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DF10" w14:textId="77777777" w:rsidR="00BC3EA5" w:rsidRPr="00BC3EA5" w:rsidRDefault="00BC3EA5" w:rsidP="00BC3EA5">
      <w:pPr>
        <w:keepNext/>
        <w:keepLines/>
        <w:spacing w:before="240" w:after="240" w:line="480" w:lineRule="auto"/>
        <w:ind w:left="850" w:hanging="850"/>
        <w:outlineLvl w:val="0"/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</w:pPr>
      <w:bookmarkStart w:id="0" w:name="_Toc227253640"/>
      <w:r w:rsidRPr="00BC3EA5"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  <w:t>Table 1</w:t>
      </w:r>
      <w:bookmarkEnd w:id="0"/>
    </w:p>
    <w:p w14:paraId="4EEC292D" w14:textId="77777777" w:rsidR="00BC3EA5" w:rsidRPr="00BC3EA5" w:rsidRDefault="00BC3EA5" w:rsidP="00BC3EA5">
      <w:pPr>
        <w:spacing w:before="120"/>
        <w:jc w:val="both"/>
        <w:rPr>
          <w:rFonts w:ascii="Arial" w:eastAsia="Arial" w:hAnsi="Arial" w:cs="Arial"/>
          <w:b/>
          <w:color w:val="000000"/>
          <w:kern w:val="2"/>
          <w:szCs w:val="22"/>
          <w14:ligatures w14:val="standardContextual"/>
        </w:rPr>
      </w:pPr>
      <w:r w:rsidRPr="00BC3EA5">
        <w:rPr>
          <w:rFonts w:ascii="Arial" w:eastAsia="Arial" w:hAnsi="Arial" w:cs="Arial"/>
          <w:b/>
          <w:color w:val="000000"/>
          <w:kern w:val="2"/>
          <w:szCs w:val="22"/>
          <w14:ligatures w14:val="standardContextual"/>
        </w:rPr>
        <w:t>Table 1 Characteristics of randomized controlled trials meaningfully informing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3EA5" w:rsidRPr="00BC3EA5" w14:paraId="1441060B" w14:textId="77777777" w:rsidTr="00D700D9">
        <w:tc>
          <w:tcPr>
            <w:tcW w:w="9350" w:type="dxa"/>
          </w:tcPr>
          <w:p w14:paraId="54F47E4F" w14:textId="77777777" w:rsidR="00BC3EA5" w:rsidRPr="00BC3EA5" w:rsidRDefault="00BC3EA5" w:rsidP="00BC3EA5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</w:pP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>1. Specification of the primary endpoint(s)</w:t>
            </w:r>
          </w:p>
          <w:p w14:paraId="429E8A2B" w14:textId="77777777" w:rsidR="00BC3EA5" w:rsidRPr="00BC3EA5" w:rsidRDefault="00BC3EA5" w:rsidP="00BC3EA5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</w:pP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>2. Specification of the trial hypothesis for the primary outcome (e.g., superiority, non-inferiority or equivalence)</w:t>
            </w:r>
          </w:p>
          <w:p w14:paraId="57277BEC" w14:textId="77777777" w:rsidR="00BC3EA5" w:rsidRPr="00BC3EA5" w:rsidRDefault="00BC3EA5" w:rsidP="00BC3EA5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</w:pP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>3. Definition of a trial design (e.g., superiority, non-inferiority or equivalence) that matches the reported trial hypothesis</w:t>
            </w:r>
          </w:p>
          <w:p w14:paraId="20C9E095" w14:textId="77777777" w:rsidR="00BC3EA5" w:rsidRPr="00BC3EA5" w:rsidRDefault="00BC3EA5" w:rsidP="00BC3EA5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</w:pP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 xml:space="preserve">4. Use of a MID, definition of a clinically relevant effect or definition of a Cohen’s </w:t>
            </w:r>
            <w:r w:rsidRPr="00BC3EA5">
              <w:rPr>
                <w:rFonts w:ascii="Arial" w:eastAsia="Arial" w:hAnsi="Arial" w:cs="Arial"/>
                <w:i/>
                <w:color w:val="000000"/>
                <w:kern w:val="2"/>
                <w:szCs w:val="22"/>
                <w14:ligatures w14:val="standardContextual"/>
              </w:rPr>
              <w:t>d</w:t>
            </w: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 xml:space="preserve"> target value to base sample size calculations upon</w:t>
            </w:r>
          </w:p>
          <w:p w14:paraId="7BB9716B" w14:textId="77777777" w:rsidR="00BC3EA5" w:rsidRPr="00BC3EA5" w:rsidRDefault="00BC3EA5" w:rsidP="00BC3EA5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</w:pPr>
            <w:r w:rsidRPr="00BC3EA5">
              <w:rPr>
                <w:rFonts w:ascii="Arial" w:eastAsia="Arial" w:hAnsi="Arial" w:cs="Arial"/>
                <w:color w:val="000000"/>
                <w:kern w:val="2"/>
                <w:szCs w:val="22"/>
                <w14:ligatures w14:val="standardContextual"/>
              </w:rPr>
              <w:t>5. Consideration of clinical relevance (e.g., through the MID defined as a targeted difference) to discuss and interpret the results for the primary outcome</w:t>
            </w:r>
          </w:p>
        </w:tc>
      </w:tr>
    </w:tbl>
    <w:p w14:paraId="1D918454" w14:textId="77777777" w:rsidR="00BC3EA5" w:rsidRPr="00BC3EA5" w:rsidRDefault="00BC3EA5" w:rsidP="00BC3EA5">
      <w:pPr>
        <w:spacing w:before="120" w:line="480" w:lineRule="auto"/>
        <w:jc w:val="both"/>
        <w:rPr>
          <w:rFonts w:ascii="Arial" w:eastAsia="Arial" w:hAnsi="Arial" w:cs="Arial"/>
          <w:color w:val="000000"/>
          <w:kern w:val="2"/>
          <w14:ligatures w14:val="standardContextual"/>
        </w:rPr>
      </w:pPr>
      <w:r w:rsidRPr="00BC3EA5">
        <w:rPr>
          <w:rFonts w:ascii="Arial" w:eastAsia="Arial" w:hAnsi="Arial" w:cs="Arial"/>
          <w:b/>
          <w:bCs/>
          <w:color w:val="000000"/>
          <w:kern w:val="2"/>
          <w14:ligatures w14:val="standardContextual"/>
        </w:rPr>
        <w:t>Abbreviations:</w:t>
      </w:r>
      <w:r w:rsidRPr="00BC3EA5">
        <w:rPr>
          <w:rFonts w:ascii="Arial" w:eastAsia="Arial" w:hAnsi="Arial" w:cs="Arial"/>
          <w:color w:val="000000"/>
          <w:kern w:val="2"/>
          <w14:ligatures w14:val="standardContextual"/>
        </w:rPr>
        <w:t xml:space="preserve"> MID, Minimal important difference.</w:t>
      </w:r>
    </w:p>
    <w:p w14:paraId="2AA22C31" w14:textId="3D50DA6C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A5"/>
    <w:rsid w:val="00091C9B"/>
    <w:rsid w:val="0021099A"/>
    <w:rsid w:val="00230F0E"/>
    <w:rsid w:val="002A61FC"/>
    <w:rsid w:val="00352DB6"/>
    <w:rsid w:val="003A71CE"/>
    <w:rsid w:val="004065DE"/>
    <w:rsid w:val="004A265B"/>
    <w:rsid w:val="0059269F"/>
    <w:rsid w:val="00595AAA"/>
    <w:rsid w:val="005D5F3F"/>
    <w:rsid w:val="005F5E58"/>
    <w:rsid w:val="005F7E03"/>
    <w:rsid w:val="00632EB7"/>
    <w:rsid w:val="00733990"/>
    <w:rsid w:val="00755BC4"/>
    <w:rsid w:val="00804D5D"/>
    <w:rsid w:val="009548A9"/>
    <w:rsid w:val="00975985"/>
    <w:rsid w:val="009E184A"/>
    <w:rsid w:val="00A246C8"/>
    <w:rsid w:val="00BC3EA5"/>
    <w:rsid w:val="00C021DE"/>
    <w:rsid w:val="00C470E2"/>
    <w:rsid w:val="00CD0842"/>
    <w:rsid w:val="00D139CC"/>
    <w:rsid w:val="00D81AB4"/>
    <w:rsid w:val="00DA5E9E"/>
    <w:rsid w:val="00E1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19AC2"/>
  <w15:chartTrackingRefBased/>
  <w15:docId w15:val="{9519FC29-FD50-0540-AFF9-C8F5D39F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B6"/>
    <w:pPr>
      <w:spacing w:after="120" w:line="240" w:lineRule="auto"/>
    </w:pPr>
    <w:rPr>
      <w:kern w:val="0"/>
      <w:sz w:val="22"/>
      <w14:ligatures w14:val="none"/>
    </w:rPr>
  </w:style>
  <w:style w:type="paragraph" w:styleId="Heading1">
    <w:name w:val="heading 1"/>
    <w:basedOn w:val="IntenseQuote"/>
    <w:next w:val="Normal"/>
    <w:link w:val="Heading1Char"/>
    <w:autoRedefine/>
    <w:uiPriority w:val="9"/>
    <w:qFormat/>
    <w:rsid w:val="00975985"/>
    <w:pPr>
      <w:pBdr>
        <w:top w:val="none" w:sz="0" w:space="0" w:color="auto"/>
        <w:bottom w:val="single" w:sz="4" w:space="4" w:color="156082" w:themeColor="accent1"/>
      </w:pBdr>
      <w:spacing w:before="80" w:after="120"/>
      <w:ind w:left="0" w:right="936"/>
      <w:jc w:val="left"/>
      <w:outlineLvl w:val="0"/>
    </w:pPr>
    <w:rPr>
      <w:rFonts w:ascii="Arial" w:eastAsiaTheme="minorEastAsia" w:hAnsi="Arial" w:cs="Arial"/>
      <w:b/>
      <w:bCs/>
      <w:i w:val="0"/>
      <w:iCs w:val="0"/>
      <w:color w:val="000000" w:themeColor="text1"/>
      <w:lang w:eastAsia="fr-FR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352DB6"/>
    <w:pPr>
      <w:keepNext/>
      <w:keepLines/>
      <w:spacing w:before="160" w:after="80"/>
      <w:outlineLvl w:val="2"/>
    </w:pPr>
    <w:rPr>
      <w:rFonts w:eastAsiaTheme="majorEastAsia" w:cstheme="majorBidi"/>
      <w:b/>
      <w:color w:val="153D63" w:themeColor="text2" w:themeTint="E6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85"/>
    <w:rPr>
      <w:rFonts w:ascii="Arial" w:eastAsiaTheme="minorEastAsia" w:hAnsi="Arial" w:cs="Arial"/>
      <w:b/>
      <w:bCs/>
      <w:color w:val="000000" w:themeColor="text1"/>
      <w:kern w:val="0"/>
      <w:sz w:val="22"/>
      <w:lang w:eastAsia="fr-FR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5D5F3F"/>
    <w:pPr>
      <w:pBdr>
        <w:bottom w:val="single" w:sz="8" w:space="1" w:color="173986"/>
      </w:pBdr>
      <w:shd w:val="clear" w:color="153D63" w:themeColor="text2" w:themeTint="E6" w:fill="auto"/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36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F3F"/>
    <w:rPr>
      <w:rFonts w:asciiTheme="majorHAnsi" w:eastAsiaTheme="majorEastAsia" w:hAnsiTheme="majorHAnsi" w:cs="Times New Roman (Headings CS)"/>
      <w:b/>
      <w:caps/>
      <w:sz w:val="36"/>
      <w:szCs w:val="52"/>
      <w:shd w:val="clear" w:color="153D63" w:themeColor="text2" w:themeTint="E6" w:fill="auto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2DB6"/>
    <w:rPr>
      <w:rFonts w:eastAsiaTheme="majorEastAsia" w:cstheme="majorBidi"/>
      <w:b/>
      <w:color w:val="153D63" w:themeColor="text2" w:themeTint="E6"/>
      <w:sz w:val="22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A246C8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szCs w:val="24"/>
    </w:rPr>
  </w:style>
  <w:style w:type="character" w:customStyle="1" w:styleId="Titre21Char">
    <w:name w:val="Titre 2.1 Char"/>
    <w:basedOn w:val="DefaultParagraphFont"/>
    <w:link w:val="Titre21"/>
    <w:rsid w:val="00A246C8"/>
    <w:rPr>
      <w:rFonts w:asciiTheme="majorHAnsi" w:eastAsia="Calibri" w:hAnsiTheme="majorHAnsi" w:cs="Calibri"/>
      <w:b/>
      <w:bCs/>
      <w:color w:val="000000" w:themeColor="text1"/>
      <w:kern w:val="0"/>
      <w:sz w:val="28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</w:pPr>
    <w:rPr>
      <w:rFonts w:eastAsia="Calibri" w:cs="Calibri"/>
      <w:bCs w:val="0"/>
      <w:iCs/>
      <w:smallCaps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after="0"/>
      <w:jc w:val="center"/>
    </w:pPr>
    <w:rPr>
      <w:b/>
    </w:rPr>
  </w:style>
  <w:style w:type="paragraph" w:styleId="Header">
    <w:name w:val="header"/>
    <w:basedOn w:val="Normal"/>
    <w:link w:val="HeaderChar"/>
    <w:autoRedefine/>
    <w:qFormat/>
    <w:rsid w:val="00975985"/>
    <w:pPr>
      <w:widowControl w:val="0"/>
      <w:suppressLineNumbers/>
      <w:tabs>
        <w:tab w:val="center" w:pos="4818"/>
        <w:tab w:val="right" w:pos="9637"/>
      </w:tabs>
      <w:suppressAutoHyphens/>
      <w:autoSpaceDN w:val="0"/>
      <w:spacing w:after="0"/>
      <w:jc w:val="right"/>
      <w:textAlignment w:val="baseline"/>
    </w:pPr>
    <w:rPr>
      <w:rFonts w:eastAsia="Andale Sans UI" w:cs="Tahoma"/>
      <w:i/>
      <w:kern w:val="3"/>
      <w:sz w:val="24"/>
      <w:lang w:val="de-DE" w:eastAsia="ja-JP" w:bidi="fa-IR"/>
    </w:rPr>
  </w:style>
  <w:style w:type="character" w:customStyle="1" w:styleId="HeaderChar">
    <w:name w:val="Header Char"/>
    <w:basedOn w:val="DefaultParagraphFont"/>
    <w:link w:val="Header"/>
    <w:rsid w:val="00975985"/>
    <w:rPr>
      <w:rFonts w:eastAsia="Andale Sans UI" w:cs="Tahoma"/>
      <w:i/>
      <w:kern w:val="3"/>
      <w:lang w:val="de-DE" w:eastAsia="ja-JP" w:bidi="fa-IR"/>
      <w14:ligatures w14:val="none"/>
    </w:rPr>
  </w:style>
  <w:style w:type="paragraph" w:customStyle="1" w:styleId="Heading">
    <w:name w:val="Heading"/>
    <w:basedOn w:val="IntenseQuote"/>
    <w:next w:val="Normal"/>
    <w:autoRedefine/>
    <w:qFormat/>
    <w:rsid w:val="00975985"/>
    <w:pPr>
      <w:pBdr>
        <w:top w:val="none" w:sz="0" w:space="0" w:color="auto"/>
        <w:bottom w:val="single" w:sz="4" w:space="5" w:color="156082" w:themeColor="accent1"/>
      </w:pBdr>
      <w:spacing w:before="0" w:after="160"/>
      <w:ind w:left="0" w:right="936"/>
    </w:pPr>
    <w:rPr>
      <w:rFonts w:ascii="Arial" w:eastAsiaTheme="minorEastAsia" w:hAnsi="Arial" w:cs="Arial"/>
      <w:b/>
      <w:bCs/>
      <w:i w:val="0"/>
      <w:iCs w:val="0"/>
      <w:color w:val="000000" w:themeColor="text1"/>
      <w:sz w:val="28"/>
      <w:lang w:eastAsia="fr-F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85"/>
    <w:rPr>
      <w:rFonts w:ascii="Arial" w:hAnsi="Arial"/>
      <w:i/>
      <w:iCs/>
      <w:color w:val="0F4761" w:themeColor="accent1" w:themeShade="BF"/>
      <w:sz w:val="22"/>
    </w:rPr>
  </w:style>
  <w:style w:type="paragraph" w:customStyle="1" w:styleId="TableHeading">
    <w:name w:val="Table Heading"/>
    <w:basedOn w:val="NormalWeb"/>
    <w:autoRedefine/>
    <w:qFormat/>
    <w:rsid w:val="00975985"/>
    <w:rPr>
      <w:rFonts w:ascii="Arial" w:hAnsi="Arial" w:cs="Arial"/>
      <w:b/>
      <w:bCs/>
      <w:color w:val="000000" w:themeColor="text1"/>
      <w:sz w:val="22"/>
      <w:szCs w:val="22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75985"/>
    <w:rPr>
      <w:rFonts w:ascii="Times New Roman" w:hAnsi="Times New Roman"/>
      <w:sz w:val="24"/>
    </w:rPr>
  </w:style>
  <w:style w:type="paragraph" w:customStyle="1" w:styleId="TableContents">
    <w:name w:val="Table Contents"/>
    <w:basedOn w:val="NormalWeb"/>
    <w:autoRedefine/>
    <w:qFormat/>
    <w:rsid w:val="00975985"/>
    <w:rPr>
      <w:rFonts w:ascii="Arial" w:hAnsi="Arial" w:cs="Arial"/>
      <w:color w:val="000000" w:themeColor="text1"/>
      <w:sz w:val="22"/>
      <w:szCs w:val="22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A5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A5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A5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A5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A5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A5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A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C3E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A5"/>
    <w:rPr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BC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1</cp:revision>
  <dcterms:created xsi:type="dcterms:W3CDTF">2026-04-20T12:37:00Z</dcterms:created>
  <dcterms:modified xsi:type="dcterms:W3CDTF">2026-04-20T12:38:00Z</dcterms:modified>
</cp:coreProperties>
</file>