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007A3" w:rsidR="00FA07C4" w:rsidP="00166FE2" w:rsidRDefault="00FA07C4" w14:paraId="66D57C80" w14:textId="71FA5760">
      <w:pPr>
        <w:spacing w:before="120" w:line="480" w:lineRule="auto"/>
        <w:rPr>
          <w:rFonts w:ascii="Arial" w:hAnsi="Arial" w:eastAsia="Arial" w:cs="Arial"/>
          <w:b w:val="1"/>
          <w:bCs w:val="1"/>
          <w:kern w:val="2"/>
          <w:sz w:val="36"/>
          <w:szCs w:val="36"/>
          <w14:ligatures w14:val="standardContextual"/>
        </w:rPr>
      </w:pPr>
      <w:r w:rsidRPr="005007A3" w:rsidR="6647E716">
        <w:rPr>
          <w:rFonts w:ascii="Arial" w:hAnsi="Arial" w:eastAsia="Arial" w:cs="Arial"/>
          <w:b w:val="1"/>
          <w:bCs w:val="1"/>
          <w:kern w:val="2"/>
          <w:sz w:val="36"/>
          <w:szCs w:val="36"/>
          <w14:ligatures w14:val="standardContextual"/>
        </w:rPr>
        <w:t>Assessing the Ability of Randomized C</w:t>
      </w:r>
      <w:r w:rsidRPr="005007A3" w:rsidR="10D4A048">
        <w:rPr>
          <w:rFonts w:ascii="Arial" w:hAnsi="Arial" w:eastAsia="Arial" w:cs="Arial"/>
          <w:b w:val="1"/>
          <w:bCs w:val="1"/>
          <w:kern w:val="2"/>
          <w:sz w:val="36"/>
          <w:szCs w:val="36"/>
          <w14:ligatures w14:val="standardContextual"/>
        </w:rPr>
        <w:t xml:space="preserve">ontrolled </w:t>
      </w:r>
      <w:r w:rsidRPr="005007A3" w:rsidR="6647E716">
        <w:rPr>
          <w:rFonts w:ascii="Arial" w:hAnsi="Arial" w:eastAsia="Arial" w:cs="Arial"/>
          <w:b w:val="1"/>
          <w:bCs w:val="1"/>
          <w:kern w:val="2"/>
          <w:sz w:val="36"/>
          <w:szCs w:val="36"/>
          <w14:ligatures w14:val="standardContextual"/>
        </w:rPr>
        <w:t>Trials to Inform Clinical Practice in Surg</w:t>
      </w:r>
      <w:r w:rsidRPr="72BCF362" w:rsidR="2A550E4F">
        <w:rPr>
          <w:rFonts w:ascii="Arial" w:hAnsi="Arial" w:eastAsia="Arial" w:cs="Arial"/>
          <w:b w:val="1"/>
          <w:bCs w:val="1"/>
          <w:sz w:val="36"/>
          <w:szCs w:val="36"/>
        </w:rPr>
        <w:t>ery</w:t>
      </w:r>
    </w:p>
    <w:p w:rsidRPr="005007A3" w:rsidR="00166FE2" w:rsidP="72BCF362" w:rsidRDefault="00166FE2" w14:paraId="75C39437" w14:textId="3D647470">
      <w:pPr>
        <w:pStyle w:val="Normal"/>
        <w:spacing w:before="120" w:line="480" w:lineRule="auto"/>
        <w:rPr>
          <w:rFonts w:ascii="Arial" w:hAnsi="Arial" w:eastAsia="Arial" w:cs="Calibri"/>
          <w:color w:val="000000"/>
          <w:kern w:val="2"/>
          <w14:ligatures w14:val="standardContextual"/>
        </w:rPr>
      </w:pPr>
      <w:r w:rsidRPr="005007A3" w:rsidR="7EE70EE7">
        <w:rPr>
          <w:rFonts w:ascii="Arial" w:hAnsi="Arial" w:eastAsia="Times New Roman" w:cs="Calibri"/>
          <w:color w:val="000000"/>
          <w:kern w:val="2"/>
          <w14:ligatures w14:val="standardContextual"/>
        </w:rPr>
        <w:t>Joana Rodrigue</w:t>
      </w:r>
      <w:r w:rsidRPr="005007A3" w:rsidR="0D645978">
        <w:rPr>
          <w:rFonts w:ascii="Arial" w:hAnsi="Arial" w:eastAsia="Times New Roman" w:cs="Calibri"/>
          <w:color w:val="000000"/>
          <w:kern w:val="2"/>
          <w14:ligatures w14:val="standardContextual"/>
        </w:rPr>
        <w:t>s</w:t>
      </w:r>
      <w:r w:rsidRPr="005007A3" w:rsidR="7EE70EE7">
        <w:rPr>
          <w:rFonts w:ascii="Arial" w:hAnsi="Arial" w:eastAsia="Times New Roman" w:cs="Calibri"/>
          <w:color w:val="000000"/>
          <w:kern w:val="2"/>
          <w14:ligatures w14:val="standardContextual"/>
        </w:rPr>
        <w:t xml:space="preserve"> Ribeiro, MD</w:t>
      </w:r>
      <w:r w:rsidRPr="005007A3" w:rsidR="7EE70EE7">
        <w:rPr>
          <w:rFonts w:ascii="Arial" w:hAnsi="Arial" w:eastAsia="Times New Roman" w:cs="Calibri"/>
          <w:color w:val="000000"/>
          <w:kern w:val="2"/>
          <w:vertAlign w:val="superscript"/>
          <w14:ligatures w14:val="standardContextual"/>
        </w:rPr>
        <w:t>1,2</w:t>
      </w:r>
      <w:r w:rsidRPr="005007A3" w:rsidR="7EE70EE7">
        <w:rPr>
          <w:rFonts w:ascii="Arial" w:hAnsi="Arial" w:eastAsia="Times New Roman" w:cs="Calibri"/>
          <w:color w:val="000000"/>
          <w:kern w:val="2"/>
          <w14:ligatures w14:val="standardContextual"/>
        </w:rPr>
        <w:t>; Milo Alan Puhan, MD, PhD</w:t>
      </w:r>
      <w:r w:rsidRPr="005007A3" w:rsidR="7EE70EE7">
        <w:rPr>
          <w:rFonts w:ascii="Arial" w:hAnsi="Arial" w:eastAsia="Times New Roman" w:cs="Calibri"/>
          <w:color w:val="000000"/>
          <w:kern w:val="2"/>
          <w:vertAlign w:val="superscript"/>
          <w14:ligatures w14:val="standardContextual"/>
        </w:rPr>
        <w:t>1,2,</w:t>
      </w:r>
      <w:r w:rsidRPr="005007A3">
        <w:rPr>
          <w:rFonts w:ascii="Arial" w:hAnsi="Arial" w:eastAsia="Arial" w:cs="Arial"/>
          <w:noProof/>
          <w:kern w:val="2"/>
          <w14:ligatures w14:val="standardContextual"/>
        </w:rPr>
        <w:drawing>
          <wp:inline distT="0" distB="0" distL="0" distR="0" wp14:anchorId="4C4C22CF" wp14:editId="5AAD4927">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72BCF362" w:rsidR="3F6AAE80">
        <w:rPr>
          <w:rFonts w:ascii="Arial" w:hAnsi="Arial" w:eastAsia="Times New Roman" w:cs="Calibri"/>
          <w:color w:val="000000" w:themeColor="text1" w:themeTint="FF" w:themeShade="FF"/>
          <w:vertAlign w:val="superscript"/>
        </w:rPr>
        <w:t>,</w:t>
      </w:r>
      <w:r w:rsidRPr="72BCF362" w:rsidR="3F6AAE80">
        <w:rPr>
          <w:rFonts w:ascii="Arial" w:hAnsi="Arial" w:eastAsia="Times New Roman" w:cs="Calibri"/>
          <w:color w:val="000000" w:themeColor="text1" w:themeTint="FF" w:themeShade="FF"/>
        </w:rPr>
        <w:t>*</w:t>
      </w:r>
      <w:r w:rsidRPr="005007A3" w:rsidR="7EE70EE7">
        <w:rPr>
          <w:rFonts w:ascii="Arial" w:hAnsi="Arial" w:eastAsia="Times New Roman" w:cs="Calibri"/>
          <w:color w:val="000000"/>
          <w:kern w:val="2"/>
          <w14:ligatures w14:val="standardContextual"/>
        </w:rPr>
        <w:t xml:space="preserve">; Juliette </w:t>
      </w:r>
      <w:r w:rsidRPr="005007A3" w:rsidR="7EE70EE7">
        <w:rPr>
          <w:rFonts w:ascii="Arial" w:hAnsi="Arial" w:eastAsia="Times New Roman" w:cs="Calibri"/>
          <w:color w:val="000000"/>
          <w:kern w:val="2"/>
          <w14:ligatures w14:val="standardContextual"/>
        </w:rPr>
        <w:t>Preisig</w:t>
      </w:r>
      <w:r w:rsidRPr="005007A3" w:rsidR="7EE70EE7">
        <w:rPr>
          <w:rFonts w:ascii="Arial" w:hAnsi="Arial" w:eastAsia="Times New Roman" w:cs="Calibri"/>
          <w:color w:val="000000"/>
          <w:kern w:val="2"/>
          <w14:ligatures w14:val="standardContextual"/>
        </w:rPr>
        <w:t>, MSc</w:t>
      </w:r>
      <w:r w:rsidRPr="005007A3" w:rsidR="7EE70EE7">
        <w:rPr>
          <w:rFonts w:ascii="Arial" w:hAnsi="Arial" w:eastAsia="Times New Roman" w:cs="Calibri"/>
          <w:color w:val="000000"/>
          <w:kern w:val="2"/>
          <w:vertAlign w:val="superscript"/>
          <w14:ligatures w14:val="standardContextual"/>
        </w:rPr>
        <w:t>1</w:t>
      </w:r>
      <w:r w:rsidRPr="005007A3" w:rsidR="7EE70EE7">
        <w:rPr>
          <w:rFonts w:ascii="Arial" w:hAnsi="Arial" w:eastAsia="Times New Roman" w:cs="Calibri"/>
          <w:color w:val="000000"/>
          <w:kern w:val="2"/>
          <w14:ligatures w14:val="standardContextual"/>
        </w:rPr>
        <w:t>; Matthias Pfister, MD</w:t>
      </w:r>
      <w:r w:rsidRPr="005007A3" w:rsidR="7EE70EE7">
        <w:rPr>
          <w:rFonts w:ascii="Arial" w:hAnsi="Arial" w:eastAsia="Times New Roman" w:cs="Calibri"/>
          <w:color w:val="000000"/>
          <w:kern w:val="2"/>
          <w:vertAlign w:val="superscript"/>
          <w14:ligatures w14:val="standardContextual"/>
        </w:rPr>
        <w:t>2,3</w:t>
      </w:r>
      <w:r w:rsidRPr="005007A3" w:rsidR="0660FA5C">
        <w:rPr>
          <w:rFonts w:ascii="Arial" w:hAnsi="Arial" w:eastAsia="Times New Roman" w:cs="Calibri"/>
          <w:color w:val="000000"/>
          <w:kern w:val="2"/>
          <w:vertAlign w:val="superscript"/>
          <w14:ligatures w14:val="standardContextual"/>
        </w:rPr>
        <w:t>,4</w:t>
      </w:r>
      <w:r w:rsidRPr="005007A3" w:rsidR="7EE70EE7">
        <w:rPr>
          <w:rFonts w:ascii="Arial" w:hAnsi="Arial" w:eastAsia="Times New Roman" w:cs="Calibri"/>
          <w:color w:val="000000"/>
          <w:kern w:val="2"/>
          <w14:ligatures w14:val="standardContextual"/>
        </w:rPr>
        <w:t>; Pierre-Alain Clavien, MD, PhD</w:t>
      </w:r>
      <w:r w:rsidRPr="005007A3" w:rsidR="7EE70EE7">
        <w:rPr>
          <w:rFonts w:ascii="Arial" w:hAnsi="Arial" w:eastAsia="Times New Roman" w:cs="Calibri"/>
          <w:color w:val="000000"/>
          <w:kern w:val="2"/>
          <w:vertAlign w:val="superscript"/>
          <w14:ligatures w14:val="standardContextual"/>
        </w:rPr>
        <w:t xml:space="preserve">2,3,</w:t>
      </w:r>
      <w:r w:rsidRPr="005007A3">
        <w:rPr>
          <w:rFonts w:ascii="Arial" w:hAnsi="Arial" w:eastAsia="Arial" w:cs="Arial"/>
          <w:noProof/>
          <w:kern w:val="2"/>
          <w14:ligatures w14:val="standardContextual"/>
        </w:rPr>
        <w:drawing>
          <wp:inline distT="0" distB="0" distL="0" distR="0" wp14:anchorId="7691B678" wp14:editId="44DC3D4D">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5007A3" w:rsidR="7EE70EE7">
        <w:rPr>
          <w:rFonts w:ascii="Arial" w:hAnsi="Arial" w:eastAsia="Times New Roman" w:cs="Calibri"/>
          <w:color w:val="000000"/>
          <w:kern w:val="2"/>
          <w:vertAlign w:val="superscript"/>
          <w14:ligatures w14:val="standardContextual"/>
        </w:rPr>
        <w:t>,</w:t>
      </w:r>
      <w:r w:rsidRPr="005007A3" w:rsidR="7EE70EE7">
        <w:rPr>
          <w:rFonts w:ascii="Arial" w:hAnsi="Arial" w:eastAsia="Times New Roman" w:cs="Calibri"/>
          <w:color w:val="000000"/>
          <w:kern w:val="2"/>
          <w14:ligatures w14:val="standardContextual"/>
        </w:rPr>
        <w:t>*; Fariba Abbassi, MD, PhD</w:t>
      </w:r>
      <w:r w:rsidRPr="005007A3" w:rsidR="17B886AA">
        <w:rPr>
          <w:rFonts w:ascii="Arial" w:hAnsi="Arial" w:eastAsia="Times New Roman" w:cs="Calibri"/>
          <w:color w:val="000000"/>
          <w:kern w:val="2"/>
          <w:vertAlign w:val="superscript"/>
          <w14:ligatures w14:val="standardContextual"/>
        </w:rPr>
        <w:t>1,</w:t>
      </w:r>
      <w:r w:rsidRPr="005007A3" w:rsidR="7EE70EE7">
        <w:rPr>
          <w:rFonts w:ascii="Arial" w:hAnsi="Arial" w:eastAsia="Times New Roman" w:cs="Calibri"/>
          <w:color w:val="000000"/>
          <w:kern w:val="2"/>
          <w:vertAlign w:val="superscript"/>
          <w14:ligatures w14:val="standardContextual"/>
        </w:rPr>
        <w:t>2</w:t>
      </w:r>
      <w:r w:rsidRPr="005007A3" w:rsidR="0660FA5C">
        <w:rPr>
          <w:rFonts w:ascii="Arial" w:hAnsi="Arial" w:eastAsia="Times New Roman" w:cs="Calibri"/>
          <w:color w:val="000000"/>
          <w:kern w:val="2"/>
          <w:vertAlign w:val="superscript"/>
          <w14:ligatures w14:val="standardContextual"/>
        </w:rPr>
        <w:t>,5</w:t>
      </w:r>
      <w:r w:rsidRPr="005007A3" w:rsidR="7EE70EE7">
        <w:rPr>
          <w:rFonts w:ascii="Arial" w:hAnsi="Arial" w:eastAsia="Times New Roman" w:cs="Calibri"/>
          <w:color w:val="000000"/>
          <w:kern w:val="2"/>
          <w:vertAlign w:val="superscript"/>
          <w14:ligatures w14:val="standardContextual"/>
        </w:rPr>
        <w:t xml:space="preserve">,</w:t>
      </w:r>
      <w:r w:rsidRPr="005007A3" w:rsidR="7EE70EE7">
        <w:rPr>
          <w:rFonts w:ascii="Arial" w:hAnsi="Arial" w:eastAsia="Times New Roman" w:cs="Calibri"/>
          <w:color w:val="000000"/>
          <w:kern w:val="2"/>
          <w14:ligatures w14:val="standardContextual"/>
        </w:rPr>
        <w:t>*</w:t>
      </w:r>
    </w:p>
    <w:p w:rsidRPr="005007A3" w:rsidR="00166FE2" w:rsidP="00166FE2" w:rsidRDefault="00166FE2" w14:paraId="6B1A07BA" w14:textId="77777777">
      <w:pPr>
        <w:spacing w:before="120" w:line="360" w:lineRule="auto"/>
        <w:rPr>
          <w:rFonts w:ascii="Arial" w:hAnsi="Arial" w:eastAsia="Arial" w:cs="Calibri"/>
          <w:color w:val="000000"/>
          <w:kern w:val="2"/>
          <w14:ligatures w14:val="standardContextual"/>
        </w:rPr>
      </w:pPr>
    </w:p>
    <w:p w:rsidRPr="005007A3" w:rsidR="00166FE2" w:rsidP="00166FE2" w:rsidRDefault="00166FE2" w14:paraId="60A74D40" w14:textId="77777777">
      <w:pPr>
        <w:spacing w:before="120" w:line="360" w:lineRule="auto"/>
        <w:rPr>
          <w:rFonts w:ascii="Arial" w:hAnsi="Arial" w:eastAsia="Arial" w:cs="Calibri"/>
          <w:color w:val="000000"/>
          <w:kern w:val="2"/>
          <w14:ligatures w14:val="standardContextual"/>
        </w:rPr>
      </w:pPr>
      <w:r w:rsidRPr="005007A3">
        <w:rPr>
          <w:rFonts w:ascii="Arial" w:hAnsi="Arial" w:eastAsia="Arial" w:cs="Calibri"/>
          <w:color w:val="000000"/>
          <w:kern w:val="2"/>
          <w:vertAlign w:val="superscript"/>
          <w14:ligatures w14:val="standardContextual"/>
        </w:rPr>
        <w:t>1)</w:t>
      </w:r>
      <w:r w:rsidRPr="005007A3">
        <w:rPr>
          <w:rFonts w:ascii="Arial" w:hAnsi="Arial" w:eastAsia="Arial" w:cs="Calibri"/>
          <w:color w:val="000000"/>
          <w:kern w:val="2"/>
          <w14:ligatures w14:val="standardContextual"/>
        </w:rPr>
        <w:t xml:space="preserve"> Epidemiology, Biostatistics and Prevention Institute, University of Zurich, Zurich, Switzerland</w:t>
      </w:r>
    </w:p>
    <w:p w:rsidRPr="005007A3" w:rsidR="00166FE2" w:rsidP="00166FE2" w:rsidRDefault="00166FE2" w14:paraId="0D4B72A2" w14:textId="77777777">
      <w:pPr>
        <w:spacing w:before="120" w:line="360" w:lineRule="auto"/>
        <w:rPr>
          <w:rFonts w:ascii="Arial" w:hAnsi="Arial" w:eastAsia="Arial" w:cs="Calibri"/>
          <w:color w:val="000000"/>
          <w:kern w:val="2"/>
          <w14:ligatures w14:val="standardContextual"/>
        </w:rPr>
      </w:pPr>
      <w:r w:rsidRPr="005007A3">
        <w:rPr>
          <w:rFonts w:ascii="Arial" w:hAnsi="Arial" w:eastAsia="Arial" w:cs="Calibri"/>
          <w:color w:val="000000"/>
          <w:kern w:val="2"/>
          <w:vertAlign w:val="superscript"/>
          <w14:ligatures w14:val="standardContextual"/>
        </w:rPr>
        <w:t>2)</w:t>
      </w:r>
      <w:r w:rsidRPr="005007A3">
        <w:rPr>
          <w:rFonts w:ascii="Arial" w:hAnsi="Arial" w:eastAsia="Arial" w:cs="Calibri"/>
          <w:color w:val="000000"/>
          <w:kern w:val="2"/>
          <w14:ligatures w14:val="standardContextual"/>
        </w:rPr>
        <w:t xml:space="preserve"> Hub for Translational Research and Liver/GI Health, University of Zurich, ETH Zurich, and University of Fribourg, Switzerland</w:t>
      </w:r>
    </w:p>
    <w:p w:rsidRPr="005007A3" w:rsidR="00166FE2" w:rsidP="00166FE2" w:rsidRDefault="00166FE2" w14:paraId="22797749" w14:textId="77777777">
      <w:pPr>
        <w:spacing w:before="120" w:line="360" w:lineRule="auto"/>
        <w:rPr>
          <w:rFonts w:ascii="Arial" w:hAnsi="Arial" w:eastAsia="Arial" w:cs="Calibri"/>
          <w:color w:val="000000"/>
          <w:kern w:val="2"/>
          <w14:ligatures w14:val="standardContextual"/>
        </w:rPr>
      </w:pPr>
      <w:r w:rsidRPr="005007A3">
        <w:rPr>
          <w:rFonts w:ascii="Arial" w:hAnsi="Arial" w:eastAsia="Arial" w:cs="Calibri"/>
          <w:color w:val="000000"/>
          <w:kern w:val="2"/>
          <w:vertAlign w:val="superscript"/>
          <w14:ligatures w14:val="standardContextual"/>
        </w:rPr>
        <w:t>3)</w:t>
      </w:r>
      <w:r w:rsidRPr="005007A3">
        <w:rPr>
          <w:rFonts w:ascii="Arial" w:hAnsi="Arial" w:eastAsia="Arial" w:cs="Calibri"/>
          <w:color w:val="000000"/>
          <w:kern w:val="2"/>
          <w14:ligatures w14:val="standardContextual"/>
        </w:rPr>
        <w:t xml:space="preserve"> Department of Surgery and Transplantation, University of Zurich, Zurich, Switzerland</w:t>
      </w:r>
    </w:p>
    <w:p w:rsidRPr="005007A3" w:rsidR="005C1E81" w:rsidP="005C1E81" w:rsidRDefault="005C1E81" w14:paraId="24CF4F8D" w14:textId="77777777">
      <w:pPr>
        <w:spacing w:before="120" w:line="360" w:lineRule="auto"/>
        <w:rPr>
          <w:rFonts w:ascii="Arial" w:hAnsi="Arial" w:eastAsia="Arial" w:cs="Calibri"/>
          <w:color w:val="000000"/>
          <w:kern w:val="2"/>
          <w14:ligatures w14:val="standardContextual"/>
        </w:rPr>
      </w:pPr>
      <w:r w:rsidRPr="72BCF362" w:rsidR="0660FA5C">
        <w:rPr>
          <w:rFonts w:ascii="Arial" w:hAnsi="Arial" w:eastAsia="Arial" w:cs="Calibri"/>
          <w:color w:val="000000"/>
          <w:kern w:val="2"/>
          <w:vertAlign w:val="superscript"/>
          <w14:ligatures w14:val="standardContextual"/>
        </w:rPr>
        <w:t xml:space="preserve">4)</w:t>
      </w:r>
      <w:r w:rsidRPr="72BCF362" w:rsidR="0660FA5C">
        <w:rPr>
          <w:rFonts w:ascii="Arial" w:hAnsi="Arial" w:eastAsia="Arial" w:cs="Calibri"/>
          <w:color w:val="000000" w:themeColor="text1" w:themeTint="FF" w:themeShade="FF"/>
        </w:rPr>
        <w:t xml:space="preserve"> Department of Surgery, Spital Thurgau, Frauenfeld, Switzerland </w:t>
      </w:r>
    </w:p>
    <w:p w:rsidRPr="005007A3" w:rsidR="00166FE2" w:rsidP="005C1E81" w:rsidRDefault="005C1E81" w14:paraId="28E1FB78" w14:textId="632A2AB1">
      <w:pPr>
        <w:spacing w:before="120" w:line="360" w:lineRule="auto"/>
        <w:rPr>
          <w:rFonts w:ascii="Arial" w:hAnsi="Arial" w:eastAsia="Arial" w:cs="Calibri"/>
          <w:color w:val="000000"/>
          <w:kern w:val="2"/>
          <w14:ligatures w14:val="standardContextual"/>
        </w:rPr>
      </w:pPr>
      <w:r w:rsidRPr="005007A3" w:rsidR="0660FA5C">
        <w:rPr>
          <w:rFonts w:ascii="Arial" w:hAnsi="Arial" w:eastAsia="Arial" w:cs="Calibri"/>
          <w:color w:val="000000"/>
          <w:kern w:val="2"/>
          <w:vertAlign w:val="superscript"/>
          <w14:ligatures w14:val="standardContextual"/>
        </w:rPr>
        <w:t>5)</w:t>
      </w:r>
      <w:r w:rsidRPr="005007A3" w:rsidR="0660FA5C">
        <w:rPr>
          <w:rFonts w:ascii="Arial" w:hAnsi="Arial" w:eastAsia="Arial" w:cs="Calibri"/>
          <w:color w:val="000000"/>
          <w:kern w:val="2"/>
          <w14:ligatures w14:val="standardContextual"/>
        </w:rPr>
        <w:t xml:space="preserve"> Department of Visceral and Thoracic Surgery, Cantonal Hospital Winterthur</w:t>
      </w:r>
    </w:p>
    <w:p w:rsidRPr="005007A3" w:rsidR="005C1E81" w:rsidP="005C1E81" w:rsidRDefault="005C1E81" w14:paraId="6A6B7BD0" w14:textId="77777777">
      <w:pPr>
        <w:spacing w:before="120" w:line="360" w:lineRule="auto"/>
        <w:rPr>
          <w:rFonts w:ascii="Arial" w:hAnsi="Arial" w:eastAsia="Arial" w:cs="Calibri"/>
          <w:color w:val="000000"/>
          <w:kern w:val="2"/>
          <w14:ligatures w14:val="standardContextual"/>
        </w:rPr>
      </w:pPr>
    </w:p>
    <w:p w:rsidRPr="005007A3" w:rsidR="00166FE2" w:rsidP="00166FE2" w:rsidRDefault="00166FE2" w14:paraId="0078FD2B" w14:textId="77777777">
      <w:pPr>
        <w:spacing w:before="120" w:line="360" w:lineRule="auto"/>
        <w:rPr>
          <w:rFonts w:ascii="Arial" w:hAnsi="Arial" w:eastAsia="Arial" w:cs="Calibri"/>
          <w:color w:val="000000"/>
          <w:kern w:val="2"/>
          <w14:ligatures w14:val="standardContextual"/>
        </w:rPr>
      </w:pPr>
      <w:r w:rsidRPr="005007A3">
        <w:rPr>
          <w:rFonts w:ascii="Arial" w:hAnsi="Arial" w:eastAsia="Times New Roman" w:cs="Calibri"/>
          <w:color w:val="000000"/>
          <w:kern w:val="2"/>
          <w14:ligatures w14:val="standardContextual"/>
        </w:rPr>
        <w:t>*FA, MP and PAC contributed equally as senior authors.</w:t>
      </w:r>
    </w:p>
    <w:p w:rsidRPr="005007A3" w:rsidR="00166FE2" w:rsidP="00166FE2" w:rsidRDefault="00166FE2" w14:paraId="3C95148B" w14:textId="77777777">
      <w:pPr>
        <w:spacing w:after="0" w:line="360" w:lineRule="auto"/>
        <w:ind w:left="142"/>
        <w:contextualSpacing/>
        <w:rPr>
          <w:rFonts w:ascii="Arial" w:hAnsi="Arial" w:eastAsia="MS PGothic" w:cs="Calibri"/>
          <w:b/>
          <w:color w:val="000000"/>
          <w:szCs w:val="22"/>
        </w:rPr>
      </w:pPr>
      <w:r w:rsidRPr="005007A3">
        <w:rPr>
          <w:rFonts w:ascii="Times New Roman" w:hAnsi="Times New Roman" w:eastAsia="MS PGothic" w:cs="Times New Roman"/>
          <w:noProof/>
          <w:szCs w:val="22"/>
        </w:rPr>
        <w:drawing>
          <wp:inline distT="0" distB="0" distL="0" distR="0" wp14:anchorId="0118FF74" wp14:editId="50288E89">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5007A3">
        <w:rPr>
          <w:rFonts w:ascii="Arial" w:hAnsi="Arial" w:eastAsia="MS PGothic" w:cs="Calibri"/>
          <w:b/>
          <w:bCs/>
          <w:color w:val="000000"/>
          <w:szCs w:val="22"/>
        </w:rPr>
        <w:t xml:space="preserve"> </w:t>
      </w:r>
      <w:r w:rsidRPr="005007A3">
        <w:rPr>
          <w:rFonts w:ascii="Arial" w:hAnsi="Arial" w:eastAsia="MS PGothic" w:cs="Calibri"/>
          <w:b/>
          <w:color w:val="000000"/>
          <w:szCs w:val="22"/>
        </w:rPr>
        <w:t>Correspondance:</w:t>
      </w:r>
      <w:r w:rsidRPr="005007A3">
        <w:rPr>
          <w:rFonts w:ascii="Times New Roman" w:hAnsi="Times New Roman" w:eastAsia="MS PGothic" w:cs="Times New Roman"/>
          <w:szCs w:val="22"/>
        </w:rPr>
        <w:tab/>
      </w:r>
    </w:p>
    <w:tbl>
      <w:tblPr>
        <w:tblStyle w:val="TableGrid1"/>
        <w:tblW w:w="92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20"/>
        <w:gridCol w:w="4394"/>
      </w:tblGrid>
      <w:tr w:rsidRPr="005007A3" w:rsidR="00166FE2" w:rsidTr="72BCF362" w14:paraId="2F6DDAE9" w14:textId="77777777">
        <w:trPr>
          <w:trHeight w:val="300"/>
        </w:trPr>
        <w:tc>
          <w:tcPr>
            <w:tcW w:w="4820" w:type="dxa"/>
            <w:tcMar/>
          </w:tcPr>
          <w:p w:rsidRPr="005007A3" w:rsidR="00166FE2" w:rsidP="00166FE2" w:rsidRDefault="00166FE2" w14:paraId="3E41DBA2" w14:textId="77777777">
            <w:pPr>
              <w:spacing w:after="0" w:line="360" w:lineRule="auto"/>
              <w:outlineLvl w:val="0"/>
              <w:rPr>
                <w:rFonts w:ascii="Arial" w:hAnsi="Arial" w:eastAsia="Arial" w:cs="Calibri"/>
                <w:color w:val="000000"/>
                <w:kern w:val="2"/>
                <w:szCs w:val="22"/>
                <w14:ligatures w14:val="standardContextual"/>
              </w:rPr>
            </w:pPr>
            <w:r w:rsidRPr="005007A3">
              <w:rPr>
                <w:rFonts w:ascii="Arial" w:hAnsi="Arial" w:eastAsia="Arial" w:cs="Calibri"/>
                <w:color w:val="000000"/>
                <w:kern w:val="2"/>
                <w:szCs w:val="22"/>
                <w14:ligatures w14:val="standardContextual"/>
              </w:rPr>
              <w:t>Prof. Pierre-Alain Clavien</w:t>
            </w:r>
          </w:p>
          <w:p w:rsidRPr="005007A3" w:rsidR="00166FE2" w:rsidP="00166FE2" w:rsidRDefault="00166FE2" w14:paraId="7F93B18F" w14:textId="77777777">
            <w:pPr>
              <w:spacing w:after="0" w:line="360" w:lineRule="auto"/>
              <w:outlineLvl w:val="0"/>
              <w:rPr>
                <w:rFonts w:ascii="Arial" w:hAnsi="Arial" w:eastAsia="Arial" w:cs="Calibri"/>
                <w:color w:val="000000"/>
                <w:kern w:val="2"/>
                <w:szCs w:val="22"/>
                <w14:ligatures w14:val="standardContextual"/>
              </w:rPr>
            </w:pPr>
            <w:r w:rsidRPr="005007A3">
              <w:rPr>
                <w:rFonts w:ascii="Arial" w:hAnsi="Arial" w:eastAsia="Arial" w:cs="Calibri"/>
                <w:color w:val="000000"/>
                <w:kern w:val="2"/>
                <w:szCs w:val="22"/>
                <w14:ligatures w14:val="standardContextual"/>
              </w:rPr>
              <w:t>Toblerstrasse 51</w:t>
            </w:r>
          </w:p>
          <w:p w:rsidRPr="005007A3" w:rsidR="00166FE2" w:rsidP="00166FE2" w:rsidRDefault="00166FE2" w14:paraId="600FC7BD" w14:textId="77777777">
            <w:pPr>
              <w:spacing w:after="0" w:line="360" w:lineRule="auto"/>
              <w:outlineLvl w:val="0"/>
              <w:rPr>
                <w:rFonts w:ascii="Arial" w:hAnsi="Arial" w:eastAsia="Arial" w:cs="Calibri"/>
                <w:color w:val="000000"/>
                <w:kern w:val="2"/>
                <w:szCs w:val="22"/>
                <w14:ligatures w14:val="standardContextual"/>
              </w:rPr>
            </w:pPr>
            <w:r w:rsidRPr="005007A3">
              <w:rPr>
                <w:rFonts w:ascii="Arial" w:hAnsi="Arial" w:eastAsia="Arial" w:cs="Calibri"/>
                <w:color w:val="000000"/>
                <w:kern w:val="2"/>
                <w:szCs w:val="22"/>
                <w14:ligatures w14:val="standardContextual"/>
              </w:rPr>
              <w:t>8044 Zurich, Switzerland</w:t>
            </w:r>
          </w:p>
          <w:p w:rsidRPr="005007A3" w:rsidR="00166FE2" w:rsidP="00166FE2" w:rsidRDefault="00166FE2" w14:paraId="586E8330" w14:textId="77777777">
            <w:pPr>
              <w:tabs>
                <w:tab w:val="left" w:pos="2970"/>
                <w:tab w:val="left" w:pos="4860"/>
                <w:tab w:val="left" w:pos="5310"/>
              </w:tabs>
              <w:spacing w:after="0" w:line="360" w:lineRule="auto"/>
              <w:rPr>
                <w:rFonts w:ascii="Arial" w:hAnsi="Arial" w:eastAsia="Arial" w:cs="Calibri"/>
                <w:color w:val="000000"/>
                <w:kern w:val="2"/>
                <w:szCs w:val="22"/>
                <w:lang w:val="de-CH"/>
                <w14:ligatures w14:val="standardContextual"/>
              </w:rPr>
            </w:pPr>
            <w:r w:rsidRPr="005007A3">
              <w:rPr>
                <w:rFonts w:ascii="Arial" w:hAnsi="Arial" w:eastAsia="Arial" w:cs="Calibri"/>
                <w:color w:val="000000"/>
                <w:kern w:val="2"/>
                <w:szCs w:val="22"/>
                <w:lang w:val="de-CH"/>
                <w14:ligatures w14:val="standardContextual"/>
              </w:rPr>
              <w:t>clavien@access.uzh.ch</w:t>
            </w:r>
          </w:p>
          <w:p w:rsidRPr="005007A3" w:rsidR="00166FE2" w:rsidP="00166FE2" w:rsidRDefault="00166FE2" w14:paraId="22ABA700" w14:textId="77777777">
            <w:pPr>
              <w:tabs>
                <w:tab w:val="left" w:pos="2970"/>
                <w:tab w:val="left" w:pos="4860"/>
              </w:tabs>
              <w:spacing w:after="0" w:line="360" w:lineRule="auto"/>
              <w:rPr>
                <w:rFonts w:ascii="Arial" w:hAnsi="Arial" w:eastAsia="Arial" w:cs="Calibri"/>
                <w:color w:val="000000"/>
                <w:kern w:val="2"/>
                <w:sz w:val="24"/>
                <w14:ligatures w14:val="standardContextual"/>
              </w:rPr>
            </w:pPr>
            <w:r w:rsidRPr="005007A3">
              <w:rPr>
                <w:rFonts w:ascii="Arial" w:hAnsi="Arial" w:eastAsia="Arial" w:cs="Calibri"/>
                <w:color w:val="000000"/>
                <w:kern w:val="2"/>
                <w:szCs w:val="22"/>
                <w14:ligatures w14:val="standardContextual"/>
              </w:rPr>
              <w:t>+41 43 268 28 80</w:t>
            </w:r>
          </w:p>
        </w:tc>
        <w:tc>
          <w:tcPr>
            <w:tcW w:w="4394" w:type="dxa"/>
            <w:tcMar/>
          </w:tcPr>
          <w:p w:rsidRPr="005007A3" w:rsidR="00166FE2" w:rsidP="00166FE2" w:rsidRDefault="00166FE2" w14:paraId="2E326752" w14:textId="77777777">
            <w:pPr>
              <w:spacing w:after="0" w:line="360" w:lineRule="auto"/>
              <w:outlineLvl w:val="0"/>
              <w:rPr>
                <w:rFonts w:ascii="Arial" w:hAnsi="Arial" w:eastAsia="Arial" w:cs="Arial"/>
                <w:kern w:val="2"/>
                <w14:ligatures w14:val="standardContextual"/>
              </w:rPr>
            </w:pPr>
            <w:r w:rsidRPr="005007A3">
              <w:rPr>
                <w:rFonts w:ascii="Arial" w:hAnsi="Arial" w:eastAsia="Arial" w:cs="Arial"/>
                <w:kern w:val="2"/>
                <w14:ligatures w14:val="standardContextual"/>
              </w:rPr>
              <w:t>Prof. Milo Alan Puhan</w:t>
            </w:r>
          </w:p>
          <w:p w:rsidRPr="005007A3" w:rsidR="00166FE2" w:rsidP="00166FE2" w:rsidRDefault="00166FE2" w14:paraId="5EB270BB" w14:textId="101A0727">
            <w:pPr>
              <w:tabs>
                <w:tab w:val="left" w:pos="2970"/>
                <w:tab w:val="left" w:pos="4860"/>
              </w:tabs>
              <w:spacing w:after="0" w:line="360" w:lineRule="auto"/>
              <w:rPr>
                <w:rFonts w:ascii="Arial" w:hAnsi="Arial" w:eastAsia="Arial" w:cs="Arial"/>
                <w:kern w:val="2"/>
                <w14:ligatures w14:val="standardContextual"/>
              </w:rPr>
            </w:pPr>
            <w:r w:rsidRPr="005007A3" w:rsidR="7EE70EE7">
              <w:rPr>
                <w:rFonts w:ascii="Arial" w:hAnsi="Arial" w:eastAsia="Arial" w:cs="Arial"/>
                <w:kern w:val="2"/>
                <w14:ligatures w14:val="standardContextual"/>
              </w:rPr>
              <w:t>Hirsch</w:t>
            </w:r>
            <w:r w:rsidRPr="005007A3" w:rsidR="3723D03B">
              <w:rPr>
                <w:rFonts w:ascii="Arial" w:hAnsi="Arial" w:eastAsia="Arial" w:cs="Arial"/>
                <w:kern w:val="2"/>
                <w14:ligatures w14:val="standardContextual"/>
              </w:rPr>
              <w:t>en</w:t>
            </w:r>
            <w:r w:rsidRPr="005007A3" w:rsidR="7EE70EE7">
              <w:rPr>
                <w:rFonts w:ascii="Arial" w:hAnsi="Arial" w:eastAsia="Arial" w:cs="Arial"/>
                <w:kern w:val="2"/>
                <w14:ligatures w14:val="standardContextual"/>
              </w:rPr>
              <w:t>graben</w:t>
            </w:r>
            <w:r w:rsidRPr="005007A3" w:rsidR="7EE70EE7">
              <w:rPr>
                <w:rFonts w:ascii="Arial" w:hAnsi="Arial" w:eastAsia="Arial" w:cs="Arial"/>
                <w:kern w:val="2"/>
                <w14:ligatures w14:val="standardContextual"/>
              </w:rPr>
              <w:t xml:space="preserve"> 84</w:t>
            </w:r>
          </w:p>
          <w:p w:rsidRPr="005007A3" w:rsidR="00166FE2" w:rsidP="00166FE2" w:rsidRDefault="00166FE2" w14:paraId="7E9B9BC2" w14:textId="77777777">
            <w:pPr>
              <w:tabs>
                <w:tab w:val="left" w:pos="2970"/>
                <w:tab w:val="left" w:pos="4860"/>
              </w:tabs>
              <w:spacing w:after="0" w:line="360" w:lineRule="auto"/>
              <w:rPr>
                <w:rFonts w:ascii="Arial" w:hAnsi="Arial" w:eastAsia="Arial" w:cs="Arial"/>
                <w:kern w:val="2"/>
                <w14:ligatures w14:val="standardContextual"/>
              </w:rPr>
            </w:pPr>
            <w:r w:rsidRPr="005007A3">
              <w:rPr>
                <w:rFonts w:ascii="Arial" w:hAnsi="Arial" w:eastAsia="Arial" w:cs="Arial"/>
                <w:kern w:val="2"/>
                <w14:ligatures w14:val="standardContextual"/>
              </w:rPr>
              <w:t xml:space="preserve">8001 Zurich, Switzerland </w:t>
            </w:r>
          </w:p>
          <w:p w:rsidRPr="005007A3" w:rsidR="00166FE2" w:rsidP="00166FE2" w:rsidRDefault="00166FE2" w14:paraId="32B35BE9" w14:textId="77777777">
            <w:pPr>
              <w:tabs>
                <w:tab w:val="left" w:pos="2970"/>
                <w:tab w:val="left" w:pos="4860"/>
                <w:tab w:val="left" w:pos="5310"/>
              </w:tabs>
              <w:spacing w:after="0" w:line="360" w:lineRule="auto"/>
              <w:rPr>
                <w:rFonts w:ascii="Arial" w:hAnsi="Arial" w:eastAsia="Arial" w:cs="Arial"/>
                <w:kern w:val="2"/>
                <w14:ligatures w14:val="standardContextual"/>
              </w:rPr>
            </w:pPr>
            <w:r w:rsidRPr="005007A3">
              <w:rPr>
                <w:rFonts w:ascii="Arial" w:hAnsi="Arial" w:eastAsia="Arial" w:cs="Arial"/>
                <w:kern w:val="2"/>
                <w14:ligatures w14:val="standardContextual"/>
              </w:rPr>
              <w:t>miloalan.puhan@uzh.ch</w:t>
            </w:r>
          </w:p>
          <w:p w:rsidRPr="005007A3" w:rsidR="00166FE2" w:rsidP="302AD185" w:rsidRDefault="00166FE2" w14:paraId="25D9CBD8" w14:textId="48CB7EB8">
            <w:pPr>
              <w:spacing w:after="0" w:line="360" w:lineRule="auto"/>
              <w:outlineLvl w:val="0"/>
              <w:rPr>
                <w:rFonts w:ascii="Arial" w:hAnsi="Arial" w:eastAsia="Arial" w:cs="Calibri"/>
                <w:color w:val="000000"/>
                <w:kern w:val="2"/>
                <w14:ligatures w14:val="standardContextual"/>
              </w:rPr>
            </w:pPr>
            <w:r w:rsidRPr="005007A3" w:rsidR="7EE70EE7">
              <w:rPr>
                <w:rFonts w:ascii="Arial" w:hAnsi="Arial" w:eastAsia="Arial" w:cs="Arial"/>
                <w:kern w:val="2"/>
                <w14:ligatures w14:val="standardContextual"/>
              </w:rPr>
              <w:t>+41 44 634 46 1</w:t>
            </w:r>
            <w:r w:rsidRPr="005007A3" w:rsidR="02169E79">
              <w:rPr>
                <w:rFonts w:ascii="Arial" w:hAnsi="Arial" w:eastAsia="Arial" w:cs="Arial"/>
                <w:kern w:val="2"/>
                <w14:ligatures w14:val="standardContextual"/>
              </w:rPr>
              <w:t>0</w:t>
            </w:r>
          </w:p>
        </w:tc>
      </w:tr>
    </w:tbl>
    <w:p w:rsidRPr="005007A3" w:rsidR="00647198" w:rsidP="005C1E81" w:rsidRDefault="00647198" w14:paraId="12E60580" w14:textId="77777777">
      <w:pPr>
        <w:spacing w:before="120" w:line="360" w:lineRule="auto"/>
        <w:rPr>
          <w:rFonts w:ascii="Arial" w:hAnsi="Arial" w:eastAsia="Arial" w:cs="Arial"/>
          <w:b/>
          <w:kern w:val="2"/>
          <w14:ligatures w14:val="standardContextual"/>
        </w:rPr>
      </w:pPr>
    </w:p>
    <w:p w:rsidRPr="005007A3" w:rsidR="00166FE2" w:rsidP="005C1E81" w:rsidRDefault="00166FE2" w14:paraId="04CCBFBC" w14:textId="5149AFB1">
      <w:pPr>
        <w:spacing w:before="120" w:line="360" w:lineRule="auto"/>
        <w:rPr>
          <w:rFonts w:ascii="Arial" w:hAnsi="Arial" w:eastAsia="Arial" w:cs="Arial"/>
          <w:kern w:val="2"/>
          <w14:ligatures w14:val="standardContextual"/>
        </w:rPr>
      </w:pPr>
      <w:r w:rsidRPr="005007A3">
        <w:rPr>
          <w:rFonts w:ascii="Arial" w:hAnsi="Arial" w:eastAsia="Arial" w:cs="Arial"/>
          <w:b/>
          <w:kern w:val="2"/>
          <w14:ligatures w14:val="standardContextual"/>
        </w:rPr>
        <w:t xml:space="preserve">Keywords: </w:t>
      </w:r>
      <w:r w:rsidRPr="005007A3">
        <w:rPr>
          <w:rFonts w:ascii="Arial" w:hAnsi="Arial" w:eastAsia="Arial" w:cs="Arial"/>
          <w:kern w:val="2"/>
          <w14:ligatures w14:val="standardContextual"/>
        </w:rPr>
        <w:t>Surgery,</w:t>
      </w:r>
      <w:r w:rsidRPr="005007A3">
        <w:rPr>
          <w:rFonts w:ascii="Arial" w:hAnsi="Arial" w:eastAsia="Arial" w:cs="Arial"/>
          <w:b/>
          <w:kern w:val="2"/>
          <w14:ligatures w14:val="standardContextual"/>
        </w:rPr>
        <w:t xml:space="preserve"> </w:t>
      </w:r>
      <w:r w:rsidRPr="005007A3">
        <w:rPr>
          <w:rFonts w:ascii="Arial" w:hAnsi="Arial" w:eastAsia="Arial" w:cs="Arial"/>
          <w:kern w:val="2"/>
          <w14:ligatures w14:val="standardContextual"/>
        </w:rPr>
        <w:t>randomized controlled trials,</w:t>
      </w:r>
      <w:r w:rsidRPr="005007A3">
        <w:rPr>
          <w:rFonts w:ascii="Arial" w:hAnsi="Arial" w:eastAsia="Arial" w:cs="Arial"/>
          <w:b/>
          <w:kern w:val="2"/>
          <w14:ligatures w14:val="standardContextual"/>
        </w:rPr>
        <w:t xml:space="preserve"> </w:t>
      </w:r>
      <w:r w:rsidRPr="005007A3">
        <w:rPr>
          <w:rFonts w:ascii="Arial" w:hAnsi="Arial" w:eastAsia="Arial" w:cs="Arial"/>
          <w:kern w:val="2"/>
          <w14:ligatures w14:val="standardContextual"/>
        </w:rPr>
        <w:t>patient-centered research, outcomes research, clinical relevance, minimal important difference</w:t>
      </w:r>
      <w:bookmarkStart w:name="_Toc398110525" w:id="3"/>
    </w:p>
    <w:p w:rsidRPr="005007A3" w:rsidR="005E0613" w:rsidP="00166FE2" w:rsidRDefault="005E0613" w14:paraId="1452820A" w14:textId="77777777">
      <w:pPr>
        <w:keepNext/>
        <w:keepLines/>
        <w:spacing w:before="240" w:after="240" w:line="480" w:lineRule="auto"/>
        <w:ind w:left="850" w:hanging="850"/>
        <w:jc w:val="center"/>
        <w:outlineLvl w:val="0"/>
        <w:rPr>
          <w:rFonts w:ascii="Arial" w:hAnsi="Arial" w:eastAsia="Calibri" w:cs="Calibri"/>
          <w:b/>
          <w:bCs/>
          <w:iCs/>
          <w:color w:val="000000"/>
          <w:sz w:val="28"/>
          <w:szCs w:val="28"/>
        </w:rPr>
        <w:sectPr w:rsidRPr="005007A3" w:rsidR="005E0613" w:rsidSect="00166FE2">
          <w:footerReference w:type="even" r:id="rId12"/>
          <w:footerReference w:type="default" r:id="rId13"/>
          <w:pgSz w:w="12240" w:h="15840" w:orient="portrait"/>
          <w:pgMar w:top="1440" w:right="1440" w:bottom="1440" w:left="1440" w:header="720" w:footer="720" w:gutter="0"/>
          <w:cols w:space="720"/>
          <w:docGrid w:linePitch="360"/>
        </w:sectPr>
      </w:pPr>
    </w:p>
    <w:p w:rsidRPr="005007A3" w:rsidR="00E815F6" w:rsidP="00166FE2" w:rsidRDefault="00E815F6" w14:paraId="06ECDE40" w14:textId="77777777">
      <w:pPr>
        <w:keepNext/>
        <w:keepLines/>
        <w:spacing w:before="240" w:after="240" w:line="480" w:lineRule="auto"/>
        <w:ind w:left="850" w:hanging="850"/>
        <w:jc w:val="center"/>
        <w:outlineLvl w:val="0"/>
        <w:rPr>
          <w:rFonts w:ascii="Arial" w:hAnsi="Arial" w:eastAsia="Calibri" w:cs="Calibri"/>
          <w:b/>
          <w:bCs/>
          <w:iCs/>
          <w:color w:val="000000"/>
          <w:sz w:val="28"/>
          <w:szCs w:val="28"/>
        </w:rPr>
      </w:pPr>
      <w:commentRangeStart w:id="4"/>
      <w:r w:rsidRPr="005007A3">
        <w:rPr>
          <w:rFonts w:ascii="Arial" w:hAnsi="Arial" w:eastAsia="Calibri" w:cs="Calibri"/>
          <w:b/>
          <w:bCs/>
          <w:iCs/>
          <w:color w:val="000000"/>
          <w:sz w:val="28"/>
          <w:szCs w:val="28"/>
        </w:rPr>
        <w:t>KEY POINTS</w:t>
      </w:r>
      <w:commentRangeEnd w:id="4"/>
      <w:r w:rsidRPr="005007A3" w:rsidR="00647198">
        <w:rPr>
          <w:rStyle w:val="CommentReference"/>
          <w:rFonts w:ascii="Arial" w:hAnsi="Arial" w:eastAsia="Calibri" w:cs="Calibri"/>
          <w:b/>
          <w:bCs/>
          <w:iCs/>
          <w:color w:val="000000"/>
          <w:sz w:val="28"/>
          <w:szCs w:val="28"/>
        </w:rPr>
        <w:commentReference w:id="4"/>
      </w:r>
    </w:p>
    <w:p w:rsidRPr="005007A3" w:rsidR="006942BB" w:rsidP="00D2135A" w:rsidRDefault="006942BB" w14:paraId="0D53D1FF" w14:textId="375714A8">
      <w:pPr>
        <w:spacing w:line="480" w:lineRule="auto"/>
      </w:pPr>
      <w:r w:rsidRPr="72BCF362" w:rsidR="6573C520">
        <w:rPr>
          <w:b w:val="1"/>
          <w:bCs w:val="1"/>
        </w:rPr>
        <w:t>Question:</w:t>
      </w:r>
      <w:r w:rsidR="6573C520">
        <w:rPr/>
        <w:t xml:space="preserve"> How </w:t>
      </w:r>
      <w:r w:rsidR="4E3CBAFD">
        <w:rPr/>
        <w:t xml:space="preserve">can the ability of randomized controlled trials (RCTs) </w:t>
      </w:r>
      <w:r w:rsidR="6573C520">
        <w:rPr/>
        <w:t>to inform clinical practice</w:t>
      </w:r>
      <w:r w:rsidR="4E3CBAFD">
        <w:rPr/>
        <w:t xml:space="preserve"> be assessed</w:t>
      </w:r>
      <w:r w:rsidR="6573C520">
        <w:rPr/>
        <w:t>?</w:t>
      </w:r>
    </w:p>
    <w:p w:rsidRPr="005007A3" w:rsidR="00D2135A" w:rsidP="00D2135A" w:rsidRDefault="00D2135A" w14:paraId="5C2BE8CD" w14:textId="3A702BFD">
      <w:pPr>
        <w:spacing w:line="480" w:lineRule="auto"/>
      </w:pPr>
      <w:bookmarkStart w:name="_Int_h2t1IBcZ" w:id="619008823"/>
      <w:r w:rsidRPr="72BCF362" w:rsidR="6573C520">
        <w:rPr>
          <w:b w:val="1"/>
          <w:bCs w:val="1"/>
        </w:rPr>
        <w:t>Findings</w:t>
      </w:r>
      <w:r w:rsidR="6573C520">
        <w:rPr/>
        <w:t>: In</w:t>
      </w:r>
      <w:bookmarkEnd w:id="619008823"/>
      <w:r w:rsidR="6573C520">
        <w:rPr/>
        <w:t xml:space="preserve"> </w:t>
      </w:r>
      <w:r w:rsidR="4E3CBAFD">
        <w:rPr/>
        <w:t>this cross-sectional study of surgical RCTs,</w:t>
      </w:r>
      <w:r w:rsidR="6573C520">
        <w:rPr/>
        <w:t xml:space="preserve"> we developed</w:t>
      </w:r>
      <w:r w:rsidR="685BE683">
        <w:rPr/>
        <w:t xml:space="preserve"> and</w:t>
      </w:r>
      <w:r w:rsidR="6573C520">
        <w:rPr/>
        <w:t xml:space="preserve"> pilot-tested</w:t>
      </w:r>
      <w:r w:rsidR="6573C520">
        <w:rPr/>
        <w:t xml:space="preserve"> a</w:t>
      </w:r>
      <w:r w:rsidR="4E3CBAFD">
        <w:rPr/>
        <w:t>n appraisal</w:t>
      </w:r>
      <w:r w:rsidR="6573C520">
        <w:rPr/>
        <w:t xml:space="preserve"> tool</w:t>
      </w:r>
      <w:r w:rsidR="4E3CBAFD">
        <w:rPr/>
        <w:t xml:space="preserve"> evaluating key elements required for trial</w:t>
      </w:r>
      <w:r w:rsidR="1AE6E816">
        <w:rPr/>
        <w:t xml:space="preserve">s to meaningfully inform clinical </w:t>
      </w:r>
      <w:r w:rsidR="32B0CCE1">
        <w:rPr/>
        <w:t>practice</w:t>
      </w:r>
      <w:r w:rsidR="4E3CBAFD">
        <w:rPr/>
        <w:t>. Fewer than 1% of contemporary surgical RCTs fulfilled all predefined criteria.</w:t>
      </w:r>
    </w:p>
    <w:p w:rsidRPr="005007A3" w:rsidR="006942BB" w:rsidP="000C168D" w:rsidRDefault="00D2135A" w14:paraId="6C54F2CA" w14:textId="53143119">
      <w:pPr>
        <w:spacing w:line="480" w:lineRule="auto"/>
      </w:pPr>
      <w:r w:rsidRPr="72BCF362" w:rsidR="4E3CBAFD">
        <w:rPr>
          <w:b w:val="1"/>
          <w:bCs w:val="1"/>
        </w:rPr>
        <w:t>Meaning:</w:t>
      </w:r>
      <w:r w:rsidR="0F80F5B7">
        <w:rPr/>
        <w:t xml:space="preserve"> Most contemporary surgical RCTs are insufficient to support </w:t>
      </w:r>
      <w:r w:rsidR="0F80F5B7">
        <w:rPr/>
        <w:t xml:space="preserve">clinically meaningful decision-making. </w:t>
      </w:r>
      <w:r w:rsidR="3D57F1C2">
        <w:rPr/>
        <w:t xml:space="preserve">Our </w:t>
      </w:r>
      <w:r w:rsidR="0F80F5B7">
        <w:rPr/>
        <w:t xml:space="preserve">appraisal tool </w:t>
      </w:r>
      <w:r w:rsidR="10C8DC58">
        <w:rPr/>
        <w:t xml:space="preserve">can also be used beyond surgery to assess the potential of </w:t>
      </w:r>
      <w:r w:rsidR="10C8DC58">
        <w:rPr/>
        <w:t>RCTs to inform pra</w:t>
      </w:r>
      <w:r w:rsidR="56B963BC">
        <w:rPr/>
        <w:t>c</w:t>
      </w:r>
      <w:r w:rsidR="10C8DC58">
        <w:rPr/>
        <w:t>tice</w:t>
      </w:r>
      <w:r w:rsidR="32B0CCE1">
        <w:rPr/>
        <w:t>.</w:t>
      </w:r>
    </w:p>
    <w:p w:rsidRPr="005007A3" w:rsidR="006942BB" w:rsidP="00D2135A" w:rsidRDefault="006942BB" w14:paraId="6F21F355" w14:textId="77777777">
      <w:pPr>
        <w:spacing w:line="480" w:lineRule="auto"/>
      </w:pPr>
    </w:p>
    <w:p w:rsidRPr="005007A3" w:rsidR="006942BB" w:rsidP="00166FE2" w:rsidRDefault="006942BB" w14:paraId="45BD2ACA" w14:textId="77777777">
      <w:pPr>
        <w:keepNext/>
        <w:keepLines/>
        <w:spacing w:before="240" w:after="240" w:line="480" w:lineRule="auto"/>
        <w:ind w:left="850" w:hanging="850"/>
        <w:jc w:val="center"/>
        <w:outlineLvl w:val="0"/>
        <w:rPr>
          <w:rFonts w:ascii="Arial" w:hAnsi="Arial" w:eastAsia="Calibri" w:cs="Calibri"/>
          <w:b/>
          <w:bCs/>
          <w:iCs/>
          <w:color w:val="000000"/>
          <w:sz w:val="28"/>
          <w:szCs w:val="28"/>
        </w:rPr>
        <w:sectPr w:rsidRPr="005007A3" w:rsidR="006942BB" w:rsidSect="00166FE2">
          <w:pgSz w:w="12240" w:h="15840" w:orient="portrait"/>
          <w:pgMar w:top="1440" w:right="1440" w:bottom="1440" w:left="1440" w:header="720" w:footer="720" w:gutter="0"/>
          <w:cols w:space="720"/>
          <w:docGrid w:linePitch="360"/>
        </w:sectPr>
      </w:pPr>
    </w:p>
    <w:p w:rsidRPr="005007A3" w:rsidR="00166FE2" w:rsidP="00166FE2" w:rsidRDefault="00166FE2" w14:paraId="3DE44612" w14:textId="315E3A3C">
      <w:pPr>
        <w:keepNext/>
        <w:keepLines/>
        <w:spacing w:before="240" w:after="240" w:line="480" w:lineRule="auto"/>
        <w:ind w:left="850" w:hanging="850"/>
        <w:jc w:val="center"/>
        <w:outlineLvl w:val="0"/>
        <w:rPr>
          <w:rFonts w:ascii="Arial" w:hAnsi="Arial" w:eastAsia="Calibri" w:cs="Calibri"/>
          <w:b/>
          <w:bCs/>
          <w:iCs/>
          <w:color w:val="000000"/>
          <w:sz w:val="28"/>
          <w:szCs w:val="28"/>
        </w:rPr>
      </w:pPr>
      <w:commentRangeStart w:id="5"/>
      <w:r w:rsidRPr="005007A3">
        <w:rPr>
          <w:rFonts w:ascii="Arial" w:hAnsi="Arial" w:eastAsia="Calibri" w:cs="Calibri"/>
          <w:b/>
          <w:bCs/>
          <w:iCs/>
          <w:color w:val="000000"/>
          <w:sz w:val="28"/>
          <w:szCs w:val="28"/>
        </w:rPr>
        <w:t>ABSTRACT</w:t>
      </w:r>
      <w:commentRangeEnd w:id="5"/>
      <w:r w:rsidRPr="005007A3" w:rsidR="00F3532F">
        <w:rPr>
          <w:rStyle w:val="CommentReference"/>
          <w:rFonts w:ascii="Arial" w:hAnsi="Arial" w:eastAsia="Calibri" w:cs="Calibri"/>
          <w:b/>
          <w:bCs/>
          <w:iCs/>
          <w:color w:val="000000"/>
          <w:sz w:val="28"/>
          <w:szCs w:val="28"/>
        </w:rPr>
        <w:commentReference w:id="5"/>
      </w:r>
    </w:p>
    <w:p w:rsidRPr="005007A3" w:rsidR="00166FE2" w:rsidP="00166FE2" w:rsidRDefault="00E63336" w14:paraId="172D5B87" w14:textId="7B792A40">
      <w:pPr>
        <w:spacing w:before="120" w:line="480" w:lineRule="auto"/>
        <w:rPr>
          <w:rFonts w:ascii="Arial" w:hAnsi="Arial" w:eastAsia="Arial" w:cs="Calibri"/>
          <w:color w:val="000000"/>
          <w:kern w:val="2"/>
          <w14:ligatures w14:val="standardContextual"/>
        </w:rPr>
      </w:pPr>
      <w:r w:rsidRPr="005007A3">
        <w:rPr>
          <w:rStyle w:val="Strong"/>
          <w:rFonts w:ascii="Helvetica Neue" w:hAnsi="Helvetica Neue"/>
          <w:color w:val="000000"/>
        </w:rPr>
        <w:t>Importance</w:t>
      </w:r>
      <w:r w:rsidRPr="005007A3" w:rsidR="00166FE2">
        <w:rPr>
          <w:rFonts w:ascii="Arial" w:hAnsi="Arial" w:eastAsia="Arial" w:cs="Calibri"/>
          <w:b/>
          <w:color w:val="000000"/>
          <w:kern w:val="2"/>
          <w14:ligatures w14:val="standardContextual"/>
        </w:rPr>
        <w:t>:</w:t>
      </w:r>
      <w:r w:rsidRPr="005007A3" w:rsidR="00166FE2">
        <w:rPr>
          <w:rFonts w:ascii="Arial" w:hAnsi="Arial" w:eastAsia="Arial" w:cs="Calibri"/>
          <w:color w:val="000000"/>
          <w:kern w:val="2"/>
          <w14:ligatures w14:val="standardContextual"/>
        </w:rPr>
        <w:t xml:space="preserve"> </w:t>
      </w:r>
      <w:r w:rsidRPr="005007A3" w:rsidR="00F3532F">
        <w:rPr>
          <w:rFonts w:ascii="Arial" w:hAnsi="Arial" w:eastAsia="Arial" w:cs="Calibri"/>
          <w:color w:val="000000"/>
          <w:kern w:val="2"/>
          <w14:ligatures w14:val="standardContextual"/>
        </w:rPr>
        <w:t>R</w:t>
      </w:r>
      <w:r w:rsidRPr="005007A3" w:rsidR="002E401E">
        <w:rPr>
          <w:rFonts w:ascii="Arial" w:hAnsi="Arial" w:eastAsia="Arial" w:cs="Calibri"/>
          <w:color w:val="000000"/>
          <w:kern w:val="2"/>
          <w14:ligatures w14:val="standardContextual"/>
        </w:rPr>
        <w:t xml:space="preserve">andomized controlled trials (RCTs) </w:t>
      </w:r>
      <w:r w:rsidRPr="005007A3" w:rsidR="00166FE2">
        <w:rPr>
          <w:rFonts w:ascii="Arial" w:hAnsi="Arial" w:eastAsia="Arial" w:cs="Calibri"/>
          <w:color w:val="000000"/>
          <w:kern w:val="2"/>
          <w14:ligatures w14:val="standardContextual"/>
        </w:rPr>
        <w:t xml:space="preserve">often fail to convey relevant </w:t>
      </w:r>
      <w:r w:rsidRPr="005007A3" w:rsidR="002E401E">
        <w:rPr>
          <w:rFonts w:ascii="Arial" w:hAnsi="Arial" w:eastAsia="Arial" w:cs="Calibri"/>
          <w:color w:val="000000"/>
          <w:kern w:val="2"/>
          <w14:ligatures w14:val="standardContextual"/>
        </w:rPr>
        <w:t xml:space="preserve">and actionable </w:t>
      </w:r>
      <w:r w:rsidRPr="005007A3" w:rsidR="00166FE2">
        <w:rPr>
          <w:rFonts w:ascii="Arial" w:hAnsi="Arial" w:eastAsia="Arial" w:cs="Calibri"/>
          <w:color w:val="000000"/>
          <w:kern w:val="2"/>
          <w14:ligatures w14:val="standardContextual"/>
        </w:rPr>
        <w:t>results. We hypothesized that these shortcomings reflect deficiencies in trial conception and planning.</w:t>
      </w:r>
    </w:p>
    <w:p w:rsidRPr="005007A3" w:rsidR="002E401E" w:rsidP="00166FE2" w:rsidRDefault="002E401E" w14:paraId="2805E2E6" w14:textId="54AE313F">
      <w:pPr>
        <w:spacing w:before="120" w:line="480" w:lineRule="auto"/>
        <w:rPr>
          <w:rFonts w:ascii="Arial" w:hAnsi="Arial" w:eastAsia="Arial" w:cs="Calibri"/>
          <w:color w:val="000000"/>
          <w:kern w:val="2"/>
          <w14:ligatures w14:val="standardContextual"/>
        </w:rPr>
      </w:pPr>
      <w:r w:rsidRPr="005007A3" w:rsidR="40276B26">
        <w:rPr>
          <w:rStyle w:val="Strong"/>
          <w:rFonts w:ascii="Helvetica Neue" w:hAnsi="Helvetica Neue"/>
          <w:color w:val="000000"/>
        </w:rPr>
        <w:t>Objective:</w:t>
      </w:r>
      <w:r w:rsidRPr="005007A3" w:rsidR="40276B26">
        <w:rPr>
          <w:rFonts w:ascii="Arial" w:hAnsi="Arial" w:eastAsia="Arial" w:cs="Calibri"/>
          <w:color w:val="000000"/>
          <w:kern w:val="2"/>
          <w14:ligatures w14:val="standardContextual"/>
        </w:rPr>
        <w:t xml:space="preserve"> To develop an </w:t>
      </w:r>
      <w:r w:rsidRPr="005007A3" w:rsidR="490C6810">
        <w:rPr>
          <w:rFonts w:ascii="Arial" w:hAnsi="Arial" w:eastAsia="Arial" w:cs="Calibri"/>
          <w:color w:val="000000"/>
          <w:kern w:val="2"/>
          <w14:ligatures w14:val="standardContextual"/>
        </w:rPr>
        <w:t xml:space="preserve">appraisal</w:t>
      </w:r>
      <w:r w:rsidRPr="005007A3" w:rsidR="33C1C608">
        <w:rPr>
          <w:rFonts w:ascii="Arial" w:hAnsi="Arial" w:eastAsia="Arial" w:cs="Calibri"/>
          <w:color w:val="000000"/>
          <w:kern w:val="2"/>
          <w14:ligatures w14:val="standardContextual"/>
        </w:rPr>
        <w:t xml:space="preserve"> </w:t>
      </w:r>
      <w:r w:rsidRPr="005007A3" w:rsidR="40276B26">
        <w:rPr>
          <w:rFonts w:ascii="Arial" w:hAnsi="Arial" w:eastAsia="Arial" w:cs="Calibri"/>
          <w:color w:val="000000"/>
          <w:kern w:val="2"/>
          <w14:ligatures w14:val="standardContextual"/>
        </w:rPr>
        <w:t xml:space="preserve">tool </w:t>
      </w:r>
      <w:r w:rsidRPr="005007A3" w:rsidR="2A8B384F">
        <w:rPr>
          <w:rFonts w:ascii="Arial" w:hAnsi="Arial" w:eastAsia="Arial" w:cs="Calibri"/>
          <w:color w:val="000000"/>
          <w:kern w:val="2"/>
          <w14:ligatures w14:val="standardContextual"/>
        </w:rPr>
        <w:t xml:space="preserve">in order </w:t>
      </w:r>
      <w:r w:rsidRPr="005007A3" w:rsidR="40276B26">
        <w:rPr>
          <w:rFonts w:ascii="Arial" w:hAnsi="Arial" w:eastAsia="Arial" w:cs="Calibri"/>
          <w:color w:val="000000"/>
          <w:kern w:val="2"/>
          <w14:ligatures w14:val="standardContextual"/>
        </w:rPr>
        <w:t>to</w:t>
      </w:r>
      <w:r w:rsidRPr="005007A3" w:rsidR="40276B26">
        <w:rPr>
          <w:rFonts w:ascii="Arial" w:hAnsi="Arial" w:eastAsia="Arial" w:cs="Calibri"/>
          <w:color w:val="000000"/>
          <w:kern w:val="2"/>
          <w14:ligatures w14:val="standardContextual"/>
        </w:rPr>
        <w:t xml:space="preserve"> examine the extent to which RCTs incorporate core elements </w:t>
      </w:r>
      <w:r w:rsidRPr="005007A3" w:rsidR="40276B26">
        <w:rPr>
          <w:rFonts w:ascii="Arial" w:hAnsi="Arial" w:eastAsia="Arial" w:cs="Calibri"/>
          <w:color w:val="000000"/>
          <w:kern w:val="2"/>
          <w14:ligatures w14:val="standardContextual"/>
        </w:rPr>
        <w:t>required</w:t>
      </w:r>
      <w:r w:rsidRPr="005007A3" w:rsidR="40276B26">
        <w:rPr>
          <w:rFonts w:ascii="Arial" w:hAnsi="Arial" w:eastAsia="Arial" w:cs="Calibri"/>
          <w:color w:val="000000"/>
          <w:kern w:val="2"/>
          <w14:ligatures w14:val="standardContextual"/>
        </w:rPr>
        <w:t xml:space="preserve"> to meaningfully inform clinical practice and </w:t>
      </w:r>
      <w:r w:rsidRPr="005007A3" w:rsidR="78552E49">
        <w:rPr>
          <w:rFonts w:ascii="Arial" w:hAnsi="Arial" w:eastAsia="Arial" w:cs="Calibri"/>
          <w:color w:val="000000"/>
          <w:kern w:val="2"/>
          <w14:ligatures w14:val="standardContextual"/>
        </w:rPr>
        <w:t xml:space="preserve">assess </w:t>
      </w:r>
      <w:r w:rsidRPr="005007A3" w:rsidR="40276B26">
        <w:rPr>
          <w:rFonts w:ascii="Arial" w:hAnsi="Arial" w:eastAsia="Arial" w:cs="Calibri"/>
          <w:color w:val="000000"/>
          <w:kern w:val="2"/>
          <w14:ligatures w14:val="standardContextual"/>
        </w:rPr>
        <w:t>a set of contemporary surgical trials.</w:t>
      </w:r>
    </w:p>
    <w:p w:rsidRPr="005007A3" w:rsidR="00F3532F" w:rsidP="00F3532F" w:rsidRDefault="002E401E" w14:paraId="572D452A" w14:textId="63A7A59F">
      <w:pPr>
        <w:spacing w:before="120" w:line="480" w:lineRule="auto"/>
        <w:rPr>
          <w:rFonts w:ascii="Arial" w:hAnsi="Arial" w:eastAsia="Arial" w:cs="Calibri"/>
          <w:color w:val="000000"/>
          <w:kern w:val="2"/>
          <w14:ligatures w14:val="standardContextual"/>
        </w:rPr>
      </w:pPr>
      <w:r w:rsidRPr="005007A3" w:rsidR="40276B26">
        <w:rPr>
          <w:rFonts w:ascii="Arial" w:hAnsi="Arial" w:eastAsia="Arial" w:cs="Calibri"/>
          <w:b w:val="1"/>
          <w:bCs w:val="1"/>
          <w:color w:val="000000"/>
          <w:kern w:val="2"/>
          <w14:ligatures w14:val="standardContextual"/>
        </w:rPr>
        <w:t>Design</w:t>
      </w:r>
      <w:r w:rsidRPr="005007A3" w:rsidR="7EE70EE7">
        <w:rPr>
          <w:rFonts w:ascii="Arial" w:hAnsi="Arial" w:eastAsia="Arial" w:cs="Calibri"/>
          <w:b w:val="1"/>
          <w:bCs w:val="1"/>
          <w:color w:val="000000"/>
          <w:kern w:val="2"/>
          <w14:ligatures w14:val="standardContextual"/>
        </w:rPr>
        <w:t>:</w:t>
      </w:r>
      <w:r w:rsidRPr="005007A3" w:rsidR="7EE70EE7">
        <w:rPr>
          <w:rFonts w:ascii="Arial" w:hAnsi="Arial" w:eastAsia="Arial" w:cs="Calibri"/>
          <w:color w:val="000000"/>
          <w:kern w:val="2"/>
          <w14:ligatures w14:val="standardContextual"/>
        </w:rPr>
        <w:t xml:space="preserve"> </w:t>
      </w:r>
      <w:r w:rsidRPr="005007A3" w:rsidR="2A8B384F">
        <w:rPr>
          <w:rFonts w:ascii="Arial" w:hAnsi="Arial" w:eastAsia="Arial" w:cs="Calibri"/>
          <w:color w:val="000000"/>
          <w:kern w:val="2"/>
          <w14:ligatures w14:val="standardContextual"/>
        </w:rPr>
        <w:t>C</w:t>
      </w:r>
      <w:r w:rsidRPr="005007A3" w:rsidR="40276B26">
        <w:rPr>
          <w:rFonts w:ascii="Arial" w:hAnsi="Arial" w:eastAsia="Arial" w:cs="Calibri"/>
          <w:color w:val="000000"/>
          <w:kern w:val="2"/>
          <w14:ligatures w14:val="standardContextual"/>
        </w:rPr>
        <w:t xml:space="preserve">ross-sectional </w:t>
      </w:r>
      <w:r w:rsidRPr="005007A3" w:rsidR="7EE70EE7">
        <w:rPr>
          <w:rFonts w:ascii="Arial" w:hAnsi="Arial" w:eastAsia="Arial" w:cs="Calibri"/>
          <w:color w:val="000000"/>
          <w:kern w:val="2"/>
          <w14:ligatures w14:val="standardContextual"/>
        </w:rPr>
        <w:t>study</w:t>
      </w:r>
      <w:r w:rsidRPr="005007A3" w:rsidR="04F646CF">
        <w:rPr>
          <w:rFonts w:ascii="Arial" w:hAnsi="Arial" w:eastAsia="Arial" w:cs="Calibri"/>
          <w:color w:val="000000"/>
          <w:kern w:val="2"/>
          <w14:ligatures w14:val="standardContextual"/>
        </w:rPr>
        <w:t xml:space="preserve"> involving development</w:t>
      </w:r>
      <w:r w:rsidRPr="005007A3" w:rsidR="19CE4C46">
        <w:rPr>
          <w:rFonts w:ascii="Arial" w:hAnsi="Arial" w:eastAsia="Arial" w:cs="Calibri"/>
          <w:color w:val="000000"/>
          <w:kern w:val="2"/>
          <w14:ligatures w14:val="standardContextual"/>
        </w:rPr>
        <w:t xml:space="preserve"> and</w:t>
      </w:r>
      <w:r w:rsidRPr="005007A3" w:rsidR="04F646CF">
        <w:rPr>
          <w:rFonts w:ascii="Arial" w:hAnsi="Arial" w:eastAsia="Arial" w:cs="Calibri"/>
          <w:color w:val="000000"/>
          <w:kern w:val="2"/>
          <w14:ligatures w14:val="standardContextual"/>
        </w:rPr>
        <w:t xml:space="preserve"> pilot-testing, and </w:t>
      </w:r>
      <w:r w:rsidRPr="005007A3" w:rsidR="1DF44B54">
        <w:rPr>
          <w:rFonts w:ascii="Arial" w:hAnsi="Arial" w:eastAsia="Arial" w:cs="Calibri"/>
          <w:color w:val="000000"/>
          <w:kern w:val="2"/>
          <w14:ligatures w14:val="standardContextual"/>
        </w:rPr>
        <w:t xml:space="preserve">use</w:t>
      </w:r>
      <w:r w:rsidRPr="005007A3" w:rsidR="1DF44B54">
        <w:rPr>
          <w:rFonts w:ascii="Arial" w:hAnsi="Arial" w:eastAsia="Arial" w:cs="Calibri"/>
          <w:color w:val="000000"/>
          <w:kern w:val="2"/>
          <w14:ligatures w14:val="standardContextual"/>
        </w:rPr>
        <w:t xml:space="preserve"> </w:t>
      </w:r>
      <w:r w:rsidRPr="005007A3" w:rsidR="04F646CF">
        <w:rPr>
          <w:rFonts w:ascii="Arial" w:hAnsi="Arial" w:eastAsia="Arial" w:cs="Calibri"/>
          <w:color w:val="000000"/>
          <w:kern w:val="2"/>
          <w14:ligatures w14:val="standardContextual"/>
        </w:rPr>
        <w:t xml:space="preserve">of an original appraisal tool assessing the ability of RCTs to inform clinical practice. The tool was </w:t>
      </w:r>
      <w:r w:rsidRPr="005007A3" w:rsidR="04F646CF">
        <w:rPr>
          <w:rFonts w:ascii="Arial" w:hAnsi="Arial" w:eastAsia="Arial" w:cs="Calibri"/>
          <w:color w:val="000000"/>
          <w:kern w:val="2"/>
          <w14:ligatures w14:val="standardContextual"/>
        </w:rPr>
        <w:t xml:space="preserve">pilot-tested</w:t>
      </w:r>
      <w:r w:rsidRPr="005007A3" w:rsidR="04F646CF">
        <w:rPr>
          <w:rFonts w:ascii="Arial" w:hAnsi="Arial" w:eastAsia="Arial" w:cs="Calibri"/>
          <w:color w:val="000000"/>
          <w:kern w:val="2"/>
          <w14:ligatures w14:val="standardContextual"/>
        </w:rPr>
        <w:t xml:space="preserve"> </w:t>
      </w:r>
      <w:r w:rsidRPr="72BCF362" w:rsidR="7B57BD3B">
        <w:rPr>
          <w:rFonts w:ascii="Arial" w:hAnsi="Arial" w:eastAsia="Arial" w:cs="Calibri"/>
          <w:color w:val="000000" w:themeColor="text1" w:themeTint="FF" w:themeShade="FF"/>
        </w:rPr>
        <w:t>exten</w:t>
      </w:r>
      <w:r w:rsidRPr="72BCF362" w:rsidR="7B57BD3B">
        <w:rPr>
          <w:rFonts w:ascii="Arial" w:hAnsi="Arial" w:eastAsia="Arial" w:cs="Calibri"/>
          <w:color w:val="000000" w:themeColor="text1" w:themeTint="FF" w:themeShade="FF"/>
        </w:rPr>
        <w:t>siv</w:t>
      </w:r>
      <w:r w:rsidRPr="005007A3" w:rsidR="7B57BD3B">
        <w:rPr>
          <w:rFonts w:ascii="Arial" w:hAnsi="Arial" w:eastAsia="Arial" w:cs="Calibri"/>
          <w:color w:val="000000"/>
          <w:kern w:val="2"/>
          <w14:ligatures w14:val="standardContextual"/>
        </w:rPr>
        <w:t xml:space="preserve">ely </w:t>
      </w:r>
      <w:r w:rsidRPr="005007A3" w:rsidR="04F646CF">
        <w:rPr>
          <w:rFonts w:ascii="Arial" w:hAnsi="Arial" w:eastAsia="Arial" w:cs="Calibri"/>
          <w:color w:val="000000"/>
          <w:kern w:val="2"/>
          <w14:ligatures w14:val="standardContextual"/>
        </w:rPr>
        <w:t xml:space="preserve">and </w:t>
      </w:r>
      <w:r w:rsidRPr="005007A3" w:rsidR="04F646CF">
        <w:rPr>
          <w:rFonts w:ascii="Arial" w:hAnsi="Arial" w:eastAsia="Arial" w:cs="Calibri"/>
          <w:color w:val="000000"/>
          <w:kern w:val="2"/>
          <w14:ligatures w14:val="standardContextual"/>
        </w:rPr>
        <w:t xml:space="preserve">subsequ</w:t>
      </w:r>
      <w:r w:rsidRPr="005007A3" w:rsidR="04F646CF">
        <w:rPr>
          <w:rFonts w:ascii="Arial" w:hAnsi="Arial" w:eastAsia="Arial" w:cs="Calibri"/>
          <w:color w:val="000000"/>
          <w:kern w:val="2"/>
          <w14:ligatures w14:val="standardContextual"/>
        </w:rPr>
        <w:t xml:space="preserve">ently</w:t>
      </w:r>
      <w:r w:rsidRPr="005007A3" w:rsidR="04F646CF">
        <w:rPr>
          <w:rFonts w:ascii="Arial" w:hAnsi="Arial" w:eastAsia="Arial" w:cs="Calibri"/>
          <w:color w:val="000000"/>
          <w:kern w:val="2"/>
          <w14:ligatures w14:val="standardContextual"/>
        </w:rPr>
        <w:t xml:space="preserve"> applied to a</w:t>
      </w:r>
      <w:r w:rsidRPr="72BCF362" w:rsidR="2C15A86E">
        <w:rPr>
          <w:rFonts w:ascii="Arial" w:hAnsi="Arial" w:eastAsia="Arial" w:cs="Calibri"/>
          <w:color w:val="000000" w:themeColor="text1" w:themeTint="FF" w:themeShade="FF"/>
        </w:rPr>
        <w:t>n unselected</w:t>
      </w:r>
      <w:r w:rsidRPr="72BCF362" w:rsidR="04F646CF">
        <w:rPr>
          <w:rFonts w:ascii="Arial" w:hAnsi="Arial" w:eastAsia="Arial" w:cs="Calibri"/>
          <w:color w:val="000000" w:themeColor="text1" w:themeTint="FF" w:themeShade="FF"/>
        </w:rPr>
        <w:t xml:space="preserve"> sample of consecutively published surgical RCTs from 2024. Data were extracted from published articles and corresponding pretrial documentation.</w:t>
      </w:r>
    </w:p>
    <w:p w:rsidRPr="005007A3" w:rsidR="00F3532F" w:rsidP="00F3532F" w:rsidRDefault="00F3532F" w14:paraId="7EC33C9D" w14:textId="63C3350E">
      <w:pPr>
        <w:spacing w:before="120" w:line="480" w:lineRule="auto"/>
        <w:rPr>
          <w:rFonts w:ascii="Arial" w:hAnsi="Arial" w:eastAsia="Arial" w:cs="Calibri"/>
          <w:color w:val="000000"/>
          <w:kern w:val="2"/>
          <w14:ligatures w14:val="standardContextual"/>
        </w:rPr>
      </w:pPr>
      <w:r w:rsidRPr="005007A3">
        <w:rPr>
          <w:rFonts w:ascii="Arial" w:hAnsi="Arial" w:eastAsia="Arial" w:cs="Calibri"/>
          <w:b/>
          <w:bCs/>
          <w:color w:val="000000"/>
          <w:kern w:val="2"/>
          <w14:ligatures w14:val="standardContextual"/>
        </w:rPr>
        <w:t>Setting</w:t>
      </w:r>
      <w:r w:rsidRPr="005007A3">
        <w:rPr>
          <w:rFonts w:ascii="Arial" w:hAnsi="Arial" w:eastAsia="Arial" w:cs="Calibri"/>
          <w:color w:val="000000"/>
          <w:kern w:val="2"/>
          <w14:ligatures w14:val="standardContextual"/>
        </w:rPr>
        <w:t>: Surgical RCTs.</w:t>
      </w:r>
    </w:p>
    <w:p w:rsidRPr="005007A3" w:rsidR="00F3532F" w:rsidP="00F3532F" w:rsidRDefault="00F3532F" w14:paraId="01A1F11A" w14:textId="4A70C3F1">
      <w:pPr>
        <w:spacing w:before="120" w:line="480" w:lineRule="auto"/>
        <w:rPr>
          <w:rFonts w:ascii="Arial" w:hAnsi="Arial" w:eastAsia="Arial" w:cs="Calibri"/>
          <w:color w:val="000000"/>
          <w:kern w:val="2"/>
          <w14:ligatures w14:val="standardContextual"/>
        </w:rPr>
      </w:pPr>
      <w:r w:rsidRPr="005007A3" w:rsidR="04F646CF">
        <w:rPr>
          <w:rFonts w:ascii="Arial" w:hAnsi="Arial" w:eastAsia="Arial" w:cs="Calibri"/>
          <w:b w:val="1"/>
          <w:bCs w:val="1"/>
          <w:color w:val="000000"/>
          <w:kern w:val="2"/>
          <w14:ligatures w14:val="standardContextual"/>
        </w:rPr>
        <w:t>Participants</w:t>
      </w:r>
      <w:r w:rsidRPr="005007A3" w:rsidR="04F646CF">
        <w:rPr>
          <w:rFonts w:ascii="Arial" w:hAnsi="Arial" w:eastAsia="Arial" w:cs="Calibri"/>
          <w:color w:val="000000"/>
          <w:kern w:val="2"/>
          <w14:ligatures w14:val="standardContextual"/>
        </w:rPr>
        <w:t xml:space="preserve">: </w:t>
      </w:r>
      <w:r w:rsidRPr="005007A3" w:rsidR="28DA66DF">
        <w:rPr>
          <w:rFonts w:ascii="Arial" w:hAnsi="Arial" w:eastAsia="Arial" w:cs="Calibri"/>
          <w:color w:val="000000"/>
          <w:kern w:val="2"/>
          <w14:ligatures w14:val="standardContextual"/>
        </w:rPr>
        <w:t>C</w:t>
      </w:r>
      <w:r w:rsidRPr="005007A3" w:rsidR="04F646CF">
        <w:rPr>
          <w:rFonts w:ascii="Arial" w:hAnsi="Arial" w:eastAsia="Arial" w:cs="Calibri"/>
          <w:color w:val="000000"/>
          <w:kern w:val="2"/>
          <w14:ligatures w14:val="standardContextual"/>
        </w:rPr>
        <w:t>onsecutively published surgical RCTs from 2024.</w:t>
      </w:r>
    </w:p>
    <w:p w:rsidRPr="005007A3" w:rsidR="00166FE2" w:rsidP="00166FE2" w:rsidRDefault="00463FDD" w14:paraId="421D0277" w14:textId="0D045256">
      <w:pPr>
        <w:spacing w:before="120" w:line="480" w:lineRule="auto"/>
        <w:rPr>
          <w:rFonts w:ascii="Arial" w:hAnsi="Arial" w:eastAsia="Arial" w:cs="Calibri"/>
          <w:color w:val="000000"/>
          <w:kern w:val="2"/>
          <w14:ligatures w14:val="standardContextual"/>
        </w:rPr>
      </w:pPr>
      <w:r w:rsidRPr="005007A3">
        <w:rPr>
          <w:rFonts w:ascii="Arial" w:hAnsi="Arial" w:eastAsia="Arial" w:cs="Calibri"/>
          <w:b/>
          <w:bCs/>
          <w:color w:val="000000"/>
          <w:kern w:val="2"/>
          <w14:ligatures w14:val="standardContextual"/>
        </w:rPr>
        <w:t>Main outcome:</w:t>
      </w:r>
      <w:r w:rsidRPr="005007A3">
        <w:rPr>
          <w:rFonts w:ascii="Arial" w:hAnsi="Arial" w:eastAsia="Arial" w:cs="Calibri"/>
          <w:color w:val="000000"/>
          <w:kern w:val="2"/>
          <w14:ligatures w14:val="standardContextual"/>
        </w:rPr>
        <w:t xml:space="preserve"> Assessment of</w:t>
      </w:r>
      <w:r w:rsidRPr="005007A3" w:rsidR="00166FE2">
        <w:rPr>
          <w:rFonts w:ascii="Arial" w:hAnsi="Arial" w:eastAsia="Arial" w:cs="Calibri"/>
          <w:color w:val="000000"/>
          <w:kern w:val="2"/>
          <w14:ligatures w14:val="standardContextual"/>
        </w:rPr>
        <w:t xml:space="preserve"> </w:t>
      </w:r>
      <w:r w:rsidRPr="005007A3">
        <w:rPr>
          <w:rFonts w:ascii="Arial" w:hAnsi="Arial" w:eastAsia="Arial" w:cs="Calibri"/>
          <w:color w:val="000000"/>
          <w:kern w:val="2"/>
          <w14:ligatures w14:val="standardContextual"/>
        </w:rPr>
        <w:t>a</w:t>
      </w:r>
      <w:r w:rsidRPr="005007A3" w:rsidR="00F3532F">
        <w:rPr>
          <w:rFonts w:ascii="Arial" w:hAnsi="Arial" w:eastAsia="Arial" w:cs="Calibri"/>
          <w:color w:val="000000"/>
          <w:kern w:val="2"/>
          <w14:ligatures w14:val="standardContextual"/>
        </w:rPr>
        <w:t xml:space="preserve"> </w:t>
      </w:r>
      <w:r w:rsidRPr="005007A3" w:rsidR="00166FE2">
        <w:rPr>
          <w:rFonts w:ascii="Arial" w:hAnsi="Arial" w:eastAsia="Arial" w:cs="Calibri"/>
          <w:color w:val="000000"/>
          <w:kern w:val="2"/>
          <w14:ligatures w14:val="standardContextual"/>
        </w:rPr>
        <w:t>RCT as</w:t>
      </w:r>
      <w:r w:rsidRPr="005007A3" w:rsidR="00F3532F">
        <w:rPr>
          <w:rFonts w:ascii="Arial" w:hAnsi="Arial" w:eastAsia="Arial" w:cs="Calibri"/>
          <w:color w:val="000000"/>
          <w:kern w:val="2"/>
          <w14:ligatures w14:val="standardContextual"/>
        </w:rPr>
        <w:t xml:space="preserve"> potentially</w:t>
      </w:r>
      <w:r w:rsidRPr="005007A3" w:rsidR="00166FE2">
        <w:rPr>
          <w:rFonts w:ascii="Arial" w:hAnsi="Arial" w:eastAsia="Arial" w:cs="Calibri"/>
          <w:color w:val="000000"/>
          <w:kern w:val="2"/>
          <w14:ligatures w14:val="standardContextual"/>
        </w:rPr>
        <w:t xml:space="preserve"> clinically informative</w:t>
      </w:r>
      <w:r w:rsidRPr="005007A3" w:rsidR="00E85C44">
        <w:rPr>
          <w:rFonts w:ascii="Arial" w:hAnsi="Arial" w:eastAsia="Arial" w:cs="Calibri"/>
          <w:color w:val="000000"/>
          <w:kern w:val="2"/>
          <w14:ligatures w14:val="standardContextual"/>
        </w:rPr>
        <w:t xml:space="preserve">, defined by fulfillment of four </w:t>
      </w:r>
      <w:r w:rsidRPr="005007A3" w:rsidR="00166FE2">
        <w:rPr>
          <w:rFonts w:ascii="Arial" w:hAnsi="Arial" w:eastAsia="Arial" w:cs="Calibri"/>
          <w:color w:val="000000"/>
          <w:kern w:val="2"/>
          <w14:ligatures w14:val="standardContextual"/>
        </w:rPr>
        <w:t xml:space="preserve">criteria: (1) </w:t>
      </w:r>
      <w:r w:rsidRPr="005007A3">
        <w:rPr>
          <w:rFonts w:ascii="Arial" w:hAnsi="Arial" w:eastAsia="Arial" w:cs="Calibri"/>
          <w:color w:val="000000"/>
          <w:kern w:val="2"/>
          <w14:ligatures w14:val="standardContextual"/>
        </w:rPr>
        <w:t>report of</w:t>
      </w:r>
      <w:r w:rsidRPr="005007A3" w:rsidR="00166FE2">
        <w:rPr>
          <w:rFonts w:ascii="Arial" w:hAnsi="Arial" w:eastAsia="Arial" w:cs="Calibri"/>
          <w:color w:val="000000"/>
          <w:kern w:val="2"/>
          <w14:ligatures w14:val="standardContextual"/>
        </w:rPr>
        <w:t xml:space="preserve"> </w:t>
      </w:r>
      <w:r w:rsidRPr="005007A3">
        <w:rPr>
          <w:rFonts w:ascii="Arial" w:hAnsi="Arial" w:eastAsia="Arial" w:cs="Calibri"/>
          <w:color w:val="000000"/>
          <w:kern w:val="2"/>
          <w14:ligatures w14:val="standardContextual"/>
        </w:rPr>
        <w:t>specific primary endpoint(s); (2) alignment of reported</w:t>
      </w:r>
      <w:r w:rsidRPr="005007A3" w:rsidR="00166FE2">
        <w:rPr>
          <w:rFonts w:ascii="Arial" w:hAnsi="Arial" w:eastAsia="Arial" w:cs="Calibri"/>
          <w:color w:val="000000"/>
          <w:kern w:val="2"/>
          <w14:ligatures w14:val="standardContextual"/>
        </w:rPr>
        <w:t xml:space="preserve"> trial hypothesis </w:t>
      </w:r>
      <w:r w:rsidRPr="005007A3">
        <w:rPr>
          <w:rFonts w:ascii="Arial" w:hAnsi="Arial" w:eastAsia="Arial" w:cs="Calibri"/>
          <w:color w:val="000000"/>
          <w:kern w:val="2"/>
          <w14:ligatures w14:val="standardContextual"/>
        </w:rPr>
        <w:t>with</w:t>
      </w:r>
      <w:r w:rsidRPr="005007A3" w:rsidR="00166FE2">
        <w:rPr>
          <w:rFonts w:ascii="Arial" w:hAnsi="Arial" w:eastAsia="Arial" w:cs="Calibri"/>
          <w:color w:val="000000"/>
          <w:kern w:val="2"/>
          <w14:ligatures w14:val="standardContextual"/>
        </w:rPr>
        <w:t xml:space="preserve"> </w:t>
      </w:r>
      <w:r w:rsidRPr="005007A3">
        <w:rPr>
          <w:rFonts w:ascii="Arial" w:hAnsi="Arial" w:eastAsia="Arial" w:cs="Calibri"/>
          <w:color w:val="000000"/>
          <w:kern w:val="2"/>
          <w14:ligatures w14:val="standardContextual"/>
        </w:rPr>
        <w:t>trial</w:t>
      </w:r>
      <w:r w:rsidRPr="005007A3" w:rsidR="00166FE2">
        <w:rPr>
          <w:rFonts w:ascii="Arial" w:hAnsi="Arial" w:eastAsia="Arial" w:cs="Calibri"/>
          <w:color w:val="000000"/>
          <w:kern w:val="2"/>
          <w14:ligatures w14:val="standardContextual"/>
        </w:rPr>
        <w:t xml:space="preserve"> design</w:t>
      </w:r>
      <w:r w:rsidRPr="005007A3">
        <w:rPr>
          <w:rFonts w:ascii="Arial" w:hAnsi="Arial" w:eastAsia="Arial" w:cs="Calibri"/>
          <w:color w:val="000000"/>
          <w:kern w:val="2"/>
          <w14:ligatures w14:val="standardContextual"/>
        </w:rPr>
        <w:t xml:space="preserve">; </w:t>
      </w:r>
      <w:r w:rsidRPr="005007A3" w:rsidR="00166FE2">
        <w:rPr>
          <w:rFonts w:ascii="Arial" w:hAnsi="Arial" w:eastAsia="Arial" w:cs="Calibri"/>
          <w:color w:val="000000"/>
          <w:kern w:val="2"/>
          <w14:ligatures w14:val="standardContextual"/>
        </w:rPr>
        <w:t xml:space="preserve">(3) </w:t>
      </w:r>
      <w:r w:rsidRPr="005007A3" w:rsidR="00166FE2">
        <w:rPr>
          <w:rFonts w:ascii="Arial" w:hAnsi="Arial" w:eastAsia="Arial" w:cs="Arial"/>
          <w:kern w:val="2"/>
          <w14:ligatures w14:val="standardContextual"/>
        </w:rPr>
        <w:t xml:space="preserve">use of a clinically relevant effect size informing sample size calculation; </w:t>
      </w:r>
      <w:r w:rsidRPr="005007A3" w:rsidR="00166FE2">
        <w:rPr>
          <w:rFonts w:ascii="Arial" w:hAnsi="Arial" w:eastAsia="Arial" w:cs="Calibri"/>
          <w:color w:val="000000"/>
          <w:kern w:val="2"/>
          <w14:ligatures w14:val="standardContextual"/>
        </w:rPr>
        <w:t>and (4)</w:t>
      </w:r>
      <w:r w:rsidRPr="005007A3" w:rsidR="00166FE2">
        <w:rPr>
          <w:rFonts w:ascii="Arial" w:hAnsi="Arial" w:eastAsia="Arial" w:cs="Arial"/>
          <w:kern w:val="2"/>
          <w14:ligatures w14:val="standardContextual"/>
        </w:rPr>
        <w:t xml:space="preserve"> consideration of patient-relevant clinical importance in interpreting results</w:t>
      </w:r>
      <w:r w:rsidRPr="005007A3" w:rsidR="00166FE2">
        <w:rPr>
          <w:rFonts w:ascii="Arial" w:hAnsi="Arial" w:eastAsia="Arial" w:cs="Calibri"/>
          <w:color w:val="000000"/>
          <w:kern w:val="2"/>
          <w14:ligatures w14:val="standardContextual"/>
        </w:rPr>
        <w:t>.</w:t>
      </w:r>
    </w:p>
    <w:p w:rsidRPr="005007A3" w:rsidR="00166FE2" w:rsidP="00166FE2" w:rsidRDefault="00166FE2" w14:paraId="6DF46073" w14:textId="03740F37">
      <w:pPr>
        <w:spacing w:before="120" w:line="480" w:lineRule="auto"/>
        <w:rPr>
          <w:rFonts w:ascii="Arial" w:hAnsi="Arial" w:eastAsia="Arial" w:cs="Calibri"/>
          <w:color w:val="000000"/>
          <w:kern w:val="2"/>
          <w14:ligatures w14:val="standardContextual"/>
        </w:rPr>
      </w:pPr>
      <w:r w:rsidRPr="005007A3" w:rsidR="7EE70EE7">
        <w:rPr>
          <w:rFonts w:ascii="Arial" w:hAnsi="Arial" w:eastAsia="Arial" w:cs="Calibri"/>
          <w:b w:val="1"/>
          <w:bCs w:val="1"/>
          <w:color w:val="000000"/>
          <w:kern w:val="2"/>
          <w14:ligatures w14:val="standardContextual"/>
        </w:rPr>
        <w:t>Results:</w:t>
      </w:r>
      <w:r w:rsidRPr="005007A3" w:rsidR="7EE70EE7">
        <w:rPr>
          <w:rFonts w:ascii="Arial" w:hAnsi="Arial" w:eastAsia="Arial" w:cs="Calibri"/>
          <w:color w:val="000000"/>
          <w:kern w:val="2"/>
          <w14:ligatures w14:val="standardContextual"/>
        </w:rPr>
        <w:t xml:space="preserve"> </w:t>
      </w:r>
      <w:r w:rsidRPr="005007A3" w:rsidR="7EE70EE7">
        <w:rPr>
          <w:rFonts w:ascii="Arial" w:hAnsi="Arial" w:eastAsia="Arial" w:cs="Calibri"/>
          <w:color w:val="000000"/>
          <w:kern w:val="2"/>
          <w14:ligatures w14:val="standardContextual"/>
        </w:rPr>
        <w:t xml:space="preserve">In the main study, only one </w:t>
      </w:r>
      <w:r w:rsidRPr="005007A3" w:rsidR="34BDD406">
        <w:rPr>
          <w:rFonts w:ascii="Arial" w:hAnsi="Arial" w:eastAsia="Arial" w:cs="Calibri"/>
          <w:color w:val="000000"/>
          <w:kern w:val="2"/>
          <w14:ligatures w14:val="standardContextual"/>
        </w:rPr>
        <w:t xml:space="preserve">out of 167 </w:t>
      </w:r>
      <w:r w:rsidRPr="005007A3" w:rsidR="0C165EA3">
        <w:rPr>
          <w:rFonts w:ascii="Arial" w:hAnsi="Arial" w:eastAsia="Arial" w:cs="Calibri"/>
          <w:color w:val="000000"/>
          <w:kern w:val="2"/>
          <w14:ligatures w14:val="standardContextual"/>
        </w:rPr>
        <w:t xml:space="preserve">RCTs </w:t>
      </w:r>
      <w:r w:rsidRPr="005007A3" w:rsidR="7EE70EE7">
        <w:rPr>
          <w:rFonts w:ascii="Arial" w:hAnsi="Arial" w:eastAsia="Arial" w:cs="Calibri"/>
          <w:color w:val="000000"/>
          <w:kern w:val="2"/>
          <w14:ligatures w14:val="standardContextual"/>
        </w:rPr>
        <w:t xml:space="preserve">(0.6%</w:t>
      </w:r>
      <w:r w:rsidRPr="005007A3" w:rsidR="14515E75">
        <w:rPr>
          <w:rFonts w:ascii="Arial" w:hAnsi="Arial" w:eastAsia="Arial" w:cs="Calibri"/>
          <w:color w:val="000000"/>
          <w:kern w:val="2"/>
          <w14:ligatures w14:val="standardContextual"/>
        </w:rPr>
        <w:t xml:space="preserve">, Wilson 95%CI: 0.1% to 3.3%) </w:t>
      </w:r>
      <w:r w:rsidRPr="005007A3" w:rsidR="7EE70EE7">
        <w:rPr>
          <w:rFonts w:ascii="Arial" w:hAnsi="Arial" w:eastAsia="Arial" w:cs="Calibri"/>
          <w:color w:val="000000"/>
          <w:kern w:val="2"/>
          <w14:ligatures w14:val="standardContextual"/>
        </w:rPr>
        <w:t xml:space="preserve">fulfilled all criteria. Common limitations were lack of considering clinical relevance </w:t>
      </w:r>
      <w:r w:rsidRPr="005007A3" w:rsidR="14515E75">
        <w:rPr>
          <w:rFonts w:ascii="Arial" w:hAnsi="Arial" w:eastAsia="Arial" w:cs="Calibri"/>
          <w:color w:val="000000"/>
          <w:kern w:val="2"/>
          <w14:ligatures w14:val="standardContextual"/>
        </w:rPr>
        <w:t>in</w:t>
      </w:r>
      <w:r w:rsidRPr="005007A3" w:rsidR="7EE70EE7">
        <w:rPr>
          <w:rFonts w:ascii="Arial" w:hAnsi="Arial" w:eastAsia="Arial" w:cs="Calibri"/>
          <w:color w:val="000000"/>
          <w:kern w:val="2"/>
          <w14:ligatures w14:val="standardContextual"/>
        </w:rPr>
        <w:t xml:space="preserve"> sample size calculations and</w:t>
      </w:r>
      <w:r w:rsidRPr="005007A3" w:rsidR="7EE70EE7">
        <w:rPr>
          <w:rFonts w:ascii="Arial" w:hAnsi="Arial" w:eastAsia="Arial" w:cs="Calibri"/>
          <w:color w:val="000000"/>
          <w:kern w:val="2"/>
          <w14:ligatures w14:val="standardContextual"/>
        </w:rPr>
        <w:t xml:space="preserve"> </w:t>
      </w:r>
      <w:bookmarkStart w:name="_Int_RhypNwD6" w:id="857780129"/>
      <w:r w:rsidRPr="005007A3" w:rsidR="7EE70EE7">
        <w:rPr>
          <w:rFonts w:ascii="Arial" w:hAnsi="Arial" w:eastAsia="Arial" w:cs="Calibri"/>
          <w:color w:val="000000"/>
          <w:kern w:val="2"/>
          <w14:ligatures w14:val="standardContextual"/>
        </w:rPr>
        <w:t xml:space="preserve">result</w:t>
      </w:r>
      <w:r w:rsidRPr="005007A3" w:rsidR="7EE70EE7">
        <w:rPr>
          <w:rFonts w:ascii="Arial" w:hAnsi="Arial" w:eastAsia="Arial" w:cs="Calibri"/>
          <w:color w:val="000000"/>
          <w:kern w:val="2"/>
          <w14:ligatures w14:val="standardContextual"/>
        </w:rPr>
        <w:t xml:space="preserve">s</w:t>
      </w:r>
      <w:bookmarkEnd w:id="857780129"/>
      <w:r w:rsidRPr="005007A3" w:rsidR="7EE70EE7">
        <w:rPr>
          <w:rFonts w:ascii="Arial" w:hAnsi="Arial" w:eastAsia="Arial" w:cs="Calibri"/>
          <w:color w:val="000000"/>
          <w:kern w:val="2"/>
          <w14:ligatures w14:val="standardContextual"/>
        </w:rPr>
        <w:t xml:space="preserve"> interpretation. </w:t>
      </w:r>
      <w:r w:rsidRPr="005007A3" w:rsidR="7EE70EE7">
        <w:rPr>
          <w:rFonts w:ascii="Arial" w:hAnsi="Arial" w:eastAsia="Arial" w:cs="Arial"/>
          <w:kern w:val="2"/>
          <w14:ligatures w14:val="standardContextual"/>
        </w:rPr>
        <w:t>Discrepancies between pre-trial documents and final publications</w:t>
      </w:r>
      <w:r w:rsidRPr="005007A3" w:rsidR="7EE70EE7">
        <w:rPr>
          <w:rFonts w:ascii="Arial" w:hAnsi="Arial" w:eastAsia="Arial" w:cs="Arial"/>
          <w:kern w:val="2"/>
          <w14:ligatures w14:val="standardContextual"/>
        </w:rPr>
        <w:t xml:space="preserve"> </w:t>
      </w:r>
      <w:r w:rsidRPr="005007A3" w:rsidR="7EE70EE7">
        <w:rPr>
          <w:rFonts w:ascii="Arial" w:hAnsi="Arial" w:eastAsia="Arial" w:cs="Arial"/>
          <w:kern w:val="2"/>
          <w14:ligatures w14:val="standardContextual"/>
        </w:rPr>
        <w:t xml:space="preserve">mainly concerne</w:t>
      </w:r>
      <w:r w:rsidRPr="005007A3" w:rsidR="7EE70EE7">
        <w:rPr>
          <w:rFonts w:ascii="Arial" w:hAnsi="Arial" w:eastAsia="Arial" w:cs="Arial"/>
          <w:kern w:val="2"/>
          <w14:ligatures w14:val="standardContextual"/>
        </w:rPr>
        <w:t>d</w:t>
      </w:r>
      <w:r w:rsidRPr="005007A3" w:rsidR="7EE70EE7">
        <w:rPr>
          <w:rFonts w:ascii="Arial" w:hAnsi="Arial" w:eastAsia="Arial" w:cs="Arial"/>
          <w:kern w:val="2"/>
          <w14:ligatures w14:val="standardContextual"/>
        </w:rPr>
        <w:t xml:space="preserve"> primary endpoints.</w:t>
      </w:r>
    </w:p>
    <w:p w:rsidRPr="005007A3" w:rsidR="00166FE2" w:rsidP="00166FE2" w:rsidRDefault="00166FE2" w14:paraId="53251815" w14:textId="189412FD">
      <w:pPr>
        <w:spacing w:after="0" w:line="480" w:lineRule="auto"/>
        <w:rPr>
          <w:rFonts w:ascii="Arial" w:hAnsi="Arial" w:eastAsia="Arial" w:cs="Calibri"/>
          <w:color w:val="000000"/>
          <w:kern w:val="2"/>
          <w14:ligatures w14:val="standardContextual"/>
        </w:rPr>
      </w:pPr>
      <w:r w:rsidRPr="005007A3" w:rsidR="7EE70EE7">
        <w:rPr>
          <w:rFonts w:ascii="Arial" w:hAnsi="Arial" w:eastAsia="Arial" w:cs="Calibri"/>
          <w:b w:val="1"/>
          <w:bCs w:val="1"/>
          <w:color w:val="000000"/>
          <w:kern w:val="2"/>
          <w14:ligatures w14:val="standardContextual"/>
        </w:rPr>
        <w:t>Conclusi</w:t>
      </w:r>
      <w:r w:rsidRPr="005007A3" w:rsidR="14515E75">
        <w:rPr>
          <w:rFonts w:ascii="Arial" w:hAnsi="Arial" w:eastAsia="Arial" w:cs="Calibri"/>
          <w:b w:val="1"/>
          <w:bCs w:val="1"/>
          <w:color w:val="000000"/>
          <w:kern w:val="2"/>
          <w14:ligatures w14:val="standardContextual"/>
        </w:rPr>
        <w:t xml:space="preserve">ons and relevance: </w:t>
      </w:r>
      <w:r w:rsidRPr="005007A3" w:rsidR="14515E75">
        <w:rPr>
          <w:rFonts w:ascii="Arial" w:hAnsi="Arial" w:eastAsia="Arial" w:cs="Calibri"/>
          <w:color w:val="000000"/>
          <w:kern w:val="2"/>
          <w14:ligatures w14:val="standardContextual"/>
        </w:rPr>
        <w:t>We</w:t>
      </w:r>
      <w:r w:rsidRPr="005007A3" w:rsidR="7EE70EE7">
        <w:rPr>
          <w:rFonts w:ascii="Arial" w:hAnsi="Arial" w:eastAsia="Arial" w:cs="Calibri"/>
          <w:color w:val="000000"/>
          <w:kern w:val="2"/>
          <w14:ligatures w14:val="standardContextual"/>
        </w:rPr>
        <w:t xml:space="preserve"> developed a novel tool to assess </w:t>
      </w:r>
      <w:r w:rsidRPr="005007A3" w:rsidR="14515E75">
        <w:rPr>
          <w:rFonts w:ascii="Arial" w:hAnsi="Arial" w:eastAsia="Arial" w:cs="Calibri"/>
          <w:color w:val="000000"/>
          <w:kern w:val="2"/>
          <w14:ligatures w14:val="standardContextual"/>
        </w:rPr>
        <w:t xml:space="preserve">the </w:t>
      </w:r>
      <w:r w:rsidRPr="005007A3" w:rsidR="7EE70EE7">
        <w:rPr>
          <w:rFonts w:ascii="Arial" w:hAnsi="Arial" w:eastAsia="Arial" w:cs="Calibri"/>
          <w:color w:val="000000"/>
          <w:kern w:val="2"/>
          <w14:ligatures w14:val="standardContextual"/>
        </w:rPr>
        <w:t xml:space="preserve">potential of RCTs to inform clinical practice, complementing established tools for risk of bias and reporting quality. Our findings raise concerns</w:t>
      </w:r>
      <w:r w:rsidRPr="005007A3" w:rsidR="4A9CC8B4">
        <w:rPr>
          <w:rFonts w:ascii="Arial" w:hAnsi="Arial" w:eastAsia="Arial" w:cs="Calibri"/>
          <w:color w:val="000000"/>
          <w:kern w:val="2"/>
          <w14:ligatures w14:val="standardContextual"/>
        </w:rPr>
        <w:t xml:space="preserve"> about the clinical relevance of </w:t>
      </w:r>
      <w:r w:rsidRPr="005007A3" w:rsidR="7EE70EE7">
        <w:rPr>
          <w:rFonts w:ascii="Arial" w:hAnsi="Arial" w:eastAsia="Arial" w:cs="Calibri"/>
          <w:color w:val="000000"/>
          <w:kern w:val="2"/>
          <w14:ligatures w14:val="standardContextual"/>
        </w:rPr>
        <w:t xml:space="preserve">surgical RCTs.</w:t>
      </w:r>
    </w:p>
    <w:p w:rsidRPr="005007A3" w:rsidR="00166FE2" w:rsidP="00166FE2" w:rsidRDefault="00166FE2" w14:paraId="5119C4A8" w14:textId="77777777">
      <w:pPr>
        <w:spacing w:after="160" w:line="480" w:lineRule="auto"/>
        <w:rPr>
          <w:rFonts w:ascii="Arial" w:hAnsi="Arial" w:eastAsia="Arial" w:cs="Calibri"/>
          <w:color w:val="000000"/>
          <w:kern w:val="2"/>
          <w14:ligatures w14:val="standardContextual"/>
        </w:rPr>
      </w:pPr>
      <w:r w:rsidRPr="005007A3">
        <w:rPr>
          <w:rFonts w:ascii="Arial" w:hAnsi="Arial" w:eastAsia="Arial" w:cs="Calibri"/>
          <w:color w:val="000000"/>
          <w:kern w:val="2"/>
          <w14:ligatures w14:val="standardContextual"/>
        </w:rPr>
        <w:br w:type="page"/>
      </w:r>
    </w:p>
    <w:p w:rsidRPr="005007A3" w:rsidR="00166FE2" w:rsidP="00166FE2" w:rsidRDefault="00166FE2" w14:paraId="649A3181" w14:textId="77777777">
      <w:pPr>
        <w:keepNext/>
        <w:keepLines/>
        <w:spacing w:before="240" w:after="240" w:line="480" w:lineRule="auto"/>
        <w:ind w:left="850" w:hanging="850"/>
        <w:jc w:val="center"/>
        <w:outlineLvl w:val="0"/>
        <w:rPr>
          <w:rFonts w:ascii="Arial" w:hAnsi="Arial" w:eastAsia="Calibri" w:cs="Calibri"/>
          <w:b/>
          <w:bCs/>
          <w:iCs/>
          <w:color w:val="000000"/>
          <w:sz w:val="28"/>
          <w:szCs w:val="28"/>
        </w:rPr>
      </w:pPr>
      <w:r w:rsidRPr="005007A3">
        <w:rPr>
          <w:rFonts w:ascii="Arial" w:hAnsi="Arial" w:eastAsia="Calibri" w:cs="Calibri"/>
          <w:b/>
          <w:bCs/>
          <w:iCs/>
          <w:color w:val="000000"/>
          <w:sz w:val="28"/>
          <w:szCs w:val="28"/>
        </w:rPr>
        <w:t>INTRODUCTION</w:t>
      </w:r>
      <w:bookmarkEnd w:id="3"/>
    </w:p>
    <w:p w:rsidRPr="005007A3" w:rsidR="00166FE2" w:rsidP="00166FE2" w:rsidRDefault="00166FE2" w14:paraId="0A69FEDA" w14:textId="2CA108FD">
      <w:pPr>
        <w:spacing w:before="120" w:line="480" w:lineRule="auto"/>
        <w:rPr>
          <w:rFonts w:ascii="Arial" w:hAnsi="Arial" w:eastAsia="Times New Roman" w:cs="Calibri"/>
          <w:color w:val="000000"/>
          <w:lang w:eastAsia="de-DE"/>
        </w:rPr>
      </w:pPr>
      <w:r w:rsidRPr="005007A3" w:rsidR="7EE70EE7">
        <w:rPr>
          <w:rFonts w:ascii="Arial" w:hAnsi="Arial" w:eastAsia="Arial" w:cs="Calibri"/>
          <w:color w:val="000000"/>
          <w:kern w:val="2"/>
          <w14:ligatures w14:val="standardContextual"/>
        </w:rPr>
        <w:t>Randomized controlled trials (RCTs) are considered the gold standard for generating evidence on treatment</w:t>
      </w:r>
      <w:r w:rsidRPr="005007A3" w:rsidR="376CFCAC">
        <w:rPr>
          <w:rFonts w:ascii="Arial" w:hAnsi="Arial" w:eastAsia="Arial" w:cs="Calibri"/>
          <w:color w:val="000000"/>
          <w:kern w:val="2"/>
          <w14:ligatures w14:val="standardContextual"/>
        </w:rPr>
        <w:t xml:space="preserve"> effects</w:t>
      </w:r>
      <w:r w:rsidRPr="005007A3" w:rsidR="7EE70EE7">
        <w:rPr>
          <w:rFonts w:ascii="Arial" w:hAnsi="Arial" w:eastAsia="Arial" w:cs="Calibri"/>
          <w:color w:val="000000"/>
          <w:kern w:val="2"/>
          <w14:ligatures w14:val="standardContextual"/>
        </w:rPr>
        <w:t xml:space="preserve">. </w:t>
      </w:r>
      <w:r w:rsidRPr="005007A3" w:rsidR="7EE70EE7">
        <w:rPr>
          <w:rFonts w:ascii="Arial" w:hAnsi="Arial" w:eastAsia="Arial" w:cs="Calibri"/>
          <w:color w:val="000000"/>
          <w:kern w:val="2"/>
          <w14:ligatures w14:val="standardContextual"/>
        </w:rPr>
        <w:t>Previous</w:t>
      </w:r>
      <w:r w:rsidRPr="005007A3" w:rsidR="7EE70EE7">
        <w:rPr>
          <w:rFonts w:ascii="Arial" w:hAnsi="Arial" w:eastAsia="Arial" w:cs="Calibri"/>
          <w:color w:val="000000"/>
          <w:kern w:val="2"/>
          <w14:ligatures w14:val="standardContextual"/>
        </w:rPr>
        <w:t xml:space="preserve"> research showed that, as in other clinical areas, a substantial proportion of surgical RCTs are at increased r</w:t>
      </w:r>
      <w:r w:rsidRPr="005007A3" w:rsidR="7EE70EE7">
        <w:rPr>
          <w:rFonts w:ascii="Arial" w:hAnsi="Arial" w:eastAsia="Times New Roman" w:cs="Calibri"/>
          <w:color w:val="000000"/>
          <w:kern w:val="2"/>
          <w:lang w:eastAsia="de-DE"/>
          <w14:ligatures w14:val="standardContextual"/>
        </w:rPr>
        <w:t>isk of bias and limited quality of reporting</w:t>
      </w:r>
      <w:r w:rsidRPr="005007A3">
        <w:rPr>
          <w:rFonts w:ascii="Arial" w:hAnsi="Arial" w:eastAsia="Times New Roman" w:cs="Calibri"/>
          <w:color w:val="000000"/>
          <w:kern w:val="2"/>
          <w:lang w:eastAsia="de-DE"/>
          <w14:ligatures w14:val="standardContextual"/>
        </w:rPr>
        <w:fldChar w:fldCharType="begin"/>
      </w:r>
      <w:r w:rsidRPr="005007A3">
        <w:rPr>
          <w:rFonts w:ascii="Arial" w:hAnsi="Arial" w:eastAsia="Times New Roman" w:cs="Calibri"/>
          <w:color w:val="000000"/>
          <w:kern w:val="2"/>
          <w:lang w:eastAsia="de-DE"/>
          <w14:ligatures w14:val="standardContextual"/>
        </w:rPr>
        <w:instrText xml:space="preserve"> ADDIN ZOTERO_ITEM CSL_CITATION {"citationID":"zsySslB7","properties":{"unsorted":false,"formattedCitation":"\\super 1\\uc0\\u8211{}7\\nosupersub{}","plainCitation":"1–7","noteIndex":0},"citationItems":[{"id":229197,"uris":["http://zotero.org/users/6583603/items/EVYAX43Z"],"itemData":{"id":229197,"type":"article-journal","abstract":"OBJECTIVE: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id":237809,"uris":["http://zotero.org/groups/6353616/items/FCB9KXSG"],"itemData":{"id":237809,"type":"article-journal","abstract":"An abstract is unavailable.","citation-key":"clavienNewPolicyImplement2014a","container-title":"Annals of Surgery","DOI":"10.1097/SLA.0000000000001057","ISSN":"0003-4932","issue":"6","language":"en-US","page":"947","source":"journals.lww.com","title":"A New Policy to Implement CONSORT Guidelines for Surgical Randomized Controlled Trials","volume":"260","author":[{"family":"Clavien","given":"Pierre-Alain"},{"family":"Lillemoe","given":"Keith D."}],"issued":{"date-parts":[["2014",12]]}}},{"id":237805,"uris":["http://zotero.org/groups/6353616/items/EN2V77WN"],"itemData":{"id":237805,"type":"article-journal","abstract":"Still problems with surgical studies","citation-key":"clavienBiasedReportingSurgerya","language":"en","source":"academic.oup.com","title":"Biased reporting in surgery","URL":"https://dx.doi.org/10.1002/bjs.9499","author":[{"family":"Clavien","given":"P.-A."},{"family":"Puhan","given":"M. A."}],"accessed":{"date-parts":[["2026",4,20]]}}}],"schema":"https://github.com/citation-style-language/schema/raw/master/csl-citation.json"} </w:instrText>
      </w:r>
      <w:r w:rsidRPr="005007A3">
        <w:rPr>
          <w:rFonts w:ascii="Arial" w:hAnsi="Arial" w:eastAsia="Times New Roman" w:cs="Calibri"/>
          <w:color w:val="000000"/>
          <w:kern w:val="2"/>
          <w:lang w:eastAsia="de-DE"/>
          <w14:ligatures w14:val="standardContextual"/>
        </w:rPr>
        <w:fldChar w:fldCharType="separate"/>
      </w:r>
      <w:r w:rsidRPr="005007A3" w:rsidR="376F637F">
        <w:rPr>
          <w:rFonts w:ascii="Arial" w:hAnsi="Arial" w:cs="Arial"/>
          <w:color w:val="000000"/>
          <w:vertAlign w:val="superscript"/>
          <w14:ligatures w14:val="standardContextual"/>
        </w:rPr>
        <w:t>1</w:t>
      </w:r>
      <w:r w:rsidRPr="005007A3" w:rsidR="32B0CCE1">
        <w:rPr>
          <w:rFonts w:ascii="Arial" w:hAnsi="Arial" w:cs="Arial"/>
          <w:color w:val="000000"/>
          <w:vertAlign w:val="superscript"/>
          <w14:ligatures w14:val="standardContextual"/>
        </w:rPr>
        <w:t>-</w:t>
      </w:r>
      <w:r w:rsidRPr="005007A3" w:rsidR="376F637F">
        <w:rPr>
          <w:rFonts w:ascii="Arial" w:hAnsi="Arial" w:cs="Arial"/>
          <w:color w:val="000000"/>
          <w:vertAlign w:val="superscript"/>
          <w14:ligatures w14:val="standardContextual"/>
        </w:rPr>
        <w:t>7</w:t>
      </w:r>
      <w:r w:rsidRPr="005007A3">
        <w:rPr>
          <w:rFonts w:ascii="Arial" w:hAnsi="Arial" w:eastAsia="Times New Roman" w:cs="Calibri"/>
          <w:color w:val="000000"/>
          <w:kern w:val="2"/>
          <w:lang w:eastAsia="de-DE"/>
          <w14:ligatures w14:val="standardContextual"/>
        </w:rPr>
        <w:fldChar w:fldCharType="end"/>
      </w:r>
      <w:r w:rsidRPr="005007A3" w:rsidR="7EE70EE7">
        <w:rPr>
          <w:rFonts w:ascii="Arial" w:hAnsi="Arial" w:eastAsia="Times New Roman" w:cs="Calibri"/>
          <w:color w:val="000000"/>
          <w:kern w:val="2"/>
          <w:lang w:eastAsia="de-DE"/>
          <w14:ligatures w14:val="standardContextual"/>
        </w:rPr>
        <w:t xml:space="preserve">. </w:t>
      </w:r>
      <w:r w:rsidRPr="005007A3" w:rsidR="7EE70EE7">
        <w:rPr>
          <w:rFonts w:ascii="Arial" w:hAnsi="Arial" w:eastAsia="Times New Roman" w:cs="Calibri"/>
          <w:color w:val="000000"/>
          <w:lang w:eastAsia="de-DE"/>
        </w:rPr>
        <w:t>Consequently, a substantial proportion of the surgical evidence base does not adequately inform patient-focused decision-making at the bedside.</w:t>
      </w:r>
      <w:r w:rsidRPr="005007A3" w:rsidR="7EE70EE7">
        <w:rPr>
          <w:rFonts w:ascii="Arial" w:hAnsi="Arial" w:eastAsia="Times New Roman" w:cs="Calibri"/>
          <w:color w:val="000000"/>
          <w:kern w:val="2"/>
          <w:lang w:eastAsia="de-DE"/>
          <w14:ligatures w14:val="standardContextual"/>
        </w:rPr>
        <w:t xml:space="preserve"> The </w:t>
      </w:r>
      <w:r w:rsidRPr="005007A3" w:rsidR="7EE70EE7">
        <w:rPr>
          <w:rFonts w:ascii="Arial" w:hAnsi="Arial" w:eastAsia="Times New Roman" w:cs="Calibri"/>
          <w:color w:val="000000"/>
          <w:kern w:val="2"/>
          <w:lang w:eastAsia="de-DE"/>
          <w14:ligatures w14:val="standardContextual"/>
        </w:rPr>
        <w:t xml:space="preserve">great effort</w:t>
      </w:r>
      <w:r w:rsidRPr="005007A3" w:rsidR="7EE70EE7">
        <w:rPr>
          <w:rFonts w:ascii="Arial" w:hAnsi="Arial" w:eastAsia="Times New Roman" w:cs="Calibri"/>
          <w:color w:val="000000"/>
          <w:kern w:val="2"/>
          <w:lang w:eastAsia="de-DE"/>
          <w14:ligatures w14:val="standardContextual"/>
        </w:rPr>
        <w:t xml:space="preserve"> surgical scientists put into the conduct of trials may not pay off.</w:t>
      </w:r>
    </w:p>
    <w:p w:rsidRPr="005007A3" w:rsidR="00166FE2" w:rsidP="00166FE2" w:rsidRDefault="00166FE2" w14:paraId="1F62B4A2" w14:textId="67409E2C">
      <w:pPr>
        <w:spacing w:before="120" w:line="480" w:lineRule="auto"/>
        <w:rPr>
          <w:rFonts w:ascii="Arial" w:hAnsi="Arial" w:eastAsia="Times New Roman" w:cs="Calibri"/>
          <w:color w:val="000000"/>
          <w:lang w:eastAsia="de-DE"/>
        </w:rPr>
      </w:pPr>
      <w:r w:rsidRPr="005007A3">
        <w:rPr>
          <w:rFonts w:ascii="Arial" w:hAnsi="Arial" w:eastAsia="Times New Roman" w:cs="Calibri"/>
          <w:color w:val="000000"/>
          <w:lang w:eastAsia="de-DE"/>
        </w:rPr>
        <w:t>The underlying cause of this problem is likely fundamental, namely inadequate trial planning. For surgical trials to meaningfully inform clinical practice, several conditions must be fulfilled already at the planning stage. The most important include explicit specification of the hypothesis and the primary endpoint, selection of a study design aligned with that hypothesis, determination of a clinically relevant effect size such as a minimal important difference (MID)</w:t>
      </w:r>
      <w:r w:rsidRPr="005007A3">
        <w:rPr>
          <w:rFonts w:ascii="Arial" w:hAnsi="Arial" w:eastAsia="Times New Roman" w:cs="Calibri"/>
          <w:color w:val="000000"/>
          <w:lang w:eastAsia="de-DE"/>
        </w:rPr>
        <w:fldChar w:fldCharType="begin"/>
      </w:r>
      <w:r w:rsidRPr="005007A3" w:rsidR="00A96CB9">
        <w:rPr>
          <w:rFonts w:ascii="Arial" w:hAnsi="Arial" w:eastAsia="Times New Roman" w:cs="Calibri"/>
          <w:color w:val="000000"/>
          <w:lang w:eastAsia="de-DE"/>
        </w:rPr>
        <w:instrText xml:space="preserve"> ADDIN ZOTERO_ITEM CSL_CITATION {"citationID":"UnyEgsoR","properties":{"formattedCitation":"\\super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5007A3">
        <w:rPr>
          <w:rFonts w:ascii="Arial" w:hAnsi="Arial" w:eastAsia="Times New Roman" w:cs="Calibri"/>
          <w:color w:val="000000"/>
          <w:lang w:eastAsia="de-DE"/>
        </w:rPr>
        <w:fldChar w:fldCharType="separate"/>
      </w:r>
      <w:r w:rsidRPr="005007A3" w:rsidR="00A96CB9">
        <w:rPr>
          <w:rFonts w:ascii="Arial" w:hAnsi="Arial" w:cs="Arial"/>
          <w:color w:val="000000"/>
          <w:vertAlign w:val="superscript"/>
          <w14:ligatures w14:val="standardContextual"/>
        </w:rPr>
        <w:t>8</w:t>
      </w:r>
      <w:r w:rsidRPr="005007A3">
        <w:rPr>
          <w:rFonts w:ascii="Arial" w:hAnsi="Arial" w:eastAsia="Times New Roman" w:cs="Calibri"/>
          <w:color w:val="000000"/>
          <w:lang w:eastAsia="de-DE"/>
        </w:rPr>
        <w:fldChar w:fldCharType="end"/>
      </w:r>
      <w:r w:rsidRPr="005007A3">
        <w:rPr>
          <w:rFonts w:ascii="Arial" w:hAnsi="Arial" w:eastAsia="Times New Roman" w:cs="Calibri"/>
          <w:color w:val="000000"/>
          <w:lang w:eastAsia="de-DE"/>
        </w:rPr>
        <w:t xml:space="preserve"> to guide sample size calculations, and interpretation of results in terms of their clinical, rather than solely statistical, significance.</w:t>
      </w:r>
    </w:p>
    <w:p w:rsidRPr="005007A3" w:rsidR="00166FE2" w:rsidP="00166FE2" w:rsidRDefault="00166FE2" w14:paraId="28B8709D" w14:textId="77777777">
      <w:pPr>
        <w:spacing w:before="120" w:line="480" w:lineRule="auto"/>
        <w:rPr>
          <w:rFonts w:ascii="Arial" w:hAnsi="Arial" w:eastAsia="Times New Roman" w:cs="Calibri"/>
          <w:color w:val="000000"/>
          <w:lang w:eastAsia="de-DE"/>
        </w:rPr>
      </w:pPr>
      <w:r w:rsidRPr="005007A3">
        <w:rPr>
          <w:rFonts w:ascii="Arial" w:hAnsi="Arial" w:eastAsia="Times New Roman" w:cs="Calibri"/>
          <w:color w:val="000000"/>
          <w:lang w:eastAsia="de-DE"/>
        </w:rPr>
        <w:t xml:space="preserve">When the clinical question underlying a trial is insufficiently specified, downstream consequences do follow, including poorly defined primary endpoints, misaligned study designs, sample size calculations detached from clinical relevance, and interpretations that emphasize statistical significance over effects that are meaningful to patients. </w:t>
      </w:r>
    </w:p>
    <w:p w:rsidRPr="005007A3" w:rsidR="00166FE2" w:rsidP="00166FE2" w:rsidRDefault="00166FE2" w14:paraId="46C4EEA2" w14:textId="46228D13">
      <w:pPr>
        <w:spacing w:before="120" w:line="480" w:lineRule="auto"/>
        <w:rPr>
          <w:rFonts w:ascii="Arial" w:hAnsi="Arial" w:eastAsia="MS PGothic" w:cs="Calibri"/>
          <w:color w:val="000000"/>
        </w:rPr>
      </w:pPr>
      <w:r w:rsidRPr="005007A3" w:rsidR="7EE70EE7">
        <w:rPr>
          <w:rFonts w:ascii="Arial" w:hAnsi="Arial" w:eastAsia="Times New Roman" w:cs="Calibri"/>
          <w:color w:val="000000"/>
          <w:lang w:eastAsia="de-DE"/>
        </w:rPr>
        <w:t>Risk of bias and quality of reporting of surgical trials have been assessed previously</w:t>
      </w:r>
      <w:r w:rsidRPr="005007A3">
        <w:rPr>
          <w:rFonts w:ascii="Arial" w:hAnsi="Arial" w:eastAsia="Times New Roman" w:cs="Calibri"/>
          <w:color w:val="000000"/>
          <w:lang w:eastAsia="de-DE"/>
        </w:rPr>
        <w:fldChar w:fldCharType="begin"/>
      </w:r>
      <w:r w:rsidRPr="005007A3">
        <w:rPr>
          <w:rFonts w:ascii="Arial" w:hAnsi="Arial" w:eastAsia="Times New Roman" w:cs="Calibri"/>
          <w:color w:val="000000"/>
          <w:lang w:eastAsia="de-D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Pr="005007A3">
        <w:rPr>
          <w:rFonts w:ascii="Arial" w:hAnsi="Arial" w:eastAsia="Times New Roman" w:cs="Calibri"/>
          <w:color w:val="000000"/>
          <w:lang w:eastAsia="de-DE"/>
        </w:rPr>
        <w:fldChar w:fldCharType="separate"/>
      </w:r>
      <w:r w:rsidRPr="005007A3" w:rsidR="376F637F">
        <w:rPr>
          <w:rFonts w:ascii="Arial" w:hAnsi="Arial" w:cs="Arial"/>
          <w:color w:val="000000"/>
          <w:vertAlign w:val="superscript"/>
          <w14:ligatures w14:val="standardContextual"/>
        </w:rPr>
        <w:t>2</w:t>
      </w:r>
      <w:r w:rsidRPr="005007A3" w:rsidR="32B0CCE1">
        <w:rPr>
          <w:rFonts w:ascii="Arial" w:hAnsi="Arial" w:cs="Arial"/>
          <w:color w:val="000000"/>
          <w:vertAlign w:val="superscript"/>
          <w14:ligatures w14:val="standardContextual"/>
        </w:rPr>
        <w:t>-</w:t>
      </w:r>
      <w:r w:rsidRPr="005007A3" w:rsidR="376F637F">
        <w:rPr>
          <w:rFonts w:ascii="Arial" w:hAnsi="Arial" w:cs="Arial"/>
          <w:color w:val="000000"/>
          <w:vertAlign w:val="superscript"/>
          <w14:ligatures w14:val="standardContextual"/>
        </w:rPr>
        <w:t>5</w:t>
      </w:r>
      <w:r w:rsidRPr="005007A3">
        <w:rPr>
          <w:rFonts w:ascii="Arial" w:hAnsi="Arial" w:eastAsia="Times New Roman" w:cs="Calibri"/>
          <w:color w:val="000000"/>
          <w:lang w:eastAsia="de-DE"/>
        </w:rPr>
        <w:fldChar w:fldCharType="end"/>
      </w:r>
      <w:r w:rsidRPr="005007A3" w:rsidR="7EE70EE7">
        <w:rPr>
          <w:rFonts w:ascii="Arial" w:hAnsi="Arial" w:eastAsia="Times New Roman" w:cs="Calibri"/>
          <w:color w:val="000000"/>
          <w:lang w:eastAsia="de-DE"/>
        </w:rPr>
        <w:t>.</w:t>
      </w:r>
      <w:r w:rsidRPr="005007A3" w:rsidR="45B71CB4">
        <w:rPr>
          <w:rFonts w:ascii="Arial" w:hAnsi="Arial" w:eastAsia="Times New Roman" w:cs="Calibri"/>
          <w:color w:val="000000"/>
          <w:lang w:eastAsia="de-DE"/>
        </w:rPr>
        <w:t xml:space="preserve"> </w:t>
      </w:r>
      <w:r w:rsidRPr="005007A3" w:rsidR="7EE70EE7">
        <w:rPr>
          <w:rFonts w:ascii="Arial" w:hAnsi="Arial" w:eastAsia="Times New Roman" w:cs="Calibri"/>
          <w:color w:val="000000"/>
          <w:lang w:eastAsia="de-DE"/>
        </w:rPr>
        <w:t xml:space="preserve">However, contemporary surgical trials have not been systematically evaluated </w:t>
      </w:r>
      <w:r w:rsidRPr="005007A3" w:rsidR="7EE70EE7">
        <w:rPr>
          <w:rFonts w:ascii="Arial" w:hAnsi="Arial" w:eastAsia="Times New Roman" w:cs="Calibri"/>
          <w:color w:val="000000"/>
          <w:lang w:eastAsia="de-DE"/>
        </w:rPr>
        <w:t>regarding</w:t>
      </w:r>
      <w:r w:rsidRPr="005007A3" w:rsidR="7EE70EE7">
        <w:rPr>
          <w:rFonts w:ascii="Arial" w:hAnsi="Arial" w:eastAsia="Times New Roman" w:cs="Calibri"/>
          <w:color w:val="000000"/>
          <w:lang w:eastAsia="de-DE"/>
        </w:rPr>
        <w:t xml:space="preserve"> core elements to inform practice across the full trajectory from trial conception to interpretation of results. Therefore, the</w:t>
      </w:r>
      <w:r w:rsidRPr="005007A3" w:rsidDel="00DF15B0" w:rsidR="7EE70EE7">
        <w:rPr>
          <w:rFonts w:ascii="Arial" w:hAnsi="Arial" w:eastAsia="Times New Roman" w:cs="Calibri"/>
          <w:color w:val="000000"/>
          <w:lang w:eastAsia="de-DE"/>
        </w:rPr>
        <w:t xml:space="preserve"> </w:t>
      </w:r>
      <w:r w:rsidRPr="005007A3" w:rsidR="7EE70EE7">
        <w:rPr>
          <w:rFonts w:ascii="Arial" w:hAnsi="Arial" w:eastAsia="Times New Roman" w:cs="Calibri"/>
          <w:color w:val="000000"/>
          <w:lang w:eastAsia="de-DE"/>
        </w:rPr>
        <w:t>objective</w:t>
      </w:r>
      <w:r w:rsidRPr="005007A3" w:rsidR="7EE70EE7">
        <w:rPr>
          <w:rFonts w:ascii="Arial" w:hAnsi="Arial" w:eastAsia="Times New Roman" w:cs="Calibri"/>
          <w:color w:val="000000"/>
          <w:lang w:eastAsia="de-DE"/>
        </w:rPr>
        <w:t xml:space="preserve"> of this study was to develop a tool to assess to what extent</w:t>
      </w:r>
      <w:r w:rsidRPr="005007A3" w:rsidR="14515E75">
        <w:rPr>
          <w:rFonts w:ascii="Arial" w:hAnsi="Arial" w:eastAsia="Times New Roman" w:cs="Calibri"/>
          <w:color w:val="000000"/>
          <w:lang w:eastAsia="de-DE"/>
        </w:rPr>
        <w:t xml:space="preserve"> </w:t>
      </w:r>
      <w:r w:rsidRPr="005007A3" w:rsidR="7EE70EE7">
        <w:rPr>
          <w:rFonts w:ascii="Arial" w:hAnsi="Arial" w:eastAsia="Times New Roman" w:cs="Calibri"/>
          <w:color w:val="000000"/>
          <w:lang w:eastAsia="de-DE"/>
        </w:rPr>
        <w:t>RCTs were planned, reported, and interpreted in a manner that meaningfully informs clinical practice and to apply it to a representative sample of contemporary surgical RCTs.</w:t>
      </w:r>
    </w:p>
    <w:p w:rsidRPr="005007A3" w:rsidR="00166FE2" w:rsidP="00166FE2" w:rsidRDefault="00166FE2" w14:paraId="0C038E27" w14:textId="77777777">
      <w:pPr>
        <w:keepNext/>
        <w:keepLines/>
        <w:spacing w:before="240" w:after="240" w:line="480" w:lineRule="auto"/>
        <w:ind w:left="850" w:hanging="850"/>
        <w:jc w:val="center"/>
        <w:outlineLvl w:val="0"/>
        <w:rPr>
          <w:rFonts w:ascii="Arial" w:hAnsi="Arial" w:eastAsia="Calibri" w:cs="Calibri"/>
          <w:b/>
          <w:bCs/>
          <w:iCs/>
          <w:color w:val="000000"/>
          <w:sz w:val="28"/>
          <w:szCs w:val="28"/>
        </w:rPr>
      </w:pPr>
      <w:r w:rsidRPr="005007A3">
        <w:rPr>
          <w:rFonts w:ascii="Arial" w:hAnsi="Arial" w:eastAsia="Calibri" w:cs="Calibri"/>
          <w:b/>
          <w:bCs/>
          <w:iCs/>
          <w:color w:val="000000"/>
          <w:sz w:val="28"/>
          <w:szCs w:val="28"/>
        </w:rPr>
        <w:t>MATERIALS AND METHODS</w:t>
      </w:r>
    </w:p>
    <w:p w:rsidRPr="005007A3" w:rsidR="00166FE2" w:rsidP="00166FE2" w:rsidRDefault="00166FE2" w14:paraId="7F7124B6" w14:textId="77777777">
      <w:pPr>
        <w:keepNext/>
        <w:keepLines/>
        <w:spacing w:before="240" w:after="240" w:line="480" w:lineRule="auto"/>
        <w:outlineLvl w:val="1"/>
        <w:rPr>
          <w:rFonts w:ascii="Arial" w:hAnsi="Arial" w:eastAsia="Calibri" w:cs="Calibri"/>
          <w:b/>
          <w:bCs/>
          <w:i/>
          <w:iCs/>
          <w:color w:val="000000"/>
          <w:sz w:val="28"/>
          <w:lang w:eastAsia="de-DE"/>
        </w:rPr>
      </w:pPr>
      <w:r w:rsidRPr="005007A3">
        <w:rPr>
          <w:rFonts w:ascii="Arial" w:hAnsi="Arial" w:eastAsia="Calibri" w:cs="Calibri"/>
          <w:b/>
          <w:bCs/>
          <w:i/>
          <w:iCs/>
          <w:color w:val="000000"/>
          <w:sz w:val="28"/>
          <w:lang w:eastAsia="de-DE"/>
        </w:rPr>
        <w:t>Study design</w:t>
      </w:r>
    </w:p>
    <w:p w:rsidRPr="005007A3" w:rsidR="00166FE2" w:rsidP="72BCF362" w:rsidRDefault="00E13541" w14:paraId="67E0BE04" w14:textId="55873947">
      <w:pPr>
        <w:spacing w:before="100" w:beforeAutospacing="on" w:after="100" w:afterAutospacing="on" w:line="480" w:lineRule="auto"/>
        <w:rPr>
          <w:rFonts w:ascii="Arial" w:hAnsi="Arial" w:eastAsia="Times New Roman" w:cs="Calibri"/>
          <w:color w:val="000000"/>
          <w:kern w:val="2"/>
          <w:lang w:eastAsia="de-DE"/>
          <w14:ligatures w14:val="standardContextual"/>
        </w:rPr>
      </w:pPr>
      <w:r w:rsidRPr="005007A3" w:rsidR="7AFCF796">
        <w:rPr>
          <w:rFonts w:ascii="Arial" w:hAnsi="Arial" w:eastAsia="Times New Roman" w:cs="Calibri"/>
          <w:color w:val="000000"/>
          <w:lang w:eastAsia="de-DE"/>
        </w:rPr>
        <w:t xml:space="preserve">This research </w:t>
      </w:r>
      <w:r w:rsidRPr="005007A3" w:rsidR="7AFCF796">
        <w:rPr>
          <w:rFonts w:ascii="Arial" w:hAnsi="Arial" w:eastAsia="Times New Roman" w:cs="Calibri"/>
          <w:color w:val="000000"/>
          <w:lang w:eastAsia="de-DE"/>
        </w:rPr>
        <w:t>comprised</w:t>
      </w:r>
      <w:r w:rsidRPr="005007A3" w:rsidR="7AFCF796">
        <w:rPr>
          <w:rFonts w:ascii="Arial" w:hAnsi="Arial" w:eastAsia="Times New Roman" w:cs="Calibri"/>
          <w:color w:val="000000"/>
          <w:lang w:eastAsia="de-DE"/>
        </w:rPr>
        <w:t xml:space="preserve"> two phases. First, we developed and pilot-tested a tool to assess whether RCTs were able to meaningfully inform clinical practice based on predefined elements reported in the manuscript text. We</w:t>
      </w:r>
      <w:r w:rsidRPr="005007A3" w:rsidR="7EE70EE7">
        <w:rPr>
          <w:rFonts w:ascii="Arial" w:hAnsi="Arial" w:eastAsia="Times New Roman" w:cs="Calibri"/>
          <w:color w:val="000000"/>
          <w:lang w:eastAsia="de-DE"/>
        </w:rPr>
        <w:t xml:space="preserve"> </w:t>
      </w:r>
      <w:r w:rsidRPr="005007A3" w:rsidR="7AFCF796">
        <w:rPr>
          <w:rFonts w:ascii="Arial" w:hAnsi="Arial" w:eastAsia="Times New Roman" w:cs="Calibri"/>
          <w:color w:val="000000"/>
          <w:lang w:eastAsia="de-DE"/>
        </w:rPr>
        <w:t>pilot-tested it</w:t>
      </w:r>
      <w:r w:rsidRPr="005007A3" w:rsidR="7EE70EE7">
        <w:rPr>
          <w:rFonts w:ascii="Arial" w:hAnsi="Arial" w:eastAsia="Times New Roman" w:cs="Calibri"/>
          <w:color w:val="000000"/>
          <w:lang w:eastAsia="de-DE"/>
        </w:rPr>
        <w:t xml:space="preserve"> </w:t>
      </w:r>
      <w:r w:rsidRPr="005007A3" w:rsidR="7AFCF796">
        <w:rPr>
          <w:rFonts w:ascii="Arial" w:hAnsi="Arial" w:eastAsia="Times New Roman" w:cs="Calibri"/>
          <w:color w:val="000000"/>
          <w:lang w:eastAsia="de-DE"/>
        </w:rPr>
        <w:t>with</w:t>
      </w:r>
      <w:r w:rsidRPr="005007A3" w:rsidR="7EE70EE7">
        <w:rPr>
          <w:rFonts w:ascii="Arial" w:hAnsi="Arial" w:eastAsia="Times New Roman" w:cs="Calibri"/>
          <w:color w:val="000000"/>
          <w:lang w:eastAsia="de-DE"/>
        </w:rPr>
        <w:t xml:space="preserve"> English-written surgical RCTs that used the Comprehensive Complication Index</w:t>
      </w:r>
      <w:r w:rsidRPr="005007A3" w:rsidR="32B0CCE1">
        <w:rPr>
          <w:rFonts w:ascii="Arial" w:hAnsi="Arial" w:eastAsia="Times New Roman" w:cs="Calibri"/>
          <w:color w:val="000000"/>
          <w:lang w:eastAsia="de-DE"/>
        </w:rPr>
        <w:t>®</w:t>
      </w:r>
      <w:r w:rsidRPr="005007A3" w:rsidR="7EE70EE7">
        <w:rPr>
          <w:rFonts w:ascii="Arial" w:hAnsi="Arial" w:eastAsia="Times New Roman" w:cs="Calibri"/>
          <w:color w:val="000000"/>
          <w:lang w:eastAsia="de-DE"/>
        </w:rPr>
        <w:t xml:space="preserve"> (CCI®)</w:t>
      </w:r>
      <w:r w:rsidRPr="005007A3" w:rsidR="00166FE2">
        <w:rPr>
          <w:rFonts w:ascii="Arial" w:hAnsi="Arial" w:eastAsia="Times New Roman" w:cs="Calibri"/>
          <w:color w:val="000000"/>
          <w:lang w:eastAsia="de-DE"/>
        </w:rPr>
        <w:fldChar w:fldCharType="begin"/>
      </w:r>
      <w:r w:rsidRPr="005007A3" w:rsidR="00A96CB9">
        <w:rPr>
          <w:rFonts w:ascii="Arial" w:hAnsi="Arial" w:eastAsia="Times New Roman" w:cs="Calibri"/>
          <w:color w:val="000000"/>
          <w:lang w:eastAsia="de-DE"/>
        </w:rPr>
        <w:instrText xml:space="preserve"> ADDIN ZOTERO_ITEM CSL_CITATION {"citationID":"OHOmCQi8","properties":{"formattedCitation":"\\super 9\\nosupersub{}","plainCitation":"9","noteIndex":0},"citationItems":[{"id":186233,"uris":["http://zotero.org/users/6583603/items/9W2EPXJP"],"itemData":{"id":186233,"type":"article-journal","abstract":"Objective: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www.assessurgery.com).","citation-key":"slankamenacComprehensiveComplicationIndex2013a","container-title":"Annals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Pr="005007A3" w:rsidR="00166FE2">
        <w:rPr>
          <w:rFonts w:ascii="Arial" w:hAnsi="Arial" w:eastAsia="Times New Roman" w:cs="Calibri"/>
          <w:color w:val="000000"/>
          <w:lang w:eastAsia="de-DE"/>
        </w:rPr>
        <w:fldChar w:fldCharType="separate"/>
      </w:r>
      <w:r w:rsidRPr="005007A3" w:rsidR="376F637F">
        <w:rPr>
          <w:rFonts w:ascii="Arial" w:hAnsi="Arial" w:cs="Arial"/>
          <w:color w:val="000000"/>
          <w:vertAlign w:val="superscript"/>
          <w14:ligatures w14:val="standardContextual"/>
        </w:rPr>
        <w:t>9</w:t>
      </w:r>
      <w:r w:rsidRPr="005007A3" w:rsidR="00166FE2">
        <w:rPr>
          <w:rFonts w:ascii="Arial" w:hAnsi="Arial" w:eastAsia="Times New Roman" w:cs="Calibri"/>
          <w:color w:val="000000"/>
          <w:lang w:eastAsia="de-DE"/>
        </w:rPr>
        <w:fldChar w:fldCharType="end"/>
      </w:r>
      <w:r w:rsidRPr="005007A3" w:rsidR="7EE70EE7">
        <w:rPr>
          <w:rFonts w:ascii="Arial" w:hAnsi="Arial" w:eastAsia="Times New Roman" w:cs="Calibri"/>
          <w:color w:val="000000"/>
          <w:lang w:eastAsia="de-DE"/>
        </w:rPr>
        <w:t xml:space="preserve"> as an outcome. </w:t>
      </w:r>
      <w:r w:rsidRPr="005007A3" w:rsidR="0DEAEFB4">
        <w:rPr>
          <w:rFonts w:ascii="Arial" w:hAnsi="Arial" w:eastAsia="Times New Roman" w:cs="Calibri"/>
          <w:color w:val="000000"/>
          <w:kern w:val="2"/>
          <w:lang w:eastAsia="de-DE"/>
          <w14:ligatures w14:val="standardContextual"/>
        </w:rPr>
        <w:t>R</w:t>
      </w:r>
      <w:r w:rsidRPr="005007A3" w:rsidR="7AFCF796">
        <w:rPr>
          <w:rFonts w:ascii="Arial" w:hAnsi="Arial" w:eastAsia="Times New Roman" w:cs="Calibri"/>
          <w:color w:val="000000"/>
          <w:kern w:val="2"/>
          <w:lang w:eastAsia="de-DE"/>
          <w14:ligatures w14:val="standardContextual"/>
        </w:rPr>
        <w:t xml:space="preserve">esults </w:t>
      </w:r>
      <w:r w:rsidRPr="005007A3" w:rsidR="0DEAEFB4">
        <w:rPr>
          <w:rFonts w:ascii="Arial" w:hAnsi="Arial" w:eastAsia="Times New Roman" w:cs="Calibri"/>
          <w:color w:val="000000"/>
          <w:kern w:val="2"/>
          <w:lang w:eastAsia="de-DE"/>
          <w14:ligatures w14:val="standardContextual"/>
        </w:rPr>
        <w:t>from</w:t>
      </w:r>
      <w:r w:rsidRPr="005007A3" w:rsidR="7AFCF796">
        <w:rPr>
          <w:rFonts w:ascii="Arial" w:hAnsi="Arial" w:eastAsia="Times New Roman" w:cs="Calibri"/>
          <w:color w:val="000000"/>
          <w:kern w:val="2"/>
          <w:lang w:eastAsia="de-DE"/>
          <w14:ligatures w14:val="standardContextual"/>
        </w:rPr>
        <w:t xml:space="preserve"> </w:t>
      </w:r>
      <w:r w:rsidRPr="005007A3" w:rsidR="0DEAEFB4">
        <w:rPr>
          <w:rFonts w:ascii="Arial" w:hAnsi="Arial" w:eastAsia="Times New Roman" w:cs="Calibri"/>
          <w:color w:val="000000"/>
          <w:kern w:val="2"/>
          <w:lang w:eastAsia="de-DE"/>
          <w14:ligatures w14:val="standardContextual"/>
        </w:rPr>
        <w:t>the</w:t>
      </w:r>
      <w:r w:rsidRPr="005007A3" w:rsidR="7AFCF796">
        <w:rPr>
          <w:rFonts w:ascii="Arial" w:hAnsi="Arial" w:eastAsia="Times New Roman" w:cs="Calibri"/>
          <w:color w:val="000000"/>
          <w:kern w:val="2"/>
          <w:lang w:eastAsia="de-DE"/>
          <w14:ligatures w14:val="standardContextual"/>
        </w:rPr>
        <w:t xml:space="preserve"> pilot phase</w:t>
      </w:r>
      <w:r w:rsidRPr="005007A3" w:rsidR="252BC4AE">
        <w:rPr>
          <w:rFonts w:ascii="Arial" w:hAnsi="Arial" w:eastAsia="Times New Roman" w:cs="Calibri"/>
          <w:color w:val="000000"/>
          <w:kern w:val="2"/>
          <w:lang w:eastAsia="de-DE"/>
          <w14:ligatures w14:val="standardContextual"/>
        </w:rPr>
        <w:t xml:space="preserve"> – </w:t>
      </w:r>
      <w:r w:rsidRPr="005007A3" w:rsidR="0DEAEFB4">
        <w:rPr>
          <w:rFonts w:ascii="Arial" w:hAnsi="Arial" w:eastAsia="Times New Roman" w:cs="Calibri"/>
          <w:color w:val="000000"/>
          <w:kern w:val="2"/>
          <w:lang w:eastAsia="de-DE"/>
          <w14:ligatures w14:val="standardContextual"/>
        </w:rPr>
        <w:t>i</w:t>
      </w:r>
      <w:r w:rsidRPr="005007A3" w:rsidR="0DEAEFB4">
        <w:rPr>
          <w:rFonts w:ascii="Arial" w:hAnsi="Arial" w:eastAsia="Times New Roman" w:cs="Calibri"/>
          <w:color w:val="000000"/>
          <w:kern w:val="2"/>
          <w:lang w:eastAsia="de-DE"/>
          <w14:ligatures w14:val="standardContextual"/>
        </w:rPr>
        <w:t>.e</w:t>
      </w:r>
      <w:r w:rsidRPr="005007A3" w:rsidR="7AFCF796">
        <w:rPr>
          <w:rFonts w:ascii="Arial" w:hAnsi="Arial" w:eastAsia="Times New Roman" w:cs="Calibri"/>
          <w:color w:val="000000"/>
          <w:kern w:val="2"/>
          <w:lang w:eastAsia="de-DE"/>
          <w14:ligatures w14:val="standardContextual"/>
        </w:rPr>
        <w:t xml:space="preserve">., the proportion of trials </w:t>
      </w:r>
      <w:r w:rsidRPr="005007A3" w:rsidR="0DEAEFB4">
        <w:rPr>
          <w:rFonts w:ascii="Arial" w:hAnsi="Arial" w:eastAsia="Times New Roman" w:cs="Calibri"/>
          <w:color w:val="000000"/>
          <w:kern w:val="2"/>
          <w:lang w:eastAsia="de-DE"/>
          <w14:ligatures w14:val="standardContextual"/>
        </w:rPr>
        <w:t>fulfilling the predefined criteria</w:t>
      </w:r>
      <w:r w:rsidRPr="005007A3" w:rsidR="4D3582DC">
        <w:rPr>
          <w:rFonts w:ascii="Arial" w:hAnsi="Arial" w:eastAsia="Times New Roman" w:cs="Calibri"/>
          <w:color w:val="000000"/>
          <w:kern w:val="2"/>
          <w:lang w:eastAsia="de-DE"/>
          <w14:ligatures w14:val="standardContextual"/>
        </w:rPr>
        <w:t xml:space="preserve"> –</w:t>
      </w:r>
      <w:r w:rsidRPr="005007A3" w:rsidR="4D3582DC">
        <w:rPr>
          <w:rFonts w:ascii="Arial" w:hAnsi="Arial" w:eastAsia="Times New Roman" w:cs="Calibri"/>
          <w:color w:val="000000"/>
          <w:kern w:val="2"/>
          <w:lang w:eastAsia="de-DE"/>
          <w14:ligatures w14:val="standardContextual"/>
        </w:rPr>
        <w:t xml:space="preserve"> </w:t>
      </w:r>
      <w:r w:rsidRPr="005007A3" w:rsidR="32B0CCE1">
        <w:rPr>
          <w:rFonts w:ascii="Arial" w:hAnsi="Arial" w:eastAsia="Times New Roman" w:cs="Calibri"/>
          <w:color w:val="000000"/>
          <w:kern w:val="2"/>
          <w:lang w:eastAsia="de-DE"/>
          <w14:ligatures w14:val="standardContextual"/>
        </w:rPr>
        <w:t>s</w:t>
      </w:r>
      <w:r w:rsidRPr="005007A3" w:rsidR="0DEAEFB4">
        <w:rPr>
          <w:rFonts w:ascii="Arial" w:hAnsi="Arial" w:eastAsia="Times New Roman" w:cs="Calibri"/>
          <w:color w:val="000000"/>
          <w:kern w:val="2"/>
          <w:lang w:eastAsia="de-DE"/>
          <w14:ligatures w14:val="standardContextual"/>
        </w:rPr>
        <w:t>erved</w:t>
      </w:r>
      <w:r w:rsidRPr="005007A3" w:rsidR="7AFCF796">
        <w:rPr>
          <w:rFonts w:ascii="Arial" w:hAnsi="Arial" w:eastAsia="Times New Roman" w:cs="Calibri"/>
          <w:color w:val="000000"/>
          <w:kern w:val="2"/>
          <w:lang w:eastAsia="de-DE"/>
          <w14:ligatures w14:val="standardContextual"/>
        </w:rPr>
        <w:t xml:space="preserve"> as </w:t>
      </w:r>
      <w:r w:rsidRPr="005007A3" w:rsidR="7EE70EE7">
        <w:rPr>
          <w:rFonts w:ascii="Arial" w:hAnsi="Arial" w:eastAsia="Times New Roman" w:cs="Calibri"/>
          <w:color w:val="000000"/>
          <w:lang w:eastAsia="de-DE"/>
        </w:rPr>
        <w:t xml:space="preserve">a basis for </w:t>
      </w:r>
      <w:r w:rsidRPr="005007A3" w:rsidR="7AFCF796">
        <w:rPr>
          <w:rFonts w:ascii="Arial" w:hAnsi="Arial" w:eastAsia="Times New Roman" w:cs="Calibri"/>
          <w:color w:val="000000"/>
          <w:lang w:eastAsia="de-DE"/>
        </w:rPr>
        <w:t xml:space="preserve">the </w:t>
      </w:r>
      <w:r w:rsidRPr="005007A3" w:rsidR="7EE70EE7">
        <w:rPr>
          <w:rFonts w:ascii="Arial" w:hAnsi="Arial" w:eastAsia="Times New Roman" w:cs="Calibri"/>
          <w:color w:val="000000"/>
          <w:lang w:eastAsia="de-DE"/>
        </w:rPr>
        <w:t>sample size calculation</w:t>
      </w:r>
      <w:r w:rsidRPr="005007A3" w:rsidR="7AFCF796">
        <w:rPr>
          <w:rFonts w:ascii="Arial" w:hAnsi="Arial" w:eastAsia="Times New Roman" w:cs="Calibri"/>
          <w:color w:val="000000"/>
          <w:lang w:eastAsia="de-DE"/>
        </w:rPr>
        <w:t xml:space="preserve"> for the main </w:t>
      </w:r>
      <w:r w:rsidRPr="005007A3" w:rsidR="0DEAEFB4">
        <w:rPr>
          <w:rFonts w:ascii="Arial" w:hAnsi="Arial" w:eastAsia="Times New Roman" w:cs="Calibri"/>
          <w:color w:val="000000"/>
          <w:lang w:eastAsia="de-DE"/>
        </w:rPr>
        <w:t>study</w:t>
      </w:r>
      <w:r w:rsidRPr="005007A3" w:rsidR="3356D4DC">
        <w:rPr>
          <w:rFonts w:ascii="Arial" w:hAnsi="Arial" w:eastAsia="Times New Roman" w:cs="Calibri"/>
          <w:color w:val="000000"/>
          <w:lang w:eastAsia="de-DE"/>
        </w:rPr>
        <w:t xml:space="preserve">. </w:t>
      </w:r>
      <w:r w:rsidRPr="005007A3" w:rsidR="0DEAEFB4">
        <w:rPr>
          <w:rFonts w:ascii="Arial" w:hAnsi="Arial" w:eastAsia="Times New Roman" w:cs="Calibri"/>
          <w:color w:val="000000"/>
          <w:lang w:eastAsia="de-DE"/>
        </w:rPr>
        <w:t>The</w:t>
      </w:r>
      <w:r w:rsidRPr="005007A3" w:rsidR="3356D4DC">
        <w:rPr>
          <w:rFonts w:ascii="Arial" w:hAnsi="Arial" w:eastAsia="Times New Roman" w:cs="Calibri"/>
          <w:color w:val="000000"/>
          <w:lang w:eastAsia="de-DE"/>
        </w:rPr>
        <w:t xml:space="preserve"> main </w:t>
      </w:r>
      <w:r w:rsidRPr="005007A3" w:rsidR="0DEAEFB4">
        <w:rPr>
          <w:rFonts w:ascii="Arial" w:hAnsi="Arial" w:eastAsia="Times New Roman" w:cs="Calibri"/>
          <w:color w:val="000000"/>
          <w:lang w:eastAsia="de-DE"/>
        </w:rPr>
        <w:t>phase</w:t>
      </w:r>
      <w:r w:rsidRPr="005007A3" w:rsidR="7EE70EE7">
        <w:rPr>
          <w:rFonts w:ascii="Arial" w:hAnsi="Arial" w:eastAsia="Times New Roman" w:cs="Calibri"/>
          <w:color w:val="000000"/>
          <w:lang w:eastAsia="de-DE"/>
        </w:rPr>
        <w:t xml:space="preserve"> </w:t>
      </w:r>
      <w:r w:rsidRPr="005007A3" w:rsidR="3356D4DC">
        <w:rPr>
          <w:rFonts w:ascii="Arial" w:hAnsi="Arial" w:eastAsia="Times New Roman" w:cs="Calibri"/>
          <w:color w:val="000000"/>
          <w:lang w:eastAsia="de-DE"/>
        </w:rPr>
        <w:t xml:space="preserve">served as </w:t>
      </w:r>
      <w:r w:rsidRPr="005007A3" w:rsidR="3A260EDD">
        <w:rPr>
          <w:rFonts w:ascii="Arial" w:hAnsi="Arial" w:eastAsia="Times New Roman" w:cs="Calibri"/>
          <w:color w:val="000000"/>
          <w:lang w:eastAsia="de-DE"/>
        </w:rPr>
        <w:t xml:space="preserve">an application</w:t>
      </w:r>
      <w:r w:rsidRPr="005007A3" w:rsidR="103DD7E5">
        <w:rPr>
          <w:rFonts w:ascii="Arial" w:hAnsi="Arial" w:eastAsia="Times New Roman" w:cs="Calibri"/>
          <w:color w:val="000000"/>
          <w:lang w:eastAsia="de-DE"/>
        </w:rPr>
        <w:t xml:space="preserve"> </w:t>
      </w:r>
      <w:r w:rsidRPr="005007A3" w:rsidR="3356D4DC">
        <w:rPr>
          <w:rFonts w:ascii="Arial" w:hAnsi="Arial" w:eastAsia="Times New Roman" w:cs="Calibri"/>
          <w:color w:val="000000"/>
          <w:lang w:eastAsia="de-DE"/>
        </w:rPr>
        <w:t xml:space="preserve">of </w:t>
      </w:r>
      <w:r w:rsidRPr="005007A3" w:rsidR="0DEAEFB4">
        <w:rPr>
          <w:rFonts w:ascii="Arial" w:hAnsi="Arial" w:eastAsia="Times New Roman" w:cs="Calibri"/>
          <w:color w:val="000000"/>
          <w:lang w:eastAsia="de-DE"/>
        </w:rPr>
        <w:t>the</w:t>
      </w:r>
      <w:r w:rsidRPr="005007A3" w:rsidR="3356D4DC">
        <w:rPr>
          <w:rFonts w:ascii="Arial" w:hAnsi="Arial" w:eastAsia="Times New Roman" w:cs="Calibri"/>
          <w:color w:val="000000"/>
          <w:lang w:eastAsia="de-DE"/>
        </w:rPr>
        <w:t xml:space="preserve"> tool and </w:t>
      </w:r>
      <w:r w:rsidRPr="005007A3" w:rsidR="0DEAEFB4">
        <w:rPr>
          <w:rFonts w:ascii="Arial" w:hAnsi="Arial" w:eastAsia="Times New Roman" w:cs="Calibri"/>
          <w:color w:val="000000"/>
          <w:lang w:eastAsia="de-DE"/>
        </w:rPr>
        <w:t>assessment of</w:t>
      </w:r>
      <w:r w:rsidRPr="005007A3" w:rsidR="3356D4DC">
        <w:rPr>
          <w:rFonts w:ascii="Arial" w:hAnsi="Arial" w:eastAsia="Times New Roman" w:cs="Calibri"/>
          <w:color w:val="000000"/>
          <w:lang w:eastAsia="de-DE"/>
        </w:rPr>
        <w:t xml:space="preserve"> contemporary </w:t>
      </w:r>
      <w:r w:rsidRPr="005007A3" w:rsidR="3356D4DC">
        <w:rPr>
          <w:rFonts w:ascii="Arial" w:hAnsi="Arial" w:eastAsia="Times New Roman" w:cs="Calibri"/>
          <w:color w:val="000000"/>
          <w:kern w:val="2"/>
          <w:lang w:eastAsia="de-DE"/>
          <w14:ligatures w14:val="standardContextual"/>
        </w:rPr>
        <w:t xml:space="preserve">surgical </w:t>
      </w:r>
      <w:r w:rsidRPr="005007A3" w:rsidR="7EE70EE7">
        <w:rPr>
          <w:rFonts w:ascii="Arial" w:hAnsi="Arial" w:eastAsia="Times New Roman" w:cs="Calibri"/>
          <w:color w:val="000000"/>
          <w:lang w:eastAsia="de-DE"/>
        </w:rPr>
        <w:t>RCTs</w:t>
      </w:r>
      <w:r w:rsidRPr="005007A3" w:rsidR="3356D4DC">
        <w:rPr>
          <w:rFonts w:ascii="Arial" w:hAnsi="Arial" w:eastAsia="Times New Roman" w:cs="Calibri"/>
          <w:color w:val="000000"/>
          <w:lang w:eastAsia="de-DE"/>
        </w:rPr>
        <w:t xml:space="preserve">. </w:t>
      </w:r>
    </w:p>
    <w:p w:rsidRPr="005007A3" w:rsidR="00DA73BC" w:rsidP="00DA73BC" w:rsidRDefault="00DA73BC" w14:paraId="01724E73" w14:textId="77777777">
      <w:pPr>
        <w:keepNext/>
        <w:keepLines/>
        <w:spacing w:before="240" w:after="240" w:line="480" w:lineRule="auto"/>
        <w:outlineLvl w:val="1"/>
        <w:rPr>
          <w:rFonts w:ascii="Arial" w:hAnsi="Arial" w:eastAsia="Calibri" w:cs="Calibri"/>
          <w:b/>
          <w:bCs/>
          <w:i/>
          <w:iCs/>
          <w:color w:val="000000"/>
          <w:sz w:val="28"/>
          <w:lang w:eastAsia="de-DE"/>
        </w:rPr>
      </w:pPr>
      <w:r w:rsidRPr="005007A3">
        <w:rPr>
          <w:rFonts w:ascii="Arial" w:hAnsi="Arial" w:eastAsia="Calibri" w:cs="Calibri"/>
          <w:b/>
          <w:bCs/>
          <w:i/>
          <w:iCs/>
          <w:color w:val="000000"/>
          <w:sz w:val="28"/>
          <w:lang w:eastAsia="de-DE"/>
        </w:rPr>
        <w:t>Outcomes definition</w:t>
      </w:r>
    </w:p>
    <w:p w:rsidRPr="005007A3" w:rsidR="00DA73BC" w:rsidP="00DA73BC" w:rsidRDefault="005D43ED" w14:paraId="19384422" w14:textId="52B692D8">
      <w:pPr>
        <w:spacing w:before="100" w:beforeAutospacing="1" w:after="100" w:afterAutospacing="1" w:line="480" w:lineRule="auto"/>
        <w:rPr>
          <w:rFonts w:ascii="Arial" w:hAnsi="Arial" w:eastAsia="Times New Roman" w:cs="Calibri"/>
          <w:color w:val="000000"/>
          <w:lang w:eastAsia="de-DE"/>
        </w:rPr>
      </w:pPr>
      <w:r w:rsidRPr="005007A3">
        <w:rPr>
          <w:rFonts w:ascii="Arial" w:hAnsi="Arial" w:eastAsia="Times New Roman" w:cs="Calibri"/>
          <w:color w:val="000000"/>
          <w:lang w:eastAsia="de-DE"/>
        </w:rPr>
        <w:t>We hypothesized</w:t>
      </w:r>
      <w:r w:rsidRPr="005007A3" w:rsidR="00DA73BC">
        <w:rPr>
          <w:rFonts w:ascii="Arial" w:hAnsi="Arial" w:eastAsia="Times New Roman" w:cs="Calibri"/>
          <w:color w:val="000000"/>
          <w:lang w:eastAsia="de-DE"/>
        </w:rPr>
        <w:t xml:space="preserve"> that most RCTs did not fully exploit their potential to meaningfully inform clinical practice because they failed to incorporate four key elements</w:t>
      </w:r>
      <w:r w:rsidRPr="005007A3" w:rsidR="00386BB0">
        <w:rPr>
          <w:rFonts w:ascii="Arial" w:hAnsi="Arial" w:eastAsia="Times New Roman" w:cs="Calibri"/>
          <w:color w:val="000000"/>
          <w:lang w:eastAsia="de-DE"/>
        </w:rPr>
        <w:t>:</w:t>
      </w:r>
      <w:r w:rsidRPr="005007A3" w:rsidR="00DA73BC">
        <w:rPr>
          <w:rFonts w:ascii="Arial" w:hAnsi="Arial" w:eastAsia="Times New Roman" w:cs="Calibri"/>
          <w:color w:val="000000"/>
          <w:lang w:eastAsia="de-DE"/>
        </w:rPr>
        <w:t xml:space="preserve"> (1) reporting of specific primary outcome(s); (2) alignment between the reported hypothesis</w:t>
      </w:r>
      <w:r w:rsidRPr="005007A3" w:rsidR="00634825">
        <w:rPr>
          <w:rFonts w:ascii="Arial" w:hAnsi="Arial" w:eastAsia="Times New Roman" w:cs="Calibri"/>
          <w:color w:val="000000"/>
          <w:lang w:eastAsia="de-DE"/>
        </w:rPr>
        <w:t xml:space="preserve"> for the primary outcome(s)</w:t>
      </w:r>
      <w:r w:rsidRPr="005007A3" w:rsidR="00DA73BC">
        <w:rPr>
          <w:rFonts w:ascii="Arial" w:hAnsi="Arial" w:eastAsia="Times New Roman" w:cs="Calibri"/>
          <w:color w:val="000000"/>
          <w:lang w:eastAsia="de-DE"/>
        </w:rPr>
        <w:t xml:space="preserve"> and </w:t>
      </w:r>
      <w:r w:rsidRPr="005007A3" w:rsidR="00634825">
        <w:rPr>
          <w:rFonts w:ascii="Arial" w:hAnsi="Arial" w:eastAsia="Times New Roman" w:cs="Calibri"/>
          <w:color w:val="000000"/>
          <w:lang w:eastAsia="de-DE"/>
        </w:rPr>
        <w:t xml:space="preserve">the </w:t>
      </w:r>
      <w:r w:rsidRPr="005007A3" w:rsidR="00DA73BC">
        <w:rPr>
          <w:rFonts w:ascii="Arial" w:hAnsi="Arial" w:eastAsia="Times New Roman" w:cs="Calibri"/>
          <w:color w:val="000000"/>
          <w:lang w:eastAsia="de-DE"/>
        </w:rPr>
        <w:t xml:space="preserve">trial design; (3) sample size calculation based on a clinically relevant effect for the primary outcome(s); and (4) integration of clinical relevance in the interpretation of the primary results. </w:t>
      </w:r>
      <w:r w:rsidRPr="005007A3" w:rsidR="00341168">
        <w:rPr>
          <w:rFonts w:ascii="Arial" w:hAnsi="Arial" w:eastAsia="Times New Roman" w:cs="Calibri"/>
          <w:color w:val="000000"/>
          <w:lang w:eastAsia="de-DE"/>
        </w:rPr>
        <w:t xml:space="preserve">Accordingly, each RCT was evaluated against </w:t>
      </w:r>
      <w:r w:rsidRPr="005007A3" w:rsidR="006C565B">
        <w:rPr>
          <w:rFonts w:ascii="Arial" w:hAnsi="Arial" w:eastAsia="Times New Roman" w:cs="Calibri"/>
          <w:color w:val="000000"/>
          <w:lang w:eastAsia="de-DE"/>
        </w:rPr>
        <w:t xml:space="preserve">these </w:t>
      </w:r>
      <w:r w:rsidRPr="005007A3" w:rsidR="00341168">
        <w:rPr>
          <w:rFonts w:ascii="Arial" w:hAnsi="Arial" w:eastAsia="Times New Roman" w:cs="Calibri"/>
          <w:color w:val="000000"/>
          <w:lang w:eastAsia="de-DE"/>
        </w:rPr>
        <w:t xml:space="preserve">four predefined </w:t>
      </w:r>
      <w:r w:rsidRPr="005007A3" w:rsidR="00341168">
        <w:rPr>
          <w:rFonts w:ascii="Arial" w:hAnsi="Arial" w:eastAsia="Times New Roman" w:cs="Calibri"/>
          <w:bCs/>
          <w:color w:val="000000"/>
          <w:lang w:eastAsia="de-DE"/>
        </w:rPr>
        <w:t>criteria (</w:t>
      </w:r>
      <w:r w:rsidRPr="005007A3" w:rsidR="00341168">
        <w:rPr>
          <w:rFonts w:ascii="Arial" w:hAnsi="Arial" w:eastAsia="Times New Roman" w:cs="Calibri"/>
          <w:b/>
          <w:bCs/>
          <w:color w:val="000000"/>
          <w:lang w:eastAsia="de-DE"/>
        </w:rPr>
        <w:t>eText</w:t>
      </w:r>
      <w:r w:rsidRPr="005007A3" w:rsidR="00341168">
        <w:rPr>
          <w:rFonts w:ascii="Arial" w:hAnsi="Arial" w:eastAsia="Times New Roman" w:cs="Calibri"/>
          <w:b/>
          <w:color w:val="000000"/>
          <w:lang w:eastAsia="de-DE"/>
        </w:rPr>
        <w:t xml:space="preserve"> 1</w:t>
      </w:r>
      <w:r w:rsidRPr="005007A3" w:rsidR="00341168">
        <w:rPr>
          <w:rFonts w:ascii="Arial" w:hAnsi="Arial" w:eastAsia="Times New Roman" w:cs="Calibri"/>
          <w:bCs/>
          <w:color w:val="000000"/>
          <w:lang w:eastAsia="de-DE"/>
        </w:rPr>
        <w:t>)</w:t>
      </w:r>
      <w:r w:rsidRPr="005007A3" w:rsidR="00F06FF2">
        <w:rPr>
          <w:rFonts w:ascii="Arial" w:hAnsi="Arial" w:eastAsia="Times New Roman" w:cs="Calibri"/>
          <w:bCs/>
          <w:color w:val="000000"/>
          <w:lang w:eastAsia="de-DE"/>
        </w:rPr>
        <w:t xml:space="preserve"> and</w:t>
      </w:r>
      <w:r w:rsidRPr="005007A3" w:rsidR="00341168">
        <w:rPr>
          <w:rFonts w:ascii="Arial" w:hAnsi="Arial" w:eastAsia="Times New Roman" w:cs="Calibri"/>
          <w:color w:val="000000"/>
          <w:lang w:eastAsia="de-DE"/>
        </w:rPr>
        <w:t xml:space="preserve"> </w:t>
      </w:r>
      <w:r w:rsidRPr="005007A3" w:rsidR="00F06FF2">
        <w:rPr>
          <w:rFonts w:ascii="Arial" w:hAnsi="Arial" w:eastAsia="Times New Roman" w:cs="Calibri"/>
          <w:color w:val="000000"/>
          <w:lang w:eastAsia="de-DE"/>
        </w:rPr>
        <w:t>those</w:t>
      </w:r>
      <w:r w:rsidRPr="005007A3" w:rsidR="00DA73BC">
        <w:rPr>
          <w:rFonts w:ascii="Arial" w:hAnsi="Arial" w:eastAsia="Times New Roman" w:cs="Calibri"/>
          <w:color w:val="000000"/>
          <w:lang w:eastAsia="de-DE"/>
        </w:rPr>
        <w:t xml:space="preserve"> fulfilling all four criteria were classified as able to meaningfully inform clinical practice.</w:t>
      </w:r>
      <w:r w:rsidRPr="005007A3" w:rsidR="00DA73BC">
        <w:rPr>
          <w:rFonts w:ascii="Arial" w:hAnsi="Arial" w:eastAsia="Times New Roman" w:cs="Calibri"/>
          <w:b/>
          <w:color w:val="000000"/>
          <w:lang w:eastAsia="de-DE"/>
        </w:rPr>
        <w:t xml:space="preserve"> </w:t>
      </w:r>
    </w:p>
    <w:p w:rsidRPr="005007A3" w:rsidR="00DA73BC" w:rsidP="72BCF362" w:rsidRDefault="00DA73BC" w14:paraId="1E9A823B" w14:textId="0DFE84E5">
      <w:pPr>
        <w:pStyle w:val="Normal"/>
        <w:spacing w:before="100" w:beforeAutospacing="on" w:after="100" w:afterAutospacing="on" w:line="480" w:lineRule="auto"/>
        <w:rPr>
          <w:rFonts w:ascii="Arial" w:hAnsi="Arial" w:eastAsia="Times New Roman" w:cs="Calibri"/>
          <w:color w:val="000000"/>
          <w:lang w:eastAsia="de-DE"/>
        </w:rPr>
      </w:pPr>
      <w:r w:rsidRPr="72BCF362" w:rsidR="0DEAEFB4">
        <w:rPr>
          <w:rFonts w:ascii="Arial" w:hAnsi="Arial" w:eastAsia="Times New Roman" w:cs="Calibri"/>
          <w:color w:val="000000" w:themeColor="text1" w:themeTint="FF" w:themeShade="FF"/>
          <w:lang w:eastAsia="de-DE"/>
        </w:rPr>
        <w:t xml:space="preserve">A primary outcome was considered </w:t>
      </w:r>
      <w:r w:rsidRPr="72BCF362" w:rsidR="0A1D717C">
        <w:rPr>
          <w:rFonts w:ascii="Arial" w:hAnsi="Arial" w:eastAsia="Times New Roman" w:cs="Calibri"/>
          <w:color w:val="000000" w:themeColor="text1" w:themeTint="FF" w:themeShade="FF"/>
          <w:lang w:eastAsia="de-DE"/>
        </w:rPr>
        <w:t xml:space="preserve">adequately </w:t>
      </w:r>
      <w:r w:rsidRPr="72BCF362" w:rsidR="0DEAEFB4">
        <w:rPr>
          <w:rFonts w:ascii="Arial" w:hAnsi="Arial" w:eastAsia="Times New Roman" w:cs="Calibri"/>
          <w:color w:val="000000" w:themeColor="text1" w:themeTint="FF" w:themeShade="FF"/>
          <w:lang w:eastAsia="de-DE"/>
        </w:rPr>
        <w:t xml:space="preserve">reported </w:t>
      </w:r>
      <w:r w:rsidRPr="72BCF362" w:rsidR="0A1D717C">
        <w:rPr>
          <w:rFonts w:ascii="Arial" w:hAnsi="Arial" w:eastAsia="Times New Roman" w:cs="Calibri"/>
          <w:color w:val="000000" w:themeColor="text1" w:themeTint="FF" w:themeShade="FF"/>
          <w:lang w:eastAsia="de-DE"/>
        </w:rPr>
        <w:t>when</w:t>
      </w:r>
      <w:r w:rsidRPr="72BCF362" w:rsidR="0DEAEFB4">
        <w:rPr>
          <w:rFonts w:ascii="Arial" w:hAnsi="Arial" w:eastAsia="Times New Roman" w:cs="Calibri"/>
          <w:color w:val="000000" w:themeColor="text1" w:themeTint="FF" w:themeShade="FF"/>
          <w:lang w:eastAsia="de-DE"/>
        </w:rPr>
        <w:t xml:space="preserve"> specific endpoint(s) were clearly defined; trials </w:t>
      </w:r>
      <w:r w:rsidRPr="72BCF362" w:rsidR="0A1D717C">
        <w:rPr>
          <w:rFonts w:ascii="Arial" w:hAnsi="Arial" w:eastAsia="Times New Roman" w:cs="Calibri"/>
          <w:color w:val="000000" w:themeColor="text1" w:themeTint="FF" w:themeShade="FF"/>
          <w:lang w:eastAsia="de-DE"/>
        </w:rPr>
        <w:t>reporting</w:t>
      </w:r>
      <w:r w:rsidRPr="72BCF362" w:rsidR="0DEAEFB4">
        <w:rPr>
          <w:rFonts w:ascii="Arial" w:hAnsi="Arial" w:eastAsia="Times New Roman" w:cs="Calibri"/>
          <w:color w:val="000000" w:themeColor="text1" w:themeTint="FF" w:themeShade="FF"/>
          <w:lang w:eastAsia="de-DE"/>
        </w:rPr>
        <w:t xml:space="preserve"> multiple primary endpoints without adjustment </w:t>
      </w:r>
      <w:r w:rsidRPr="72BCF362" w:rsidR="0A1D717C">
        <w:rPr>
          <w:rFonts w:ascii="Arial" w:hAnsi="Arial" w:eastAsia="Times New Roman" w:cs="Calibri"/>
          <w:color w:val="000000" w:themeColor="text1" w:themeTint="FF" w:themeShade="FF"/>
          <w:lang w:eastAsia="de-DE"/>
        </w:rPr>
        <w:t xml:space="preserve">for multiplicity </w:t>
      </w:r>
      <w:r w:rsidRPr="72BCF362" w:rsidR="0DEAEFB4">
        <w:rPr>
          <w:rFonts w:ascii="Arial" w:hAnsi="Arial" w:eastAsia="Times New Roman" w:cs="Calibri"/>
          <w:color w:val="000000" w:themeColor="text1" w:themeTint="FF" w:themeShade="FF"/>
          <w:lang w:eastAsia="de-DE"/>
        </w:rPr>
        <w:t>did not qualify. A specific hypothesis needed to be reported by the authors (e.g., superiority, non-</w:t>
      </w:r>
      <w:r w:rsidRPr="72BCF362" w:rsidR="0DEAEFB4">
        <w:rPr>
          <w:rFonts w:ascii="Arial" w:hAnsi="Arial" w:eastAsia="Times New Roman" w:cs="Calibri"/>
          <w:color w:val="000000" w:themeColor="text1" w:themeTint="FF" w:themeShade="FF"/>
          <w:lang w:eastAsia="de-DE"/>
        </w:rPr>
        <w:t>inferiority</w:t>
      </w:r>
      <w:r w:rsidRPr="72BCF362" w:rsidR="0DEAEFB4">
        <w:rPr>
          <w:rFonts w:ascii="Arial" w:hAnsi="Arial" w:eastAsia="Times New Roman" w:cs="Calibri"/>
          <w:color w:val="000000" w:themeColor="text1" w:themeTint="FF" w:themeShade="FF"/>
          <w:lang w:eastAsia="de-DE"/>
        </w:rPr>
        <w:t xml:space="preserve"> or equivalence) and aligned with the hypothesis deducible from the study design and analytical approach. The sample size calculation was </w:t>
      </w:r>
      <w:r w:rsidRPr="72BCF362" w:rsidR="0DEAEFB4">
        <w:rPr>
          <w:rFonts w:ascii="Arial" w:hAnsi="Arial" w:eastAsia="Times New Roman" w:cs="Calibri"/>
          <w:color w:val="000000" w:themeColor="text1" w:themeTint="FF" w:themeShade="FF"/>
          <w:lang w:eastAsia="de-DE"/>
        </w:rPr>
        <w:t>deemed</w:t>
      </w:r>
      <w:r w:rsidRPr="72BCF362" w:rsidR="0DEAEFB4">
        <w:rPr>
          <w:rFonts w:ascii="Arial" w:hAnsi="Arial" w:eastAsia="Times New Roman" w:cs="Calibri"/>
          <w:color w:val="000000" w:themeColor="text1" w:themeTint="FF" w:themeShade="FF"/>
          <w:lang w:eastAsia="de-DE"/>
        </w:rPr>
        <w:t xml:space="preserve"> clinically relevant </w:t>
      </w:r>
      <w:r w:rsidRPr="72BCF362" w:rsidR="0A1D717C">
        <w:rPr>
          <w:rFonts w:ascii="Arial" w:hAnsi="Arial" w:eastAsia="Times New Roman" w:cs="Calibri"/>
          <w:color w:val="000000" w:themeColor="text1" w:themeTint="FF" w:themeShade="FF"/>
          <w:lang w:eastAsia="de-DE"/>
        </w:rPr>
        <w:t>when</w:t>
      </w:r>
      <w:r w:rsidRPr="72BCF362" w:rsidR="0DEAEFB4">
        <w:rPr>
          <w:rFonts w:ascii="Arial" w:hAnsi="Arial" w:eastAsia="Times New Roman" w:cs="Calibri"/>
          <w:color w:val="000000" w:themeColor="text1" w:themeTint="FF" w:themeShade="FF"/>
          <w:lang w:eastAsia="de-DE"/>
        </w:rPr>
        <w:t xml:space="preserve"> based on </w:t>
      </w:r>
      <w:r w:rsidRPr="72BCF362" w:rsidR="0DEAEFB4">
        <w:rPr>
          <w:rFonts w:ascii="Arial" w:hAnsi="Arial" w:eastAsia="Times New Roman" w:cs="Calibri"/>
          <w:color w:val="000000" w:themeColor="text1" w:themeTint="FF" w:themeShade="FF"/>
          <w:lang w:eastAsia="de-DE"/>
        </w:rPr>
        <w:t xml:space="preserve">a </w:t>
      </w:r>
      <w:r w:rsidRPr="72BCF362" w:rsidR="0A1D717C">
        <w:rPr>
          <w:rFonts w:ascii="Arial" w:hAnsi="Arial" w:eastAsia="Times New Roman" w:cs="Calibri"/>
          <w:color w:val="000000" w:themeColor="text1" w:themeTint="FF" w:themeShade="FF"/>
          <w:lang w:eastAsia="de-DE"/>
        </w:rPr>
        <w:t xml:space="preserve">minimal </w:t>
      </w:r>
      <w:r w:rsidRPr="72BCF362" w:rsidR="0A1D717C">
        <w:rPr>
          <w:rFonts w:ascii="Arial" w:hAnsi="Arial" w:eastAsia="Times New Roman" w:cs="Calibri"/>
          <w:color w:val="000000" w:themeColor="text1" w:themeTint="FF" w:themeShade="FF"/>
          <w:lang w:eastAsia="de-DE"/>
        </w:rPr>
        <w:t>important difference</w:t>
      </w:r>
      <w:r w:rsidRPr="72BCF362" w:rsidR="0A1D717C">
        <w:rPr>
          <w:rFonts w:ascii="Arial" w:hAnsi="Arial" w:eastAsia="Times New Roman" w:cs="Calibri"/>
          <w:color w:val="000000" w:themeColor="text1" w:themeTint="FF" w:themeShade="FF"/>
          <w:lang w:eastAsia="de-DE"/>
        </w:rPr>
        <w:t xml:space="preserve"> (MID)</w:t>
      </w:r>
      <w:r w:rsidRPr="72BCF362">
        <w:rPr>
          <w:rFonts w:ascii="Arial" w:hAnsi="Arial" w:eastAsia="Times New Roman" w:cs="Arial"/>
          <w:color w:val="000000" w:themeColor="text1" w:themeTint="FF" w:themeShade="FF"/>
          <w:lang w:eastAsia="de-DE"/>
        </w:rPr>
        <w:fldChar w:fldCharType="begin"/>
      </w:r>
      <w:r w:rsidRPr="72BCF362">
        <w:rPr>
          <w:rFonts w:ascii="Arial" w:hAnsi="Arial" w:eastAsia="Times New Roman" w:cs="Arial"/>
          <w:color w:val="000000" w:themeColor="text1" w:themeTint="FF" w:themeShade="FF"/>
          <w:lang w:eastAsia="de-DE"/>
        </w:rPr>
        <w:instrText xml:space="preserve"> ADDIN ZOTERO_ITEM CSL_CITATION {"citationID":"PgAalrpO","properties":{"unsorted":false,"formattedCitation":"\\super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72BCF362">
        <w:rPr>
          <w:rFonts w:ascii="Arial" w:hAnsi="Arial" w:eastAsia="Times New Roman" w:cs="Arial"/>
          <w:color w:val="000000" w:themeColor="text1" w:themeTint="FF" w:themeShade="FF"/>
          <w:lang w:eastAsia="de-DE"/>
        </w:rPr>
        <w:fldChar w:fldCharType="separate"/>
      </w:r>
      <w:r w:rsidRPr="72BCF362" w:rsidR="4F68D7B4">
        <w:rPr>
          <w:rFonts w:ascii="Arial" w:hAnsi="Arial" w:cs="Arial"/>
          <w:color w:val="000000" w:themeColor="text1" w:themeTint="FF" w:themeShade="FF"/>
          <w:vertAlign w:val="superscript"/>
        </w:rPr>
        <w:t>8</w:t>
      </w:r>
      <w:r w:rsidRPr="72BCF362">
        <w:rPr>
          <w:rFonts w:ascii="Arial" w:hAnsi="Arial" w:eastAsia="Times New Roman" w:cs="Arial"/>
          <w:color w:val="000000" w:themeColor="text1" w:themeTint="FF" w:themeShade="FF"/>
          <w:lang w:eastAsia="de-DE"/>
        </w:rPr>
        <w:fldChar w:fldCharType="end"/>
      </w:r>
      <w:r w:rsidRPr="72BCF362">
        <w:rPr>
          <w:rFonts w:ascii="Arial" w:hAnsi="Arial" w:eastAsia="Times New Roman" w:cs="Arial"/>
          <w:color w:val="000000" w:themeColor="text1" w:themeTint="FF" w:themeShade="FF"/>
          <w:lang w:eastAsia="de-DE"/>
        </w:rPr>
        <w:fldChar w:fldCharType="begin"/>
      </w:r>
      <w:r w:rsidRPr="72BCF362">
        <w:rPr>
          <w:rFonts w:ascii="Arial" w:hAnsi="Arial" w:eastAsia="Times New Roman" w:cs="Arial"/>
          <w:color w:val="000000" w:themeColor="text1" w:themeTint="FF" w:themeShade="FF"/>
          <w:lang w:eastAsia="de-DE"/>
        </w:rPr>
        <w:instrText xml:space="preserve"> ADDIN ZOTERO_ITEM CSL_CITATION {"citationID":"1msq5fO6","properties":{"unsorted":false,"formattedCitation":"\\super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72BCF362">
        <w:rPr>
          <w:rFonts w:ascii="Arial" w:hAnsi="Arial" w:eastAsia="Times New Roman" w:cs="Arial"/>
          <w:color w:val="000000" w:themeColor="text1" w:themeTint="FF" w:themeShade="FF"/>
          <w:lang w:eastAsia="de-DE"/>
        </w:rPr>
        <w:fldChar w:fldCharType="separate"/>
      </w:r>
      <w:r w:rsidRPr="72BCF362" w:rsidR="4F68D7B4">
        <w:rPr>
          <w:rFonts w:ascii="Arial" w:hAnsi="Arial" w:cs="Arial"/>
          <w:color w:val="000000" w:themeColor="text1" w:themeTint="FF" w:themeShade="FF"/>
          <w:vertAlign w:val="superscript"/>
        </w:rPr>
        <w:t>8</w:t>
      </w:r>
      <w:r w:rsidRPr="72BCF362">
        <w:rPr>
          <w:rFonts w:ascii="Arial" w:hAnsi="Arial" w:eastAsia="Times New Roman" w:cs="Arial"/>
          <w:color w:val="000000" w:themeColor="text1" w:themeTint="FF" w:themeShade="FF"/>
          <w:lang w:eastAsia="de-DE"/>
        </w:rPr>
        <w:fldChar w:fldCharType="end"/>
      </w:r>
      <w:r w:rsidRPr="72BCF362" w:rsidR="4F68D7B4">
        <w:rPr>
          <w:rFonts w:ascii="Arial" w:hAnsi="Arial" w:eastAsia="Times New Roman" w:cs="Arial"/>
          <w:color w:val="000000" w:themeColor="text1" w:themeTint="FF" w:themeShade="FF"/>
          <w:lang w:eastAsia="de-DE"/>
        </w:rPr>
        <w:t xml:space="preserve">, </w:t>
      </w:r>
      <w:r w:rsidRPr="72BCF362" w:rsidR="0DEAEFB4">
        <w:rPr>
          <w:rFonts w:ascii="Arial" w:hAnsi="Arial" w:eastAsia="Times New Roman" w:cs="Calibri"/>
          <w:color w:val="000000" w:themeColor="text1" w:themeTint="FF" w:themeShade="FF"/>
          <w:lang w:eastAsia="de-DE"/>
        </w:rPr>
        <w:t>or equivalent justification (</w:t>
      </w:r>
      <w:r w:rsidRPr="72BCF362" w:rsidR="0DEAEFB4">
        <w:rPr>
          <w:rFonts w:ascii="Arial" w:hAnsi="Arial" w:eastAsia="Times New Roman" w:cs="Calibri"/>
          <w:color w:val="000000" w:themeColor="text1" w:themeTint="FF" w:themeShade="FF"/>
          <w:lang w:eastAsia="de-DE"/>
        </w:rPr>
        <w:t>e.g.</w:t>
      </w:r>
      <w:r w:rsidRPr="72BCF362" w:rsidR="0DEAEFB4">
        <w:rPr>
          <w:rFonts w:ascii="Arial" w:hAnsi="Arial" w:eastAsia="Times New Roman" w:cs="Calibri"/>
          <w:color w:val="000000" w:themeColor="text1" w:themeTint="FF" w:themeShade="FF"/>
          <w:lang w:eastAsia="de-DE"/>
        </w:rPr>
        <w:t xml:space="preserve"> Cohen’s </w:t>
      </w:r>
      <w:r w:rsidRPr="72BCF362" w:rsidR="0DEAEFB4">
        <w:rPr>
          <w:rFonts w:ascii="Arial" w:hAnsi="Arial" w:eastAsia="Times New Roman" w:cs="Calibri"/>
          <w:i w:val="1"/>
          <w:iCs w:val="1"/>
          <w:color w:val="000000" w:themeColor="text1" w:themeTint="FF" w:themeShade="FF"/>
          <w:lang w:eastAsia="de-DE"/>
        </w:rPr>
        <w:t>d</w:t>
      </w:r>
      <w:r w:rsidRPr="72BCF362" w:rsidR="0DEAEFB4">
        <w:rPr>
          <w:rFonts w:ascii="Arial" w:hAnsi="Arial" w:eastAsia="Times New Roman" w:cs="Calibri"/>
          <w:color w:val="000000" w:themeColor="text1" w:themeTint="FF" w:themeShade="FF"/>
          <w:lang w:eastAsia="de-DE"/>
        </w:rPr>
        <w:t>), rather than solely</w:t>
      </w:r>
      <w:r w:rsidRPr="72BCF362" w:rsidR="0A1D717C">
        <w:rPr>
          <w:rFonts w:ascii="Arial" w:hAnsi="Arial" w:eastAsia="Times New Roman" w:cs="Calibri"/>
          <w:color w:val="000000" w:themeColor="text1" w:themeTint="FF" w:themeShade="FF"/>
          <w:lang w:eastAsia="de-DE"/>
        </w:rPr>
        <w:t xml:space="preserve"> on</w:t>
      </w:r>
      <w:r w:rsidRPr="72BCF362" w:rsidR="0DEAEFB4">
        <w:rPr>
          <w:rFonts w:ascii="Arial" w:hAnsi="Arial" w:eastAsia="Times New Roman" w:cs="Calibri"/>
          <w:color w:val="000000" w:themeColor="text1" w:themeTint="FF" w:themeShade="FF"/>
          <w:lang w:eastAsia="de-DE"/>
        </w:rPr>
        <w:t xml:space="preserve"> statistical significance from prior studies. Finally, clinical relevance was considered addressed </w:t>
      </w:r>
      <w:r w:rsidRPr="72BCF362" w:rsidR="0A1D717C">
        <w:rPr>
          <w:rFonts w:ascii="Arial" w:hAnsi="Arial" w:eastAsia="Times New Roman" w:cs="Calibri"/>
          <w:color w:val="000000" w:themeColor="text1" w:themeTint="FF" w:themeShade="FF"/>
          <w:lang w:eastAsia="de-DE"/>
        </w:rPr>
        <w:t>when</w:t>
      </w:r>
      <w:r w:rsidRPr="72BCF362" w:rsidR="0DEAEFB4">
        <w:rPr>
          <w:rFonts w:ascii="Arial" w:hAnsi="Arial" w:eastAsia="Times New Roman" w:cs="Calibri"/>
          <w:color w:val="000000" w:themeColor="text1" w:themeTint="FF" w:themeShade="FF"/>
          <w:lang w:eastAsia="de-DE"/>
        </w:rPr>
        <w:t xml:space="preserve"> authors </w:t>
      </w:r>
      <w:r w:rsidRPr="72BCF362" w:rsidR="0A1D717C">
        <w:rPr>
          <w:rFonts w:ascii="Arial" w:hAnsi="Arial" w:eastAsia="Times New Roman" w:cs="Calibri"/>
          <w:color w:val="000000" w:themeColor="text1" w:themeTint="FF" w:themeShade="FF"/>
          <w:lang w:eastAsia="de-DE"/>
        </w:rPr>
        <w:t>interpreted</w:t>
      </w:r>
      <w:r w:rsidRPr="72BCF362" w:rsidR="0DEAEFB4">
        <w:rPr>
          <w:rFonts w:ascii="Arial" w:hAnsi="Arial" w:eastAsia="Times New Roman" w:cs="Calibri"/>
          <w:color w:val="000000" w:themeColor="text1" w:themeTint="FF" w:themeShade="FF"/>
          <w:lang w:eastAsia="de-DE"/>
        </w:rPr>
        <w:t xml:space="preserve"> the observed effect size</w:t>
      </w:r>
      <w:r w:rsidRPr="72BCF362" w:rsidR="356D7982">
        <w:rPr>
          <w:rFonts w:ascii="Arial" w:hAnsi="Arial" w:eastAsia="Times New Roman" w:cs="Calibri"/>
          <w:color w:val="000000" w:themeColor="text1" w:themeTint="FF" w:themeShade="FF"/>
          <w:lang w:eastAsia="de-DE"/>
        </w:rPr>
        <w:t xml:space="preserve"> of the primary outcome(s)</w:t>
      </w:r>
      <w:r w:rsidRPr="72BCF362" w:rsidR="0DEAEFB4">
        <w:rPr>
          <w:rFonts w:ascii="Arial" w:hAnsi="Arial" w:eastAsia="Times New Roman" w:cs="Calibri"/>
          <w:color w:val="000000" w:themeColor="text1" w:themeTint="FF" w:themeShade="FF"/>
          <w:lang w:eastAsia="de-DE"/>
        </w:rPr>
        <w:t xml:space="preserve"> </w:t>
      </w:r>
      <w:r w:rsidRPr="72BCF362" w:rsidR="0A1D717C">
        <w:rPr>
          <w:rFonts w:ascii="Arial" w:hAnsi="Arial" w:eastAsia="Times New Roman" w:cs="Calibri"/>
          <w:color w:val="000000" w:themeColor="text1" w:themeTint="FF" w:themeShade="FF"/>
          <w:lang w:eastAsia="de-DE"/>
        </w:rPr>
        <w:t>relative</w:t>
      </w:r>
      <w:r w:rsidRPr="72BCF362" w:rsidR="0A1D717C">
        <w:rPr>
          <w:rFonts w:ascii="Arial" w:hAnsi="Arial" w:eastAsia="Times New Roman" w:cs="Calibri"/>
          <w:color w:val="000000" w:themeColor="text1" w:themeTint="FF" w:themeShade="FF"/>
          <w:lang w:eastAsia="de-DE"/>
        </w:rPr>
        <w:t xml:space="preserve"> to </w:t>
      </w:r>
      <w:r w:rsidRPr="72BCF362" w:rsidR="0DEAEFB4">
        <w:rPr>
          <w:rFonts w:ascii="Arial" w:hAnsi="Arial" w:eastAsia="Times New Roman" w:cs="Calibri"/>
          <w:color w:val="000000" w:themeColor="text1" w:themeTint="FF" w:themeShade="FF"/>
          <w:lang w:eastAsia="de-DE"/>
        </w:rPr>
        <w:t xml:space="preserve">the MID and/or </w:t>
      </w:r>
      <w:r w:rsidRPr="72BCF362" w:rsidR="0A1D717C">
        <w:rPr>
          <w:rFonts w:ascii="Arial" w:hAnsi="Arial" w:eastAsia="Times New Roman" w:cs="Calibri"/>
          <w:color w:val="000000" w:themeColor="text1" w:themeTint="FF" w:themeShade="FF"/>
          <w:lang w:eastAsia="de-DE"/>
        </w:rPr>
        <w:t>discussed</w:t>
      </w:r>
      <w:r w:rsidRPr="72BCF362" w:rsidR="0DEAEFB4">
        <w:rPr>
          <w:rFonts w:ascii="Arial" w:hAnsi="Arial" w:eastAsia="Times New Roman" w:cs="Calibri"/>
          <w:color w:val="000000" w:themeColor="text1" w:themeTint="FF" w:themeShade="FF"/>
          <w:lang w:eastAsia="de-DE"/>
        </w:rPr>
        <w:t xml:space="preserve"> </w:t>
      </w:r>
      <w:r w:rsidRPr="72BCF362" w:rsidR="0A1D717C">
        <w:rPr>
          <w:rFonts w:ascii="Arial" w:hAnsi="Arial" w:eastAsia="Times New Roman" w:cs="Calibri"/>
          <w:color w:val="000000" w:themeColor="text1" w:themeTint="FF" w:themeShade="FF"/>
          <w:lang w:eastAsia="de-DE"/>
        </w:rPr>
        <w:t>its</w:t>
      </w:r>
      <w:r w:rsidRPr="72BCF362" w:rsidR="0DEAEFB4">
        <w:rPr>
          <w:rFonts w:ascii="Arial" w:hAnsi="Arial" w:eastAsia="Times New Roman" w:cs="Calibri"/>
          <w:color w:val="000000" w:themeColor="text1" w:themeTint="FF" w:themeShade="FF"/>
          <w:lang w:eastAsia="de-DE"/>
        </w:rPr>
        <w:t xml:space="preserve"> clinical </w:t>
      </w:r>
      <w:r w:rsidRPr="72BCF362" w:rsidR="0A1D717C">
        <w:rPr>
          <w:rFonts w:ascii="Arial" w:hAnsi="Arial" w:eastAsia="Times New Roman" w:cs="Calibri"/>
          <w:color w:val="000000" w:themeColor="text1" w:themeTint="FF" w:themeShade="FF"/>
          <w:lang w:eastAsia="de-DE"/>
        </w:rPr>
        <w:t>implications</w:t>
      </w:r>
      <w:r w:rsidRPr="72BCF362" w:rsidR="0DEAEFB4">
        <w:rPr>
          <w:rFonts w:ascii="Arial" w:hAnsi="Arial" w:eastAsia="Times New Roman" w:cs="Calibri"/>
          <w:color w:val="000000" w:themeColor="text1" w:themeTint="FF" w:themeShade="FF"/>
          <w:lang w:eastAsia="de-DE"/>
        </w:rPr>
        <w:t xml:space="preserve">. Further details with decision rules are provided in </w:t>
      </w:r>
      <w:r w:rsidRPr="72BCF362" w:rsidR="6908406B">
        <w:rPr>
          <w:rFonts w:ascii="Arial" w:hAnsi="Arial" w:eastAsia="Times New Roman" w:cs="Calibri"/>
          <w:b w:val="1"/>
          <w:bCs w:val="1"/>
          <w:color w:val="000000" w:themeColor="text1" w:themeTint="FF" w:themeShade="FF"/>
          <w:lang w:eastAsia="de-DE"/>
        </w:rPr>
        <w:t>eText</w:t>
      </w:r>
      <w:r w:rsidRPr="72BCF362" w:rsidR="6908406B">
        <w:rPr>
          <w:rFonts w:ascii="Arial" w:hAnsi="Arial" w:eastAsia="Times New Roman" w:cs="Calibri"/>
          <w:b w:val="1"/>
          <w:bCs w:val="1"/>
          <w:color w:val="000000" w:themeColor="text1" w:themeTint="FF" w:themeShade="FF"/>
          <w:lang w:eastAsia="de-DE"/>
        </w:rPr>
        <w:t xml:space="preserve"> 2</w:t>
      </w:r>
      <w:r w:rsidRPr="72BCF362" w:rsidR="0DEAEFB4">
        <w:rPr>
          <w:rFonts w:ascii="Arial" w:hAnsi="Arial" w:eastAsia="Times New Roman" w:cs="Calibri"/>
          <w:color w:val="000000" w:themeColor="text1" w:themeTint="FF" w:themeShade="FF"/>
          <w:lang w:eastAsia="de-DE"/>
        </w:rPr>
        <w:t>.</w:t>
      </w:r>
    </w:p>
    <w:p w:rsidRPr="005007A3" w:rsidR="00166FE2" w:rsidP="00166FE2" w:rsidRDefault="00166FE2" w14:paraId="2D63116D" w14:textId="77777777">
      <w:pPr>
        <w:keepNext/>
        <w:keepLines/>
        <w:spacing w:before="240" w:after="240" w:line="480" w:lineRule="auto"/>
        <w:outlineLvl w:val="1"/>
        <w:rPr>
          <w:rFonts w:ascii="Arial" w:hAnsi="Arial" w:eastAsia="Calibri" w:cs="Calibri"/>
          <w:b/>
          <w:bCs/>
          <w:i/>
          <w:iCs/>
          <w:color w:val="000000"/>
          <w:sz w:val="28"/>
          <w:lang w:eastAsia="de-DE"/>
        </w:rPr>
      </w:pPr>
      <w:r w:rsidRPr="005007A3">
        <w:rPr>
          <w:rFonts w:ascii="Arial" w:hAnsi="Arial" w:eastAsia="Calibri" w:cs="Calibri"/>
          <w:b/>
          <w:bCs/>
          <w:i/>
          <w:iCs/>
          <w:color w:val="000000"/>
          <w:sz w:val="28"/>
          <w:lang w:eastAsia="de-DE"/>
        </w:rPr>
        <w:t>Study selection</w:t>
      </w:r>
    </w:p>
    <w:p w:rsidRPr="005007A3" w:rsidR="00EF6E43" w:rsidP="30565DAC" w:rsidRDefault="00EF6E43" w14:paraId="7A40649F" w14:textId="77777777">
      <w:pPr>
        <w:spacing w:before="100" w:beforeAutospacing="on" w:after="100" w:afterAutospacing="on" w:line="480" w:lineRule="auto"/>
        <w:rPr>
          <w:rFonts w:ascii="Arial" w:hAnsi="Arial" w:eastAsia="Times New Roman" w:cs="Calibri"/>
          <w:color w:val="000000"/>
          <w:lang w:eastAsia="de-DE"/>
        </w:rPr>
      </w:pPr>
      <w:r w:rsidRPr="005007A3" w:rsidR="00EF6E43">
        <w:rPr>
          <w:rFonts w:ascii="Arial" w:hAnsi="Arial" w:eastAsia="Times New Roman" w:cs="Calibri"/>
          <w:color w:val="000000"/>
          <w:lang w:eastAsia="de-DE"/>
        </w:rPr>
        <w:t xml:space="preserve">For both the pilot and the main study, eligible trials involved patients undergoing surgery. We accepted any perioperative intervention (pre-, intra-, and/or postoperative), including surgical and non-surgical interventions, as well as organizational or contextual factors related to timing, setting, or care team. We </w:t>
      </w:r>
      <w:bookmarkStart w:name="_Int_C06RO7zz" w:id="1482101254"/>
      <w:r w:rsidRPr="005007A3" w:rsidR="00EF6E43">
        <w:rPr>
          <w:rFonts w:ascii="Arial" w:hAnsi="Arial" w:eastAsia="Times New Roman" w:cs="Calibri"/>
          <w:color w:val="000000"/>
          <w:lang w:eastAsia="de-DE"/>
        </w:rPr>
        <w:t>excluded</w:t>
      </w:r>
      <w:bookmarkEnd w:id="1482101254"/>
      <w:r w:rsidRPr="005007A3" w:rsidR="00EF6E43">
        <w:rPr>
          <w:rFonts w:ascii="Arial" w:hAnsi="Arial" w:eastAsia="Times New Roman" w:cs="Calibri"/>
          <w:color w:val="000000"/>
          <w:lang w:eastAsia="de-DE"/>
        </w:rPr>
        <w:t xml:space="preserve"> pilot, feasibility, or safety trials, secondary or pooled analyses, and abstracts</w:t>
      </w:r>
      <w:r w:rsidRPr="005007A3" w:rsidR="00EF6E43">
        <w:rPr>
          <w:rFonts w:ascii="Arial" w:hAnsi="Arial" w:eastAsia="Times New Roman" w:cs="Calibri"/>
          <w:color w:val="000000"/>
          <w:kern w:val="2"/>
          <w:lang w:eastAsia="de-DE"/>
          <w14:ligatures w14:val="standardContextual"/>
        </w:rPr>
        <w:t>, posters</w:t>
      </w:r>
      <w:r w:rsidRPr="005007A3" w:rsidR="00EF6E43">
        <w:rPr>
          <w:rFonts w:ascii="Arial" w:hAnsi="Arial" w:eastAsia="Times New Roman" w:cs="Calibri"/>
          <w:color w:val="000000"/>
          <w:lang w:eastAsia="de-DE"/>
        </w:rPr>
        <w:t xml:space="preserve"> or conference proceedings without a full-text publication. </w:t>
      </w:r>
    </w:p>
    <w:p w:rsidRPr="005007A3" w:rsidR="00166FE2" w:rsidP="72BCF362" w:rsidRDefault="00166FE2" w14:paraId="4CA04E20" w14:textId="76354E6A">
      <w:pPr>
        <w:spacing w:before="120" w:beforeAutospacing="on" w:afterAutospacing="on" w:line="480" w:lineRule="auto"/>
        <w:rPr>
          <w:rFonts w:ascii="Arial" w:hAnsi="Arial" w:eastAsia="Times New Roman" w:cs="Calibri"/>
          <w:color w:val="000000"/>
          <w:kern w:val="2"/>
          <w:lang w:eastAsia="de-DE"/>
          <w14:ligatures w14:val="standardContextual"/>
        </w:rPr>
      </w:pPr>
      <w:r w:rsidRPr="005007A3" w:rsidR="7EE70EE7">
        <w:rPr>
          <w:rFonts w:ascii="Arial" w:hAnsi="Arial" w:eastAsia="Times New Roman" w:cs="Calibri"/>
          <w:color w:val="000000"/>
          <w:lang w:eastAsia="de-DE"/>
        </w:rPr>
        <w:t xml:space="preserve">For </w:t>
      </w:r>
      <w:r w:rsidRPr="005007A3" w:rsidR="7EE70EE7">
        <w:rPr>
          <w:rFonts w:ascii="Arial" w:hAnsi="Arial" w:eastAsia="Times New Roman" w:cs="Calibri"/>
          <w:color w:val="000000"/>
          <w:kern w:val="2"/>
          <w:lang w:eastAsia="de-DE"/>
          <w14:ligatures w14:val="standardContextual"/>
        </w:rPr>
        <w:t xml:space="preserve">our </w:t>
      </w:r>
      <w:r w:rsidRPr="005007A3" w:rsidR="7EE70EE7">
        <w:rPr>
          <w:rFonts w:ascii="Arial" w:hAnsi="Arial" w:eastAsia="Times New Roman" w:cs="Calibri"/>
          <w:color w:val="000000"/>
          <w:lang w:eastAsia="de-DE"/>
        </w:rPr>
        <w:t xml:space="preserve">pilot study, we performed a systematic literature search in Scopus to </w:t>
      </w:r>
      <w:r w:rsidRPr="005007A3" w:rsidR="7EE70EE7">
        <w:rPr>
          <w:rFonts w:ascii="Arial" w:hAnsi="Arial" w:eastAsia="Times New Roman" w:cs="Calibri"/>
          <w:color w:val="000000"/>
          <w:lang w:eastAsia="de-DE"/>
        </w:rPr>
        <w:t>identify</w:t>
      </w:r>
      <w:r w:rsidRPr="005007A3" w:rsidR="7EE70EE7">
        <w:rPr>
          <w:rFonts w:ascii="Arial" w:hAnsi="Arial" w:eastAsia="Times New Roman" w:cs="Calibri"/>
          <w:color w:val="000000"/>
          <w:lang w:eastAsia="de-DE"/>
        </w:rPr>
        <w:t xml:space="preserve"> all RCTs using the CCI® as an endpoint. Three reviewers (FA, </w:t>
      </w:r>
      <w:r w:rsidRPr="005007A3" w:rsidR="7EE70EE7">
        <w:rPr>
          <w:rFonts w:ascii="Arial" w:hAnsi="Arial" w:eastAsia="Times New Roman" w:cs="Calibri"/>
          <w:color w:val="000000"/>
          <w:lang w:eastAsia="de-DE"/>
        </w:rPr>
        <w:t>MP</w:t>
      </w:r>
      <w:r w:rsidRPr="005007A3" w:rsidR="7EE70EE7">
        <w:rPr>
          <w:rFonts w:ascii="Arial" w:hAnsi="Arial" w:eastAsia="Times New Roman" w:cs="Calibri"/>
          <w:color w:val="000000"/>
          <w:lang w:eastAsia="de-DE"/>
        </w:rPr>
        <w:t xml:space="preserve"> and JRR) performed records screening and full-text selection using CADIMA®</w:t>
      </w:r>
      <w:r w:rsidRPr="005007A3">
        <w:rPr>
          <w:rFonts w:ascii="Arial" w:hAnsi="Arial" w:eastAsia="Times New Roman" w:cs="Calibri"/>
          <w:color w:val="000000"/>
          <w:lang w:eastAsia="de-DE"/>
        </w:rPr>
        <w:fldChar w:fldCharType="begin"/>
      </w:r>
      <w:r w:rsidRPr="005007A3" w:rsidR="00A96CB9">
        <w:rPr>
          <w:rFonts w:ascii="Arial" w:hAnsi="Arial" w:eastAsia="Times New Roman" w:cs="Calibri"/>
          <w:color w:val="000000"/>
          <w:lang w:eastAsia="de-DE"/>
        </w:rPr>
        <w:instrText xml:space="preserve"> ADDIN ZOTERO_ITEM CSL_CITATION {"citationID":"M8aPtcgf","properties":{"unsorted":false,"formattedCitation":"\\super 10\\nosupersub{}","plainCitation":"10","noteIndex":0},"citationItems":[{"id":187614,"uris":["http://zotero.org/users/6583603/items/GYKRDDFD"],"itemData":{"id":187614,"type":"article-journal","citation-key":"kohlOnlineToolsSupporting2018","container-title":"Environmental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Pr="005007A3">
        <w:rPr>
          <w:rFonts w:ascii="Arial" w:hAnsi="Arial" w:eastAsia="Times New Roman" w:cs="Calibri"/>
          <w:color w:val="000000"/>
          <w:lang w:eastAsia="de-DE"/>
        </w:rPr>
        <w:fldChar w:fldCharType="separate"/>
      </w:r>
      <w:r w:rsidRPr="005007A3" w:rsidR="376F637F">
        <w:rPr>
          <w:rFonts w:ascii="Arial" w:hAnsi="Arial" w:cs="Arial"/>
          <w:color w:val="000000"/>
          <w:vertAlign w:val="superscript"/>
          <w14:ligatures w14:val="standardContextual"/>
        </w:rPr>
        <w:t>10</w:t>
      </w:r>
      <w:r w:rsidRPr="005007A3">
        <w:rPr>
          <w:rFonts w:ascii="Arial" w:hAnsi="Arial" w:eastAsia="Times New Roman" w:cs="Calibri"/>
          <w:color w:val="000000"/>
          <w:lang w:eastAsia="de-DE"/>
        </w:rPr>
        <w:fldChar w:fldCharType="end"/>
      </w:r>
      <w:r w:rsidRPr="005007A3" w:rsidR="7EE70EE7">
        <w:rPr>
          <w:rFonts w:ascii="Arial" w:hAnsi="Arial" w:eastAsia="Times New Roman" w:cs="Calibri"/>
          <w:color w:val="000000"/>
          <w:lang w:eastAsia="de-DE"/>
        </w:rPr>
        <w:t xml:space="preserve">, with disagreements resolved by discussion or consultation with a fourth reviewer (MAP). Data were extracted independently by t</w:t>
      </w:r>
      <w:r w:rsidRPr="005007A3" w:rsidR="0BB666ED">
        <w:rPr>
          <w:rFonts w:ascii="Arial" w:hAnsi="Arial" w:eastAsia="Times New Roman" w:cs="Calibri"/>
          <w:color w:val="000000"/>
          <w:lang w:eastAsia="de-DE"/>
        </w:rPr>
        <w:t xml:space="preserve">wo </w:t>
      </w:r>
      <w:r w:rsidRPr="005007A3" w:rsidR="7EE70EE7">
        <w:rPr>
          <w:rFonts w:ascii="Arial" w:hAnsi="Arial" w:eastAsia="Times New Roman" w:cs="Calibri"/>
          <w:color w:val="000000"/>
          <w:lang w:eastAsia="de-DE"/>
        </w:rPr>
        <w:t xml:space="preserve">reviewers (FA, JRR). </w:t>
      </w:r>
    </w:p>
    <w:p w:rsidRPr="005007A3" w:rsidR="00647198" w:rsidP="72BCF362" w:rsidRDefault="00631FF3" w14:paraId="5CA2225E" w14:textId="259A6409">
      <w:pPr>
        <w:spacing w:before="100" w:beforeAutospacing="on" w:after="100" w:afterAutospacing="on" w:line="480" w:lineRule="auto"/>
        <w:rPr>
          <w:rFonts w:ascii="Arial" w:hAnsi="Arial" w:eastAsia="Times New Roman" w:cs="Calibri"/>
          <w:color w:val="000000"/>
          <w:kern w:val="2"/>
          <w:lang w:eastAsia="de-DE"/>
          <w14:ligatures w14:val="standardContextual"/>
        </w:rPr>
      </w:pPr>
      <w:r w:rsidRPr="005007A3" w:rsidR="60344155">
        <w:rPr>
          <w:rFonts w:ascii="Arial" w:hAnsi="Arial" w:eastAsia="Times New Roman" w:cs="Calibri"/>
          <w:color w:val="000000"/>
          <w:kern w:val="2"/>
          <w:lang w:eastAsia="de-DE"/>
          <w14:ligatures w14:val="standardContextual"/>
        </w:rPr>
        <w:t xml:space="preserve">For the main study, we included </w:t>
      </w:r>
      <w:r w:rsidRPr="005007A3" w:rsidR="7EE70EE7">
        <w:rPr>
          <w:rFonts w:ascii="Arial" w:hAnsi="Arial" w:eastAsia="Times New Roman" w:cs="Calibri"/>
          <w:color w:val="000000"/>
          <w:kern w:val="2"/>
          <w:lang w:eastAsia="de-DE"/>
          <w14:ligatures w14:val="standardContextual"/>
        </w:rPr>
        <w:t>trials in the surgical field published in 2024</w:t>
      </w:r>
      <w:r w:rsidRPr="005007A3" w:rsidR="3356D4DC">
        <w:rPr>
          <w:rFonts w:ascii="Arial" w:hAnsi="Arial" w:eastAsia="Times New Roman" w:cs="Calibri"/>
          <w:color w:val="000000"/>
          <w:kern w:val="2"/>
          <w:lang w:eastAsia="de-DE"/>
          <w14:ligatures w14:val="standardContextual"/>
        </w:rPr>
        <w:t xml:space="preserve"> </w:t>
      </w:r>
      <w:r w:rsidRPr="005007A3" w:rsidR="3356D4DC">
        <w:rPr>
          <w:rFonts w:ascii="Arial" w:hAnsi="Arial" w:eastAsia="Times New Roman" w:cs="Calibri"/>
          <w:color w:val="000000"/>
          <w:lang w:eastAsia="de-DE"/>
        </w:rPr>
        <w:t>without restricting eligibility to trials using the CCI® or to English-language publications</w:t>
      </w:r>
      <w:r w:rsidRPr="005007A3" w:rsidR="60344155">
        <w:rPr>
          <w:rFonts w:ascii="Arial" w:hAnsi="Arial" w:eastAsia="Times New Roman" w:cs="Calibri"/>
          <w:color w:val="000000"/>
          <w:kern w:val="2"/>
          <w:lang w:eastAsia="de-DE"/>
          <w14:ligatures w14:val="standardContextual"/>
        </w:rPr>
        <w:t xml:space="preserve">. We </w:t>
      </w:r>
      <w:r w:rsidRPr="005007A3" w:rsidR="7EE70EE7">
        <w:rPr>
          <w:rFonts w:ascii="Arial" w:hAnsi="Arial" w:eastAsia="Times New Roman" w:cs="Calibri"/>
          <w:color w:val="000000"/>
          <w:kern w:val="2"/>
          <w:lang w:eastAsia="de-DE"/>
          <w14:ligatures w14:val="standardContextual"/>
        </w:rPr>
        <w:t>identified</w:t>
      </w:r>
      <w:r w:rsidRPr="005007A3" w:rsidR="7EE70EE7">
        <w:rPr>
          <w:rFonts w:ascii="Arial" w:hAnsi="Arial" w:eastAsia="Times New Roman" w:cs="Calibri"/>
          <w:color w:val="000000"/>
          <w:kern w:val="2"/>
          <w:lang w:eastAsia="de-DE"/>
          <w14:ligatures w14:val="standardContextual"/>
        </w:rPr>
        <w:t xml:space="preserve"> t</w:t>
      </w:r>
      <w:r w:rsidRPr="005007A3" w:rsidR="60344155">
        <w:rPr>
          <w:rFonts w:ascii="Arial" w:hAnsi="Arial" w:eastAsia="Times New Roman" w:cs="Calibri"/>
          <w:color w:val="000000"/>
          <w:kern w:val="2"/>
          <w:lang w:eastAsia="de-DE"/>
          <w14:ligatures w14:val="standardContextual"/>
        </w:rPr>
        <w:t>hem t</w:t>
      </w:r>
      <w:r w:rsidRPr="005007A3" w:rsidR="7EE70EE7">
        <w:rPr>
          <w:rFonts w:ascii="Arial" w:hAnsi="Arial" w:eastAsia="Times New Roman" w:cs="Calibri"/>
          <w:color w:val="000000"/>
          <w:kern w:val="2"/>
          <w:lang w:eastAsia="de-DE"/>
          <w14:ligatures w14:val="standardContextual"/>
        </w:rPr>
        <w:t xml:space="preserve">hrough the Cochrane Central Register of Controlled Trials (CENTRAL), using Cochrane’s Centralized Search Service, which integrates records from multiple bibliographic databases and trial registries. </w:t>
      </w:r>
      <w:r w:rsidRPr="72BCF362" w:rsidR="60344155">
        <w:rPr>
          <w:rFonts w:ascii="Arial" w:hAnsi="Arial" w:eastAsia="Arial" w:cs="Arial"/>
          <w:color w:val="000000"/>
          <w:kern w:val="2"/>
          <w14:ligatures w14:val="standardContextual"/>
        </w:rPr>
        <w:t>W</w:t>
      </w:r>
      <w:r w:rsidRPr="72BCF362" w:rsidR="7EE70EE7">
        <w:rPr>
          <w:rFonts w:ascii="Arial" w:hAnsi="Arial" w:eastAsia="Arial" w:cs="Arial"/>
          <w:color w:val="000000"/>
          <w:kern w:val="2"/>
          <w14:ligatures w14:val="standardContextual"/>
        </w:rPr>
        <w:t>e did not include</w:t>
      </w:r>
      <w:r w:rsidRPr="005007A3" w:rsidR="7EE70EE7">
        <w:rPr>
          <w:rFonts w:ascii="Arial" w:hAnsi="Arial" w:eastAsia="Arial" w:cs="Arial"/>
          <w:color w:val="000000"/>
          <w:kern w:val="2"/>
          <w14:ligatures w14:val="standardContextual"/>
        </w:rPr>
        <w:t> </w:t>
      </w:r>
      <w:r w:rsidRPr="72BCF362" w:rsidR="7EE70EE7">
        <w:rPr>
          <w:rFonts w:ascii="Arial" w:hAnsi="Arial" w:eastAsia="Arial" w:cs="Arial"/>
          <w:color w:val="000000"/>
          <w:kern w:val="2"/>
          <w14:ligatures w14:val="standardContextual"/>
        </w:rPr>
        <w:t>all surgical RCTs</w:t>
      </w:r>
      <w:r w:rsidRPr="005007A3" w:rsidR="7EE70EE7">
        <w:rPr>
          <w:rFonts w:ascii="Arial" w:hAnsi="Arial" w:eastAsia="Arial" w:cs="Arial"/>
          <w:color w:val="000000"/>
          <w:kern w:val="2"/>
          <w14:ligatures w14:val="standardContextual"/>
        </w:rPr>
        <w:t> </w:t>
      </w:r>
      <w:r w:rsidRPr="72BCF362" w:rsidR="7EE70EE7">
        <w:rPr>
          <w:rFonts w:ascii="Arial" w:hAnsi="Arial" w:eastAsia="Arial" w:cs="Arial"/>
          <w:color w:val="000000"/>
          <w:kern w:val="2"/>
          <w14:ligatures w14:val="standardContextual"/>
        </w:rPr>
        <w:t>identified</w:t>
      </w:r>
      <w:r w:rsidRPr="72BCF362" w:rsidR="60344155">
        <w:rPr>
          <w:rFonts w:ascii="Arial" w:hAnsi="Arial" w:eastAsia="Arial" w:cs="Arial"/>
          <w:color w:val="000000"/>
          <w:kern w:val="2"/>
          <w14:ligatures w14:val="standardContextual"/>
        </w:rPr>
        <w:t>; i</w:t>
      </w:r>
      <w:r w:rsidRPr="72BCF362" w:rsidR="7EE70EE7">
        <w:rPr>
          <w:rFonts w:ascii="Arial" w:hAnsi="Arial" w:eastAsia="Arial" w:cs="Arial"/>
          <w:color w:val="000000"/>
          <w:kern w:val="2"/>
          <w14:ligatures w14:val="standardContextual"/>
        </w:rPr>
        <w:t>nstead, we performed a survey of</w:t>
      </w:r>
      <w:r w:rsidRPr="72BCF362" w:rsidR="0A1D717C">
        <w:rPr>
          <w:rFonts w:ascii="Arial" w:hAnsi="Arial" w:eastAsia="Arial" w:cs="Arial"/>
          <w:color w:val="000000"/>
          <w:kern w:val="2"/>
          <w14:ligatures w14:val="standardContextual"/>
        </w:rPr>
        <w:t xml:space="preserve"> </w:t>
      </w:r>
      <w:r w:rsidRPr="72BCF362" w:rsidR="7EE70EE7">
        <w:rPr>
          <w:rFonts w:ascii="Arial" w:hAnsi="Arial" w:eastAsia="Arial" w:cs="Arial"/>
          <w:color w:val="000000"/>
          <w:kern w:val="2"/>
          <w14:ligatures w14:val="standardContextual"/>
        </w:rPr>
        <w:t xml:space="preserve">consecutively published </w:t>
      </w:r>
      <w:r w:rsidRPr="72BCF362" w:rsidR="0A1D717C">
        <w:rPr>
          <w:rFonts w:ascii="Arial" w:hAnsi="Arial" w:eastAsia="Arial" w:cs="Arial"/>
          <w:color w:val="000000"/>
          <w:kern w:val="2"/>
          <w14:ligatures w14:val="standardContextual"/>
        </w:rPr>
        <w:t xml:space="preserve">RCTs from </w:t>
      </w:r>
      <w:r w:rsidRPr="72BCF362" w:rsidR="7EE70EE7">
        <w:rPr>
          <w:rFonts w:ascii="Arial" w:hAnsi="Arial" w:eastAsia="Arial" w:cs="Arial"/>
          <w:color w:val="000000"/>
          <w:kern w:val="2"/>
          <w14:ligatures w14:val="standardContextual"/>
        </w:rPr>
        <w:t>January 2024</w:t>
      </w:r>
      <w:r w:rsidRPr="72BCF362" w:rsidR="0A1D717C">
        <w:rPr>
          <w:rFonts w:ascii="Arial" w:hAnsi="Arial" w:eastAsia="Arial" w:cs="Arial"/>
          <w:color w:val="000000"/>
          <w:kern w:val="2"/>
          <w14:ligatures w14:val="standardContextual"/>
        </w:rPr>
        <w:t xml:space="preserve"> onward</w:t>
      </w:r>
      <w:r w:rsidRPr="72BCF362" w:rsidR="60344155">
        <w:rPr>
          <w:rFonts w:ascii="Arial" w:hAnsi="Arial" w:eastAsia="Arial" w:cs="Arial"/>
          <w:color w:val="000000"/>
          <w:kern w:val="2"/>
          <w14:ligatures w14:val="standardContextual"/>
        </w:rPr>
        <w:t>,</w:t>
      </w:r>
      <w:r w:rsidRPr="005007A3" w:rsidR="7EE70EE7">
        <w:rPr>
          <w:rFonts w:ascii="Arial" w:hAnsi="Arial" w:eastAsia="Arial" w:cs="Arial"/>
          <w:color w:val="000000"/>
          <w:kern w:val="2"/>
          <w14:ligatures w14:val="standardContextual"/>
        </w:rPr>
        <w:t> </w:t>
      </w:r>
      <w:r w:rsidRPr="72BCF362" w:rsidR="7EE70EE7">
        <w:rPr>
          <w:rFonts w:ascii="Arial" w:hAnsi="Arial" w:eastAsia="Arial" w:cs="Arial"/>
          <w:color w:val="000000"/>
          <w:kern w:val="2"/>
          <w14:ligatures w14:val="standardContextual"/>
        </w:rPr>
        <w:t>with a target sample size based on the results of the pilot phase (see</w:t>
      </w:r>
      <w:r w:rsidRPr="005007A3" w:rsidR="7EE70EE7">
        <w:rPr>
          <w:rFonts w:ascii="Arial" w:hAnsi="Arial" w:eastAsia="Arial" w:cs="Arial"/>
          <w:color w:val="000000"/>
          <w:kern w:val="2"/>
          <w14:ligatures w14:val="standardContextual"/>
        </w:rPr>
        <w:t> </w:t>
      </w:r>
      <w:r w:rsidRPr="72BCF362" w:rsidR="7EE70EE7">
        <w:rPr>
          <w:rFonts w:ascii="Arial" w:hAnsi="Arial" w:eastAsia="Arial" w:cs="Arial"/>
          <w:b w:val="1"/>
          <w:bCs w:val="1"/>
          <w:i w:val="1"/>
          <w:iCs w:val="1"/>
          <w:color w:val="000000"/>
          <w:kern w:val="2"/>
          <w14:ligatures w14:val="standardContextual"/>
        </w:rPr>
        <w:t>Sample size calculation for the main study</w:t>
      </w:r>
      <w:r w:rsidRPr="005007A3" w:rsidR="7EE70EE7">
        <w:rPr>
          <w:rFonts w:ascii="Arial" w:hAnsi="Arial" w:eastAsia="Arial" w:cs="Arial"/>
          <w:color w:val="000000"/>
          <w:kern w:val="2"/>
          <w14:ligatures w14:val="standardContextual"/>
        </w:rPr>
        <w:t> </w:t>
      </w:r>
      <w:r w:rsidRPr="72BCF362" w:rsidR="7EE70EE7">
        <w:rPr>
          <w:rFonts w:ascii="Arial" w:hAnsi="Arial" w:eastAsia="Arial" w:cs="Arial"/>
          <w:color w:val="000000"/>
          <w:kern w:val="2"/>
          <w14:ligatures w14:val="standardContextual"/>
        </w:rPr>
        <w:t xml:space="preserve">section). Two reviewers (JRR and JP) independently screened records </w:t>
      </w:r>
      <w:r w:rsidRPr="005007A3" w:rsidR="7EE70EE7">
        <w:rPr>
          <w:rFonts w:ascii="Arial" w:hAnsi="Arial" w:eastAsia="Times New Roman" w:cs="Calibri"/>
          <w:color w:val="000000"/>
          <w:kern w:val="2"/>
          <w:lang w:eastAsia="de-DE"/>
          <w14:ligatures w14:val="standardContextual"/>
        </w:rPr>
        <w:t>using Rayyan®</w:t>
      </w:r>
      <w:r w:rsidRPr="005007A3" w:rsidR="00166FE2">
        <w:rPr>
          <w:rFonts w:ascii="Arial" w:hAnsi="Arial" w:eastAsia="Times New Roman" w:cs="Calibri"/>
          <w:color w:val="000000"/>
          <w:kern w:val="2"/>
          <w:lang w:eastAsia="de-DE"/>
          <w14:ligatures w14:val="standardContextual"/>
        </w:rPr>
        <w:fldChar w:fldCharType="begin"/>
      </w:r>
      <w:r w:rsidRPr="005007A3" w:rsidR="00A96CB9">
        <w:rPr>
          <w:rFonts w:ascii="Arial" w:hAnsi="Arial" w:eastAsia="Times New Roman" w:cs="Calibri"/>
          <w:color w:val="000000"/>
          <w:kern w:val="2"/>
          <w:lang w:eastAsia="de-DE"/>
          <w14:ligatures w14:val="standardContextual"/>
        </w:rPr>
        <w:instrText xml:space="preserve"> ADDIN ZOTERO_ITEM CSL_CITATION {"citationID":"ulZrOYRU","properties":{"unsorted":false,"formattedCitation":"\\super 12\\nosupersub{}","plainCitation":"12","noteIndex":0},"citationItems":[{"id":187616,"uris":["http://zotero.org/users/6583603/items/CL6RNGV4"],"itemData":{"id":187616,"type":"software","citation-key":"ouzzaniRayyanWebMobile2016","DOI":"10.1186/s13643-016-0384-4","note":"page: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Pr="005007A3" w:rsidR="00166FE2">
        <w:rPr>
          <w:rFonts w:ascii="Arial" w:hAnsi="Arial" w:eastAsia="Times New Roman" w:cs="Calibri"/>
          <w:color w:val="000000"/>
          <w:kern w:val="2"/>
          <w:lang w:eastAsia="de-DE"/>
          <w14:ligatures w14:val="standardContextual"/>
        </w:rPr>
        <w:fldChar w:fldCharType="separate"/>
      </w:r>
      <w:r w:rsidRPr="005007A3" w:rsidR="376F637F">
        <w:rPr>
          <w:rFonts w:ascii="Arial" w:hAnsi="Arial" w:cs="Arial"/>
          <w:color w:val="000000"/>
          <w:vertAlign w:val="superscript"/>
          <w14:ligatures w14:val="standardContextual"/>
        </w:rPr>
        <w:t>12</w:t>
      </w:r>
      <w:r w:rsidRPr="005007A3" w:rsidR="00166FE2">
        <w:rPr>
          <w:rFonts w:ascii="Arial" w:hAnsi="Arial" w:eastAsia="Times New Roman" w:cs="Calibri"/>
          <w:color w:val="000000"/>
          <w:kern w:val="2"/>
          <w:lang w:eastAsia="de-DE"/>
          <w14:ligatures w14:val="standardContextual"/>
        </w:rPr>
        <w:fldChar w:fldCharType="end"/>
      </w:r>
      <w:r w:rsidRPr="005007A3" w:rsidR="7EE70EE7">
        <w:rPr>
          <w:rFonts w:ascii="Arial" w:hAnsi="Arial" w:eastAsia="Times New Roman" w:cs="Calibri"/>
          <w:color w:val="000000"/>
          <w:kern w:val="2"/>
          <w:lang w:eastAsia="de-DE"/>
          <w14:ligatures w14:val="standardContextual"/>
        </w:rPr>
        <w:t xml:space="preserve">. </w:t>
      </w:r>
      <w:r w:rsidRPr="72BCF362" w:rsidR="7EE70EE7">
        <w:rPr>
          <w:rFonts w:ascii="Arial" w:hAnsi="Arial" w:eastAsia="Arial" w:cs="Arial"/>
          <w:color w:val="000000"/>
          <w:kern w:val="2"/>
          <w14:ligatures w14:val="standardContextual"/>
        </w:rPr>
        <w:t>Abstract screening continued until the number of potentially eligible</w:t>
      </w:r>
      <w:r w:rsidRPr="005007A3" w:rsidR="7EE70EE7">
        <w:rPr>
          <w:rFonts w:ascii="Arial" w:hAnsi="Arial" w:eastAsia="Arial" w:cs="Arial"/>
          <w:color w:val="000000"/>
          <w:kern w:val="2"/>
          <w14:ligatures w14:val="standardContextual"/>
        </w:rPr>
        <w:t> </w:t>
      </w:r>
      <w:r w:rsidRPr="72BCF362" w:rsidR="7EE70EE7">
        <w:rPr>
          <w:rFonts w:ascii="Arial" w:hAnsi="Arial" w:eastAsia="Arial" w:cs="Arial"/>
          <w:color w:val="000000"/>
          <w:kern w:val="2"/>
          <w14:ligatures w14:val="standardContextual"/>
        </w:rPr>
        <w:t>RCTs</w:t>
      </w:r>
      <w:r w:rsidRPr="005007A3" w:rsidR="7EE70EE7">
        <w:rPr>
          <w:rFonts w:ascii="Arial" w:hAnsi="Arial" w:eastAsia="Arial" w:cs="Arial"/>
          <w:color w:val="000000"/>
          <w:kern w:val="2"/>
          <w14:ligatures w14:val="standardContextual"/>
        </w:rPr>
        <w:t> </w:t>
      </w:r>
      <w:r w:rsidRPr="72BCF362" w:rsidR="7EE70EE7">
        <w:rPr>
          <w:rFonts w:ascii="Arial" w:hAnsi="Arial" w:eastAsia="Arial" w:cs="Arial"/>
          <w:color w:val="000000"/>
          <w:kern w:val="2"/>
          <w14:ligatures w14:val="standardContextual"/>
        </w:rPr>
        <w:t>approached the predefined target sample size.</w:t>
      </w:r>
      <w:r w:rsidRPr="005007A3" w:rsidR="7EE70EE7">
        <w:rPr>
          <w:rFonts w:ascii="Arial" w:hAnsi="Arial" w:eastAsia="Arial" w:cs="Arial"/>
          <w:color w:val="000000"/>
          <w:kern w:val="2"/>
          <w14:ligatures w14:val="standardContextual"/>
        </w:rPr>
        <w:t> </w:t>
      </w:r>
      <w:r w:rsidRPr="72BCF362" w:rsidR="7EE70EE7">
        <w:rPr>
          <w:rFonts w:ascii="Arial" w:hAnsi="Arial" w:eastAsia="Arial" w:cs="Arial"/>
          <w:color w:val="000000"/>
          <w:kern w:val="2"/>
          <w14:ligatures w14:val="standardContextual"/>
        </w:rPr>
        <w:t>Full-text</w:t>
      </w:r>
      <w:r w:rsidRPr="005007A3" w:rsidR="7EE70EE7">
        <w:rPr>
          <w:rFonts w:ascii="Arial" w:hAnsi="Arial" w:eastAsia="Arial" w:cs="Arial"/>
          <w:color w:val="000000"/>
          <w:kern w:val="2"/>
          <w14:ligatures w14:val="standardContextual"/>
        </w:rPr>
        <w:t> </w:t>
      </w:r>
      <w:r w:rsidRPr="72BCF362" w:rsidR="7EE70EE7">
        <w:rPr>
          <w:rFonts w:ascii="Arial" w:hAnsi="Arial" w:eastAsia="Arial" w:cs="Arial"/>
          <w:color w:val="000000"/>
          <w:kern w:val="2"/>
          <w14:ligatures w14:val="standardContextual"/>
        </w:rPr>
        <w:t>selection was then performed</w:t>
      </w:r>
      <w:r w:rsidRPr="72BCF362" w:rsidR="3356D4DC">
        <w:rPr>
          <w:rFonts w:ascii="Arial" w:hAnsi="Arial" w:eastAsia="Arial" w:cs="Arial"/>
          <w:color w:val="000000"/>
          <w:kern w:val="2"/>
          <w14:ligatures w14:val="standardContextual"/>
        </w:rPr>
        <w:t xml:space="preserve">. </w:t>
      </w:r>
      <w:r w:rsidRPr="005007A3" w:rsidR="7EE70EE7">
        <w:rPr>
          <w:rFonts w:ascii="Arial" w:hAnsi="Arial" w:eastAsia="Times New Roman" w:cs="Calibri"/>
          <w:color w:val="000000"/>
          <w:kern w:val="2"/>
          <w:lang w:eastAsia="de-DE"/>
          <w14:ligatures w14:val="standardContextual"/>
        </w:rPr>
        <w:t xml:space="preserve">Disagreements were resolved by discussion or, if necessary, by consultation with a third reviewer (FA). </w:t>
      </w:r>
      <w:r w:rsidRPr="72BCF362" w:rsidR="3356D4DC">
        <w:rPr>
          <w:rFonts w:ascii="Arial" w:hAnsi="Arial" w:eastAsia="Arial" w:cs="Arial"/>
          <w:color w:val="000000"/>
          <w:kern w:val="2"/>
          <w14:ligatures w14:val="standardContextual"/>
        </w:rPr>
        <w:t>W</w:t>
      </w:r>
      <w:r w:rsidRPr="005007A3" w:rsidR="3356D4DC">
        <w:rPr>
          <w:rFonts w:ascii="Arial" w:hAnsi="Arial" w:eastAsia="Times New Roman" w:cs="Calibri"/>
          <w:color w:val="000000"/>
          <w:lang w:eastAsia="de-DE"/>
        </w:rPr>
        <w:t>e used ChatGPT (OpenAI; GPT-5.2) to translate original non-English articles into English.</w:t>
      </w:r>
      <w:r w:rsidRPr="005007A3" w:rsidR="1632D1F6">
        <w:rPr>
          <w:rFonts w:ascii="Arial" w:hAnsi="Arial" w:eastAsia="Times New Roman" w:cs="Calibri"/>
          <w:color w:val="000000"/>
          <w:kern w:val="2"/>
          <w:lang w:eastAsia="de-DE"/>
          <w14:ligatures w14:val="standardContextual"/>
        </w:rPr>
        <w:t xml:space="preserve"> The protocol was prospectively registered on the Open Science Framework (OSF) and is publicly accessible</w:t>
      </w:r>
      <w:r w:rsidRPr="005007A3" w:rsidR="3502FA75">
        <w:rPr>
          <w:rFonts w:ascii="Arial" w:hAnsi="Arial" w:eastAsia="Times New Roman" w:cs="Calibri"/>
          <w:color w:val="000000"/>
          <w:kern w:val="2"/>
          <w:lang w:eastAsia="de-DE"/>
          <w14:ligatures w14:val="standardContextual"/>
        </w:rPr>
        <w:t xml:space="preserve">.</w:t>
      </w:r>
      <w:r w:rsidRPr="005007A3" w:rsidR="3502FA75">
        <w:rPr>
          <w:rFonts w:ascii="Arial" w:hAnsi="Arial" w:eastAsia="Times New Roman" w:cs="Calibri"/>
          <w:color w:val="000000"/>
          <w:kern w:val="2"/>
          <w:lang w:eastAsia="de-DE"/>
          <w14:ligatures w14:val="standardContextual"/>
        </w:rPr>
        <w:t xml:space="preserve"> </w:t>
      </w:r>
      <w:r w:rsidRPr="005007A3" w:rsidR="007A4D3D">
        <w:rPr>
          <w:rFonts w:ascii="Arial" w:hAnsi="Arial" w:eastAsia="Times New Roman" w:cs="Calibri"/>
          <w:color w:val="000000"/>
          <w:kern w:val="2"/>
          <w:lang w:eastAsia="de-DE"/>
          <w14:ligatures w14:val="standardContextual"/>
        </w:rPr>
        <w:fldChar w:fldCharType="begin"/>
      </w:r>
      <w:r w:rsidRPr="005007A3" w:rsidR="007A4D3D">
        <w:rPr>
          <w:rFonts w:ascii="Arial" w:hAnsi="Arial" w:eastAsia="Times New Roman" w:cs="Calibri"/>
          <w:color w:val="000000"/>
          <w:kern w:val="2"/>
          <w:lang w:eastAsia="de-DE"/>
          <w14:ligatures w14:val="standardContextual"/>
        </w:rPr>
        <w:instrText xml:space="preserve"> ADDIN ZOTERO_ITEM CSL_CITATION {"citationID":"TS9gMXDT","properties":{"unsorted":false,"formattedCitation":"\\super 11\\nosupersub{}","plainCitation":"11","noteIndex":0},"citationItems":[{"id":229103,"uris":["http://zotero.org/groups/6353616/items/C4PHCJD7"],"itemData":{"id":229103,"type":"article-journal","abstract":"Medical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Pr="005007A3" w:rsidR="007A4D3D">
        <w:rPr>
          <w:rFonts w:ascii="Arial" w:hAnsi="Arial" w:eastAsia="Times New Roman" w:cs="Calibri"/>
          <w:color w:val="000000"/>
          <w:kern w:val="2"/>
          <w:lang w:eastAsia="de-DE"/>
          <w14:ligatures w14:val="standardContextual"/>
        </w:rPr>
        <w:fldChar w:fldCharType="separate"/>
      </w:r>
      <w:r w:rsidRPr="005007A3" w:rsidR="1632D1F6">
        <w:rPr>
          <w:rFonts w:ascii="Arial" w:hAnsi="Arial" w:cs="Arial"/>
          <w:color w:val="000000"/>
          <w:vertAlign w:val="superscript"/>
          <w14:ligatures w14:val="standardContextual"/>
        </w:rPr>
        <w:t>11</w:t>
      </w:r>
      <w:r w:rsidRPr="005007A3" w:rsidR="007A4D3D">
        <w:rPr>
          <w:rFonts w:ascii="Arial" w:hAnsi="Arial" w:eastAsia="Times New Roman" w:cs="Calibri"/>
          <w:color w:val="000000"/>
          <w:kern w:val="2"/>
          <w:lang w:eastAsia="de-DE"/>
          <w14:ligatures w14:val="standardContextual"/>
        </w:rPr>
        <w:fldChar w:fldCharType="end"/>
      </w:r>
    </w:p>
    <w:p w:rsidRPr="005007A3" w:rsidR="00166FE2" w:rsidP="00647198" w:rsidRDefault="00166FE2" w14:paraId="4502CFB2" w14:textId="1FFD89F4">
      <w:pPr>
        <w:spacing w:before="100" w:beforeAutospacing="1" w:after="100" w:afterAutospacing="1" w:line="480" w:lineRule="auto"/>
        <w:rPr>
          <w:rFonts w:ascii="Arial" w:hAnsi="Arial" w:eastAsia="Times New Roman" w:cs="Calibri"/>
          <w:color w:val="000000"/>
          <w:kern w:val="2"/>
          <w:lang w:eastAsia="de-DE"/>
          <w14:ligatures w14:val="standardContextual"/>
        </w:rPr>
      </w:pPr>
      <w:r w:rsidRPr="005007A3">
        <w:rPr>
          <w:rFonts w:ascii="Arial" w:hAnsi="Arial" w:eastAsia="Calibri" w:cs="Calibri"/>
          <w:b/>
          <w:bCs/>
          <w:i/>
          <w:iCs/>
          <w:color w:val="000000"/>
          <w:sz w:val="28"/>
          <w:lang w:eastAsia="de-DE"/>
        </w:rPr>
        <w:t>Data extraction</w:t>
      </w:r>
    </w:p>
    <w:p w:rsidRPr="005007A3" w:rsidR="0020264F" w:rsidP="72BCF362" w:rsidRDefault="0020264F" w14:paraId="6FED7084" w14:textId="752A24DE">
      <w:pPr>
        <w:spacing w:before="120" w:beforeAutospacing="on" w:afterAutospacing="on" w:line="480" w:lineRule="auto"/>
        <w:rPr>
          <w:rFonts w:ascii="Arial" w:hAnsi="Arial" w:eastAsia="Times New Roman" w:cs="Calibri"/>
          <w:b w:val="1"/>
          <w:bCs w:val="1"/>
          <w:i w:val="1"/>
          <w:iCs w:val="1"/>
          <w:color w:val="000000"/>
          <w:kern w:val="2"/>
          <w:lang w:eastAsia="de-DE"/>
          <w14:ligatures w14:val="standardContextual"/>
        </w:rPr>
      </w:pPr>
      <w:r w:rsidRPr="005007A3" w:rsidR="75B6321F">
        <w:rPr>
          <w:rFonts w:ascii="Arial" w:hAnsi="Arial" w:eastAsia="Times New Roman" w:cs="Calibri"/>
          <w:color w:val="000000"/>
          <w:kern w:val="2"/>
          <w:lang w:eastAsia="de-DE"/>
          <w14:ligatures w14:val="standardContextual"/>
        </w:rPr>
        <w:t xml:space="preserve">Data were independently extracted in Rayyan® by two reviewers (JRR and FA) from the published RCT and corresponding pre-trial documentation, prioritizing information from published protocols over unpublished but available protocols and trial registrations. When discrepancies between final publication and corresponding pre-trial documentation occurred, data from the final publication </w:t>
      </w:r>
      <w:r w:rsidRPr="005007A3" w:rsidR="51BE06DD">
        <w:rPr>
          <w:rFonts w:ascii="Arial" w:hAnsi="Arial" w:eastAsia="Times New Roman" w:cs="Calibri"/>
          <w:color w:val="000000"/>
          <w:kern w:val="2"/>
          <w:lang w:eastAsia="de-DE"/>
          <w14:ligatures w14:val="standardContextual"/>
        </w:rPr>
        <w:t>was</w:t>
      </w:r>
      <w:r w:rsidRPr="005007A3" w:rsidR="75B6321F">
        <w:rPr>
          <w:rFonts w:ascii="Arial" w:hAnsi="Arial" w:eastAsia="Times New Roman" w:cs="Calibri"/>
          <w:color w:val="000000"/>
          <w:kern w:val="2"/>
          <w:lang w:eastAsia="de-DE"/>
          <w14:ligatures w14:val="standardContextual"/>
        </w:rPr>
        <w:t xml:space="preserve"> </w:t>
      </w:r>
      <w:r w:rsidRPr="005007A3" w:rsidR="75B6321F">
        <w:rPr>
          <w:rFonts w:ascii="Arial" w:hAnsi="Arial" w:eastAsia="Times New Roman" w:cs="Calibri"/>
          <w:color w:val="000000"/>
          <w:kern w:val="2"/>
          <w:lang w:eastAsia="de-DE"/>
          <w14:ligatures w14:val="standardContextual"/>
        </w:rPr>
        <w:t>retained</w:t>
      </w:r>
      <w:r w:rsidRPr="005007A3" w:rsidR="75B6321F">
        <w:rPr>
          <w:rFonts w:ascii="Arial" w:hAnsi="Arial" w:eastAsia="Times New Roman" w:cs="Calibri"/>
          <w:color w:val="000000"/>
          <w:kern w:val="2"/>
          <w:lang w:eastAsia="de-DE"/>
          <w14:ligatures w14:val="standardContextual"/>
        </w:rPr>
        <w:t>, and inconsistencies were documented.</w:t>
      </w:r>
    </w:p>
    <w:p w:rsidRPr="005007A3" w:rsidR="00166FE2" w:rsidP="00166FE2" w:rsidRDefault="00166FE2" w14:paraId="17E6B310" w14:textId="28877EE4">
      <w:pPr>
        <w:spacing w:before="120" w:beforeAutospacing="1" w:afterAutospacing="1" w:line="480" w:lineRule="auto"/>
        <w:rPr>
          <w:rFonts w:ascii="Arial" w:hAnsi="Arial" w:eastAsia="Times New Roman" w:cs="Calibri"/>
          <w:color w:val="000000"/>
          <w:lang w:eastAsia="de-DE"/>
        </w:rPr>
      </w:pPr>
      <w:r w:rsidRPr="005007A3">
        <w:rPr>
          <w:rFonts w:ascii="Arial" w:hAnsi="Arial" w:eastAsia="Times New Roman" w:cs="Calibri"/>
          <w:color w:val="000000"/>
          <w:lang w:eastAsia="de-DE"/>
        </w:rPr>
        <w:t xml:space="preserve">We extracted </w:t>
      </w:r>
      <w:r w:rsidRPr="005007A3" w:rsidR="002C166E">
        <w:rPr>
          <w:rFonts w:ascii="Arial" w:hAnsi="Arial" w:eastAsia="Times New Roman" w:cs="Calibri"/>
          <w:color w:val="000000"/>
          <w:lang w:eastAsia="de-DE"/>
        </w:rPr>
        <w:t>data required to assess each component of the primary outcome from both</w:t>
      </w:r>
      <w:r w:rsidRPr="005007A3">
        <w:rPr>
          <w:rFonts w:ascii="Arial" w:hAnsi="Arial" w:eastAsia="Times New Roman" w:cs="Calibri"/>
          <w:color w:val="000000"/>
          <w:lang w:eastAsia="de-DE"/>
        </w:rPr>
        <w:t xml:space="preserve"> pre-trial documentation and final publication, including </w:t>
      </w:r>
      <w:r w:rsidRPr="005007A3" w:rsidR="002C166E">
        <w:rPr>
          <w:rFonts w:ascii="Arial" w:hAnsi="Arial" w:eastAsia="Times New Roman" w:cs="Calibri"/>
          <w:color w:val="000000"/>
          <w:lang w:eastAsia="de-DE"/>
        </w:rPr>
        <w:t>reporting of</w:t>
      </w:r>
      <w:r w:rsidRPr="005007A3">
        <w:rPr>
          <w:rFonts w:ascii="Arial" w:hAnsi="Arial" w:eastAsia="Times New Roman" w:cs="Calibri"/>
          <w:color w:val="000000"/>
          <w:lang w:eastAsia="de-DE"/>
        </w:rPr>
        <w:t xml:space="preserve"> primary </w:t>
      </w:r>
      <w:r w:rsidRPr="005007A3" w:rsidR="002C166E">
        <w:rPr>
          <w:rFonts w:ascii="Arial" w:hAnsi="Arial" w:eastAsia="Times New Roman" w:cs="Calibri"/>
          <w:color w:val="000000"/>
          <w:lang w:eastAsia="de-DE"/>
        </w:rPr>
        <w:t>outcome</w:t>
      </w:r>
      <w:r w:rsidRPr="005007A3">
        <w:rPr>
          <w:rFonts w:ascii="Arial" w:hAnsi="Arial" w:eastAsia="Times New Roman" w:cs="Calibri"/>
          <w:color w:val="000000"/>
          <w:lang w:eastAsia="de-DE"/>
        </w:rPr>
        <w:t xml:space="preserve">(s), </w:t>
      </w:r>
      <w:r w:rsidRPr="005007A3" w:rsidR="002C166E">
        <w:rPr>
          <w:rFonts w:ascii="Arial" w:hAnsi="Arial" w:eastAsia="Times New Roman" w:cs="Calibri"/>
          <w:color w:val="000000"/>
          <w:lang w:eastAsia="de-DE"/>
        </w:rPr>
        <w:t xml:space="preserve">alignment of </w:t>
      </w:r>
      <w:r w:rsidRPr="005007A3">
        <w:rPr>
          <w:rFonts w:ascii="Arial" w:hAnsi="Arial" w:eastAsia="Times New Roman" w:cs="Calibri"/>
          <w:color w:val="000000"/>
          <w:lang w:eastAsia="de-DE"/>
        </w:rPr>
        <w:t xml:space="preserve">trial design with </w:t>
      </w:r>
      <w:r w:rsidRPr="005007A3" w:rsidR="00631FF3">
        <w:rPr>
          <w:rFonts w:ascii="Arial" w:hAnsi="Arial" w:eastAsia="Times New Roman" w:cs="Calibri"/>
          <w:color w:val="000000"/>
          <w:lang w:eastAsia="de-DE"/>
        </w:rPr>
        <w:t>reported</w:t>
      </w:r>
      <w:r w:rsidRPr="005007A3">
        <w:rPr>
          <w:rFonts w:ascii="Arial" w:hAnsi="Arial" w:eastAsia="Times New Roman" w:cs="Calibri"/>
          <w:color w:val="000000"/>
          <w:lang w:eastAsia="de-DE"/>
        </w:rPr>
        <w:t xml:space="preserve"> hypothesis</w:t>
      </w:r>
      <w:r w:rsidRPr="005007A3" w:rsidR="002E11DC">
        <w:rPr>
          <w:rFonts w:ascii="Arial" w:hAnsi="Arial" w:eastAsia="Times New Roman" w:cs="Calibri"/>
          <w:color w:val="000000"/>
          <w:lang w:eastAsia="de-DE"/>
        </w:rPr>
        <w:t xml:space="preserve"> and</w:t>
      </w:r>
      <w:r w:rsidRPr="005007A3" w:rsidR="002C166E">
        <w:rPr>
          <w:rFonts w:ascii="Arial" w:hAnsi="Arial" w:eastAsia="Times New Roman" w:cs="Calibri"/>
          <w:color w:val="000000"/>
          <w:lang w:eastAsia="de-DE"/>
        </w:rPr>
        <w:t xml:space="preserve"> </w:t>
      </w:r>
      <w:r w:rsidRPr="005007A3" w:rsidR="002E11DC">
        <w:rPr>
          <w:rFonts w:ascii="Arial" w:hAnsi="Arial" w:eastAsia="Times New Roman" w:cs="Calibri"/>
          <w:color w:val="000000"/>
          <w:lang w:eastAsia="de-DE"/>
        </w:rPr>
        <w:t xml:space="preserve">use of </w:t>
      </w:r>
      <w:r w:rsidRPr="005007A3" w:rsidR="002C166E">
        <w:rPr>
          <w:rFonts w:ascii="Arial" w:hAnsi="Arial" w:eastAsia="Times New Roman" w:cs="Calibri"/>
          <w:color w:val="000000"/>
          <w:lang w:eastAsia="de-DE"/>
        </w:rPr>
        <w:t>clinical relevan</w:t>
      </w:r>
      <w:r w:rsidRPr="005007A3" w:rsidR="002E11DC">
        <w:rPr>
          <w:rFonts w:ascii="Arial" w:hAnsi="Arial" w:eastAsia="Times New Roman" w:cs="Calibri"/>
          <w:color w:val="000000"/>
          <w:lang w:eastAsia="de-DE"/>
        </w:rPr>
        <w:t>ce</w:t>
      </w:r>
      <w:r w:rsidRPr="005007A3" w:rsidR="002C166E">
        <w:rPr>
          <w:rFonts w:ascii="Arial" w:hAnsi="Arial" w:eastAsia="Times New Roman" w:cs="Calibri"/>
          <w:color w:val="000000"/>
          <w:lang w:eastAsia="de-DE"/>
        </w:rPr>
        <w:t xml:space="preserve"> for </w:t>
      </w:r>
      <w:r w:rsidRPr="005007A3">
        <w:rPr>
          <w:rFonts w:ascii="Arial" w:hAnsi="Arial" w:eastAsia="Times New Roman" w:cs="Calibri"/>
          <w:color w:val="000000"/>
          <w:lang w:eastAsia="de-DE"/>
        </w:rPr>
        <w:t xml:space="preserve">sample size calculation. Final publications were additionally </w:t>
      </w:r>
      <w:r w:rsidRPr="005007A3" w:rsidR="002E11DC">
        <w:rPr>
          <w:rFonts w:ascii="Arial" w:hAnsi="Arial" w:eastAsia="Times New Roman" w:cs="Calibri"/>
          <w:color w:val="000000"/>
          <w:lang w:eastAsia="de-DE"/>
        </w:rPr>
        <w:t>assessed</w:t>
      </w:r>
      <w:r w:rsidRPr="005007A3">
        <w:rPr>
          <w:rFonts w:ascii="Arial" w:hAnsi="Arial" w:eastAsia="Times New Roman" w:cs="Calibri"/>
          <w:color w:val="000000"/>
          <w:lang w:eastAsia="de-DE"/>
        </w:rPr>
        <w:t xml:space="preserve"> </w:t>
      </w:r>
      <w:r w:rsidRPr="005007A3" w:rsidR="002E11DC">
        <w:rPr>
          <w:rFonts w:ascii="Arial" w:hAnsi="Arial" w:eastAsia="Times New Roman" w:cs="Calibri"/>
          <w:color w:val="000000"/>
          <w:lang w:eastAsia="de-DE"/>
        </w:rPr>
        <w:t xml:space="preserve">for </w:t>
      </w:r>
      <w:r w:rsidRPr="005007A3" w:rsidR="004724D4">
        <w:rPr>
          <w:rFonts w:ascii="Arial" w:hAnsi="Arial" w:eastAsia="Times New Roman" w:cs="Calibri"/>
          <w:color w:val="000000"/>
          <w:lang w:eastAsia="de-DE"/>
        </w:rPr>
        <w:t xml:space="preserve">statistical significance of results for the primary endpoint(s) as well as </w:t>
      </w:r>
      <w:r w:rsidRPr="005007A3">
        <w:rPr>
          <w:rFonts w:ascii="Arial" w:hAnsi="Arial" w:eastAsia="Times New Roman" w:cs="Calibri"/>
          <w:color w:val="000000"/>
          <w:lang w:eastAsia="de-DE"/>
        </w:rPr>
        <w:t xml:space="preserve">consideration of clinical </w:t>
      </w:r>
      <w:r w:rsidRPr="005007A3">
        <w:rPr>
          <w:rFonts w:ascii="Arial" w:hAnsi="Arial" w:eastAsia="Times New Roman" w:cs="Calibri"/>
          <w:color w:val="000000"/>
          <w:kern w:val="2"/>
          <w:lang w:eastAsia="de-DE"/>
          <w14:ligatures w14:val="standardContextual"/>
        </w:rPr>
        <w:t xml:space="preserve">significance </w:t>
      </w:r>
      <w:r w:rsidRPr="005007A3">
        <w:rPr>
          <w:rFonts w:ascii="Arial" w:hAnsi="Arial" w:eastAsia="Times New Roman" w:cs="Calibri"/>
          <w:color w:val="000000"/>
          <w:lang w:eastAsia="de-DE"/>
        </w:rPr>
        <w:t>in the</w:t>
      </w:r>
      <w:r w:rsidRPr="005007A3" w:rsidR="004724D4">
        <w:rPr>
          <w:rFonts w:ascii="Arial" w:hAnsi="Arial" w:eastAsia="Times New Roman" w:cs="Calibri"/>
          <w:color w:val="000000"/>
          <w:lang w:eastAsia="de-DE"/>
        </w:rPr>
        <w:t>ir</w:t>
      </w:r>
      <w:r w:rsidRPr="005007A3">
        <w:rPr>
          <w:rFonts w:ascii="Arial" w:hAnsi="Arial" w:eastAsia="Times New Roman" w:cs="Calibri"/>
          <w:color w:val="000000"/>
          <w:lang w:eastAsia="de-DE"/>
        </w:rPr>
        <w:t xml:space="preserve"> interpretation. We </w:t>
      </w:r>
      <w:r w:rsidRPr="005007A3" w:rsidR="002E11DC">
        <w:rPr>
          <w:rFonts w:ascii="Arial" w:hAnsi="Arial" w:eastAsia="Times New Roman" w:cs="Calibri"/>
          <w:color w:val="000000"/>
          <w:lang w:eastAsia="de-DE"/>
        </w:rPr>
        <w:t>categorized</w:t>
      </w:r>
      <w:r w:rsidRPr="005007A3">
        <w:rPr>
          <w:rFonts w:ascii="Arial" w:hAnsi="Arial" w:eastAsia="Times New Roman" w:cs="Calibri"/>
          <w:color w:val="000000"/>
          <w:lang w:eastAsia="de-DE"/>
        </w:rPr>
        <w:t xml:space="preserve"> </w:t>
      </w:r>
      <w:r w:rsidRPr="005007A3" w:rsidR="002E11DC">
        <w:rPr>
          <w:rFonts w:ascii="Arial" w:hAnsi="Arial" w:eastAsia="Times New Roman" w:cs="Calibri"/>
          <w:color w:val="000000"/>
          <w:lang w:eastAsia="de-DE"/>
        </w:rPr>
        <w:t>items</w:t>
      </w:r>
      <w:r w:rsidRPr="005007A3">
        <w:rPr>
          <w:rFonts w:ascii="Arial" w:hAnsi="Arial" w:eastAsia="Times New Roman" w:cs="Calibri"/>
          <w:color w:val="000000"/>
          <w:lang w:eastAsia="de-DE"/>
        </w:rPr>
        <w:t xml:space="preserve"> as “yes”, “no”, “not </w:t>
      </w:r>
      <w:r w:rsidRPr="005007A3" w:rsidR="00631FF3">
        <w:rPr>
          <w:rFonts w:ascii="Arial" w:hAnsi="Arial" w:eastAsia="Times New Roman" w:cs="Calibri"/>
          <w:color w:val="000000"/>
          <w:lang w:eastAsia="de-DE"/>
        </w:rPr>
        <w:t>applicable</w:t>
      </w:r>
      <w:r w:rsidRPr="005007A3">
        <w:rPr>
          <w:rFonts w:ascii="Arial" w:hAnsi="Arial" w:eastAsia="Times New Roman" w:cs="Calibri"/>
          <w:color w:val="000000"/>
          <w:lang w:eastAsia="de-DE"/>
        </w:rPr>
        <w:t xml:space="preserve">” (not mentioned or not applicable) </w:t>
      </w:r>
      <w:r w:rsidRPr="005007A3" w:rsidR="002E11DC">
        <w:rPr>
          <w:rFonts w:ascii="Arial" w:hAnsi="Arial" w:eastAsia="Times New Roman" w:cs="Calibri"/>
          <w:color w:val="000000"/>
          <w:lang w:eastAsia="de-DE"/>
        </w:rPr>
        <w:t>or</w:t>
      </w:r>
      <w:r w:rsidRPr="005007A3">
        <w:rPr>
          <w:rFonts w:ascii="Arial" w:hAnsi="Arial" w:eastAsia="Times New Roman" w:cs="Calibri"/>
          <w:color w:val="000000"/>
          <w:lang w:eastAsia="de-DE"/>
        </w:rPr>
        <w:t xml:space="preserve"> “</w:t>
      </w:r>
      <w:r w:rsidRPr="005007A3" w:rsidR="00631FF3">
        <w:rPr>
          <w:rFonts w:ascii="Arial" w:hAnsi="Arial" w:eastAsia="Times New Roman" w:cs="Calibri"/>
          <w:color w:val="000000"/>
          <w:lang w:eastAsia="de-DE"/>
        </w:rPr>
        <w:t>discrepancy</w:t>
      </w:r>
      <w:r w:rsidRPr="005007A3">
        <w:rPr>
          <w:rFonts w:ascii="Arial" w:hAnsi="Arial" w:eastAsia="Times New Roman" w:cs="Calibri"/>
          <w:color w:val="000000"/>
          <w:lang w:eastAsia="de-DE"/>
        </w:rPr>
        <w:t xml:space="preserve"> between pre-trial document and final publication”. </w:t>
      </w:r>
    </w:p>
    <w:p w:rsidRPr="005007A3" w:rsidR="00166FE2" w:rsidP="00166FE2" w:rsidRDefault="00166FE2" w14:paraId="4B20688F" w14:textId="77777777">
      <w:pPr>
        <w:keepNext/>
        <w:keepLines/>
        <w:spacing w:before="240" w:after="240" w:line="480" w:lineRule="auto"/>
        <w:outlineLvl w:val="1"/>
        <w:rPr>
          <w:rFonts w:ascii="Arial" w:hAnsi="Arial" w:eastAsia="Calibri" w:cs="Calibri"/>
          <w:b/>
          <w:bCs/>
          <w:i/>
          <w:iCs/>
          <w:color w:val="000000"/>
          <w:sz w:val="28"/>
          <w:lang w:eastAsia="de-DE"/>
        </w:rPr>
      </w:pPr>
      <w:r w:rsidRPr="005007A3">
        <w:rPr>
          <w:rFonts w:ascii="Arial" w:hAnsi="Arial" w:eastAsia="Calibri" w:cs="Calibri"/>
          <w:b/>
          <w:bCs/>
          <w:i/>
          <w:iCs/>
          <w:color w:val="000000"/>
          <w:sz w:val="28"/>
          <w:lang w:eastAsia="de-DE"/>
        </w:rPr>
        <w:t>Sample size calculation for the main study</w:t>
      </w:r>
    </w:p>
    <w:p w:rsidRPr="005007A3" w:rsidR="00647198" w:rsidP="72BCF362" w:rsidRDefault="00166FE2" w14:paraId="20ADD1F4" w14:textId="11B0BA6E">
      <w:pPr>
        <w:spacing w:before="100" w:beforeAutospacing="on" w:after="100" w:afterAutospacing="on" w:line="480" w:lineRule="auto"/>
        <w:rPr>
          <w:rFonts w:ascii="Arial" w:hAnsi="Arial" w:eastAsia="Times New Roman" w:cs="Calibri"/>
          <w:color w:val="000000"/>
          <w:lang w:eastAsia="de-DE"/>
        </w:rPr>
      </w:pPr>
      <w:r w:rsidRPr="005007A3" w:rsidR="7EE70EE7">
        <w:rPr>
          <w:rFonts w:ascii="Arial" w:hAnsi="Arial" w:eastAsia="Arial" w:cs="Calibri"/>
          <w:color w:val="000000"/>
          <w:kern w:val="2"/>
          <w14:ligatures w14:val="standardContextual"/>
        </w:rPr>
        <w:t xml:space="preserve">Based on our pilot study, 4.6% (4/87) fulfilled the </w:t>
      </w:r>
      <w:r w:rsidRPr="005007A3" w:rsidR="522C3CFF">
        <w:rPr>
          <w:rFonts w:ascii="Arial" w:hAnsi="Arial" w:eastAsia="Arial" w:cs="Calibri"/>
          <w:color w:val="000000"/>
          <w:kern w:val="2"/>
          <w14:ligatures w14:val="standardContextual"/>
        </w:rPr>
        <w:t xml:space="preserve">four </w:t>
      </w:r>
      <w:r w:rsidRPr="005007A3" w:rsidR="7EE70EE7">
        <w:rPr>
          <w:rFonts w:ascii="Arial" w:hAnsi="Arial" w:eastAsia="Arial" w:cs="Calibri"/>
          <w:color w:val="000000"/>
          <w:kern w:val="2"/>
          <w14:ligatures w14:val="standardContextual"/>
        </w:rPr>
        <w:t xml:space="preserve">criteria </w:t>
      </w:r>
      <w:r w:rsidRPr="005007A3" w:rsidR="522C3CFF">
        <w:rPr>
          <w:rFonts w:ascii="Arial" w:hAnsi="Arial" w:eastAsia="Arial" w:cs="Calibri"/>
          <w:color w:val="000000"/>
          <w:kern w:val="2"/>
          <w14:ligatures w14:val="standardContextual"/>
        </w:rPr>
        <w:t>of the ability to</w:t>
      </w:r>
      <w:r w:rsidRPr="005007A3" w:rsidR="7EE70EE7">
        <w:rPr>
          <w:rFonts w:ascii="Arial" w:hAnsi="Arial" w:eastAsia="Arial" w:cs="Calibri"/>
          <w:color w:val="000000"/>
          <w:kern w:val="2"/>
          <w14:ligatures w14:val="standardContextual"/>
        </w:rPr>
        <w:t xml:space="preserve"> meaningfully inform practice. We based the sample size calculation for our main study, i.e., the survey of RCTs, on precision with the </w:t>
      </w:r>
      <w:r w:rsidRPr="005007A3" w:rsidR="7EE70EE7">
        <w:rPr>
          <w:rFonts w:ascii="Arial" w:hAnsi="Arial" w:eastAsia="Arial" w:cs="Calibri"/>
          <w:color w:val="000000"/>
          <w:kern w:val="2"/>
          <w14:ligatures w14:val="standardContextual"/>
        </w:rPr>
        <w:t xml:space="preserve">prec_prop</w:t>
      </w:r>
      <w:r w:rsidRPr="005007A3" w:rsidR="7EE70EE7">
        <w:rPr>
          <w:rFonts w:ascii="Arial" w:hAnsi="Arial" w:eastAsia="Arial" w:cs="Calibri"/>
          <w:color w:val="000000"/>
          <w:kern w:val="2"/>
          <w14:ligatures w14:val="standardContextual"/>
        </w:rPr>
        <w:t xml:space="preserve"> package</w:t>
      </w:r>
      <w:r w:rsidRPr="005007A3">
        <w:rPr>
          <w:rFonts w:ascii="Arial" w:hAnsi="Arial" w:eastAsia="Arial" w:cs="Calibri"/>
          <w:color w:val="000000"/>
          <w:kern w:val="2"/>
          <w14:ligatures w14:val="standardContextual"/>
        </w:rPr>
        <w:fldChar w:fldCharType="begin"/>
      </w:r>
      <w:r w:rsidRPr="005007A3" w:rsidR="00A96CB9">
        <w:rPr>
          <w:rFonts w:ascii="Arial" w:hAnsi="Arial" w:eastAsia="Arial" w:cs="Calibri"/>
          <w:color w:val="000000"/>
          <w:kern w:val="2"/>
          <w14:ligatures w14:val="standardContextual"/>
        </w:rPr>
        <w:instrText xml:space="preserve"> ADDIN ZOTERO_ITEM CSL_CITATION {"citationID":"peLtSGEZ","properties":{"formattedCitation":"\\super 18\\nosupersub{}","plainCitation":"18","noteIndex":0},"citationItems":[{"id":186235,"uris":["http://zotero.org/users/6583603/items/BDDFPQFI"],"itemData":{"id":186235,"type":"software","citation-key":"jaeschkePresizeSampleSize2025","publisher":"R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5007A3">
        <w:rPr>
          <w:rFonts w:ascii="Arial" w:hAnsi="Arial" w:eastAsia="Arial" w:cs="Calibri"/>
          <w:color w:val="000000"/>
          <w:kern w:val="2"/>
          <w14:ligatures w14:val="standardContextual"/>
        </w:rPr>
        <w:fldChar w:fldCharType="separate"/>
      </w:r>
      <w:r w:rsidRPr="005007A3" w:rsidR="376F637F">
        <w:rPr>
          <w:rFonts w:ascii="Arial" w:hAnsi="Arial" w:cs="Arial"/>
          <w:color w:val="000000"/>
          <w:vertAlign w:val="superscript"/>
          <w14:ligatures w14:val="standardContextual"/>
        </w:rPr>
        <w:t>18</w:t>
      </w:r>
      <w:r w:rsidRPr="005007A3">
        <w:rPr>
          <w:rFonts w:ascii="Arial" w:hAnsi="Arial" w:eastAsia="Arial" w:cs="Calibri"/>
          <w:color w:val="000000"/>
          <w:kern w:val="2"/>
          <w14:ligatures w14:val="standardContextual"/>
        </w:rPr>
        <w:fldChar w:fldCharType="end"/>
      </w:r>
      <w:r w:rsidRPr="005007A3" w:rsidR="7EE70EE7">
        <w:rPr>
          <w:rFonts w:ascii="Arial" w:hAnsi="Arial" w:eastAsia="Arial" w:cs="Calibri"/>
          <w:color w:val="000000"/>
          <w:kern w:val="2"/>
          <w14:ligatures w14:val="standardContextual"/>
        </w:rPr>
        <w:t>. Considering that 5.0% of trials would meet the criteria, with a prespecified 95% confidence interval (CI) of ±</w:t>
      </w:r>
      <w:r w:rsidRPr="005007A3" w:rsidR="23C8CAF2">
        <w:rPr>
          <w:rFonts w:ascii="Arial" w:hAnsi="Arial" w:eastAsia="Arial" w:cs="Calibri"/>
          <w:color w:val="000000"/>
          <w:kern w:val="2"/>
          <w14:ligatures w14:val="standardContextual"/>
        </w:rPr>
        <w:t>3</w:t>
      </w:r>
      <w:r w:rsidRPr="005007A3" w:rsidR="7EE70EE7">
        <w:rPr>
          <w:rFonts w:ascii="Arial" w:hAnsi="Arial" w:eastAsia="Arial" w:cs="Calibri"/>
          <w:color w:val="000000"/>
          <w:kern w:val="2"/>
          <w14:ligatures w14:val="standardContextual"/>
        </w:rPr>
        <w:t>.</w:t>
      </w:r>
      <w:r w:rsidRPr="005007A3" w:rsidR="3513DC28">
        <w:rPr>
          <w:rFonts w:ascii="Arial" w:hAnsi="Arial" w:eastAsia="Arial" w:cs="Calibri"/>
          <w:color w:val="000000"/>
          <w:kern w:val="2"/>
          <w14:ligatures w14:val="standardContextual"/>
        </w:rPr>
        <w:t>5</w:t>
      </w:r>
      <w:r w:rsidRPr="005007A3" w:rsidR="7EE70EE7">
        <w:rPr>
          <w:rFonts w:ascii="Arial" w:hAnsi="Arial" w:eastAsia="Arial" w:cs="Calibri"/>
          <w:color w:val="000000"/>
          <w:kern w:val="2"/>
          <w14:ligatures w14:val="standardContextual"/>
        </w:rPr>
        <w:t>%, we obtained a sample of 161 (Wilson 95%CI</w:t>
      </w:r>
      <w:r w:rsidRPr="005007A3" w:rsidR="522C3CFF">
        <w:rPr>
          <w:rFonts w:ascii="Arial" w:hAnsi="Arial" w:eastAsia="Arial" w:cs="Calibri"/>
          <w:color w:val="000000"/>
          <w:kern w:val="2"/>
          <w14:ligatures w14:val="standardContextual"/>
        </w:rPr>
        <w:t xml:space="preserve"> from </w:t>
      </w:r>
      <w:r w:rsidRPr="005007A3" w:rsidR="7EE70EE7">
        <w:rPr>
          <w:rFonts w:ascii="Arial" w:hAnsi="Arial" w:eastAsia="Arial" w:cs="Calibri"/>
          <w:color w:val="000000"/>
          <w:kern w:val="2"/>
          <w14:ligatures w14:val="standardContextual"/>
        </w:rPr>
        <w:t>2.6% to 9.6%).</w:t>
      </w:r>
    </w:p>
    <w:p w:rsidRPr="005007A3" w:rsidR="00166FE2" w:rsidP="00647198" w:rsidRDefault="00166FE2" w14:paraId="1050F3D0" w14:textId="09F5403B">
      <w:pPr>
        <w:spacing w:before="100" w:beforeAutospacing="1" w:after="100" w:afterAutospacing="1" w:line="480" w:lineRule="auto"/>
        <w:rPr>
          <w:rFonts w:ascii="Arial" w:hAnsi="Arial" w:eastAsia="Times New Roman" w:cs="Calibri"/>
          <w:color w:val="000000"/>
          <w:lang w:eastAsia="de-DE"/>
        </w:rPr>
      </w:pPr>
      <w:r w:rsidRPr="005007A3">
        <w:rPr>
          <w:rFonts w:ascii="Arial" w:hAnsi="Arial" w:eastAsia="Calibri" w:cs="Calibri"/>
          <w:b/>
          <w:bCs/>
          <w:i/>
          <w:iCs/>
          <w:color w:val="000000"/>
          <w:sz w:val="28"/>
          <w:lang w:eastAsia="de-DE"/>
        </w:rPr>
        <w:t>Statistical analysis</w:t>
      </w:r>
    </w:p>
    <w:p w:rsidRPr="005007A3" w:rsidR="00166FE2" w:rsidP="00166FE2" w:rsidRDefault="00166FE2" w14:paraId="0CA639AC" w14:textId="52AFEE9F">
      <w:pPr>
        <w:spacing w:before="120" w:line="480" w:lineRule="auto"/>
        <w:rPr>
          <w:rFonts w:ascii="Arial" w:hAnsi="Arial" w:eastAsia="Arial" w:cs="Calibri"/>
          <w:color w:val="000000"/>
          <w:kern w:val="2"/>
          <w14:ligatures w14:val="standardContextual"/>
        </w:rPr>
      </w:pPr>
      <w:bookmarkStart w:name="_Int_kpD11hx4" w:id="419481816"/>
      <w:r w:rsidRPr="005007A3" w:rsidR="00166FE2">
        <w:rPr>
          <w:rFonts w:ascii="Arial" w:hAnsi="Arial" w:eastAsia="Arial" w:cs="Calibri"/>
          <w:color w:val="000000"/>
          <w:kern w:val="2"/>
          <w14:ligatures w14:val="standardContextual"/>
        </w:rPr>
        <w:t xml:space="preserve">Analyses</w:t>
      </w:r>
      <w:bookmarkEnd w:id="419481816"/>
      <w:r w:rsidRPr="005007A3" w:rsidR="00166FE2">
        <w:rPr>
          <w:rFonts w:ascii="Arial" w:hAnsi="Arial" w:eastAsia="Arial" w:cs="Calibri"/>
          <w:color w:val="000000"/>
          <w:kern w:val="2"/>
          <w14:ligatures w14:val="standardContextual"/>
        </w:rPr>
        <w:t xml:space="preserve"> were descriptive. Categorical variables were summarized as counts and proportions. All statistical analyses and graphical representations were performed using the RStudio® statistical software package (version 2026.01.0+392). </w:t>
      </w:r>
      <w:r w:rsidRPr="005007A3">
        <w:rPr>
          <w:rFonts w:ascii="Arial" w:hAnsi="Arial" w:eastAsia="Arial" w:cs="Calibri"/>
          <w:color w:val="000000"/>
          <w:kern w:val="2"/>
          <w14:ligatures w14:val="standardContextual"/>
        </w:rPr>
        <w:fldChar w:fldCharType="begin"/>
      </w:r>
      <w:r w:rsidRPr="005007A3" w:rsidR="00A96CB9">
        <w:rPr>
          <w:rFonts w:ascii="Arial" w:hAnsi="Arial" w:eastAsia="Arial" w:cs="Calibri"/>
          <w:color w:val="000000"/>
          <w:kern w:val="2"/>
          <w14:ligatures w14:val="standardContextual"/>
        </w:rPr>
        <w:instrText xml:space="preserve"> ADDIN ZOTERO_ITEM CSL_CITATION {"citationID":"ZRWgdMgh","properties":{"formattedCitation":"\\super 19\\nosupersub{}","plainCitation":"19","noteIndex":0},"citationItems":[{"id":186385,"uris":["http://zotero.org/users/6583603/items/NN6S8CRC"],"itemData":{"id":186385,"type":"software","citation-key":"rstudioteamRStudio2026","note":"volume: 2026","publisher":"RStudio, PBC","publisher-place":"Boston, MA","title":"RStudio","URL":"https://www.rstudio.com/","author":[{"literal":"RStudio Team"}],"issued":{"date-parts":[["2026"]]}}}],"schema":"https://github.com/citation-style-language/schema/raw/master/csl-citation.json"} </w:instrText>
      </w:r>
      <w:r w:rsidRPr="005007A3">
        <w:rPr>
          <w:rFonts w:ascii="Arial" w:hAnsi="Arial" w:eastAsia="Arial" w:cs="Calibri"/>
          <w:color w:val="000000"/>
          <w:kern w:val="2"/>
          <w14:ligatures w14:val="standardContextual"/>
        </w:rPr>
        <w:fldChar w:fldCharType="separate"/>
      </w:r>
      <w:r w:rsidRPr="005007A3" w:rsidR="00A96CB9">
        <w:rPr>
          <w:rFonts w:ascii="Arial" w:hAnsi="Arial" w:cs="Arial"/>
          <w:color w:val="000000"/>
          <w:vertAlign w:val="superscript"/>
          <w14:ligatures w14:val="standardContextual"/>
        </w:rPr>
        <w:t>19</w:t>
      </w:r>
      <w:r w:rsidRPr="005007A3">
        <w:rPr>
          <w:rFonts w:ascii="Arial" w:hAnsi="Arial" w:eastAsia="Arial" w:cs="Calibri"/>
          <w:color w:val="000000"/>
          <w:kern w:val="2"/>
          <w14:ligatures w14:val="standardContextual"/>
        </w:rPr>
        <w:fldChar w:fldCharType="end"/>
      </w:r>
    </w:p>
    <w:p w:rsidRPr="005007A3" w:rsidR="00166FE2" w:rsidP="00166FE2" w:rsidRDefault="00166FE2" w14:paraId="5FFF3D6B" w14:textId="77777777">
      <w:pPr>
        <w:spacing w:before="120" w:line="480" w:lineRule="auto"/>
        <w:rPr>
          <w:rFonts w:ascii="Arial" w:hAnsi="Arial" w:eastAsia="Arial" w:cs="Calibri"/>
          <w:color w:val="000000"/>
          <w:kern w:val="2"/>
          <w14:ligatures w14:val="standardContextual"/>
        </w:rPr>
      </w:pPr>
      <w:r w:rsidRPr="005007A3">
        <w:rPr>
          <w:rFonts w:ascii="Arial" w:hAnsi="Arial" w:eastAsia="Arial" w:cs="Calibri"/>
          <w:color w:val="000000"/>
          <w:kern w:val="2"/>
          <w14:ligatures w14:val="standardContextual"/>
        </w:rPr>
        <w:br w:type="page"/>
      </w:r>
    </w:p>
    <w:p w:rsidRPr="005007A3" w:rsidR="00166FE2" w:rsidP="00166FE2" w:rsidRDefault="00166FE2" w14:paraId="5DE42C14" w14:textId="77777777">
      <w:pPr>
        <w:keepNext/>
        <w:keepLines/>
        <w:spacing w:before="240" w:after="240" w:line="480" w:lineRule="auto"/>
        <w:ind w:left="850" w:hanging="850"/>
        <w:jc w:val="center"/>
        <w:outlineLvl w:val="0"/>
        <w:rPr>
          <w:rFonts w:ascii="Arial" w:hAnsi="Arial" w:eastAsia="Calibri" w:cs="Calibri"/>
          <w:b/>
          <w:bCs/>
          <w:iCs/>
          <w:color w:val="000000"/>
          <w:sz w:val="28"/>
          <w:szCs w:val="28"/>
        </w:rPr>
      </w:pPr>
      <w:r w:rsidRPr="005007A3">
        <w:rPr>
          <w:rFonts w:ascii="Arial" w:hAnsi="Arial" w:eastAsia="Calibri" w:cs="Calibri"/>
          <w:b/>
          <w:bCs/>
          <w:iCs/>
          <w:color w:val="000000"/>
          <w:sz w:val="28"/>
          <w:szCs w:val="28"/>
        </w:rPr>
        <w:t>RESULTS</w:t>
      </w:r>
    </w:p>
    <w:p w:rsidRPr="005007A3" w:rsidR="00166FE2" w:rsidP="00166FE2" w:rsidRDefault="00166FE2" w14:paraId="157BDEEC" w14:textId="77777777">
      <w:pPr>
        <w:keepNext/>
        <w:keepLines/>
        <w:spacing w:before="240" w:after="240" w:line="480" w:lineRule="auto"/>
        <w:outlineLvl w:val="1"/>
        <w:rPr>
          <w:rFonts w:ascii="Arial" w:hAnsi="Arial" w:eastAsia="Calibri" w:cs="Calibri"/>
          <w:b/>
          <w:bCs/>
          <w:i/>
          <w:iCs/>
          <w:color w:val="000000"/>
          <w:sz w:val="28"/>
          <w:lang w:eastAsia="de-DE"/>
        </w:rPr>
      </w:pPr>
      <w:r w:rsidRPr="005007A3">
        <w:rPr>
          <w:rFonts w:ascii="Arial" w:hAnsi="Arial" w:eastAsia="Calibri" w:cs="Calibri"/>
          <w:b/>
          <w:bCs/>
          <w:i/>
          <w:iCs/>
          <w:color w:val="000000"/>
          <w:sz w:val="28"/>
          <w:lang w:eastAsia="de-DE"/>
        </w:rPr>
        <w:t>Pilot Study Results</w:t>
      </w:r>
    </w:p>
    <w:p w:rsidRPr="005007A3" w:rsidR="00166FE2" w:rsidP="00166FE2" w:rsidRDefault="00166FE2" w14:paraId="4C23CD8A" w14:textId="2CD24D59">
      <w:pPr>
        <w:spacing w:before="120" w:line="480" w:lineRule="auto"/>
        <w:rPr>
          <w:rFonts w:ascii="Arial" w:hAnsi="Arial" w:eastAsia="Arial" w:cs="Arial"/>
          <w:kern w:val="2"/>
          <w14:ligatures w14:val="standardContextual"/>
        </w:rPr>
      </w:pPr>
      <w:r w:rsidRPr="005007A3" w:rsidR="7EE70EE7">
        <w:rPr>
          <w:rFonts w:ascii="Arial" w:hAnsi="Arial" w:eastAsia="Arial" w:cs="Arial"/>
          <w:kern w:val="2"/>
          <w14:ligatures w14:val="standardContextual"/>
        </w:rPr>
        <w:t xml:space="preserve">In the pilot study, the systematic literature search </w:t>
      </w:r>
      <w:r w:rsidRPr="005007A3" w:rsidR="7EE70EE7">
        <w:rPr>
          <w:rFonts w:ascii="Arial" w:hAnsi="Arial" w:eastAsia="Arial" w:cs="Arial"/>
          <w:kern w:val="2"/>
          <w14:ligatures w14:val="standardContextual"/>
        </w:rPr>
        <w:t xml:space="preserve">identified</w:t>
      </w:r>
      <w:r w:rsidRPr="005007A3" w:rsidR="7EE70EE7">
        <w:rPr>
          <w:rFonts w:ascii="Arial" w:hAnsi="Arial" w:eastAsia="Arial" w:cs="Arial"/>
          <w:kern w:val="2"/>
          <w14:ligatures w14:val="standardContextual"/>
        </w:rPr>
        <w:t xml:space="preserve"> 1,612 records citing the CCI®. After screening, 136 RCTs met the eligibility criteria, </w:t>
      </w:r>
      <w:r w:rsidRPr="005007A3" w:rsidR="7EE70EE7">
        <w:rPr>
          <w:rFonts w:ascii="Arial" w:hAnsi="Arial" w:eastAsia="Arial" w:cs="Arial"/>
          <w:kern w:val="2"/>
          <w14:ligatures w14:val="standardContextual"/>
        </w:rPr>
        <w:t xml:space="preserve">comprising</w:t>
      </w:r>
      <w:r w:rsidRPr="005007A3" w:rsidR="7EE70EE7">
        <w:rPr>
          <w:rFonts w:ascii="Arial" w:hAnsi="Arial" w:eastAsia="Arial" w:cs="Arial"/>
          <w:kern w:val="2"/>
          <w14:ligatures w14:val="standardContextual"/>
        </w:rPr>
        <w:t xml:space="preserve"> 87 published </w:t>
      </w:r>
      <w:r w:rsidRPr="005007A3" w:rsidR="674B3977">
        <w:rPr>
          <w:rFonts w:ascii="Arial" w:hAnsi="Arial" w:eastAsia="Arial" w:cs="Arial"/>
          <w:kern w:val="2"/>
          <w14:ligatures w14:val="standardContextual"/>
        </w:rPr>
        <w:t xml:space="preserve">and 49 ongoing </w:t>
      </w:r>
      <w:r w:rsidRPr="005007A3" w:rsidR="7EE70EE7">
        <w:rPr>
          <w:rFonts w:ascii="Arial" w:hAnsi="Arial" w:eastAsia="Arial" w:cs="Arial"/>
          <w:kern w:val="2"/>
          <w14:ligatures w14:val="standardContextual"/>
        </w:rPr>
        <w:t xml:space="preserve">RCTs</w:t>
      </w:r>
      <w:r w:rsidRPr="005007A3" w:rsidR="3CBBF713">
        <w:rPr>
          <w:rFonts w:ascii="Arial" w:hAnsi="Arial" w:eastAsia="Arial" w:cs="Arial"/>
          <w:kern w:val="2"/>
          <w14:ligatures w14:val="standardContextual"/>
        </w:rPr>
        <w:t xml:space="preserve"> </w:t>
      </w:r>
      <w:r w:rsidRPr="005007A3" w:rsidR="7EE70EE7">
        <w:rPr>
          <w:rFonts w:ascii="Arial" w:hAnsi="Arial" w:eastAsia="Arial" w:cs="Arial"/>
          <w:b w:val="1"/>
          <w:bCs w:val="1"/>
          <w:kern w:val="2"/>
          <w14:ligatures w14:val="standardContextual"/>
        </w:rPr>
        <w:t>(</w:t>
      </w:r>
      <w:r w:rsidRPr="005007A3" w:rsidR="6908406B">
        <w:rPr>
          <w:rFonts w:ascii="Arial" w:hAnsi="Arial" w:eastAsia="Arial" w:cs="Arial"/>
          <w:b w:val="1"/>
          <w:bCs w:val="1"/>
          <w:kern w:val="2"/>
          <w14:ligatures w14:val="standardContextual"/>
        </w:rPr>
        <w:t>e</w:t>
      </w:r>
      <w:r w:rsidRPr="005007A3" w:rsidR="7EE70EE7">
        <w:rPr>
          <w:rFonts w:ascii="Arial" w:hAnsi="Arial" w:eastAsia="Arial" w:cs="Arial"/>
          <w:b w:val="1"/>
          <w:bCs w:val="1"/>
          <w:kern w:val="2"/>
          <w14:ligatures w14:val="standardContextual"/>
        </w:rPr>
        <w:t>Figure</w:t>
      </w:r>
      <w:r w:rsidRPr="005007A3" w:rsidR="7EE70EE7">
        <w:rPr>
          <w:rFonts w:ascii="Arial" w:hAnsi="Arial" w:eastAsia="Arial" w:cs="Arial"/>
          <w:b w:val="1"/>
          <w:bCs w:val="1"/>
          <w:kern w:val="2"/>
          <w14:ligatures w14:val="standardContextual"/>
        </w:rPr>
        <w:t xml:space="preserve"> 1)</w:t>
      </w:r>
      <w:r w:rsidRPr="005007A3" w:rsidR="7EE70EE7">
        <w:rPr>
          <w:rFonts w:ascii="Arial" w:hAnsi="Arial" w:eastAsia="Arial" w:cs="Arial"/>
          <w:kern w:val="2"/>
          <w14:ligatures w14:val="standardContextual"/>
        </w:rPr>
        <w:t>.</w:t>
      </w:r>
    </w:p>
    <w:p w:rsidRPr="005007A3" w:rsidR="003D156A" w:rsidP="003D156A" w:rsidRDefault="00166FE2" w14:paraId="488E5219" w14:textId="42EAB553">
      <w:pPr>
        <w:spacing w:before="120" w:line="480" w:lineRule="auto"/>
        <w:rPr>
          <w:rFonts w:ascii="Arial" w:hAnsi="Arial" w:eastAsia="Arial" w:cs="Arial"/>
          <w:kern w:val="2"/>
          <w14:ligatures w14:val="standardContextual"/>
        </w:rPr>
      </w:pPr>
      <w:r w:rsidRPr="005007A3" w:rsidR="00166FE2">
        <w:rPr>
          <w:rFonts w:ascii="Arial" w:hAnsi="Arial" w:eastAsia="Arial" w:cs="Arial"/>
          <w:kern w:val="2"/>
          <w14:ligatures w14:val="standardContextual"/>
        </w:rPr>
        <w:t xml:space="preserve">Among the 87 final publications, we identified four RCTs (4.6%) fulfilling the </w:t>
      </w:r>
      <w:r w:rsidRPr="005007A3" w:rsidR="00634825">
        <w:rPr>
          <w:rFonts w:ascii="Arial" w:hAnsi="Arial" w:eastAsia="Arial" w:cs="Arial"/>
          <w:kern w:val="2"/>
          <w14:ligatures w14:val="standardContextual"/>
        </w:rPr>
        <w:t xml:space="preserve">four </w:t>
      </w:r>
      <w:r w:rsidRPr="005007A3" w:rsidR="00166FE2">
        <w:rPr>
          <w:rFonts w:ascii="Arial" w:hAnsi="Arial" w:eastAsia="Arial" w:cs="Arial"/>
          <w:kern w:val="2"/>
          <w14:ligatures w14:val="standardContextual"/>
        </w:rPr>
        <w:t>predefined conditions to meaningfully inform clinical practice</w:t>
      </w:r>
      <w:r w:rsidRPr="005007A3" w:rsidR="00E64809">
        <w:rPr>
          <w:rFonts w:ascii="Arial" w:hAnsi="Arial" w:eastAsia="Arial" w:cs="Arial"/>
          <w:kern w:val="2"/>
          <w14:ligatures w14:val="standardContextual"/>
        </w:rPr>
        <w:t xml:space="preserve"> (</w:t>
      </w:r>
      <w:r w:rsidRPr="005007A3" w:rsidR="00E64809">
        <w:rPr>
          <w:rFonts w:ascii="Arial" w:hAnsi="Arial" w:eastAsia="Arial" w:cs="Arial"/>
          <w:b w:val="1"/>
          <w:bCs w:val="1"/>
          <w:kern w:val="2"/>
          <w14:ligatures w14:val="standardContextual"/>
        </w:rPr>
        <w:t xml:space="preserve">Table </w:t>
      </w:r>
      <w:r w:rsidRPr="005007A3" w:rsidR="00E309CB">
        <w:rPr>
          <w:rFonts w:ascii="Arial" w:hAnsi="Arial" w:eastAsia="Arial" w:cs="Arial"/>
          <w:b w:val="1"/>
          <w:bCs w:val="1"/>
          <w:kern w:val="2"/>
          <w14:ligatures w14:val="standardContextual"/>
        </w:rPr>
        <w:t>1</w:t>
      </w:r>
      <w:r w:rsidRPr="005007A3" w:rsidR="00E64809">
        <w:rPr>
          <w:rFonts w:ascii="Arial" w:hAnsi="Arial" w:eastAsia="Arial" w:cs="Arial"/>
          <w:kern w:val="2"/>
          <w14:ligatures w14:val="standardContextual"/>
        </w:rPr>
        <w:t>)</w:t>
      </w:r>
      <w:r w:rsidRPr="005007A3" w:rsidR="00166FE2">
        <w:rPr>
          <w:rFonts w:ascii="Arial" w:hAnsi="Arial" w:eastAsia="Arial" w:cs="Arial"/>
          <w:kern w:val="2"/>
          <w14:ligatures w14:val="standardContextual"/>
        </w:rPr>
        <w:t xml:space="preserve">. </w:t>
      </w:r>
      <w:r w:rsidRPr="005007A3" w:rsidR="00634825">
        <w:rPr>
          <w:rFonts w:ascii="Arial" w:hAnsi="Arial" w:eastAsia="Arial" w:cs="Arial"/>
          <w:kern w:val="2"/>
          <w14:ligatures w14:val="standardContextual"/>
        </w:rPr>
        <w:t>T</w:t>
      </w:r>
      <w:r w:rsidRPr="005007A3" w:rsidR="003D156A">
        <w:rPr>
          <w:rFonts w:ascii="Arial" w:hAnsi="Arial" w:eastAsia="Arial" w:cs="Arial"/>
          <w:kern w:val="2"/>
          <w14:ligatures w14:val="standardContextual"/>
        </w:rPr>
        <w:t>he less frequently fulfilled</w:t>
      </w:r>
      <w:r w:rsidRPr="005007A3" w:rsidR="00634825">
        <w:rPr>
          <w:rFonts w:ascii="Arial" w:hAnsi="Arial" w:eastAsia="Arial" w:cs="Arial"/>
          <w:kern w:val="2"/>
          <w14:ligatures w14:val="standardContextual"/>
        </w:rPr>
        <w:t xml:space="preserve"> criteria</w:t>
      </w:r>
      <w:r w:rsidRPr="005007A3" w:rsidR="003D156A">
        <w:rPr>
          <w:rFonts w:ascii="Arial" w:hAnsi="Arial" w:eastAsia="Arial" w:cs="Arial"/>
          <w:kern w:val="2"/>
          <w14:ligatures w14:val="standardContextual"/>
        </w:rPr>
        <w:t xml:space="preserve"> were the incorporation of clinical relevance for sample size calculation and results interpretation, </w:t>
      </w:r>
      <w:r w:rsidRPr="005007A3" w:rsidR="00E64809">
        <w:rPr>
          <w:rFonts w:ascii="Arial" w:hAnsi="Arial" w:eastAsia="Arial" w:cs="Arial"/>
          <w:kern w:val="2"/>
          <w14:ligatures w14:val="standardContextual"/>
        </w:rPr>
        <w:t xml:space="preserve">which only nine (10.8%) and six (6.9%) RCTs did, </w:t>
      </w:r>
      <w:r w:rsidRPr="005007A3" w:rsidR="003D156A">
        <w:rPr>
          <w:rFonts w:ascii="Arial" w:hAnsi="Arial" w:eastAsia="Arial" w:cs="Arial"/>
          <w:kern w:val="2"/>
          <w14:ligatures w14:val="standardContextual"/>
        </w:rPr>
        <w:t>respectively</w:t>
      </w:r>
      <w:r w:rsidRPr="005007A3" w:rsidR="00E64809">
        <w:rPr>
          <w:rFonts w:ascii="Arial" w:hAnsi="Arial" w:eastAsia="Arial" w:cs="Arial"/>
          <w:kern w:val="2"/>
          <w14:ligatures w14:val="standardContextual"/>
        </w:rPr>
        <w:t xml:space="preserve">. Discrepancies between pre-trial documentations and final publications mostly </w:t>
      </w:r>
      <w:bookmarkStart w:name="_Int_zoHeOqkB" w:id="1337936797"/>
      <w:r w:rsidRPr="005007A3" w:rsidR="00E64809">
        <w:rPr>
          <w:rFonts w:ascii="Arial" w:hAnsi="Arial" w:eastAsia="Arial" w:cs="Arial"/>
          <w:kern w:val="2"/>
          <w14:ligatures w14:val="standardContextual"/>
        </w:rPr>
        <w:t>concerned</w:t>
      </w:r>
      <w:bookmarkEnd w:id="1337936797"/>
      <w:r w:rsidRPr="005007A3" w:rsidR="00E64809">
        <w:rPr>
          <w:rFonts w:ascii="Arial" w:hAnsi="Arial" w:eastAsia="Arial" w:cs="Arial"/>
          <w:kern w:val="2"/>
          <w14:ligatures w14:val="standardContextual"/>
        </w:rPr>
        <w:t xml:space="preserve"> the primary endpoint(s) reported (11 cases, 13.1%).</w:t>
      </w:r>
    </w:p>
    <w:p w:rsidRPr="005007A3" w:rsidR="00166FE2" w:rsidP="00166FE2" w:rsidRDefault="00166FE2" w14:paraId="1A595C15" w14:textId="77777777">
      <w:pPr>
        <w:keepNext/>
        <w:keepLines/>
        <w:spacing w:before="240" w:after="240" w:line="480" w:lineRule="auto"/>
        <w:outlineLvl w:val="1"/>
        <w:rPr>
          <w:rFonts w:ascii="Arial" w:hAnsi="Arial" w:eastAsia="Calibri" w:cs="Calibri"/>
          <w:b/>
          <w:bCs/>
          <w:i/>
          <w:iCs/>
          <w:color w:val="000000"/>
          <w:sz w:val="28"/>
          <w:lang w:eastAsia="de-DE"/>
        </w:rPr>
      </w:pPr>
      <w:r w:rsidRPr="005007A3">
        <w:rPr>
          <w:rFonts w:ascii="Arial" w:hAnsi="Arial" w:eastAsia="Calibri" w:cs="Calibri"/>
          <w:b/>
          <w:bCs/>
          <w:i/>
          <w:iCs/>
          <w:color w:val="000000"/>
          <w:sz w:val="28"/>
          <w:lang w:eastAsia="de-DE"/>
        </w:rPr>
        <w:t>Main Study Results</w:t>
      </w:r>
    </w:p>
    <w:p w:rsidRPr="005007A3" w:rsidR="00072479" w:rsidP="00072479" w:rsidRDefault="00D25A6C" w14:paraId="43DB3B0F" w14:textId="73831FCD">
      <w:pPr>
        <w:spacing w:before="120" w:line="480" w:lineRule="auto"/>
        <w:rPr>
          <w:rFonts w:ascii="Arial" w:hAnsi="Arial" w:eastAsia="Arial" w:cs="Arial"/>
          <w:kern w:val="2"/>
          <w14:ligatures w14:val="standardContextual"/>
        </w:rPr>
      </w:pPr>
      <w:r w:rsidRPr="005007A3" w:rsidR="3981EB8F">
        <w:rPr>
          <w:rFonts w:ascii="Arial" w:hAnsi="Arial" w:eastAsia="Arial" w:cs="Arial"/>
          <w:kern w:val="2"/>
          <w14:ligatures w14:val="standardContextual"/>
        </w:rPr>
        <w:t>Among</w:t>
      </w:r>
      <w:r w:rsidRPr="005007A3" w:rsidR="7EE70EE7">
        <w:rPr>
          <w:rFonts w:ascii="Arial" w:hAnsi="Arial" w:eastAsia="Arial" w:cs="Arial"/>
          <w:kern w:val="2"/>
          <w14:ligatures w14:val="standardContextual"/>
        </w:rPr>
        <w:t xml:space="preserve"> 19,393 records published in 2024, 554</w:t>
      </w:r>
      <w:r w:rsidRPr="005007A3" w:rsidR="3981EB8F">
        <w:rPr>
          <w:rFonts w:ascii="Arial" w:hAnsi="Arial" w:eastAsia="Arial" w:cs="Arial"/>
          <w:kern w:val="2"/>
          <w14:ligatures w14:val="standardContextual"/>
        </w:rPr>
        <w:t xml:space="preserve"> were consecutively screened at the title and abstract stage. </w:t>
      </w:r>
      <w:r w:rsidRPr="005007A3" w:rsidR="3981EB8F">
        <w:rPr>
          <w:rFonts w:ascii="Arial" w:hAnsi="Arial" w:eastAsia="Arial" w:cs="Arial"/>
          <w:kern w:val="2"/>
          <w14:ligatures w14:val="standardContextual"/>
        </w:rPr>
        <w:t>The</w:t>
      </w:r>
      <w:r w:rsidRPr="005007A3" w:rsidR="7EE70EE7">
        <w:rPr>
          <w:rFonts w:ascii="Arial" w:hAnsi="Arial" w:eastAsia="Arial" w:cs="Arial"/>
          <w:kern w:val="2"/>
          <w14:ligatures w14:val="standardContextual"/>
        </w:rPr>
        <w:t xml:space="preserve"> final sample </w:t>
      </w:r>
      <w:r w:rsidRPr="005007A3" w:rsidR="3981EB8F">
        <w:rPr>
          <w:rFonts w:ascii="Arial" w:hAnsi="Arial" w:eastAsia="Arial" w:cs="Arial"/>
          <w:kern w:val="2"/>
          <w14:ligatures w14:val="standardContextual"/>
        </w:rPr>
        <w:t>comprised</w:t>
      </w:r>
      <w:r w:rsidRPr="005007A3" w:rsidR="7EE70EE7">
        <w:rPr>
          <w:rFonts w:ascii="Arial" w:hAnsi="Arial" w:eastAsia="Arial" w:cs="Arial"/>
          <w:kern w:val="2"/>
          <w14:ligatures w14:val="standardContextual"/>
        </w:rPr>
        <w:t xml:space="preserve"> 167 RCTs</w:t>
      </w:r>
      <w:r w:rsidRPr="005007A3" w:rsidR="5A58BC89">
        <w:rPr>
          <w:rFonts w:ascii="Arial" w:hAnsi="Arial" w:eastAsia="Arial" w:cs="Arial"/>
          <w:kern w:val="2"/>
          <w14:ligatures w14:val="standardContextual"/>
        </w:rPr>
        <w:t xml:space="preserve">, </w:t>
      </w:r>
      <w:r w:rsidRPr="005007A3" w:rsidR="7EE70EE7">
        <w:rPr>
          <w:rFonts w:ascii="Arial" w:hAnsi="Arial" w:eastAsia="Arial" w:cs="Arial"/>
          <w:kern w:val="2"/>
          <w14:ligatures w14:val="standardContextual"/>
        </w:rPr>
        <w:t>slightly superior to the targeted value of 161 (</w:t>
      </w:r>
      <w:r w:rsidRPr="005007A3" w:rsidR="6908406B">
        <w:rPr>
          <w:rFonts w:ascii="Arial" w:hAnsi="Arial" w:eastAsia="Arial" w:cs="Arial"/>
          <w:b w:val="1"/>
          <w:bCs w:val="1"/>
          <w:color w:val="000000"/>
          <w:kern w:val="2"/>
          <w14:ligatures w14:val="standardContextual"/>
        </w:rPr>
        <w:t>e</w:t>
      </w:r>
      <w:r w:rsidRPr="005007A3" w:rsidR="7EE70EE7">
        <w:rPr>
          <w:rFonts w:ascii="Arial" w:hAnsi="Arial" w:eastAsia="Arial" w:cs="Arial"/>
          <w:b w:val="1"/>
          <w:bCs w:val="1"/>
          <w:color w:val="000000"/>
          <w:kern w:val="2"/>
          <w14:ligatures w14:val="standardContextual"/>
        </w:rPr>
        <w:t>Figure</w:t>
      </w:r>
      <w:r w:rsidRPr="005007A3" w:rsidR="7EE70EE7">
        <w:rPr>
          <w:rFonts w:ascii="Arial" w:hAnsi="Arial" w:eastAsia="Arial" w:cs="Arial"/>
          <w:b w:val="1"/>
          <w:bCs w:val="1"/>
          <w:color w:val="000000"/>
          <w:kern w:val="2"/>
          <w14:ligatures w14:val="standardContextual"/>
        </w:rPr>
        <w:t xml:space="preserve"> 2</w:t>
      </w:r>
      <w:r w:rsidRPr="005007A3" w:rsidR="7EE70EE7">
        <w:rPr>
          <w:rFonts w:ascii="Arial" w:hAnsi="Arial" w:eastAsia="Arial" w:cs="Arial"/>
          <w:kern w:val="2"/>
          <w14:ligatures w14:val="standardContextual"/>
        </w:rPr>
        <w:t>)</w:t>
      </w:r>
      <w:r w:rsidRPr="005007A3" w:rsidR="5A58BC89">
        <w:rPr>
          <w:rFonts w:ascii="Arial" w:hAnsi="Arial" w:eastAsia="Arial" w:cs="Arial"/>
          <w:kern w:val="2"/>
          <w14:ligatures w14:val="standardContextual"/>
        </w:rPr>
        <w:t>. Most were designed for a</w:t>
      </w:r>
      <w:r w:rsidRPr="005007A3" w:rsidR="27E4841B">
        <w:rPr>
          <w:rFonts w:ascii="Arial" w:hAnsi="Arial" w:eastAsia="Arial" w:cs="Arial"/>
          <w:kern w:val="2"/>
          <w14:ligatures w14:val="standardContextual"/>
        </w:rPr>
        <w:t xml:space="preserve"> </w:t>
      </w:r>
      <w:r w:rsidRPr="005007A3" w:rsidR="5A58BC89">
        <w:rPr>
          <w:rFonts w:ascii="Arial" w:hAnsi="Arial" w:eastAsia="Arial" w:cs="Arial"/>
          <w:kern w:val="2"/>
          <w14:ligatures w14:val="standardContextual"/>
        </w:rPr>
        <w:t xml:space="preserve">superiority hypothesis (n=157, 94.0%)</w:t>
      </w:r>
      <w:r w:rsidRPr="005007A3" w:rsidR="4D8B95DA">
        <w:rPr>
          <w:rFonts w:ascii="Arial" w:hAnsi="Arial" w:eastAsia="Arial" w:cs="Arial"/>
          <w:kern w:val="2"/>
          <w14:ligatures w14:val="standardContextual"/>
        </w:rPr>
        <w:t xml:space="preserve">,</w:t>
      </w:r>
      <w:r w:rsidRPr="005007A3" w:rsidR="5A58BC89">
        <w:rPr>
          <w:rFonts w:ascii="Arial" w:hAnsi="Arial" w:eastAsia="Arial" w:cs="Arial"/>
          <w:kern w:val="2"/>
          <w14:ligatures w14:val="standardContextual"/>
        </w:rPr>
        <w:t xml:space="preserve"> </w:t>
      </w:r>
      <w:r w:rsidRPr="005007A3" w:rsidR="24D378C2">
        <w:rPr>
          <w:rFonts w:ascii="Arial" w:hAnsi="Arial" w:eastAsia="Arial" w:cs="Arial"/>
          <w:kern w:val="2"/>
          <w14:ligatures w14:val="standardContextual"/>
        </w:rPr>
        <w:t>and</w:t>
      </w:r>
      <w:r w:rsidRPr="005007A3" w:rsidR="24D378C2">
        <w:rPr>
          <w:rFonts w:ascii="Arial" w:hAnsi="Arial" w:eastAsia="Arial" w:cs="Arial"/>
          <w:kern w:val="2"/>
          <w14:ligatures w14:val="standardContextual"/>
        </w:rPr>
        <w:t xml:space="preserve"> most primary outcome analyses were either non</w:t>
      </w:r>
      <w:r w:rsidRPr="005007A3" w:rsidR="32B0CCE1">
        <w:rPr>
          <w:rFonts w:ascii="Arial" w:hAnsi="Arial" w:eastAsia="Arial" w:cs="Arial"/>
          <w:kern w:val="2"/>
          <w14:ligatures w14:val="standardContextual"/>
        </w:rPr>
        <w:t>-</w:t>
      </w:r>
      <w:r w:rsidRPr="005007A3" w:rsidR="24D378C2">
        <w:rPr>
          <w:rFonts w:ascii="Arial" w:hAnsi="Arial" w:eastAsia="Arial" w:cs="Arial"/>
          <w:kern w:val="2"/>
          <w14:ligatures w14:val="standardContextual"/>
        </w:rPr>
        <w:t>statistically significant or lacked a clearly prespecified primary endpoint</w:t>
      </w:r>
      <w:r w:rsidRPr="005007A3" w:rsidR="7A4BCEAD">
        <w:rPr>
          <w:rFonts w:ascii="Arial" w:hAnsi="Arial" w:eastAsia="Arial" w:cs="Arial"/>
          <w:kern w:val="2"/>
          <w14:ligatures w14:val="standardContextual"/>
        </w:rPr>
        <w:t xml:space="preserve"> (</w:t>
      </w:r>
      <w:r w:rsidRPr="005007A3" w:rsidR="7A4BCEAD">
        <w:rPr>
          <w:rFonts w:ascii="Arial" w:hAnsi="Arial" w:eastAsia="Arial" w:cs="Arial"/>
          <w:b w:val="1"/>
          <w:bCs w:val="1"/>
          <w:kern w:val="2"/>
          <w14:ligatures w14:val="standardContextual"/>
        </w:rPr>
        <w:t>eTable</w:t>
      </w:r>
      <w:r w:rsidRPr="005007A3" w:rsidR="7A4BCEAD">
        <w:rPr>
          <w:rFonts w:ascii="Arial" w:hAnsi="Arial" w:eastAsia="Arial" w:cs="Arial"/>
          <w:b w:val="1"/>
          <w:bCs w:val="1"/>
          <w:kern w:val="2"/>
          <w14:ligatures w14:val="standardContextual"/>
        </w:rPr>
        <w:t xml:space="preserve"> 1</w:t>
      </w:r>
      <w:r w:rsidRPr="005007A3" w:rsidR="7A4BCEAD">
        <w:rPr>
          <w:rFonts w:ascii="Arial" w:hAnsi="Arial" w:eastAsia="Arial" w:cs="Arial"/>
          <w:kern w:val="2"/>
          <w14:ligatures w14:val="standardContextual"/>
        </w:rPr>
        <w:t>).</w:t>
      </w:r>
    </w:p>
    <w:p w:rsidRPr="005007A3" w:rsidR="00166FE2" w:rsidP="00072479" w:rsidRDefault="00634825" w14:paraId="1D617A8D" w14:textId="0F657F8F">
      <w:pPr>
        <w:spacing w:before="120" w:line="480" w:lineRule="auto"/>
        <w:rPr>
          <w:rFonts w:ascii="Arial" w:hAnsi="Arial" w:eastAsia="Arial" w:cs="Arial"/>
          <w:color w:val="000000"/>
          <w:kern w:val="2"/>
          <w14:ligatures w14:val="standardContextual"/>
        </w:rPr>
      </w:pPr>
      <w:r w:rsidRPr="005007A3">
        <w:rPr>
          <w:rFonts w:ascii="Arial" w:hAnsi="Arial" w:eastAsia="Arial" w:cs="Arial"/>
          <w:color w:val="000000"/>
          <w:kern w:val="2"/>
          <w14:ligatures w14:val="standardContextual"/>
        </w:rPr>
        <w:t>According to our assessment tool,</w:t>
      </w:r>
      <w:r w:rsidRPr="005007A3" w:rsidR="00166FE2">
        <w:rPr>
          <w:rFonts w:ascii="Arial" w:hAnsi="Arial" w:eastAsia="Arial" w:cs="Arial"/>
          <w:color w:val="000000"/>
          <w:kern w:val="2"/>
          <w14:ligatures w14:val="standardContextual"/>
        </w:rPr>
        <w:t xml:space="preserve"> one RCT (0.6%, Wilson 95%CI: 0.1% to 3.3%) </w:t>
      </w:r>
      <w:r w:rsidRPr="005007A3">
        <w:rPr>
          <w:rFonts w:ascii="Arial" w:hAnsi="Arial" w:eastAsia="Arial" w:cs="Arial"/>
          <w:color w:val="000000"/>
          <w:kern w:val="2"/>
          <w14:ligatures w14:val="standardContextual"/>
        </w:rPr>
        <w:t xml:space="preserve">was qualified </w:t>
      </w:r>
      <w:r w:rsidRPr="005007A3" w:rsidR="00166FE2">
        <w:rPr>
          <w:rFonts w:ascii="Arial" w:hAnsi="Arial" w:eastAsia="Arial" w:cs="Arial"/>
          <w:color w:val="000000"/>
          <w:kern w:val="2"/>
          <w14:ligatures w14:val="standardContextual"/>
        </w:rPr>
        <w:t>to meaningfully inform clinical practice (</w:t>
      </w:r>
      <w:r w:rsidRPr="005007A3" w:rsidR="00166FE2">
        <w:rPr>
          <w:rFonts w:ascii="Arial" w:hAnsi="Arial" w:eastAsia="Arial" w:cs="Arial"/>
          <w:b/>
          <w:bCs/>
          <w:color w:val="000000"/>
          <w:kern w:val="2"/>
          <w14:ligatures w14:val="standardContextual"/>
        </w:rPr>
        <w:t xml:space="preserve">Table </w:t>
      </w:r>
      <w:r w:rsidRPr="005007A3" w:rsidR="00E309CB">
        <w:rPr>
          <w:rFonts w:ascii="Arial" w:hAnsi="Arial" w:eastAsia="Arial" w:cs="Arial"/>
          <w:b/>
          <w:bCs/>
          <w:color w:val="000000"/>
          <w:kern w:val="2"/>
          <w14:ligatures w14:val="standardContextual"/>
        </w:rPr>
        <w:t>2</w:t>
      </w:r>
      <w:r w:rsidRPr="005007A3" w:rsidR="00166FE2">
        <w:rPr>
          <w:rFonts w:ascii="Arial" w:hAnsi="Arial" w:eastAsia="Arial" w:cs="Arial"/>
          <w:color w:val="000000"/>
          <w:kern w:val="2"/>
          <w14:ligatures w14:val="standardContextual"/>
        </w:rPr>
        <w:t>). While most RCTs reported specific primary endpoint(s) (n=</w:t>
      </w:r>
      <w:r w:rsidRPr="005007A3" w:rsidR="00E309CB">
        <w:rPr>
          <w:rFonts w:ascii="Helvetica" w:hAnsi="Helvetica" w:eastAsia="Helvetica" w:cs="Helvetica"/>
          <w:color w:val="000000"/>
          <w:szCs w:val="22"/>
        </w:rPr>
        <w:t>94</w:t>
      </w:r>
      <w:r w:rsidRPr="005007A3" w:rsidR="00166FE2">
        <w:rPr>
          <w:rFonts w:ascii="Helvetica" w:hAnsi="Helvetica" w:eastAsia="Helvetica" w:cs="Helvetica"/>
          <w:color w:val="000000"/>
          <w:szCs w:val="22"/>
        </w:rPr>
        <w:t xml:space="preserve">, </w:t>
      </w:r>
      <w:r w:rsidRPr="005007A3" w:rsidR="00E309CB">
        <w:rPr>
          <w:rFonts w:ascii="Helvetica" w:hAnsi="Helvetica" w:eastAsia="Helvetica" w:cs="Helvetica"/>
          <w:color w:val="000000"/>
          <w:szCs w:val="22"/>
        </w:rPr>
        <w:t>56.3</w:t>
      </w:r>
      <w:r w:rsidRPr="005007A3" w:rsidR="00166FE2">
        <w:rPr>
          <w:rFonts w:ascii="Helvetica" w:hAnsi="Helvetica" w:eastAsia="Helvetica" w:cs="Helvetica"/>
          <w:color w:val="000000"/>
          <w:szCs w:val="22"/>
        </w:rPr>
        <w:t>%)</w:t>
      </w:r>
      <w:r w:rsidRPr="005007A3" w:rsidR="00166FE2">
        <w:rPr>
          <w:rFonts w:ascii="Arial" w:hAnsi="Arial" w:eastAsia="Arial" w:cs="Arial"/>
          <w:color w:val="000000"/>
          <w:kern w:val="2"/>
          <w14:ligatures w14:val="standardContextual"/>
        </w:rPr>
        <w:t xml:space="preserve">, the majority failed at reporting </w:t>
      </w:r>
      <w:r w:rsidRPr="005007A3" w:rsidR="00E309CB">
        <w:rPr>
          <w:rFonts w:ascii="Arial" w:hAnsi="Arial" w:eastAsia="Arial" w:cs="Arial"/>
          <w:color w:val="000000"/>
          <w:kern w:val="2"/>
          <w14:ligatures w14:val="standardContextual"/>
        </w:rPr>
        <w:t>a</w:t>
      </w:r>
      <w:r w:rsidRPr="005007A3" w:rsidR="00166FE2">
        <w:rPr>
          <w:rFonts w:ascii="Arial" w:hAnsi="Arial" w:eastAsia="Arial" w:cs="Arial"/>
          <w:color w:val="000000"/>
          <w:kern w:val="2"/>
          <w14:ligatures w14:val="standardContextual"/>
        </w:rPr>
        <w:t xml:space="preserve"> trial hypothesis </w:t>
      </w:r>
      <w:r w:rsidRPr="005007A3" w:rsidR="00E309CB">
        <w:rPr>
          <w:rFonts w:ascii="Arial" w:hAnsi="Arial" w:eastAsia="Arial" w:cs="Arial"/>
          <w:color w:val="000000"/>
          <w:kern w:val="2"/>
          <w14:ligatures w14:val="standardContextual"/>
        </w:rPr>
        <w:t xml:space="preserve">aligned with the design </w:t>
      </w:r>
      <w:r w:rsidRPr="005007A3" w:rsidR="00166FE2">
        <w:rPr>
          <w:rFonts w:ascii="Arial" w:hAnsi="Arial" w:eastAsia="Arial" w:cs="Arial"/>
          <w:color w:val="000000"/>
          <w:kern w:val="2"/>
          <w14:ligatures w14:val="standardContextual"/>
        </w:rPr>
        <w:t>(n=</w:t>
      </w:r>
      <w:r w:rsidRPr="005007A3" w:rsidR="00E309CB">
        <w:rPr>
          <w:rFonts w:ascii="Arial" w:hAnsi="Arial" w:eastAsia="Arial" w:cs="Arial"/>
          <w:color w:val="000000"/>
          <w:kern w:val="2"/>
          <w14:ligatures w14:val="standardContextual"/>
        </w:rPr>
        <w:t>37</w:t>
      </w:r>
      <w:r w:rsidRPr="005007A3" w:rsidR="00166FE2">
        <w:rPr>
          <w:rFonts w:ascii="Arial" w:hAnsi="Arial" w:eastAsia="Arial" w:cs="Arial"/>
          <w:color w:val="000000"/>
          <w:kern w:val="2"/>
          <w14:ligatures w14:val="standardContextual"/>
        </w:rPr>
        <w:t xml:space="preserve">, </w:t>
      </w:r>
      <w:r w:rsidRPr="005007A3" w:rsidR="00E309CB">
        <w:rPr>
          <w:rFonts w:ascii="Arial" w:hAnsi="Arial" w:eastAsia="Arial" w:cs="Arial"/>
          <w:color w:val="000000"/>
          <w:kern w:val="2"/>
          <w14:ligatures w14:val="standardContextual"/>
        </w:rPr>
        <w:t>44.0</w:t>
      </w:r>
      <w:r w:rsidRPr="005007A3" w:rsidR="00166FE2">
        <w:rPr>
          <w:rFonts w:ascii="Arial" w:hAnsi="Arial" w:eastAsia="Arial" w:cs="Arial"/>
          <w:color w:val="000000"/>
          <w:kern w:val="2"/>
          <w14:ligatures w14:val="standardContextual"/>
        </w:rPr>
        <w:t>%)</w:t>
      </w:r>
      <w:r w:rsidRPr="005007A3" w:rsidR="003C6B63">
        <w:rPr>
          <w:rFonts w:ascii="Arial" w:hAnsi="Arial" w:eastAsia="Arial" w:cs="Arial"/>
          <w:color w:val="000000"/>
          <w:kern w:val="2"/>
          <w14:ligatures w14:val="standardContextual"/>
        </w:rPr>
        <w:t>.</w:t>
      </w:r>
      <w:r w:rsidRPr="005007A3" w:rsidR="00166FE2">
        <w:rPr>
          <w:rFonts w:ascii="Arial" w:hAnsi="Arial" w:eastAsia="Arial" w:cs="Arial"/>
          <w:color w:val="000000"/>
          <w:kern w:val="2"/>
          <w14:ligatures w14:val="standardContextual"/>
        </w:rPr>
        <w:t xml:space="preserve"> </w:t>
      </w:r>
      <w:r w:rsidRPr="005007A3">
        <w:rPr>
          <w:rFonts w:ascii="Arial" w:hAnsi="Arial" w:eastAsia="Arial" w:cs="Arial"/>
          <w:color w:val="000000"/>
          <w:kern w:val="2"/>
          <w14:ligatures w14:val="standardContextual"/>
        </w:rPr>
        <w:t xml:space="preserve">As in the pilot phase, most trials failed to </w:t>
      </w:r>
      <w:r w:rsidRPr="005007A3" w:rsidR="004B2873">
        <w:rPr>
          <w:rFonts w:ascii="Arial" w:hAnsi="Arial" w:eastAsia="Arial" w:cs="Arial"/>
          <w:color w:val="000000"/>
          <w:kern w:val="2"/>
          <w14:ligatures w14:val="standardContextual"/>
        </w:rPr>
        <w:t>address</w:t>
      </w:r>
      <w:r w:rsidRPr="005007A3">
        <w:rPr>
          <w:rFonts w:ascii="Arial" w:hAnsi="Arial" w:eastAsia="Arial" w:cs="Arial"/>
          <w:color w:val="000000"/>
          <w:kern w:val="2"/>
          <w14:ligatures w14:val="standardContextual"/>
        </w:rPr>
        <w:t xml:space="preserve"> c</w:t>
      </w:r>
      <w:r w:rsidRPr="005007A3" w:rsidR="00166FE2">
        <w:rPr>
          <w:rFonts w:ascii="Arial" w:hAnsi="Arial" w:eastAsia="Arial" w:cs="Arial"/>
          <w:color w:val="000000"/>
          <w:kern w:val="2"/>
          <w14:ligatures w14:val="standardContextual"/>
        </w:rPr>
        <w:t xml:space="preserve">linical significance for </w:t>
      </w:r>
      <w:r w:rsidRPr="005007A3" w:rsidR="00166FE2">
        <w:rPr>
          <w:rFonts w:ascii="Arial" w:hAnsi="Arial" w:eastAsia="Arial" w:cs="Arial"/>
          <w:color w:val="000000"/>
          <w:kern w:val="2"/>
          <w14:ligatures w14:val="standardContextual"/>
        </w:rPr>
        <w:t xml:space="preserve">sample size calculation </w:t>
      </w:r>
      <w:r w:rsidRPr="005007A3">
        <w:rPr>
          <w:rFonts w:ascii="Arial" w:hAnsi="Arial" w:eastAsia="Arial" w:cs="Arial"/>
          <w:color w:val="000000"/>
          <w:kern w:val="2"/>
          <w14:ligatures w14:val="standardContextual"/>
        </w:rPr>
        <w:t xml:space="preserve">and results interpretation: only </w:t>
      </w:r>
      <w:r w:rsidRPr="005007A3" w:rsidR="00166FE2">
        <w:rPr>
          <w:rFonts w:ascii="Arial" w:hAnsi="Arial" w:eastAsia="Arial" w:cs="Arial"/>
          <w:color w:val="000000"/>
          <w:kern w:val="2"/>
          <w14:ligatures w14:val="standardContextual"/>
        </w:rPr>
        <w:t>1</w:t>
      </w:r>
      <w:r w:rsidRPr="005007A3" w:rsidR="00E309CB">
        <w:rPr>
          <w:rFonts w:ascii="Arial" w:hAnsi="Arial" w:eastAsia="Arial" w:cs="Arial"/>
          <w:color w:val="000000"/>
          <w:kern w:val="2"/>
          <w14:ligatures w14:val="standardContextual"/>
        </w:rPr>
        <w:t>9</w:t>
      </w:r>
      <w:r w:rsidRPr="005007A3" w:rsidR="00166FE2">
        <w:rPr>
          <w:rFonts w:ascii="Arial" w:hAnsi="Arial" w:eastAsia="Arial" w:cs="Arial"/>
          <w:color w:val="000000"/>
          <w:kern w:val="2"/>
          <w14:ligatures w14:val="standardContextual"/>
        </w:rPr>
        <w:t xml:space="preserve"> (</w:t>
      </w:r>
      <w:r w:rsidRPr="005007A3" w:rsidR="00E309CB">
        <w:rPr>
          <w:rFonts w:ascii="Arial" w:hAnsi="Arial" w:eastAsia="Arial" w:cs="Arial"/>
          <w:color w:val="000000"/>
          <w:kern w:val="2"/>
          <w14:ligatures w14:val="standardContextual"/>
        </w:rPr>
        <w:t>1</w:t>
      </w:r>
      <w:r w:rsidRPr="005007A3" w:rsidR="004B2873">
        <w:rPr>
          <w:rFonts w:ascii="Arial" w:hAnsi="Arial" w:eastAsia="Arial" w:cs="Arial"/>
          <w:color w:val="000000"/>
          <w:kern w:val="2"/>
          <w14:ligatures w14:val="standardContextual"/>
        </w:rPr>
        <w:t>1.4</w:t>
      </w:r>
      <w:r w:rsidRPr="005007A3" w:rsidR="00166FE2">
        <w:rPr>
          <w:rFonts w:ascii="Arial" w:hAnsi="Arial" w:eastAsia="Arial" w:cs="Arial"/>
          <w:color w:val="000000"/>
          <w:kern w:val="2"/>
          <w14:ligatures w14:val="standardContextual"/>
        </w:rPr>
        <w:t>%)</w:t>
      </w:r>
      <w:r w:rsidRPr="005007A3">
        <w:rPr>
          <w:rFonts w:ascii="Arial" w:hAnsi="Arial" w:eastAsia="Arial" w:cs="Arial"/>
          <w:color w:val="000000"/>
          <w:kern w:val="2"/>
          <w14:ligatures w14:val="standardContextual"/>
        </w:rPr>
        <w:t xml:space="preserve"> and </w:t>
      </w:r>
      <w:r w:rsidRPr="005007A3" w:rsidR="00166FE2">
        <w:rPr>
          <w:rFonts w:ascii="Arial" w:hAnsi="Arial" w:eastAsia="Arial" w:cs="Arial"/>
          <w:color w:val="000000"/>
          <w:kern w:val="2"/>
          <w14:ligatures w14:val="standardContextual"/>
        </w:rPr>
        <w:t>26 (</w:t>
      </w:r>
      <w:r w:rsidRPr="005007A3" w:rsidR="004B2873">
        <w:rPr>
          <w:rFonts w:ascii="Arial" w:hAnsi="Arial" w:eastAsia="Arial" w:cs="Arial"/>
          <w:color w:val="000000"/>
          <w:kern w:val="2"/>
          <w14:ligatures w14:val="standardContextual"/>
        </w:rPr>
        <w:t>15.6</w:t>
      </w:r>
      <w:r w:rsidRPr="005007A3" w:rsidR="00166FE2">
        <w:rPr>
          <w:rFonts w:ascii="Arial" w:hAnsi="Arial" w:eastAsia="Arial" w:cs="Arial"/>
          <w:color w:val="000000"/>
          <w:kern w:val="2"/>
          <w14:ligatures w14:val="standardContextual"/>
        </w:rPr>
        <w:t xml:space="preserve">%) </w:t>
      </w:r>
      <w:r w:rsidRPr="005007A3" w:rsidR="004B2873">
        <w:rPr>
          <w:rFonts w:ascii="Arial" w:hAnsi="Arial" w:eastAsia="Arial" w:cs="Arial"/>
          <w:color w:val="000000"/>
          <w:kern w:val="2"/>
          <w14:ligatures w14:val="standardContextual"/>
        </w:rPr>
        <w:t>trials fulfilled these two conditions.</w:t>
      </w:r>
      <w:r w:rsidRPr="005007A3" w:rsidR="00166FE2">
        <w:rPr>
          <w:rFonts w:ascii="Arial" w:hAnsi="Arial" w:eastAsia="Arial" w:cs="Arial"/>
          <w:color w:val="000000"/>
          <w:kern w:val="2"/>
          <w14:ligatures w14:val="standardContextual"/>
        </w:rPr>
        <w:t xml:space="preserve"> </w:t>
      </w:r>
    </w:p>
    <w:p w:rsidRPr="005007A3" w:rsidR="00072479" w:rsidP="00072479" w:rsidRDefault="004B2873" w14:paraId="0895A7D5" w14:textId="6504B6E9">
      <w:pPr>
        <w:spacing w:before="120" w:line="480" w:lineRule="auto"/>
        <w:rPr>
          <w:rFonts w:ascii="Arial" w:hAnsi="Arial" w:eastAsia="Arial" w:cs="Arial"/>
          <w:kern w:val="2"/>
          <w14:ligatures w14:val="standardContextual"/>
        </w:rPr>
      </w:pPr>
      <w:r w:rsidRPr="005007A3">
        <w:rPr>
          <w:rFonts w:ascii="Arial" w:hAnsi="Arial" w:eastAsia="Arial" w:cs="Arial"/>
          <w:color w:val="000000"/>
          <w:kern w:val="2"/>
          <w14:ligatures w14:val="standardContextual"/>
        </w:rPr>
        <w:t>C</w:t>
      </w:r>
      <w:r w:rsidRPr="005007A3" w:rsidR="00166FE2">
        <w:rPr>
          <w:rFonts w:ascii="Arial" w:hAnsi="Arial" w:eastAsia="Arial" w:cs="Arial"/>
          <w:color w:val="000000"/>
          <w:kern w:val="2"/>
          <w14:ligatures w14:val="standardContextual"/>
        </w:rPr>
        <w:t xml:space="preserve">oncordance analysis between published RCTs and </w:t>
      </w:r>
      <w:r w:rsidRPr="005007A3">
        <w:rPr>
          <w:rFonts w:ascii="Arial" w:hAnsi="Arial" w:eastAsia="Arial" w:cs="Arial"/>
          <w:color w:val="000000"/>
          <w:kern w:val="2"/>
          <w14:ligatures w14:val="standardContextual"/>
        </w:rPr>
        <w:t>corresponding</w:t>
      </w:r>
      <w:r w:rsidRPr="005007A3" w:rsidR="00166FE2">
        <w:rPr>
          <w:rFonts w:ascii="Arial" w:hAnsi="Arial" w:eastAsia="Arial" w:cs="Arial"/>
          <w:color w:val="000000"/>
          <w:kern w:val="2"/>
          <w14:ligatures w14:val="standardContextual"/>
        </w:rPr>
        <w:t xml:space="preserve"> pre</w:t>
      </w:r>
      <w:r w:rsidRPr="005007A3">
        <w:rPr>
          <w:rFonts w:ascii="Arial" w:hAnsi="Arial" w:eastAsia="Arial" w:cs="Arial"/>
          <w:color w:val="000000"/>
          <w:kern w:val="2"/>
          <w14:ligatures w14:val="standardContextual"/>
        </w:rPr>
        <w:t>-</w:t>
      </w:r>
      <w:r w:rsidRPr="005007A3" w:rsidR="00166FE2">
        <w:rPr>
          <w:rFonts w:ascii="Arial" w:hAnsi="Arial" w:eastAsia="Arial" w:cs="Arial"/>
          <w:color w:val="000000"/>
          <w:kern w:val="2"/>
          <w14:ligatures w14:val="standardContextual"/>
        </w:rPr>
        <w:t xml:space="preserve">trial document </w:t>
      </w:r>
      <w:r w:rsidRPr="005007A3">
        <w:rPr>
          <w:rFonts w:ascii="Arial" w:hAnsi="Arial" w:eastAsia="Arial" w:cs="Arial"/>
          <w:color w:val="000000"/>
          <w:kern w:val="2"/>
          <w14:ligatures w14:val="standardContextual"/>
        </w:rPr>
        <w:t xml:space="preserve">yielded </w:t>
      </w:r>
      <w:r w:rsidRPr="005007A3" w:rsidR="00BB5194">
        <w:rPr>
          <w:rFonts w:ascii="Arial" w:hAnsi="Arial" w:eastAsia="Arial" w:cs="Arial"/>
          <w:color w:val="000000"/>
          <w:kern w:val="2"/>
          <w14:ligatures w14:val="standardContextual"/>
        </w:rPr>
        <w:t xml:space="preserve">similar </w:t>
      </w:r>
      <w:r w:rsidRPr="005007A3">
        <w:rPr>
          <w:rFonts w:ascii="Arial" w:hAnsi="Arial" w:eastAsia="Arial" w:cs="Arial"/>
          <w:color w:val="000000"/>
          <w:kern w:val="2"/>
          <w14:ligatures w14:val="standardContextual"/>
        </w:rPr>
        <w:t>findings</w:t>
      </w:r>
      <w:r w:rsidRPr="005007A3" w:rsidR="00166FE2">
        <w:rPr>
          <w:rFonts w:ascii="Arial" w:hAnsi="Arial" w:eastAsia="Arial" w:cs="Arial"/>
          <w:color w:val="000000"/>
          <w:kern w:val="2"/>
          <w14:ligatures w14:val="standardContextual"/>
        </w:rPr>
        <w:t xml:space="preserve"> </w:t>
      </w:r>
      <w:r w:rsidRPr="005007A3">
        <w:rPr>
          <w:rFonts w:ascii="Arial" w:hAnsi="Arial" w:eastAsia="Arial" w:cs="Arial"/>
          <w:color w:val="000000"/>
          <w:kern w:val="2"/>
          <w14:ligatures w14:val="standardContextual"/>
        </w:rPr>
        <w:t>to those of the pilot phase. Most discrepancies</w:t>
      </w:r>
      <w:r w:rsidRPr="005007A3" w:rsidR="00166FE2">
        <w:rPr>
          <w:rFonts w:ascii="Arial" w:hAnsi="Arial" w:eastAsia="Arial" w:cs="Arial"/>
          <w:color w:val="000000"/>
          <w:kern w:val="2"/>
          <w14:ligatures w14:val="standardContextual"/>
        </w:rPr>
        <w:t xml:space="preserve"> </w:t>
      </w:r>
      <w:r w:rsidRPr="005007A3">
        <w:rPr>
          <w:rFonts w:ascii="Arial" w:hAnsi="Arial" w:eastAsia="Arial" w:cs="Arial"/>
          <w:color w:val="000000"/>
          <w:kern w:val="2"/>
          <w14:ligatures w14:val="standardContextual"/>
        </w:rPr>
        <w:t>involved</w:t>
      </w:r>
      <w:r w:rsidRPr="005007A3" w:rsidR="00166FE2">
        <w:rPr>
          <w:rFonts w:ascii="Arial" w:hAnsi="Arial" w:eastAsia="Arial" w:cs="Arial"/>
          <w:color w:val="000000"/>
          <w:kern w:val="2"/>
          <w14:ligatures w14:val="standardContextual"/>
        </w:rPr>
        <w:t xml:space="preserve"> </w:t>
      </w:r>
      <w:r w:rsidRPr="005007A3">
        <w:rPr>
          <w:rFonts w:ascii="Arial" w:hAnsi="Arial" w:eastAsia="Arial" w:cs="Arial"/>
          <w:color w:val="000000"/>
          <w:kern w:val="2"/>
          <w14:ligatures w14:val="standardContextual"/>
        </w:rPr>
        <w:t>reporting of the</w:t>
      </w:r>
      <w:r w:rsidRPr="005007A3" w:rsidR="00166FE2">
        <w:rPr>
          <w:rFonts w:ascii="Arial" w:hAnsi="Arial" w:eastAsia="Arial" w:cs="Arial"/>
          <w:color w:val="000000"/>
          <w:kern w:val="2"/>
          <w14:ligatures w14:val="standardContextual"/>
        </w:rPr>
        <w:t xml:space="preserve"> primary endpoint(s) </w:t>
      </w:r>
      <w:r w:rsidRPr="005007A3">
        <w:rPr>
          <w:rFonts w:ascii="Arial" w:hAnsi="Arial" w:eastAsia="Arial" w:cs="Arial"/>
          <w:color w:val="000000"/>
          <w:kern w:val="2"/>
          <w14:ligatures w14:val="standardContextual"/>
        </w:rPr>
        <w:t>in the f</w:t>
      </w:r>
      <w:r w:rsidRPr="005007A3" w:rsidR="00166FE2">
        <w:rPr>
          <w:rFonts w:ascii="Arial" w:hAnsi="Arial" w:eastAsia="Arial" w:cs="Arial"/>
          <w:color w:val="000000"/>
          <w:kern w:val="2"/>
          <w14:ligatures w14:val="standardContextual"/>
        </w:rPr>
        <w:t>inal publications</w:t>
      </w:r>
      <w:r w:rsidRPr="005007A3">
        <w:rPr>
          <w:rFonts w:ascii="Arial" w:hAnsi="Arial" w:eastAsia="Arial" w:cs="Arial"/>
          <w:color w:val="000000"/>
          <w:kern w:val="2"/>
          <w14:ligatures w14:val="standardContextual"/>
        </w:rPr>
        <w:t xml:space="preserve"> (11.1% of cases), indicating reporting </w:t>
      </w:r>
      <w:r w:rsidRPr="005007A3" w:rsidR="00A35C38">
        <w:rPr>
          <w:rFonts w:ascii="Arial" w:hAnsi="Arial" w:eastAsia="Arial" w:cs="Arial"/>
          <w:color w:val="000000"/>
          <w:kern w:val="2"/>
          <w14:ligatures w14:val="standardContextual"/>
        </w:rPr>
        <w:t>through selective reporting of statistically significant outcomes</w:t>
      </w:r>
      <w:r w:rsidRPr="005007A3" w:rsidR="00166FE2">
        <w:rPr>
          <w:rFonts w:ascii="Arial" w:hAnsi="Arial" w:eastAsia="Arial" w:cs="Arial"/>
          <w:color w:val="000000"/>
          <w:kern w:val="2"/>
          <w14:ligatures w14:val="standardContextual"/>
        </w:rPr>
        <w:t xml:space="preserve">. Two RCTs </w:t>
      </w:r>
      <w:r w:rsidRPr="005007A3" w:rsidR="00A35C38">
        <w:rPr>
          <w:rFonts w:ascii="Arial" w:hAnsi="Arial" w:eastAsia="Arial" w:cs="Arial"/>
          <w:color w:val="000000"/>
          <w:kern w:val="2"/>
          <w14:ligatures w14:val="standardContextual"/>
        </w:rPr>
        <w:t>stated</w:t>
      </w:r>
      <w:r w:rsidRPr="005007A3" w:rsidR="00166FE2">
        <w:rPr>
          <w:rFonts w:ascii="Arial" w:hAnsi="Arial" w:eastAsia="Arial" w:cs="Arial"/>
          <w:color w:val="000000"/>
          <w:kern w:val="2"/>
          <w14:ligatures w14:val="standardContextual"/>
        </w:rPr>
        <w:t xml:space="preserve"> a non-inferiority hypothesis; however, primary endpoint analyses were conducted using a superiority-based comparative approach</w:t>
      </w:r>
      <w:r w:rsidRPr="005007A3" w:rsidR="00072479">
        <w:rPr>
          <w:rFonts w:ascii="Arial" w:hAnsi="Arial" w:eastAsia="Arial" w:cs="Arial"/>
          <w:color w:val="000000"/>
          <w:kern w:val="2"/>
          <w14:ligatures w14:val="standardContextual"/>
        </w:rPr>
        <w:t>.</w:t>
      </w:r>
    </w:p>
    <w:p w:rsidRPr="005007A3" w:rsidR="00166FE2" w:rsidP="00166FE2" w:rsidRDefault="00166FE2" w14:paraId="3FA729EC" w14:textId="70543E77">
      <w:pPr>
        <w:spacing w:before="120" w:line="480" w:lineRule="auto"/>
        <w:rPr>
          <w:rFonts w:ascii="Arial" w:hAnsi="Arial" w:eastAsia="Arial" w:cs="Arial"/>
          <w:color w:val="000000"/>
          <w:kern w:val="2"/>
          <w14:ligatures w14:val="standardContextual"/>
        </w:rPr>
      </w:pPr>
    </w:p>
    <w:p w:rsidRPr="005007A3" w:rsidR="00166FE2" w:rsidP="00072479" w:rsidRDefault="00166FE2" w14:paraId="0B000D24" w14:textId="476ABDEB">
      <w:pPr>
        <w:keepNext/>
        <w:keepLines/>
        <w:spacing w:before="240" w:after="240" w:line="480" w:lineRule="auto"/>
        <w:outlineLvl w:val="0"/>
        <w:rPr>
          <w:rFonts w:ascii="Arial" w:hAnsi="Arial" w:eastAsia="Calibri" w:cs="Calibri"/>
          <w:b/>
          <w:bCs/>
          <w:iCs/>
          <w:color w:val="000000"/>
          <w:sz w:val="28"/>
          <w:szCs w:val="28"/>
        </w:rPr>
        <w:sectPr w:rsidRPr="005007A3" w:rsidR="00166FE2" w:rsidSect="00166FE2">
          <w:pgSz w:w="12240" w:h="15840" w:orient="portrait"/>
          <w:pgMar w:top="1440" w:right="1440" w:bottom="1440" w:left="1440" w:header="720" w:footer="720" w:gutter="0"/>
          <w:cols w:space="720"/>
          <w:docGrid w:linePitch="360"/>
        </w:sectPr>
      </w:pPr>
    </w:p>
    <w:p w:rsidRPr="005007A3" w:rsidR="00166FE2" w:rsidP="000833E6" w:rsidRDefault="00166FE2" w14:paraId="1C04DFB8" w14:textId="77777777">
      <w:pPr>
        <w:keepNext/>
        <w:keepLines/>
        <w:spacing w:before="240" w:after="240" w:line="480" w:lineRule="auto"/>
        <w:ind w:left="851" w:hanging="851"/>
        <w:jc w:val="center"/>
        <w:outlineLvl w:val="0"/>
        <w:rPr>
          <w:rFonts w:ascii="Arial" w:hAnsi="Arial" w:eastAsia="Calibri" w:cs="Calibri"/>
          <w:b/>
          <w:bCs/>
          <w:iCs/>
          <w:color w:val="000000"/>
          <w:sz w:val="28"/>
          <w:szCs w:val="28"/>
        </w:rPr>
      </w:pPr>
      <w:r w:rsidRPr="005007A3">
        <w:rPr>
          <w:rFonts w:ascii="Arial" w:hAnsi="Arial" w:eastAsia="Calibri" w:cs="Calibri"/>
          <w:b/>
          <w:bCs/>
          <w:iCs/>
          <w:color w:val="000000"/>
          <w:sz w:val="28"/>
          <w:szCs w:val="28"/>
        </w:rPr>
        <w:t>DISCUSSION</w:t>
      </w:r>
    </w:p>
    <w:p w:rsidRPr="005007A3" w:rsidR="00166FE2" w:rsidP="00166FE2" w:rsidRDefault="00166FE2" w14:paraId="02074DD2" w14:textId="1672B125">
      <w:pPr>
        <w:spacing w:after="160" w:line="480" w:lineRule="auto"/>
        <w:rPr>
          <w:rFonts w:ascii="Arial" w:hAnsi="Arial" w:eastAsia="Arial" w:cs="Calibri"/>
          <w:color w:val="000000"/>
          <w:kern w:val="2"/>
          <w14:ligatures w14:val="standardContextual"/>
        </w:rPr>
      </w:pPr>
      <w:r w:rsidRPr="005007A3" w:rsidR="7EE70EE7">
        <w:rPr>
          <w:rFonts w:ascii="Arial" w:hAnsi="Arial" w:eastAsia="Arial" w:cs="Calibri"/>
          <w:color w:val="000000"/>
          <w:kern w:val="2"/>
          <w14:ligatures w14:val="standardContextual"/>
        </w:rPr>
        <w:t xml:space="preserve">This study suggests that the majority of surgical RCTs </w:t>
      </w:r>
      <w:r w:rsidRPr="005007A3" w:rsidR="7EE70EE7">
        <w:rPr>
          <w:rFonts w:ascii="Arial" w:hAnsi="Arial" w:eastAsia="Arial" w:cs="Calibri"/>
          <w:color w:val="000000"/>
          <w:kern w:val="2"/>
          <w14:ligatures w14:val="standardContextual"/>
        </w:rPr>
        <w:t>fail</w:t>
      </w:r>
      <w:r w:rsidRPr="005007A3" w:rsidR="7C81F7E1">
        <w:rPr>
          <w:rFonts w:ascii="Arial" w:hAnsi="Arial" w:eastAsia="Arial" w:cs="Calibri"/>
          <w:color w:val="000000"/>
          <w:kern w:val="2"/>
          <w14:ligatures w14:val="standardContextual"/>
        </w:rPr>
        <w:t>s</w:t>
      </w:r>
      <w:r w:rsidRPr="005007A3" w:rsidR="7EE70EE7">
        <w:rPr>
          <w:rFonts w:ascii="Arial" w:hAnsi="Arial" w:eastAsia="Arial" w:cs="Calibri"/>
          <w:color w:val="000000"/>
          <w:kern w:val="2"/>
          <w14:ligatures w14:val="standardContextual"/>
        </w:rPr>
        <w:t xml:space="preserve"> already at conception rather than at execution. In our study, which evaluated </w:t>
      </w:r>
      <w:r w:rsidRPr="72BCF362" w:rsidR="3303B3FD">
        <w:rPr>
          <w:rFonts w:ascii="Arial" w:hAnsi="Arial" w:eastAsia="Arial" w:cs="Calibri"/>
          <w:color w:val="000000" w:themeColor="text1" w:themeTint="FF" w:themeShade="FF"/>
        </w:rPr>
        <w:t xml:space="preserve">167 </w:t>
      </w:r>
      <w:r w:rsidRPr="72BCF362" w:rsidR="7EE70EE7">
        <w:rPr>
          <w:rFonts w:ascii="Arial" w:hAnsi="Arial" w:eastAsia="Arial" w:cs="Calibri"/>
          <w:color w:val="000000" w:themeColor="text1" w:themeTint="FF" w:themeShade="FF"/>
        </w:rPr>
        <w:t xml:space="preserve">RCTs, substantial deficiencies were observed across all predefined criteria used to operationalize clinical relevance, including specification of the primary endpoint and associated hypothesis, alignment of study design, definition of clinically relevant effect sizes, and interpretation of results from a patient perspective. Across both assessments, similar patterns </w:t>
      </w:r>
      <w:r w:rsidRPr="72BCF362" w:rsidR="7EE70EE7">
        <w:rPr>
          <w:rFonts w:ascii="Arial" w:hAnsi="Arial" w:eastAsia="Arial" w:cs="Calibri"/>
          <w:color w:val="000000" w:themeColor="text1" w:themeTint="FF" w:themeShade="FF"/>
        </w:rPr>
        <w:t>emerged</w:t>
      </w:r>
      <w:r w:rsidRPr="72BCF362" w:rsidR="7EE70EE7">
        <w:rPr>
          <w:rFonts w:ascii="Arial" w:hAnsi="Arial" w:eastAsia="Arial" w:cs="Calibri"/>
          <w:color w:val="000000" w:themeColor="text1" w:themeTint="FF" w:themeShade="FF"/>
        </w:rPr>
        <w:t xml:space="preserve">, </w:t>
      </w:r>
      <w:r w:rsidRPr="72BCF362" w:rsidR="7EE70EE7">
        <w:rPr>
          <w:rFonts w:ascii="Arial" w:hAnsi="Arial" w:eastAsia="Arial" w:cs="Calibri"/>
          <w:color w:val="000000" w:themeColor="text1" w:themeTint="FF" w:themeShade="FF"/>
        </w:rPr>
        <w:t>indicating</w:t>
      </w:r>
      <w:r w:rsidRPr="72BCF362" w:rsidR="7EE70EE7">
        <w:rPr>
          <w:rFonts w:ascii="Arial" w:hAnsi="Arial" w:eastAsia="Arial" w:cs="Calibri"/>
          <w:color w:val="000000" w:themeColor="text1" w:themeTint="FF" w:themeShade="FF"/>
        </w:rPr>
        <w:t xml:space="preserve"> that deficiencies </w:t>
      </w:r>
      <w:r w:rsidRPr="72BCF362" w:rsidR="7EE70EE7">
        <w:rPr>
          <w:rFonts w:ascii="Arial" w:hAnsi="Arial" w:eastAsia="Arial" w:cs="Calibri"/>
          <w:color w:val="000000" w:themeColor="text1" w:themeTint="FF" w:themeShade="FF"/>
        </w:rPr>
        <w:t>observed</w:t>
      </w:r>
      <w:r w:rsidRPr="72BCF362" w:rsidR="7EE70EE7">
        <w:rPr>
          <w:rFonts w:ascii="Arial" w:hAnsi="Arial" w:eastAsia="Arial" w:cs="Calibri"/>
          <w:color w:val="000000" w:themeColor="text1" w:themeTint="FF" w:themeShade="FF"/>
        </w:rPr>
        <w:t xml:space="preserve"> in the pilot study are unlikely to be unique to trials using a specific outcome measure.</w:t>
      </w:r>
    </w:p>
    <w:p w:rsidRPr="005007A3" w:rsidR="00166FE2" w:rsidP="00166FE2" w:rsidRDefault="00CD678A" w14:paraId="755D79B2" w14:textId="445BF2B1">
      <w:pPr>
        <w:spacing w:after="160" w:line="480" w:lineRule="auto"/>
        <w:rPr>
          <w:rFonts w:ascii="Arial" w:hAnsi="Arial" w:eastAsia="Arial" w:cs="Calibri"/>
          <w:color w:val="000000"/>
          <w:kern w:val="2"/>
          <w14:ligatures w14:val="standardContextual"/>
        </w:rPr>
      </w:pPr>
      <w:r w:rsidRPr="005007A3">
        <w:rPr>
          <w:rFonts w:ascii="Arial" w:hAnsi="Arial" w:eastAsia="Arial" w:cs="Calibri"/>
          <w:color w:val="000000"/>
          <w:kern w:val="2"/>
          <w14:ligatures w14:val="standardContextual"/>
        </w:rPr>
        <w:t>S</w:t>
      </w:r>
      <w:r w:rsidRPr="005007A3" w:rsidR="00166FE2">
        <w:rPr>
          <w:rFonts w:ascii="Arial" w:hAnsi="Arial" w:eastAsia="Arial" w:cs="Calibri"/>
          <w:color w:val="000000"/>
          <w:kern w:val="2"/>
          <w14:ligatures w14:val="standardContextual"/>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As the MID represents the smallest change in an outcome that patients perceive as meaningful, that would justify a change in clinical management. For the CCI®, an MID of 12 points has been established using an anchor-based approach</w:t>
      </w:r>
      <w:r w:rsidRPr="005007A3" w:rsidR="00166FE2">
        <w:rPr>
          <w:rFonts w:ascii="Arial" w:hAnsi="Arial" w:eastAsia="Arial" w:cs="Calibri"/>
          <w:color w:val="000000"/>
          <w:kern w:val="2"/>
          <w14:ligatures w14:val="standardContextual"/>
        </w:rPr>
        <w:fldChar w:fldCharType="begin"/>
      </w:r>
      <w:r w:rsidRPr="005007A3" w:rsidR="00A96CB9">
        <w:rPr>
          <w:rFonts w:ascii="Arial" w:hAnsi="Arial" w:eastAsia="Arial" w:cs="Calibri"/>
          <w:color w:val="000000"/>
          <w:kern w:val="2"/>
          <w14:ligatures w14:val="standardContextual"/>
        </w:rPr>
        <w:instrText xml:space="preserve"> ADDIN ZOTERO_ITEM CSL_CITATION {"citationID":"2YkpQUXK","properties":{"formattedCitation":"\\super 20\\nosupersub{}","plainCitation":"20","noteIndex":0},"citationItems":[{"id":186226,"uris":["http://zotero.org/users/6583603/items/XN4ZUVAU"],"itemData":{"id":186226,"type":"article-journal","abstract":"OBJECTIVE: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studies.","citation-key":"abbassiValuesNovelMinimal2025","container-title":"Annals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Pr="005007A3" w:rsidR="00166FE2">
        <w:rPr>
          <w:rFonts w:ascii="Arial" w:hAnsi="Arial" w:eastAsia="Arial" w:cs="Calibri"/>
          <w:color w:val="000000"/>
          <w:kern w:val="2"/>
          <w14:ligatures w14:val="standardContextual"/>
        </w:rPr>
        <w:fldChar w:fldCharType="separate"/>
      </w:r>
      <w:r w:rsidRPr="005007A3" w:rsidR="00A96CB9">
        <w:rPr>
          <w:rFonts w:ascii="Arial" w:hAnsi="Arial" w:cs="Arial"/>
          <w:color w:val="000000"/>
          <w:vertAlign w:val="superscript"/>
          <w14:ligatures w14:val="standardContextual"/>
        </w:rPr>
        <w:t>20</w:t>
      </w:r>
      <w:r w:rsidRPr="005007A3" w:rsidR="00166FE2">
        <w:rPr>
          <w:rFonts w:ascii="Arial" w:hAnsi="Arial" w:eastAsia="Arial" w:cs="Calibri"/>
          <w:color w:val="000000"/>
          <w:kern w:val="2"/>
          <w14:ligatures w14:val="standardContextual"/>
        </w:rPr>
        <w:fldChar w:fldCharType="end"/>
      </w:r>
      <w:r w:rsidRPr="005007A3" w:rsidR="00166FE2">
        <w:rPr>
          <w:rFonts w:ascii="Arial" w:hAnsi="Arial" w:eastAsia="Arial" w:cs="Calibri"/>
          <w:color w:val="000000"/>
          <w:kern w:val="2"/>
          <w14:ligatures w14:val="standardContextual"/>
        </w:rPr>
        <w:t xml:space="preserve">, providing a concrete benchmark for distinguishing clinically relevant effect sizes. Without this linkage between statistical planning and clinical meaning, trials risk achieving statistical significance without providing results that are useful at the bedside. </w:t>
      </w:r>
    </w:p>
    <w:p w:rsidRPr="005007A3" w:rsidR="00166FE2" w:rsidP="00166FE2" w:rsidRDefault="00166FE2" w14:paraId="1E129D60" w14:textId="3FCE901A">
      <w:pPr>
        <w:spacing w:after="160" w:line="480" w:lineRule="auto"/>
        <w:rPr>
          <w:rFonts w:ascii="Arial" w:hAnsi="Arial" w:eastAsia="Arial" w:cs="Calibri"/>
          <w:color w:val="000000"/>
          <w:kern w:val="2"/>
          <w14:ligatures w14:val="standardContextual"/>
        </w:rPr>
      </w:pPr>
      <w:r w:rsidRPr="005007A3">
        <w:rPr>
          <w:rFonts w:ascii="Arial" w:hAnsi="Arial" w:eastAsia="Arial" w:cs="Calibri"/>
          <w:color w:val="000000"/>
          <w:kern w:val="2"/>
          <w14:ligatures w14:val="standardContextual"/>
        </w:rPr>
        <w:t xml:space="preserve">The limited discussion of clinical meaningfulness in published </w:t>
      </w:r>
      <w:r w:rsidRPr="005007A3" w:rsidR="000B2654">
        <w:rPr>
          <w:rFonts w:ascii="Arial" w:hAnsi="Arial" w:eastAsia="Arial" w:cs="Calibri"/>
          <w:color w:val="000000"/>
          <w:kern w:val="2"/>
          <w14:ligatures w14:val="standardContextual"/>
        </w:rPr>
        <w:t>RCTs</w:t>
      </w:r>
      <w:r w:rsidRPr="005007A3">
        <w:rPr>
          <w:rFonts w:ascii="Arial" w:hAnsi="Arial" w:eastAsia="Arial" w:cs="Calibri"/>
          <w:color w:val="000000"/>
          <w:kern w:val="2"/>
          <w14:ligatures w14:val="standardContextual"/>
        </w:rPr>
        <w:t xml:space="preserve">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rsidRPr="005007A3" w:rsidR="00166FE2" w:rsidP="00166FE2" w:rsidRDefault="00166FE2" w14:paraId="4B2C1B28" w14:textId="77777777">
      <w:pPr>
        <w:spacing w:after="160" w:line="480" w:lineRule="auto"/>
        <w:rPr>
          <w:rFonts w:ascii="Arial" w:hAnsi="Arial" w:eastAsia="Arial" w:cs="Calibri"/>
          <w:color w:val="000000"/>
          <w:kern w:val="2"/>
          <w14:ligatures w14:val="standardContextual"/>
        </w:rPr>
      </w:pPr>
      <w:r w:rsidRPr="005007A3">
        <w:rPr>
          <w:rFonts w:ascii="Arial" w:hAnsi="Arial" w:eastAsia="Arial" w:cs="Calibri"/>
          <w:color w:val="000000"/>
          <w:kern w:val="2"/>
          <w14:ligatures w14:val="standardContextual"/>
        </w:rPr>
        <w:t>Taken together, these findings point to a broader, structural problem in surgical trial design that extends beyond individual studies or outcome measures and underscores the need to refocus surgical research on the decisions it is intended to inform.</w:t>
      </w:r>
    </w:p>
    <w:p w:rsidRPr="005007A3" w:rsidR="000B6531" w:rsidP="00166FE2" w:rsidRDefault="000B6531" w14:paraId="7B987CD8" w14:textId="36040C3B">
      <w:pPr>
        <w:spacing w:after="160" w:line="480" w:lineRule="auto"/>
        <w:rPr>
          <w:rFonts w:ascii="Arial" w:hAnsi="Arial" w:eastAsia="Arial" w:cs="Calibri"/>
          <w:color w:val="000000"/>
          <w:kern w:val="2"/>
          <w14:ligatures w14:val="standardContextual"/>
        </w:rPr>
      </w:pPr>
      <w:r w:rsidRPr="005007A3">
        <w:rPr>
          <w:rFonts w:ascii="Arial" w:hAnsi="Arial" w:eastAsia="Arial" w:cs="Calibri"/>
          <w:color w:val="000000"/>
          <w:kern w:val="2"/>
          <w14:ligatures w14:val="standardContextual"/>
        </w:rPr>
        <w:t xml:space="preserve">An additional finding relates to the </w:t>
      </w:r>
      <w:r w:rsidRPr="005007A3" w:rsidR="0011520D">
        <w:rPr>
          <w:rFonts w:ascii="Arial" w:hAnsi="Arial" w:eastAsia="Arial" w:cs="Calibri"/>
          <w:color w:val="000000"/>
          <w:kern w:val="2"/>
          <w14:ligatures w14:val="standardContextual"/>
        </w:rPr>
        <w:t>predominance of superiority-designed</w:t>
      </w:r>
      <w:r w:rsidRPr="005007A3">
        <w:rPr>
          <w:rFonts w:ascii="Arial" w:hAnsi="Arial" w:eastAsia="Arial" w:cs="Calibri"/>
          <w:color w:val="000000"/>
          <w:kern w:val="2"/>
          <w14:ligatures w14:val="standardContextual"/>
        </w:rPr>
        <w:t xml:space="preserve"> RCTs and </w:t>
      </w:r>
      <w:r w:rsidRPr="005007A3" w:rsidR="0011520D">
        <w:rPr>
          <w:rFonts w:ascii="Arial" w:hAnsi="Arial" w:eastAsia="Arial" w:cs="Calibri"/>
          <w:color w:val="000000"/>
          <w:kern w:val="2"/>
          <w14:ligatures w14:val="standardContextual"/>
        </w:rPr>
        <w:t xml:space="preserve">the high proportion of </w:t>
      </w:r>
      <w:r w:rsidRPr="005007A3">
        <w:rPr>
          <w:rFonts w:ascii="Arial" w:hAnsi="Arial" w:eastAsia="Arial" w:cs="Calibri"/>
          <w:color w:val="000000"/>
          <w:kern w:val="2"/>
          <w14:ligatures w14:val="standardContextual"/>
        </w:rPr>
        <w:t>negative results</w:t>
      </w:r>
      <w:r w:rsidRPr="005007A3">
        <w:t xml:space="preserve">. </w:t>
      </w:r>
      <w:r w:rsidRPr="005007A3" w:rsidR="002C3470">
        <w:t>Together with inconsisten</w:t>
      </w:r>
      <w:r w:rsidRPr="005007A3" w:rsidR="0011520D">
        <w:t>cies between</w:t>
      </w:r>
      <w:r w:rsidRPr="005007A3" w:rsidR="002C3470">
        <w:t xml:space="preserve"> reported </w:t>
      </w:r>
      <w:r w:rsidRPr="005007A3" w:rsidR="0011520D">
        <w:t>hypotheses and trial</w:t>
      </w:r>
      <w:r w:rsidRPr="005007A3" w:rsidR="002C3470">
        <w:t xml:space="preserve"> design, t</w:t>
      </w:r>
      <w:r w:rsidRPr="005007A3">
        <w:rPr>
          <w:rFonts w:ascii="Arial" w:hAnsi="Arial" w:eastAsia="Arial" w:cs="Calibri"/>
          <w:color w:val="000000"/>
          <w:kern w:val="2"/>
          <w14:ligatures w14:val="standardContextual"/>
        </w:rPr>
        <w:t xml:space="preserve">his </w:t>
      </w:r>
      <w:r w:rsidRPr="005007A3" w:rsidR="0011520D">
        <w:rPr>
          <w:rFonts w:ascii="Arial" w:hAnsi="Arial" w:eastAsia="Arial" w:cs="Calibri"/>
          <w:color w:val="000000"/>
          <w:kern w:val="2"/>
          <w14:ligatures w14:val="standardContextual"/>
        </w:rPr>
        <w:t>suggests</w:t>
      </w:r>
      <w:r w:rsidRPr="005007A3">
        <w:rPr>
          <w:rFonts w:ascii="Arial" w:hAnsi="Arial" w:eastAsia="Arial" w:cs="Calibri"/>
          <w:color w:val="000000"/>
          <w:kern w:val="2"/>
          <w14:ligatures w14:val="standardContextual"/>
        </w:rPr>
        <w:t xml:space="preserve"> that </w:t>
      </w:r>
      <w:r w:rsidRPr="005007A3" w:rsidR="0011520D">
        <w:rPr>
          <w:rFonts w:ascii="Arial" w:hAnsi="Arial" w:eastAsia="Arial" w:cs="Calibri"/>
          <w:color w:val="000000"/>
          <w:kern w:val="2"/>
          <w14:ligatures w14:val="standardContextual"/>
        </w:rPr>
        <w:t>limitations</w:t>
      </w:r>
      <w:r w:rsidRPr="005007A3">
        <w:rPr>
          <w:rFonts w:ascii="Arial" w:hAnsi="Arial" w:eastAsia="Arial" w:cs="Calibri"/>
          <w:color w:val="000000"/>
          <w:kern w:val="2"/>
          <w14:ligatures w14:val="standardContextual"/>
        </w:rPr>
        <w:t xml:space="preserve"> </w:t>
      </w:r>
      <w:r w:rsidRPr="005007A3" w:rsidR="0011520D">
        <w:rPr>
          <w:rFonts w:ascii="Arial" w:hAnsi="Arial" w:eastAsia="Arial" w:cs="Calibri"/>
          <w:color w:val="000000"/>
          <w:kern w:val="2"/>
          <w14:ligatures w14:val="standardContextual"/>
        </w:rPr>
        <w:t>may</w:t>
      </w:r>
      <w:r w:rsidRPr="005007A3">
        <w:rPr>
          <w:rFonts w:ascii="Arial" w:hAnsi="Arial" w:eastAsia="Arial" w:cs="Calibri"/>
          <w:color w:val="000000"/>
          <w:kern w:val="2"/>
          <w14:ligatures w14:val="standardContextual"/>
        </w:rPr>
        <w:t xml:space="preserve"> arise</w:t>
      </w:r>
      <w:r w:rsidRPr="005007A3" w:rsidR="0011520D">
        <w:rPr>
          <w:rFonts w:ascii="Arial" w:hAnsi="Arial" w:eastAsia="Arial" w:cs="Calibri"/>
          <w:color w:val="000000"/>
          <w:kern w:val="2"/>
          <w14:ligatures w14:val="standardContextual"/>
        </w:rPr>
        <w:t xml:space="preserve"> in the</w:t>
      </w:r>
      <w:r w:rsidRPr="005007A3">
        <w:rPr>
          <w:rFonts w:ascii="Arial" w:hAnsi="Arial" w:eastAsia="Arial" w:cs="Calibri"/>
          <w:color w:val="000000"/>
          <w:kern w:val="2"/>
          <w14:ligatures w14:val="standardContextual"/>
        </w:rPr>
        <w:t xml:space="preserve"> formulati</w:t>
      </w:r>
      <w:r w:rsidRPr="005007A3" w:rsidR="0011520D">
        <w:rPr>
          <w:rFonts w:ascii="Arial" w:hAnsi="Arial" w:eastAsia="Arial" w:cs="Calibri"/>
          <w:color w:val="000000"/>
          <w:kern w:val="2"/>
          <w14:ligatures w14:val="standardContextual"/>
        </w:rPr>
        <w:t>on of</w:t>
      </w:r>
      <w:r w:rsidRPr="005007A3">
        <w:rPr>
          <w:rFonts w:ascii="Arial" w:hAnsi="Arial" w:eastAsia="Arial" w:cs="Calibri"/>
          <w:color w:val="000000"/>
          <w:kern w:val="2"/>
          <w14:ligatures w14:val="standardContextual"/>
        </w:rPr>
        <w:t xml:space="preserve"> the research question</w:t>
      </w:r>
      <w:r w:rsidRPr="005007A3" w:rsidR="0011520D">
        <w:rPr>
          <w:rFonts w:ascii="Arial" w:hAnsi="Arial" w:eastAsia="Arial" w:cs="Calibri"/>
          <w:color w:val="000000"/>
          <w:kern w:val="2"/>
          <w14:ligatures w14:val="standardContextual"/>
        </w:rPr>
        <w:t xml:space="preserve"> itself</w:t>
      </w:r>
      <w:r w:rsidRPr="005007A3">
        <w:rPr>
          <w:rFonts w:ascii="Arial" w:hAnsi="Arial" w:eastAsia="Arial" w:cs="Calibri"/>
          <w:color w:val="000000"/>
          <w:kern w:val="2"/>
          <w14:ligatures w14:val="standardContextual"/>
        </w:rPr>
        <w:t xml:space="preserve">. When the </w:t>
      </w:r>
      <w:r w:rsidRPr="005007A3" w:rsidR="0011520D">
        <w:rPr>
          <w:rFonts w:ascii="Arial" w:hAnsi="Arial" w:eastAsia="Arial" w:cs="Calibri"/>
          <w:color w:val="000000"/>
          <w:kern w:val="2"/>
          <w14:ligatures w14:val="standardContextual"/>
        </w:rPr>
        <w:t xml:space="preserve">underlying hypothesis </w:t>
      </w:r>
      <w:r w:rsidRPr="005007A3">
        <w:rPr>
          <w:rFonts w:ascii="Arial" w:hAnsi="Arial" w:eastAsia="Arial" w:cs="Calibri"/>
          <w:color w:val="000000"/>
          <w:kern w:val="2"/>
          <w14:ligatures w14:val="standardContextual"/>
        </w:rPr>
        <w:t xml:space="preserve">is misaligned with the </w:t>
      </w:r>
      <w:r w:rsidRPr="005007A3" w:rsidR="0011520D">
        <w:rPr>
          <w:rFonts w:ascii="Arial" w:hAnsi="Arial" w:eastAsia="Arial" w:cs="Calibri"/>
          <w:color w:val="000000"/>
          <w:kern w:val="2"/>
          <w14:ligatures w14:val="standardContextual"/>
        </w:rPr>
        <w:t xml:space="preserve">intended </w:t>
      </w:r>
      <w:r w:rsidRPr="005007A3">
        <w:rPr>
          <w:rFonts w:ascii="Arial" w:hAnsi="Arial" w:eastAsia="Arial" w:cs="Calibri"/>
          <w:color w:val="000000"/>
          <w:kern w:val="2"/>
          <w14:ligatures w14:val="standardContextual"/>
        </w:rPr>
        <w:t xml:space="preserve">clinical decision to be made, negative superiority </w:t>
      </w:r>
      <w:r w:rsidRPr="005007A3" w:rsidR="0011520D">
        <w:rPr>
          <w:rFonts w:ascii="Arial" w:hAnsi="Arial" w:eastAsia="Arial" w:cs="Calibri"/>
          <w:color w:val="000000"/>
          <w:kern w:val="2"/>
          <w14:ligatures w14:val="standardContextual"/>
        </w:rPr>
        <w:t xml:space="preserve">trials </w:t>
      </w:r>
      <w:r w:rsidRPr="005007A3" w:rsidR="00010559">
        <w:rPr>
          <w:rFonts w:ascii="Arial" w:hAnsi="Arial" w:eastAsia="Arial" w:cs="Calibri"/>
          <w:color w:val="000000"/>
          <w:kern w:val="2"/>
          <w14:ligatures w14:val="standardContextual"/>
        </w:rPr>
        <w:t>may have limited clinical utility</w:t>
      </w:r>
      <w:r w:rsidRPr="005007A3">
        <w:rPr>
          <w:rFonts w:ascii="Arial" w:hAnsi="Arial" w:eastAsia="Arial" w:cs="Calibri"/>
          <w:color w:val="000000"/>
          <w:kern w:val="2"/>
          <w14:ligatures w14:val="standardContextual"/>
        </w:rPr>
        <w:t xml:space="preserve"> </w:t>
      </w:r>
      <w:r w:rsidRPr="005007A3" w:rsidR="0011520D">
        <w:rPr>
          <w:rFonts w:ascii="Arial" w:hAnsi="Arial" w:eastAsia="Arial" w:cs="Calibri"/>
          <w:color w:val="000000"/>
          <w:kern w:val="2"/>
          <w14:ligatures w14:val="standardContextual"/>
        </w:rPr>
        <w:t>despite</w:t>
      </w:r>
      <w:r w:rsidRPr="005007A3">
        <w:rPr>
          <w:rFonts w:ascii="Arial" w:hAnsi="Arial" w:eastAsia="Arial" w:cs="Calibri"/>
          <w:color w:val="000000"/>
          <w:kern w:val="2"/>
          <w14:ligatures w14:val="standardContextual"/>
        </w:rPr>
        <w:t xml:space="preserve"> substantial </w:t>
      </w:r>
      <w:r w:rsidRPr="005007A3" w:rsidR="00010559">
        <w:rPr>
          <w:rFonts w:ascii="Arial" w:hAnsi="Arial" w:eastAsia="Arial" w:cs="Calibri"/>
          <w:color w:val="000000"/>
          <w:kern w:val="2"/>
          <w14:ligatures w14:val="standardContextual"/>
        </w:rPr>
        <w:t xml:space="preserve">investment of </w:t>
      </w:r>
      <w:r w:rsidRPr="005007A3">
        <w:rPr>
          <w:rFonts w:ascii="Arial" w:hAnsi="Arial" w:eastAsia="Arial" w:cs="Calibri"/>
          <w:color w:val="000000"/>
          <w:kern w:val="2"/>
          <w14:ligatures w14:val="standardContextual"/>
        </w:rPr>
        <w:t xml:space="preserve">resources. In many clinical decision-making scenarios involving multiple </w:t>
      </w:r>
      <w:r w:rsidRPr="005007A3" w:rsidR="00010559">
        <w:rPr>
          <w:rFonts w:ascii="Arial" w:hAnsi="Arial" w:eastAsia="Arial" w:cs="Calibri"/>
          <w:color w:val="000000"/>
          <w:kern w:val="2"/>
          <w14:ligatures w14:val="standardContextual"/>
        </w:rPr>
        <w:t>therapeutic</w:t>
      </w:r>
      <w:r w:rsidRPr="005007A3">
        <w:rPr>
          <w:rFonts w:ascii="Arial" w:hAnsi="Arial" w:eastAsia="Arial" w:cs="Calibri"/>
          <w:color w:val="000000"/>
          <w:kern w:val="2"/>
          <w14:ligatures w14:val="standardContextual"/>
        </w:rPr>
        <w:t xml:space="preserve"> options, alternative trial designs may be more informative for guiding practice. Testing non-inferiority of </w:t>
      </w:r>
      <w:r w:rsidRPr="005007A3" w:rsidR="00A41210">
        <w:rPr>
          <w:rFonts w:ascii="Arial" w:hAnsi="Arial" w:eastAsia="Arial" w:cs="Calibri"/>
          <w:color w:val="000000"/>
          <w:kern w:val="2"/>
          <w14:ligatures w14:val="standardContextual"/>
        </w:rPr>
        <w:t xml:space="preserve">different </w:t>
      </w:r>
      <w:r w:rsidRPr="005007A3">
        <w:rPr>
          <w:rFonts w:ascii="Arial" w:hAnsi="Arial" w:eastAsia="Arial" w:cs="Calibri"/>
          <w:color w:val="000000"/>
          <w:kern w:val="2"/>
          <w14:ligatures w14:val="standardContextual"/>
        </w:rPr>
        <w:t>surgical strateg</w:t>
      </w:r>
      <w:r w:rsidRPr="005007A3" w:rsidR="00010559">
        <w:rPr>
          <w:rFonts w:ascii="Arial" w:hAnsi="Arial" w:eastAsia="Arial" w:cs="Calibri"/>
          <w:color w:val="000000"/>
          <w:kern w:val="2"/>
          <w14:ligatures w14:val="standardContextual"/>
        </w:rPr>
        <w:t>ies</w:t>
      </w:r>
      <w:r w:rsidRPr="005007A3">
        <w:rPr>
          <w:rFonts w:ascii="Arial" w:hAnsi="Arial" w:eastAsia="Arial" w:cs="Calibri"/>
          <w:color w:val="000000"/>
          <w:kern w:val="2"/>
          <w14:ligatures w14:val="standardContextual"/>
        </w:rPr>
        <w:t xml:space="preserve"> for primary </w:t>
      </w:r>
      <w:r w:rsidRPr="005007A3" w:rsidR="00010559">
        <w:rPr>
          <w:rFonts w:ascii="Arial" w:hAnsi="Arial" w:eastAsia="Arial" w:cs="Calibri"/>
          <w:color w:val="000000"/>
          <w:kern w:val="2"/>
          <w14:ligatures w14:val="standardContextual"/>
        </w:rPr>
        <w:t xml:space="preserve">oncologic </w:t>
      </w:r>
      <w:r w:rsidRPr="005007A3">
        <w:rPr>
          <w:rFonts w:ascii="Arial" w:hAnsi="Arial" w:eastAsia="Arial" w:cs="Calibri"/>
          <w:color w:val="000000"/>
          <w:kern w:val="2"/>
          <w14:ligatures w14:val="standardContextual"/>
        </w:rPr>
        <w:t>endpoints, while prespecifying superiority for secondary endpoints related to recovery or morbidity, may reflect</w:t>
      </w:r>
      <w:r w:rsidRPr="005007A3" w:rsidR="00010559">
        <w:rPr>
          <w:rFonts w:ascii="Arial" w:hAnsi="Arial" w:eastAsia="Arial" w:cs="Calibri"/>
          <w:color w:val="000000"/>
          <w:kern w:val="2"/>
          <w14:ligatures w14:val="standardContextual"/>
        </w:rPr>
        <w:t xml:space="preserve"> more accurately</w:t>
      </w:r>
      <w:r w:rsidRPr="005007A3">
        <w:rPr>
          <w:rFonts w:ascii="Arial" w:hAnsi="Arial" w:eastAsia="Arial" w:cs="Calibri"/>
          <w:color w:val="000000"/>
          <w:kern w:val="2"/>
          <w14:ligatures w14:val="standardContextual"/>
        </w:rPr>
        <w:t xml:space="preserve"> the clinical trade-offs faced by patients and clinicians.</w:t>
      </w:r>
    </w:p>
    <w:p w:rsidRPr="005007A3" w:rsidR="00166FE2" w:rsidP="00166FE2" w:rsidRDefault="00166FE2" w14:paraId="755D72A8" w14:textId="235A7AFE">
      <w:pPr>
        <w:spacing w:after="160" w:line="480" w:lineRule="auto"/>
        <w:rPr>
          <w:rFonts w:ascii="Arial" w:hAnsi="Arial" w:eastAsia="Arial" w:cs="Calibri"/>
          <w:color w:val="000000"/>
          <w:kern w:val="2"/>
          <w14:ligatures w14:val="standardContextual"/>
        </w:rPr>
      </w:pPr>
      <w:r w:rsidRPr="005007A3">
        <w:rPr>
          <w:rFonts w:ascii="Arial" w:hAnsi="Arial" w:eastAsia="Arial" w:cs="Calibri"/>
          <w:color w:val="000000"/>
          <w:kern w:val="2"/>
          <w14:ligatures w14:val="standardContextual"/>
        </w:rPr>
        <w:t>Several meta-research studies have evaluated surgical RCTs, primarily focusing on reporting quality and internal validity. For example, systematic assessments using Cochrane’s revised tool for Risk of Bias 2 in RCTs tool (RoB 2)</w:t>
      </w:r>
      <w:r w:rsidRPr="005007A3">
        <w:rPr>
          <w:rFonts w:ascii="Arial" w:hAnsi="Arial" w:eastAsia="Arial" w:cs="Calibri"/>
          <w:color w:val="000000"/>
          <w:kern w:val="2"/>
          <w14:ligatures w14:val="standardContextual"/>
        </w:rPr>
        <w:fldChar w:fldCharType="begin"/>
      </w:r>
      <w:r w:rsidRPr="005007A3" w:rsidR="00A96CB9">
        <w:rPr>
          <w:rFonts w:ascii="Arial" w:hAnsi="Arial" w:eastAsia="Arial" w:cs="Calibri"/>
          <w:color w:val="000000"/>
          <w:kern w:val="2"/>
          <w14:ligatures w14:val="standardContextual"/>
        </w:rPr>
        <w:instrText xml:space="preserve"> ADDIN ZOTERO_ITEM CSL_CITATION {"citationID":"kK2mCv8M","properties":{"unsorted":false,"formattedCitation":"\\super 21\\nosupersub{}","plainCitation":"21","noteIndex":0},"citationItems":[{"id":21839,"uris":["http://zotero.org/groups/5983724/items/G5GBNPPE"],"itemData":{"id":21839,"type":"article-journal","abstract":"RoB 2: a revised tool for assessing risk of bias in randomised trials","citation-key":"jacRoB2Revised2019","container-title":"BMJ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Pr="005007A3">
        <w:rPr>
          <w:rFonts w:ascii="Arial" w:hAnsi="Arial" w:eastAsia="Arial" w:cs="Calibri"/>
          <w:color w:val="000000"/>
          <w:kern w:val="2"/>
          <w14:ligatures w14:val="standardContextual"/>
        </w:rPr>
        <w:fldChar w:fldCharType="separate"/>
      </w:r>
      <w:r w:rsidRPr="005007A3" w:rsidR="00A96CB9">
        <w:rPr>
          <w:rFonts w:ascii="Arial" w:hAnsi="Arial" w:cs="Arial"/>
          <w:color w:val="000000"/>
          <w:vertAlign w:val="superscript"/>
          <w14:ligatures w14:val="standardContextual"/>
        </w:rPr>
        <w:t>21</w:t>
      </w:r>
      <w:r w:rsidRPr="005007A3">
        <w:rPr>
          <w:rFonts w:ascii="Arial" w:hAnsi="Arial" w:eastAsia="Arial" w:cs="Calibri"/>
          <w:color w:val="000000"/>
          <w:kern w:val="2"/>
          <w14:ligatures w14:val="standardContextual"/>
        </w:rPr>
        <w:fldChar w:fldCharType="end"/>
      </w:r>
      <w:r w:rsidRPr="005007A3">
        <w:rPr>
          <w:rFonts w:ascii="Arial" w:hAnsi="Arial" w:eastAsia="Arial" w:cs="Calibri"/>
          <w:color w:val="000000"/>
          <w:kern w:val="2"/>
          <w14:ligatures w14:val="standardContextual"/>
        </w:rPr>
        <w:t xml:space="preserve"> and Grading of Recommendations, Assessment, Development, and Evaluation (GRADE)</w:t>
      </w:r>
      <w:r w:rsidRPr="005007A3">
        <w:rPr>
          <w:rFonts w:ascii="Arial" w:hAnsi="Arial" w:eastAsia="Arial" w:cs="Calibri"/>
          <w:color w:val="000000"/>
          <w:kern w:val="2"/>
          <w14:ligatures w14:val="standardContextual"/>
        </w:rPr>
        <w:fldChar w:fldCharType="begin"/>
      </w:r>
      <w:r w:rsidRPr="005007A3">
        <w:rPr>
          <w:rFonts w:ascii="Arial" w:hAnsi="Arial" w:eastAsia="Arial" w:cs="Calibri"/>
          <w:color w:val="000000"/>
          <w:kern w:val="2"/>
          <w14:ligatures w14:val="standardContextual"/>
        </w:rPr>
        <w:instrText xml:space="preserve"> ADDIN ZOTERO_ITEM CSL_CITATION {"citationID":"l4AeNtEh","properties":{"unsorted":false,"formattedCitation":"\\super 22\\nosupersub{}","plainCitation":"22","noteIndex":0},"citationItems":[{"id":229154,"uris":["http://zotero.org/groups/6353616/items/62FT7SFV"],"itemData":{"id":229154,"type":"webpage","citation-key":"GRADEBook","title":"GRADE Book","URL":"https://book.gradepro.org/","accessed":{"date-parts":[["2026",4,6]]}}}],"schema":"https://github.com/citation-style-language/schema/raw/master/csl-citation.json"} </w:instrText>
      </w:r>
      <w:r w:rsidRPr="005007A3">
        <w:rPr>
          <w:rFonts w:ascii="Arial" w:hAnsi="Arial" w:eastAsia="Arial" w:cs="Calibri"/>
          <w:color w:val="000000"/>
          <w:kern w:val="2"/>
          <w14:ligatures w14:val="standardContextual"/>
        </w:rPr>
        <w:fldChar w:fldCharType="separate"/>
      </w:r>
      <w:r w:rsidRPr="005007A3" w:rsidR="00A96CB9">
        <w:rPr>
          <w:rFonts w:ascii="Arial" w:hAnsi="Arial" w:cs="Arial"/>
          <w:color w:val="000000"/>
          <w:vertAlign w:val="superscript"/>
          <w14:ligatures w14:val="standardContextual"/>
        </w:rPr>
        <w:t>22</w:t>
      </w:r>
      <w:r w:rsidRPr="005007A3">
        <w:rPr>
          <w:rFonts w:ascii="Arial" w:hAnsi="Arial" w:eastAsia="Arial" w:cs="Calibri"/>
          <w:color w:val="000000"/>
          <w:kern w:val="2"/>
          <w14:ligatures w14:val="standardContextual"/>
        </w:rPr>
        <w:fldChar w:fldCharType="end"/>
      </w:r>
      <w:r w:rsidRPr="005007A3">
        <w:rPr>
          <w:rFonts w:ascii="Arial" w:hAnsi="Arial" w:eastAsia="Arial" w:cs="Calibri"/>
          <w:color w:val="000000"/>
          <w:kern w:val="2"/>
          <w14:ligatures w14:val="standardContextual"/>
        </w:rPr>
        <w:t xml:space="preserve"> have examined trends in risk of bias and certainty of evidence across trials, with some suggesting improvements over time</w:t>
      </w:r>
      <w:r w:rsidRPr="005007A3">
        <w:rPr>
          <w:rFonts w:ascii="Arial" w:hAnsi="Arial" w:eastAsia="Arial" w:cs="Calibri"/>
          <w:color w:val="000000"/>
          <w:kern w:val="2"/>
          <w14:ligatures w14:val="standardContextual"/>
        </w:rPr>
        <w:fldChar w:fldCharType="begin"/>
      </w:r>
      <w:r w:rsidRPr="005007A3">
        <w:rPr>
          <w:rFonts w:ascii="Arial" w:hAnsi="Arial" w:eastAsia="Arial" w:cs="Calibri"/>
          <w:color w:val="000000"/>
          <w:kern w:val="2"/>
          <w14:ligatures w14:val="standardContextual"/>
        </w:rPr>
        <w:instrText xml:space="preserve"> ADDIN ZOTERO_ITEM CSL_CITATION {"citationID":"P3xYdnl5","properties":{"unsorted":false,"formattedCitation":"\\super 23,24\\nosupersub{}","plainCitation":"23,24","noteIndex":0},"citationItems":[{"id":229181,"uris":["http://zotero.org/groups/6353616/items/UFJGA4BL"],"itemData":{"id":229181,"type":"article-journal","abstract":"Objective: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Pr="005007A3">
        <w:rPr>
          <w:rFonts w:ascii="Arial" w:hAnsi="Arial" w:eastAsia="Arial" w:cs="Calibri"/>
          <w:color w:val="000000"/>
          <w:kern w:val="2"/>
          <w14:ligatures w14:val="standardContextual"/>
        </w:rPr>
        <w:fldChar w:fldCharType="separate"/>
      </w:r>
      <w:r w:rsidRPr="005007A3" w:rsidR="00A96CB9">
        <w:rPr>
          <w:rFonts w:ascii="Arial" w:hAnsi="Arial" w:cs="Arial"/>
          <w:color w:val="000000"/>
          <w:vertAlign w:val="superscript"/>
          <w14:ligatures w14:val="standardContextual"/>
        </w:rPr>
        <w:t>23,24</w:t>
      </w:r>
      <w:r w:rsidRPr="005007A3">
        <w:rPr>
          <w:rFonts w:ascii="Arial" w:hAnsi="Arial" w:eastAsia="Arial" w:cs="Calibri"/>
          <w:color w:val="000000"/>
          <w:kern w:val="2"/>
          <w14:ligatures w14:val="standardContextual"/>
        </w:rPr>
        <w:fldChar w:fldCharType="end"/>
      </w:r>
      <w:r w:rsidRPr="005007A3">
        <w:rPr>
          <w:rFonts w:ascii="Arial" w:hAnsi="Arial" w:eastAsia="Arial" w:cs="Calibri"/>
          <w:color w:val="000000"/>
          <w:kern w:val="2"/>
          <w14:ligatures w14:val="standardContextual"/>
        </w:rPr>
        <w:t>. Similar conclusions were shown in studies assessing reporting quality by the adherence to items of the Consolidated Standards Of Reporting Trials (CONSORT)</w:t>
      </w:r>
      <w:r w:rsidRPr="005007A3">
        <w:rPr>
          <w:rFonts w:ascii="Arial" w:hAnsi="Arial" w:eastAsia="Arial" w:cs="Calibri"/>
          <w:color w:val="000000"/>
          <w:kern w:val="2"/>
          <w14:ligatures w14:val="standardContextual"/>
        </w:rPr>
        <w:fldChar w:fldCharType="begin"/>
      </w:r>
      <w:r w:rsidRPr="005007A3">
        <w:rPr>
          <w:rFonts w:ascii="Arial" w:hAnsi="Arial" w:eastAsia="Arial" w:cs="Calibri"/>
          <w:color w:val="000000"/>
          <w:kern w:val="2"/>
          <w14:ligatures w14:val="standardContextual"/>
        </w:rPr>
        <w:instrText xml:space="preserve"> ADDIN ZOTERO_ITEM CSL_CITATION {"citationID":"VTjh73CV","properties":{"unsorted":false,"formattedCitation":"\\super 25\\uc0\\u8211{}28\\nosupersub{}","plainCitation":"25–28","noteIndex":0},"citationItems":[{"id":229168,"uris":["http://zotero.org/groups/6353616/items/P6EKDL6W"],"itemData":{"id":229168,"type":"article-journal","abstract":"Background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005007A3">
        <w:rPr>
          <w:rFonts w:ascii="Arial" w:hAnsi="Arial" w:eastAsia="Arial" w:cs="Calibri"/>
          <w:color w:val="000000"/>
          <w:kern w:val="2"/>
          <w14:ligatures w14:val="standardContextual"/>
        </w:rPr>
        <w:fldChar w:fldCharType="separate"/>
      </w:r>
      <w:r w:rsidRPr="005007A3" w:rsidR="00A96CB9">
        <w:rPr>
          <w:rFonts w:ascii="Arial" w:hAnsi="Arial" w:cs="Arial"/>
          <w:color w:val="000000"/>
          <w:vertAlign w:val="superscript"/>
          <w14:ligatures w14:val="standardContextual"/>
        </w:rPr>
        <w:t>25</w:t>
      </w:r>
      <w:r w:rsidRPr="005007A3" w:rsidR="00386BB0">
        <w:rPr>
          <w:rFonts w:ascii="Arial" w:hAnsi="Arial" w:cs="Arial"/>
          <w:color w:val="000000"/>
          <w:vertAlign w:val="superscript"/>
          <w14:ligatures w14:val="standardContextual"/>
        </w:rPr>
        <w:t>-</w:t>
      </w:r>
      <w:r w:rsidRPr="005007A3" w:rsidR="00A96CB9">
        <w:rPr>
          <w:rFonts w:ascii="Arial" w:hAnsi="Arial" w:cs="Arial"/>
          <w:color w:val="000000"/>
          <w:vertAlign w:val="superscript"/>
          <w14:ligatures w14:val="standardContextual"/>
        </w:rPr>
        <w:t>28</w:t>
      </w:r>
      <w:r w:rsidRPr="005007A3">
        <w:rPr>
          <w:rFonts w:ascii="Arial" w:hAnsi="Arial" w:eastAsia="Arial" w:cs="Calibri"/>
          <w:color w:val="000000"/>
          <w:kern w:val="2"/>
          <w14:ligatures w14:val="standardContextual"/>
        </w:rPr>
        <w:fldChar w:fldCharType="end"/>
      </w:r>
      <w:r w:rsidRPr="005007A3">
        <w:rPr>
          <w:rFonts w:ascii="Arial" w:hAnsi="Arial" w:eastAsia="Arial" w:cs="Calibri"/>
          <w:color w:val="000000"/>
          <w:kern w:val="2"/>
          <w14:ligatures w14:val="standardContextual"/>
        </w:rPr>
        <w:t>. Beyond RCTs, Grosman et al.</w:t>
      </w:r>
      <w:r w:rsidRPr="005007A3">
        <w:rPr>
          <w:rFonts w:ascii="Arial" w:hAnsi="Arial" w:eastAsia="Arial" w:cs="Calibri"/>
          <w:color w:val="000000"/>
          <w:kern w:val="2"/>
          <w14:ligatures w14:val="standardContextual"/>
        </w:rPr>
        <w:fldChar w:fldCharType="begin"/>
      </w:r>
      <w:r w:rsidRPr="005007A3" w:rsidR="00A96CB9">
        <w:rPr>
          <w:rFonts w:ascii="Arial" w:hAnsi="Arial" w:eastAsia="Arial" w:cs="Calibri"/>
          <w:color w:val="000000"/>
          <w:kern w:val="2"/>
          <w14:ligatures w14:val="standardContextual"/>
        </w:rPr>
        <w:instrText xml:space="preserve"> ADDIN ZOTERO_ITEM CSL_CITATION {"citationID":"gQimMD5D","properties":{"unsorted":false,"formattedCitation":"\\super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interventions.","citation-key":"grosmanQualityObservationalStudies2022","container-title":"BMC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5007A3">
        <w:rPr>
          <w:rFonts w:ascii="Arial" w:hAnsi="Arial" w:eastAsia="Arial" w:cs="Calibri"/>
          <w:color w:val="000000"/>
          <w:kern w:val="2"/>
          <w14:ligatures w14:val="standardContextual"/>
        </w:rPr>
        <w:fldChar w:fldCharType="separate"/>
      </w:r>
      <w:r w:rsidRPr="005007A3" w:rsidR="00A96CB9">
        <w:rPr>
          <w:rFonts w:ascii="Arial" w:hAnsi="Arial" w:cs="Arial"/>
          <w:color w:val="000000"/>
          <w:vertAlign w:val="superscript"/>
          <w14:ligatures w14:val="standardContextual"/>
        </w:rPr>
        <w:t>29</w:t>
      </w:r>
      <w:r w:rsidRPr="005007A3">
        <w:rPr>
          <w:rFonts w:ascii="Arial" w:hAnsi="Arial" w:eastAsia="Arial" w:cs="Calibri"/>
          <w:color w:val="000000"/>
          <w:kern w:val="2"/>
          <w14:ligatures w14:val="standardContextual"/>
        </w:rPr>
        <w:fldChar w:fldCharType="end"/>
      </w:r>
      <w:r w:rsidRPr="005007A3">
        <w:rPr>
          <w:rFonts w:ascii="Arial" w:hAnsi="Arial" w:eastAsia="Arial" w:cs="Calibri"/>
          <w:color w:val="000000"/>
          <w:kern w:val="2"/>
          <w14:ligatures w14:val="standardContextual"/>
        </w:rPr>
        <w:t xml:space="preserve"> underscored that most observational studies do not justify the use of their non-interventional design, equivalent to our findings that most RCTs do not incorporate core elements required to inform </w:t>
      </w:r>
      <w:r w:rsidRPr="005007A3" w:rsidR="00386BB0">
        <w:rPr>
          <w:rFonts w:ascii="Arial" w:hAnsi="Arial" w:eastAsia="Arial" w:cs="Calibri"/>
          <w:color w:val="000000"/>
          <w:kern w:val="2"/>
          <w14:ligatures w14:val="standardContextual"/>
        </w:rPr>
        <w:t>-</w:t>
      </w:r>
      <w:r w:rsidRPr="005007A3">
        <w:rPr>
          <w:rFonts w:ascii="Arial" w:hAnsi="Arial" w:eastAsia="Arial" w:cs="Calibri"/>
          <w:color w:val="000000"/>
          <w:kern w:val="2"/>
          <w14:ligatures w14:val="standardContextual"/>
        </w:rPr>
        <w:t xml:space="preserve"> and possibly change </w:t>
      </w:r>
      <w:r w:rsidRPr="005007A3" w:rsidR="00386BB0">
        <w:rPr>
          <w:rFonts w:ascii="Arial" w:hAnsi="Arial" w:eastAsia="Arial" w:cs="Calibri"/>
          <w:color w:val="000000"/>
          <w:kern w:val="2"/>
          <w14:ligatures w14:val="standardContextual"/>
        </w:rPr>
        <w:t>-</w:t>
      </w:r>
      <w:r w:rsidRPr="005007A3">
        <w:rPr>
          <w:rFonts w:ascii="Arial" w:hAnsi="Arial" w:eastAsia="Arial" w:cs="Calibri"/>
          <w:color w:val="000000"/>
          <w:kern w:val="2"/>
          <w14:ligatures w14:val="standardContextual"/>
        </w:rPr>
        <w:t xml:space="preserve"> clinical practice. However, such previous research does not directly assess to what extent surgical RCTs have the potential to inform clinical practice. And even if risk of bias was low and the quality of reporting high it can still be the case that such </w:t>
      </w:r>
      <w:r w:rsidRPr="005007A3">
        <w:rPr>
          <w:rFonts w:ascii="Arial" w:hAnsi="Arial" w:eastAsia="Arial" w:cs="Calibri"/>
          <w:color w:val="000000"/>
          <w:kern w:val="2"/>
          <w14:ligatures w14:val="standardContextual"/>
        </w:rPr>
        <w:t>studies do not inform clinical practice in a meaningful way. Thus, our novel and complimentary tool fills this gap by assessing the potential of RCTs to inform clinical practice.</w:t>
      </w:r>
    </w:p>
    <w:p w:rsidRPr="005007A3" w:rsidR="00166FE2" w:rsidP="00166FE2" w:rsidRDefault="00166FE2" w14:paraId="1D049D15" w14:textId="77777777">
      <w:pPr>
        <w:keepNext/>
        <w:keepLines/>
        <w:spacing w:before="240" w:after="240" w:line="480" w:lineRule="auto"/>
        <w:outlineLvl w:val="1"/>
        <w:rPr>
          <w:rFonts w:ascii="Arial" w:hAnsi="Arial" w:eastAsia="Calibri" w:cs="Calibri"/>
          <w:b/>
          <w:bCs/>
          <w:i/>
          <w:iCs/>
          <w:sz w:val="28"/>
          <w:lang w:eastAsia="de-DE"/>
        </w:rPr>
      </w:pPr>
      <w:r w:rsidRPr="005007A3">
        <w:rPr>
          <w:rFonts w:ascii="Arial" w:hAnsi="Arial" w:eastAsia="Calibri" w:cs="Calibri"/>
          <w:b/>
          <w:bCs/>
          <w:i/>
          <w:iCs/>
          <w:color w:val="000000"/>
          <w:sz w:val="28"/>
          <w:lang w:eastAsia="de-DE"/>
        </w:rPr>
        <w:t>Strengths</w:t>
      </w:r>
    </w:p>
    <w:p w:rsidRPr="005007A3" w:rsidR="006C1F7F" w:rsidP="006C1F7F" w:rsidRDefault="00166FE2" w14:paraId="3EF618CA" w14:textId="2D07D549">
      <w:pPr>
        <w:spacing w:before="120" w:line="480" w:lineRule="auto"/>
        <w:rPr>
          <w:rFonts w:ascii="Arial" w:hAnsi="Arial" w:eastAsia="Times New Roman" w:cs="Arial"/>
          <w:kern w:val="2"/>
          <w14:ligatures w14:val="standardContextual"/>
        </w:rPr>
      </w:pPr>
      <w:r w:rsidRPr="005007A3" w:rsidR="7EE70EE7">
        <w:rPr>
          <w:rFonts w:ascii="Arial" w:hAnsi="Arial" w:eastAsia="Times New Roman" w:cs="Arial"/>
          <w:kern w:val="2"/>
          <w:bdr w:val="none" w:color="auto" w:sz="0" w:space="0" w:frame="1"/>
          <w14:ligatures w14:val="standardContextual"/>
        </w:rPr>
        <w:t xml:space="preserve">First, we developed a </w:t>
      </w:r>
      <w:r w:rsidRPr="005007A3" w:rsidR="5993A59C">
        <w:rPr>
          <w:rFonts w:ascii="Arial" w:hAnsi="Arial" w:eastAsia="Times New Roman" w:cs="Arial"/>
          <w:kern w:val="2"/>
          <w:bdr w:val="none" w:color="auto" w:sz="0" w:space="0" w:frame="1"/>
          <w14:ligatures w14:val="standardContextual"/>
        </w:rPr>
        <w:t>structured appraisal</w:t>
      </w:r>
      <w:r w:rsidRPr="005007A3" w:rsidR="7EE70EE7">
        <w:rPr>
          <w:rFonts w:ascii="Arial" w:hAnsi="Arial" w:eastAsia="Times New Roman" w:cs="Arial"/>
          <w:kern w:val="2"/>
          <w:bdr w:val="none" w:color="auto" w:sz="0" w:space="0" w:frame="1"/>
          <w14:ligatures w14:val="standardContextual"/>
        </w:rPr>
        <w:t xml:space="preserve"> tool to </w:t>
      </w:r>
      <w:r w:rsidRPr="005007A3" w:rsidR="5993A59C">
        <w:rPr>
          <w:rFonts w:ascii="Arial" w:hAnsi="Arial" w:eastAsia="Times New Roman" w:cs="Arial"/>
          <w:kern w:val="2"/>
          <w:bdr w:val="none" w:color="auto" w:sz="0" w:space="0" w:frame="1"/>
          <w14:ligatures w14:val="standardContextual"/>
        </w:rPr>
        <w:t>evaluate</w:t>
      </w:r>
      <w:r w:rsidRPr="005007A3" w:rsidR="7EE70EE7">
        <w:rPr>
          <w:rFonts w:ascii="Arial" w:hAnsi="Arial" w:eastAsia="Times New Roman" w:cs="Arial"/>
          <w:kern w:val="2"/>
          <w:bdr w:val="none" w:color="auto" w:sz="0" w:space="0" w:frame="1"/>
          <w14:ligatures w14:val="standardContextual"/>
        </w:rPr>
        <w:t xml:space="preserve"> the extent to which RCTs can </w:t>
      </w:r>
      <w:r w:rsidRPr="005007A3" w:rsidR="5993A59C">
        <w:rPr>
          <w:rFonts w:ascii="Arial" w:hAnsi="Arial" w:eastAsia="Times New Roman" w:cs="Arial"/>
          <w:kern w:val="2"/>
          <w:bdr w:val="none" w:color="auto" w:sz="0" w:space="0" w:frame="1"/>
          <w14:ligatures w14:val="standardContextual"/>
        </w:rPr>
        <w:t>inform</w:t>
      </w:r>
      <w:r w:rsidRPr="005007A3" w:rsidR="7EE70EE7">
        <w:rPr>
          <w:rFonts w:ascii="Arial" w:hAnsi="Arial" w:eastAsia="Times New Roman" w:cs="Arial"/>
          <w:kern w:val="2"/>
          <w:bdr w:val="none" w:color="auto" w:sz="0" w:space="0" w:frame="1"/>
          <w14:ligatures w14:val="standardContextual"/>
        </w:rPr>
        <w:t xml:space="preserve"> clinical practice, a dimension not captured by exist</w:t>
      </w:r>
      <w:r w:rsidRPr="005007A3" w:rsidR="7EE70EE7">
        <w:rPr>
          <w:rFonts w:ascii="Arial" w:hAnsi="Arial" w:eastAsia="Times New Roman" w:cs="Arial"/>
          <w:kern w:val="2"/>
          <w:bdr w:val="none" w:color="auto" w:sz="0" w:space="0" w:frame="1"/>
          <w14:ligatures w14:val="standardContextual"/>
        </w:rPr>
        <w:t xml:space="preserve">ing</w:t>
      </w:r>
      <w:r w:rsidRPr="005007A3" w:rsidR="5993A59C">
        <w:rPr>
          <w:rFonts w:ascii="Arial" w:hAnsi="Arial" w:eastAsia="Times New Roman" w:cs="Arial"/>
          <w:kern w:val="2"/>
          <w:bdr w:val="none" w:color="auto" w:sz="0" w:space="0" w:frame="1"/>
          <w14:ligatures w14:val="standardContextual"/>
        </w:rPr>
        <w:t xml:space="preserve"> assess</w:t>
      </w:r>
      <w:r w:rsidRPr="005007A3" w:rsidR="5993A59C">
        <w:rPr>
          <w:rFonts w:ascii="Arial" w:hAnsi="Arial" w:eastAsia="Times New Roman" w:cs="Arial"/>
          <w:kern w:val="2"/>
          <w:bdr w:val="none" w:color="auto" w:sz="0" w:space="0" w:frame="1"/>
          <w14:ligatures w14:val="standardContextual"/>
        </w:rPr>
        <w:t xml:space="preserve">ment</w:t>
      </w:r>
      <w:r w:rsidRPr="005007A3" w:rsidR="7EE70EE7">
        <w:rPr>
          <w:rFonts w:ascii="Arial" w:hAnsi="Arial" w:eastAsia="Times New Roman" w:cs="Arial"/>
          <w:kern w:val="2"/>
          <w:bdr w:val="none" w:color="auto" w:sz="0" w:space="0" w:frame="1"/>
          <w14:ligatures w14:val="standardContextual"/>
        </w:rPr>
        <w:t xml:space="preserve"> tools </w:t>
      </w:r>
      <w:r w:rsidRPr="005007A3" w:rsidR="5993A59C">
        <w:rPr>
          <w:rFonts w:ascii="Arial" w:hAnsi="Arial" w:eastAsia="Times New Roman" w:cs="Arial"/>
          <w:kern w:val="2"/>
          <w:bdr w:val="none" w:color="auto" w:sz="0" w:space="0" w:frame="1"/>
          <w14:ligatures w14:val="standardContextual"/>
        </w:rPr>
        <w:t>of</w:t>
      </w:r>
      <w:r w:rsidRPr="005007A3" w:rsidR="7EE70EE7">
        <w:rPr>
          <w:rFonts w:ascii="Arial" w:hAnsi="Arial" w:eastAsia="Times New Roman" w:cs="Arial"/>
          <w:kern w:val="2"/>
          <w:bdr w:val="none" w:color="auto" w:sz="0" w:space="0" w:frame="1"/>
          <w14:ligatures w14:val="standardContextual"/>
        </w:rPr>
        <w:t xml:space="preserve"> </w:t>
      </w:r>
      <w:r w:rsidRPr="005007A3" w:rsidR="7C296189">
        <w:rPr>
          <w:rFonts w:ascii="Arial" w:hAnsi="Arial" w:eastAsia="Times New Roman" w:cs="Arial"/>
          <w:kern w:val="2"/>
          <w:bdr w:val="none" w:color="auto" w:sz="0" w:space="0" w:frame="1"/>
          <w14:ligatures w14:val="standardContextual"/>
        </w:rPr>
        <w:t xml:space="preserve">internal </w:t>
      </w:r>
      <w:r w:rsidRPr="005007A3" w:rsidR="7C296189">
        <w:rPr>
          <w:rFonts w:ascii="Arial" w:hAnsi="Arial" w:eastAsia="Times New Roman" w:cs="Arial"/>
          <w:kern w:val="2"/>
          <w:bdr w:val="none" w:color="auto" w:sz="0" w:space="0" w:frame="1"/>
          <w14:ligatures w14:val="standardContextual"/>
        </w:rPr>
        <w:t>valid</w:t>
      </w:r>
      <w:r w:rsidRPr="005007A3" w:rsidR="7C296189">
        <w:rPr>
          <w:rFonts w:ascii="Arial" w:hAnsi="Arial" w:eastAsia="Times New Roman" w:cs="Arial"/>
          <w:kern w:val="2"/>
          <w:bdr w:val="none" w:color="auto" w:sz="0" w:space="0" w:frame="1"/>
          <w14:ligatures w14:val="standardContextual"/>
        </w:rPr>
        <w:t xml:space="preserve">ity, certainty of </w:t>
      </w:r>
      <w:r w:rsidRPr="005007A3" w:rsidR="7C296189">
        <w:rPr>
          <w:rFonts w:ascii="Arial" w:hAnsi="Arial" w:eastAsia="Times New Roman" w:cs="Arial"/>
          <w:kern w:val="2"/>
          <w:bdr w:val="none" w:color="auto" w:sz="0" w:space="0" w:frame="1"/>
          <w14:ligatures w14:val="standardContextual"/>
        </w:rPr>
        <w:t>evidence</w:t>
      </w:r>
      <w:r w:rsidRPr="005007A3" w:rsidR="7C296189">
        <w:rPr>
          <w:rFonts w:ascii="Arial" w:hAnsi="Arial" w:eastAsia="Times New Roman" w:cs="Arial"/>
          <w:kern w:val="2"/>
          <w:bdr w:val="none" w:color="auto" w:sz="0" w:space="0" w:frame="1"/>
          <w14:ligatures w14:val="standardContextual"/>
        </w:rPr>
        <w:t xml:space="preserve"> and quality of reporting</w:t>
      </w:r>
      <w:r w:rsidRPr="005007A3" w:rsidR="7EE70EE7">
        <w:rPr>
          <w:rFonts w:ascii="Arial" w:hAnsi="Arial" w:eastAsia="Times New Roman" w:cs="Arial"/>
          <w:kern w:val="2"/>
          <w:bdr w:val="none" w:color="auto" w:sz="0" w:space="0" w:frame="1"/>
          <w14:ligatures w14:val="standardContextual"/>
        </w:rPr>
        <w:t xml:space="preserve">. </w:t>
      </w:r>
      <w:r w:rsidRPr="005007A3" w:rsidR="5993A59C">
        <w:rPr>
          <w:rFonts w:ascii="Arial" w:hAnsi="Arial" w:eastAsia="Times New Roman" w:cs="Arial"/>
          <w:kern w:val="2"/>
          <w:bdr w:val="none" w:color="auto" w:sz="0" w:space="0" w:frame="1"/>
          <w14:ligatures w14:val="standardContextual"/>
        </w:rPr>
        <w:t>By focusing on</w:t>
      </w:r>
      <w:r w:rsidRPr="005007A3" w:rsidR="7EE70EE7">
        <w:rPr>
          <w:rFonts w:ascii="Arial" w:hAnsi="Arial" w:eastAsia="Times New Roman" w:cs="Arial"/>
          <w:kern w:val="2"/>
          <w:bdr w:val="none" w:color="auto" w:sz="0" w:space="0" w:frame="1"/>
          <w14:ligatures w14:val="standardContextual"/>
        </w:rPr>
        <w:t xml:space="preserve"> </w:t>
      </w:r>
      <w:r w:rsidRPr="005007A3" w:rsidR="5993A59C">
        <w:rPr>
          <w:rFonts w:ascii="Arial" w:hAnsi="Arial" w:eastAsia="Times New Roman" w:cs="Arial"/>
          <w:kern w:val="2"/>
          <w:bdr w:val="none" w:color="auto" w:sz="0" w:space="0" w:frame="1"/>
          <w14:ligatures w14:val="standardContextual"/>
        </w:rPr>
        <w:t xml:space="preserve">the potential clinical applicability of </w:t>
      </w:r>
      <w:r w:rsidRPr="005007A3" w:rsidR="5993A59C">
        <w:rPr>
          <w:rFonts w:ascii="Arial" w:hAnsi="Arial" w:eastAsia="Times New Roman" w:cs="Arial"/>
          <w:kern w:val="2"/>
          <w:bdr w:val="none" w:color="auto" w:sz="0" w:space="0" w:frame="1"/>
          <w14:ligatures w14:val="standardContextual"/>
        </w:rPr>
        <w:t xml:space="preserve">trials</w:t>
      </w:r>
      <w:r w:rsidRPr="005007A3" w:rsidR="5993A59C">
        <w:rPr>
          <w:rFonts w:ascii="Arial" w:hAnsi="Arial" w:eastAsia="Times New Roman" w:cs="Arial"/>
          <w:kern w:val="2"/>
          <w:bdr w:val="none" w:color="auto" w:sz="0" w:space="0" w:frame="1"/>
          <w14:ligatures w14:val="standardContextual"/>
        </w:rPr>
        <w:t xml:space="preserve"> findings, this novel </w:t>
      </w:r>
      <w:r w:rsidRPr="005007A3" w:rsidR="7EE70EE7">
        <w:rPr>
          <w:rFonts w:ascii="Arial" w:hAnsi="Arial" w:eastAsia="Times New Roman" w:cs="Arial"/>
          <w:kern w:val="2"/>
          <w14:ligatures w14:val="standardContextual"/>
        </w:rPr>
        <w:t>tool addresses</w:t>
      </w:r>
      <w:r w:rsidRPr="005007A3" w:rsidR="7EE70EE7">
        <w:rPr>
          <w:rFonts w:ascii="Arial" w:hAnsi="Arial" w:eastAsia="Times New Roman" w:cs="Arial"/>
          <w:kern w:val="2"/>
          <w:bdr w:val="none" w:color="auto" w:sz="0" w:space="0" w:frame="1"/>
          <w14:ligatures w14:val="standardContextual"/>
        </w:rPr>
        <w:t xml:space="preserve"> a</w:t>
      </w:r>
      <w:r w:rsidRPr="005007A3" w:rsidR="5993A59C">
        <w:rPr>
          <w:rFonts w:ascii="Arial" w:hAnsi="Arial" w:eastAsia="Times New Roman" w:cs="Arial"/>
          <w:kern w:val="2"/>
          <w:bdr w:val="none" w:color="auto" w:sz="0" w:space="0" w:frame="1"/>
          <w14:ligatures w14:val="standardContextual"/>
        </w:rPr>
        <w:t>n important</w:t>
      </w:r>
      <w:r w:rsidRPr="005007A3" w:rsidR="7EE70EE7">
        <w:rPr>
          <w:rFonts w:ascii="Arial" w:hAnsi="Arial" w:eastAsia="Times New Roman" w:cs="Arial"/>
          <w:kern w:val="2"/>
          <w:bdr w:val="none" w:color="auto" w:sz="0" w:space="0" w:frame="1"/>
          <w14:ligatures w14:val="standardContextual"/>
        </w:rPr>
        <w:t xml:space="preserve"> gap in meta-research. </w:t>
      </w:r>
      <w:r w:rsidRPr="005007A3" w:rsidR="7EE70EE7">
        <w:rPr>
          <w:rFonts w:ascii="Arial" w:hAnsi="Arial" w:eastAsia="Times New Roman" w:cs="Arial"/>
          <w:kern w:val="2"/>
          <w14:ligatures w14:val="standardContextual"/>
        </w:rPr>
        <w:t>Second</w:t>
      </w:r>
      <w:r w:rsidRPr="005007A3" w:rsidR="7EE70EE7">
        <w:rPr>
          <w:rFonts w:ascii="Arial" w:hAnsi="Arial" w:eastAsia="Times New Roman" w:cs="Arial"/>
          <w:kern w:val="2"/>
          <w:bdr w:val="none" w:color="auto" w:sz="0" w:space="0" w:frame="1"/>
          <w14:ligatures w14:val="standardContextual"/>
        </w:rPr>
        <w:t xml:space="preserve">, </w:t>
      </w:r>
      <w:r w:rsidRPr="005007A3" w:rsidR="7EE70EE7">
        <w:rPr>
          <w:rFonts w:ascii="Arial" w:hAnsi="Arial" w:eastAsia="Times New Roman" w:cs="Arial"/>
          <w:color w:val="000000"/>
          <w:kern w:val="2"/>
          <w:bdr w:val="none" w:color="auto" w:sz="0" w:space="0" w:frame="1"/>
          <w14:ligatures w14:val="standardContextual"/>
        </w:rPr>
        <w:t xml:space="preserve">the structured </w:t>
      </w:r>
      <w:r w:rsidRPr="005007A3" w:rsidR="7EE70EE7">
        <w:rPr>
          <w:rFonts w:ascii="Arial" w:hAnsi="Arial" w:eastAsia="Times New Roman" w:cs="Arial"/>
          <w:color w:val="000000"/>
          <w:kern w:val="2"/>
          <w14:ligatures w14:val="standardContextual"/>
        </w:rPr>
        <w:t xml:space="preserve">approach with two independent reviewers </w:t>
      </w:r>
      <w:r w:rsidRPr="005007A3" w:rsidR="7EE70EE7">
        <w:rPr>
          <w:rFonts w:ascii="Arial" w:hAnsi="Arial" w:eastAsia="Times New Roman" w:cs="Arial"/>
          <w:color w:val="000000"/>
          <w:kern w:val="2"/>
          <w:bdr w:val="none" w:color="auto" w:sz="0" w:space="0" w:frame="1"/>
          <w14:ligatures w14:val="standardContextual"/>
        </w:rPr>
        <w:t>and predefined criteria wer</w:t>
      </w:r>
      <w:r w:rsidRPr="005007A3" w:rsidR="7EE70EE7">
        <w:rPr>
          <w:rFonts w:ascii="Arial" w:hAnsi="Arial" w:eastAsia="Times New Roman" w:cs="Arial"/>
          <w:color w:val="000000"/>
          <w:kern w:val="2"/>
          <w:bdr w:val="none" w:color="auto" w:sz="0" w:space="0" w:frame="1"/>
          <w14:ligatures w14:val="standardContextual"/>
        </w:rPr>
        <w:t>e desig</w:t>
      </w:r>
      <w:r w:rsidRPr="005007A3" w:rsidR="7EE70EE7">
        <w:rPr>
          <w:rFonts w:ascii="Arial" w:hAnsi="Arial" w:eastAsia="Times New Roman" w:cs="Arial"/>
          <w:color w:val="000000"/>
          <w:kern w:val="2"/>
          <w:bdr w:val="none" w:color="auto" w:sz="0" w:space="0" w:frame="1"/>
          <w14:ligatures w14:val="standardContextual"/>
        </w:rPr>
        <w:t>ned to minimize subjectivity</w:t>
      </w:r>
      <w:r w:rsidRPr="005007A3" w:rsidR="7C296189">
        <w:rPr>
          <w:rFonts w:ascii="Arial" w:hAnsi="Arial" w:eastAsia="Times New Roman" w:cs="Arial"/>
          <w:color w:val="000000"/>
          <w:kern w:val="2"/>
          <w:bdr w:val="none" w:color="auto" w:sz="0" w:space="0" w:frame="1"/>
          <w14:ligatures w14:val="standardContextual"/>
        </w:rPr>
        <w:t xml:space="preserve"> and </w:t>
      </w:r>
      <w:r w:rsidRPr="005007A3" w:rsidR="7EE70EE7">
        <w:rPr>
          <w:rFonts w:ascii="Arial" w:hAnsi="Arial" w:eastAsia="Times New Roman" w:cs="Arial"/>
          <w:color w:val="000000"/>
          <w:kern w:val="2"/>
          <w:bdr w:val="none" w:color="auto" w:sz="0" w:space="0" w:frame="1"/>
          <w14:ligatures w14:val="standardContextual"/>
        </w:rPr>
        <w:t>enhanc</w:t>
      </w:r>
      <w:r w:rsidRPr="005007A3" w:rsidR="7C296189">
        <w:rPr>
          <w:rFonts w:ascii="Arial" w:hAnsi="Arial" w:eastAsia="Times New Roman" w:cs="Arial"/>
          <w:color w:val="000000"/>
          <w:kern w:val="2"/>
          <w:bdr w:val="none" w:color="auto" w:sz="0" w:space="0" w:frame="1"/>
          <w14:ligatures w14:val="standardContextual"/>
        </w:rPr>
        <w:t xml:space="preserve">e </w:t>
      </w:r>
      <w:r w:rsidRPr="005007A3" w:rsidR="7EE70EE7">
        <w:rPr>
          <w:rFonts w:ascii="Arial" w:hAnsi="Arial" w:eastAsia="Times New Roman" w:cs="Arial"/>
          <w:color w:val="000000"/>
          <w:kern w:val="2"/>
          <w:bdr w:val="none" w:color="auto" w:sz="0" w:space="0" w:frame="1"/>
          <w14:ligatures w14:val="standardContextual"/>
        </w:rPr>
        <w:t xml:space="preserve">reproducibility. </w:t>
      </w:r>
      <w:r w:rsidRPr="005007A3" w:rsidR="7C374681">
        <w:rPr>
          <w:rFonts w:ascii="Arial" w:hAnsi="Arial" w:eastAsia="Times New Roman" w:cs="Arial"/>
          <w:color w:val="000000"/>
          <w:kern w:val="2"/>
          <w:bdr w:val="none" w:color="auto" w:sz="0" w:space="0" w:frame="1"/>
          <w14:ligatures w14:val="standardContextual"/>
        </w:rPr>
        <w:t>Third</w:t>
      </w:r>
      <w:r w:rsidRPr="005007A3" w:rsidR="7EE70EE7">
        <w:rPr>
          <w:rFonts w:ascii="Arial" w:hAnsi="Arial" w:eastAsia="Times New Roman" w:cs="Arial"/>
          <w:kern w:val="2"/>
          <w:bdr w:val="none" w:color="auto" w:sz="0" w:space="0" w:frame="1"/>
          <w14:ligatures w14:val="standardContextual"/>
        </w:rPr>
        <w:t>, although developed in surg</w:t>
      </w:r>
      <w:r w:rsidRPr="005007A3" w:rsidR="7C296189">
        <w:rPr>
          <w:rFonts w:ascii="Arial" w:hAnsi="Arial" w:eastAsia="Times New Roman" w:cs="Arial"/>
          <w:kern w:val="2"/>
          <w:bdr w:val="none" w:color="auto" w:sz="0" w:space="0" w:frame="1"/>
          <w14:ligatures w14:val="standardContextual"/>
        </w:rPr>
        <w:t>ery</w:t>
      </w:r>
      <w:r w:rsidRPr="005007A3" w:rsidR="7EE70EE7">
        <w:rPr>
          <w:rFonts w:ascii="Arial" w:hAnsi="Arial" w:eastAsia="Times New Roman" w:cs="Arial"/>
          <w:kern w:val="2"/>
          <w:bdr w:val="none" w:color="auto" w:sz="0" w:space="0" w:frame="1"/>
          <w14:ligatures w14:val="standardContextual"/>
        </w:rPr>
        <w:t>, th</w:t>
      </w:r>
      <w:r w:rsidRPr="005007A3" w:rsidR="7C296189">
        <w:rPr>
          <w:rFonts w:ascii="Arial" w:hAnsi="Arial" w:eastAsia="Times New Roman" w:cs="Arial"/>
          <w:kern w:val="2"/>
          <w:bdr w:val="none" w:color="auto" w:sz="0" w:space="0" w:frame="1"/>
          <w14:ligatures w14:val="standardContextual"/>
        </w:rPr>
        <w:t xml:space="preserve">is appraisal tool </w:t>
      </w:r>
      <w:r w:rsidRPr="005007A3" w:rsidR="7EE70EE7">
        <w:rPr>
          <w:rFonts w:ascii="Arial" w:hAnsi="Arial" w:eastAsia="Times New Roman" w:cs="Arial"/>
          <w:kern w:val="2"/>
          <w:bdr w:val="none" w:color="auto" w:sz="0" w:space="0" w:frame="1"/>
          <w14:ligatures w14:val="standardContextual"/>
        </w:rPr>
        <w:t xml:space="preserve">may be applicable across medical disciplines.</w:t>
      </w:r>
    </w:p>
    <w:p w:rsidRPr="005007A3" w:rsidR="00166FE2" w:rsidP="006C1F7F" w:rsidRDefault="00166FE2" w14:paraId="1D51BA54" w14:textId="0221C59E">
      <w:pPr>
        <w:spacing w:before="120" w:line="480" w:lineRule="auto"/>
        <w:rPr>
          <w:rFonts w:ascii="Arial" w:hAnsi="Arial" w:eastAsia="Times New Roman" w:cs="Arial"/>
          <w:kern w:val="2"/>
          <w14:ligatures w14:val="standardContextual"/>
        </w:rPr>
      </w:pPr>
      <w:r w:rsidRPr="005007A3">
        <w:rPr>
          <w:rFonts w:ascii="Arial" w:hAnsi="Arial" w:eastAsia="Calibri" w:cs="Calibri"/>
          <w:b/>
          <w:bCs/>
          <w:i/>
          <w:iCs/>
          <w:sz w:val="28"/>
          <w:lang w:eastAsia="de-DE"/>
        </w:rPr>
        <w:t>Limitations</w:t>
      </w:r>
    </w:p>
    <w:p w:rsidRPr="005007A3" w:rsidR="002C3470" w:rsidP="72BCF362" w:rsidRDefault="00166FE2" w14:paraId="73B2BE30" w14:textId="0006E413">
      <w:pPr>
        <w:spacing w:after="160" w:line="480" w:lineRule="auto"/>
        <w:rPr>
          <w:rFonts w:ascii="Arial" w:hAnsi="Arial" w:eastAsia="Arial" w:cs="Arial"/>
          <w:lang w:eastAsia="de-DE"/>
        </w:rPr>
      </w:pPr>
      <w:r w:rsidRPr="005007A3" w:rsidR="7EE70EE7">
        <w:rPr>
          <w:rFonts w:ascii="Arial" w:hAnsi="Arial" w:eastAsia="Arial" w:cs="Arial"/>
          <w:kern w:val="2"/>
          <w14:ligatures w14:val="standardContextual"/>
        </w:rPr>
        <w:t xml:space="preserve">First, this </w:t>
      </w:r>
      <w:r w:rsidRPr="005007A3" w:rsidR="7C296189">
        <w:rPr>
          <w:rFonts w:ascii="Arial" w:hAnsi="Arial" w:eastAsia="Arial" w:cs="Arial"/>
          <w:kern w:val="2"/>
          <w14:ligatures w14:val="standardContextual"/>
        </w:rPr>
        <w:t xml:space="preserve">cross-sectional </w:t>
      </w:r>
      <w:r w:rsidRPr="005007A3" w:rsidR="7EE70EE7">
        <w:rPr>
          <w:rFonts w:ascii="Arial" w:hAnsi="Arial" w:eastAsia="Arial" w:cs="Arial"/>
          <w:kern w:val="2"/>
          <w14:ligatures w14:val="standardContextual"/>
        </w:rPr>
        <w:t>study</w:t>
      </w:r>
      <w:r w:rsidRPr="005007A3" w:rsidR="7C296189">
        <w:rPr>
          <w:rFonts w:ascii="Arial" w:hAnsi="Arial" w:eastAsia="Arial" w:cs="Arial"/>
          <w:kern w:val="2"/>
          <w14:ligatures w14:val="standardContextual"/>
        </w:rPr>
        <w:t xml:space="preserve"> </w:t>
      </w:r>
      <w:r w:rsidRPr="005007A3" w:rsidR="7EE70EE7">
        <w:rPr>
          <w:rFonts w:ascii="Arial" w:hAnsi="Arial" w:eastAsia="Arial" w:cs="Arial"/>
          <w:kern w:val="2"/>
          <w14:ligatures w14:val="standardContextual"/>
        </w:rPr>
        <w:t xml:space="preserve">has limitations inherent to a non-systematic </w:t>
      </w:r>
      <w:r w:rsidRPr="005007A3" w:rsidR="7C296189">
        <w:rPr>
          <w:rFonts w:ascii="Arial" w:hAnsi="Arial" w:eastAsia="Arial" w:cs="Arial"/>
          <w:kern w:val="2"/>
          <w14:ligatures w14:val="standardContextual"/>
        </w:rPr>
        <w:t>assessment</w:t>
      </w:r>
      <w:r w:rsidRPr="005007A3" w:rsidR="7EE70EE7">
        <w:rPr>
          <w:rFonts w:ascii="Arial" w:hAnsi="Arial" w:eastAsia="Arial" w:cs="Arial"/>
          <w:kern w:val="2"/>
          <w14:ligatures w14:val="standardContextual"/>
        </w:rPr>
        <w:t xml:space="preserve">, as the main phase relied on a representative sample rather than an exhaustive </w:t>
      </w:r>
      <w:r w:rsidRPr="005007A3" w:rsidR="7C296189">
        <w:rPr>
          <w:rFonts w:ascii="Arial" w:hAnsi="Arial" w:eastAsia="Arial" w:cs="Arial"/>
          <w:kern w:val="2"/>
          <w14:ligatures w14:val="standardContextual"/>
        </w:rPr>
        <w:t>evaluation</w:t>
      </w:r>
      <w:r w:rsidRPr="005007A3" w:rsidR="7EE70EE7">
        <w:rPr>
          <w:rFonts w:ascii="Arial" w:hAnsi="Arial" w:eastAsia="Arial" w:cs="Arial"/>
          <w:kern w:val="2"/>
          <w14:ligatures w14:val="standardContextual"/>
        </w:rPr>
        <w:t xml:space="preserve"> of all eligible RCTs. </w:t>
      </w:r>
      <w:r w:rsidRPr="005007A3" w:rsidR="5993A59C">
        <w:rPr>
          <w:rFonts w:ascii="Arial" w:hAnsi="Arial" w:eastAsia="Arial" w:cs="Arial"/>
          <w:kern w:val="2"/>
          <w14:ligatures w14:val="standardContextual"/>
        </w:rPr>
        <w:t>Second</w:t>
      </w:r>
      <w:r w:rsidRPr="005007A3" w:rsidR="7EE70EE7">
        <w:rPr>
          <w:rFonts w:ascii="Arial" w:hAnsi="Arial" w:eastAsia="Arial" w:cs="Arial"/>
          <w:kern w:val="2"/>
          <w14:ligatures w14:val="standardContextual"/>
        </w:rPr>
        <w:t xml:space="preserve">, even though records were screened in an unsorted order generated by Rayyan® and the sample size was prespecified, the analyzed sample may not fully </w:t>
      </w:r>
      <w:r w:rsidRPr="005007A3" w:rsidR="7EE70EE7">
        <w:rPr>
          <w:rFonts w:ascii="Arial" w:hAnsi="Arial" w:eastAsia="Arial" w:cs="Arial"/>
          <w:kern w:val="2"/>
          <w14:ligatures w14:val="standardContextual"/>
        </w:rPr>
        <w:t xml:space="preserve">represent</w:t>
      </w:r>
      <w:r w:rsidRPr="005007A3" w:rsidR="7EE70EE7">
        <w:rPr>
          <w:rFonts w:ascii="Arial" w:hAnsi="Arial" w:eastAsia="Arial" w:cs="Arial"/>
          <w:kern w:val="2"/>
          <w14:ligatures w14:val="standardContextual"/>
        </w:rPr>
        <w:t xml:space="preserve"> all </w:t>
      </w:r>
      <w:r w:rsidRPr="005007A3" w:rsidR="7C296189">
        <w:rPr>
          <w:rFonts w:ascii="Arial" w:hAnsi="Arial" w:eastAsia="Arial" w:cs="Arial"/>
          <w:kern w:val="2"/>
          <w14:ligatures w14:val="standardContextual"/>
        </w:rPr>
        <w:t xml:space="preserve">surgical </w:t>
      </w:r>
      <w:r w:rsidRPr="005007A3" w:rsidR="7EE70EE7">
        <w:rPr>
          <w:rFonts w:ascii="Arial" w:hAnsi="Arial" w:eastAsia="Arial" w:cs="Arial"/>
          <w:kern w:val="2"/>
          <w14:ligatures w14:val="standardContextual"/>
        </w:rPr>
        <w:t xml:space="preserve">RCTs published in 2024. </w:t>
      </w:r>
      <w:r w:rsidRPr="005007A3" w:rsidR="79137AFB">
        <w:rPr>
          <w:rFonts w:ascii="Arial" w:hAnsi="Arial" w:eastAsia="Arial" w:cs="Arial"/>
          <w:kern w:val="2"/>
          <w14:ligatures w14:val="standardContextual"/>
        </w:rPr>
        <w:t xml:space="preserve">Third, </w:t>
      </w:r>
      <w:r w:rsidRPr="005007A3" w:rsidR="3E44BB21">
        <w:rPr>
          <w:rFonts w:ascii="Arial" w:hAnsi="Arial" w:eastAsia="Arial" w:cs="Arial"/>
          <w:kern w:val="2"/>
          <w14:ligatures w14:val="standardContextual"/>
        </w:rPr>
        <w:t xml:space="preserve">our tool</w:t>
      </w:r>
      <w:r w:rsidRPr="005007A3" w:rsidR="79137AFB">
        <w:rPr>
          <w:rFonts w:ascii="Arial" w:hAnsi="Arial" w:eastAsia="Arial" w:cs="Arial"/>
          <w:kern w:val="2"/>
          <w14:ligatures w14:val="standardContextual"/>
        </w:rPr>
        <w:t xml:space="preserve"> </w:t>
      </w:r>
      <w:r w:rsidRPr="005007A3" w:rsidR="15B71AD6">
        <w:rPr>
          <w:rFonts w:ascii="Arial" w:hAnsi="Arial" w:eastAsia="Arial" w:cs="Arial"/>
          <w:kern w:val="2"/>
          <w14:ligatures w14:val="standardContextual"/>
        </w:rPr>
        <w:t xml:space="preserve">still </w:t>
      </w:r>
      <w:r w:rsidRPr="005007A3" w:rsidR="3F3BF875">
        <w:rPr>
          <w:rFonts w:ascii="Arial" w:hAnsi="Arial" w:eastAsia="Arial" w:cs="Arial"/>
          <w:kern w:val="2"/>
          <w14:ligatures w14:val="standardContextual"/>
        </w:rPr>
        <w:t xml:space="preserve">need</w:t>
      </w:r>
      <w:r w:rsidRPr="005007A3" w:rsidR="3F3BF875">
        <w:rPr>
          <w:rFonts w:ascii="Arial" w:hAnsi="Arial" w:eastAsia="Arial" w:cs="Arial"/>
          <w:kern w:val="2"/>
          <w14:ligatures w14:val="standardContextual"/>
        </w:rPr>
        <w:t xml:space="preserve">s to be </w:t>
      </w:r>
      <w:r w:rsidRPr="005007A3" w:rsidR="79137AFB">
        <w:rPr>
          <w:rFonts w:ascii="Arial" w:hAnsi="Arial" w:eastAsia="Arial" w:cs="Arial"/>
          <w:kern w:val="2"/>
          <w14:ligatures w14:val="standardContextual"/>
        </w:rPr>
        <w:t xml:space="preserve">validate</w:t>
      </w:r>
      <w:r w:rsidRPr="005007A3" w:rsidR="35038F87">
        <w:rPr>
          <w:rFonts w:ascii="Arial" w:hAnsi="Arial" w:eastAsia="Arial" w:cs="Arial"/>
          <w:kern w:val="2"/>
          <w14:ligatures w14:val="standardContextual"/>
        </w:rPr>
        <w:t xml:space="preserve">d</w:t>
      </w:r>
      <w:r w:rsidRPr="005007A3" w:rsidR="79137AFB">
        <w:rPr>
          <w:rFonts w:ascii="Arial" w:hAnsi="Arial" w:eastAsia="Arial" w:cs="Arial"/>
          <w:kern w:val="2"/>
          <w14:ligatures w14:val="standardContextual"/>
        </w:rPr>
        <w:t xml:space="preserve"> </w:t>
      </w:r>
      <w:r w:rsidRPr="005007A3" w:rsidR="1A271FCD">
        <w:rPr>
          <w:rFonts w:ascii="Arial" w:hAnsi="Arial" w:eastAsia="Arial" w:cs="Arial"/>
          <w:kern w:val="2"/>
          <w14:ligatures w14:val="standardContextual"/>
        </w:rPr>
        <w:t xml:space="preserve">with larger and more diverse cohorts</w:t>
      </w:r>
      <w:r w:rsidRPr="005007A3" w:rsidR="1A271FCD">
        <w:rPr>
          <w:rFonts w:ascii="Arial" w:hAnsi="Arial" w:eastAsia="Arial" w:cs="Arial"/>
          <w:kern w:val="2"/>
          <w14:ligatures w14:val="standardContextual"/>
        </w:rPr>
        <w:t xml:space="preserve">. </w:t>
      </w:r>
      <w:r w:rsidRPr="005007A3" w:rsidR="7C296189">
        <w:rPr>
          <w:rFonts w:ascii="Arial" w:hAnsi="Arial" w:eastAsia="Arial" w:cs="Arial"/>
          <w:kern w:val="2"/>
          <w14:ligatures w14:val="standardContextual"/>
        </w:rPr>
        <w:t>Finally</w:t>
      </w:r>
      <w:r w:rsidRPr="005007A3" w:rsidR="7EE70EE7">
        <w:rPr>
          <w:rFonts w:ascii="Arial" w:hAnsi="Arial" w:eastAsia="Arial" w:cs="Arial"/>
          <w:kern w:val="2"/>
          <w14:ligatures w14:val="standardContextual"/>
        </w:rPr>
        <w:t xml:space="preserve">, our analysis only captured RCTs, which represent only a small fraction of surgical research. While RCTs are considered the most robust design for informing clinical practice, clinical relevance </w:t>
      </w:r>
      <w:r w:rsidRPr="005007A3" w:rsidR="7A4BCEAD">
        <w:rPr>
          <w:rFonts w:ascii="Arial" w:hAnsi="Arial" w:eastAsia="Arial" w:cs="Arial"/>
          <w:kern w:val="2"/>
          <w14:ligatures w14:val="standardContextual"/>
        </w:rPr>
        <w:t>remains</w:t>
      </w:r>
      <w:r w:rsidRPr="005007A3" w:rsidR="7EE70EE7">
        <w:rPr>
          <w:rFonts w:ascii="Arial" w:hAnsi="Arial" w:eastAsia="Arial" w:cs="Arial"/>
          <w:kern w:val="2"/>
          <w14:ligatures w14:val="standardContextual"/>
        </w:rPr>
        <w:t xml:space="preserve"> </w:t>
      </w:r>
      <w:r w:rsidRPr="005007A3" w:rsidR="7A4BCEAD">
        <w:rPr>
          <w:rFonts w:ascii="Arial" w:hAnsi="Arial" w:eastAsia="Arial" w:cs="Arial"/>
          <w:kern w:val="2"/>
          <w14:ligatures w14:val="standardContextual"/>
        </w:rPr>
        <w:t>important</w:t>
      </w:r>
      <w:r w:rsidRPr="005007A3" w:rsidR="7EE70EE7">
        <w:rPr>
          <w:rFonts w:ascii="Arial" w:hAnsi="Arial" w:eastAsia="Arial" w:cs="Arial"/>
          <w:kern w:val="2"/>
          <w14:ligatures w14:val="standardContextual"/>
        </w:rPr>
        <w:t xml:space="preserve"> </w:t>
      </w:r>
      <w:r w:rsidRPr="005007A3" w:rsidR="7A4BCEAD">
        <w:rPr>
          <w:rFonts w:ascii="Arial" w:hAnsi="Arial" w:eastAsia="Arial" w:cs="Arial"/>
          <w:kern w:val="2"/>
          <w14:ligatures w14:val="standardContextual"/>
        </w:rPr>
        <w:t>across other</w:t>
      </w:r>
      <w:r w:rsidRPr="005007A3" w:rsidR="7EE70EE7">
        <w:rPr>
          <w:rFonts w:ascii="Arial" w:hAnsi="Arial" w:eastAsia="Arial" w:cs="Arial"/>
          <w:kern w:val="2"/>
          <w14:ligatures w14:val="standardContextual"/>
        </w:rPr>
        <w:t xml:space="preserve"> study designs. </w:t>
      </w:r>
      <w:r w:rsidRPr="005007A3">
        <w:rPr>
          <w:rFonts w:ascii="Arial" w:hAnsi="Arial" w:eastAsia="Arial" w:cs="Arial"/>
          <w:kern w:val="2"/>
          <w14:ligatures w14:val="standardContextual"/>
        </w:rPr>
        <w:fldChar w:fldCharType="begin"/>
      </w:r>
      <w:r w:rsidRPr="005007A3" w:rsidR="00A96CB9">
        <w:rPr>
          <w:rFonts w:ascii="Arial" w:hAnsi="Arial" w:eastAsia="Arial" w:cs="Arial"/>
          <w:kern w:val="2"/>
          <w14:ligatures w14:val="standardContextual"/>
        </w:rPr>
        <w:instrText xml:space="preserve"> ADDIN ZOTERO_ITEM CSL_CITATION {"citationID":"8xZ0bLsN","properties":{"formattedCitation":"\\super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interventions.","citation-key":"grosmanQualityObservationalStudies2022","container-title":"BMC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5007A3">
        <w:rPr>
          <w:rFonts w:ascii="Arial" w:hAnsi="Arial" w:eastAsia="Arial" w:cs="Arial"/>
          <w:kern w:val="2"/>
          <w14:ligatures w14:val="standardContextual"/>
        </w:rPr>
        <w:fldChar w:fldCharType="separate"/>
      </w:r>
      <w:r w:rsidRPr="005007A3" w:rsidR="376F637F">
        <w:rPr>
          <w:rFonts w:ascii="Arial" w:hAnsi="Arial" w:cs="Arial"/>
          <w:vertAlign w:val="superscript"/>
          <w14:ligatures w14:val="standardContextual"/>
        </w:rPr>
        <w:t>29</w:t>
      </w:r>
      <w:r w:rsidRPr="005007A3">
        <w:rPr>
          <w:rFonts w:ascii="Arial" w:hAnsi="Arial" w:eastAsia="Arial" w:cs="Arial"/>
          <w:kern w:val="2"/>
          <w14:ligatures w14:val="standardContextual"/>
        </w:rPr>
        <w:fldChar w:fldCharType="end"/>
      </w:r>
    </w:p>
    <w:p w:rsidRPr="005007A3" w:rsidR="00166FE2" w:rsidP="00166FE2" w:rsidRDefault="00166FE2" w14:paraId="57BAD9AA" w14:textId="484E0215">
      <w:pPr>
        <w:spacing w:after="160" w:line="480" w:lineRule="auto"/>
        <w:rPr>
          <w:rFonts w:ascii="Arial" w:hAnsi="Arial" w:eastAsia="Arial" w:cs="Arial"/>
          <w:kern w:val="2"/>
          <w14:ligatures w14:val="standardContextual"/>
        </w:rPr>
      </w:pPr>
      <w:r w:rsidRPr="005007A3">
        <w:rPr>
          <w:rFonts w:ascii="Arial" w:hAnsi="Arial" w:eastAsia="Calibri" w:cs="Calibri"/>
          <w:b/>
          <w:bCs/>
          <w:i/>
          <w:iCs/>
          <w:color w:val="000000"/>
          <w:sz w:val="28"/>
          <w:lang w:eastAsia="de-DE"/>
        </w:rPr>
        <w:t>Conclusion</w:t>
      </w:r>
    </w:p>
    <w:p w:rsidRPr="005007A3" w:rsidR="00166FE2" w:rsidP="00166FE2" w:rsidRDefault="00166FE2" w14:paraId="363D41A0" w14:textId="3EB1CECA">
      <w:pPr>
        <w:spacing w:after="160" w:line="480" w:lineRule="auto"/>
        <w:rPr>
          <w:rFonts w:ascii="Arial" w:hAnsi="Arial" w:eastAsia="Arial" w:cs="Calibri"/>
          <w:color w:val="000000"/>
          <w:kern w:val="2"/>
          <w14:ligatures w14:val="standardContextual"/>
        </w:rPr>
      </w:pPr>
      <w:r w:rsidRPr="005007A3" w:rsidR="7EE70EE7">
        <w:rPr>
          <w:rFonts w:ascii="Arial" w:hAnsi="Arial" w:eastAsia="Arial" w:cs="Arial"/>
          <w:kern w:val="2"/>
          <w14:ligatures w14:val="standardContextual"/>
        </w:rPr>
        <w:t>In conclusion</w:t>
      </w:r>
      <w:r w:rsidRPr="005007A3" w:rsidR="7EE70EE7">
        <w:rPr>
          <w:rFonts w:ascii="Arial" w:hAnsi="Arial" w:eastAsia="Arial" w:cs="Calibri"/>
          <w:color w:val="000000"/>
          <w:kern w:val="2"/>
          <w14:ligatures w14:val="standardContextual"/>
        </w:rPr>
        <w:t xml:space="preserve">, most surgical RCTs may have limited capacity to inform patient-relevant decision-making. Using a novel structured </w:t>
      </w:r>
      <w:r w:rsidRPr="005007A3" w:rsidR="5993A59C">
        <w:rPr>
          <w:rFonts w:ascii="Arial" w:hAnsi="Arial" w:eastAsia="Arial" w:cs="Calibri"/>
          <w:color w:val="000000"/>
          <w:kern w:val="2"/>
          <w14:ligatures w14:val="standardContextual"/>
        </w:rPr>
        <w:t xml:space="preserve">appraisal </w:t>
      </w:r>
      <w:r w:rsidRPr="005007A3" w:rsidR="7EE70EE7">
        <w:rPr>
          <w:rFonts w:ascii="Arial" w:hAnsi="Arial" w:eastAsia="Arial" w:cs="Calibri"/>
          <w:color w:val="000000"/>
          <w:kern w:val="2"/>
          <w14:ligatures w14:val="standardContextual"/>
        </w:rPr>
        <w:t xml:space="preserve">tool, we </w:t>
      </w:r>
      <w:r w:rsidRPr="005007A3" w:rsidR="7EE70EE7">
        <w:rPr>
          <w:rFonts w:ascii="Arial" w:hAnsi="Arial" w:eastAsia="Arial" w:cs="Calibri"/>
          <w:color w:val="000000"/>
          <w:kern w:val="2"/>
          <w14:ligatures w14:val="standardContextual"/>
        </w:rPr>
        <w:t>identified</w:t>
      </w:r>
      <w:r w:rsidRPr="005007A3" w:rsidR="7EE70EE7">
        <w:rPr>
          <w:rFonts w:ascii="Arial" w:hAnsi="Arial" w:eastAsia="Arial" w:cs="Calibri"/>
          <w:color w:val="000000"/>
          <w:kern w:val="2"/>
          <w14:ligatures w14:val="standardContextual"/>
        </w:rPr>
        <w:t xml:space="preserve"> recurrent limitations</w:t>
      </w:r>
      <w:r w:rsidRPr="005007A3" w:rsidR="5993A59C">
        <w:rPr>
          <w:rFonts w:ascii="Arial" w:hAnsi="Arial" w:eastAsia="Arial" w:cs="Calibri"/>
          <w:color w:val="000000"/>
          <w:kern w:val="2"/>
          <w14:ligatures w14:val="standardContextual"/>
        </w:rPr>
        <w:t xml:space="preserve">, particularly the </w:t>
      </w:r>
      <w:r w:rsidRPr="005007A3" w:rsidR="7EE70EE7">
        <w:rPr>
          <w:rFonts w:ascii="Arial" w:hAnsi="Arial" w:eastAsia="Arial" w:cs="Calibri"/>
          <w:color w:val="000000"/>
          <w:kern w:val="2"/>
          <w14:ligatures w14:val="standardContextual"/>
        </w:rPr>
        <w:t xml:space="preserve">insufficient </w:t>
      </w:r>
      <w:r w:rsidRPr="005007A3" w:rsidR="5993A59C">
        <w:rPr>
          <w:rFonts w:ascii="Arial" w:hAnsi="Arial" w:eastAsia="Arial" w:cs="Calibri"/>
          <w:color w:val="000000"/>
          <w:kern w:val="2"/>
          <w14:ligatures w14:val="standardContextual"/>
        </w:rPr>
        <w:t>incorporation of</w:t>
      </w:r>
      <w:r w:rsidRPr="005007A3" w:rsidR="7EE70EE7">
        <w:rPr>
          <w:rFonts w:ascii="Arial" w:hAnsi="Arial" w:eastAsia="Arial" w:cs="Calibri"/>
          <w:color w:val="000000"/>
          <w:kern w:val="2"/>
          <w14:ligatures w14:val="standardContextual"/>
        </w:rPr>
        <w:t xml:space="preserve"> MID </w:t>
      </w:r>
      <w:r w:rsidRPr="005007A3" w:rsidR="5993A59C">
        <w:rPr>
          <w:rFonts w:ascii="Arial" w:hAnsi="Arial" w:eastAsia="Arial" w:cs="Calibri"/>
          <w:color w:val="000000"/>
          <w:kern w:val="2"/>
          <w14:ligatures w14:val="standardContextual"/>
        </w:rPr>
        <w:t>into</w:t>
      </w:r>
      <w:r w:rsidRPr="005007A3" w:rsidR="7EE70EE7">
        <w:rPr>
          <w:rFonts w:ascii="Arial" w:hAnsi="Arial" w:eastAsia="Arial" w:cs="Calibri"/>
          <w:color w:val="000000"/>
          <w:kern w:val="2"/>
          <w14:ligatures w14:val="standardContextual"/>
        </w:rPr>
        <w:t xml:space="preserve"> trial design and interpretation. These findings highlight a misalignment between trial design and real-world decision-making. </w:t>
      </w:r>
      <w:r w:rsidRPr="005007A3" w:rsidR="0B4CFC5B">
        <w:rPr>
          <w:rFonts w:ascii="Arial" w:hAnsi="Arial" w:eastAsia="Arial" w:cs="Calibri"/>
          <w:color w:val="000000"/>
          <w:kern w:val="2"/>
          <w14:ligatures w14:val="standardContextual"/>
        </w:rPr>
        <w:t xml:space="preserve">V</w:t>
      </w:r>
      <w:r w:rsidRPr="005007A3" w:rsidR="7EE70EE7">
        <w:rPr>
          <w:rFonts w:ascii="Arial" w:hAnsi="Arial" w:eastAsia="Arial" w:cs="Calibri"/>
          <w:color w:val="000000"/>
          <w:kern w:val="2"/>
          <w14:ligatures w14:val="standardContextual"/>
        </w:rPr>
        <w:t xml:space="preserve">alid</w:t>
      </w:r>
      <w:r w:rsidRPr="005007A3" w:rsidR="7EE70EE7">
        <w:rPr>
          <w:rFonts w:ascii="Arial" w:hAnsi="Arial" w:eastAsia="Arial" w:cs="Calibri"/>
          <w:color w:val="000000"/>
          <w:kern w:val="2"/>
          <w14:ligatures w14:val="standardContextual"/>
        </w:rPr>
        <w:t xml:space="preserve">ation of this tool is </w:t>
      </w:r>
      <w:r w:rsidRPr="005007A3" w:rsidR="7EE70EE7">
        <w:rPr>
          <w:rFonts w:ascii="Arial" w:hAnsi="Arial" w:eastAsia="Arial" w:cs="Calibri"/>
          <w:color w:val="000000"/>
          <w:kern w:val="2"/>
          <w14:ligatures w14:val="standardContextual"/>
        </w:rPr>
        <w:t xml:space="preserve">warranted</w:t>
      </w:r>
      <w:r w:rsidRPr="005007A3" w:rsidR="7EE70EE7">
        <w:rPr>
          <w:rFonts w:ascii="Arial" w:hAnsi="Arial" w:eastAsia="Arial" w:cs="Calibri"/>
          <w:color w:val="000000"/>
          <w:kern w:val="2"/>
          <w14:ligatures w14:val="standardContextual"/>
        </w:rPr>
        <w:t xml:space="preserve"> to refine its use and support the development of trials able to inform clinical practice.</w:t>
      </w:r>
    </w:p>
    <w:p w:rsidRPr="005007A3" w:rsidR="00166FE2" w:rsidP="00166FE2" w:rsidRDefault="00166FE2" w14:paraId="670B5C0F" w14:textId="77777777">
      <w:pPr>
        <w:spacing w:after="160" w:line="480" w:lineRule="auto"/>
        <w:rPr>
          <w:rFonts w:ascii="Arial" w:hAnsi="Arial" w:eastAsia="Arial" w:cs="Calibri"/>
          <w:color w:val="000000"/>
          <w:kern w:val="2"/>
          <w14:ligatures w14:val="standardContextual"/>
        </w:rPr>
      </w:pPr>
    </w:p>
    <w:p w:rsidRPr="005007A3" w:rsidR="00166FE2" w:rsidP="00166FE2" w:rsidRDefault="00166FE2" w14:paraId="39D7897C" w14:textId="77777777">
      <w:pPr>
        <w:spacing w:after="160" w:line="480" w:lineRule="auto"/>
        <w:rPr>
          <w:rFonts w:ascii="Arial" w:hAnsi="Arial" w:eastAsia="Arial" w:cs="Calibri"/>
          <w:color w:val="000000"/>
          <w:kern w:val="2"/>
          <w14:ligatures w14:val="standardContextual"/>
        </w:rPr>
      </w:pPr>
    </w:p>
    <w:p w:rsidRPr="005007A3" w:rsidR="00166FE2" w:rsidP="00166FE2" w:rsidRDefault="00166FE2" w14:paraId="1CC23251" w14:textId="77777777">
      <w:pPr>
        <w:keepNext/>
        <w:keepLines/>
        <w:spacing w:before="240" w:after="240" w:line="480" w:lineRule="auto"/>
        <w:ind w:left="850" w:hanging="850"/>
        <w:jc w:val="center"/>
        <w:outlineLvl w:val="0"/>
        <w:rPr>
          <w:rFonts w:ascii="Arial" w:hAnsi="Arial" w:eastAsia="Calibri" w:cs="Calibri"/>
          <w:b/>
          <w:bCs/>
          <w:iCs/>
          <w:color w:val="000000"/>
          <w:sz w:val="28"/>
          <w:szCs w:val="28"/>
        </w:rPr>
        <w:sectPr w:rsidRPr="005007A3" w:rsidR="00166FE2" w:rsidSect="00166FE2">
          <w:pgSz w:w="12240" w:h="15840" w:orient="portrait"/>
          <w:pgMar w:top="1440" w:right="1440" w:bottom="1440" w:left="1440" w:header="720" w:footer="720" w:gutter="0"/>
          <w:cols w:space="720"/>
          <w:docGrid w:linePitch="360"/>
        </w:sectPr>
      </w:pPr>
    </w:p>
    <w:p w:rsidRPr="005007A3" w:rsidR="00166FE2" w:rsidP="00166FE2" w:rsidRDefault="00166FE2" w14:paraId="6110FFDA" w14:textId="77777777">
      <w:pPr>
        <w:keepNext/>
        <w:keepLines/>
        <w:spacing w:before="240" w:after="240" w:line="480" w:lineRule="auto"/>
        <w:ind w:left="850" w:hanging="850"/>
        <w:jc w:val="center"/>
        <w:outlineLvl w:val="0"/>
        <w:rPr>
          <w:rFonts w:ascii="Arial" w:hAnsi="Arial" w:eastAsia="Calibri" w:cs="Calibri"/>
          <w:b/>
          <w:bCs/>
          <w:iCs/>
          <w:color w:val="000000"/>
          <w:sz w:val="28"/>
          <w:szCs w:val="28"/>
          <w:lang w:val="fr-CH"/>
        </w:rPr>
      </w:pPr>
      <w:r w:rsidRPr="005007A3">
        <w:rPr>
          <w:rFonts w:ascii="Arial" w:hAnsi="Arial" w:eastAsia="Calibri" w:cs="Calibri"/>
          <w:b/>
          <w:bCs/>
          <w:iCs/>
          <w:color w:val="000000"/>
          <w:sz w:val="28"/>
          <w:szCs w:val="28"/>
          <w:lang w:val="fr-CH"/>
        </w:rPr>
        <w:t>REFERENCES</w:t>
      </w:r>
    </w:p>
    <w:p w:rsidRPr="005007A3" w:rsidR="00A96CB9" w:rsidP="00A96CB9" w:rsidRDefault="00166FE2" w14:paraId="5346365C" w14:textId="77777777">
      <w:pPr>
        <w:pStyle w:val="Bibliography"/>
        <w:rPr>
          <w:rFonts w:ascii="Arial" w:hAnsi="Arial" w:cs="Arial"/>
          <w:color w:val="000000"/>
        </w:rPr>
      </w:pPr>
      <w:r w:rsidRPr="005007A3">
        <w:rPr>
          <w:rFonts w:ascii="Arial" w:hAnsi="Arial" w:eastAsia="Arial" w:cs="Arial"/>
          <w:color w:val="000000"/>
          <w:kern w:val="2"/>
          <w:szCs w:val="22"/>
          <w:lang w:val="fr-CH"/>
        </w:rPr>
        <w:fldChar w:fldCharType="begin"/>
      </w:r>
      <w:r w:rsidRPr="005007A3" w:rsidR="00A96CB9">
        <w:rPr>
          <w:rFonts w:ascii="Arial" w:hAnsi="Arial" w:eastAsia="Arial" w:cs="Arial"/>
          <w:color w:val="000000"/>
          <w:kern w:val="2"/>
          <w:szCs w:val="22"/>
          <w:lang w:val="it-CH"/>
        </w:rPr>
        <w:instrText xml:space="preserve"> ADDIN ZOTERO_BIBL {"uncited":[],"omitted":[],"custom":[]} CSL_BIBLIOGRAPHY </w:instrText>
      </w:r>
      <w:r w:rsidRPr="005007A3">
        <w:rPr>
          <w:rFonts w:ascii="Arial" w:hAnsi="Arial" w:eastAsia="Arial" w:cs="Arial"/>
          <w:color w:val="000000"/>
          <w:kern w:val="2"/>
          <w:szCs w:val="22"/>
          <w:lang w:val="fr-CH"/>
        </w:rPr>
        <w:fldChar w:fldCharType="separate"/>
      </w:r>
      <w:r w:rsidRPr="005007A3" w:rsidR="00A96CB9">
        <w:rPr>
          <w:rFonts w:ascii="Arial" w:hAnsi="Arial" w:cs="Arial"/>
          <w:color w:val="000000"/>
        </w:rPr>
        <w:t>1.</w:t>
      </w:r>
      <w:r w:rsidRPr="005007A3" w:rsidR="00A96CB9">
        <w:rPr>
          <w:rFonts w:ascii="Arial" w:hAnsi="Arial" w:cs="Arial"/>
          <w:color w:val="000000"/>
        </w:rPr>
        <w:tab/>
      </w:r>
      <w:r w:rsidRPr="005007A3" w:rsidR="00A96CB9">
        <w:rPr>
          <w:rFonts w:ascii="Arial" w:hAnsi="Arial" w:cs="Arial"/>
          <w:color w:val="000000"/>
        </w:rPr>
        <w:t xml:space="preserve">Diallo S, Cour F, Josephson A, et al. Evaluating single-incision slings in female stress urinary incontinence: the usefulness of the CONSORT statement criteria. </w:t>
      </w:r>
      <w:r w:rsidRPr="005007A3" w:rsidR="00A96CB9">
        <w:rPr>
          <w:rFonts w:ascii="Arial" w:hAnsi="Arial" w:cs="Arial"/>
          <w:i/>
          <w:iCs/>
          <w:color w:val="000000"/>
        </w:rPr>
        <w:t>Urology</w:t>
      </w:r>
      <w:r w:rsidRPr="005007A3" w:rsidR="00A96CB9">
        <w:rPr>
          <w:rFonts w:ascii="Arial" w:hAnsi="Arial" w:cs="Arial"/>
          <w:color w:val="000000"/>
        </w:rPr>
        <w:t>. 2012;80(3):535-541. doi:10.1016/j.urology.2012.06.021</w:t>
      </w:r>
    </w:p>
    <w:p w:rsidRPr="005007A3" w:rsidR="00A96CB9" w:rsidP="00A96CB9" w:rsidRDefault="00A96CB9" w14:paraId="47A05ABD" w14:textId="77777777">
      <w:pPr>
        <w:pStyle w:val="Bibliography"/>
        <w:rPr>
          <w:rFonts w:ascii="Arial" w:hAnsi="Arial" w:cs="Arial"/>
          <w:color w:val="000000"/>
        </w:rPr>
      </w:pPr>
      <w:r w:rsidRPr="005007A3">
        <w:rPr>
          <w:rFonts w:ascii="Arial" w:hAnsi="Arial" w:cs="Arial"/>
          <w:color w:val="000000"/>
        </w:rPr>
        <w:t>2.</w:t>
      </w:r>
      <w:r w:rsidRPr="005007A3">
        <w:rPr>
          <w:rFonts w:ascii="Arial" w:hAnsi="Arial" w:cs="Arial"/>
          <w:color w:val="000000"/>
        </w:rPr>
        <w:tab/>
      </w:r>
      <w:r w:rsidRPr="005007A3">
        <w:rPr>
          <w:rFonts w:ascii="Arial" w:hAnsi="Arial" w:cs="Arial"/>
          <w:color w:val="000000"/>
        </w:rPr>
        <w:t xml:space="preserve">Balasubramanian SP, Wiener M, Alshameeri Z, Tiruvoipati R, Elbourne D, Reed MW. Standards of reporting of randomized controlled trials in general surgery: can we do better? </w:t>
      </w:r>
      <w:r w:rsidRPr="005007A3">
        <w:rPr>
          <w:rFonts w:ascii="Arial" w:hAnsi="Arial" w:cs="Arial"/>
          <w:i/>
          <w:iCs/>
          <w:color w:val="000000"/>
        </w:rPr>
        <w:t>Ann Surg</w:t>
      </w:r>
      <w:r w:rsidRPr="005007A3">
        <w:rPr>
          <w:rFonts w:ascii="Arial" w:hAnsi="Arial" w:cs="Arial"/>
          <w:color w:val="000000"/>
        </w:rPr>
        <w:t>. 2006;244(5):663-667. doi:10.1097/01.sla.0000217640.11224.05</w:t>
      </w:r>
    </w:p>
    <w:p w:rsidRPr="005007A3" w:rsidR="00A96CB9" w:rsidP="00A96CB9" w:rsidRDefault="00A96CB9" w14:paraId="6DC5CD0A" w14:textId="77777777">
      <w:pPr>
        <w:pStyle w:val="Bibliography"/>
        <w:rPr>
          <w:rFonts w:ascii="Arial" w:hAnsi="Arial" w:cs="Arial"/>
          <w:color w:val="000000"/>
        </w:rPr>
      </w:pPr>
      <w:r w:rsidRPr="005007A3">
        <w:rPr>
          <w:rFonts w:ascii="Arial" w:hAnsi="Arial" w:cs="Arial"/>
          <w:color w:val="000000"/>
        </w:rPr>
        <w:t>3.</w:t>
      </w:r>
      <w:r w:rsidRPr="005007A3">
        <w:rPr>
          <w:rFonts w:ascii="Arial" w:hAnsi="Arial" w:cs="Arial"/>
          <w:color w:val="000000"/>
        </w:rPr>
        <w:tab/>
      </w:r>
      <w:r w:rsidRPr="005007A3">
        <w:rPr>
          <w:rFonts w:ascii="Arial" w:hAnsi="Arial" w:cs="Arial"/>
          <w:color w:val="000000"/>
        </w:rPr>
        <w:t xml:space="preserve">Lee SY, Teoh PJ, Camm CF, Agha RA. Compliance of randomized controlled trials in trauma surgery with the CONSORT statement. </w:t>
      </w:r>
      <w:r w:rsidRPr="005007A3">
        <w:rPr>
          <w:rFonts w:ascii="Arial" w:hAnsi="Arial" w:cs="Arial"/>
          <w:i/>
          <w:iCs/>
          <w:color w:val="000000"/>
        </w:rPr>
        <w:t>J Trauma Acute Care Surg</w:t>
      </w:r>
      <w:r w:rsidRPr="005007A3">
        <w:rPr>
          <w:rFonts w:ascii="Arial" w:hAnsi="Arial" w:cs="Arial"/>
          <w:color w:val="000000"/>
        </w:rPr>
        <w:t>. 2013;75(4):562-572. doi:10.1097/TA.0b013e3182a5399e</w:t>
      </w:r>
    </w:p>
    <w:p w:rsidRPr="005007A3" w:rsidR="00A96CB9" w:rsidP="00A96CB9" w:rsidRDefault="00A96CB9" w14:paraId="5857E44E" w14:textId="77777777">
      <w:pPr>
        <w:pStyle w:val="Bibliography"/>
        <w:rPr>
          <w:rFonts w:ascii="Arial" w:hAnsi="Arial" w:cs="Arial"/>
          <w:color w:val="000000"/>
        </w:rPr>
      </w:pPr>
      <w:r w:rsidRPr="005007A3">
        <w:rPr>
          <w:rFonts w:ascii="Arial" w:hAnsi="Arial" w:cs="Arial"/>
          <w:color w:val="000000"/>
        </w:rPr>
        <w:t>4.</w:t>
      </w:r>
      <w:r w:rsidRPr="005007A3">
        <w:rPr>
          <w:rFonts w:ascii="Arial" w:hAnsi="Arial" w:cs="Arial"/>
          <w:color w:val="000000"/>
        </w:rPr>
        <w:tab/>
      </w:r>
      <w:r w:rsidRPr="005007A3">
        <w:rPr>
          <w:rFonts w:ascii="Arial" w:hAnsi="Arial" w:cs="Arial"/>
          <w:color w:val="000000"/>
        </w:rPr>
        <w:t xml:space="preserve">Voineskos SH, Coroneos CJ, Ziolkowski NI, et al. A Systematic Review of Surgical Randomized Controlled Trials: Part I. Risk of Bias and Outcomes: Common Pitfalls Plastic Surgeons Can Overcome. </w:t>
      </w:r>
      <w:r w:rsidRPr="005007A3">
        <w:rPr>
          <w:rFonts w:ascii="Arial" w:hAnsi="Arial" w:cs="Arial"/>
          <w:i/>
          <w:iCs/>
          <w:color w:val="000000"/>
        </w:rPr>
        <w:t>Plast Reconstr Surg</w:t>
      </w:r>
      <w:r w:rsidRPr="005007A3">
        <w:rPr>
          <w:rFonts w:ascii="Arial" w:hAnsi="Arial" w:cs="Arial"/>
          <w:color w:val="000000"/>
        </w:rPr>
        <w:t>. 2016;137(2):696-706. doi:10.1097/01.prs.0000475766.83901.5b</w:t>
      </w:r>
    </w:p>
    <w:p w:rsidRPr="005007A3" w:rsidR="00A96CB9" w:rsidP="00A96CB9" w:rsidRDefault="00A96CB9" w14:paraId="3EDE5EED" w14:textId="77777777">
      <w:pPr>
        <w:pStyle w:val="Bibliography"/>
        <w:rPr>
          <w:rFonts w:ascii="Arial" w:hAnsi="Arial" w:cs="Arial"/>
          <w:color w:val="000000"/>
        </w:rPr>
      </w:pPr>
      <w:r w:rsidRPr="005007A3">
        <w:rPr>
          <w:rFonts w:ascii="Arial" w:hAnsi="Arial" w:cs="Arial"/>
          <w:color w:val="000000"/>
        </w:rPr>
        <w:t>5.</w:t>
      </w:r>
      <w:r w:rsidRPr="005007A3">
        <w:rPr>
          <w:rFonts w:ascii="Arial" w:hAnsi="Arial" w:cs="Arial"/>
          <w:color w:val="000000"/>
        </w:rPr>
        <w:tab/>
      </w:r>
      <w:r w:rsidRPr="005007A3">
        <w:rPr>
          <w:rFonts w:ascii="Arial" w:hAnsi="Arial" w:cs="Arial"/>
          <w:color w:val="000000"/>
        </w:rPr>
        <w:t xml:space="preserve">Zhai X, Cui J, Wang Y, et al. Quality of Reporting Randomized Controlled Trials in Five Leading Neurology Journals in 2008 and 2013 Using the Modified “Risk of Bias” Tool. </w:t>
      </w:r>
      <w:r w:rsidRPr="005007A3">
        <w:rPr>
          <w:rFonts w:ascii="Arial" w:hAnsi="Arial" w:cs="Arial"/>
          <w:i/>
          <w:iCs/>
          <w:color w:val="000000"/>
        </w:rPr>
        <w:t>World Neurosurg</w:t>
      </w:r>
      <w:r w:rsidRPr="005007A3">
        <w:rPr>
          <w:rFonts w:ascii="Arial" w:hAnsi="Arial" w:cs="Arial"/>
          <w:color w:val="000000"/>
        </w:rPr>
        <w:t>. 2017;99:687-694.e7. doi:10.1016/j.wneu.2016.12.136</w:t>
      </w:r>
    </w:p>
    <w:p w:rsidRPr="005007A3" w:rsidR="00A96CB9" w:rsidP="00A96CB9" w:rsidRDefault="00A96CB9" w14:paraId="73EC74B9" w14:textId="77777777">
      <w:pPr>
        <w:pStyle w:val="Bibliography"/>
        <w:rPr>
          <w:rFonts w:ascii="Arial" w:hAnsi="Arial" w:cs="Arial"/>
          <w:color w:val="000000"/>
        </w:rPr>
      </w:pPr>
      <w:r w:rsidRPr="005007A3">
        <w:rPr>
          <w:rFonts w:ascii="Arial" w:hAnsi="Arial" w:cs="Arial"/>
          <w:color w:val="000000"/>
        </w:rPr>
        <w:t>6.</w:t>
      </w:r>
      <w:r w:rsidRPr="005007A3">
        <w:rPr>
          <w:rFonts w:ascii="Arial" w:hAnsi="Arial" w:cs="Arial"/>
          <w:color w:val="000000"/>
        </w:rPr>
        <w:tab/>
      </w:r>
      <w:r w:rsidRPr="005007A3">
        <w:rPr>
          <w:rFonts w:ascii="Arial" w:hAnsi="Arial" w:cs="Arial"/>
          <w:color w:val="000000"/>
        </w:rPr>
        <w:t xml:space="preserve">Clavien PA, Lillemoe KD. A New Policy to Implement CONSORT Guidelines for Surgical Randomized Controlled Trials. </w:t>
      </w:r>
      <w:r w:rsidRPr="005007A3">
        <w:rPr>
          <w:rFonts w:ascii="Arial" w:hAnsi="Arial" w:cs="Arial"/>
          <w:i/>
          <w:iCs/>
          <w:color w:val="000000"/>
        </w:rPr>
        <w:t>Annals of Surgery</w:t>
      </w:r>
      <w:r w:rsidRPr="005007A3">
        <w:rPr>
          <w:rFonts w:ascii="Arial" w:hAnsi="Arial" w:cs="Arial"/>
          <w:color w:val="000000"/>
        </w:rPr>
        <w:t>. 2014;260(6):947. doi:10.1097/SLA.0000000000001057</w:t>
      </w:r>
    </w:p>
    <w:p w:rsidRPr="005007A3" w:rsidR="00A96CB9" w:rsidP="00A96CB9" w:rsidRDefault="00A96CB9" w14:paraId="5146DA1D" w14:textId="77777777">
      <w:pPr>
        <w:pStyle w:val="Bibliography"/>
        <w:rPr>
          <w:rFonts w:ascii="Arial" w:hAnsi="Arial" w:cs="Arial"/>
          <w:color w:val="000000"/>
        </w:rPr>
      </w:pPr>
      <w:r w:rsidRPr="005007A3">
        <w:rPr>
          <w:rFonts w:ascii="Arial" w:hAnsi="Arial" w:cs="Arial"/>
          <w:color w:val="000000"/>
        </w:rPr>
        <w:t>7.</w:t>
      </w:r>
      <w:r w:rsidRPr="005007A3">
        <w:rPr>
          <w:rFonts w:ascii="Arial" w:hAnsi="Arial" w:cs="Arial"/>
          <w:color w:val="000000"/>
        </w:rPr>
        <w:tab/>
      </w:r>
      <w:r w:rsidRPr="005007A3">
        <w:rPr>
          <w:rFonts w:ascii="Arial" w:hAnsi="Arial" w:cs="Arial"/>
          <w:color w:val="000000"/>
        </w:rPr>
        <w:t>Clavien PA, Puhan MA. Biased reporting in surgery. Accessed April 20, 2026. https://dx.doi.org/10.1002/bjs.9499</w:t>
      </w:r>
    </w:p>
    <w:p w:rsidRPr="005007A3" w:rsidR="00A96CB9" w:rsidP="00A96CB9" w:rsidRDefault="00A96CB9" w14:paraId="262A5C95" w14:textId="77777777">
      <w:pPr>
        <w:pStyle w:val="Bibliography"/>
        <w:rPr>
          <w:rFonts w:ascii="Arial" w:hAnsi="Arial" w:cs="Arial"/>
          <w:color w:val="000000"/>
        </w:rPr>
      </w:pPr>
      <w:r w:rsidRPr="005007A3">
        <w:rPr>
          <w:rFonts w:ascii="Arial" w:hAnsi="Arial" w:cs="Arial"/>
          <w:color w:val="000000"/>
        </w:rPr>
        <w:t>8.</w:t>
      </w:r>
      <w:r w:rsidRPr="005007A3">
        <w:rPr>
          <w:rFonts w:ascii="Arial" w:hAnsi="Arial" w:cs="Arial"/>
          <w:color w:val="000000"/>
        </w:rPr>
        <w:tab/>
      </w:r>
      <w:r w:rsidRPr="005007A3">
        <w:rPr>
          <w:rFonts w:ascii="Arial" w:hAnsi="Arial" w:cs="Arial"/>
          <w:color w:val="000000"/>
        </w:rPr>
        <w:t xml:space="preserve">Jaeschke R, Singer J, Guyatt GH. Measurement of health status. Ascertaining the minimal clinically important difference. </w:t>
      </w:r>
      <w:r w:rsidRPr="005007A3">
        <w:rPr>
          <w:rFonts w:ascii="Arial" w:hAnsi="Arial" w:cs="Arial"/>
          <w:i/>
          <w:iCs/>
          <w:color w:val="000000"/>
        </w:rPr>
        <w:t>Control Clin Trials</w:t>
      </w:r>
      <w:r w:rsidRPr="005007A3">
        <w:rPr>
          <w:rFonts w:ascii="Arial" w:hAnsi="Arial" w:cs="Arial"/>
          <w:color w:val="000000"/>
        </w:rPr>
        <w:t>. 1989;10(4):407-415. doi:10.1016/0197-2456(89)90005-6</w:t>
      </w:r>
    </w:p>
    <w:p w:rsidRPr="005007A3" w:rsidR="00A96CB9" w:rsidP="00A96CB9" w:rsidRDefault="00A96CB9" w14:paraId="422E95FF" w14:textId="77777777">
      <w:pPr>
        <w:pStyle w:val="Bibliography"/>
        <w:rPr>
          <w:rFonts w:ascii="Arial" w:hAnsi="Arial" w:cs="Arial"/>
          <w:color w:val="000000"/>
        </w:rPr>
      </w:pPr>
      <w:r w:rsidRPr="005007A3">
        <w:rPr>
          <w:rFonts w:ascii="Arial" w:hAnsi="Arial" w:cs="Arial"/>
          <w:color w:val="000000"/>
        </w:rPr>
        <w:t>9.</w:t>
      </w:r>
      <w:r w:rsidRPr="005007A3">
        <w:rPr>
          <w:rFonts w:ascii="Arial" w:hAnsi="Arial" w:cs="Arial"/>
          <w:color w:val="000000"/>
        </w:rPr>
        <w:tab/>
      </w:r>
      <w:r w:rsidRPr="005007A3">
        <w:rPr>
          <w:rFonts w:ascii="Arial" w:hAnsi="Arial" w:cs="Arial"/>
          <w:color w:val="000000"/>
        </w:rPr>
        <w:t xml:space="preserve">Slankamenac K, Graf R, Barkun J, Puhan MA, Clavien PA. The Comprehensive Complication Index: A Novel Continuous Scale to Measure Surgical Morbidity. </w:t>
      </w:r>
      <w:r w:rsidRPr="005007A3">
        <w:rPr>
          <w:rFonts w:ascii="Arial" w:hAnsi="Arial" w:cs="Arial"/>
          <w:i/>
          <w:iCs/>
          <w:color w:val="000000"/>
        </w:rPr>
        <w:t>Annals of Surgery</w:t>
      </w:r>
      <w:r w:rsidRPr="005007A3">
        <w:rPr>
          <w:rFonts w:ascii="Arial" w:hAnsi="Arial" w:cs="Arial"/>
          <w:color w:val="000000"/>
        </w:rPr>
        <w:t>. 2013;258(1):1. doi:10.1097/SLA.0b013e318296c732</w:t>
      </w:r>
    </w:p>
    <w:p w:rsidRPr="005007A3" w:rsidR="00A96CB9" w:rsidP="00A96CB9" w:rsidRDefault="00A96CB9" w14:paraId="103D37A0" w14:textId="77777777">
      <w:pPr>
        <w:pStyle w:val="Bibliography"/>
        <w:rPr>
          <w:rFonts w:ascii="Arial" w:hAnsi="Arial" w:cs="Arial"/>
          <w:color w:val="000000"/>
        </w:rPr>
      </w:pPr>
      <w:r w:rsidRPr="005007A3">
        <w:rPr>
          <w:rFonts w:ascii="Arial" w:hAnsi="Arial" w:cs="Arial"/>
          <w:color w:val="000000"/>
        </w:rPr>
        <w:t>10.</w:t>
      </w:r>
      <w:r w:rsidRPr="005007A3">
        <w:rPr>
          <w:rFonts w:ascii="Arial" w:hAnsi="Arial" w:cs="Arial"/>
          <w:color w:val="000000"/>
        </w:rPr>
        <w:tab/>
      </w:r>
      <w:r w:rsidRPr="005007A3">
        <w:rPr>
          <w:rFonts w:ascii="Arial" w:hAnsi="Arial" w:cs="Arial"/>
          <w:color w:val="000000"/>
        </w:rPr>
        <w:t xml:space="preserve">Kohl C, McIntosh EJ, Unger S, Haddaway NR. Online tools supporting the conduct and reporting of systematic reviews and systematic maps: a case study on CADIMA. </w:t>
      </w:r>
      <w:r w:rsidRPr="005007A3">
        <w:rPr>
          <w:rFonts w:ascii="Arial" w:hAnsi="Arial" w:cs="Arial"/>
          <w:i/>
          <w:iCs/>
          <w:color w:val="000000"/>
        </w:rPr>
        <w:t>Environmental Evidence</w:t>
      </w:r>
      <w:r w:rsidRPr="005007A3">
        <w:rPr>
          <w:rFonts w:ascii="Arial" w:hAnsi="Arial" w:cs="Arial"/>
          <w:color w:val="000000"/>
        </w:rPr>
        <w:t>. 2018;7:8. doi:10.1186/s13750-018-0115-5</w:t>
      </w:r>
    </w:p>
    <w:p w:rsidRPr="005007A3" w:rsidR="00A96CB9" w:rsidP="00A96CB9" w:rsidRDefault="00A96CB9" w14:paraId="178B9C64" w14:textId="77777777">
      <w:pPr>
        <w:pStyle w:val="Bibliography"/>
        <w:rPr>
          <w:rFonts w:ascii="Arial" w:hAnsi="Arial" w:cs="Arial"/>
          <w:color w:val="000000"/>
        </w:rPr>
      </w:pPr>
      <w:r w:rsidRPr="005007A3">
        <w:rPr>
          <w:rFonts w:ascii="Arial" w:hAnsi="Arial" w:cs="Arial"/>
          <w:color w:val="000000"/>
        </w:rPr>
        <w:t>11.</w:t>
      </w:r>
      <w:r w:rsidRPr="005007A3">
        <w:rPr>
          <w:rFonts w:ascii="Arial" w:hAnsi="Arial" w:cs="Arial"/>
          <w:color w:val="000000"/>
        </w:rPr>
        <w:tab/>
      </w:r>
      <w:r w:rsidRPr="005007A3">
        <w:rPr>
          <w:rFonts w:ascii="Arial" w:hAnsi="Arial" w:cs="Arial"/>
          <w:color w:val="000000"/>
        </w:rPr>
        <w:t>Rodrigues Ribeiro J, Puhan M, Abbassi F, Preisig J, Clavien PA. Clinical Relevance of Surgical Trials – an analysis of planning, reporting and interpretation of surgical trials. Published online December 24, 2025. Accessed March 31, 2026. https://osf.io/xqs3t/overview</w:t>
      </w:r>
    </w:p>
    <w:p w:rsidRPr="005007A3" w:rsidR="00A96CB9" w:rsidP="00A96CB9" w:rsidRDefault="00A96CB9" w14:paraId="61FB62B2" w14:textId="77777777">
      <w:pPr>
        <w:pStyle w:val="Bibliography"/>
        <w:rPr>
          <w:rFonts w:ascii="Arial" w:hAnsi="Arial" w:cs="Arial"/>
          <w:color w:val="000000"/>
        </w:rPr>
      </w:pPr>
      <w:r w:rsidRPr="005007A3">
        <w:rPr>
          <w:rFonts w:ascii="Arial" w:hAnsi="Arial" w:cs="Arial"/>
          <w:color w:val="000000"/>
        </w:rPr>
        <w:t>12.</w:t>
      </w:r>
      <w:r w:rsidRPr="005007A3">
        <w:rPr>
          <w:rFonts w:ascii="Arial" w:hAnsi="Arial" w:cs="Arial"/>
          <w:color w:val="000000"/>
        </w:rPr>
        <w:tab/>
      </w:r>
      <w:r w:rsidRPr="005007A3">
        <w:rPr>
          <w:rFonts w:ascii="Arial" w:hAnsi="Arial" w:cs="Arial"/>
          <w:color w:val="000000"/>
        </w:rPr>
        <w:t>Ouzzani M, Hammady H, Fedorowicz Z, Elmagarmid A. Rayyan: A web and mobile app for systematic reviews. 2016;5:210. doi:10.1186/s13643-016-0384-4</w:t>
      </w:r>
    </w:p>
    <w:p w:rsidRPr="005007A3" w:rsidR="00A96CB9" w:rsidP="00A96CB9" w:rsidRDefault="00A96CB9" w14:paraId="0406339D" w14:textId="77777777">
      <w:pPr>
        <w:pStyle w:val="Bibliography"/>
        <w:rPr>
          <w:rFonts w:ascii="Arial" w:hAnsi="Arial" w:cs="Arial"/>
          <w:color w:val="000000"/>
        </w:rPr>
      </w:pPr>
      <w:r w:rsidRPr="005007A3">
        <w:rPr>
          <w:rFonts w:ascii="Arial" w:hAnsi="Arial" w:cs="Arial"/>
          <w:color w:val="000000"/>
        </w:rPr>
        <w:t>13.</w:t>
      </w:r>
      <w:r w:rsidRPr="005007A3">
        <w:rPr>
          <w:rFonts w:ascii="Arial" w:hAnsi="Arial" w:cs="Arial"/>
          <w:color w:val="000000"/>
        </w:rPr>
        <w:tab/>
      </w:r>
      <w:r w:rsidRPr="005007A3">
        <w:rPr>
          <w:rFonts w:ascii="Arial" w:hAnsi="Arial" w:cs="Arial"/>
          <w:color w:val="000000"/>
        </w:rPr>
        <w:t xml:space="preserve">Guyatt GH, Osoba D, Wu AW, Wyrwich KW, Norman GR. Methods to Explain the Clinical Significance of Health Status Measures. </w:t>
      </w:r>
      <w:r w:rsidRPr="005007A3">
        <w:rPr>
          <w:rFonts w:ascii="Arial" w:hAnsi="Arial" w:cs="Arial"/>
          <w:i/>
          <w:iCs/>
          <w:color w:val="000000"/>
        </w:rPr>
        <w:t>Mayo Clinic Proceedings</w:t>
      </w:r>
      <w:r w:rsidRPr="005007A3">
        <w:rPr>
          <w:rFonts w:ascii="Arial" w:hAnsi="Arial" w:cs="Arial"/>
          <w:color w:val="000000"/>
        </w:rPr>
        <w:t>. 2002;77(4):371-383. doi:10.4065/77.4.371</w:t>
      </w:r>
    </w:p>
    <w:p w:rsidRPr="005007A3" w:rsidR="00A96CB9" w:rsidP="00A96CB9" w:rsidRDefault="00A96CB9" w14:paraId="7CF6C58E" w14:textId="77777777">
      <w:pPr>
        <w:pStyle w:val="Bibliography"/>
        <w:rPr>
          <w:rFonts w:ascii="Arial" w:hAnsi="Arial" w:cs="Arial"/>
          <w:color w:val="000000"/>
        </w:rPr>
      </w:pPr>
      <w:r w:rsidRPr="005007A3">
        <w:rPr>
          <w:rFonts w:ascii="Arial" w:hAnsi="Arial" w:cs="Arial"/>
          <w:color w:val="000000"/>
        </w:rPr>
        <w:t>14.</w:t>
      </w:r>
      <w:r w:rsidRPr="005007A3">
        <w:rPr>
          <w:rFonts w:ascii="Arial" w:hAnsi="Arial" w:cs="Arial"/>
          <w:color w:val="000000"/>
        </w:rPr>
        <w:tab/>
      </w:r>
      <w:r w:rsidRPr="005007A3">
        <w:rPr>
          <w:rFonts w:ascii="Arial" w:hAnsi="Arial" w:cs="Arial"/>
          <w:color w:val="000000"/>
        </w:rPr>
        <w:t xml:space="preserve">Lydick E, Epstein RS. Interpretation of quality of life changes. </w:t>
      </w:r>
      <w:r w:rsidRPr="005007A3">
        <w:rPr>
          <w:rFonts w:ascii="Arial" w:hAnsi="Arial" w:cs="Arial"/>
          <w:i/>
          <w:iCs/>
          <w:color w:val="000000"/>
        </w:rPr>
        <w:t>Qual Life Res</w:t>
      </w:r>
      <w:r w:rsidRPr="005007A3">
        <w:rPr>
          <w:rFonts w:ascii="Arial" w:hAnsi="Arial" w:cs="Arial"/>
          <w:color w:val="000000"/>
        </w:rPr>
        <w:t>. 1993;2(3):221-226. doi:10.1007/BF00435226</w:t>
      </w:r>
    </w:p>
    <w:p w:rsidRPr="005007A3" w:rsidR="00A96CB9" w:rsidP="00A96CB9" w:rsidRDefault="00A96CB9" w14:paraId="2205C948" w14:textId="77777777">
      <w:pPr>
        <w:pStyle w:val="Bibliography"/>
        <w:rPr>
          <w:rFonts w:ascii="Arial" w:hAnsi="Arial" w:cs="Arial"/>
          <w:color w:val="000000"/>
        </w:rPr>
      </w:pPr>
      <w:r w:rsidRPr="005007A3">
        <w:rPr>
          <w:rFonts w:ascii="Arial" w:hAnsi="Arial" w:cs="Arial"/>
          <w:color w:val="000000"/>
        </w:rPr>
        <w:t>15.</w:t>
      </w:r>
      <w:r w:rsidRPr="005007A3">
        <w:rPr>
          <w:rFonts w:ascii="Arial" w:hAnsi="Arial" w:cs="Arial"/>
          <w:color w:val="000000"/>
        </w:rPr>
        <w:tab/>
      </w:r>
      <w:r w:rsidRPr="005007A3">
        <w:rPr>
          <w:rFonts w:ascii="Arial" w:hAnsi="Arial" w:cs="Arial"/>
          <w:color w:val="000000"/>
        </w:rPr>
        <w:t xml:space="preserve">Black N, Murphy M, Lamping D, et al. Consensus Development Methods: A Review of Best Practice in Creating Clinical Guidelines. </w:t>
      </w:r>
      <w:r w:rsidRPr="005007A3">
        <w:rPr>
          <w:rFonts w:ascii="Arial" w:hAnsi="Arial" w:cs="Arial"/>
          <w:i/>
          <w:iCs/>
          <w:color w:val="000000"/>
        </w:rPr>
        <w:t>J Health Serv Res Policy</w:t>
      </w:r>
      <w:r w:rsidRPr="005007A3">
        <w:rPr>
          <w:rFonts w:ascii="Arial" w:hAnsi="Arial" w:cs="Arial"/>
          <w:color w:val="000000"/>
        </w:rPr>
        <w:t>. 1999;4(4):236-248. doi:10.1177/135581969900400410</w:t>
      </w:r>
    </w:p>
    <w:p w:rsidRPr="005007A3" w:rsidR="00A96CB9" w:rsidP="00A96CB9" w:rsidRDefault="00A96CB9" w14:paraId="530789D3" w14:textId="77777777">
      <w:pPr>
        <w:pStyle w:val="Bibliography"/>
        <w:rPr>
          <w:rFonts w:ascii="Arial" w:hAnsi="Arial" w:cs="Arial"/>
          <w:color w:val="000000"/>
        </w:rPr>
      </w:pPr>
      <w:r w:rsidRPr="005007A3">
        <w:rPr>
          <w:rFonts w:ascii="Arial" w:hAnsi="Arial" w:cs="Arial"/>
          <w:color w:val="000000"/>
        </w:rPr>
        <w:t>16.</w:t>
      </w:r>
      <w:r w:rsidRPr="005007A3">
        <w:rPr>
          <w:rFonts w:ascii="Arial" w:hAnsi="Arial" w:cs="Arial"/>
          <w:color w:val="000000"/>
        </w:rPr>
        <w:tab/>
      </w:r>
      <w:r w:rsidRPr="005007A3">
        <w:rPr>
          <w:rFonts w:ascii="Arial" w:hAnsi="Arial" w:cs="Arial"/>
          <w:color w:val="000000"/>
        </w:rPr>
        <w:t xml:space="preserve">Levene T, Livingston G, Banerjee S, Sommerlad A. Minimum clinically important difference of the Social Functioning in Dementia Scale (SF-DEM): cross-sectional study and Delphi survey. </w:t>
      </w:r>
      <w:r w:rsidRPr="005007A3">
        <w:rPr>
          <w:rFonts w:ascii="Arial" w:hAnsi="Arial" w:cs="Arial"/>
          <w:i/>
          <w:iCs/>
          <w:color w:val="000000"/>
        </w:rPr>
        <w:t>BMJ Open</w:t>
      </w:r>
      <w:r w:rsidRPr="005007A3">
        <w:rPr>
          <w:rFonts w:ascii="Arial" w:hAnsi="Arial" w:cs="Arial"/>
          <w:color w:val="000000"/>
        </w:rPr>
        <w:t>. 2022;12(3):e058252. doi:10.1136/bmjopen-2021-058252</w:t>
      </w:r>
    </w:p>
    <w:p w:rsidRPr="005007A3" w:rsidR="00A96CB9" w:rsidP="00A96CB9" w:rsidRDefault="00A96CB9" w14:paraId="633F461B" w14:textId="77777777">
      <w:pPr>
        <w:pStyle w:val="Bibliography"/>
        <w:rPr>
          <w:rFonts w:ascii="Arial" w:hAnsi="Arial" w:cs="Arial"/>
          <w:color w:val="000000"/>
        </w:rPr>
      </w:pPr>
      <w:r w:rsidRPr="005007A3">
        <w:rPr>
          <w:rFonts w:ascii="Arial" w:hAnsi="Arial" w:cs="Arial"/>
          <w:color w:val="000000"/>
        </w:rPr>
        <w:t>17.</w:t>
      </w:r>
      <w:r w:rsidRPr="005007A3">
        <w:rPr>
          <w:rFonts w:ascii="Arial" w:hAnsi="Arial" w:cs="Arial"/>
          <w:color w:val="000000"/>
        </w:rPr>
        <w:tab/>
      </w:r>
      <w:r w:rsidRPr="005007A3">
        <w:rPr>
          <w:rFonts w:ascii="Arial" w:hAnsi="Arial" w:cs="Arial"/>
          <w:color w:val="000000"/>
        </w:rPr>
        <w:t xml:space="preserve">McKenna HP. The Delphi technique: a worthwhile research approach for nursing? </w:t>
      </w:r>
      <w:r w:rsidRPr="005007A3">
        <w:rPr>
          <w:rFonts w:ascii="Arial" w:hAnsi="Arial" w:cs="Arial"/>
          <w:i/>
          <w:iCs/>
          <w:color w:val="000000"/>
        </w:rPr>
        <w:t>J Adv Nurs</w:t>
      </w:r>
      <w:r w:rsidRPr="005007A3">
        <w:rPr>
          <w:rFonts w:ascii="Arial" w:hAnsi="Arial" w:cs="Arial"/>
          <w:color w:val="000000"/>
        </w:rPr>
        <w:t>. 1994;19(6):1221-1225. doi:10.1111/j.1365-2648.1994.tb01207.x</w:t>
      </w:r>
    </w:p>
    <w:p w:rsidRPr="005007A3" w:rsidR="00A96CB9" w:rsidP="00A96CB9" w:rsidRDefault="00A96CB9" w14:paraId="0D716D94" w14:textId="77777777">
      <w:pPr>
        <w:pStyle w:val="Bibliography"/>
        <w:rPr>
          <w:rFonts w:ascii="Arial" w:hAnsi="Arial" w:cs="Arial"/>
          <w:color w:val="000000"/>
        </w:rPr>
      </w:pPr>
      <w:r w:rsidRPr="005007A3">
        <w:rPr>
          <w:rFonts w:ascii="Arial" w:hAnsi="Arial" w:cs="Arial"/>
          <w:color w:val="000000"/>
        </w:rPr>
        <w:t>18.</w:t>
      </w:r>
      <w:r w:rsidRPr="005007A3">
        <w:rPr>
          <w:rFonts w:ascii="Arial" w:hAnsi="Arial" w:cs="Arial"/>
          <w:color w:val="000000"/>
        </w:rPr>
        <w:tab/>
      </w:r>
      <w:r w:rsidRPr="005007A3">
        <w:rPr>
          <w:rFonts w:ascii="Arial" w:hAnsi="Arial" w:cs="Arial"/>
          <w:color w:val="000000"/>
        </w:rPr>
        <w:t>Jaeschke A, Haller B, Egger M. presize: Sample size and precision for clinical trials (R package). Published online 2025. https://ctu-bern.r-universe.dev/presize</w:t>
      </w:r>
    </w:p>
    <w:p w:rsidRPr="005007A3" w:rsidR="00A96CB9" w:rsidP="00A96CB9" w:rsidRDefault="00A96CB9" w14:paraId="53856C3B" w14:textId="77777777">
      <w:pPr>
        <w:pStyle w:val="Bibliography"/>
        <w:rPr>
          <w:rFonts w:ascii="Arial" w:hAnsi="Arial" w:cs="Arial"/>
          <w:color w:val="000000"/>
        </w:rPr>
      </w:pPr>
      <w:r w:rsidRPr="005007A3">
        <w:rPr>
          <w:rFonts w:ascii="Arial" w:hAnsi="Arial" w:cs="Arial"/>
          <w:color w:val="000000"/>
        </w:rPr>
        <w:t>19.</w:t>
      </w:r>
      <w:r w:rsidRPr="005007A3">
        <w:rPr>
          <w:rFonts w:ascii="Arial" w:hAnsi="Arial" w:cs="Arial"/>
          <w:color w:val="000000"/>
        </w:rPr>
        <w:tab/>
      </w:r>
      <w:r w:rsidRPr="005007A3">
        <w:rPr>
          <w:rFonts w:ascii="Arial" w:hAnsi="Arial" w:cs="Arial"/>
          <w:color w:val="000000"/>
        </w:rPr>
        <w:t>RStudio Team. RStudio. 2026;2026. https://www.rstudio.com/</w:t>
      </w:r>
    </w:p>
    <w:p w:rsidRPr="005007A3" w:rsidR="00A96CB9" w:rsidP="00A96CB9" w:rsidRDefault="00A96CB9" w14:paraId="4095E661" w14:textId="77777777">
      <w:pPr>
        <w:pStyle w:val="Bibliography"/>
        <w:rPr>
          <w:rFonts w:ascii="Arial" w:hAnsi="Arial" w:cs="Arial"/>
          <w:color w:val="000000"/>
        </w:rPr>
      </w:pPr>
      <w:r w:rsidRPr="005007A3">
        <w:rPr>
          <w:rFonts w:ascii="Arial" w:hAnsi="Arial" w:cs="Arial"/>
          <w:color w:val="000000"/>
        </w:rPr>
        <w:t>20.</w:t>
      </w:r>
      <w:r w:rsidRPr="005007A3">
        <w:rPr>
          <w:rFonts w:ascii="Arial" w:hAnsi="Arial" w:cs="Arial"/>
          <w:color w:val="000000"/>
        </w:rPr>
        <w:tab/>
      </w:r>
      <w:r w:rsidRPr="005007A3">
        <w:rPr>
          <w:rFonts w:ascii="Arial" w:hAnsi="Arial" w:cs="Arial"/>
          <w:color w:val="000000"/>
        </w:rPr>
        <w:t xml:space="preserve">Abbassi F, Pfister M, Braun J, et al. Beyond P Values : Novel Minimal Important Difference of the Comprehensive Complication Index That Reflects a Meaningful Outcome for Patients Undergoing Major Abdominal Surgery. </w:t>
      </w:r>
      <w:r w:rsidRPr="005007A3">
        <w:rPr>
          <w:rFonts w:ascii="Arial" w:hAnsi="Arial" w:cs="Arial"/>
          <w:i/>
          <w:iCs/>
          <w:color w:val="000000"/>
        </w:rPr>
        <w:t>Ann Surg</w:t>
      </w:r>
      <w:r w:rsidRPr="005007A3">
        <w:rPr>
          <w:rFonts w:ascii="Arial" w:hAnsi="Arial" w:cs="Arial"/>
          <w:color w:val="000000"/>
        </w:rPr>
        <w:t>. 2025;282(5):670-677. doi:10.1097/SLA.0000000000006877</w:t>
      </w:r>
    </w:p>
    <w:p w:rsidRPr="005007A3" w:rsidR="00A96CB9" w:rsidP="00A96CB9" w:rsidRDefault="00A96CB9" w14:paraId="51B3F400" w14:textId="77777777">
      <w:pPr>
        <w:pStyle w:val="Bibliography"/>
        <w:rPr>
          <w:rFonts w:ascii="Arial" w:hAnsi="Arial" w:cs="Arial"/>
          <w:color w:val="000000"/>
        </w:rPr>
      </w:pPr>
      <w:r w:rsidRPr="005007A3">
        <w:rPr>
          <w:rFonts w:ascii="Arial" w:hAnsi="Arial" w:cs="Arial"/>
          <w:color w:val="000000"/>
        </w:rPr>
        <w:t>21.</w:t>
      </w:r>
      <w:r w:rsidRPr="005007A3">
        <w:rPr>
          <w:rFonts w:ascii="Arial" w:hAnsi="Arial" w:cs="Arial"/>
          <w:color w:val="000000"/>
        </w:rPr>
        <w:tab/>
      </w:r>
      <w:r w:rsidRPr="005007A3">
        <w:rPr>
          <w:rFonts w:ascii="Arial" w:hAnsi="Arial" w:cs="Arial"/>
          <w:color w:val="000000"/>
        </w:rPr>
        <w:t xml:space="preserve">Jac S, J S, Mj P, et al. RoB 2: a revised tool for assessing risk of bias in randomised trials. </w:t>
      </w:r>
      <w:r w:rsidRPr="005007A3">
        <w:rPr>
          <w:rFonts w:ascii="Arial" w:hAnsi="Arial" w:cs="Arial"/>
          <w:i/>
          <w:iCs/>
          <w:color w:val="000000"/>
        </w:rPr>
        <w:t>BMJ (Clinical research ed)</w:t>
      </w:r>
      <w:r w:rsidRPr="005007A3">
        <w:rPr>
          <w:rFonts w:ascii="Arial" w:hAnsi="Arial" w:cs="Arial"/>
          <w:color w:val="000000"/>
        </w:rPr>
        <w:t>. 2019;366. doi:10.1136/bmj.l4898</w:t>
      </w:r>
    </w:p>
    <w:p w:rsidRPr="005007A3" w:rsidR="00A96CB9" w:rsidP="00A96CB9" w:rsidRDefault="00A96CB9" w14:paraId="7FA478E4" w14:textId="77777777">
      <w:pPr>
        <w:pStyle w:val="Bibliography"/>
        <w:rPr>
          <w:rFonts w:ascii="Arial" w:hAnsi="Arial" w:cs="Arial"/>
          <w:color w:val="000000"/>
        </w:rPr>
      </w:pPr>
      <w:r w:rsidRPr="005007A3">
        <w:rPr>
          <w:rFonts w:ascii="Arial" w:hAnsi="Arial" w:cs="Arial"/>
          <w:color w:val="000000"/>
        </w:rPr>
        <w:t>22.</w:t>
      </w:r>
      <w:r w:rsidRPr="005007A3">
        <w:rPr>
          <w:rFonts w:ascii="Arial" w:hAnsi="Arial" w:cs="Arial"/>
          <w:color w:val="000000"/>
        </w:rPr>
        <w:tab/>
      </w:r>
      <w:r w:rsidRPr="005007A3">
        <w:rPr>
          <w:rFonts w:ascii="Arial" w:hAnsi="Arial" w:cs="Arial"/>
          <w:color w:val="000000"/>
        </w:rPr>
        <w:t>GRADE Book. Accessed April 6, 2026. https://book.gradepro.org/</w:t>
      </w:r>
    </w:p>
    <w:p w:rsidRPr="005007A3" w:rsidR="00A96CB9" w:rsidP="00A96CB9" w:rsidRDefault="00A96CB9" w14:paraId="63BEBB50" w14:textId="77777777">
      <w:pPr>
        <w:pStyle w:val="Bibliography"/>
        <w:rPr>
          <w:rFonts w:ascii="Arial" w:hAnsi="Arial" w:cs="Arial"/>
          <w:color w:val="000000"/>
        </w:rPr>
      </w:pPr>
      <w:r w:rsidRPr="005007A3">
        <w:rPr>
          <w:rFonts w:ascii="Arial" w:hAnsi="Arial" w:cs="Arial"/>
          <w:color w:val="000000"/>
        </w:rPr>
        <w:t>23.</w:t>
      </w:r>
      <w:r w:rsidRPr="005007A3">
        <w:rPr>
          <w:rFonts w:ascii="Arial" w:hAnsi="Arial" w:cs="Arial"/>
          <w:color w:val="000000"/>
        </w:rPr>
        <w:tab/>
      </w:r>
      <w:r w:rsidRPr="005007A3">
        <w:rPr>
          <w:rFonts w:ascii="Arial" w:hAnsi="Arial" w:cs="Arial"/>
          <w:color w:val="000000"/>
        </w:rPr>
        <w:t xml:space="preserve">Ahmed Ali U, van der Sluis PC, Issa Y, et al. Trends in Worldwide Volume and Methodological Quality of Surgical Randomized Controlled Trials. </w:t>
      </w:r>
      <w:r w:rsidRPr="005007A3">
        <w:rPr>
          <w:rFonts w:ascii="Arial" w:hAnsi="Arial" w:cs="Arial"/>
          <w:i/>
          <w:iCs/>
          <w:color w:val="000000"/>
        </w:rPr>
        <w:t>Annals of Surgery</w:t>
      </w:r>
      <w:r w:rsidRPr="005007A3">
        <w:rPr>
          <w:rFonts w:ascii="Arial" w:hAnsi="Arial" w:cs="Arial"/>
          <w:color w:val="000000"/>
        </w:rPr>
        <w:t>. 2013;258(2):199. doi:10.1097/SLA.0b013e31829c7795</w:t>
      </w:r>
    </w:p>
    <w:p w:rsidRPr="005007A3" w:rsidR="00A96CB9" w:rsidP="00A96CB9" w:rsidRDefault="00A96CB9" w14:paraId="2724C8E7" w14:textId="77777777">
      <w:pPr>
        <w:pStyle w:val="Bibliography"/>
        <w:rPr>
          <w:rFonts w:ascii="Arial" w:hAnsi="Arial" w:cs="Arial"/>
          <w:color w:val="000000"/>
        </w:rPr>
      </w:pPr>
      <w:r w:rsidRPr="005007A3">
        <w:rPr>
          <w:rFonts w:ascii="Arial" w:hAnsi="Arial" w:cs="Arial"/>
          <w:color w:val="000000"/>
        </w:rPr>
        <w:t>24.</w:t>
      </w:r>
      <w:r w:rsidRPr="005007A3">
        <w:rPr>
          <w:rFonts w:ascii="Arial" w:hAnsi="Arial" w:cs="Arial"/>
          <w:color w:val="000000"/>
        </w:rPr>
        <w:tab/>
      </w:r>
      <w:r w:rsidRPr="005007A3">
        <w:rPr>
          <w:rFonts w:ascii="Arial" w:hAnsi="Arial" w:cs="Arial"/>
          <w:color w:val="000000"/>
        </w:rPr>
        <w:t xml:space="preserve">Pronk AJM, Roelofs A, Flum DR, et al. Two decades of surgical randomized controlled trials: worldwide trends in volume and methodological quality. </w:t>
      </w:r>
      <w:r w:rsidRPr="005007A3">
        <w:rPr>
          <w:rFonts w:ascii="Arial" w:hAnsi="Arial" w:cs="Arial"/>
          <w:i/>
          <w:iCs/>
          <w:color w:val="000000"/>
        </w:rPr>
        <w:t>Br J Surg</w:t>
      </w:r>
      <w:r w:rsidRPr="005007A3">
        <w:rPr>
          <w:rFonts w:ascii="Arial" w:hAnsi="Arial" w:cs="Arial"/>
          <w:color w:val="000000"/>
        </w:rPr>
        <w:t>. 2023;110(10):1300-1308. doi:10.1093/bjs/znad160</w:t>
      </w:r>
    </w:p>
    <w:p w:rsidRPr="005007A3" w:rsidR="00A96CB9" w:rsidP="00A96CB9" w:rsidRDefault="00A96CB9" w14:paraId="493BFB6B" w14:textId="77777777">
      <w:pPr>
        <w:pStyle w:val="Bibliography"/>
        <w:rPr>
          <w:rFonts w:ascii="Arial" w:hAnsi="Arial" w:cs="Arial"/>
          <w:color w:val="000000"/>
        </w:rPr>
      </w:pPr>
      <w:r w:rsidRPr="005007A3">
        <w:rPr>
          <w:rFonts w:ascii="Arial" w:hAnsi="Arial" w:cs="Arial"/>
          <w:color w:val="000000"/>
        </w:rPr>
        <w:t>25.</w:t>
      </w:r>
      <w:r w:rsidRPr="005007A3">
        <w:rPr>
          <w:rFonts w:ascii="Arial" w:hAnsi="Arial" w:cs="Arial"/>
          <w:color w:val="000000"/>
        </w:rPr>
        <w:tab/>
      </w:r>
      <w:r w:rsidRPr="005007A3">
        <w:rPr>
          <w:rFonts w:ascii="Arial" w:hAnsi="Arial" w:cs="Arial"/>
          <w:color w:val="000000"/>
        </w:rPr>
        <w:t xml:space="preserve">Hopewell S, Chan AW, Collins GS, et al. CONSORT 2025 statement: updated guideline for reporting randomised trials. </w:t>
      </w:r>
      <w:r w:rsidRPr="005007A3">
        <w:rPr>
          <w:rFonts w:ascii="Arial" w:hAnsi="Arial" w:cs="Arial"/>
          <w:i/>
          <w:iCs/>
          <w:color w:val="000000"/>
        </w:rPr>
        <w:t>BMJ</w:t>
      </w:r>
      <w:r w:rsidRPr="005007A3">
        <w:rPr>
          <w:rFonts w:ascii="Arial" w:hAnsi="Arial" w:cs="Arial"/>
          <w:color w:val="000000"/>
        </w:rPr>
        <w:t>. 2025;389:e081123. doi:10.1136/bmj-2024-081123</w:t>
      </w:r>
    </w:p>
    <w:p w:rsidRPr="005007A3" w:rsidR="00A96CB9" w:rsidP="00A96CB9" w:rsidRDefault="00A96CB9" w14:paraId="1D2905E0" w14:textId="77777777">
      <w:pPr>
        <w:pStyle w:val="Bibliography"/>
        <w:rPr>
          <w:rFonts w:ascii="Arial" w:hAnsi="Arial" w:cs="Arial"/>
          <w:color w:val="000000"/>
        </w:rPr>
      </w:pPr>
      <w:r w:rsidRPr="005007A3">
        <w:rPr>
          <w:rFonts w:ascii="Arial" w:hAnsi="Arial" w:cs="Arial"/>
          <w:color w:val="000000"/>
        </w:rPr>
        <w:t>26.</w:t>
      </w:r>
      <w:r w:rsidRPr="005007A3">
        <w:rPr>
          <w:rFonts w:ascii="Arial" w:hAnsi="Arial" w:cs="Arial"/>
          <w:color w:val="000000"/>
        </w:rPr>
        <w:tab/>
      </w:r>
      <w:r w:rsidRPr="005007A3">
        <w:rPr>
          <w:rFonts w:ascii="Arial" w:hAnsi="Arial" w:cs="Arial"/>
          <w:color w:val="000000"/>
        </w:rPr>
        <w:t xml:space="preserve">Yin Y, Shi F, Zhang Y, Zhang X, Ye J, Zhang J. Evaluation of reporting quality of randomized controlled trials in patients with COVID-19 using the CONSORT statement. </w:t>
      </w:r>
      <w:r w:rsidRPr="005007A3">
        <w:rPr>
          <w:rFonts w:ascii="Arial" w:hAnsi="Arial" w:cs="Arial"/>
          <w:i/>
          <w:iCs/>
          <w:color w:val="000000"/>
        </w:rPr>
        <w:t>PLOS ONE</w:t>
      </w:r>
      <w:r w:rsidRPr="005007A3">
        <w:rPr>
          <w:rFonts w:ascii="Arial" w:hAnsi="Arial" w:cs="Arial"/>
          <w:color w:val="000000"/>
        </w:rPr>
        <w:t>. 2021;16(9):e0257093. doi:10.1371/journal.pone.0257093</w:t>
      </w:r>
    </w:p>
    <w:p w:rsidRPr="005007A3" w:rsidR="00A96CB9" w:rsidP="00A96CB9" w:rsidRDefault="00A96CB9" w14:paraId="49D31939" w14:textId="77777777">
      <w:pPr>
        <w:pStyle w:val="Bibliography"/>
        <w:rPr>
          <w:rFonts w:ascii="Arial" w:hAnsi="Arial" w:cs="Arial"/>
          <w:color w:val="000000"/>
        </w:rPr>
      </w:pPr>
      <w:r w:rsidRPr="005007A3">
        <w:rPr>
          <w:rFonts w:ascii="Arial" w:hAnsi="Arial" w:cs="Arial"/>
          <w:color w:val="000000"/>
        </w:rPr>
        <w:t>27.</w:t>
      </w:r>
      <w:r w:rsidRPr="005007A3">
        <w:rPr>
          <w:rFonts w:ascii="Arial" w:hAnsi="Arial" w:cs="Arial"/>
          <w:color w:val="000000"/>
        </w:rPr>
        <w:tab/>
      </w:r>
      <w:r w:rsidRPr="005007A3">
        <w:rPr>
          <w:rFonts w:ascii="Arial" w:hAnsi="Arial" w:cs="Arial"/>
          <w:color w:val="000000"/>
        </w:rPr>
        <w:t xml:space="preserve">Hajibandeh S, Hajibandeh S, Antoniou GA, Green PA, Maden M, Torella F. Reporting and Methodological Quality of Randomised Controlled Trials in Vascular and Endovascular </w:t>
      </w:r>
      <w:r w:rsidRPr="005007A3">
        <w:rPr>
          <w:rFonts w:ascii="Arial" w:hAnsi="Arial" w:cs="Arial"/>
          <w:color w:val="000000"/>
        </w:rPr>
        <w:t xml:space="preserve">Surgery. </w:t>
      </w:r>
      <w:r w:rsidRPr="005007A3">
        <w:rPr>
          <w:rFonts w:ascii="Arial" w:hAnsi="Arial" w:cs="Arial"/>
          <w:i/>
          <w:iCs/>
          <w:color w:val="000000"/>
        </w:rPr>
        <w:t>European Journal of Vascular and Endovascular Surgery</w:t>
      </w:r>
      <w:r w:rsidRPr="005007A3">
        <w:rPr>
          <w:rFonts w:ascii="Arial" w:hAnsi="Arial" w:cs="Arial"/>
          <w:color w:val="000000"/>
        </w:rPr>
        <w:t>. 2015;50(5):664-670. doi:10.1016/j.ejvs.2015.06.114</w:t>
      </w:r>
    </w:p>
    <w:p w:rsidRPr="005007A3" w:rsidR="00A96CB9" w:rsidP="00A96CB9" w:rsidRDefault="00A96CB9" w14:paraId="427B780C" w14:textId="77777777">
      <w:pPr>
        <w:pStyle w:val="Bibliography"/>
        <w:rPr>
          <w:rFonts w:ascii="Arial" w:hAnsi="Arial" w:cs="Arial"/>
          <w:color w:val="000000"/>
        </w:rPr>
      </w:pPr>
      <w:r w:rsidRPr="005007A3">
        <w:rPr>
          <w:rFonts w:ascii="Arial" w:hAnsi="Arial" w:cs="Arial"/>
          <w:color w:val="000000"/>
        </w:rPr>
        <w:t>28.</w:t>
      </w:r>
      <w:r w:rsidRPr="005007A3">
        <w:rPr>
          <w:rFonts w:ascii="Arial" w:hAnsi="Arial" w:cs="Arial"/>
          <w:color w:val="000000"/>
        </w:rPr>
        <w:tab/>
      </w:r>
      <w:r w:rsidRPr="005007A3">
        <w:rPr>
          <w:rFonts w:ascii="Arial" w:hAnsi="Arial" w:cs="Arial"/>
          <w:color w:val="000000"/>
        </w:rPr>
        <w:t xml:space="preserve">Antoniou SA, Andreou A, Antoniou GA, et al. Volume and methodological quality of randomized controlled trials in laparoscopic surgery: assessment over a 10-year period. </w:t>
      </w:r>
      <w:r w:rsidRPr="005007A3">
        <w:rPr>
          <w:rFonts w:ascii="Arial" w:hAnsi="Arial" w:cs="Arial"/>
          <w:i/>
          <w:iCs/>
          <w:color w:val="000000"/>
        </w:rPr>
        <w:t>The American Journal of Surgery</w:t>
      </w:r>
      <w:r w:rsidRPr="005007A3">
        <w:rPr>
          <w:rFonts w:ascii="Arial" w:hAnsi="Arial" w:cs="Arial"/>
          <w:color w:val="000000"/>
        </w:rPr>
        <w:t>. 2015;210(5):922-929. doi:10.1016/j.amjsurg.2015.04.022</w:t>
      </w:r>
    </w:p>
    <w:p w:rsidRPr="005007A3" w:rsidR="00A96CB9" w:rsidP="00A96CB9" w:rsidRDefault="00A96CB9" w14:paraId="15B9441F" w14:textId="77777777">
      <w:pPr>
        <w:pStyle w:val="Bibliography"/>
        <w:rPr>
          <w:rFonts w:ascii="Arial" w:hAnsi="Arial" w:cs="Arial"/>
          <w:color w:val="000000"/>
        </w:rPr>
      </w:pPr>
      <w:r w:rsidRPr="005007A3">
        <w:rPr>
          <w:rFonts w:ascii="Arial" w:hAnsi="Arial" w:cs="Arial"/>
          <w:color w:val="000000"/>
        </w:rPr>
        <w:t>29.</w:t>
      </w:r>
      <w:r w:rsidRPr="005007A3">
        <w:rPr>
          <w:rFonts w:ascii="Arial" w:hAnsi="Arial" w:cs="Arial"/>
          <w:color w:val="000000"/>
        </w:rPr>
        <w:tab/>
      </w:r>
      <w:r w:rsidRPr="005007A3">
        <w:rPr>
          <w:rFonts w:ascii="Arial" w:hAnsi="Arial" w:cs="Arial"/>
          <w:color w:val="000000"/>
        </w:rPr>
        <w:t xml:space="preserve">Grosman S, Scott IA. Quality of observational studies of clinical interventions: a meta-epidemiological review. </w:t>
      </w:r>
      <w:r w:rsidRPr="005007A3">
        <w:rPr>
          <w:rFonts w:ascii="Arial" w:hAnsi="Arial" w:cs="Arial"/>
          <w:i/>
          <w:iCs/>
          <w:color w:val="000000"/>
        </w:rPr>
        <w:t>BMC Med Res Methodol</w:t>
      </w:r>
      <w:r w:rsidRPr="005007A3">
        <w:rPr>
          <w:rFonts w:ascii="Arial" w:hAnsi="Arial" w:cs="Arial"/>
          <w:color w:val="000000"/>
        </w:rPr>
        <w:t>. 2022;22(1):313. doi:10.1186/s12874-022-01797-1</w:t>
      </w:r>
    </w:p>
    <w:p w:rsidRPr="005007A3" w:rsidR="00166FE2" w:rsidP="00A96CB9" w:rsidRDefault="00166FE2" w14:paraId="7884D4E2" w14:textId="7F7711FB">
      <w:pPr>
        <w:spacing w:before="120" w:line="360" w:lineRule="auto"/>
        <w:rPr>
          <w:rFonts w:ascii="Arial" w:hAnsi="Arial" w:eastAsia="Arial" w:cs="Arial"/>
          <w:color w:val="000000"/>
          <w:kern w:val="2"/>
          <w:szCs w:val="22"/>
          <w14:ligatures w14:val="standardContextual"/>
        </w:rPr>
        <w:sectPr w:rsidRPr="005007A3" w:rsidR="00166FE2" w:rsidSect="00166FE2">
          <w:pgSz w:w="12240" w:h="15840" w:orient="portrait"/>
          <w:pgMar w:top="1440" w:right="1440" w:bottom="1440" w:left="1440" w:header="720" w:footer="720" w:gutter="0"/>
          <w:cols w:space="720"/>
          <w:docGrid w:linePitch="360"/>
        </w:sectPr>
      </w:pPr>
      <w:r w:rsidRPr="005007A3">
        <w:rPr>
          <w:rFonts w:ascii="Arial" w:hAnsi="Arial" w:eastAsia="Arial" w:cs="Arial"/>
          <w:color w:val="000000"/>
          <w:kern w:val="2"/>
          <w:szCs w:val="22"/>
          <w:lang w:val="fr-CH"/>
          <w14:ligatures w14:val="standardContextual"/>
        </w:rPr>
        <w:fldChar w:fldCharType="end"/>
      </w:r>
    </w:p>
    <w:p w:rsidRPr="005007A3" w:rsidR="00166FE2" w:rsidP="00166FE2" w:rsidRDefault="00166FE2" w14:paraId="1AE7DE69" w14:textId="77777777">
      <w:pPr>
        <w:tabs>
          <w:tab w:val="left" w:pos="960"/>
        </w:tabs>
        <w:spacing w:after="160" w:line="480" w:lineRule="auto"/>
        <w:rPr>
          <w:rFonts w:ascii="Arial" w:hAnsi="Arial" w:eastAsia="Arial" w:cs="Arial"/>
          <w:kern w:val="2"/>
          <w:lang w:val="fr-CH"/>
          <w14:ligatures w14:val="standardContextual"/>
        </w:rPr>
      </w:pPr>
    </w:p>
    <w:p w:rsidRPr="005007A3" w:rsidR="000833E6" w:rsidRDefault="000833E6" w14:paraId="3EA8D294" w14:textId="77777777">
      <w:pPr>
        <w:sectPr w:rsidRPr="005007A3" w:rsidR="000833E6" w:rsidSect="00166FE2">
          <w:type w:val="continuous"/>
          <w:pgSz w:w="12240" w:h="15840" w:orient="portrait"/>
          <w:pgMar w:top="1440" w:right="1440" w:bottom="1440" w:left="1440" w:header="720" w:footer="720" w:gutter="0"/>
          <w:cols w:space="720"/>
          <w:docGrid w:linePitch="360"/>
        </w:sectPr>
      </w:pPr>
    </w:p>
    <w:p w:rsidRPr="005007A3" w:rsidR="000833E6" w:rsidP="000833E6" w:rsidRDefault="000833E6" w14:paraId="0C092123" w14:textId="157E921D">
      <w:pPr>
        <w:spacing w:line="480" w:lineRule="auto"/>
        <w:jc w:val="center"/>
        <w:rPr>
          <w:b w:val="1"/>
          <w:bCs w:val="1"/>
          <w:sz w:val="28"/>
          <w:szCs w:val="28"/>
        </w:rPr>
      </w:pPr>
      <w:bookmarkStart w:name="_Toc227253640" w:id="6"/>
      <w:r w:rsidRPr="72BCF362" w:rsidR="0D645978">
        <w:rPr>
          <w:rFonts w:ascii="Arial" w:hAnsi="Arial" w:cs="Arial"/>
          <w:b w:val="1"/>
          <w:bCs w:val="1"/>
          <w:sz w:val="28"/>
          <w:szCs w:val="28"/>
        </w:rPr>
        <w:t>TABLES</w:t>
      </w:r>
    </w:p>
    <w:bookmarkEnd w:id="6"/>
    <w:p w:rsidRPr="005007A3" w:rsidR="000833E6" w:rsidP="00F06FF2" w:rsidRDefault="000833E6" w14:paraId="3AACAE5A" w14:textId="181623E9">
      <w:pPr>
        <w:pStyle w:val="Titre21"/>
      </w:pPr>
      <w:r w:rsidRPr="72BCF362" w:rsidR="0D645978">
        <w:rPr>
          <w:rFonts w:ascii="Arial" w:hAnsi="Arial" w:cs="Arial"/>
        </w:rPr>
        <w:t xml:space="preserve">Table </w:t>
      </w:r>
      <w:r w:rsidRPr="72BCF362" w:rsidR="0CBAD57E">
        <w:rPr>
          <w:rFonts w:ascii="Arial" w:hAnsi="Arial" w:cs="Arial"/>
        </w:rPr>
        <w:t>1</w:t>
      </w:r>
      <w:r w:rsidRPr="72BCF362" w:rsidR="0D645978">
        <w:rPr>
          <w:rFonts w:ascii="Arial" w:hAnsi="Arial" w:cs="Arial"/>
        </w:rPr>
        <w:t xml:space="preserve"> </w:t>
      </w:r>
      <w:r w:rsidRPr="72BCF362" w:rsidR="4E2CCA3A">
        <w:rPr>
          <w:rFonts w:ascii="Arial" w:hAnsi="Arial" w:cs="Arial"/>
        </w:rPr>
        <w:t>Pilot</w:t>
      </w:r>
      <w:r w:rsidRPr="72BCF362" w:rsidR="4E2CCA3A">
        <w:rPr>
          <w:rFonts w:ascii="Arial" w:hAnsi="Arial" w:cs="Arial"/>
        </w:rPr>
        <w:t xml:space="preserve"> phase </w:t>
      </w:r>
      <w:r w:rsidR="4E2CCA3A">
        <w:rPr/>
        <w:t>a</w:t>
      </w:r>
      <w:r w:rsidR="0D645978">
        <w:rPr/>
        <w:t>ssessment of ability of surgical randomized controlled trials to meaningfully inform clinical practice</w:t>
      </w:r>
    </w:p>
    <w:tbl>
      <w:tblPr>
        <w:tblW w:w="0" w:type="auto"/>
        <w:jc w:val="center"/>
        <w:tblLayout w:type="fixed"/>
        <w:tblLook w:val="0420" w:firstRow="1" w:lastRow="0" w:firstColumn="0" w:lastColumn="0" w:noHBand="0" w:noVBand="1"/>
      </w:tblPr>
      <w:tblGrid>
        <w:gridCol w:w="5948"/>
        <w:gridCol w:w="1487"/>
      </w:tblGrid>
      <w:tr w:rsidRPr="005007A3" w:rsidR="00E64809" w:rsidTr="00EB29A6" w14:paraId="63BC73AD" w14:textId="77777777">
        <w:trPr>
          <w:tblHeader/>
          <w:jc w:val="center"/>
        </w:trPr>
        <w:tc>
          <w:tcPr>
            <w:tcW w:w="5948" w:type="dxa"/>
            <w:tcBorders>
              <w:top w:val="single" w:color="000000" w:sz="8" w:space="0"/>
              <w:left w:val="none" w:color="000000" w:sz="0" w:space="0"/>
              <w:bottom w:val="single" w:color="000000" w:sz="8" w:space="0"/>
              <w:right w:val="none" w:color="000000" w:sz="0" w:space="0"/>
            </w:tcBorders>
            <w:shd w:val="clear" w:color="auto" w:fill="FFFFFF"/>
            <w:tcMar>
              <w:top w:w="0" w:type="dxa"/>
              <w:left w:w="0" w:type="dxa"/>
              <w:bottom w:w="0" w:type="dxa"/>
              <w:right w:w="0" w:type="dxa"/>
            </w:tcMar>
            <w:vAlign w:val="center"/>
          </w:tcPr>
          <w:p w:rsidRPr="005007A3" w:rsidR="00E64809" w:rsidP="00EB29A6" w:rsidRDefault="00E64809" w14:paraId="0DA98725" w14:textId="77777777">
            <w:pPr>
              <w:pBdr>
                <w:top w:val="none" w:color="000000" w:sz="0" w:space="0"/>
                <w:left w:val="none" w:color="000000" w:sz="0" w:space="0"/>
                <w:bottom w:val="none" w:color="000000" w:sz="0" w:space="0"/>
                <w:right w:val="none" w:color="000000" w:sz="0" w:space="0"/>
              </w:pBdr>
              <w:spacing w:after="0" w:line="360" w:lineRule="auto"/>
              <w:ind w:left="100" w:right="100"/>
              <w:rPr>
                <w:rFonts w:eastAsia="Helvetica" w:cstheme="minorHAnsi"/>
                <w:color w:val="000000"/>
                <w:sz w:val="20"/>
                <w:szCs w:val="20"/>
              </w:rPr>
            </w:pPr>
            <w:r w:rsidRPr="005007A3">
              <w:rPr>
                <w:rFonts w:eastAsia="Helvetica" w:cstheme="minorHAnsi"/>
                <w:b/>
                <w:color w:val="000000"/>
                <w:sz w:val="20"/>
                <w:szCs w:val="20"/>
              </w:rPr>
              <w:t>Characteristic</w:t>
            </w:r>
          </w:p>
        </w:tc>
        <w:tc>
          <w:tcPr>
            <w:tcW w:w="1487" w:type="dxa"/>
            <w:tcBorders>
              <w:top w:val="single" w:color="000000" w:sz="8" w:space="0"/>
              <w:left w:val="none" w:color="000000" w:sz="0" w:space="0"/>
              <w:bottom w:val="single" w:color="000000" w:sz="8" w:space="0"/>
              <w:right w:val="none" w:color="000000" w:sz="0" w:space="0"/>
            </w:tcBorders>
            <w:shd w:val="clear" w:color="auto" w:fill="FFFFFF"/>
            <w:tcMar>
              <w:top w:w="0" w:type="dxa"/>
              <w:left w:w="0" w:type="dxa"/>
              <w:bottom w:w="0" w:type="dxa"/>
              <w:right w:w="0" w:type="dxa"/>
            </w:tcMar>
            <w:vAlign w:val="center"/>
          </w:tcPr>
          <w:p w:rsidRPr="005007A3" w:rsidR="00E64809" w:rsidP="00EB29A6" w:rsidRDefault="00E64809" w14:paraId="3BB23EC1" w14:textId="1F3D3FF8">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b/>
                <w:color w:val="000000"/>
                <w:sz w:val="20"/>
                <w:szCs w:val="20"/>
              </w:rPr>
              <w:t>Pilot</w:t>
            </w:r>
            <w:r w:rsidRPr="005007A3">
              <w:rPr>
                <w:rFonts w:eastAsia="Helvetica" w:cstheme="minorHAnsi"/>
                <w:color w:val="000000"/>
                <w:sz w:val="20"/>
                <w:szCs w:val="20"/>
              </w:rPr>
              <w:t xml:space="preserve">  </w:t>
            </w:r>
            <w:r w:rsidRPr="005007A3">
              <w:rPr>
                <w:rFonts w:eastAsia="Helvetica" w:cstheme="minorHAnsi"/>
                <w:color w:val="000000"/>
                <w:sz w:val="20"/>
                <w:szCs w:val="20"/>
              </w:rPr>
              <w:br/>
            </w:r>
            <w:r w:rsidRPr="005007A3">
              <w:rPr>
                <w:rFonts w:eastAsia="Helvetica" w:cstheme="minorHAnsi"/>
                <w:color w:val="000000"/>
                <w:sz w:val="20"/>
                <w:szCs w:val="20"/>
              </w:rPr>
              <w:t>N = 87</w:t>
            </w:r>
            <w:r w:rsidRPr="005007A3">
              <w:rPr>
                <w:rFonts w:eastAsia="Helvetica" w:cstheme="minorHAnsi"/>
                <w:color w:val="000000"/>
                <w:sz w:val="20"/>
                <w:szCs w:val="20"/>
                <w:vertAlign w:val="superscript"/>
              </w:rPr>
              <w:t>a</w:t>
            </w:r>
          </w:p>
        </w:tc>
      </w:tr>
      <w:tr w:rsidRPr="005007A3" w:rsidR="0031071C" w:rsidTr="002B798C" w14:paraId="644E5941" w14:textId="77777777">
        <w:trPr>
          <w:jc w:val="center"/>
        </w:trPr>
        <w:tc>
          <w:tcPr>
            <w:tcW w:w="5948" w:type="dxa"/>
            <w:tcBorders>
              <w:top w:val="single" w:color="000000" w:sz="8" w:space="0"/>
              <w:left w:val="none" w:color="000000" w:sz="0" w:space="0"/>
              <w:bottom w:val="none" w:color="000000" w:sz="0" w:space="0"/>
              <w:right w:val="none" w:color="000000" w:sz="0" w:space="0"/>
            </w:tcBorders>
            <w:shd w:val="clear" w:color="auto" w:fill="FFFFFF"/>
            <w:tcMar>
              <w:top w:w="0" w:type="dxa"/>
              <w:left w:w="0" w:type="dxa"/>
              <w:bottom w:w="0" w:type="dxa"/>
              <w:right w:w="0" w:type="dxa"/>
            </w:tcMar>
            <w:vAlign w:val="center"/>
          </w:tcPr>
          <w:p w:rsidRPr="005007A3" w:rsidR="0031071C" w:rsidP="0031071C" w:rsidRDefault="0031071C" w14:paraId="4FAE96FA" w14:textId="77777777">
            <w:pPr>
              <w:pBdr>
                <w:top w:val="none" w:color="000000" w:sz="0" w:space="0"/>
                <w:left w:val="none" w:color="000000" w:sz="0" w:space="0"/>
                <w:bottom w:val="none" w:color="000000" w:sz="0" w:space="0"/>
                <w:right w:val="none" w:color="000000" w:sz="0" w:space="0"/>
              </w:pBdr>
              <w:spacing w:after="0" w:line="360" w:lineRule="auto"/>
              <w:ind w:right="100"/>
              <w:rPr>
                <w:rFonts w:eastAsia="Helvetica" w:cstheme="minorHAnsi"/>
                <w:b/>
                <w:bCs/>
                <w:color w:val="000000"/>
                <w:sz w:val="20"/>
                <w:szCs w:val="20"/>
              </w:rPr>
            </w:pPr>
            <w:r w:rsidRPr="005007A3">
              <w:rPr>
                <w:rFonts w:eastAsia="Helvetica" w:cstheme="minorHAnsi"/>
                <w:b/>
                <w:bCs/>
                <w:color w:val="000000"/>
                <w:sz w:val="20"/>
                <w:szCs w:val="20"/>
              </w:rPr>
              <w:t>RCTs fulfilling four criteria</w:t>
            </w:r>
          </w:p>
        </w:tc>
        <w:tc>
          <w:tcPr>
            <w:tcW w:w="1487" w:type="dxa"/>
            <w:tcBorders>
              <w:top w:val="single" w:color="000000" w:sz="8"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77E2DA92" w14:textId="19AAB369">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4 (4.6%)</w:t>
            </w:r>
          </w:p>
        </w:tc>
      </w:tr>
      <w:tr w:rsidRPr="005007A3" w:rsidR="0031071C" w:rsidTr="00EB29A6" w14:paraId="2B33B6AE"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2CC2FD03" w14:textId="77777777">
            <w:pPr>
              <w:pBdr>
                <w:top w:val="none" w:color="000000" w:sz="0" w:space="0"/>
                <w:left w:val="none" w:color="000000" w:sz="0" w:space="0"/>
                <w:bottom w:val="none" w:color="000000" w:sz="0" w:space="0"/>
                <w:right w:val="none" w:color="000000" w:sz="0" w:space="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Reported specific primary outcome</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4F71333B"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p>
        </w:tc>
      </w:tr>
      <w:tr w:rsidRPr="005007A3" w:rsidR="0031071C" w:rsidTr="00EB29A6" w14:paraId="477086CC"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79F3F1F2"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1E95CEB9" w14:textId="6631EE2A">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76 (87.4%)</w:t>
            </w:r>
          </w:p>
        </w:tc>
      </w:tr>
      <w:tr w:rsidRPr="005007A3" w:rsidR="0031071C" w:rsidTr="00EB29A6" w14:paraId="54C11223"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42F02497"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11B87E97" w14:textId="799FC3DF">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0 (0.0%)</w:t>
            </w:r>
          </w:p>
        </w:tc>
      </w:tr>
      <w:tr w:rsidRPr="005007A3" w:rsidR="0031071C" w:rsidTr="00EB29A6" w14:paraId="76D6366B"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0DE1B97C"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27958BB0" w14:textId="4EADD8F8">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11 (12.6%)</w:t>
            </w:r>
          </w:p>
        </w:tc>
      </w:tr>
      <w:tr w:rsidRPr="005007A3" w:rsidR="0031071C" w:rsidTr="00EB29A6" w14:paraId="4A9F716A"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12F2958B" w14:textId="77777777">
            <w:pPr>
              <w:pBdr>
                <w:top w:val="none" w:color="000000" w:sz="0" w:space="0"/>
                <w:left w:val="none" w:color="000000" w:sz="0" w:space="0"/>
                <w:bottom w:val="none" w:color="000000" w:sz="0" w:space="0"/>
                <w:right w:val="none" w:color="000000" w:sz="0" w:space="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Trial design aligned with reported trial hypothesis</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7F5FB3E8"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p>
        </w:tc>
      </w:tr>
      <w:tr w:rsidRPr="005007A3" w:rsidR="0031071C" w:rsidTr="00EB29A6" w14:paraId="3CA76F1D"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61CECE11"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55C444DB" w14:textId="3084F44C">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37 (42.5%)</w:t>
            </w:r>
          </w:p>
        </w:tc>
      </w:tr>
      <w:tr w:rsidRPr="005007A3" w:rsidR="0031071C" w:rsidTr="00EB29A6" w14:paraId="166796BC"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7E5E7F9A"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0A522F82" w14:textId="561AA620">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2 (2.3%)</w:t>
            </w:r>
          </w:p>
        </w:tc>
      </w:tr>
      <w:tr w:rsidRPr="005007A3" w:rsidR="0031071C" w:rsidTr="00EB29A6" w14:paraId="2788FE1C"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1F0E748E"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089A1F4A" w14:textId="305D6F75">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2 (2.3%)</w:t>
            </w:r>
          </w:p>
        </w:tc>
      </w:tr>
      <w:tr w:rsidRPr="005007A3" w:rsidR="0031071C" w:rsidTr="00EB29A6" w14:paraId="10AB5146"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4D894785"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2689A0DF" w14:textId="38D7327E">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46 (52.9%)</w:t>
            </w:r>
          </w:p>
        </w:tc>
      </w:tr>
      <w:tr w:rsidRPr="005007A3" w:rsidR="0031071C" w:rsidTr="00EB29A6" w14:paraId="0670436C"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1759B07E" w14:textId="77777777">
            <w:pPr>
              <w:pBdr>
                <w:top w:val="none" w:color="000000" w:sz="0" w:space="0"/>
                <w:left w:val="none" w:color="000000" w:sz="0" w:space="0"/>
                <w:bottom w:val="none" w:color="000000" w:sz="0" w:space="0"/>
                <w:right w:val="none" w:color="000000" w:sz="0" w:space="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Sample size calculation based on clinical relevance</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66D47EE1"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p>
        </w:tc>
      </w:tr>
      <w:tr w:rsidRPr="005007A3" w:rsidR="0031071C" w:rsidTr="00EB29A6" w14:paraId="5E6CBC95"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1BD7349E"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2A0A6116" w14:textId="78C69B4B">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9 (10.3%)</w:t>
            </w:r>
          </w:p>
        </w:tc>
      </w:tr>
      <w:tr w:rsidRPr="005007A3" w:rsidR="0031071C" w:rsidTr="00EB29A6" w14:paraId="2CD48460"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0C8B885C"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5FFAD7EF" w14:textId="2308C42B">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69 (79.3%)</w:t>
            </w:r>
          </w:p>
        </w:tc>
      </w:tr>
      <w:tr w:rsidRPr="005007A3" w:rsidR="0031071C" w:rsidTr="00EB29A6" w14:paraId="6BC667FC"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6FE73103"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13502DA3" w14:textId="00D391D8">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9 (10.3%)</w:t>
            </w:r>
          </w:p>
        </w:tc>
      </w:tr>
      <w:tr w:rsidRPr="005007A3" w:rsidR="0031071C" w:rsidTr="00EB29A6" w14:paraId="24F4C301"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35901294"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73257E1F" w14:textId="2F0FC051">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0 (0.0%)</w:t>
            </w:r>
          </w:p>
        </w:tc>
      </w:tr>
      <w:tr w:rsidRPr="005007A3" w:rsidR="0031071C" w:rsidTr="00EB29A6" w14:paraId="4E0F733B"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5CE9B6E9" w14:textId="77777777">
            <w:pPr>
              <w:pBdr>
                <w:top w:val="none" w:color="000000" w:sz="0" w:space="0"/>
                <w:left w:val="none" w:color="000000" w:sz="0" w:space="0"/>
                <w:bottom w:val="none" w:color="000000" w:sz="0" w:space="0"/>
                <w:right w:val="none" w:color="000000" w:sz="0" w:space="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Results interpreted based on clinical relevance</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0D1ADDB1"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p>
        </w:tc>
      </w:tr>
      <w:tr w:rsidRPr="005007A3" w:rsidR="0031071C" w:rsidTr="00EB29A6" w14:paraId="00B3DC79"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41C47B0C"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29B14251" w14:textId="7BA8D8F3">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6 (6.9%)</w:t>
            </w:r>
          </w:p>
        </w:tc>
      </w:tr>
      <w:tr w:rsidRPr="005007A3" w:rsidR="0031071C" w:rsidTr="00EB29A6" w14:paraId="1428DF74"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0F1DCA81"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31071C" w:rsidP="0031071C" w:rsidRDefault="0031071C" w14:paraId="04EE615A" w14:textId="3A6228A3">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81 (93.1%)</w:t>
            </w:r>
          </w:p>
        </w:tc>
      </w:tr>
      <w:tr w:rsidRPr="005007A3" w:rsidR="0031071C" w:rsidTr="00EB29A6" w14:paraId="69F52E51" w14:textId="77777777">
        <w:trPr>
          <w:jc w:val="center"/>
        </w:trPr>
        <w:tc>
          <w:tcPr>
            <w:tcW w:w="5948" w:type="dxa"/>
            <w:tcBorders>
              <w:top w:val="none" w:color="000000" w:sz="0" w:space="0"/>
              <w:left w:val="none" w:color="000000" w:sz="0" w:space="0"/>
              <w:bottom w:val="single" w:color="000000" w:sz="8" w:space="0"/>
              <w:right w:val="none" w:color="000000" w:sz="0" w:space="0"/>
            </w:tcBorders>
            <w:shd w:val="clear" w:color="auto" w:fill="FFFFFF"/>
            <w:tcMar>
              <w:top w:w="0" w:type="dxa"/>
              <w:left w:w="0" w:type="dxa"/>
              <w:bottom w:w="0" w:type="dxa"/>
              <w:right w:w="0" w:type="dxa"/>
            </w:tcMar>
          </w:tcPr>
          <w:p w:rsidRPr="005007A3" w:rsidR="0031071C" w:rsidP="0031071C" w:rsidRDefault="0031071C" w14:paraId="7F112D38"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487" w:type="dxa"/>
            <w:tcBorders>
              <w:top w:val="none" w:color="000000" w:sz="0" w:space="0"/>
              <w:left w:val="none" w:color="000000" w:sz="0" w:space="0"/>
              <w:bottom w:val="single" w:color="000000" w:sz="8" w:space="0"/>
              <w:right w:val="none" w:color="000000" w:sz="0" w:space="0"/>
            </w:tcBorders>
            <w:shd w:val="clear" w:color="auto" w:fill="FFFFFF"/>
            <w:tcMar>
              <w:top w:w="0" w:type="dxa"/>
              <w:left w:w="0" w:type="dxa"/>
              <w:bottom w:w="0" w:type="dxa"/>
              <w:right w:w="0" w:type="dxa"/>
            </w:tcMar>
          </w:tcPr>
          <w:p w:rsidRPr="005007A3" w:rsidR="0031071C" w:rsidP="0031071C" w:rsidRDefault="0031071C" w14:paraId="5100B381" w14:textId="284CABC9">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sz w:val="20"/>
                <w:szCs w:val="20"/>
              </w:rPr>
              <w:t>0 (0.0%)</w:t>
            </w:r>
          </w:p>
        </w:tc>
      </w:tr>
      <w:tr w:rsidRPr="005007A3" w:rsidR="00E64809" w:rsidTr="00EB29A6" w14:paraId="2B2ADA8F" w14:textId="77777777">
        <w:trPr>
          <w:jc w:val="center"/>
        </w:trPr>
        <w:tc>
          <w:tcPr>
            <w:tcW w:w="5948" w:type="dxa"/>
            <w:tcBorders>
              <w:top w:val="none" w:color="000000" w:sz="0" w:space="0"/>
              <w:left w:val="none" w:color="000000" w:sz="0" w:space="0"/>
              <w:bottom w:val="single" w:color="000000" w:sz="8" w:space="0"/>
              <w:right w:val="none" w:color="000000" w:sz="0" w:space="0"/>
            </w:tcBorders>
            <w:shd w:val="clear" w:color="auto" w:fill="FFFFFF"/>
            <w:tcMar>
              <w:top w:w="0" w:type="dxa"/>
              <w:left w:w="0" w:type="dxa"/>
              <w:bottom w:w="0" w:type="dxa"/>
              <w:right w:w="0" w:type="dxa"/>
            </w:tcMar>
          </w:tcPr>
          <w:p w:rsidRPr="005007A3" w:rsidR="00E64809" w:rsidP="00E64809" w:rsidRDefault="00E64809" w14:paraId="56EC9F81" w14:textId="77777777">
            <w:pPr>
              <w:pBdr>
                <w:top w:val="none" w:color="000000" w:sz="0" w:space="0"/>
                <w:left w:val="none" w:color="000000" w:sz="0" w:space="0"/>
                <w:bottom w:val="none" w:color="000000" w:sz="0" w:space="0"/>
                <w:right w:val="none" w:color="000000" w:sz="0" w:space="0"/>
              </w:pBdr>
              <w:spacing w:after="0" w:line="360" w:lineRule="auto"/>
              <w:ind w:right="102"/>
              <w:jc w:val="both"/>
              <w:rPr>
                <w:rFonts w:eastAsia="Helvetica" w:cstheme="minorHAnsi"/>
                <w:color w:val="000000"/>
                <w:sz w:val="20"/>
                <w:szCs w:val="20"/>
              </w:rPr>
            </w:pPr>
            <w:r w:rsidRPr="005007A3">
              <w:rPr>
                <w:rFonts w:eastAsia="Helvetica" w:cstheme="minorHAnsi"/>
                <w:color w:val="000000"/>
                <w:sz w:val="20"/>
                <w:szCs w:val="20"/>
                <w:vertAlign w:val="superscript"/>
              </w:rPr>
              <w:t>a</w:t>
            </w:r>
            <w:r w:rsidRPr="005007A3">
              <w:rPr>
                <w:rFonts w:eastAsia="Helvetica" w:cstheme="minorHAnsi"/>
                <w:color w:val="000000"/>
                <w:sz w:val="20"/>
                <w:szCs w:val="20"/>
              </w:rPr>
              <w:t xml:space="preserve"> Results are expressed in numbers (percentage(%))</w:t>
            </w:r>
          </w:p>
          <w:p w:rsidRPr="005007A3" w:rsidR="00E64809" w:rsidP="00E64809" w:rsidRDefault="00E64809" w14:paraId="2EB2276F" w14:textId="54801569">
            <w:pPr>
              <w:pBdr>
                <w:top w:val="none" w:color="000000" w:sz="0" w:space="0"/>
                <w:left w:val="none" w:color="000000" w:sz="0" w:space="0"/>
                <w:bottom w:val="none" w:color="000000" w:sz="0" w:space="0"/>
                <w:right w:val="none" w:color="000000" w:sz="0" w:space="0"/>
              </w:pBdr>
              <w:spacing w:after="0" w:line="360" w:lineRule="auto"/>
              <w:ind w:right="102"/>
              <w:rPr>
                <w:rFonts w:eastAsia="Helvetica" w:cstheme="minorHAnsi"/>
                <w:color w:val="000000"/>
                <w:sz w:val="20"/>
                <w:szCs w:val="20"/>
              </w:rPr>
            </w:pPr>
            <w:r w:rsidRPr="005007A3">
              <w:rPr>
                <w:rFonts w:eastAsia="Helvetica" w:cstheme="minorHAnsi"/>
                <w:b/>
                <w:bCs/>
                <w:color w:val="000000"/>
                <w:sz w:val="20"/>
                <w:szCs w:val="20"/>
              </w:rPr>
              <w:t>Abbreviations:</w:t>
            </w:r>
            <w:r w:rsidRPr="005007A3">
              <w:rPr>
                <w:rFonts w:eastAsia="Helvetica" w:cstheme="minorHAnsi"/>
                <w:color w:val="000000"/>
                <w:sz w:val="20"/>
                <w:szCs w:val="20"/>
              </w:rPr>
              <w:t xml:space="preserve"> RCT, Randomized controlled trial</w:t>
            </w:r>
          </w:p>
        </w:tc>
        <w:tc>
          <w:tcPr>
            <w:tcW w:w="1487" w:type="dxa"/>
            <w:tcBorders>
              <w:top w:val="none" w:color="000000" w:sz="0" w:space="0"/>
              <w:left w:val="none" w:color="000000" w:sz="0" w:space="0"/>
              <w:bottom w:val="single" w:color="000000" w:sz="8" w:space="0"/>
              <w:right w:val="none" w:color="000000" w:sz="0" w:space="0"/>
            </w:tcBorders>
            <w:shd w:val="clear" w:color="auto" w:fill="FFFFFF"/>
            <w:tcMar>
              <w:top w:w="0" w:type="dxa"/>
              <w:left w:w="0" w:type="dxa"/>
              <w:bottom w:w="0" w:type="dxa"/>
              <w:right w:w="0" w:type="dxa"/>
            </w:tcMar>
          </w:tcPr>
          <w:p w:rsidRPr="005007A3" w:rsidR="00E64809" w:rsidP="00EB29A6" w:rsidRDefault="00E64809" w14:paraId="039F9170"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p>
        </w:tc>
      </w:tr>
    </w:tbl>
    <w:p w:rsidRPr="005007A3" w:rsidR="002A61FC" w:rsidRDefault="002A61FC" w14:paraId="6BD8BE56" w14:textId="77777777"/>
    <w:p w:rsidRPr="005007A3" w:rsidR="00065D0B" w:rsidRDefault="00065D0B" w14:paraId="56C63CE0" w14:textId="77777777"/>
    <w:p w:rsidRPr="005007A3" w:rsidR="00E64809" w:rsidRDefault="00E64809" w14:paraId="0E1A4FCB" w14:textId="77777777">
      <w:pPr>
        <w:sectPr w:rsidRPr="005007A3" w:rsidR="00E64809" w:rsidSect="000833E6">
          <w:pgSz w:w="12240" w:h="15840" w:orient="portrait"/>
          <w:pgMar w:top="1440" w:right="1440" w:bottom="1440" w:left="1440" w:header="720" w:footer="720" w:gutter="0"/>
          <w:cols w:space="720"/>
          <w:docGrid w:linePitch="360"/>
        </w:sectPr>
      </w:pPr>
    </w:p>
    <w:p w:rsidRPr="005007A3" w:rsidR="00E64809" w:rsidP="00F06FF2" w:rsidRDefault="00E64809" w14:paraId="586674A1" w14:textId="0056511B">
      <w:pPr>
        <w:pStyle w:val="Titre21"/>
      </w:pPr>
      <w:r w:rsidRPr="005007A3">
        <w:t xml:space="preserve">Table </w:t>
      </w:r>
      <w:r w:rsidRPr="005007A3" w:rsidR="00CC6E23">
        <w:t>2</w:t>
      </w:r>
      <w:r w:rsidRPr="005007A3" w:rsidR="00CC6E23">
        <w:rPr>
          <w:rFonts w:ascii="Arial" w:hAnsi="Arial" w:cs="Arial" w:eastAsiaTheme="minorHAnsi"/>
          <w:color w:val="auto"/>
          <w:sz w:val="22"/>
        </w:rPr>
        <w:t xml:space="preserve"> </w:t>
      </w:r>
      <w:r w:rsidRPr="005007A3" w:rsidR="009345C8">
        <w:t>Main study a</w:t>
      </w:r>
      <w:r w:rsidRPr="005007A3">
        <w:t>ssessment of ability of surgical randomized controlled trials to meaningfully inform clinical practice</w:t>
      </w:r>
      <w:r w:rsidRPr="005007A3" w:rsidR="00CC6E23">
        <w:t xml:space="preserve"> </w:t>
      </w:r>
    </w:p>
    <w:tbl>
      <w:tblPr>
        <w:tblW w:w="0" w:type="auto"/>
        <w:jc w:val="center"/>
        <w:tblLayout w:type="fixed"/>
        <w:tblLook w:val="0420" w:firstRow="1" w:lastRow="0" w:firstColumn="0" w:lastColumn="0" w:noHBand="0" w:noVBand="1"/>
      </w:tblPr>
      <w:tblGrid>
        <w:gridCol w:w="5948"/>
        <w:gridCol w:w="1609"/>
      </w:tblGrid>
      <w:tr w:rsidRPr="005007A3" w:rsidR="00E64809" w:rsidTr="00B14CF2" w14:paraId="2FB117A7" w14:textId="77777777">
        <w:trPr>
          <w:tblHeader/>
          <w:jc w:val="center"/>
        </w:trPr>
        <w:tc>
          <w:tcPr>
            <w:tcW w:w="5948" w:type="dxa"/>
            <w:tcBorders>
              <w:top w:val="single" w:color="000000" w:sz="8" w:space="0"/>
              <w:left w:val="none" w:color="000000" w:sz="0" w:space="0"/>
              <w:bottom w:val="single" w:color="000000" w:sz="8" w:space="0"/>
              <w:right w:val="none" w:color="000000" w:sz="0" w:space="0"/>
            </w:tcBorders>
            <w:shd w:val="clear" w:color="auto" w:fill="FFFFFF"/>
            <w:tcMar>
              <w:top w:w="0" w:type="dxa"/>
              <w:left w:w="0" w:type="dxa"/>
              <w:bottom w:w="0" w:type="dxa"/>
              <w:right w:w="0" w:type="dxa"/>
            </w:tcMar>
            <w:vAlign w:val="center"/>
          </w:tcPr>
          <w:p w:rsidRPr="005007A3" w:rsidR="00E64809" w:rsidP="00B14CF2" w:rsidRDefault="00E64809" w14:paraId="7AA5408C" w14:textId="77777777">
            <w:pPr>
              <w:pBdr>
                <w:top w:val="none" w:color="000000" w:sz="0" w:space="0"/>
                <w:left w:val="none" w:color="000000" w:sz="0" w:space="0"/>
                <w:bottom w:val="none" w:color="000000" w:sz="0" w:space="0"/>
                <w:right w:val="none" w:color="000000" w:sz="0" w:space="0"/>
              </w:pBdr>
              <w:spacing w:after="0" w:line="360" w:lineRule="auto"/>
              <w:ind w:left="100" w:right="100"/>
              <w:rPr>
                <w:rFonts w:eastAsia="Helvetica" w:cstheme="minorHAnsi"/>
                <w:color w:val="000000"/>
                <w:sz w:val="20"/>
                <w:szCs w:val="20"/>
              </w:rPr>
            </w:pPr>
            <w:r w:rsidRPr="005007A3">
              <w:rPr>
                <w:rFonts w:eastAsia="Helvetica" w:cstheme="minorHAnsi"/>
                <w:b/>
                <w:color w:val="000000"/>
                <w:sz w:val="20"/>
                <w:szCs w:val="20"/>
              </w:rPr>
              <w:t>Characteristic</w:t>
            </w:r>
          </w:p>
        </w:tc>
        <w:tc>
          <w:tcPr>
            <w:tcW w:w="1609" w:type="dxa"/>
            <w:tcBorders>
              <w:top w:val="single" w:color="000000" w:sz="8" w:space="0"/>
              <w:left w:val="none" w:color="000000" w:sz="0" w:space="0"/>
              <w:bottom w:val="single" w:color="000000" w:sz="8" w:space="0"/>
              <w:right w:val="none" w:color="000000" w:sz="0" w:space="0"/>
            </w:tcBorders>
            <w:shd w:val="clear" w:color="auto" w:fill="FFFFFF"/>
            <w:tcMar>
              <w:top w:w="0" w:type="dxa"/>
              <w:left w:w="0" w:type="dxa"/>
              <w:bottom w:w="0" w:type="dxa"/>
              <w:right w:w="0" w:type="dxa"/>
            </w:tcMar>
            <w:vAlign w:val="center"/>
          </w:tcPr>
          <w:p w:rsidRPr="005007A3" w:rsidR="00E64809" w:rsidP="00B14CF2" w:rsidRDefault="00E64809" w14:paraId="0DB9E5C9"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b/>
                <w:color w:val="000000"/>
                <w:sz w:val="20"/>
                <w:szCs w:val="20"/>
              </w:rPr>
              <w:t>Final</w:t>
            </w:r>
            <w:r w:rsidRPr="005007A3">
              <w:rPr>
                <w:rFonts w:eastAsia="Helvetica" w:cstheme="minorHAnsi"/>
                <w:color w:val="000000"/>
                <w:sz w:val="20"/>
                <w:szCs w:val="20"/>
              </w:rPr>
              <w:t xml:space="preserve">  </w:t>
            </w:r>
            <w:r w:rsidRPr="005007A3">
              <w:rPr>
                <w:rFonts w:eastAsia="Helvetica" w:cstheme="minorHAnsi"/>
                <w:color w:val="000000"/>
                <w:sz w:val="20"/>
                <w:szCs w:val="20"/>
              </w:rPr>
              <w:br/>
            </w:r>
            <w:r w:rsidRPr="005007A3">
              <w:rPr>
                <w:rFonts w:eastAsia="Helvetica" w:cstheme="minorHAnsi"/>
                <w:color w:val="000000"/>
                <w:sz w:val="20"/>
                <w:szCs w:val="20"/>
              </w:rPr>
              <w:t>N = 167</w:t>
            </w:r>
            <w:r w:rsidRPr="005007A3">
              <w:rPr>
                <w:rFonts w:eastAsia="Helvetica" w:cstheme="minorHAnsi"/>
                <w:color w:val="000000"/>
                <w:sz w:val="20"/>
                <w:szCs w:val="20"/>
                <w:vertAlign w:val="superscript"/>
              </w:rPr>
              <w:t>a</w:t>
            </w:r>
          </w:p>
        </w:tc>
      </w:tr>
      <w:tr w:rsidRPr="005007A3" w:rsidR="00E64809" w:rsidTr="00B14CF2" w14:paraId="56A290B7" w14:textId="77777777">
        <w:trPr>
          <w:jc w:val="center"/>
        </w:trPr>
        <w:tc>
          <w:tcPr>
            <w:tcW w:w="5948" w:type="dxa"/>
            <w:tcBorders>
              <w:top w:val="single" w:color="000000" w:sz="8"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37E52E05" w14:textId="77777777">
            <w:pPr>
              <w:pBdr>
                <w:top w:val="none" w:color="000000" w:sz="0" w:space="0"/>
                <w:left w:val="none" w:color="000000" w:sz="0" w:space="0"/>
                <w:bottom w:val="none" w:color="000000" w:sz="0" w:space="0"/>
                <w:right w:val="none" w:color="000000" w:sz="0" w:space="0"/>
              </w:pBdr>
              <w:spacing w:after="0" w:line="360" w:lineRule="auto"/>
              <w:ind w:right="100"/>
              <w:rPr>
                <w:rFonts w:eastAsia="Helvetica" w:cstheme="minorHAnsi"/>
                <w:b/>
                <w:bCs/>
                <w:color w:val="000000"/>
                <w:sz w:val="20"/>
                <w:szCs w:val="20"/>
              </w:rPr>
            </w:pPr>
            <w:r w:rsidRPr="005007A3">
              <w:rPr>
                <w:rFonts w:eastAsia="Helvetica" w:cstheme="minorHAnsi"/>
                <w:b/>
                <w:bCs/>
                <w:color w:val="000000"/>
                <w:sz w:val="20"/>
                <w:szCs w:val="20"/>
              </w:rPr>
              <w:t>RCTs fulfilling four criteria</w:t>
            </w:r>
          </w:p>
        </w:tc>
        <w:tc>
          <w:tcPr>
            <w:tcW w:w="1609" w:type="dxa"/>
            <w:tcBorders>
              <w:top w:val="single" w:color="000000" w:sz="8"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5C3ACBA0"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 (0.6%)</w:t>
            </w:r>
          </w:p>
        </w:tc>
      </w:tr>
      <w:tr w:rsidRPr="005007A3" w:rsidR="00E64809" w:rsidTr="00B14CF2" w14:paraId="7FB66E47"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3596A348" w14:textId="77777777">
            <w:pPr>
              <w:pBdr>
                <w:top w:val="none" w:color="000000" w:sz="0" w:space="0"/>
                <w:left w:val="none" w:color="000000" w:sz="0" w:space="0"/>
                <w:bottom w:val="none" w:color="000000" w:sz="0" w:space="0"/>
                <w:right w:val="none" w:color="000000" w:sz="0" w:space="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Reported specific primary outcome</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5CCEAC57"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p>
        </w:tc>
      </w:tr>
      <w:tr w:rsidRPr="005007A3" w:rsidR="00E64809" w:rsidTr="00B14CF2" w14:paraId="3C45ABD4"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14B1907B"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5F4A30F9"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94 (56.3%)</w:t>
            </w:r>
          </w:p>
        </w:tc>
      </w:tr>
      <w:tr w:rsidRPr="005007A3" w:rsidR="00E64809" w:rsidTr="00B14CF2" w14:paraId="74C0B716"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57DDC905"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2479EE89"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63 (37.7%)</w:t>
            </w:r>
          </w:p>
        </w:tc>
      </w:tr>
      <w:tr w:rsidRPr="005007A3" w:rsidR="00E64809" w:rsidTr="00B14CF2" w14:paraId="2D56FAEA"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203CC579"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349759A6"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10 (6.0%)</w:t>
            </w:r>
          </w:p>
        </w:tc>
      </w:tr>
      <w:tr w:rsidRPr="005007A3" w:rsidR="00E64809" w:rsidTr="00B14CF2" w14:paraId="1CFF4939"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7CE4B307" w14:textId="77777777">
            <w:pPr>
              <w:pBdr>
                <w:top w:val="none" w:color="000000" w:sz="0" w:space="0"/>
                <w:left w:val="none" w:color="000000" w:sz="0" w:space="0"/>
                <w:bottom w:val="none" w:color="000000" w:sz="0" w:space="0"/>
                <w:right w:val="none" w:color="000000" w:sz="0" w:space="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Trial design aligned with reported trial hypothesis</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79B7D8A6"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p>
        </w:tc>
      </w:tr>
      <w:tr w:rsidRPr="005007A3" w:rsidR="00E64809" w:rsidTr="00B14CF2" w14:paraId="45C88FC2"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08A8DF5C"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3CEC06AB"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22 (13.2%)</w:t>
            </w:r>
          </w:p>
        </w:tc>
      </w:tr>
      <w:tr w:rsidRPr="005007A3" w:rsidR="00E64809" w:rsidTr="00B14CF2" w14:paraId="0189AC5A"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3A3FE3D0"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44C981E9"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 (1.2%)</w:t>
            </w:r>
          </w:p>
        </w:tc>
      </w:tr>
      <w:tr w:rsidRPr="005007A3" w:rsidR="00E64809" w:rsidTr="00B14CF2" w14:paraId="11FD4197"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19A5B0F8"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2B73BBED"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0 (0.0%)</w:t>
            </w:r>
          </w:p>
        </w:tc>
      </w:tr>
      <w:tr w:rsidRPr="005007A3" w:rsidR="00E64809" w:rsidTr="00B14CF2" w14:paraId="63E6AA2A"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3BC9E874"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0A61C59C"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143 (85.6%)</w:t>
            </w:r>
          </w:p>
        </w:tc>
      </w:tr>
      <w:tr w:rsidRPr="005007A3" w:rsidR="00E64809" w:rsidTr="00B14CF2" w14:paraId="7FEBCA71"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231B0BD0" w14:textId="77777777">
            <w:pPr>
              <w:pBdr>
                <w:top w:val="none" w:color="000000" w:sz="0" w:space="0"/>
                <w:left w:val="none" w:color="000000" w:sz="0" w:space="0"/>
                <w:bottom w:val="none" w:color="000000" w:sz="0" w:space="0"/>
                <w:right w:val="none" w:color="000000" w:sz="0" w:space="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Sample size calculation based on clinical relevance</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3DFF22EE"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p>
        </w:tc>
      </w:tr>
      <w:tr w:rsidRPr="005007A3" w:rsidR="00E64809" w:rsidTr="00B14CF2" w14:paraId="303D3FAB"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13C243EB"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06EF953F"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19 (11.4%)</w:t>
            </w:r>
          </w:p>
        </w:tc>
      </w:tr>
      <w:tr w:rsidRPr="005007A3" w:rsidR="00E64809" w:rsidTr="00B14CF2" w14:paraId="43A26A94"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38C05C49"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328F6F02"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63 (37.7%)</w:t>
            </w:r>
          </w:p>
        </w:tc>
      </w:tr>
      <w:tr w:rsidRPr="005007A3" w:rsidR="00E64809" w:rsidTr="00B14CF2" w14:paraId="1BDAA348"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48DF9B36"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02373AE2"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 (0.6%)</w:t>
            </w:r>
          </w:p>
        </w:tc>
      </w:tr>
      <w:tr w:rsidRPr="005007A3" w:rsidR="00E64809" w:rsidTr="00B14CF2" w14:paraId="1612057D"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2DB6B6F5"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6A7B44F9"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84 (50.3%)</w:t>
            </w:r>
          </w:p>
        </w:tc>
      </w:tr>
      <w:tr w:rsidRPr="005007A3" w:rsidR="00E64809" w:rsidTr="00B14CF2" w14:paraId="6F735CCD"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4C6937A5" w14:textId="77777777">
            <w:pPr>
              <w:pBdr>
                <w:top w:val="none" w:color="000000" w:sz="0" w:space="0"/>
                <w:left w:val="none" w:color="000000" w:sz="0" w:space="0"/>
                <w:bottom w:val="none" w:color="000000" w:sz="0" w:space="0"/>
                <w:right w:val="none" w:color="000000" w:sz="0" w:space="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Results interpreted based on clinical relevance</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3FBDCD22"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p>
        </w:tc>
      </w:tr>
      <w:tr w:rsidRPr="005007A3" w:rsidR="00E64809" w:rsidTr="00B14CF2" w14:paraId="2BAE01DB"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37BC214E"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5B5374A0"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26 (15.6%)</w:t>
            </w:r>
          </w:p>
        </w:tc>
      </w:tr>
      <w:tr w:rsidRPr="005007A3" w:rsidR="00E64809" w:rsidTr="00B14CF2" w14:paraId="556F2D0E" w14:textId="77777777">
        <w:trPr>
          <w:jc w:val="center"/>
        </w:trPr>
        <w:tc>
          <w:tcPr>
            <w:tcW w:w="5948"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4D89FF55"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color="000000" w:sz="0" w:space="0"/>
              <w:left w:val="none" w:color="000000" w:sz="0" w:space="0"/>
              <w:bottom w:val="none" w:color="000000" w:sz="0" w:space="0"/>
              <w:right w:val="none" w:color="000000" w:sz="0" w:space="0"/>
            </w:tcBorders>
            <w:shd w:val="clear" w:color="auto" w:fill="FFFFFF"/>
            <w:tcMar>
              <w:top w:w="0" w:type="dxa"/>
              <w:left w:w="0" w:type="dxa"/>
              <w:bottom w:w="0" w:type="dxa"/>
              <w:right w:w="0" w:type="dxa"/>
            </w:tcMar>
          </w:tcPr>
          <w:p w:rsidRPr="005007A3" w:rsidR="00E64809" w:rsidP="00B14CF2" w:rsidRDefault="00E64809" w14:paraId="423A6631"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72 (43.1%)</w:t>
            </w:r>
          </w:p>
        </w:tc>
      </w:tr>
      <w:tr w:rsidRPr="005007A3" w:rsidR="00E64809" w:rsidTr="00B14CF2" w14:paraId="5D719C13" w14:textId="77777777">
        <w:trPr>
          <w:jc w:val="center"/>
        </w:trPr>
        <w:tc>
          <w:tcPr>
            <w:tcW w:w="5948" w:type="dxa"/>
            <w:tcBorders>
              <w:top w:val="none" w:color="000000" w:sz="0" w:space="0"/>
              <w:left w:val="none" w:color="000000" w:sz="0" w:space="0"/>
              <w:bottom w:val="single" w:color="000000" w:sz="8" w:space="0"/>
              <w:right w:val="none" w:color="000000" w:sz="0" w:space="0"/>
            </w:tcBorders>
            <w:shd w:val="clear" w:color="auto" w:fill="FFFFFF"/>
            <w:tcMar>
              <w:top w:w="0" w:type="dxa"/>
              <w:left w:w="0" w:type="dxa"/>
              <w:bottom w:w="0" w:type="dxa"/>
              <w:right w:w="0" w:type="dxa"/>
            </w:tcMar>
          </w:tcPr>
          <w:p w:rsidRPr="005007A3" w:rsidR="00E64809" w:rsidP="00B14CF2" w:rsidRDefault="00E64809" w14:paraId="25206853" w14:textId="77777777">
            <w:pPr>
              <w:pBdr>
                <w:top w:val="none" w:color="000000" w:sz="0" w:space="0"/>
                <w:left w:val="none" w:color="000000" w:sz="0" w:space="0"/>
                <w:bottom w:val="none" w:color="000000" w:sz="0" w:space="0"/>
                <w:right w:val="none" w:color="000000" w:sz="0" w:space="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color="000000" w:sz="0" w:space="0"/>
              <w:left w:val="none" w:color="000000" w:sz="0" w:space="0"/>
              <w:bottom w:val="single" w:color="000000" w:sz="8" w:space="0"/>
              <w:right w:val="none" w:color="000000" w:sz="0" w:space="0"/>
            </w:tcBorders>
            <w:shd w:val="clear" w:color="auto" w:fill="FFFFFF"/>
            <w:tcMar>
              <w:top w:w="0" w:type="dxa"/>
              <w:left w:w="0" w:type="dxa"/>
              <w:bottom w:w="0" w:type="dxa"/>
              <w:right w:w="0" w:type="dxa"/>
            </w:tcMar>
          </w:tcPr>
          <w:p w:rsidRPr="005007A3" w:rsidR="00E64809" w:rsidP="00B14CF2" w:rsidRDefault="00E64809" w14:paraId="5D4FE784"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69 (41.3%)</w:t>
            </w:r>
          </w:p>
        </w:tc>
      </w:tr>
      <w:tr w:rsidRPr="005007A3" w:rsidR="00E64809" w:rsidTr="00B14CF2" w14:paraId="3157B1DA" w14:textId="77777777">
        <w:trPr>
          <w:jc w:val="center"/>
        </w:trPr>
        <w:tc>
          <w:tcPr>
            <w:tcW w:w="5948" w:type="dxa"/>
            <w:tcBorders>
              <w:top w:val="none" w:color="000000" w:sz="0" w:space="0"/>
              <w:left w:val="none" w:color="000000" w:sz="0" w:space="0"/>
              <w:bottom w:val="single" w:color="000000" w:sz="8" w:space="0"/>
              <w:right w:val="none" w:color="000000" w:sz="0" w:space="0"/>
            </w:tcBorders>
            <w:shd w:val="clear" w:color="auto" w:fill="FFFFFF"/>
            <w:tcMar>
              <w:top w:w="0" w:type="dxa"/>
              <w:left w:w="0" w:type="dxa"/>
              <w:bottom w:w="0" w:type="dxa"/>
              <w:right w:w="0" w:type="dxa"/>
            </w:tcMar>
          </w:tcPr>
          <w:p w:rsidRPr="005007A3" w:rsidR="00E64809" w:rsidP="00E64809" w:rsidRDefault="00E64809" w14:paraId="6A7D7F08" w14:textId="77777777">
            <w:pPr>
              <w:pBdr>
                <w:top w:val="none" w:color="000000" w:sz="0" w:space="0"/>
                <w:left w:val="none" w:color="000000" w:sz="0" w:space="0"/>
                <w:bottom w:val="none" w:color="000000" w:sz="0" w:space="0"/>
                <w:right w:val="none" w:color="000000" w:sz="0" w:space="0"/>
              </w:pBdr>
              <w:spacing w:after="0" w:line="360" w:lineRule="auto"/>
              <w:ind w:right="102"/>
              <w:rPr>
                <w:rFonts w:eastAsia="Helvetica" w:cstheme="minorHAnsi"/>
                <w:color w:val="000000"/>
                <w:sz w:val="20"/>
                <w:szCs w:val="20"/>
              </w:rPr>
            </w:pPr>
            <w:r w:rsidRPr="005007A3">
              <w:rPr>
                <w:rFonts w:eastAsia="Helvetica" w:cstheme="minorHAnsi"/>
                <w:color w:val="000000"/>
                <w:sz w:val="20"/>
                <w:szCs w:val="20"/>
                <w:vertAlign w:val="superscript"/>
              </w:rPr>
              <w:t>a</w:t>
            </w:r>
            <w:r w:rsidRPr="005007A3">
              <w:rPr>
                <w:rFonts w:eastAsia="Helvetica" w:cstheme="minorHAnsi"/>
                <w:color w:val="000000"/>
                <w:sz w:val="20"/>
                <w:szCs w:val="20"/>
              </w:rPr>
              <w:t xml:space="preserve"> Results are expressed in numbers (percentage(%))</w:t>
            </w:r>
          </w:p>
          <w:p w:rsidRPr="005007A3" w:rsidR="00E64809" w:rsidP="00E64809" w:rsidRDefault="00E64809" w14:paraId="6B7F58F4" w14:textId="77777777">
            <w:pPr>
              <w:pBdr>
                <w:top w:val="none" w:color="000000" w:sz="0" w:space="0"/>
                <w:left w:val="none" w:color="000000" w:sz="0" w:space="0"/>
                <w:bottom w:val="none" w:color="000000" w:sz="0" w:space="0"/>
                <w:right w:val="none" w:color="000000" w:sz="0" w:space="0"/>
              </w:pBdr>
              <w:spacing w:after="0" w:line="360" w:lineRule="auto"/>
              <w:ind w:right="102"/>
              <w:rPr>
                <w:rFonts w:eastAsia="Helvetica" w:cstheme="minorHAnsi"/>
                <w:color w:val="000000"/>
                <w:sz w:val="20"/>
                <w:szCs w:val="20"/>
              </w:rPr>
            </w:pPr>
            <w:r w:rsidRPr="005007A3">
              <w:rPr>
                <w:rFonts w:eastAsia="Helvetica" w:cstheme="minorHAnsi"/>
                <w:b/>
                <w:bCs/>
                <w:color w:val="000000"/>
                <w:sz w:val="20"/>
                <w:szCs w:val="20"/>
              </w:rPr>
              <w:t>Abbreviations:</w:t>
            </w:r>
            <w:r w:rsidRPr="005007A3">
              <w:rPr>
                <w:rFonts w:eastAsia="Helvetica" w:cstheme="minorHAnsi"/>
                <w:color w:val="000000"/>
                <w:sz w:val="20"/>
                <w:szCs w:val="20"/>
              </w:rPr>
              <w:t xml:space="preserve"> RCT, Randomized controlled trial</w:t>
            </w:r>
          </w:p>
        </w:tc>
        <w:tc>
          <w:tcPr>
            <w:tcW w:w="1609" w:type="dxa"/>
            <w:tcBorders>
              <w:top w:val="none" w:color="000000" w:sz="0" w:space="0"/>
              <w:left w:val="none" w:color="000000" w:sz="0" w:space="0"/>
              <w:bottom w:val="single" w:color="000000" w:sz="8" w:space="0"/>
              <w:right w:val="none" w:color="000000" w:sz="0" w:space="0"/>
            </w:tcBorders>
            <w:shd w:val="clear" w:color="auto" w:fill="FFFFFF"/>
            <w:tcMar>
              <w:top w:w="0" w:type="dxa"/>
              <w:left w:w="0" w:type="dxa"/>
              <w:bottom w:w="0" w:type="dxa"/>
              <w:right w:w="0" w:type="dxa"/>
            </w:tcMar>
          </w:tcPr>
          <w:p w:rsidRPr="005007A3" w:rsidR="00E64809" w:rsidP="00B14CF2" w:rsidRDefault="00E64809" w14:paraId="68B98CB4" w14:textId="77777777">
            <w:pPr>
              <w:pBdr>
                <w:top w:val="none" w:color="000000" w:sz="0" w:space="0"/>
                <w:left w:val="none" w:color="000000" w:sz="0" w:space="0"/>
                <w:bottom w:val="none" w:color="000000" w:sz="0" w:space="0"/>
                <w:right w:val="none" w:color="000000" w:sz="0" w:space="0"/>
              </w:pBdr>
              <w:spacing w:after="0" w:line="360" w:lineRule="auto"/>
              <w:ind w:left="100" w:right="100"/>
              <w:jc w:val="center"/>
              <w:rPr>
                <w:rFonts w:eastAsia="Helvetica" w:cstheme="minorHAnsi"/>
                <w:color w:val="000000"/>
                <w:sz w:val="20"/>
                <w:szCs w:val="20"/>
              </w:rPr>
            </w:pPr>
          </w:p>
        </w:tc>
      </w:tr>
    </w:tbl>
    <w:p w:rsidRPr="005007A3" w:rsidR="00E64809" w:rsidP="00E64809" w:rsidRDefault="00E64809" w14:paraId="2502D0B1" w14:textId="77777777"/>
    <w:p w:rsidRPr="005007A3" w:rsidR="00E64809" w:rsidRDefault="00E64809" w14:paraId="33538211" w14:textId="526E2E32">
      <w:pPr>
        <w:sectPr w:rsidRPr="005007A3" w:rsidR="00E64809" w:rsidSect="000833E6">
          <w:pgSz w:w="12240" w:h="15840" w:orient="portrait"/>
          <w:pgMar w:top="1440" w:right="1440" w:bottom="1440" w:left="1440" w:header="720" w:footer="720" w:gutter="0"/>
          <w:cols w:space="720"/>
          <w:docGrid w:linePitch="360"/>
        </w:sectPr>
      </w:pPr>
    </w:p>
    <w:p w:rsidRPr="005007A3" w:rsidR="00065D0B" w:rsidP="00065D0B" w:rsidRDefault="00065D0B" w14:paraId="77622AE6" w14:textId="00E0AC6C">
      <w:pPr>
        <w:spacing w:line="480" w:lineRule="auto"/>
        <w:jc w:val="center"/>
        <w:rPr>
          <w:rFonts w:ascii="Arial" w:hAnsi="Arial" w:cs="Arial"/>
          <w:b w:val="1"/>
          <w:bCs w:val="1"/>
          <w:sz w:val="28"/>
          <w:szCs w:val="28"/>
        </w:rPr>
      </w:pPr>
      <w:r w:rsidRPr="72BCF362" w:rsidR="3CDD3133">
        <w:rPr>
          <w:rFonts w:ascii="Arial" w:hAnsi="Arial" w:cs="Arial"/>
          <w:b w:val="1"/>
          <w:bCs w:val="1"/>
          <w:sz w:val="28"/>
          <w:szCs w:val="28"/>
        </w:rPr>
        <w:t>ACKNOWLEDGMENT</w:t>
      </w:r>
      <w:r w:rsidRPr="72BCF362" w:rsidR="1BEBB4BD">
        <w:rPr>
          <w:rFonts w:ascii="Arial" w:hAnsi="Arial" w:cs="Arial"/>
          <w:b w:val="1"/>
          <w:bCs w:val="1"/>
          <w:sz w:val="28"/>
          <w:szCs w:val="28"/>
        </w:rPr>
        <w:t>S</w:t>
      </w:r>
    </w:p>
    <w:p w:rsidRPr="005007A3" w:rsidR="00065D0B" w:rsidP="00F06FF2" w:rsidRDefault="00065D0B" w14:paraId="1E2D7A91" w14:textId="2C9C02FE">
      <w:pPr>
        <w:pStyle w:val="Titre21"/>
      </w:pPr>
      <w:r w:rsidRPr="005007A3">
        <w:t>Contributions</w:t>
      </w:r>
    </w:p>
    <w:p w:rsidRPr="005007A3" w:rsidR="000C6E69" w:rsidP="00065D0B" w:rsidRDefault="00065D0B" w14:paraId="29CABBE0" w14:textId="73C31685">
      <w:pPr>
        <w:spacing w:line="480" w:lineRule="auto"/>
      </w:pPr>
      <w:r w:rsidRPr="005007A3">
        <w:t>JRR: conceptualized the study, developed the protocol, performed study screening and selection, data extraction, data analysis and summarization, drafted the manuscript; FA: conceptualized the study, approved the protocol, performed data extraction, drafted the manuscript</w:t>
      </w:r>
      <w:r w:rsidRPr="005007A3" w:rsidR="00E64809">
        <w:t>, supervised the study</w:t>
      </w:r>
      <w:r w:rsidRPr="005007A3">
        <w:t xml:space="preserve">; JP: performed study screening and selection; </w:t>
      </w:r>
      <w:r w:rsidRPr="005007A3" w:rsidR="00F06FF2">
        <w:t xml:space="preserve">MP: performed study screening and selection; </w:t>
      </w:r>
      <w:r w:rsidRPr="005007A3">
        <w:t>PAC: conceptualized the study, supervised the study; MAP: conceptualized the study, developed the protocol, supervised the study. All authors read, revised and approved the final manuscript.</w:t>
      </w:r>
    </w:p>
    <w:p w:rsidRPr="005007A3" w:rsidR="009628E4" w:rsidP="00F06FF2" w:rsidRDefault="005E0613" w14:paraId="4B5FFBF3" w14:textId="55B00879">
      <w:pPr>
        <w:pStyle w:val="Titre21"/>
      </w:pPr>
      <w:r w:rsidRPr="005007A3">
        <w:t>Data Sharing Statement</w:t>
      </w:r>
    </w:p>
    <w:p w:rsidRPr="005007A3" w:rsidR="00995E64" w:rsidP="00F06FF2" w:rsidRDefault="005E0613" w14:paraId="08B88F10" w14:textId="1E43DC56">
      <w:pPr>
        <w:spacing w:line="480" w:lineRule="auto"/>
      </w:pPr>
      <w:r w:rsidRPr="005007A3">
        <w:t>All data collected, analyzed and generated for this study are publicly available in a GitHub® repository. The</w:t>
      </w:r>
      <w:r w:rsidRPr="005007A3" w:rsidR="00995E64">
        <w:t xml:space="preserve"> </w:t>
      </w:r>
      <w:r w:rsidRPr="005007A3">
        <w:t xml:space="preserve">study </w:t>
      </w:r>
      <w:r w:rsidRPr="005007A3" w:rsidR="00995E64">
        <w:t xml:space="preserve">project </w:t>
      </w:r>
      <w:r w:rsidRPr="005007A3">
        <w:t>was registered in the OSFplatform</w:t>
      </w:r>
      <w:r w:rsidRPr="005007A3" w:rsidR="00995E64">
        <w:t>, under license CC-By Attribution 4.0 International,</w:t>
      </w:r>
      <w:r w:rsidRPr="005007A3">
        <w:t xml:space="preserve"> doi</w:t>
      </w:r>
      <w:r w:rsidRPr="005007A3" w:rsidR="00995E64">
        <w:t xml:space="preserve"> </w:t>
      </w:r>
      <w:hyperlink w:history="1" r:id="rId14">
        <w:r w:rsidRPr="005007A3" w:rsidR="00995E64">
          <w:rPr>
            <w:rStyle w:val="Hyperlink"/>
          </w:rPr>
          <w:t>10.17605/OSF.IO/XQS3T</w:t>
        </w:r>
      </w:hyperlink>
      <w:r w:rsidRPr="005007A3">
        <w:t xml:space="preserve">, and the </w:t>
      </w:r>
      <w:r w:rsidRPr="005007A3" w:rsidR="00995E64">
        <w:t xml:space="preserve">complete </w:t>
      </w:r>
      <w:r w:rsidRPr="005007A3">
        <w:t>protocol i</w:t>
      </w:r>
      <w:r w:rsidRPr="005007A3" w:rsidR="00995E64">
        <w:t>n a PDF format i</w:t>
      </w:r>
      <w:r w:rsidRPr="005007A3">
        <w:t xml:space="preserve">s available </w:t>
      </w:r>
      <w:r w:rsidRPr="005007A3" w:rsidR="00995E64">
        <w:t xml:space="preserve">in the registry </w:t>
      </w:r>
      <w:r w:rsidRPr="005007A3">
        <w:t>as well.</w:t>
      </w:r>
    </w:p>
    <w:p w:rsidRPr="005007A3" w:rsidR="009628E4" w:rsidP="00F06FF2" w:rsidRDefault="009628E4" w14:paraId="0D13F887" w14:textId="653C41F6">
      <w:pPr>
        <w:pStyle w:val="Titre21"/>
      </w:pPr>
      <w:r w:rsidRPr="005007A3">
        <w:t>Conflict of interest</w:t>
      </w:r>
    </w:p>
    <w:p w:rsidRPr="005007A3" w:rsidR="009628E4" w:rsidP="009628E4" w:rsidRDefault="009628E4" w14:paraId="26659EAE" w14:textId="2C689800">
      <w:pPr>
        <w:spacing w:before="120" w:line="360" w:lineRule="auto"/>
        <w:rPr>
          <w:rFonts w:ascii="Arial" w:hAnsi="Arial" w:eastAsia="Arial" w:cs="Arial"/>
          <w:kern w:val="2"/>
          <w14:ligatures w14:val="standardContextual"/>
        </w:rPr>
      </w:pPr>
      <w:r w:rsidRPr="005007A3">
        <w:rPr>
          <w:rFonts w:ascii="Arial" w:hAnsi="Arial" w:eastAsia="Arial" w:cs="Arial"/>
          <w:kern w:val="2"/>
          <w14:ligatures w14:val="standardContextual"/>
        </w:rPr>
        <w:t>The authors declare no conflicts of interest.</w:t>
      </w:r>
    </w:p>
    <w:p w:rsidRPr="005007A3" w:rsidR="009628E4" w:rsidP="00F06FF2" w:rsidRDefault="009628E4" w14:paraId="3D0D6E48" w14:textId="77777777">
      <w:pPr>
        <w:pStyle w:val="Titre21"/>
      </w:pPr>
      <w:r w:rsidRPr="005007A3">
        <w:t>Financial support and sponsorship</w:t>
      </w:r>
    </w:p>
    <w:p w:rsidRPr="005007A3" w:rsidR="009628E4" w:rsidP="009628E4" w:rsidRDefault="009628E4" w14:paraId="791C7AB8" w14:textId="2D3DF5DA">
      <w:pPr>
        <w:spacing w:before="120" w:line="360" w:lineRule="auto"/>
        <w:rPr>
          <w:rFonts w:ascii="Arial" w:hAnsi="Arial" w:eastAsia="Arial" w:cs="Arial"/>
          <w:kern w:val="2"/>
          <w14:ligatures w14:val="standardContextual"/>
        </w:rPr>
      </w:pPr>
      <w:r w:rsidRPr="005007A3">
        <w:rPr>
          <w:rFonts w:ascii="Arial" w:hAnsi="Arial" w:eastAsia="Arial" w:cs="Arial"/>
          <w:kern w:val="2"/>
          <w14:ligatures w14:val="standardContextual"/>
        </w:rPr>
        <w:t>The authors received no commercial funding for this research. This study is supported by the LGID (Liver and Gastrointestinal Disease) Foundation and FZ-Healthcare Foundation.</w:t>
      </w:r>
    </w:p>
    <w:p w:rsidRPr="005007A3" w:rsidR="005E0613" w:rsidP="00F06FF2" w:rsidRDefault="005E0613" w14:paraId="4DB9F6DD" w14:textId="77777777">
      <w:pPr>
        <w:pStyle w:val="Titre21"/>
      </w:pPr>
      <w:r w:rsidRPr="005007A3">
        <w:t xml:space="preserve">Role of the Funder/Sponsor </w:t>
      </w:r>
    </w:p>
    <w:p w:rsidRPr="005007A3" w:rsidR="000C6E69" w:rsidP="72BCF362" w:rsidRDefault="005E0613" w14:paraId="670D0C86" w14:textId="6FB63521">
      <w:pPr>
        <w:spacing w:before="120" w:line="360" w:lineRule="auto"/>
        <w:rPr>
          <w:rFonts w:ascii="Arial" w:hAnsi="Arial" w:eastAsia="Arial" w:cs="Arial"/>
          <w:kern w:val="2"/>
          <w14:ligatures w14:val="standardContextual"/>
        </w:rPr>
      </w:pPr>
      <w:r w:rsidRPr="72BCF362" w:rsidR="50EF0C0D">
        <w:rPr>
          <w:rFonts w:ascii="Arial" w:hAnsi="Arial" w:eastAsia="Arial" w:cs="Arial"/>
          <w:kern w:val="2"/>
          <w14:ligatures w14:val="standardContextual"/>
        </w:rPr>
        <w:t xml:space="preserve">The sponsors had no role in the design and conduct of the study; collection, management, analysis, and interpretation of the data; preparation, review, or approval of the manuscript; and decision to </w:t>
      </w:r>
      <w:r w:rsidRPr="72BCF362" w:rsidR="50EF0C0D">
        <w:rPr>
          <w:rFonts w:ascii="Arial" w:hAnsi="Arial" w:eastAsia="Arial" w:cs="Arial"/>
          <w:kern w:val="2"/>
          <w14:ligatures w14:val="standardContextual"/>
        </w:rPr>
        <w:t>submit</w:t>
      </w:r>
      <w:r w:rsidRPr="72BCF362" w:rsidR="50EF0C0D">
        <w:rPr>
          <w:rFonts w:ascii="Arial" w:hAnsi="Arial" w:eastAsia="Arial" w:cs="Arial"/>
          <w:kern w:val="2"/>
          <w14:ligatures w14:val="standardContextual"/>
        </w:rPr>
        <w:t xml:space="preserve"> the manuscript for publication.</w:t>
      </w:r>
    </w:p>
    <w:sectPr w:rsidRPr="00065D0B" w:rsidR="009628E4" w:rsidSect="000833E6">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RR" w:author="Joana Rodrigues Ribeiro" w:date="2026-05-26T17:28:00Z" w:id="4">
    <w:p w:rsidR="00647198" w:rsidP="00647198" w:rsidRDefault="00647198" w14:paraId="41BC393A" w14:textId="77777777">
      <w:r>
        <w:rPr>
          <w:rStyle w:val="CommentReference"/>
        </w:rPr>
        <w:annotationRef/>
      </w:r>
      <w:r>
        <w:rPr>
          <w:sz w:val="20"/>
          <w:szCs w:val="20"/>
        </w:rPr>
        <w:t>max 100 worrds</w:t>
      </w:r>
    </w:p>
  </w:comment>
  <w:comment w:initials="JRR" w:author="Joana Rodrigues Ribeiro" w:date="2026-05-28T14:16:00Z" w:id="5">
    <w:p w:rsidR="00F3532F" w:rsidP="00F3532F" w:rsidRDefault="00F3532F" w14:paraId="79D759D2" w14:textId="77777777">
      <w:r>
        <w:rPr>
          <w:rStyle w:val="CommentReference"/>
        </w:rPr>
        <w:annotationRef/>
      </w:r>
      <w:r>
        <w:rPr>
          <w:sz w:val="20"/>
          <w:szCs w:val="20"/>
        </w:rPr>
        <w:t>max of 300 words including "importance", "objective" etc. with the sections I added and that order</w:t>
      </w:r>
    </w:p>
  </w:comment>
</w:comments>
</file>

<file path=word/commentsExtended.xml><?xml version="1.0" encoding="utf-8"?>
<w15:commentsEx xmlns:mc="http://schemas.openxmlformats.org/markup-compatibility/2006" xmlns:w15="http://schemas.microsoft.com/office/word/2012/wordml" mc:Ignorable="w15">
  <w15:commentEx w15:done="0" w15:paraId="41BC393A"/>
  <w15:commentEx w15:done="0" w15:paraId="79D759D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ADBDA32" w16cex:dateUtc="2026-05-26T15:28:00Z"/>
  <w16cex:commentExtensible w16cex:durableId="13573B81" w16cex:dateUtc="2026-05-28T12:16:00Z"/>
</w16cex:commentsExtensible>
</file>

<file path=word/commentsIds.xml><?xml version="1.0" encoding="utf-8"?>
<w16cid:commentsIds xmlns:mc="http://schemas.openxmlformats.org/markup-compatibility/2006" xmlns:w16cid="http://schemas.microsoft.com/office/word/2016/wordml/cid" mc:Ignorable="w16cid">
  <w16cid:commentId w16cid:paraId="41BC393A" w16cid:durableId="7ADBDA32"/>
  <w16cid:commentId w16cid:paraId="79D759D2" w16cid:durableId="13573B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2B4D" w:rsidP="00166FE2" w:rsidRDefault="003B2B4D" w14:paraId="6214C456" w14:textId="77777777">
      <w:pPr>
        <w:spacing w:after="0"/>
      </w:pPr>
      <w:r>
        <w:separator/>
      </w:r>
    </w:p>
  </w:endnote>
  <w:endnote w:type="continuationSeparator" w:id="0">
    <w:p w:rsidR="003B2B4D" w:rsidP="00166FE2" w:rsidRDefault="003B2B4D" w14:paraId="5BE35CFC"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Andale Sans UI">
    <w:altName w:val="Calibri"/>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rsidR="00166FE2" w:rsidRDefault="00166FE2" w14:paraId="7820F260" w14:textId="051C048F">
        <w:pPr>
          <w:pStyle w:val="Footer1"/>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A73BC">
          <w:rPr>
            <w:rStyle w:val="PageNumber"/>
            <w:noProof/>
          </w:rPr>
          <w:t>19</w:t>
        </w:r>
        <w:r>
          <w:rPr>
            <w:rStyle w:val="PageNumber"/>
          </w:rPr>
          <w:fldChar w:fldCharType="end"/>
        </w:r>
      </w:p>
    </w:sdtContent>
    <w:sdtEndPr>
      <w:rPr>
        <w:rStyle w:val="PageNumber"/>
      </w:rPr>
    </w:sdtEndPr>
  </w:sdt>
  <w:p w:rsidR="00166FE2" w:rsidP="0076522E" w:rsidRDefault="00166FE2" w14:paraId="22FF4E21" w14:textId="77777777">
    <w:pPr>
      <w:pStyle w:val="Footer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3AC3" w:rsidRDefault="00000000" w14:paraId="63F068C5" w14:textId="77777777">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2B4D" w:rsidP="00166FE2" w:rsidRDefault="003B2B4D" w14:paraId="67A2447A" w14:textId="77777777">
      <w:pPr>
        <w:spacing w:after="0"/>
      </w:pPr>
      <w:r>
        <w:separator/>
      </w:r>
    </w:p>
  </w:footnote>
  <w:footnote w:type="continuationSeparator" w:id="0">
    <w:p w:rsidR="003B2B4D" w:rsidP="00166FE2" w:rsidRDefault="003B2B4D" w14:paraId="0076161B" w14:textId="77777777">
      <w:pPr>
        <w:spacing w:after="0"/>
      </w:pPr>
      <w:r>
        <w:continuationSeparator/>
      </w:r>
    </w:p>
  </w:footnote>
</w:footnotes>
</file>

<file path=word/intelligence2.xml><?xml version="1.0" encoding="utf-8"?>
<int2:intelligence xmlns:int2="http://schemas.microsoft.com/office/intelligence/2020/intelligence">
  <int2:observations>
    <int2:bookmark int2:bookmarkName="_Int_zoHeOqkB" int2:invalidationBookmarkName="" int2:hashCode="qsabVJSVk8bem2" int2:id="zQXHz6rR">
      <int2:state int2:type="gram" int2:value="Rejected"/>
    </int2:bookmark>
    <int2:bookmark int2:bookmarkName="_Int_kpD11hx4" int2:invalidationBookmarkName="" int2:hashCode="+GTARePglHfqjl" int2:id="zhM9wnzL">
      <int2:state int2:type="gram" int2:value="Rejected"/>
    </int2:bookmark>
    <int2:bookmark int2:bookmarkName="_Int_C06RO7zz" int2:invalidationBookmarkName="" int2:hashCode="dHH86FMNe9Cw96" int2:id="eR0qHQuA">
      <int2:state int2:type="gram" int2:value="Rejected"/>
    </int2:bookmark>
    <int2:bookmark int2:bookmarkName="_Int_RhypNwD6" int2:invalidationBookmarkName="" int2:hashCode="zffpJfV0Z0HDFv" int2:id="EE1XuymS">
      <int2:state int2:type="gram" int2:value="Rejected"/>
    </int2:bookmark>
    <int2:bookmark int2:bookmarkName="_Int_h2t1IBcZ" int2:invalidationBookmarkName="" int2:hashCode="UkVozwnHaBtDrC" int2:id="XDGJqsJS">
      <int2:state int2:type="gram" int2:value="Rejected"/>
    </int2:bookmark>
  </int2:observations>
  <int2:intelligenceSettings/>
</int2:intelligence>
</file>

<file path=word/people.xml><?xml version="1.0" encoding="utf-8"?>
<w15:people xmlns:mc="http://schemas.openxmlformats.org/markup-compatibility/2006" xmlns:w15="http://schemas.microsoft.com/office/word/2012/wordml" mc:Ignorable="w15">
  <w15:person w15:author="Joana Rodrigues Ribeiro">
    <w15:presenceInfo w15:providerId="AD" w15:userId="S::joana.rodriguesribeiro@uzh.ch::499380a5-f773-4f1f-a8cf-83b4ebcd6ac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2"/>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E2"/>
    <w:rsid w:val="00010559"/>
    <w:rsid w:val="00065D0B"/>
    <w:rsid w:val="00070766"/>
    <w:rsid w:val="00072479"/>
    <w:rsid w:val="00077853"/>
    <w:rsid w:val="000833E6"/>
    <w:rsid w:val="000850E6"/>
    <w:rsid w:val="00091C9B"/>
    <w:rsid w:val="000920E2"/>
    <w:rsid w:val="00092E15"/>
    <w:rsid w:val="000B1E5D"/>
    <w:rsid w:val="000B2654"/>
    <w:rsid w:val="000B3AC3"/>
    <w:rsid w:val="000B6531"/>
    <w:rsid w:val="000C168D"/>
    <w:rsid w:val="000C6E69"/>
    <w:rsid w:val="0011520D"/>
    <w:rsid w:val="00166FE2"/>
    <w:rsid w:val="001F5C4F"/>
    <w:rsid w:val="0020264F"/>
    <w:rsid w:val="0021099A"/>
    <w:rsid w:val="00230F0E"/>
    <w:rsid w:val="002629B3"/>
    <w:rsid w:val="00266BF0"/>
    <w:rsid w:val="00291058"/>
    <w:rsid w:val="002960F3"/>
    <w:rsid w:val="002A61FC"/>
    <w:rsid w:val="002C166E"/>
    <w:rsid w:val="002C3470"/>
    <w:rsid w:val="002D4E14"/>
    <w:rsid w:val="002E11DC"/>
    <w:rsid w:val="002E401E"/>
    <w:rsid w:val="00306029"/>
    <w:rsid w:val="0031071C"/>
    <w:rsid w:val="00341168"/>
    <w:rsid w:val="00352DB6"/>
    <w:rsid w:val="003665C7"/>
    <w:rsid w:val="00386BB0"/>
    <w:rsid w:val="003A71CE"/>
    <w:rsid w:val="003B2B4D"/>
    <w:rsid w:val="003C6B63"/>
    <w:rsid w:val="003D156A"/>
    <w:rsid w:val="004065DE"/>
    <w:rsid w:val="004348D9"/>
    <w:rsid w:val="004363FC"/>
    <w:rsid w:val="004428FE"/>
    <w:rsid w:val="00450551"/>
    <w:rsid w:val="004613DC"/>
    <w:rsid w:val="00463FDD"/>
    <w:rsid w:val="00464AD0"/>
    <w:rsid w:val="004724D4"/>
    <w:rsid w:val="004A265B"/>
    <w:rsid w:val="004B2873"/>
    <w:rsid w:val="004B4E57"/>
    <w:rsid w:val="004E69FC"/>
    <w:rsid w:val="005007A3"/>
    <w:rsid w:val="00502B1A"/>
    <w:rsid w:val="005909C8"/>
    <w:rsid w:val="0059269F"/>
    <w:rsid w:val="00595AAA"/>
    <w:rsid w:val="005C1E81"/>
    <w:rsid w:val="005D43ED"/>
    <w:rsid w:val="005D5F3F"/>
    <w:rsid w:val="005E0613"/>
    <w:rsid w:val="005F5E58"/>
    <w:rsid w:val="005F7E03"/>
    <w:rsid w:val="00624F91"/>
    <w:rsid w:val="00631FF3"/>
    <w:rsid w:val="00632EB7"/>
    <w:rsid w:val="00634825"/>
    <w:rsid w:val="0063613D"/>
    <w:rsid w:val="00647198"/>
    <w:rsid w:val="00647274"/>
    <w:rsid w:val="00664979"/>
    <w:rsid w:val="00666F9B"/>
    <w:rsid w:val="006942BB"/>
    <w:rsid w:val="006B48DE"/>
    <w:rsid w:val="006C1F7F"/>
    <w:rsid w:val="006C565B"/>
    <w:rsid w:val="00733990"/>
    <w:rsid w:val="00755BC4"/>
    <w:rsid w:val="007A4D3D"/>
    <w:rsid w:val="007E6AAB"/>
    <w:rsid w:val="00804D5D"/>
    <w:rsid w:val="008215CB"/>
    <w:rsid w:val="009345C8"/>
    <w:rsid w:val="0093712A"/>
    <w:rsid w:val="009548A9"/>
    <w:rsid w:val="009628E4"/>
    <w:rsid w:val="00975985"/>
    <w:rsid w:val="00995E64"/>
    <w:rsid w:val="009A075B"/>
    <w:rsid w:val="009D694F"/>
    <w:rsid w:val="009E184A"/>
    <w:rsid w:val="00A246C8"/>
    <w:rsid w:val="00A35C38"/>
    <w:rsid w:val="00A41210"/>
    <w:rsid w:val="00A96CB9"/>
    <w:rsid w:val="00AC4098"/>
    <w:rsid w:val="00B249C9"/>
    <w:rsid w:val="00BB5194"/>
    <w:rsid w:val="00BE0537"/>
    <w:rsid w:val="00BE1069"/>
    <w:rsid w:val="00C021DE"/>
    <w:rsid w:val="00C470E2"/>
    <w:rsid w:val="00C477E8"/>
    <w:rsid w:val="00C663E3"/>
    <w:rsid w:val="00C73883"/>
    <w:rsid w:val="00CC5389"/>
    <w:rsid w:val="00CC6E23"/>
    <w:rsid w:val="00CD0842"/>
    <w:rsid w:val="00CD0F8D"/>
    <w:rsid w:val="00CD678A"/>
    <w:rsid w:val="00D139CC"/>
    <w:rsid w:val="00D13D32"/>
    <w:rsid w:val="00D2135A"/>
    <w:rsid w:val="00D25A6C"/>
    <w:rsid w:val="00D81AB4"/>
    <w:rsid w:val="00D94E1D"/>
    <w:rsid w:val="00DA5E9E"/>
    <w:rsid w:val="00DA73BC"/>
    <w:rsid w:val="00E1083B"/>
    <w:rsid w:val="00E13541"/>
    <w:rsid w:val="00E309CB"/>
    <w:rsid w:val="00E63336"/>
    <w:rsid w:val="00E64809"/>
    <w:rsid w:val="00E65F56"/>
    <w:rsid w:val="00E815F6"/>
    <w:rsid w:val="00E85C44"/>
    <w:rsid w:val="00EB7304"/>
    <w:rsid w:val="00EE432B"/>
    <w:rsid w:val="00EF6E43"/>
    <w:rsid w:val="00F04961"/>
    <w:rsid w:val="00F06FF2"/>
    <w:rsid w:val="00F3532F"/>
    <w:rsid w:val="00F84CCF"/>
    <w:rsid w:val="00FA07C4"/>
    <w:rsid w:val="00FB31CC"/>
    <w:rsid w:val="017E3D02"/>
    <w:rsid w:val="02169E79"/>
    <w:rsid w:val="025D87AD"/>
    <w:rsid w:val="042FE537"/>
    <w:rsid w:val="04F646CF"/>
    <w:rsid w:val="0660FA5C"/>
    <w:rsid w:val="08BA699E"/>
    <w:rsid w:val="0954806B"/>
    <w:rsid w:val="0A1D717C"/>
    <w:rsid w:val="0A6EC64A"/>
    <w:rsid w:val="0B4CFC5B"/>
    <w:rsid w:val="0BB666ED"/>
    <w:rsid w:val="0C165EA3"/>
    <w:rsid w:val="0CBAD57E"/>
    <w:rsid w:val="0D645978"/>
    <w:rsid w:val="0D712C48"/>
    <w:rsid w:val="0DEAEFB4"/>
    <w:rsid w:val="0F80F5B7"/>
    <w:rsid w:val="103DD7E5"/>
    <w:rsid w:val="10C8DC58"/>
    <w:rsid w:val="10D4A048"/>
    <w:rsid w:val="11757C49"/>
    <w:rsid w:val="1245416B"/>
    <w:rsid w:val="13762E09"/>
    <w:rsid w:val="14515E75"/>
    <w:rsid w:val="15565A89"/>
    <w:rsid w:val="15B71AD6"/>
    <w:rsid w:val="1632D1F6"/>
    <w:rsid w:val="16F7AD95"/>
    <w:rsid w:val="17AD6BB1"/>
    <w:rsid w:val="17B886AA"/>
    <w:rsid w:val="19CE4C46"/>
    <w:rsid w:val="1A271FCD"/>
    <w:rsid w:val="1AE6E816"/>
    <w:rsid w:val="1BEBB4BD"/>
    <w:rsid w:val="1D53B227"/>
    <w:rsid w:val="1D54414F"/>
    <w:rsid w:val="1DF44B54"/>
    <w:rsid w:val="1FC39A2B"/>
    <w:rsid w:val="21FCD92D"/>
    <w:rsid w:val="23088D8D"/>
    <w:rsid w:val="23C8CAF2"/>
    <w:rsid w:val="24D378C2"/>
    <w:rsid w:val="24E67C98"/>
    <w:rsid w:val="252BC4AE"/>
    <w:rsid w:val="276BEE68"/>
    <w:rsid w:val="27E4841B"/>
    <w:rsid w:val="28DA66DF"/>
    <w:rsid w:val="2A550E4F"/>
    <w:rsid w:val="2A8B384F"/>
    <w:rsid w:val="2C15A86E"/>
    <w:rsid w:val="2D134147"/>
    <w:rsid w:val="2D7A5A2F"/>
    <w:rsid w:val="2F3D7493"/>
    <w:rsid w:val="302AD185"/>
    <w:rsid w:val="30565DAC"/>
    <w:rsid w:val="3224D1D2"/>
    <w:rsid w:val="3289F57E"/>
    <w:rsid w:val="32B0CCE1"/>
    <w:rsid w:val="3303B3FD"/>
    <w:rsid w:val="334550EF"/>
    <w:rsid w:val="3356D4DC"/>
    <w:rsid w:val="33C1C608"/>
    <w:rsid w:val="34212584"/>
    <w:rsid w:val="34BDD406"/>
    <w:rsid w:val="3502FA75"/>
    <w:rsid w:val="35038F87"/>
    <w:rsid w:val="3513DC28"/>
    <w:rsid w:val="356D7982"/>
    <w:rsid w:val="361862CE"/>
    <w:rsid w:val="366931AB"/>
    <w:rsid w:val="3723D03B"/>
    <w:rsid w:val="376CFCAC"/>
    <w:rsid w:val="376F637F"/>
    <w:rsid w:val="3981EB8F"/>
    <w:rsid w:val="3A260EDD"/>
    <w:rsid w:val="3CBBF713"/>
    <w:rsid w:val="3CDD3133"/>
    <w:rsid w:val="3D57F1C2"/>
    <w:rsid w:val="3E44BB21"/>
    <w:rsid w:val="3F2DE13B"/>
    <w:rsid w:val="3F3BF875"/>
    <w:rsid w:val="3F6AAE80"/>
    <w:rsid w:val="40276B26"/>
    <w:rsid w:val="454161B2"/>
    <w:rsid w:val="45B71CB4"/>
    <w:rsid w:val="47ED0CD0"/>
    <w:rsid w:val="490C6810"/>
    <w:rsid w:val="495B14F5"/>
    <w:rsid w:val="4A9CC8B4"/>
    <w:rsid w:val="4B7769F9"/>
    <w:rsid w:val="4BF44CD2"/>
    <w:rsid w:val="4C53EACF"/>
    <w:rsid w:val="4D3582DC"/>
    <w:rsid w:val="4D8B95DA"/>
    <w:rsid w:val="4DEFE057"/>
    <w:rsid w:val="4E2CCA3A"/>
    <w:rsid w:val="4E3CBAFD"/>
    <w:rsid w:val="4F68D7B4"/>
    <w:rsid w:val="4F9BD202"/>
    <w:rsid w:val="50EF0C0D"/>
    <w:rsid w:val="51BE06DD"/>
    <w:rsid w:val="522C3CFF"/>
    <w:rsid w:val="55206FA2"/>
    <w:rsid w:val="55B38302"/>
    <w:rsid w:val="56258773"/>
    <w:rsid w:val="563BE052"/>
    <w:rsid w:val="56B963BC"/>
    <w:rsid w:val="58E95D35"/>
    <w:rsid w:val="5993A59C"/>
    <w:rsid w:val="5A58BC89"/>
    <w:rsid w:val="5AD8C82B"/>
    <w:rsid w:val="5BC6CB84"/>
    <w:rsid w:val="5E508389"/>
    <w:rsid w:val="5F4E184D"/>
    <w:rsid w:val="5F572D00"/>
    <w:rsid w:val="5FA8DB11"/>
    <w:rsid w:val="5FF887AF"/>
    <w:rsid w:val="60344155"/>
    <w:rsid w:val="611E144B"/>
    <w:rsid w:val="62A432AB"/>
    <w:rsid w:val="62E21842"/>
    <w:rsid w:val="6477B098"/>
    <w:rsid w:val="65454169"/>
    <w:rsid w:val="6573C520"/>
    <w:rsid w:val="65E58EEE"/>
    <w:rsid w:val="6647E716"/>
    <w:rsid w:val="674B3977"/>
    <w:rsid w:val="685BE683"/>
    <w:rsid w:val="6908406B"/>
    <w:rsid w:val="69A6D7B3"/>
    <w:rsid w:val="7037BB0B"/>
    <w:rsid w:val="7130A501"/>
    <w:rsid w:val="72BCF362"/>
    <w:rsid w:val="730F1ADF"/>
    <w:rsid w:val="740BB9FE"/>
    <w:rsid w:val="75B6321F"/>
    <w:rsid w:val="76287C73"/>
    <w:rsid w:val="766AEF1C"/>
    <w:rsid w:val="76F06A54"/>
    <w:rsid w:val="7836F8CC"/>
    <w:rsid w:val="78552E49"/>
    <w:rsid w:val="7876D018"/>
    <w:rsid w:val="79137AFB"/>
    <w:rsid w:val="7A156A5C"/>
    <w:rsid w:val="7A4BCEAD"/>
    <w:rsid w:val="7AFCF796"/>
    <w:rsid w:val="7B57BD3B"/>
    <w:rsid w:val="7B58D0FB"/>
    <w:rsid w:val="7C296189"/>
    <w:rsid w:val="7C374681"/>
    <w:rsid w:val="7C81F7E1"/>
    <w:rsid w:val="7C8D809E"/>
    <w:rsid w:val="7D6F9149"/>
    <w:rsid w:val="7EE70EE7"/>
    <w:rsid w:val="7FAB1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8C87"/>
  <w15:chartTrackingRefBased/>
  <w15:docId w15:val="{F91BBE56-9E9A-3E4A-AF53-C2C54016A5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2DB6"/>
    <w:pPr>
      <w:spacing w:after="120" w:line="240" w:lineRule="auto"/>
    </w:pPr>
    <w:rPr>
      <w:kern w:val="0"/>
      <w:sz w:val="22"/>
      <w14:ligatures w14:val="none"/>
    </w:rPr>
  </w:style>
  <w:style w:type="paragraph" w:styleId="Heading1">
    <w:name w:val="heading 1"/>
    <w:basedOn w:val="IntenseQuote"/>
    <w:next w:val="Normal"/>
    <w:link w:val="Heading1Char"/>
    <w:autoRedefine/>
    <w:uiPriority w:val="9"/>
    <w:qFormat/>
    <w:rsid w:val="00975985"/>
    <w:pPr>
      <w:pBdr>
        <w:top w:val="none" w:color="auto" w:sz="0" w:space="0"/>
        <w:bottom w:val="single" w:color="156082" w:themeColor="accent1" w:sz="4" w:space="4"/>
      </w:pBdr>
      <w:spacing w:before="80" w:after="120"/>
      <w:ind w:left="0" w:right="936"/>
      <w:jc w:val="left"/>
      <w:outlineLvl w:val="0"/>
    </w:pPr>
    <w:rPr>
      <w:rFonts w:ascii="Arial" w:hAnsi="Arial" w:cs="Arial" w:eastAsiaTheme="minorEastAsia"/>
      <w:b/>
      <w:bCs/>
      <w:i w:val="0"/>
      <w:iCs w:val="0"/>
      <w:color w:val="000000" w:themeColor="text1"/>
      <w:lang w:eastAsia="fr-FR"/>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BodyText"/>
    <w:link w:val="Heading3Char"/>
    <w:autoRedefine/>
    <w:uiPriority w:val="9"/>
    <w:unhideWhenUsed/>
    <w:qFormat/>
    <w:rsid w:val="00352DB6"/>
    <w:pPr>
      <w:keepNext/>
      <w:keepLines/>
      <w:spacing w:before="160" w:after="80"/>
      <w:outlineLvl w:val="2"/>
    </w:pPr>
    <w:rPr>
      <w:rFonts w:eastAsiaTheme="majorEastAsia" w:cstheme="majorBidi"/>
      <w:b/>
      <w:color w:val="153D63" w:themeColor="text2" w:themeTint="E6"/>
      <w:kern w:val="2"/>
      <w:szCs w:val="28"/>
      <w14:ligatures w14:val="standardContextual"/>
    </w:rPr>
  </w:style>
  <w:style w:type="paragraph" w:styleId="Heading4">
    <w:name w:val="heading 4"/>
    <w:basedOn w:val="Normal"/>
    <w:next w:val="Normal"/>
    <w:link w:val="Heading4Char"/>
    <w:uiPriority w:val="9"/>
    <w:semiHidden/>
    <w:unhideWhenUsed/>
    <w:qFormat/>
    <w:rsid w:val="00166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FE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75985"/>
    <w:rPr>
      <w:rFonts w:ascii="Arial" w:hAnsi="Arial" w:cs="Arial" w:eastAsiaTheme="minorEastAsia"/>
      <w:b/>
      <w:bCs/>
      <w:color w:val="000000" w:themeColor="text1"/>
      <w:kern w:val="0"/>
      <w:sz w:val="22"/>
      <w:lang w:eastAsia="fr-FR"/>
    </w:rPr>
  </w:style>
  <w:style w:type="paragraph" w:styleId="Title">
    <w:name w:val="Title"/>
    <w:basedOn w:val="Normal"/>
    <w:next w:val="BodyText"/>
    <w:link w:val="TitleChar"/>
    <w:autoRedefine/>
    <w:uiPriority w:val="10"/>
    <w:qFormat/>
    <w:rsid w:val="005D5F3F"/>
    <w:pPr>
      <w:pBdr>
        <w:bottom w:val="single" w:color="173986" w:sz="8" w:space="1"/>
      </w:pBdr>
      <w:shd w:val="clear" w:color="153D63" w:themeColor="text2" w:themeTint="E6" w:fill="auto"/>
      <w:spacing w:after="80"/>
      <w:contextualSpacing/>
      <w:jc w:val="center"/>
    </w:pPr>
    <w:rPr>
      <w:rFonts w:cs="Times New Roman (Headings CS)" w:asciiTheme="majorHAnsi" w:hAnsiTheme="majorHAnsi" w:eastAsiaTheme="majorEastAsia"/>
      <w:b/>
      <w:caps/>
      <w:kern w:val="2"/>
      <w:sz w:val="36"/>
      <w:szCs w:val="52"/>
      <w14:ligatures w14:val="standardContextual"/>
    </w:rPr>
  </w:style>
  <w:style w:type="character" w:styleId="TitleChar" w:customStyle="1">
    <w:name w:val="Title Char"/>
    <w:basedOn w:val="DefaultParagraphFont"/>
    <w:link w:val="Title"/>
    <w:uiPriority w:val="10"/>
    <w:rsid w:val="005D5F3F"/>
    <w:rPr>
      <w:rFonts w:cs="Times New Roman (Headings CS)" w:asciiTheme="majorHAnsi" w:hAnsiTheme="majorHAnsi" w:eastAsiaTheme="majorEastAsia"/>
      <w:b/>
      <w:caps/>
      <w:sz w:val="36"/>
      <w:szCs w:val="52"/>
      <w:shd w:val="clear" w:color="153D63" w:themeColor="text2" w:themeTint="E6" w:fill="auto"/>
    </w:rPr>
  </w:style>
  <w:style w:type="character" w:styleId="Heading2Char" w:customStyle="1">
    <w:name w:val="Heading 2 Char"/>
    <w:aliases w:val="Heading 1.1.1 Char"/>
    <w:basedOn w:val="DefaultParagraphFont"/>
    <w:link w:val="Heading2"/>
    <w:uiPriority w:val="9"/>
    <w:rsid w:val="003A71CE"/>
    <w:rPr>
      <w:rFonts w:ascii="Arial" w:hAnsi="Arial" w:eastAsiaTheme="majorEastAsia" w:cstheme="majorBidi"/>
      <w:color w:val="0F4761" w:themeColor="accent1" w:themeShade="BF"/>
      <w:kern w:val="0"/>
      <w:sz w:val="28"/>
      <w:szCs w:val="32"/>
      <w14:ligatures w14:val="none"/>
    </w:rPr>
  </w:style>
  <w:style w:type="character" w:styleId="Heading3Char" w:customStyle="1">
    <w:name w:val="Heading 3 Char"/>
    <w:basedOn w:val="DefaultParagraphFont"/>
    <w:link w:val="Heading3"/>
    <w:uiPriority w:val="9"/>
    <w:rsid w:val="00352DB6"/>
    <w:rPr>
      <w:rFonts w:eastAsiaTheme="majorEastAsia" w:cstheme="majorBidi"/>
      <w:b/>
      <w:color w:val="153D63" w:themeColor="text2" w:themeTint="E6"/>
      <w:sz w:val="22"/>
      <w:szCs w:val="28"/>
    </w:rPr>
  </w:style>
  <w:style w:type="paragraph" w:styleId="BodyText">
    <w:name w:val="Body Text"/>
    <w:basedOn w:val="Normal"/>
    <w:link w:val="BodyTextChar"/>
    <w:uiPriority w:val="99"/>
    <w:semiHidden/>
    <w:unhideWhenUsed/>
    <w:rsid w:val="00C470E2"/>
  </w:style>
  <w:style w:type="character" w:styleId="BodyTextChar" w:customStyle="1">
    <w:name w:val="Body Text Char"/>
    <w:basedOn w:val="DefaultParagraphFont"/>
    <w:link w:val="BodyText"/>
    <w:uiPriority w:val="99"/>
    <w:semiHidden/>
    <w:rsid w:val="00C470E2"/>
    <w:rPr>
      <w:rFonts w:ascii="Arial" w:hAnsi="Arial" w:cs="Times New Roman"/>
      <w:kern w:val="0"/>
      <w:sz w:val="22"/>
      <w14:ligatures w14:val="none"/>
    </w:rPr>
  </w:style>
  <w:style w:type="paragraph" w:styleId="Titre21" w:customStyle="1">
    <w:name w:val="Titre 2.1"/>
    <w:basedOn w:val="Heading2"/>
    <w:next w:val="Normal"/>
    <w:link w:val="Titre21Char"/>
    <w:autoRedefine/>
    <w:qFormat/>
    <w:rsid w:val="00F06FF2"/>
    <w:pPr>
      <w:spacing w:before="240" w:after="240" w:line="480" w:lineRule="auto"/>
    </w:pPr>
    <w:rPr>
      <w:rFonts w:eastAsia="Calibri" w:cs="Calibri" w:asciiTheme="majorHAnsi" w:hAnsiTheme="majorHAnsi"/>
      <w:b/>
      <w:bCs/>
      <w:i/>
      <w:iCs/>
      <w:color w:val="000000" w:themeColor="text1"/>
      <w:szCs w:val="24"/>
    </w:rPr>
  </w:style>
  <w:style w:type="character" w:styleId="Titre21Char" w:customStyle="1">
    <w:name w:val="Titre 2.1 Char"/>
    <w:basedOn w:val="DefaultParagraphFont"/>
    <w:link w:val="Titre21"/>
    <w:rsid w:val="00F06FF2"/>
    <w:rPr>
      <w:rFonts w:eastAsia="Calibri" w:cs="Calibri" w:asciiTheme="majorHAnsi" w:hAnsiTheme="majorHAnsi"/>
      <w:b/>
      <w:bCs/>
      <w:i/>
      <w:iCs/>
      <w:color w:val="000000" w:themeColor="text1"/>
      <w:kern w:val="0"/>
      <w:sz w:val="28"/>
      <w14:ligatures w14:val="none"/>
    </w:rPr>
  </w:style>
  <w:style w:type="paragraph" w:styleId="Titre11" w:customStyle="1">
    <w:name w:val="Titre 1.1"/>
    <w:basedOn w:val="Heading1"/>
    <w:next w:val="Titre21"/>
    <w:link w:val="Titre11Car"/>
    <w:autoRedefine/>
    <w:qFormat/>
    <w:rsid w:val="0021099A"/>
    <w:pPr>
      <w:spacing w:before="240" w:after="240" w:line="480" w:lineRule="auto"/>
      <w:ind w:left="850" w:hanging="850"/>
    </w:pPr>
    <w:rPr>
      <w:rFonts w:eastAsia="Calibri" w:cs="Calibri"/>
      <w:bCs w:val="0"/>
      <w:iCs/>
      <w:smallCaps/>
      <w:sz w:val="28"/>
      <w:szCs w:val="28"/>
      <w:lang w:val="fr-CH"/>
      <w14:ligatures w14:val="none"/>
    </w:rPr>
  </w:style>
  <w:style w:type="character" w:styleId="Titre11Car" w:customStyle="1">
    <w:name w:val="Titre 1.1 Car"/>
    <w:basedOn w:val="DefaultParagraphFont"/>
    <w:link w:val="Titre11"/>
    <w:rsid w:val="0021099A"/>
    <w:rPr>
      <w:rFonts w:eastAsia="Calibri" w:cs="Calibri" w:asciiTheme="majorHAnsi" w:hAnsiTheme="majorHAnsi"/>
      <w:b/>
      <w:bCs/>
      <w:iCs/>
      <w:color w:val="000000" w:themeColor="text1"/>
      <w:kern w:val="0"/>
      <w:sz w:val="28"/>
      <w:szCs w:val="28"/>
      <w:lang w:val="fr-CH"/>
      <w14:ligatures w14:val="none"/>
    </w:rPr>
  </w:style>
  <w:style w:type="paragraph" w:styleId="TableCaption" w:customStyle="1">
    <w:name w:val="Table Caption"/>
    <w:basedOn w:val="Normal"/>
    <w:autoRedefine/>
    <w:qFormat/>
    <w:rsid w:val="00E64809"/>
    <w:pPr>
      <w:spacing w:after="0"/>
      <w:jc w:val="center"/>
    </w:pPr>
    <w:rPr>
      <w:b/>
    </w:rPr>
  </w:style>
  <w:style w:type="paragraph" w:styleId="Header">
    <w:name w:val="header"/>
    <w:basedOn w:val="Normal"/>
    <w:link w:val="HeaderChar"/>
    <w:autoRedefine/>
    <w:qFormat/>
    <w:rsid w:val="00975985"/>
    <w:pPr>
      <w:widowControl w:val="0"/>
      <w:suppressLineNumbers/>
      <w:tabs>
        <w:tab w:val="center" w:pos="4818"/>
        <w:tab w:val="right" w:pos="9637"/>
      </w:tabs>
      <w:suppressAutoHyphens/>
      <w:autoSpaceDN w:val="0"/>
      <w:spacing w:after="0"/>
      <w:jc w:val="right"/>
      <w:textAlignment w:val="baseline"/>
    </w:pPr>
    <w:rPr>
      <w:rFonts w:eastAsia="Andale Sans UI" w:cs="Tahoma"/>
      <w:i/>
      <w:kern w:val="3"/>
      <w:sz w:val="24"/>
      <w:lang w:val="de-DE" w:eastAsia="ja-JP" w:bidi="fa-IR"/>
    </w:rPr>
  </w:style>
  <w:style w:type="character" w:styleId="HeaderChar" w:customStyle="1">
    <w:name w:val="Header Char"/>
    <w:basedOn w:val="DefaultParagraphFont"/>
    <w:link w:val="Header"/>
    <w:rsid w:val="00975985"/>
    <w:rPr>
      <w:rFonts w:eastAsia="Andale Sans UI" w:cs="Tahoma"/>
      <w:i/>
      <w:kern w:val="3"/>
      <w:lang w:val="de-DE" w:eastAsia="ja-JP" w:bidi="fa-IR"/>
      <w14:ligatures w14:val="none"/>
    </w:rPr>
  </w:style>
  <w:style w:type="paragraph" w:styleId="Heading" w:customStyle="1">
    <w:name w:val="Heading"/>
    <w:basedOn w:val="IntenseQuote"/>
    <w:next w:val="Normal"/>
    <w:autoRedefine/>
    <w:qFormat/>
    <w:rsid w:val="00975985"/>
    <w:pPr>
      <w:pBdr>
        <w:top w:val="none" w:color="auto" w:sz="0" w:space="0"/>
        <w:bottom w:val="single" w:color="156082" w:themeColor="accent1" w:sz="4" w:space="5"/>
      </w:pBdr>
      <w:spacing w:before="0" w:after="160"/>
      <w:ind w:left="0" w:right="936"/>
    </w:pPr>
    <w:rPr>
      <w:rFonts w:ascii="Arial" w:hAnsi="Arial" w:cs="Arial" w:eastAsiaTheme="minorEastAsia"/>
      <w:b/>
      <w:bCs/>
      <w:i w:val="0"/>
      <w:iCs w:val="0"/>
      <w:color w:val="000000" w:themeColor="text1"/>
      <w:sz w:val="28"/>
      <w:lang w:eastAsia="fr-FR"/>
    </w:rPr>
  </w:style>
  <w:style w:type="paragraph" w:styleId="IntenseQuote">
    <w:name w:val="Intense Quote"/>
    <w:basedOn w:val="Normal"/>
    <w:next w:val="Normal"/>
    <w:link w:val="IntenseQuoteChar"/>
    <w:uiPriority w:val="30"/>
    <w:qFormat/>
    <w:rsid w:val="0097598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75985"/>
    <w:rPr>
      <w:rFonts w:ascii="Arial" w:hAnsi="Arial"/>
      <w:i/>
      <w:iCs/>
      <w:color w:val="0F4761" w:themeColor="accent1" w:themeShade="BF"/>
      <w:sz w:val="22"/>
    </w:rPr>
  </w:style>
  <w:style w:type="paragraph" w:styleId="TableHeading" w:customStyle="1">
    <w:name w:val="Table Heading"/>
    <w:basedOn w:val="NormalWeb"/>
    <w:autoRedefine/>
    <w:qFormat/>
    <w:rsid w:val="00975985"/>
    <w:rPr>
      <w:rFonts w:ascii="Arial" w:hAnsi="Arial" w:cs="Arial"/>
      <w:b/>
      <w:bCs/>
      <w:color w:val="000000" w:themeColor="text1"/>
      <w:sz w:val="22"/>
      <w:szCs w:val="22"/>
      <w:lang w:eastAsia="en-GB"/>
    </w:rPr>
  </w:style>
  <w:style w:type="paragraph" w:styleId="NormalWeb">
    <w:name w:val="Normal (Web)"/>
    <w:basedOn w:val="Normal"/>
    <w:uiPriority w:val="99"/>
    <w:semiHidden/>
    <w:unhideWhenUsed/>
    <w:rsid w:val="00975985"/>
    <w:rPr>
      <w:rFonts w:ascii="Times New Roman" w:hAnsi="Times New Roman"/>
      <w:sz w:val="24"/>
    </w:rPr>
  </w:style>
  <w:style w:type="paragraph" w:styleId="TableContents" w:customStyle="1">
    <w:name w:val="Table Contents"/>
    <w:basedOn w:val="NormalWeb"/>
    <w:autoRedefine/>
    <w:qFormat/>
    <w:rsid w:val="00975985"/>
    <w:rPr>
      <w:rFonts w:ascii="Arial" w:hAnsi="Arial" w:cs="Arial"/>
      <w:color w:val="000000" w:themeColor="text1"/>
      <w:sz w:val="22"/>
      <w:szCs w:val="22"/>
      <w:lang w:eastAsia="en-GB"/>
    </w:rPr>
  </w:style>
  <w:style w:type="character" w:styleId="Heading4Char" w:customStyle="1">
    <w:name w:val="Heading 4 Char"/>
    <w:basedOn w:val="DefaultParagraphFont"/>
    <w:link w:val="Heading4"/>
    <w:uiPriority w:val="9"/>
    <w:semiHidden/>
    <w:rsid w:val="00166FE2"/>
    <w:rPr>
      <w:rFonts w:eastAsiaTheme="majorEastAsia" w:cstheme="majorBidi"/>
      <w:i/>
      <w:iCs/>
      <w:color w:val="0F4761" w:themeColor="accent1" w:themeShade="BF"/>
      <w:kern w:val="0"/>
      <w:sz w:val="22"/>
      <w14:ligatures w14:val="none"/>
    </w:rPr>
  </w:style>
  <w:style w:type="character" w:styleId="Heading5Char" w:customStyle="1">
    <w:name w:val="Heading 5 Char"/>
    <w:basedOn w:val="DefaultParagraphFont"/>
    <w:link w:val="Heading5"/>
    <w:uiPriority w:val="9"/>
    <w:semiHidden/>
    <w:rsid w:val="00166FE2"/>
    <w:rPr>
      <w:rFonts w:eastAsiaTheme="majorEastAsia" w:cstheme="majorBidi"/>
      <w:color w:val="0F4761" w:themeColor="accent1" w:themeShade="BF"/>
      <w:kern w:val="0"/>
      <w:sz w:val="22"/>
      <w14:ligatures w14:val="none"/>
    </w:rPr>
  </w:style>
  <w:style w:type="character" w:styleId="Heading6Char" w:customStyle="1">
    <w:name w:val="Heading 6 Char"/>
    <w:basedOn w:val="DefaultParagraphFont"/>
    <w:link w:val="Heading6"/>
    <w:uiPriority w:val="9"/>
    <w:semiHidden/>
    <w:rsid w:val="00166FE2"/>
    <w:rPr>
      <w:rFonts w:eastAsiaTheme="majorEastAsia" w:cstheme="majorBidi"/>
      <w:i/>
      <w:iCs/>
      <w:color w:val="595959" w:themeColor="text1" w:themeTint="A6"/>
      <w:kern w:val="0"/>
      <w:sz w:val="22"/>
      <w14:ligatures w14:val="none"/>
    </w:rPr>
  </w:style>
  <w:style w:type="character" w:styleId="Heading7Char" w:customStyle="1">
    <w:name w:val="Heading 7 Char"/>
    <w:basedOn w:val="DefaultParagraphFont"/>
    <w:link w:val="Heading7"/>
    <w:uiPriority w:val="9"/>
    <w:semiHidden/>
    <w:rsid w:val="00166FE2"/>
    <w:rPr>
      <w:rFonts w:eastAsiaTheme="majorEastAsia" w:cstheme="majorBidi"/>
      <w:color w:val="595959" w:themeColor="text1" w:themeTint="A6"/>
      <w:kern w:val="0"/>
      <w:sz w:val="22"/>
      <w14:ligatures w14:val="none"/>
    </w:rPr>
  </w:style>
  <w:style w:type="character" w:styleId="Heading8Char" w:customStyle="1">
    <w:name w:val="Heading 8 Char"/>
    <w:basedOn w:val="DefaultParagraphFont"/>
    <w:link w:val="Heading8"/>
    <w:uiPriority w:val="9"/>
    <w:semiHidden/>
    <w:rsid w:val="00166FE2"/>
    <w:rPr>
      <w:rFonts w:eastAsiaTheme="majorEastAsia" w:cstheme="majorBidi"/>
      <w:i/>
      <w:iCs/>
      <w:color w:val="272727" w:themeColor="text1" w:themeTint="D8"/>
      <w:kern w:val="0"/>
      <w:sz w:val="22"/>
      <w14:ligatures w14:val="none"/>
    </w:rPr>
  </w:style>
  <w:style w:type="character" w:styleId="Heading9Char" w:customStyle="1">
    <w:name w:val="Heading 9 Char"/>
    <w:basedOn w:val="DefaultParagraphFont"/>
    <w:link w:val="Heading9"/>
    <w:uiPriority w:val="9"/>
    <w:semiHidden/>
    <w:rsid w:val="00166FE2"/>
    <w:rPr>
      <w:rFonts w:eastAsiaTheme="majorEastAsia" w:cstheme="majorBidi"/>
      <w:color w:val="272727" w:themeColor="text1" w:themeTint="D8"/>
      <w:kern w:val="0"/>
      <w:sz w:val="22"/>
      <w14:ligatures w14:val="none"/>
    </w:rPr>
  </w:style>
  <w:style w:type="paragraph" w:styleId="Subtitle">
    <w:name w:val="Subtitle"/>
    <w:basedOn w:val="Normal"/>
    <w:next w:val="Normal"/>
    <w:link w:val="SubtitleChar"/>
    <w:uiPriority w:val="11"/>
    <w:qFormat/>
    <w:rsid w:val="00166FE2"/>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6FE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66FE2"/>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66FE2"/>
    <w:rPr>
      <w:i/>
      <w:iCs/>
      <w:color w:val="404040" w:themeColor="text1" w:themeTint="BF"/>
      <w:kern w:val="0"/>
      <w:sz w:val="22"/>
      <w14:ligatures w14:val="none"/>
    </w:rPr>
  </w:style>
  <w:style w:type="paragraph" w:styleId="ListParagraph">
    <w:name w:val="List Paragraph"/>
    <w:basedOn w:val="Normal"/>
    <w:uiPriority w:val="34"/>
    <w:qFormat/>
    <w:rsid w:val="00166FE2"/>
    <w:pPr>
      <w:ind w:left="720"/>
      <w:contextualSpacing/>
    </w:pPr>
  </w:style>
  <w:style w:type="character" w:styleId="IntenseEmphasis">
    <w:name w:val="Intense Emphasis"/>
    <w:basedOn w:val="DefaultParagraphFont"/>
    <w:uiPriority w:val="21"/>
    <w:qFormat/>
    <w:rsid w:val="00166FE2"/>
    <w:rPr>
      <w:i/>
      <w:iCs/>
      <w:color w:val="0F4761" w:themeColor="accent1" w:themeShade="BF"/>
    </w:rPr>
  </w:style>
  <w:style w:type="character" w:styleId="IntenseReference">
    <w:name w:val="Intense Reference"/>
    <w:basedOn w:val="DefaultParagraphFont"/>
    <w:uiPriority w:val="32"/>
    <w:qFormat/>
    <w:rsid w:val="00166FE2"/>
    <w:rPr>
      <w:b/>
      <w:bCs/>
      <w:smallCaps/>
      <w:color w:val="0F4761" w:themeColor="accent1" w:themeShade="BF"/>
      <w:spacing w:val="5"/>
    </w:rPr>
  </w:style>
  <w:style w:type="paragraph" w:styleId="Footer1" w:customStyle="1">
    <w:name w:val="Footer1"/>
    <w:basedOn w:val="Normal"/>
    <w:next w:val="Footer"/>
    <w:link w:val="FooterChar"/>
    <w:uiPriority w:val="99"/>
    <w:unhideWhenUsed/>
    <w:rsid w:val="00166FE2"/>
    <w:pPr>
      <w:tabs>
        <w:tab w:val="center" w:pos="4680"/>
        <w:tab w:val="right" w:pos="9360"/>
      </w:tabs>
      <w:spacing w:after="0"/>
    </w:pPr>
    <w:rPr>
      <w:rFonts w:ascii="Arial" w:hAnsi="Arial"/>
      <w:kern w:val="2"/>
      <w14:ligatures w14:val="standardContextual"/>
    </w:rPr>
  </w:style>
  <w:style w:type="character" w:styleId="FooterChar" w:customStyle="1">
    <w:name w:val="Footer Char"/>
    <w:basedOn w:val="DefaultParagraphFont"/>
    <w:link w:val="Footer1"/>
    <w:uiPriority w:val="99"/>
    <w:rsid w:val="00166FE2"/>
    <w:rPr>
      <w:rFonts w:ascii="Arial" w:hAnsi="Arial"/>
      <w:sz w:val="22"/>
    </w:rPr>
  </w:style>
  <w:style w:type="paragraph" w:styleId="FootnoteText1" w:customStyle="1">
    <w:name w:val="Footnote Text1"/>
    <w:basedOn w:val="Normal"/>
    <w:next w:val="FootnoteText"/>
    <w:link w:val="FootnoteTextChar"/>
    <w:uiPriority w:val="99"/>
    <w:semiHidden/>
    <w:unhideWhenUsed/>
    <w:rsid w:val="00166FE2"/>
    <w:pPr>
      <w:spacing w:after="0"/>
    </w:pPr>
    <w:rPr>
      <w:rFonts w:ascii="Arial" w:hAnsi="Arial"/>
      <w:kern w:val="2"/>
      <w:sz w:val="20"/>
      <w:szCs w:val="20"/>
      <w14:ligatures w14:val="standardContextual"/>
    </w:rPr>
  </w:style>
  <w:style w:type="character" w:styleId="FootnoteTextChar" w:customStyle="1">
    <w:name w:val="Footnote Text Char"/>
    <w:basedOn w:val="DefaultParagraphFont"/>
    <w:link w:val="FootnoteText1"/>
    <w:uiPriority w:val="99"/>
    <w:semiHidden/>
    <w:rsid w:val="00166FE2"/>
    <w:rPr>
      <w:rFonts w:ascii="Arial" w:hAnsi="Arial"/>
      <w:sz w:val="20"/>
      <w:szCs w:val="20"/>
    </w:rPr>
  </w:style>
  <w:style w:type="character" w:styleId="FootnoteReference">
    <w:name w:val="footnote reference"/>
    <w:basedOn w:val="DefaultParagraphFont"/>
    <w:uiPriority w:val="99"/>
    <w:semiHidden/>
    <w:unhideWhenUsed/>
    <w:rsid w:val="00166FE2"/>
    <w:rPr>
      <w:vertAlign w:val="superscript"/>
    </w:rPr>
  </w:style>
  <w:style w:type="table" w:styleId="TableGrid1" w:customStyle="1">
    <w:name w:val="Table Grid1"/>
    <w:basedOn w:val="TableNormal"/>
    <w:next w:val="TableGrid"/>
    <w:uiPriority w:val="39"/>
    <w:rsid w:val="00166FE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geNumber">
    <w:name w:val="page number"/>
    <w:basedOn w:val="DefaultParagraphFont"/>
    <w:uiPriority w:val="99"/>
    <w:semiHidden/>
    <w:unhideWhenUsed/>
    <w:rsid w:val="00166FE2"/>
  </w:style>
  <w:style w:type="paragraph" w:styleId="Footer">
    <w:name w:val="footer"/>
    <w:basedOn w:val="Normal"/>
    <w:link w:val="FooterChar1"/>
    <w:uiPriority w:val="99"/>
    <w:unhideWhenUsed/>
    <w:rsid w:val="00166FE2"/>
    <w:pPr>
      <w:tabs>
        <w:tab w:val="center" w:pos="4680"/>
        <w:tab w:val="right" w:pos="9360"/>
      </w:tabs>
      <w:spacing w:after="0"/>
    </w:pPr>
  </w:style>
  <w:style w:type="character" w:styleId="FooterChar1" w:customStyle="1">
    <w:name w:val="Footer Char1"/>
    <w:basedOn w:val="DefaultParagraphFont"/>
    <w:link w:val="Footer"/>
    <w:uiPriority w:val="99"/>
    <w:rsid w:val="00166FE2"/>
    <w:rPr>
      <w:kern w:val="0"/>
      <w:sz w:val="22"/>
      <w14:ligatures w14:val="none"/>
    </w:rPr>
  </w:style>
  <w:style w:type="paragraph" w:styleId="FootnoteText">
    <w:name w:val="footnote text"/>
    <w:basedOn w:val="Normal"/>
    <w:link w:val="FootnoteTextChar1"/>
    <w:uiPriority w:val="99"/>
    <w:semiHidden/>
    <w:unhideWhenUsed/>
    <w:rsid w:val="00166FE2"/>
    <w:pPr>
      <w:spacing w:after="0"/>
    </w:pPr>
    <w:rPr>
      <w:sz w:val="20"/>
      <w:szCs w:val="20"/>
    </w:rPr>
  </w:style>
  <w:style w:type="character" w:styleId="FootnoteTextChar1" w:customStyle="1">
    <w:name w:val="Footnote Text Char1"/>
    <w:basedOn w:val="DefaultParagraphFont"/>
    <w:link w:val="FootnoteText"/>
    <w:uiPriority w:val="99"/>
    <w:semiHidden/>
    <w:rsid w:val="00166FE2"/>
    <w:rPr>
      <w:kern w:val="0"/>
      <w:sz w:val="20"/>
      <w:szCs w:val="20"/>
      <w14:ligatures w14:val="none"/>
    </w:rPr>
  </w:style>
  <w:style w:type="table" w:styleId="TableGrid">
    <w:name w:val="Table Grid"/>
    <w:basedOn w:val="TableNormal"/>
    <w:uiPriority w:val="39"/>
    <w:rsid w:val="00166FE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ibliography">
    <w:name w:val="Bibliography"/>
    <w:basedOn w:val="Normal"/>
    <w:next w:val="Normal"/>
    <w:uiPriority w:val="37"/>
    <w:unhideWhenUsed/>
    <w:rsid w:val="00A96CB9"/>
    <w:pPr>
      <w:tabs>
        <w:tab w:val="left" w:pos="380"/>
      </w:tabs>
      <w:spacing w:after="240"/>
      <w:ind w:left="384" w:hanging="384"/>
    </w:pPr>
  </w:style>
  <w:style w:type="character" w:styleId="CommentReference">
    <w:name w:val="Comment Reference"/>
    <w:basedOn w:val="DefaultParagraphFont"/>
    <w:uiPriority w:val="99"/>
    <w:semiHidden/>
    <w:unhideWhenUsed/>
    <w:rsid w:val="005D43ED"/>
    <w:rPr>
      <w:sz w:val="16"/>
      <w:szCs w:val="16"/>
    </w:rPr>
  </w:style>
  <w:style w:type="paragraph" w:styleId="CommentText">
    <w:name w:val="Comment Text"/>
    <w:basedOn w:val="Normal"/>
    <w:link w:val="CommentTextChar"/>
    <w:uiPriority w:val="99"/>
    <w:semiHidden/>
    <w:unhideWhenUsed/>
    <w:rsid w:val="005D43ED"/>
    <w:rPr>
      <w:sz w:val="20"/>
      <w:szCs w:val="20"/>
    </w:rPr>
  </w:style>
  <w:style w:type="character" w:styleId="CommentTextChar" w:customStyle="1">
    <w:name w:val="Comment Text Char"/>
    <w:basedOn w:val="DefaultParagraphFont"/>
    <w:link w:val="CommentText"/>
    <w:uiPriority w:val="99"/>
    <w:semiHidden/>
    <w:rsid w:val="005D43ED"/>
    <w:rPr>
      <w:kern w:val="0"/>
      <w:sz w:val="20"/>
      <w:szCs w:val="20"/>
      <w14:ligatures w14:val="none"/>
    </w:rPr>
  </w:style>
  <w:style w:type="paragraph" w:styleId="CommentSubject">
    <w:name w:val="Comment Subject"/>
    <w:basedOn w:val="CommentText"/>
    <w:next w:val="CommentText"/>
    <w:link w:val="CommentSubjectChar"/>
    <w:uiPriority w:val="99"/>
    <w:semiHidden/>
    <w:unhideWhenUsed/>
    <w:rsid w:val="005D43ED"/>
    <w:rPr>
      <w:b/>
      <w:bCs/>
    </w:rPr>
  </w:style>
  <w:style w:type="character" w:styleId="CommentSubjectChar" w:customStyle="1">
    <w:name w:val="Comment Subject Char"/>
    <w:basedOn w:val="CommentTextChar"/>
    <w:link w:val="CommentSubject"/>
    <w:uiPriority w:val="99"/>
    <w:semiHidden/>
    <w:rsid w:val="005D43ED"/>
    <w:rPr>
      <w:b/>
      <w:bCs/>
      <w:kern w:val="0"/>
      <w:sz w:val="20"/>
      <w:szCs w:val="20"/>
      <w14:ligatures w14:val="none"/>
    </w:rPr>
  </w:style>
  <w:style w:type="character" w:styleId="Hyperlink">
    <w:name w:val="Hyperlink"/>
    <w:basedOn w:val="DefaultParagraphFont"/>
    <w:uiPriority w:val="99"/>
    <w:unhideWhenUsed/>
    <w:rsid w:val="00995E64"/>
    <w:rPr>
      <w:color w:val="467886" w:themeColor="hyperlink"/>
      <w:u w:val="single"/>
    </w:rPr>
  </w:style>
  <w:style w:type="character" w:styleId="UnresolvedMention">
    <w:name w:val="Unresolved Mention"/>
    <w:basedOn w:val="DefaultParagraphFont"/>
    <w:uiPriority w:val="99"/>
    <w:semiHidden/>
    <w:unhideWhenUsed/>
    <w:rsid w:val="00995E64"/>
    <w:rPr>
      <w:color w:val="605E5C"/>
      <w:shd w:val="clear" w:color="auto" w:fill="E1DFDD"/>
    </w:rPr>
  </w:style>
  <w:style w:type="character" w:styleId="FollowedHyperlink">
    <w:name w:val="FollowedHyperlink"/>
    <w:basedOn w:val="DefaultParagraphFont"/>
    <w:uiPriority w:val="99"/>
    <w:semiHidden/>
    <w:unhideWhenUsed/>
    <w:rsid w:val="00995E64"/>
    <w:rPr>
      <w:color w:val="96607D" w:themeColor="followedHyperlink"/>
      <w:u w:val="single"/>
    </w:rPr>
  </w:style>
  <w:style w:type="character" w:styleId="Strong">
    <w:name w:val="Strong"/>
    <w:basedOn w:val="DefaultParagraphFont"/>
    <w:uiPriority w:val="22"/>
    <w:qFormat/>
    <w:rsid w:val="00E63336"/>
    <w:rPr>
      <w:b/>
      <w:bCs/>
    </w:rPr>
  </w:style>
  <w:style w:type="paragraph" w:styleId="Revision">
    <w:name w:val="Revision"/>
    <w:hidden/>
    <w:uiPriority w:val="99"/>
    <w:semiHidden/>
    <w:rsid w:val="00AC4098"/>
    <w:pPr>
      <w:spacing w:after="0" w:line="240" w:lineRule="auto"/>
    </w:pPr>
    <w:rPr>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footer" Target="footer2.xml" Id="rId13" /><Relationship Type="http://schemas.openxmlformats.org/officeDocument/2006/relationships/settings" Target="settings.xml" Id="rId3" /><Relationship Type="http://schemas.openxmlformats.org/officeDocument/2006/relationships/comments" Target="comment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styles" Target="styles.xml" Id="rId2" /><Relationship Type="http://schemas.microsoft.com/office/2011/relationships/people" Target="people.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image" Target="media/image1.png" Id="rId11" /><Relationship Type="http://schemas.openxmlformats.org/officeDocument/2006/relationships/footnotes" Target="footnotes.xml" Id="rId5" /><Relationship Type="http://schemas.openxmlformats.org/officeDocument/2006/relationships/fontTable" Target="fontTable.xml" Id="rId15" /><Relationship Type="http://schemas.microsoft.com/office/2018/08/relationships/commentsExtensible" Target="commentsExtensible.xml" Id="rId10"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hyperlink" Target="https://doi.org/10.17605/OSF.IO/XQS3T" TargetMode="External" Id="rId14" /><Relationship Type="http://schemas.microsoft.com/office/2020/10/relationships/intelligence" Target="intelligence2.xml" Id="Rcb4100f7684941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F2261-CFD0-6E48-A5BD-EC8751F0266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Joana Rodrigues Ribeiro</dc:creator>
  <keywords/>
  <dc:description/>
  <lastModifiedBy>Joana Rodrigues Ribeiro</lastModifiedBy>
  <revision>6</revision>
  <dcterms:created xsi:type="dcterms:W3CDTF">2026-06-03T06:41:00.0000000Z</dcterms:created>
  <dcterms:modified xsi:type="dcterms:W3CDTF">2026-06-12T12:04:01.4711190Z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id="JJjPeNtV"/&gt;&lt;style id="http://www.zotero.org/styles/american-medical-association" hasBibliography="1" bibliographyStyleHasBeenSet="1"/&gt;&lt;prefs&gt;&lt;pref name="fieldType" value="Field"/&gt;&lt;/prefs&gt;&lt;/data&gt;</vt:lpwstr>
  </property>
</Properties>
</file>