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70"/>
        <w:gridCol w:w="2770"/>
        <w:gridCol w:w="3246"/>
      </w:tblGrid>
      <w:tr>
        <w:trPr>
          <w:trHeight w:val="78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publication</w:t>
            </w:r>
          </w:p>
        </w:tc>
      </w:tr>
      <w:tr>
        <w:trPr>
          <w:trHeight w:val="781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protocol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(12/16)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4.1% (3/74)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36.5% (27/74)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(4/16)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59.5% (44/74)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2025-10-08T22:49:47Z</dcterms:modified>
  <cp:category/>
</cp:coreProperties>
</file>