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MD</w:t>
      </w:r>
    </w:p>
    <w:p w14:paraId="4E384946" w14:textId="376202AD"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xml:space="preserve"> </w:t>
      </w:r>
      <w:r w:rsidRPr="007924AF">
        <w:rPr>
          <w:rFonts w:ascii="Arial" w:hAnsi="Arial" w:cs="Arial"/>
          <w:szCs w:val="22"/>
          <w:highlight w:val="yellow"/>
          <w:lang w:val="fr-CH"/>
        </w:rPr>
        <w:t>X</w:t>
      </w:r>
    </w:p>
    <w:p w14:paraId="605FF00C" w14:textId="61D1FBCF" w:rsidR="002405D7" w:rsidRPr="007924AF" w:rsidRDefault="002B29D4" w:rsidP="00AC0A69">
      <w:pPr>
        <w:spacing w:after="0"/>
        <w:rPr>
          <w:rFonts w:ascii="Arial" w:hAnsi="Arial" w:cs="Arial"/>
          <w:szCs w:val="22"/>
          <w:highlight w:val="yellow"/>
          <w:lang w:val="fr-CH"/>
        </w:rPr>
      </w:pPr>
      <w:r w:rsidRPr="007924AF">
        <w:rPr>
          <w:rFonts w:ascii="Arial" w:hAnsi="Arial" w:cs="Arial"/>
          <w:szCs w:val="22"/>
          <w:highlight w:val="yellow"/>
          <w:lang w:val="fr-CH"/>
        </w:rPr>
        <w:t>XXX</w:t>
      </w:r>
      <w:r w:rsidR="002405D7" w:rsidRPr="007924AF">
        <w:rPr>
          <w:rFonts w:ascii="Arial" w:hAnsi="Arial" w:cs="Arial"/>
          <w:szCs w:val="22"/>
          <w:highlight w:val="yellow"/>
          <w:lang w:val="fr-CH"/>
        </w:rPr>
        <w:t xml:space="preserve"> Zurich – Switzerland</w:t>
      </w:r>
    </w:p>
    <w:p w14:paraId="5B88F298" w14:textId="6D29C05F" w:rsidR="002405D7" w:rsidRPr="007924AF" w:rsidRDefault="002405D7" w:rsidP="00AC0A69">
      <w:pPr>
        <w:spacing w:after="0"/>
        <w:rPr>
          <w:rFonts w:ascii="Arial" w:hAnsi="Arial" w:cs="Arial"/>
          <w:szCs w:val="22"/>
          <w:lang w:val="de-CH"/>
        </w:rPr>
      </w:pPr>
      <w:r w:rsidRPr="007924AF">
        <w:rPr>
          <w:rFonts w:ascii="Arial" w:hAnsi="Arial" w:cs="Arial"/>
          <w:szCs w:val="22"/>
          <w:highlight w:val="yellow"/>
          <w:lang w:val="de-CH"/>
        </w:rPr>
        <w:t xml:space="preserve">E-mail: </w:t>
      </w:r>
      <w:r w:rsidR="002B29D4" w:rsidRPr="007924AF">
        <w:rPr>
          <w:rFonts w:ascii="Arial" w:hAnsi="Arial" w:cs="Arial"/>
          <w:szCs w:val="22"/>
          <w:highlight w:val="yellow"/>
        </w:rPr>
        <w:t>XXXX</w:t>
      </w:r>
      <w:r w:rsidRPr="007924AF">
        <w:rPr>
          <w:rFonts w:ascii="Arial" w:hAnsi="Arial" w:cs="Arial"/>
          <w:szCs w:val="22"/>
          <w:highlight w:val="yellow"/>
        </w:rPr>
        <w:t>@uzh.ch</w:t>
      </w:r>
    </w:p>
    <w:p w14:paraId="2FCFA330" w14:textId="77777777" w:rsidR="002405D7" w:rsidRPr="007924AF" w:rsidRDefault="002405D7" w:rsidP="002405D7">
      <w:pPr>
        <w:rPr>
          <w:rFonts w:ascii="Arial" w:hAnsi="Arial" w:cs="Arial"/>
          <w:szCs w:val="22"/>
        </w:rPr>
      </w:pPr>
    </w:p>
    <w:p w14:paraId="4BB4267A" w14:textId="576C844E" w:rsidR="002405D7" w:rsidRPr="007924AF" w:rsidRDefault="002405D7" w:rsidP="00AC0A69">
      <w:pPr>
        <w:spacing w:after="0"/>
        <w:rPr>
          <w:rFonts w:ascii="Arial" w:hAnsi="Arial" w:cs="Arial"/>
          <w:szCs w:val="22"/>
        </w:rPr>
      </w:pPr>
      <w:r w:rsidRPr="007924AF">
        <w:rPr>
          <w:rFonts w:ascii="Arial" w:hAnsi="Arial" w:cs="Arial"/>
          <w:szCs w:val="22"/>
        </w:rPr>
        <w:t>Dr. XXXXXX, MD</w:t>
      </w:r>
    </w:p>
    <w:p w14:paraId="61388C2F" w14:textId="1B478949" w:rsidR="002405D7" w:rsidRPr="00AC0A69" w:rsidRDefault="002405D7" w:rsidP="002405D7">
      <w:pPr>
        <w:rPr>
          <w:rFonts w:ascii="Arial" w:hAnsi="Arial" w:cs="Arial"/>
          <w:i/>
          <w:iCs/>
          <w:szCs w:val="22"/>
        </w:rPr>
      </w:pPr>
      <w:r w:rsidRPr="007924AF">
        <w:rPr>
          <w:rFonts w:ascii="Arial" w:hAnsi="Arial" w:cs="Arial"/>
          <w:i/>
          <w:iCs/>
          <w:szCs w:val="22"/>
        </w:rPr>
        <w:t>Editor-in-Chief, Annals of Surgery</w:t>
      </w:r>
    </w:p>
    <w:p w14:paraId="5166C3C3" w14:textId="77777777" w:rsidR="002405D7" w:rsidRPr="007924AF" w:rsidRDefault="002405D7" w:rsidP="002405D7">
      <w:pPr>
        <w:rPr>
          <w:rFonts w:ascii="Arial" w:hAnsi="Arial" w:cs="Arial"/>
          <w:szCs w:val="22"/>
        </w:rPr>
      </w:pPr>
    </w:p>
    <w:p w14:paraId="6E70DDC3" w14:textId="05997206" w:rsidR="002405D7" w:rsidRPr="007924AF" w:rsidRDefault="007924AF" w:rsidP="002405D7">
      <w:pPr>
        <w:rPr>
          <w:rFonts w:ascii="Arial" w:hAnsi="Arial" w:cs="Arial"/>
          <w:szCs w:val="22"/>
        </w:rPr>
      </w:pPr>
      <w:r>
        <w:rPr>
          <w:rFonts w:ascii="Arial" w:hAnsi="Arial" w:cs="Arial"/>
          <w:szCs w:val="22"/>
        </w:rPr>
        <w:t>April</w:t>
      </w:r>
      <w:r w:rsidR="002405D7" w:rsidRPr="007924AF">
        <w:rPr>
          <w:rFonts w:ascii="Arial" w:hAnsi="Arial" w:cs="Arial"/>
          <w:szCs w:val="22"/>
        </w:rPr>
        <w:t xml:space="preserve"> 1</w:t>
      </w:r>
      <w:r>
        <w:rPr>
          <w:rFonts w:ascii="Arial" w:hAnsi="Arial" w:cs="Arial"/>
          <w:szCs w:val="22"/>
        </w:rPr>
        <w:t>3</w:t>
      </w:r>
      <w:r>
        <w:rPr>
          <w:rFonts w:ascii="Arial" w:hAnsi="Arial" w:cs="Arial"/>
          <w:szCs w:val="22"/>
          <w:vertAlign w:val="superscript"/>
        </w:rPr>
        <w:t>rd</w:t>
      </w:r>
      <w:r w:rsidR="002405D7" w:rsidRPr="007924AF">
        <w:rPr>
          <w:rFonts w:ascii="Arial" w:hAnsi="Arial" w:cs="Arial"/>
          <w:szCs w:val="22"/>
        </w:rPr>
        <w:t>, 2026</w:t>
      </w:r>
    </w:p>
    <w:p w14:paraId="7AF87E71" w14:textId="77777777" w:rsidR="002405D7" w:rsidRPr="007924AF" w:rsidRDefault="002405D7" w:rsidP="002405D7">
      <w:pPr>
        <w:rPr>
          <w:rFonts w:ascii="Arial" w:hAnsi="Arial" w:cs="Arial"/>
          <w:szCs w:val="22"/>
        </w:rPr>
      </w:pPr>
    </w:p>
    <w:p w14:paraId="63990F38" w14:textId="77777777" w:rsidR="007924AF" w:rsidRPr="007924AF" w:rsidRDefault="007924AF" w:rsidP="007924AF">
      <w:pPr>
        <w:pStyle w:val="s5"/>
        <w:spacing w:before="60" w:beforeAutospacing="0" w:after="90" w:afterAutospacing="0"/>
        <w:rPr>
          <w:rFonts w:ascii="-webkit-standard" w:hAnsi="-webkit-standard"/>
          <w:color w:val="000000"/>
          <w:szCs w:val="22"/>
        </w:rPr>
      </w:pPr>
      <w:r w:rsidRPr="007924AF">
        <w:rPr>
          <w:rStyle w:val="s6"/>
          <w:rFonts w:ascii="Arial" w:eastAsiaTheme="majorEastAsia" w:hAnsi="Arial" w:cs="Arial"/>
          <w:b/>
          <w:bCs/>
          <w:color w:val="000000"/>
          <w:szCs w:val="22"/>
        </w:rPr>
        <w:t>Revised</w:t>
      </w:r>
      <w:r w:rsidRPr="007924AF">
        <w:rPr>
          <w:rStyle w:val="apple-converted-space"/>
          <w:rFonts w:eastAsiaTheme="majorEastAsia" w:cs="Arial"/>
          <w:b/>
          <w:bCs/>
          <w:color w:val="000000"/>
          <w:szCs w:val="22"/>
        </w:rPr>
        <w:t> </w:t>
      </w:r>
      <w:r w:rsidRPr="007924AF">
        <w:rPr>
          <w:rStyle w:val="s6"/>
          <w:rFonts w:ascii="Arial" w:eastAsiaTheme="majorEastAsia" w:hAnsi="Arial" w:cs="Arial"/>
          <w:b/>
          <w:bCs/>
          <w:color w:val="000000"/>
          <w:szCs w:val="22"/>
        </w:rPr>
        <w:t>manuscript submission</w:t>
      </w:r>
    </w:p>
    <w:p w14:paraId="01E9BA07" w14:textId="03675609" w:rsidR="007924AF" w:rsidRPr="007924AF" w:rsidRDefault="007924AF" w:rsidP="007924AF">
      <w:pPr>
        <w:pStyle w:val="s5"/>
        <w:spacing w:before="60" w:beforeAutospacing="0" w:after="90" w:afterAutospacing="0"/>
        <w:rPr>
          <w:rFonts w:ascii="-webkit-standard" w:hAnsi="-webkit-standard"/>
          <w:color w:val="000000"/>
          <w:szCs w:val="22"/>
        </w:rPr>
      </w:pPr>
      <w:r w:rsidRPr="007924AF">
        <w:rPr>
          <w:rStyle w:val="s6"/>
          <w:rFonts w:ascii="Arial" w:eastAsiaTheme="majorEastAsia" w:hAnsi="Arial" w:cs="Arial"/>
          <w:b/>
          <w:bCs/>
          <w:color w:val="000000"/>
          <w:szCs w:val="22"/>
        </w:rPr>
        <w:t>Manuscript title: Getting to the Root of the Problem: Surgical Randomized Controlled Trials Are Poorly Designed Preventing Conclusive Decision Making</w:t>
      </w:r>
    </w:p>
    <w:p w14:paraId="65AB9DD7" w14:textId="77777777" w:rsidR="002405D7" w:rsidRPr="007924AF" w:rsidRDefault="002405D7" w:rsidP="002405D7">
      <w:pPr>
        <w:rPr>
          <w:rFonts w:ascii="Arial" w:hAnsi="Arial" w:cs="Arial"/>
          <w:szCs w:val="22"/>
        </w:rPr>
      </w:pPr>
    </w:p>
    <w:p w14:paraId="03D33F10" w14:textId="32697BFD" w:rsidR="002405D7" w:rsidRPr="007924AF" w:rsidRDefault="002405D7" w:rsidP="002405D7">
      <w:pPr>
        <w:rPr>
          <w:rFonts w:ascii="Arial" w:hAnsi="Arial" w:cs="Arial"/>
          <w:szCs w:val="22"/>
        </w:rPr>
      </w:pPr>
      <w:r w:rsidRPr="007924AF">
        <w:rPr>
          <w:rFonts w:ascii="Arial" w:hAnsi="Arial" w:cs="Arial"/>
          <w:szCs w:val="22"/>
        </w:rPr>
        <w:t xml:space="preserve">Dear Dr. XXXX, </w:t>
      </w:r>
    </w:p>
    <w:p w14:paraId="5A270940" w14:textId="77777777" w:rsidR="002405D7" w:rsidRPr="007924AF" w:rsidRDefault="002405D7" w:rsidP="002405D7">
      <w:pPr>
        <w:rPr>
          <w:rFonts w:ascii="Arial" w:hAnsi="Arial" w:cs="Arial"/>
          <w:szCs w:val="22"/>
        </w:rPr>
      </w:pPr>
    </w:p>
    <w:p w14:paraId="269ABE2F" w14:textId="3CE5CD30" w:rsidR="002405D7" w:rsidRPr="007924AF" w:rsidRDefault="007924AF" w:rsidP="002405D7">
      <w:pPr>
        <w:jc w:val="both"/>
        <w:rPr>
          <w:rFonts w:ascii="Arial" w:hAnsi="Arial" w:cs="Arial"/>
          <w:szCs w:val="22"/>
        </w:rPr>
      </w:pPr>
      <w:r w:rsidRPr="007924AF">
        <w:rPr>
          <w:rFonts w:ascii="Arial" w:hAnsi="Arial" w:cs="Arial"/>
          <w:szCs w:val="22"/>
        </w:rPr>
        <w:t>We would like to thank you and the reviewers for your thoughtful and constructive comments on our manuscript. We have carefully revised the manuscript in accordance with all suggestions and are pleased to resubmit our revised version entitled</w:t>
      </w:r>
      <w:r w:rsidR="002405D7" w:rsidRPr="007924AF">
        <w:rPr>
          <w:rFonts w:ascii="Arial" w:hAnsi="Arial" w:cs="Arial"/>
          <w:szCs w:val="22"/>
        </w:rPr>
        <w:t xml:space="preserve"> </w:t>
      </w:r>
      <w:r w:rsidR="002405D7" w:rsidRPr="007924AF">
        <w:rPr>
          <w:rFonts w:ascii="Arial" w:hAnsi="Arial" w:cs="Arial"/>
          <w:i/>
          <w:iCs/>
          <w:szCs w:val="22"/>
        </w:rPr>
        <w:t>“Getting to the Root of the Problem: Surgical Randomized Controlled Trials Are Poorly Designed Preventing Conclusive Decision Making”</w:t>
      </w:r>
      <w:r w:rsidR="002405D7" w:rsidRPr="007924AF">
        <w:rPr>
          <w:rFonts w:ascii="Arial" w:hAnsi="Arial" w:cs="Arial"/>
          <w:szCs w:val="22"/>
        </w:rPr>
        <w:t xml:space="preserve"> for consideration in </w:t>
      </w:r>
      <w:r w:rsidR="002405D7" w:rsidRPr="007924AF">
        <w:rPr>
          <w:rFonts w:ascii="Arial" w:hAnsi="Arial" w:cs="Arial"/>
          <w:i/>
          <w:iCs/>
          <w:szCs w:val="22"/>
        </w:rPr>
        <w:t>Annals of Surgery</w:t>
      </w:r>
      <w:r w:rsidR="002405D7" w:rsidRPr="007924AF">
        <w:rPr>
          <w:rFonts w:ascii="Arial" w:hAnsi="Arial" w:cs="Arial"/>
          <w:szCs w:val="22"/>
        </w:rPr>
        <w:t>.</w:t>
      </w:r>
    </w:p>
    <w:p w14:paraId="023743DB" w14:textId="7B738F25" w:rsidR="002D2F6C"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r w:rsidRPr="007924AF">
        <w:rPr>
          <w:rStyle w:val="s2"/>
          <w:rFonts w:asciiTheme="minorHAnsi" w:eastAsiaTheme="majorEastAsia" w:hAnsiTheme="minorHAnsi" w:cstheme="minorHAnsi"/>
          <w:color w:val="000000"/>
          <w:szCs w:val="22"/>
        </w:rPr>
        <w:t>We thank reviewer</w:t>
      </w:r>
      <w:r>
        <w:rPr>
          <w:rStyle w:val="s2"/>
          <w:rFonts w:asciiTheme="minorHAnsi" w:eastAsiaTheme="majorEastAsia" w:hAnsiTheme="minorHAnsi" w:cstheme="minorHAnsi"/>
          <w:color w:val="000000"/>
          <w:szCs w:val="22"/>
        </w:rPr>
        <w:t xml:space="preserve"> 1 and 2</w:t>
      </w:r>
      <w:r w:rsidRPr="007924AF">
        <w:rPr>
          <w:rStyle w:val="s2"/>
          <w:rFonts w:asciiTheme="minorHAnsi" w:eastAsiaTheme="majorEastAsia" w:hAnsiTheme="minorHAnsi" w:cstheme="minorHAnsi"/>
          <w:color w:val="000000"/>
          <w:szCs w:val="22"/>
        </w:rPr>
        <w:t xml:space="preserve"> for their constructive comments and thoughtful suggestions, which have allowed us to identify important elements requiring clarification and refinement. </w:t>
      </w:r>
      <w:r>
        <w:rPr>
          <w:rStyle w:val="s2"/>
          <w:rFonts w:asciiTheme="minorHAnsi" w:eastAsiaTheme="majorEastAsia" w:hAnsiTheme="minorHAnsi" w:cstheme="minorHAnsi"/>
          <w:color w:val="000000"/>
          <w:szCs w:val="22"/>
        </w:rPr>
        <w:t xml:space="preserve">Even though reviewer 3’s comment could not be addressed within the revised manuscript, the </w:t>
      </w:r>
      <w:r w:rsidRPr="007924AF">
        <w:rPr>
          <w:rStyle w:val="s2"/>
          <w:rFonts w:asciiTheme="minorHAnsi" w:eastAsiaTheme="majorEastAsia" w:hAnsiTheme="minorHAnsi" w:cstheme="minorHAnsi"/>
          <w:color w:val="000000"/>
          <w:szCs w:val="22"/>
        </w:rPr>
        <w:t xml:space="preserve">feedback </w:t>
      </w:r>
      <w:r>
        <w:rPr>
          <w:rStyle w:val="s2"/>
          <w:rFonts w:asciiTheme="minorHAnsi" w:eastAsiaTheme="majorEastAsia" w:hAnsiTheme="minorHAnsi" w:cstheme="minorHAnsi"/>
          <w:color w:val="000000"/>
          <w:szCs w:val="22"/>
        </w:rPr>
        <w:t xml:space="preserve">from reviewers 1 and 2 </w:t>
      </w:r>
      <w:r w:rsidRPr="007924AF">
        <w:rPr>
          <w:rStyle w:val="s2"/>
          <w:rFonts w:asciiTheme="minorHAnsi" w:eastAsiaTheme="majorEastAsia" w:hAnsiTheme="minorHAnsi" w:cstheme="minorHAnsi"/>
          <w:color w:val="000000"/>
          <w:szCs w:val="22"/>
        </w:rPr>
        <w:t xml:space="preserve">has helped us substantially improve the precision, relevance, and overall quality of our </w:t>
      </w:r>
      <w:r>
        <w:rPr>
          <w:rStyle w:val="s2"/>
          <w:rFonts w:asciiTheme="minorHAnsi" w:eastAsiaTheme="majorEastAsia" w:hAnsiTheme="minorHAnsi" w:cstheme="minorHAnsi"/>
          <w:color w:val="000000"/>
          <w:szCs w:val="22"/>
        </w:rPr>
        <w:t>manuscript</w:t>
      </w:r>
      <w:r w:rsidRPr="007924AF">
        <w:rPr>
          <w:rStyle w:val="s2"/>
          <w:rFonts w:asciiTheme="minorHAnsi" w:eastAsiaTheme="majorEastAsia" w:hAnsiTheme="minorHAnsi" w:cstheme="minorHAnsi"/>
          <w:color w:val="000000"/>
          <w:szCs w:val="22"/>
        </w:rPr>
        <w:t>.</w:t>
      </w:r>
      <w:r>
        <w:rPr>
          <w:rStyle w:val="s2"/>
          <w:rFonts w:asciiTheme="minorHAnsi" w:eastAsiaTheme="majorEastAsia" w:hAnsiTheme="minorHAnsi" w:cstheme="minorHAnsi"/>
          <w:color w:val="000000"/>
          <w:szCs w:val="22"/>
        </w:rPr>
        <w:t xml:space="preserve"> We truly </w:t>
      </w:r>
      <w:r w:rsidR="002D2F6C">
        <w:rPr>
          <w:rStyle w:val="s2"/>
          <w:rFonts w:asciiTheme="minorHAnsi" w:eastAsiaTheme="majorEastAsia" w:hAnsiTheme="minorHAnsi" w:cstheme="minorHAnsi"/>
          <w:color w:val="000000"/>
          <w:szCs w:val="22"/>
        </w:rPr>
        <w:t xml:space="preserve">believe that it it now more able to serve as </w:t>
      </w:r>
      <w:r w:rsidR="002D2F6C" w:rsidRPr="007924AF">
        <w:rPr>
          <w:rFonts w:ascii="Arial" w:hAnsi="Arial" w:cs="Arial"/>
          <w:szCs w:val="22"/>
        </w:rPr>
        <w:t>a valuable reference for both clinicians and researchers in the field of surgery</w:t>
      </w:r>
      <w:r w:rsidR="002D2F6C">
        <w:rPr>
          <w:rFonts w:ascii="Arial" w:hAnsi="Arial" w:cs="Arial"/>
          <w:szCs w:val="22"/>
        </w:rPr>
        <w:t xml:space="preserve"> to meaningfully inform</w:t>
      </w:r>
      <w:r w:rsidRPr="007924AF">
        <w:rPr>
          <w:rStyle w:val="s2"/>
          <w:rFonts w:asciiTheme="minorHAnsi" w:eastAsiaTheme="majorEastAsia" w:hAnsiTheme="minorHAnsi" w:cstheme="minorHAnsi"/>
          <w:color w:val="000000"/>
          <w:szCs w:val="22"/>
        </w:rPr>
        <w:t xml:space="preserve"> </w:t>
      </w:r>
      <w:r w:rsidR="002D2F6C">
        <w:rPr>
          <w:rStyle w:val="s2"/>
          <w:rFonts w:asciiTheme="minorHAnsi" w:eastAsiaTheme="majorEastAsia" w:hAnsiTheme="minorHAnsi" w:cstheme="minorHAnsi"/>
          <w:color w:val="000000"/>
          <w:szCs w:val="22"/>
        </w:rPr>
        <w:t>clinical practice.</w:t>
      </w:r>
    </w:p>
    <w:p w14:paraId="3C8937C2" w14:textId="7FD3FA53" w:rsidR="007924AF"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r w:rsidRPr="007924AF">
        <w:rPr>
          <w:rStyle w:val="s2"/>
          <w:rFonts w:asciiTheme="minorHAnsi" w:eastAsiaTheme="majorEastAsia" w:hAnsiTheme="minorHAnsi" w:cstheme="minorHAnsi"/>
          <w:color w:val="000000"/>
          <w:szCs w:val="22"/>
        </w:rPr>
        <w:t>A detailed point-by-point response to all reviewer comments is provided on the following pages. All corresponding revisions have been incorporated into the manuscript and are clearly marked in</w:t>
      </w:r>
      <w:r w:rsidRPr="007924AF">
        <w:rPr>
          <w:rStyle w:val="apple-converted-space"/>
          <w:rFonts w:asciiTheme="minorHAnsi" w:eastAsiaTheme="majorEastAsia" w:hAnsiTheme="minorHAnsi" w:cstheme="minorHAnsi"/>
          <w:color w:val="000000"/>
          <w:szCs w:val="22"/>
        </w:rPr>
        <w:t> </w:t>
      </w:r>
      <w:r w:rsidRPr="007924AF">
        <w:rPr>
          <w:rStyle w:val="s6"/>
          <w:rFonts w:asciiTheme="minorHAnsi" w:eastAsiaTheme="majorEastAsia" w:hAnsiTheme="minorHAnsi" w:cstheme="minorHAnsi"/>
          <w:b/>
          <w:bCs/>
          <w:color w:val="000000"/>
          <w:szCs w:val="22"/>
        </w:rPr>
        <w:t>bold</w:t>
      </w:r>
      <w:r w:rsidRPr="007924AF">
        <w:rPr>
          <w:rStyle w:val="apple-converted-space"/>
          <w:rFonts w:asciiTheme="minorHAnsi" w:eastAsiaTheme="majorEastAsia" w:hAnsiTheme="minorHAnsi" w:cstheme="minorHAnsi"/>
          <w:color w:val="000000"/>
          <w:szCs w:val="22"/>
        </w:rPr>
        <w:t> </w:t>
      </w:r>
      <w:r w:rsidRPr="007924AF">
        <w:rPr>
          <w:rStyle w:val="s6"/>
          <w:rFonts w:asciiTheme="minorHAnsi" w:eastAsiaTheme="majorEastAsia" w:hAnsiTheme="minorHAnsi" w:cstheme="minorHAnsi"/>
          <w:b/>
          <w:bCs/>
          <w:color w:val="000000"/>
          <w:szCs w:val="22"/>
        </w:rPr>
        <w:t>and</w:t>
      </w:r>
      <w:r w:rsidRPr="007924AF">
        <w:rPr>
          <w:rStyle w:val="apple-converted-space"/>
          <w:rFonts w:asciiTheme="minorHAnsi" w:eastAsiaTheme="majorEastAsia" w:hAnsiTheme="minorHAnsi" w:cstheme="minorHAnsi"/>
          <w:color w:val="000000"/>
          <w:szCs w:val="22"/>
        </w:rPr>
        <w:t> </w:t>
      </w:r>
      <w:r w:rsidRPr="007924AF">
        <w:rPr>
          <w:rStyle w:val="s6"/>
          <w:rFonts w:asciiTheme="minorHAnsi" w:eastAsiaTheme="majorEastAsia" w:hAnsiTheme="minorHAnsi" w:cstheme="minorHAnsi"/>
          <w:b/>
          <w:bCs/>
          <w:color w:val="000000"/>
          <w:szCs w:val="22"/>
        </w:rPr>
        <w:t>italic</w:t>
      </w:r>
      <w:r w:rsidRPr="007924AF">
        <w:rPr>
          <w:rStyle w:val="apple-converted-space"/>
          <w:rFonts w:asciiTheme="minorHAnsi" w:eastAsiaTheme="majorEastAsia" w:hAnsiTheme="minorHAnsi" w:cstheme="minorHAnsi"/>
          <w:color w:val="000000"/>
          <w:szCs w:val="22"/>
        </w:rPr>
        <w:t> </w:t>
      </w:r>
      <w:r w:rsidRPr="007924AF">
        <w:rPr>
          <w:rStyle w:val="s6"/>
          <w:rFonts w:asciiTheme="minorHAnsi" w:eastAsiaTheme="majorEastAsia" w:hAnsiTheme="minorHAnsi" w:cstheme="minorHAnsi"/>
          <w:b/>
          <w:bCs/>
          <w:color w:val="000000"/>
          <w:szCs w:val="22"/>
        </w:rPr>
        <w:t>font</w:t>
      </w:r>
      <w:r w:rsidRPr="007924AF">
        <w:rPr>
          <w:rStyle w:val="apple-converted-space"/>
          <w:rFonts w:asciiTheme="minorHAnsi" w:eastAsiaTheme="majorEastAsia" w:hAnsiTheme="minorHAnsi" w:cstheme="minorHAnsi"/>
          <w:color w:val="000000"/>
          <w:szCs w:val="22"/>
        </w:rPr>
        <w:t> </w:t>
      </w:r>
      <w:r w:rsidRPr="007924AF">
        <w:rPr>
          <w:rStyle w:val="s6"/>
          <w:rFonts w:asciiTheme="minorHAnsi" w:eastAsiaTheme="majorEastAsia" w:hAnsiTheme="minorHAnsi" w:cstheme="minorHAnsi"/>
          <w:b/>
          <w:bCs/>
          <w:color w:val="000000"/>
          <w:szCs w:val="22"/>
        </w:rPr>
        <w:t>with</w:t>
      </w:r>
      <w:r>
        <w:rPr>
          <w:rStyle w:val="s6"/>
          <w:rFonts w:asciiTheme="minorHAnsi" w:eastAsiaTheme="majorEastAsia" w:hAnsiTheme="minorHAnsi" w:cstheme="minorHAnsi"/>
          <w:b/>
          <w:bCs/>
          <w:color w:val="000000"/>
          <w:szCs w:val="22"/>
        </w:rPr>
        <w:t xml:space="preserve"> </w:t>
      </w:r>
      <w:r w:rsidRPr="007924AF">
        <w:rPr>
          <w:rStyle w:val="s6"/>
          <w:rFonts w:asciiTheme="minorHAnsi" w:eastAsiaTheme="majorEastAsia" w:hAnsiTheme="minorHAnsi" w:cstheme="minorHAnsi"/>
          <w:b/>
          <w:bCs/>
          <w:color w:val="000000"/>
          <w:szCs w:val="22"/>
        </w:rPr>
        <w:t>yellow</w:t>
      </w:r>
      <w:r w:rsidRPr="007924AF">
        <w:rPr>
          <w:rStyle w:val="apple-converted-space"/>
          <w:rFonts w:asciiTheme="minorHAnsi" w:eastAsiaTheme="majorEastAsia" w:hAnsiTheme="minorHAnsi" w:cstheme="minorHAnsi"/>
          <w:color w:val="000000"/>
          <w:szCs w:val="22"/>
        </w:rPr>
        <w:t> </w:t>
      </w:r>
      <w:r w:rsidRPr="007924AF">
        <w:rPr>
          <w:rStyle w:val="s6"/>
          <w:rFonts w:asciiTheme="minorHAnsi" w:eastAsiaTheme="majorEastAsia" w:hAnsiTheme="minorHAnsi" w:cstheme="minorHAnsi"/>
          <w:b/>
          <w:bCs/>
          <w:color w:val="000000"/>
          <w:szCs w:val="22"/>
        </w:rPr>
        <w:t>highlighting</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for ease of reference.</w:t>
      </w:r>
    </w:p>
    <w:p w14:paraId="2BB86FCC" w14:textId="77777777" w:rsidR="007924AF" w:rsidRDefault="007924AF" w:rsidP="007924AF">
      <w:pPr>
        <w:pStyle w:val="s5"/>
        <w:spacing w:before="60" w:beforeAutospacing="0" w:after="90" w:afterAutospacing="0"/>
        <w:rPr>
          <w:rStyle w:val="s2"/>
          <w:rFonts w:asciiTheme="minorHAnsi" w:eastAsiaTheme="majorEastAsia" w:hAnsiTheme="minorHAnsi" w:cstheme="minorHAnsi"/>
          <w:color w:val="000000"/>
          <w:szCs w:val="22"/>
        </w:rPr>
      </w:pPr>
    </w:p>
    <w:p w14:paraId="772CF4CD" w14:textId="3933F21E" w:rsidR="007924AF" w:rsidRPr="007924AF" w:rsidRDefault="007924AF" w:rsidP="007924AF">
      <w:pPr>
        <w:pStyle w:val="s5"/>
        <w:spacing w:before="60" w:beforeAutospacing="0" w:after="9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We confirm that this</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manuscript is original, has not been published previously, and is not under consideration elsewhere. All authors have reviewed and approved the final version.</w:t>
      </w:r>
    </w:p>
    <w:p w14:paraId="12B848D2"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42CE6CCA"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We thank you for considering our</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revised</w:t>
      </w:r>
      <w:r w:rsidRPr="007924AF">
        <w:rPr>
          <w:rStyle w:val="apple-converted-space"/>
          <w:rFonts w:asciiTheme="minorHAnsi" w:eastAsiaTheme="majorEastAsia" w:hAnsiTheme="minorHAnsi" w:cstheme="minorHAnsi"/>
          <w:color w:val="000000"/>
          <w:szCs w:val="22"/>
        </w:rPr>
        <w:t> </w:t>
      </w:r>
      <w:r w:rsidRPr="007924AF">
        <w:rPr>
          <w:rStyle w:val="s2"/>
          <w:rFonts w:asciiTheme="minorHAnsi" w:eastAsiaTheme="majorEastAsia" w:hAnsiTheme="minorHAnsi" w:cstheme="minorHAnsi"/>
          <w:color w:val="000000"/>
          <w:szCs w:val="22"/>
        </w:rPr>
        <w:t>work and look forward to the opportunity to contribute to your journal.</w:t>
      </w:r>
    </w:p>
    <w:p w14:paraId="04306CAF"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459CFB02" w14:textId="77777777" w:rsidR="002D2F6C" w:rsidRDefault="002D2F6C" w:rsidP="007924AF">
      <w:pPr>
        <w:pStyle w:val="s3"/>
        <w:spacing w:before="0" w:beforeAutospacing="0" w:after="0" w:afterAutospacing="0"/>
        <w:rPr>
          <w:rStyle w:val="s2"/>
          <w:rFonts w:asciiTheme="minorHAnsi" w:eastAsiaTheme="majorEastAsia" w:hAnsiTheme="minorHAnsi" w:cstheme="minorHAnsi"/>
          <w:color w:val="000000"/>
          <w:szCs w:val="22"/>
        </w:rPr>
      </w:pPr>
    </w:p>
    <w:p w14:paraId="50C62D3F" w14:textId="1D32EC39"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Sincerely,</w:t>
      </w:r>
    </w:p>
    <w:p w14:paraId="5DC2A227"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Fonts w:asciiTheme="minorHAnsi" w:hAnsiTheme="minorHAnsi" w:cstheme="minorHAnsi"/>
          <w:color w:val="000000"/>
          <w:szCs w:val="22"/>
        </w:rPr>
        <w:t> </w:t>
      </w:r>
    </w:p>
    <w:p w14:paraId="0ED38AF6" w14:textId="77777777" w:rsidR="007924AF" w:rsidRPr="007924AF" w:rsidRDefault="007924AF" w:rsidP="007924AF">
      <w:pPr>
        <w:pStyle w:val="s3"/>
        <w:spacing w:before="0" w:beforeAutospacing="0" w:after="0" w:afterAutospacing="0"/>
        <w:rPr>
          <w:rFonts w:asciiTheme="minorHAnsi" w:hAnsiTheme="minorHAnsi" w:cstheme="minorHAnsi"/>
          <w:color w:val="000000"/>
          <w:szCs w:val="22"/>
        </w:rPr>
      </w:pPr>
      <w:r w:rsidRPr="007924AF">
        <w:rPr>
          <w:rStyle w:val="s2"/>
          <w:rFonts w:asciiTheme="minorHAnsi" w:eastAsiaTheme="majorEastAsia" w:hAnsiTheme="minorHAnsi" w:cstheme="minorHAnsi"/>
          <w:color w:val="000000"/>
          <w:szCs w:val="22"/>
        </w:rPr>
        <w:t>Joana Rodrigues Ribeiro</w:t>
      </w:r>
    </w:p>
    <w:p w14:paraId="2D5F447F" w14:textId="77777777" w:rsidR="002405D7" w:rsidRPr="007924AF" w:rsidRDefault="002405D7" w:rsidP="002405D7">
      <w:pPr>
        <w:rPr>
          <w:rFonts w:ascii="Arial" w:hAnsi="Arial" w:cs="Arial"/>
          <w:szCs w:val="22"/>
        </w:rPr>
      </w:pPr>
    </w:p>
    <w:p w14:paraId="3AD38A10" w14:textId="3A9BF97C" w:rsidR="002405D7" w:rsidRPr="007924AF" w:rsidRDefault="004A54D3" w:rsidP="00AC0A69">
      <w:pPr>
        <w:spacing w:after="0"/>
        <w:rPr>
          <w:rFonts w:ascii="Arial" w:hAnsi="Arial" w:cs="Arial"/>
          <w:szCs w:val="22"/>
          <w:highlight w:val="yellow"/>
        </w:rPr>
      </w:pPr>
      <w:r w:rsidRPr="007924AF">
        <w:rPr>
          <w:rFonts w:ascii="Arial" w:hAnsi="Arial" w:cs="Arial"/>
          <w:szCs w:val="22"/>
          <w:highlight w:val="yellow"/>
        </w:rPr>
        <w:t>Dr</w:t>
      </w:r>
      <w:r w:rsidR="002405D7" w:rsidRPr="007924AF">
        <w:rPr>
          <w:rFonts w:ascii="Arial" w:hAnsi="Arial" w:cs="Arial"/>
          <w:szCs w:val="22"/>
          <w:highlight w:val="yellow"/>
        </w:rPr>
        <w:t xml:space="preserve">. </w:t>
      </w:r>
      <w:r w:rsidR="002B29D4" w:rsidRPr="007924AF">
        <w:rPr>
          <w:rFonts w:ascii="Arial" w:hAnsi="Arial" w:cs="Arial"/>
          <w:szCs w:val="22"/>
          <w:highlight w:val="yellow"/>
        </w:rPr>
        <w:t xml:space="preserve">XXXXX, </w:t>
      </w:r>
      <w:r w:rsidR="002405D7" w:rsidRPr="007924AF">
        <w:rPr>
          <w:rFonts w:ascii="Arial" w:hAnsi="Arial" w:cs="Arial"/>
          <w:szCs w:val="22"/>
          <w:highlight w:val="yellow"/>
        </w:rPr>
        <w:tab/>
      </w:r>
      <w:r w:rsidR="002405D7"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B29D4" w:rsidRPr="007924AF">
        <w:rPr>
          <w:rFonts w:ascii="Arial" w:hAnsi="Arial" w:cs="Arial"/>
          <w:szCs w:val="22"/>
          <w:highlight w:val="yellow"/>
        </w:rPr>
        <w:tab/>
      </w:r>
      <w:r w:rsidR="002405D7" w:rsidRPr="007924AF">
        <w:rPr>
          <w:rFonts w:ascii="Arial" w:hAnsi="Arial" w:cs="Arial"/>
          <w:szCs w:val="22"/>
          <w:highlight w:val="yellow"/>
        </w:rPr>
        <w:t xml:space="preserve">Dr. </w:t>
      </w:r>
      <w:r w:rsidR="002B29D4" w:rsidRPr="007924AF">
        <w:rPr>
          <w:rFonts w:ascii="Arial" w:hAnsi="Arial" w:cs="Arial"/>
          <w:szCs w:val="22"/>
          <w:highlight w:val="yellow"/>
        </w:rPr>
        <w:t>XXXX</w:t>
      </w:r>
      <w:r w:rsidR="002405D7" w:rsidRPr="007924AF">
        <w:rPr>
          <w:rFonts w:ascii="Arial" w:hAnsi="Arial" w:cs="Arial"/>
          <w:szCs w:val="22"/>
          <w:highlight w:val="yellow"/>
        </w:rPr>
        <w:t xml:space="preserve">, </w:t>
      </w:r>
    </w:p>
    <w:p w14:paraId="60645E0E" w14:textId="6A26666F" w:rsidR="002405D7" w:rsidRPr="007924AF" w:rsidRDefault="002405D7" w:rsidP="00AC0A69">
      <w:pPr>
        <w:spacing w:after="0"/>
        <w:rPr>
          <w:rFonts w:ascii="Arial" w:hAnsi="Arial" w:cs="Arial"/>
          <w:szCs w:val="22"/>
        </w:rPr>
      </w:pPr>
      <w:r w:rsidRPr="007924AF">
        <w:rPr>
          <w:rFonts w:ascii="Arial" w:hAnsi="Arial" w:cs="Arial"/>
          <w:szCs w:val="22"/>
          <w:highlight w:val="yellow"/>
        </w:rPr>
        <w:t>Principal Investigator</w:t>
      </w:r>
      <w:r w:rsidR="004A54D3" w:rsidRPr="007924AF">
        <w:rPr>
          <w:rFonts w:ascii="Arial" w:hAnsi="Arial" w:cs="Arial"/>
          <w:szCs w:val="22"/>
          <w:highlight w:val="yellow"/>
        </w:rPr>
        <w:t>, Supervisor</w:t>
      </w:r>
      <w:r w:rsidRPr="007924AF">
        <w:rPr>
          <w:rFonts w:ascii="Arial" w:hAnsi="Arial" w:cs="Arial"/>
          <w:szCs w:val="22"/>
          <w:highlight w:val="yellow"/>
        </w:rPr>
        <w:tab/>
      </w:r>
      <w:r w:rsidRPr="007924AF">
        <w:rPr>
          <w:rFonts w:ascii="Arial" w:hAnsi="Arial" w:cs="Arial"/>
          <w:szCs w:val="22"/>
          <w:highlight w:val="yellow"/>
        </w:rPr>
        <w:tab/>
      </w:r>
      <w:r w:rsidRPr="007924AF">
        <w:rPr>
          <w:rFonts w:ascii="Arial" w:hAnsi="Arial" w:cs="Arial"/>
          <w:szCs w:val="22"/>
          <w:highlight w:val="yellow"/>
        </w:rPr>
        <w:tab/>
      </w:r>
      <w:r w:rsidR="004A54D3" w:rsidRPr="007924AF">
        <w:rPr>
          <w:rFonts w:ascii="Arial" w:hAnsi="Arial" w:cs="Arial"/>
          <w:szCs w:val="22"/>
          <w:highlight w:val="yellow"/>
        </w:rPr>
        <w:t>Principal Investigator</w:t>
      </w:r>
      <w:r w:rsidRPr="007924AF">
        <w:rPr>
          <w:rFonts w:ascii="Arial" w:hAnsi="Arial" w:cs="Arial"/>
          <w:szCs w:val="22"/>
        </w:rPr>
        <w:tab/>
      </w:r>
      <w:r w:rsidRPr="007924AF">
        <w:rPr>
          <w:rFonts w:ascii="Arial" w:hAnsi="Arial" w:cs="Arial"/>
          <w:szCs w:val="22"/>
        </w:rPr>
        <w:tab/>
      </w:r>
    </w:p>
    <w:p w14:paraId="73CAEA28" w14:textId="77777777" w:rsidR="004A54D3" w:rsidRPr="007924AF" w:rsidRDefault="004A54D3" w:rsidP="00AC0A69">
      <w:pPr>
        <w:spacing w:after="0"/>
        <w:rPr>
          <w:rFonts w:ascii="Arial" w:hAnsi="Arial" w:cs="Arial"/>
          <w:szCs w:val="22"/>
        </w:rPr>
      </w:pPr>
    </w:p>
    <w:p w14:paraId="6F1D7B2D" w14:textId="77777777" w:rsidR="007924AF" w:rsidRPr="007924AF" w:rsidRDefault="007924AF">
      <w:pPr>
        <w:rPr>
          <w:rFonts w:ascii="Arial" w:hAnsi="Arial" w:cs="Arial"/>
        </w:rPr>
        <w:sectPr w:rsidR="007924AF" w:rsidRPr="007924AF" w:rsidSect="002405D7">
          <w:pgSz w:w="12240" w:h="15840" w:code="1"/>
          <w:pgMar w:top="1276" w:right="720" w:bottom="1080" w:left="1080" w:header="274" w:footer="274" w:gutter="0"/>
          <w:cols w:space="720"/>
          <w:docGrid w:linePitch="360"/>
        </w:sectPr>
      </w:pPr>
    </w:p>
    <w:p w14:paraId="1E542E2E" w14:textId="2670C2F3" w:rsidR="007924AF" w:rsidRPr="007924AF" w:rsidRDefault="007924AF" w:rsidP="007924AF">
      <w:pPr>
        <w:pStyle w:val="Titre21"/>
      </w:pPr>
      <w:r w:rsidRPr="007924AF">
        <w:lastRenderedPageBreak/>
        <w:t>Detailed response to reviewers – 159fca87-59c9-4597-ba1d-3445b601ada4</w:t>
      </w:r>
    </w:p>
    <w:p w14:paraId="24069FA2" w14:textId="6AA369C4" w:rsidR="007924AF" w:rsidRPr="007924AF" w:rsidRDefault="007924AF" w:rsidP="007924AF">
      <w:pPr>
        <w:rPr>
          <w:rFonts w:ascii="Arial" w:hAnsi="Arial" w:cs="Arial"/>
        </w:rPr>
      </w:pPr>
      <w:r w:rsidRPr="007924AF">
        <w:rPr>
          <w:rFonts w:ascii="Arial" w:hAnsi="Arial" w:cs="Arial"/>
        </w:rPr>
        <w:t>Please find below our detailed, point-by-point responses to the reviewers’ valuable comments and suggestions:</w:t>
      </w:r>
    </w:p>
    <w:p w14:paraId="46F9FA7C" w14:textId="1A1D8382" w:rsidR="007924AF" w:rsidRPr="00AC0A69" w:rsidRDefault="007924AF" w:rsidP="007924AF">
      <w:pPr>
        <w:rPr>
          <w:rFonts w:ascii="Arial" w:hAnsi="Arial" w:cs="Arial"/>
          <w:b/>
          <w:bCs/>
        </w:rPr>
      </w:pPr>
      <w:r w:rsidRPr="007924AF">
        <w:rPr>
          <w:rFonts w:ascii="Arial" w:hAnsi="Arial" w:cs="Arial"/>
          <w:b/>
          <w:bCs/>
        </w:rPr>
        <w:t>Reviewer 1</w:t>
      </w:r>
    </w:p>
    <w:p w14:paraId="23755A70" w14:textId="400104F9" w:rsidR="007924AF" w:rsidRPr="007924AF" w:rsidRDefault="007924AF" w:rsidP="007924AF">
      <w:pPr>
        <w:rPr>
          <w:rFonts w:ascii="Arial" w:hAnsi="Arial" w:cs="Arial"/>
        </w:rPr>
      </w:pPr>
      <w:r w:rsidRPr="007924AF">
        <w:rPr>
          <w:rFonts w:ascii="Arial" w:hAnsi="Arial" w:cs="Arial"/>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007924AF" w:rsidP="007924AF">
      <w:pPr>
        <w:rPr>
          <w:rFonts w:ascii="Arial" w:hAnsi="Arial" w:cs="Arial"/>
        </w:rPr>
      </w:pPr>
      <w:r w:rsidRPr="007924AF">
        <w:rPr>
          <w:rFonts w:ascii="Arial" w:hAnsi="Arial" w:cs="Arial"/>
        </w:rPr>
        <w:t>Strengths</w:t>
      </w:r>
    </w:p>
    <w:p w14:paraId="78B7F10B" w14:textId="77777777" w:rsidR="007924AF" w:rsidRPr="007924AF" w:rsidRDefault="007924AF" w:rsidP="007924AF">
      <w:pPr>
        <w:rPr>
          <w:rFonts w:ascii="Arial" w:hAnsi="Arial" w:cs="Arial"/>
        </w:rPr>
      </w:pPr>
      <w:r w:rsidRPr="007924AF">
        <w:rPr>
          <w:rFonts w:ascii="Arial" w:hAnsi="Arial" w:cs="Arial"/>
        </w:rPr>
        <w:t>Highly relevant research question</w:t>
      </w:r>
    </w:p>
    <w:p w14:paraId="43A72D34" w14:textId="77777777" w:rsidR="007924AF" w:rsidRPr="007924AF" w:rsidRDefault="007924AF" w:rsidP="007924AF">
      <w:pPr>
        <w:rPr>
          <w:rFonts w:ascii="Arial" w:hAnsi="Arial" w:cs="Arial"/>
        </w:rPr>
      </w:pPr>
      <w:r w:rsidRPr="007924AF">
        <w:rPr>
          <w:rFonts w:ascii="Arial" w:hAnsi="Arial" w:cs="Arial"/>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007924AF" w:rsidP="007924AF">
      <w:pPr>
        <w:rPr>
          <w:rFonts w:ascii="Arial" w:hAnsi="Arial" w:cs="Arial"/>
        </w:rPr>
      </w:pPr>
      <w:r w:rsidRPr="007924AF">
        <w:rPr>
          <w:rFonts w:ascii="Arial" w:hAnsi="Arial" w:cs="Arial"/>
        </w:rPr>
        <w:t>Novel evaluation framework</w:t>
      </w:r>
    </w:p>
    <w:p w14:paraId="20F72F89" w14:textId="77777777" w:rsidR="007924AF" w:rsidRPr="007924AF" w:rsidRDefault="007924AF" w:rsidP="007924AF">
      <w:pPr>
        <w:rPr>
          <w:rFonts w:ascii="Arial" w:hAnsi="Arial" w:cs="Arial"/>
        </w:rPr>
      </w:pPr>
      <w:r w:rsidRPr="007924AF">
        <w:rPr>
          <w:rFonts w:ascii="Arial" w:hAnsi="Arial" w:cs="Arial"/>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007924AF" w:rsidP="007924AF">
      <w:pPr>
        <w:rPr>
          <w:rFonts w:ascii="Arial" w:hAnsi="Arial" w:cs="Arial"/>
        </w:rPr>
      </w:pPr>
      <w:r w:rsidRPr="007924AF">
        <w:rPr>
          <w:rFonts w:ascii="Arial" w:hAnsi="Arial" w:cs="Arial"/>
        </w:rPr>
        <w:t>This framework provides an innovative lens through which to evaluate trial design quality.</w:t>
      </w:r>
    </w:p>
    <w:p w14:paraId="6D502421" w14:textId="73A3DE4E" w:rsidR="007924AF" w:rsidRDefault="007924AF" w:rsidP="007924AF">
      <w:pPr>
        <w:rPr>
          <w:rFonts w:ascii="Arial" w:hAnsi="Arial" w:cs="Arial"/>
        </w:rPr>
      </w:pPr>
    </w:p>
    <w:p w14:paraId="0489AC2A" w14:textId="0D7F95FC" w:rsidR="007924AF" w:rsidRPr="00C1103A" w:rsidRDefault="007924AF" w:rsidP="007924AF">
      <w:pPr>
        <w:rPr>
          <w:rFonts w:ascii="Arial" w:hAnsi="Arial" w:cs="Arial"/>
          <w:i/>
          <w:iCs/>
          <w:color w:val="0F4761" w:themeColor="accent1" w:themeShade="BF"/>
        </w:rPr>
      </w:pPr>
      <w:r w:rsidRPr="00C1103A">
        <w:rPr>
          <w:rFonts w:ascii="Arial" w:hAnsi="Arial" w:cs="Arial"/>
          <w:i/>
          <w:iCs/>
          <w:color w:val="0F4761" w:themeColor="accent1" w:themeShade="BF"/>
          <w:u w:val="single"/>
        </w:rPr>
        <w:t>Answer</w:t>
      </w:r>
      <w:r w:rsidRPr="00C1103A">
        <w:rPr>
          <w:rFonts w:ascii="Arial" w:hAnsi="Arial" w:cs="Arial"/>
          <w:i/>
          <w:iCs/>
          <w:color w:val="0F4761" w:themeColor="accent1" w:themeShade="BF"/>
        </w:rPr>
        <w:t>: We thank the reviewer for their positive feedback.</w:t>
      </w:r>
    </w:p>
    <w:p w14:paraId="6E59B9F0" w14:textId="77777777" w:rsidR="007924AF" w:rsidRPr="007924AF" w:rsidRDefault="007924AF" w:rsidP="007924AF">
      <w:pPr>
        <w:rPr>
          <w:rFonts w:ascii="Arial" w:hAnsi="Arial" w:cs="Arial"/>
        </w:rPr>
      </w:pPr>
    </w:p>
    <w:p w14:paraId="6F15BE12" w14:textId="77777777" w:rsidR="007924AF" w:rsidRPr="007924AF" w:rsidRDefault="007924AF" w:rsidP="007924AF">
      <w:pPr>
        <w:rPr>
          <w:rFonts w:ascii="Arial" w:hAnsi="Arial" w:cs="Arial"/>
        </w:rPr>
      </w:pPr>
      <w:r w:rsidRPr="007924AF">
        <w:rPr>
          <w:rFonts w:ascii="Arial" w:hAnsi="Arial" w:cs="Arial"/>
        </w:rPr>
        <w:t>I would like the authors to reply to the following comments:</w:t>
      </w:r>
    </w:p>
    <w:p w14:paraId="3029AEC7" w14:textId="77777777" w:rsidR="007924AF" w:rsidRPr="007924AF" w:rsidRDefault="007924AF" w:rsidP="007924AF">
      <w:pPr>
        <w:rPr>
          <w:rFonts w:ascii="Arial" w:hAnsi="Arial" w:cs="Arial"/>
        </w:rPr>
      </w:pPr>
      <w:r w:rsidRPr="007924AF">
        <w:rPr>
          <w:rFonts w:ascii="Arial" w:hAnsi="Arial" w:cs="Arial"/>
        </w:rPr>
        <w:t>- mini abstract: this statement is very strong given the study design. Consider softening the wording</w:t>
      </w:r>
    </w:p>
    <w:p w14:paraId="4A22D3E5" w14:textId="77777777" w:rsidR="007924AF" w:rsidRPr="007924AF" w:rsidRDefault="007924AF" w:rsidP="007924AF">
      <w:pPr>
        <w:rPr>
          <w:rFonts w:ascii="Arial" w:hAnsi="Arial" w:cs="Arial"/>
        </w:rPr>
      </w:pPr>
      <w:r w:rsidRPr="007924AF">
        <w:rPr>
          <w:rFonts w:ascii="Arial" w:hAnsi="Arial" w:cs="Arial"/>
        </w:rPr>
        <w:t>- conclusion of abstract: The conclusion may be too definitive given the sampling approach. Consider tempering the statement.</w:t>
      </w:r>
    </w:p>
    <w:p w14:paraId="3527DC99" w14:textId="77777777" w:rsidR="007924AF" w:rsidRPr="007924AF" w:rsidRDefault="007924AF" w:rsidP="007924AF">
      <w:pPr>
        <w:rPr>
          <w:rFonts w:ascii="Arial" w:hAnsi="Arial" w:cs="Arial"/>
        </w:rPr>
      </w:pPr>
    </w:p>
    <w:p w14:paraId="55469C58" w14:textId="61306A95" w:rsidR="007924AF" w:rsidRDefault="007924AF" w:rsidP="007924AF">
      <w:pPr>
        <w:rPr>
          <w:rFonts w:ascii="Arial" w:hAnsi="Arial" w:cs="Arial"/>
          <w:i/>
          <w:iCs/>
          <w:color w:val="0F4761" w:themeColor="accent1" w:themeShade="BF"/>
        </w:rPr>
      </w:pPr>
      <w:r w:rsidRPr="00C1103A">
        <w:rPr>
          <w:rFonts w:ascii="Arial" w:hAnsi="Arial" w:cs="Arial"/>
          <w:i/>
          <w:iCs/>
          <w:color w:val="0F4761" w:themeColor="accent1" w:themeShade="BF"/>
          <w:u w:val="single"/>
        </w:rPr>
        <w:t>Answer</w:t>
      </w:r>
      <w:r w:rsidRPr="00C1103A">
        <w:rPr>
          <w:rFonts w:ascii="Arial" w:hAnsi="Arial" w:cs="Arial"/>
          <w:i/>
          <w:iCs/>
          <w:color w:val="0F4761" w:themeColor="accent1" w:themeShade="BF"/>
        </w:rPr>
        <w:t>: We thank the reviewer for these valuable suggestions, which we incorporated in the revised mini</w:t>
      </w:r>
      <w:r w:rsidR="00CA1B8F">
        <w:rPr>
          <w:rFonts w:ascii="Arial" w:hAnsi="Arial" w:cs="Arial"/>
          <w:i/>
          <w:iCs/>
          <w:color w:val="0F4761" w:themeColor="accent1" w:themeShade="BF"/>
        </w:rPr>
        <w:t xml:space="preserve"> </w:t>
      </w:r>
      <w:r w:rsidRPr="00C1103A">
        <w:rPr>
          <w:rFonts w:ascii="Arial" w:hAnsi="Arial" w:cs="Arial"/>
          <w:i/>
          <w:iCs/>
          <w:color w:val="0F4761" w:themeColor="accent1" w:themeShade="BF"/>
        </w:rPr>
        <w:t>abstract and abstract, as follows.</w:t>
      </w:r>
    </w:p>
    <w:p w14:paraId="4A4370F7" w14:textId="77777777" w:rsidR="0086529C" w:rsidRDefault="0086529C" w:rsidP="007924AF">
      <w:pPr>
        <w:rPr>
          <w:rFonts w:ascii="Arial" w:hAnsi="Arial" w:cs="Arial"/>
          <w:i/>
          <w:iCs/>
          <w:color w:val="0F4761" w:themeColor="accent1" w:themeShade="BF"/>
        </w:rPr>
      </w:pPr>
    </w:p>
    <w:p w14:paraId="6D300EEB" w14:textId="5A4006DE" w:rsidR="00CA1B8F" w:rsidRPr="00CA1B8F" w:rsidRDefault="00CA1B8F" w:rsidP="007924AF">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sidRPr="00CA1B8F">
        <w:rPr>
          <w:rFonts w:ascii="Arial" w:hAnsi="Arial" w:cs="Arial"/>
          <w:b/>
          <w:bCs/>
          <w:i/>
          <w:iCs/>
          <w:color w:val="0F4761" w:themeColor="accent1" w:themeShade="BF"/>
        </w:rPr>
        <w:t>Mini Abstract</w:t>
      </w:r>
      <w:r w:rsidRPr="00CA1B8F">
        <w:rPr>
          <w:rFonts w:ascii="Arial" w:hAnsi="Arial" w:cs="Arial"/>
          <w:i/>
          <w:iCs/>
          <w:color w:val="0F4761" w:themeColor="accent1" w:themeShade="BF"/>
        </w:rPr>
        <w:t>:</w:t>
      </w:r>
    </w:p>
    <w:p w14:paraId="580E33AA" w14:textId="4FEDB470" w:rsidR="00CA1B8F" w:rsidRPr="00C1103A" w:rsidRDefault="00CA1B8F" w:rsidP="007924AF">
      <w:pPr>
        <w:rPr>
          <w:rFonts w:ascii="Arial" w:hAnsi="Arial" w:cs="Arial"/>
          <w:i/>
          <w:iCs/>
          <w:color w:val="0F4761" w:themeColor="accent1" w:themeShade="BF"/>
        </w:rPr>
      </w:pPr>
      <w:r>
        <w:rPr>
          <w:rFonts w:eastAsia="Times New Roman" w:cs="Calibri"/>
          <w:color w:val="000000" w:themeColor="text1"/>
          <w:lang w:eastAsia="de-DE"/>
        </w:rPr>
        <w:t xml:space="preserve">Most contemporary </w:t>
      </w:r>
      <w:r w:rsidRPr="7052A300">
        <w:rPr>
          <w:rFonts w:eastAsia="Times New Roman" w:cs="Calibri"/>
          <w:color w:val="000000" w:themeColor="text1"/>
          <w:lang w:eastAsia="de-DE"/>
        </w:rPr>
        <w:t xml:space="preserve">surgical </w:t>
      </w:r>
      <w:r>
        <w:rPr>
          <w:rFonts w:eastAsia="Times New Roman" w:cs="Calibri"/>
          <w:color w:val="000000" w:themeColor="text1"/>
          <w:lang w:eastAsia="de-DE"/>
        </w:rPr>
        <w:t>randomized controlled trials</w:t>
      </w:r>
      <w:r w:rsidRPr="7052A300">
        <w:rPr>
          <w:rFonts w:eastAsia="Times New Roman" w:cs="Calibri"/>
          <w:color w:val="000000" w:themeColor="text1"/>
          <w:lang w:eastAsia="de-DE"/>
        </w:rPr>
        <w:t xml:space="preserve"> </w:t>
      </w:r>
      <w:r w:rsidRPr="00491FB4">
        <w:rPr>
          <w:rFonts w:eastAsia="Times New Roman" w:cs="Calibri"/>
          <w:b/>
          <w:bCs/>
          <w:i/>
          <w:iCs/>
          <w:color w:val="000000" w:themeColor="text1"/>
          <w:highlight w:val="yellow"/>
          <w:lang w:eastAsia="de-DE"/>
        </w:rPr>
        <w:t>could benefit from</w:t>
      </w:r>
      <w:r w:rsidRPr="00491FB4">
        <w:rPr>
          <w:rFonts w:cs="Calibri"/>
          <w:b/>
          <w:bCs/>
          <w:i/>
          <w:iCs/>
          <w:color w:val="000000" w:themeColor="text1"/>
          <w:highlight w:val="yellow"/>
        </w:rPr>
        <w:t xml:space="preserve"> an improvement in planning and design to better</w:t>
      </w:r>
      <w:r w:rsidRPr="00491FB4">
        <w:rPr>
          <w:rFonts w:cs="Calibri"/>
          <w:b/>
          <w:bCs/>
          <w:i/>
          <w:iCs/>
          <w:color w:val="000000" w:themeColor="text1"/>
        </w:rPr>
        <w:t xml:space="preserve"> </w:t>
      </w:r>
      <w:r w:rsidRPr="7052A300">
        <w:rPr>
          <w:rFonts w:cs="Calibri"/>
          <w:color w:val="000000" w:themeColor="text1"/>
        </w:rPr>
        <w:t xml:space="preserve">inform </w:t>
      </w:r>
      <w:r w:rsidRPr="019C1EFE">
        <w:rPr>
          <w:rFonts w:cs="Calibri"/>
          <w:color w:val="000000" w:themeColor="text1"/>
        </w:rPr>
        <w:t>patient</w:t>
      </w:r>
      <w:r>
        <w:rPr>
          <w:rFonts w:cs="Calibri"/>
          <w:color w:val="000000" w:themeColor="text1"/>
        </w:rPr>
        <w:t>-</w:t>
      </w:r>
      <w:r w:rsidRPr="019C1EFE">
        <w:rPr>
          <w:rFonts w:cs="Calibri"/>
          <w:color w:val="000000" w:themeColor="text1"/>
        </w:rPr>
        <w:t xml:space="preserve">relevant </w:t>
      </w:r>
      <w:r w:rsidRPr="2969EE35">
        <w:rPr>
          <w:rFonts w:cs="Calibri"/>
          <w:color w:val="000000" w:themeColor="text1"/>
        </w:rPr>
        <w:t>clinical decision-making.</w:t>
      </w:r>
      <w:r w:rsidRPr="7052A300">
        <w:rPr>
          <w:rFonts w:cs="Calibri"/>
          <w:color w:val="000000" w:themeColor="text1"/>
        </w:rPr>
        <w:t xml:space="preserve"> </w:t>
      </w:r>
      <w:r>
        <w:rPr>
          <w:rFonts w:cs="Calibri"/>
          <w:color w:val="000000" w:themeColor="text1"/>
        </w:rPr>
        <w:t xml:space="preserve"> </w:t>
      </w:r>
    </w:p>
    <w:p w14:paraId="10E8AFBE" w14:textId="77777777" w:rsidR="007924AF" w:rsidRDefault="007924AF" w:rsidP="007924AF">
      <w:pPr>
        <w:rPr>
          <w:rFonts w:ascii="Arial" w:hAnsi="Arial" w:cs="Arial"/>
          <w:i/>
          <w:iCs/>
          <w:color w:val="0F4761" w:themeColor="accent1" w:themeShade="BF"/>
        </w:rPr>
      </w:pPr>
    </w:p>
    <w:p w14:paraId="14547660" w14:textId="074E07FC" w:rsidR="00CA1B8F" w:rsidRPr="00CA1B8F" w:rsidRDefault="00CA1B8F" w:rsidP="00CA1B8F">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sidRPr="00CA1B8F">
        <w:rPr>
          <w:rFonts w:ascii="Arial" w:hAnsi="Arial" w:cs="Arial"/>
          <w:b/>
          <w:bCs/>
          <w:i/>
          <w:iCs/>
          <w:color w:val="0F4761" w:themeColor="accent1" w:themeShade="BF"/>
        </w:rPr>
        <w:t>Abstract</w:t>
      </w:r>
      <w:r w:rsidRPr="00CA1B8F">
        <w:rPr>
          <w:rFonts w:ascii="Arial" w:hAnsi="Arial" w:cs="Arial"/>
          <w:i/>
          <w:iCs/>
          <w:color w:val="0F4761" w:themeColor="accent1" w:themeShade="BF"/>
        </w:rPr>
        <w:t>:</w:t>
      </w:r>
    </w:p>
    <w:p w14:paraId="67F86003" w14:textId="77777777" w:rsidR="000A4C6F" w:rsidRPr="00424702" w:rsidRDefault="000A4C6F" w:rsidP="000A4C6F">
      <w:pPr>
        <w:spacing w:after="0" w:line="480" w:lineRule="auto"/>
        <w:rPr>
          <w:rFonts w:cs="Calibri"/>
          <w:b/>
          <w:bCs/>
          <w:i/>
          <w:iCs/>
          <w:color w:val="000000" w:themeColor="text1"/>
        </w:rPr>
      </w:pPr>
      <w:r w:rsidRPr="000A4C6F">
        <w:rPr>
          <w:b/>
          <w:bCs/>
        </w:rPr>
        <w:t>Conclusion:</w:t>
      </w:r>
      <w:r w:rsidRPr="000A4C6F">
        <w:rPr>
          <w:rFonts w:cs="Calibri"/>
          <w:b/>
          <w:bCs/>
          <w:i/>
          <w:iCs/>
          <w:color w:val="000000" w:themeColor="text1"/>
        </w:rPr>
        <w:t xml:space="preserve"> </w:t>
      </w:r>
      <w:r w:rsidRPr="00424702">
        <w:rPr>
          <w:rFonts w:cs="Calibri"/>
          <w:b/>
          <w:bCs/>
          <w:i/>
          <w:iCs/>
          <w:color w:val="000000" w:themeColor="text1"/>
          <w:highlight w:val="yellow"/>
        </w:rPr>
        <w:t>Our results suggest concerns in the ability of surgical RCTs to inform clinical decision-making.</w:t>
      </w:r>
    </w:p>
    <w:p w14:paraId="04FA607E" w14:textId="77777777" w:rsidR="00CA1B8F" w:rsidRPr="00CA1B8F" w:rsidRDefault="00CA1B8F" w:rsidP="00CA1B8F"/>
    <w:p w14:paraId="49AAC259" w14:textId="77777777" w:rsidR="007924AF" w:rsidRPr="007924AF" w:rsidRDefault="007924AF" w:rsidP="007924AF">
      <w:pPr>
        <w:rPr>
          <w:rFonts w:ascii="Arial" w:hAnsi="Arial" w:cs="Arial"/>
        </w:rPr>
      </w:pPr>
      <w:r w:rsidRPr="007924AF">
        <w:rPr>
          <w:rFonts w:ascii="Arial" w:hAnsi="Arial" w:cs="Arial"/>
        </w:rPr>
        <w:t>-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007924AF">
      <w:pPr>
        <w:rPr>
          <w:rFonts w:ascii="Arial" w:hAnsi="Arial" w:cs="Arial"/>
        </w:rPr>
      </w:pPr>
    </w:p>
    <w:p w14:paraId="652AB21D" w14:textId="64CC6619" w:rsidR="00AC0A69" w:rsidRDefault="00AC0A69" w:rsidP="00AC0A69">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We thank the reviewer for </w:t>
      </w:r>
      <w:r w:rsidR="00225A79">
        <w:rPr>
          <w:rFonts w:ascii="Arial" w:hAnsi="Arial" w:cs="Arial"/>
          <w:i/>
          <w:iCs/>
          <w:color w:val="0F4761" w:themeColor="accent1" w:themeShade="BF"/>
        </w:rPr>
        <w:t>highlighting</w:t>
      </w:r>
      <w:r w:rsidR="00587A18">
        <w:rPr>
          <w:rFonts w:ascii="Arial" w:hAnsi="Arial" w:cs="Arial"/>
          <w:i/>
          <w:iCs/>
          <w:color w:val="0F4761" w:themeColor="accent1" w:themeShade="BF"/>
        </w:rPr>
        <w:t xml:space="preserve"> </w:t>
      </w:r>
      <w:r w:rsidR="00225A79">
        <w:rPr>
          <w:rFonts w:ascii="Arial" w:hAnsi="Arial" w:cs="Arial"/>
          <w:i/>
          <w:iCs/>
          <w:color w:val="0F4761" w:themeColor="accent1" w:themeShade="BF"/>
        </w:rPr>
        <w:t xml:space="preserve">the strength of </w:t>
      </w:r>
      <w:r w:rsidR="00587A18">
        <w:rPr>
          <w:rFonts w:ascii="Arial" w:hAnsi="Arial" w:cs="Arial"/>
          <w:i/>
          <w:iCs/>
          <w:color w:val="0F4761" w:themeColor="accent1" w:themeShade="BF"/>
        </w:rPr>
        <w:t xml:space="preserve">our </w:t>
      </w:r>
      <w:r w:rsidR="00225A79">
        <w:rPr>
          <w:rFonts w:ascii="Arial" w:hAnsi="Arial" w:cs="Arial"/>
          <w:i/>
          <w:iCs/>
          <w:color w:val="0F4761" w:themeColor="accent1" w:themeShade="BF"/>
        </w:rPr>
        <w:t xml:space="preserve">original definition. As its understanding is dependent on the MID concept, we added in </w:t>
      </w:r>
      <w:r w:rsidR="00225A79" w:rsidRPr="00225A79">
        <w:rPr>
          <w:rFonts w:ascii="Arial" w:hAnsi="Arial" w:cs="Arial"/>
          <w:b/>
          <w:bCs/>
          <w:i/>
          <w:iCs/>
          <w:color w:val="0F4761" w:themeColor="accent1" w:themeShade="BF"/>
        </w:rPr>
        <w:t>Methods</w:t>
      </w:r>
      <w:r w:rsidR="00225A79">
        <w:rPr>
          <w:rFonts w:ascii="Arial" w:hAnsi="Arial" w:cs="Arial"/>
          <w:i/>
          <w:iCs/>
          <w:color w:val="0F4761" w:themeColor="accent1" w:themeShade="BF"/>
        </w:rPr>
        <w:t xml:space="preserve"> section a</w:t>
      </w:r>
      <w:r w:rsidR="0086529C">
        <w:rPr>
          <w:rFonts w:ascii="Arial" w:hAnsi="Arial" w:cs="Arial"/>
          <w:i/>
          <w:iCs/>
          <w:color w:val="0F4761" w:themeColor="accent1" w:themeShade="BF"/>
        </w:rPr>
        <w:t xml:space="preserve"> subsection </w:t>
      </w:r>
      <w:r w:rsidR="0086529C" w:rsidRPr="0086529C">
        <w:rPr>
          <w:rFonts w:ascii="Arial" w:hAnsi="Arial" w:cs="Arial"/>
          <w:b/>
          <w:bCs/>
          <w:i/>
          <w:iCs/>
          <w:color w:val="0F4761" w:themeColor="accent1" w:themeShade="BF"/>
        </w:rPr>
        <w:t>Outcomes definition</w:t>
      </w:r>
      <w:r w:rsidR="0086529C">
        <w:rPr>
          <w:rFonts w:ascii="Arial" w:hAnsi="Arial" w:cs="Arial"/>
          <w:i/>
          <w:iCs/>
          <w:color w:val="0F4761" w:themeColor="accent1" w:themeShade="BF"/>
        </w:rPr>
        <w:t xml:space="preserve"> with four distinct paragraphs. Each</w:t>
      </w:r>
      <w:r w:rsidR="00225A79">
        <w:rPr>
          <w:rFonts w:ascii="Arial" w:hAnsi="Arial" w:cs="Arial"/>
          <w:i/>
          <w:iCs/>
          <w:color w:val="0F4761" w:themeColor="accent1" w:themeShade="BF"/>
        </w:rPr>
        <w:t xml:space="preserve"> </w:t>
      </w:r>
      <w:r w:rsidR="00B61043">
        <w:rPr>
          <w:rFonts w:ascii="Arial" w:hAnsi="Arial" w:cs="Arial"/>
          <w:i/>
          <w:iCs/>
          <w:color w:val="0F4761" w:themeColor="accent1" w:themeShade="BF"/>
        </w:rPr>
        <w:t>paragraph defin</w:t>
      </w:r>
      <w:r w:rsidR="0086529C">
        <w:rPr>
          <w:rFonts w:ascii="Arial" w:hAnsi="Arial" w:cs="Arial"/>
          <w:i/>
          <w:iCs/>
          <w:color w:val="0F4761" w:themeColor="accent1" w:themeShade="BF"/>
        </w:rPr>
        <w:t>es now</w:t>
      </w:r>
      <w:r w:rsidR="00B61043">
        <w:rPr>
          <w:rFonts w:ascii="Arial" w:hAnsi="Arial" w:cs="Arial"/>
          <w:i/>
          <w:iCs/>
          <w:color w:val="0F4761" w:themeColor="accent1" w:themeShade="BF"/>
        </w:rPr>
        <w:t xml:space="preserve"> each </w:t>
      </w:r>
      <w:r w:rsidR="0086529C">
        <w:rPr>
          <w:rFonts w:ascii="Arial" w:hAnsi="Arial" w:cs="Arial"/>
          <w:i/>
          <w:iCs/>
          <w:color w:val="0F4761" w:themeColor="accent1" w:themeShade="BF"/>
        </w:rPr>
        <w:t>criterium</w:t>
      </w:r>
      <w:r w:rsidR="00B61043">
        <w:rPr>
          <w:rFonts w:ascii="Arial" w:hAnsi="Arial" w:cs="Arial"/>
          <w:i/>
          <w:iCs/>
          <w:color w:val="0F4761" w:themeColor="accent1" w:themeShade="BF"/>
        </w:rPr>
        <w:t xml:space="preserve"> of our </w:t>
      </w:r>
      <w:r w:rsidR="0086529C">
        <w:rPr>
          <w:rFonts w:ascii="Arial" w:hAnsi="Arial" w:cs="Arial"/>
          <w:i/>
          <w:iCs/>
          <w:color w:val="0F4761" w:themeColor="accent1" w:themeShade="BF"/>
        </w:rPr>
        <w:t xml:space="preserve">four-point </w:t>
      </w:r>
      <w:r w:rsidR="00B61043">
        <w:rPr>
          <w:rFonts w:ascii="Arial" w:hAnsi="Arial" w:cs="Arial"/>
          <w:i/>
          <w:iCs/>
          <w:color w:val="0F4761" w:themeColor="accent1" w:themeShade="BF"/>
        </w:rPr>
        <w:t xml:space="preserve">composite outcome and </w:t>
      </w:r>
      <w:r w:rsidR="0086529C">
        <w:rPr>
          <w:rFonts w:ascii="Arial" w:hAnsi="Arial" w:cs="Arial"/>
          <w:i/>
          <w:iCs/>
          <w:color w:val="0F4761" w:themeColor="accent1" w:themeShade="BF"/>
        </w:rPr>
        <w:t xml:space="preserve">we </w:t>
      </w:r>
      <w:r w:rsidR="00B61043">
        <w:rPr>
          <w:rFonts w:ascii="Arial" w:hAnsi="Arial" w:cs="Arial"/>
          <w:i/>
          <w:iCs/>
          <w:color w:val="0F4761" w:themeColor="accent1" w:themeShade="BF"/>
        </w:rPr>
        <w:t xml:space="preserve">define the MID in the paragraph </w:t>
      </w:r>
      <w:r w:rsidR="0086529C" w:rsidRPr="0086529C">
        <w:rPr>
          <w:rFonts w:ascii="Arial" w:hAnsi="Arial" w:cs="Arial"/>
          <w:b/>
          <w:bCs/>
          <w:i/>
          <w:iCs/>
          <w:color w:val="0F4761" w:themeColor="accent1" w:themeShade="BF"/>
        </w:rPr>
        <w:t>Sample size based on a clinically relevant effect</w:t>
      </w:r>
      <w:r w:rsidR="00045226">
        <w:rPr>
          <w:rFonts w:ascii="Arial" w:hAnsi="Arial" w:cs="Arial"/>
          <w:i/>
          <w:iCs/>
          <w:color w:val="0F4761" w:themeColor="accent1" w:themeShade="BF"/>
        </w:rPr>
        <w:t xml:space="preserve">. We also ensured that we did not repeat these elements in the </w:t>
      </w:r>
      <w:r w:rsidR="00045226" w:rsidRPr="00045226">
        <w:rPr>
          <w:rFonts w:ascii="Arial" w:hAnsi="Arial" w:cs="Arial"/>
          <w:b/>
          <w:bCs/>
          <w:i/>
          <w:iCs/>
          <w:color w:val="0F4761" w:themeColor="accent1" w:themeShade="BF"/>
        </w:rPr>
        <w:t>Discussion</w:t>
      </w:r>
      <w:r w:rsidR="00045226">
        <w:rPr>
          <w:rFonts w:ascii="Arial" w:hAnsi="Arial" w:cs="Arial"/>
          <w:i/>
          <w:iCs/>
          <w:color w:val="0F4761" w:themeColor="accent1" w:themeShade="BF"/>
        </w:rPr>
        <w:t xml:space="preserve"> section, as we had already dedicated a paragraph to the MID</w:t>
      </w:r>
      <w:r w:rsidRPr="009B1510">
        <w:rPr>
          <w:rFonts w:ascii="Arial" w:hAnsi="Arial" w:cs="Arial"/>
          <w:i/>
          <w:iCs/>
          <w:color w:val="0F4761" w:themeColor="accent1" w:themeShade="BF"/>
        </w:rPr>
        <w:t>.</w:t>
      </w:r>
    </w:p>
    <w:p w14:paraId="3DCFB2F4" w14:textId="77777777" w:rsidR="0086529C" w:rsidRPr="009B1510" w:rsidRDefault="0086529C" w:rsidP="00AC0A69">
      <w:pPr>
        <w:rPr>
          <w:rFonts w:ascii="Arial" w:hAnsi="Arial" w:cs="Arial"/>
          <w:i/>
          <w:iCs/>
          <w:color w:val="0F4761" w:themeColor="accent1" w:themeShade="BF"/>
        </w:rPr>
      </w:pPr>
    </w:p>
    <w:p w14:paraId="34C8DD85" w14:textId="22EEE638" w:rsidR="00225A79" w:rsidRPr="00CA1B8F" w:rsidRDefault="00225A79" w:rsidP="00225A79">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Methods</w:t>
      </w:r>
      <w:r w:rsidR="00B61043">
        <w:rPr>
          <w:rFonts w:ascii="Arial" w:hAnsi="Arial" w:cs="Arial"/>
          <w:b/>
          <w:bCs/>
          <w:i/>
          <w:iCs/>
          <w:color w:val="0F4761" w:themeColor="accent1" w:themeShade="BF"/>
        </w:rPr>
        <w:t xml:space="preserve"> (page)</w:t>
      </w:r>
      <w:r w:rsidRPr="00CA1B8F">
        <w:rPr>
          <w:rFonts w:ascii="Arial" w:hAnsi="Arial" w:cs="Arial"/>
          <w:i/>
          <w:iCs/>
          <w:color w:val="0F4761" w:themeColor="accent1" w:themeShade="BF"/>
        </w:rPr>
        <w:t>:</w:t>
      </w:r>
    </w:p>
    <w:p w14:paraId="31FFE72A" w14:textId="434FF765" w:rsidR="00AC0A69" w:rsidRDefault="00AC0A69" w:rsidP="00AC0A69">
      <w:pPr>
        <w:rPr>
          <w:rFonts w:ascii="Arial" w:hAnsi="Arial" w:cs="Arial"/>
          <w:i/>
          <w:iCs/>
          <w:color w:val="0F4761" w:themeColor="accent1" w:themeShade="BF"/>
        </w:rPr>
      </w:pPr>
    </w:p>
    <w:p w14:paraId="1E8FB723" w14:textId="77777777" w:rsidR="0086529C" w:rsidRDefault="0086529C" w:rsidP="00AC0A69">
      <w:pPr>
        <w:rPr>
          <w:rFonts w:ascii="Arial" w:hAnsi="Arial" w:cs="Arial"/>
          <w:i/>
          <w:iCs/>
          <w:color w:val="0F4761" w:themeColor="accent1" w:themeShade="BF"/>
        </w:rPr>
      </w:pPr>
    </w:p>
    <w:p w14:paraId="4AD07FBB" w14:textId="55E0D639" w:rsidR="00045226" w:rsidRPr="00CA1B8F" w:rsidRDefault="00045226" w:rsidP="00045226">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Discussion</w:t>
      </w:r>
      <w:r w:rsidR="00B61043">
        <w:rPr>
          <w:rFonts w:ascii="Arial" w:hAnsi="Arial" w:cs="Arial"/>
          <w:b/>
          <w:bCs/>
          <w:i/>
          <w:iCs/>
          <w:color w:val="0F4761" w:themeColor="accent1" w:themeShade="BF"/>
        </w:rPr>
        <w:t xml:space="preserve"> (page)</w:t>
      </w:r>
      <w:r w:rsidRPr="00CA1B8F">
        <w:rPr>
          <w:rFonts w:ascii="Arial" w:hAnsi="Arial" w:cs="Arial"/>
          <w:i/>
          <w:iCs/>
          <w:color w:val="0F4761" w:themeColor="accent1" w:themeShade="BF"/>
        </w:rPr>
        <w:t>:</w:t>
      </w:r>
    </w:p>
    <w:p w14:paraId="5B724BBD" w14:textId="77777777" w:rsidR="00045226" w:rsidRPr="009B1510" w:rsidRDefault="00045226" w:rsidP="00AC0A69">
      <w:pPr>
        <w:rPr>
          <w:rFonts w:ascii="Arial" w:hAnsi="Arial" w:cs="Arial"/>
          <w:i/>
          <w:iCs/>
          <w:color w:val="0F4761" w:themeColor="accent1" w:themeShade="BF"/>
        </w:rPr>
      </w:pPr>
    </w:p>
    <w:p w14:paraId="7FF2E0CD" w14:textId="77777777" w:rsidR="007924AF" w:rsidRPr="009B1510" w:rsidRDefault="007924AF" w:rsidP="007924AF">
      <w:pPr>
        <w:rPr>
          <w:rFonts w:ascii="Arial" w:hAnsi="Arial" w:cs="Arial"/>
          <w:i/>
          <w:iCs/>
          <w:color w:val="0F4761" w:themeColor="accent1" w:themeShade="BF"/>
        </w:rPr>
      </w:pPr>
    </w:p>
    <w:p w14:paraId="23A71E39" w14:textId="77777777" w:rsidR="007924AF" w:rsidRPr="007924AF" w:rsidRDefault="007924AF" w:rsidP="007924AF">
      <w:pPr>
        <w:rPr>
          <w:rFonts w:ascii="Arial" w:hAnsi="Arial" w:cs="Arial"/>
        </w:rPr>
      </w:pPr>
      <w:r w:rsidRPr="007924AF">
        <w:rPr>
          <w:rFonts w:ascii="Arial" w:hAnsi="Arial" w:cs="Arial"/>
        </w:rPr>
        <w:t>- The authors report that 19,393 RCT records from 2024 were identified. But only 554 records were screened, resulting in 167 included RCTs</w:t>
      </w:r>
    </w:p>
    <w:p w14:paraId="5D3F2D06" w14:textId="77777777" w:rsidR="007924AF" w:rsidRPr="007924AF" w:rsidRDefault="007924AF" w:rsidP="007924AF">
      <w:pPr>
        <w:rPr>
          <w:rFonts w:ascii="Arial" w:hAnsi="Arial" w:cs="Arial"/>
        </w:rPr>
      </w:pPr>
      <w:r w:rsidRPr="007924AF">
        <w:rPr>
          <w:rFonts w:ascii="Arial" w:hAnsi="Arial" w:cs="Arial"/>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00AC0A69">
      <w:pPr>
        <w:rPr>
          <w:rFonts w:ascii="Arial" w:hAnsi="Arial" w:cs="Arial"/>
        </w:rPr>
      </w:pPr>
    </w:p>
    <w:p w14:paraId="50A70481" w14:textId="189E0CAC" w:rsidR="00AC0A69" w:rsidRPr="009B1510" w:rsidRDefault="00AC0A69" w:rsidP="00AC0A69">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 pointing out a lack in clarity concerning the selection process, which we had initially not detailed for word sparing purposes, but which was not sufficiently well reported. We</w:t>
      </w:r>
      <w:r w:rsidR="00BF1D11" w:rsidRPr="009B1510">
        <w:rPr>
          <w:rFonts w:ascii="Arial" w:hAnsi="Arial" w:cs="Arial"/>
          <w:i/>
          <w:iCs/>
          <w:color w:val="0F4761" w:themeColor="accent1" w:themeShade="BF"/>
        </w:rPr>
        <w:t xml:space="preserve"> could transparently</w:t>
      </w:r>
      <w:r w:rsidRPr="009B1510">
        <w:rPr>
          <w:rFonts w:ascii="Arial" w:hAnsi="Arial" w:cs="Arial"/>
          <w:i/>
          <w:iCs/>
          <w:color w:val="0F4761" w:themeColor="accent1" w:themeShade="BF"/>
        </w:rPr>
        <w:t xml:space="preserve"> detail the whole process from title and abstract screening to full-text selection</w:t>
      </w:r>
      <w:r w:rsidR="00BF1D11" w:rsidRPr="009B1510">
        <w:rPr>
          <w:rFonts w:ascii="Arial" w:hAnsi="Arial" w:cs="Arial"/>
          <w:i/>
          <w:iCs/>
          <w:color w:val="0F4761" w:themeColor="accent1" w:themeShade="BF"/>
        </w:rPr>
        <w:t xml:space="preserve"> in our revised </w:t>
      </w:r>
      <w:r w:rsidR="00BF1D11" w:rsidRPr="009B1510">
        <w:rPr>
          <w:rFonts w:ascii="Arial" w:hAnsi="Arial" w:cs="Arial"/>
          <w:b/>
          <w:bCs/>
          <w:i/>
          <w:iCs/>
          <w:color w:val="0F4761" w:themeColor="accent1" w:themeShade="BF"/>
        </w:rPr>
        <w:t>Methods</w:t>
      </w:r>
      <w:r w:rsidR="00BF1D11" w:rsidRPr="009B1510">
        <w:rPr>
          <w:rFonts w:ascii="Arial" w:hAnsi="Arial" w:cs="Arial"/>
          <w:i/>
          <w:iCs/>
          <w:color w:val="0F4761" w:themeColor="accent1" w:themeShade="BF"/>
        </w:rPr>
        <w:t xml:space="preserve"> section</w:t>
      </w:r>
      <w:r w:rsidRPr="009B1510">
        <w:rPr>
          <w:rFonts w:ascii="Arial" w:hAnsi="Arial" w:cs="Arial"/>
          <w:i/>
          <w:iCs/>
          <w:color w:val="0F4761" w:themeColor="accent1" w:themeShade="BF"/>
        </w:rPr>
        <w:t>.</w:t>
      </w:r>
      <w:r w:rsidR="00BF1D11" w:rsidRPr="009B1510">
        <w:rPr>
          <w:rFonts w:ascii="Arial" w:hAnsi="Arial" w:cs="Arial"/>
          <w:i/>
          <w:iCs/>
          <w:color w:val="0F4761" w:themeColor="accent1" w:themeShade="BF"/>
        </w:rPr>
        <w:t xml:space="preserve"> </w:t>
      </w:r>
      <w:r w:rsidR="00B61043">
        <w:rPr>
          <w:rFonts w:ascii="Arial" w:hAnsi="Arial" w:cs="Arial"/>
          <w:i/>
          <w:iCs/>
          <w:color w:val="0F4761" w:themeColor="accent1" w:themeShade="BF"/>
        </w:rPr>
        <w:t>Additionally, we</w:t>
      </w:r>
      <w:r w:rsidR="00BF1D11" w:rsidRPr="009B1510">
        <w:rPr>
          <w:rFonts w:ascii="Arial" w:hAnsi="Arial" w:cs="Arial"/>
          <w:i/>
          <w:iCs/>
          <w:color w:val="0F4761" w:themeColor="accent1" w:themeShade="BF"/>
        </w:rPr>
        <w:t xml:space="preserve"> </w:t>
      </w:r>
      <w:r w:rsidR="00B61043">
        <w:rPr>
          <w:rFonts w:ascii="Arial" w:hAnsi="Arial" w:cs="Arial"/>
          <w:i/>
          <w:iCs/>
          <w:color w:val="0F4761" w:themeColor="accent1" w:themeShade="BF"/>
        </w:rPr>
        <w:t xml:space="preserve">added a short paragraph in </w:t>
      </w:r>
      <w:r w:rsidR="00B61043" w:rsidRPr="00B61043">
        <w:rPr>
          <w:rFonts w:ascii="Arial" w:hAnsi="Arial" w:cs="Arial"/>
          <w:b/>
          <w:bCs/>
          <w:i/>
          <w:iCs/>
          <w:color w:val="0F4761" w:themeColor="accent1" w:themeShade="BF"/>
        </w:rPr>
        <w:t>Results</w:t>
      </w:r>
      <w:r w:rsidR="00B61043">
        <w:rPr>
          <w:rFonts w:ascii="Arial" w:hAnsi="Arial" w:cs="Arial"/>
          <w:i/>
          <w:iCs/>
          <w:color w:val="0F4761" w:themeColor="accent1" w:themeShade="BF"/>
        </w:rPr>
        <w:t xml:space="preserve"> section, where we described the selection process, and we </w:t>
      </w:r>
      <w:r w:rsidR="00BF1D11" w:rsidRPr="009B1510">
        <w:rPr>
          <w:rFonts w:ascii="Arial" w:hAnsi="Arial" w:cs="Arial"/>
          <w:i/>
          <w:iCs/>
          <w:color w:val="0F4761" w:themeColor="accent1" w:themeShade="BF"/>
        </w:rPr>
        <w:t>verified that all reasons for exclusion during the full-text process were clearly listed</w:t>
      </w:r>
      <w:r w:rsidR="00B61043">
        <w:rPr>
          <w:rFonts w:ascii="Arial" w:hAnsi="Arial" w:cs="Arial"/>
          <w:i/>
          <w:iCs/>
          <w:color w:val="0F4761" w:themeColor="accent1" w:themeShade="BF"/>
        </w:rPr>
        <w:t xml:space="preserve"> in the PRISMA Flowchart (</w:t>
      </w:r>
      <w:r w:rsidR="00B61043" w:rsidRPr="00B61043">
        <w:rPr>
          <w:rFonts w:ascii="Arial" w:hAnsi="Arial" w:cs="Arial"/>
          <w:b/>
          <w:bCs/>
          <w:i/>
          <w:iCs/>
          <w:color w:val="0F4761" w:themeColor="accent1" w:themeShade="BF"/>
        </w:rPr>
        <w:t>supplemental digital content 2</w:t>
      </w:r>
      <w:r w:rsidR="00B61043">
        <w:rPr>
          <w:rFonts w:ascii="Arial" w:hAnsi="Arial" w:cs="Arial"/>
          <w:i/>
          <w:iCs/>
          <w:color w:val="0F4761" w:themeColor="accent1" w:themeShade="BF"/>
        </w:rPr>
        <w:t>)</w:t>
      </w:r>
      <w:r w:rsidR="00BF1D11" w:rsidRPr="009B1510">
        <w:rPr>
          <w:rFonts w:ascii="Arial" w:hAnsi="Arial" w:cs="Arial"/>
          <w:i/>
          <w:iCs/>
          <w:color w:val="0F4761" w:themeColor="accent1" w:themeShade="BF"/>
        </w:rPr>
        <w:t>.</w:t>
      </w:r>
    </w:p>
    <w:p w14:paraId="5111C7BB" w14:textId="77777777" w:rsidR="00B61043" w:rsidRDefault="00B61043" w:rsidP="00B61043">
      <w:pPr>
        <w:rPr>
          <w:i/>
          <w:iCs/>
          <w:color w:val="0F4761" w:themeColor="accent1" w:themeShade="BF"/>
        </w:rPr>
      </w:pPr>
    </w:p>
    <w:p w14:paraId="442BD44D" w14:textId="49B02D0F" w:rsidR="00B61043" w:rsidRPr="00CA1B8F" w:rsidRDefault="00B61043" w:rsidP="00B61043">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Methods (page)</w:t>
      </w:r>
      <w:r w:rsidRPr="00CA1B8F">
        <w:rPr>
          <w:rFonts w:ascii="Arial" w:hAnsi="Arial" w:cs="Arial"/>
          <w:i/>
          <w:iCs/>
          <w:color w:val="0F4761" w:themeColor="accent1" w:themeShade="BF"/>
        </w:rPr>
        <w:t>:</w:t>
      </w:r>
    </w:p>
    <w:p w14:paraId="0897A073" w14:textId="77777777" w:rsidR="007924AF" w:rsidRDefault="007924AF" w:rsidP="007924AF">
      <w:pPr>
        <w:rPr>
          <w:rFonts w:ascii="Arial" w:hAnsi="Arial" w:cs="Arial"/>
        </w:rPr>
      </w:pPr>
    </w:p>
    <w:p w14:paraId="141B2063" w14:textId="289A191E" w:rsidR="00B61043" w:rsidRPr="00CA1B8F" w:rsidRDefault="00B61043" w:rsidP="00B61043">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Pr>
          <w:rFonts w:ascii="Arial" w:hAnsi="Arial" w:cs="Arial"/>
          <w:b/>
          <w:bCs/>
          <w:i/>
          <w:iCs/>
          <w:color w:val="0F4761" w:themeColor="accent1" w:themeShade="BF"/>
        </w:rPr>
        <w:t>Results (page)</w:t>
      </w:r>
      <w:r w:rsidRPr="00CA1B8F">
        <w:rPr>
          <w:rFonts w:ascii="Arial" w:hAnsi="Arial" w:cs="Arial"/>
          <w:i/>
          <w:iCs/>
          <w:color w:val="0F4761" w:themeColor="accent1" w:themeShade="BF"/>
        </w:rPr>
        <w:t>:</w:t>
      </w:r>
    </w:p>
    <w:p w14:paraId="1E17DA37" w14:textId="77777777" w:rsidR="00B61043" w:rsidRDefault="00B61043" w:rsidP="007924AF">
      <w:pPr>
        <w:rPr>
          <w:rFonts w:ascii="Arial" w:hAnsi="Arial" w:cs="Arial"/>
        </w:rPr>
      </w:pPr>
    </w:p>
    <w:p w14:paraId="1C9E7C93" w14:textId="3C75E8E3" w:rsidR="00B61043" w:rsidRPr="00CA1B8F" w:rsidRDefault="00B61043" w:rsidP="00B61043">
      <w:pPr>
        <w:rPr>
          <w:rFonts w:ascii="Arial" w:hAnsi="Arial" w:cs="Arial"/>
          <w:i/>
          <w:iCs/>
          <w:color w:val="0F4761" w:themeColor="accent1" w:themeShade="BF"/>
        </w:rPr>
      </w:pPr>
      <w:r w:rsidRPr="00CA1B8F">
        <w:rPr>
          <w:i/>
          <w:iCs/>
          <w:color w:val="0F4761" w:themeColor="accent1" w:themeShade="BF"/>
        </w:rPr>
        <w:t>Extracted from</w:t>
      </w:r>
      <w:r w:rsidRPr="00CA1B8F">
        <w:rPr>
          <w:rFonts w:ascii="Arial" w:hAnsi="Arial" w:cs="Arial"/>
          <w:i/>
          <w:iCs/>
          <w:color w:val="0F4761" w:themeColor="accent1" w:themeShade="BF"/>
        </w:rPr>
        <w:t xml:space="preserve"> </w:t>
      </w:r>
      <w:r w:rsidRPr="00B61043">
        <w:rPr>
          <w:rFonts w:ascii="Arial" w:hAnsi="Arial" w:cs="Arial"/>
          <w:b/>
          <w:bCs/>
          <w:i/>
          <w:iCs/>
          <w:color w:val="0F4761" w:themeColor="accent1" w:themeShade="BF"/>
        </w:rPr>
        <w:t>supplemental digital content 2</w:t>
      </w:r>
      <w:r w:rsidRPr="00CA1B8F">
        <w:rPr>
          <w:rFonts w:ascii="Arial" w:hAnsi="Arial" w:cs="Arial"/>
          <w:i/>
          <w:iCs/>
          <w:color w:val="0F4761" w:themeColor="accent1" w:themeShade="BF"/>
        </w:rPr>
        <w:t>:</w:t>
      </w:r>
    </w:p>
    <w:p w14:paraId="3C54CF38" w14:textId="77777777" w:rsidR="00B61043" w:rsidRPr="007924AF" w:rsidRDefault="00B61043" w:rsidP="007924AF">
      <w:pPr>
        <w:rPr>
          <w:rFonts w:ascii="Arial" w:hAnsi="Arial" w:cs="Arial"/>
        </w:rPr>
      </w:pPr>
    </w:p>
    <w:p w14:paraId="3BF3079C" w14:textId="77777777" w:rsidR="007924AF" w:rsidRPr="007924AF" w:rsidRDefault="007924AF" w:rsidP="007924AF">
      <w:pPr>
        <w:rPr>
          <w:rFonts w:ascii="Arial" w:hAnsi="Arial" w:cs="Arial"/>
        </w:rPr>
      </w:pPr>
      <w:r w:rsidRPr="007924AF">
        <w:rPr>
          <w:rFonts w:ascii="Arial" w:hAnsi="Arial" w:cs="Arial"/>
        </w:rPr>
        <w:lastRenderedPageBreak/>
        <w:t>- For the discussion , the manuscript would benefit from comparison with existing meta-research on: trial design quality, outcome reporting bias and adherence to CONSORT guidelines</w:t>
      </w:r>
    </w:p>
    <w:p w14:paraId="7577CF79" w14:textId="77777777" w:rsidR="007924AF" w:rsidRDefault="007924AF" w:rsidP="007924AF">
      <w:pPr>
        <w:rPr>
          <w:rFonts w:ascii="Arial" w:hAnsi="Arial" w:cs="Arial"/>
        </w:rPr>
      </w:pPr>
    </w:p>
    <w:p w14:paraId="105F5311" w14:textId="30F49186" w:rsidR="007924AF" w:rsidRDefault="00BF1D11" w:rsidP="009B1510">
      <w:pPr>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xml:space="preserve">: We are thankful to the reviewer to suggest this area of improvement, allowing our </w:t>
      </w:r>
      <w:r w:rsidRPr="009B1510">
        <w:rPr>
          <w:rFonts w:ascii="Arial" w:hAnsi="Arial" w:cs="Arial"/>
          <w:b/>
          <w:bCs/>
          <w:i/>
          <w:iCs/>
          <w:color w:val="0F4761" w:themeColor="accent1" w:themeShade="BF"/>
        </w:rPr>
        <w:t>Discussion</w:t>
      </w:r>
      <w:r w:rsidRPr="009B1510">
        <w:rPr>
          <w:rFonts w:ascii="Arial" w:hAnsi="Arial" w:cs="Arial"/>
          <w:i/>
          <w:iCs/>
          <w:color w:val="0F4761" w:themeColor="accent1" w:themeShade="BF"/>
        </w:rPr>
        <w:t xml:space="preserve"> section to benefit from an additional paragraph</w:t>
      </w:r>
      <w:r w:rsidR="009B1510" w:rsidRPr="009B1510">
        <w:rPr>
          <w:rFonts w:ascii="Arial" w:hAnsi="Arial" w:cs="Arial"/>
          <w:i/>
          <w:iCs/>
          <w:color w:val="0F4761" w:themeColor="accent1" w:themeShade="BF"/>
        </w:rPr>
        <w:t xml:space="preserve">, which allowed us as well to strengthen the originality of our assessment, as we aimed to assess the ability of </w:t>
      </w:r>
      <w:r w:rsidR="007924AF" w:rsidRPr="009B1510">
        <w:rPr>
          <w:rFonts w:ascii="Arial" w:hAnsi="Arial" w:cs="Arial"/>
          <w:i/>
          <w:iCs/>
          <w:color w:val="0F4761" w:themeColor="accent1" w:themeShade="BF"/>
        </w:rPr>
        <w:t>trial</w:t>
      </w:r>
      <w:r w:rsidR="009B1510" w:rsidRPr="009B1510">
        <w:rPr>
          <w:rFonts w:ascii="Arial" w:hAnsi="Arial" w:cs="Arial"/>
          <w:i/>
          <w:iCs/>
          <w:color w:val="0F4761" w:themeColor="accent1" w:themeShade="BF"/>
        </w:rPr>
        <w:t xml:space="preserve">s to meaningfully inform </w:t>
      </w:r>
      <w:r w:rsidR="007924AF" w:rsidRPr="009B1510">
        <w:rPr>
          <w:rFonts w:ascii="Arial" w:hAnsi="Arial" w:cs="Arial"/>
          <w:i/>
          <w:iCs/>
          <w:color w:val="0F4761" w:themeColor="accent1" w:themeShade="BF"/>
        </w:rPr>
        <w:t>clinical practice</w:t>
      </w:r>
      <w:r w:rsidR="009B1510" w:rsidRPr="009B1510">
        <w:rPr>
          <w:rFonts w:ascii="Arial" w:hAnsi="Arial" w:cs="Arial"/>
          <w:i/>
          <w:iCs/>
          <w:color w:val="0F4761" w:themeColor="accent1" w:themeShade="BF"/>
        </w:rPr>
        <w:t>, independently of their risk of bias assessment or their fulfillment of CONSORT reporting checklist.</w:t>
      </w:r>
    </w:p>
    <w:p w14:paraId="7EDB3DE3" w14:textId="77777777" w:rsidR="0086529C" w:rsidRDefault="0086529C" w:rsidP="009B1510">
      <w:pPr>
        <w:rPr>
          <w:rFonts w:ascii="Arial" w:hAnsi="Arial" w:cs="Arial"/>
          <w:i/>
          <w:iCs/>
          <w:color w:val="0F4761" w:themeColor="accent1" w:themeShade="BF"/>
        </w:rPr>
      </w:pPr>
    </w:p>
    <w:p w14:paraId="6CCB6437" w14:textId="035E7C4F" w:rsidR="0086529C" w:rsidRDefault="0086529C" w:rsidP="009B151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Discussion (page):</w:t>
      </w:r>
    </w:p>
    <w:p w14:paraId="0379DF69" w14:textId="77777777" w:rsidR="0086529C" w:rsidRDefault="0086529C" w:rsidP="009B1510">
      <w:pPr>
        <w:rPr>
          <w:rFonts w:ascii="Arial" w:hAnsi="Arial" w:cs="Arial"/>
          <w:i/>
          <w:iCs/>
          <w:color w:val="0F4761" w:themeColor="accent1" w:themeShade="BF"/>
        </w:rPr>
      </w:pPr>
    </w:p>
    <w:p w14:paraId="4168B964" w14:textId="77777777" w:rsidR="0086529C" w:rsidRPr="0086529C" w:rsidRDefault="0086529C" w:rsidP="009B1510">
      <w:pPr>
        <w:rPr>
          <w:rFonts w:ascii="Arial" w:hAnsi="Arial" w:cs="Arial"/>
          <w:i/>
          <w:iCs/>
          <w:color w:val="0F4761" w:themeColor="accent1" w:themeShade="BF"/>
        </w:rPr>
      </w:pPr>
    </w:p>
    <w:p w14:paraId="2C2CC1E8" w14:textId="77777777" w:rsidR="007924AF" w:rsidRPr="009B1510" w:rsidRDefault="007924AF">
      <w:pPr>
        <w:rPr>
          <w:rFonts w:ascii="Arial" w:hAnsi="Arial" w:cs="Arial"/>
          <w:i/>
          <w:iCs/>
          <w:color w:val="0F4761" w:themeColor="accent1" w:themeShade="BF"/>
        </w:rPr>
      </w:pPr>
    </w:p>
    <w:p w14:paraId="7CB18152" w14:textId="77777777" w:rsidR="00AC0A69" w:rsidRPr="009B1510" w:rsidRDefault="00AC0A69">
      <w:pPr>
        <w:rPr>
          <w:rFonts w:ascii="Arial" w:hAnsi="Arial" w:cs="Arial"/>
          <w:i/>
          <w:iCs/>
          <w:color w:val="0F4761" w:themeColor="accent1" w:themeShade="BF"/>
        </w:rPr>
      </w:pPr>
    </w:p>
    <w:p w14:paraId="6386960A" w14:textId="77777777" w:rsidR="00AC0A69" w:rsidRPr="009B1510" w:rsidRDefault="00AC0A69">
      <w:pPr>
        <w:rPr>
          <w:rFonts w:ascii="Arial" w:hAnsi="Arial" w:cs="Arial"/>
          <w:i/>
          <w:iCs/>
          <w:color w:val="0F4761" w:themeColor="accent1" w:themeShade="BF"/>
        </w:rPr>
      </w:pPr>
    </w:p>
    <w:p w14:paraId="0047BCD8" w14:textId="77777777" w:rsidR="00AC0A69" w:rsidRPr="009B1510" w:rsidRDefault="00AC0A69">
      <w:pPr>
        <w:rPr>
          <w:rFonts w:ascii="Arial" w:hAnsi="Arial" w:cs="Arial"/>
          <w:i/>
          <w:iCs/>
          <w:color w:val="0F4761" w:themeColor="accent1" w:themeShade="BF"/>
        </w:rPr>
      </w:pPr>
    </w:p>
    <w:p w14:paraId="1B159708" w14:textId="77777777" w:rsidR="00AC0A69" w:rsidRPr="009B1510" w:rsidRDefault="00AC0A69">
      <w:pPr>
        <w:rPr>
          <w:rFonts w:ascii="Arial" w:hAnsi="Arial" w:cs="Arial"/>
          <w:i/>
          <w:iCs/>
          <w:color w:val="0F4761" w:themeColor="accent1" w:themeShade="BF"/>
        </w:rPr>
      </w:pPr>
    </w:p>
    <w:p w14:paraId="6221C989" w14:textId="77777777" w:rsidR="00AC0A69" w:rsidRDefault="00AC0A69">
      <w:pPr>
        <w:rPr>
          <w:rFonts w:ascii="Arial" w:hAnsi="Arial" w:cs="Arial"/>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authors are to be congratulated on the choice of the study topic as surgical RCTs definitely need to be improved regarding both quantity and quality.</w:t>
      </w:r>
    </w:p>
    <w:p w14:paraId="2E04E23E"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4ECB4DE7" w:rsidR="00AC0A69" w:rsidRDefault="009B1510" w:rsidP="00AC0A69">
      <w:pPr>
        <w:textAlignment w:val="baseline"/>
        <w:rPr>
          <w:rFonts w:ascii="Arial" w:hAnsi="Arial" w:cs="Arial"/>
          <w:i/>
          <w:iCs/>
          <w:color w:val="0F4761" w:themeColor="accent1" w:themeShade="BF"/>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661CC7">
        <w:rPr>
          <w:rFonts w:ascii="Arial" w:hAnsi="Arial" w:cs="Arial"/>
          <w:i/>
          <w:iCs/>
          <w:color w:val="0F4761" w:themeColor="accent1" w:themeShade="BF"/>
        </w:rPr>
        <w:t xml:space="preserve"> expressing their concern, which we can </w:t>
      </w:r>
      <w:r w:rsidR="00000A91">
        <w:rPr>
          <w:rFonts w:ascii="Arial" w:hAnsi="Arial" w:cs="Arial"/>
          <w:i/>
          <w:iCs/>
          <w:color w:val="0F4761" w:themeColor="accent1" w:themeShade="BF"/>
        </w:rPr>
        <w:t xml:space="preserve">address confidently. Our first systematic part of this manuscript was a pilot phase, aiming to develop and refine different criteria to assess the ability of RCTs to </w:t>
      </w:r>
      <w:r w:rsidR="00B03A4C">
        <w:rPr>
          <w:rFonts w:ascii="Arial" w:hAnsi="Arial" w:cs="Arial"/>
          <w:i/>
          <w:iCs/>
          <w:color w:val="0F4761" w:themeColor="accent1" w:themeShade="BF"/>
        </w:rPr>
        <w:t xml:space="preserve">inform clinical practice. We also practiced the independent assessment in parallel of RCTs against our criteria to underscore the objectivity of our tool (see </w:t>
      </w:r>
      <w:r w:rsidR="00B03A4C" w:rsidRPr="00B03A4C">
        <w:rPr>
          <w:rFonts w:ascii="Arial" w:hAnsi="Arial" w:cs="Arial"/>
          <w:b/>
          <w:bCs/>
          <w:i/>
          <w:iCs/>
          <w:color w:val="0F4761" w:themeColor="accent1" w:themeShade="BF"/>
        </w:rPr>
        <w:t>supplemental digital conten</w:t>
      </w:r>
      <w:r w:rsidR="00B03A4C">
        <w:rPr>
          <w:rFonts w:ascii="Arial" w:hAnsi="Arial" w:cs="Arial"/>
          <w:b/>
          <w:bCs/>
          <w:i/>
          <w:iCs/>
          <w:color w:val="0F4761" w:themeColor="accent1" w:themeShade="BF"/>
        </w:rPr>
        <w:t>t 1</w:t>
      </w:r>
      <w:r w:rsidR="00B03A4C">
        <w:rPr>
          <w:rFonts w:ascii="Arial" w:hAnsi="Arial" w:cs="Arial"/>
          <w:i/>
          <w:iCs/>
          <w:color w:val="0F4761" w:themeColor="accent1" w:themeShade="BF"/>
        </w:rPr>
        <w:t xml:space="preserve">, attached below our answer). We then could use it with more expertise for the final phase, which consisted in a survey of a random sample of </w:t>
      </w:r>
      <w:r w:rsidR="00B03A4C">
        <w:rPr>
          <w:rFonts w:ascii="Arial" w:hAnsi="Arial" w:cs="Arial"/>
          <w:i/>
          <w:iCs/>
          <w:color w:val="0F4761" w:themeColor="accent1" w:themeShade="BF"/>
        </w:rPr>
        <w:t xml:space="preserve">contemporary </w:t>
      </w:r>
      <w:r w:rsidR="00B03A4C">
        <w:rPr>
          <w:rFonts w:ascii="Arial" w:hAnsi="Arial" w:cs="Arial"/>
          <w:i/>
          <w:iCs/>
          <w:color w:val="0F4761" w:themeColor="accent1" w:themeShade="BF"/>
        </w:rPr>
        <w:t>surgical RCTs, to assess how any surgical RCT, regardless of the clinical orientation of the endpoint(s), did fulfill each criterion, and ultimately, our composite endpoint</w:t>
      </w:r>
      <w:r w:rsidR="00661CC7">
        <w:rPr>
          <w:rFonts w:ascii="Arial" w:hAnsi="Arial" w:cs="Arial"/>
          <w:i/>
          <w:iCs/>
          <w:color w:val="0F4761" w:themeColor="accent1" w:themeShade="BF"/>
        </w:rPr>
        <w:t xml:space="preserve">. </w:t>
      </w:r>
      <w:r w:rsidR="00B03A4C">
        <w:rPr>
          <w:rFonts w:ascii="Arial" w:hAnsi="Arial" w:cs="Arial"/>
          <w:i/>
          <w:iCs/>
          <w:color w:val="0F4761" w:themeColor="accent1" w:themeShade="BF"/>
        </w:rPr>
        <w:t xml:space="preserve">We incorporated more clearly these points across the </w:t>
      </w:r>
      <w:r w:rsidR="00B03A4C" w:rsidRPr="00B03A4C">
        <w:rPr>
          <w:rFonts w:ascii="Arial" w:hAnsi="Arial" w:cs="Arial"/>
          <w:b/>
          <w:bCs/>
          <w:i/>
          <w:iCs/>
          <w:color w:val="0F4761" w:themeColor="accent1" w:themeShade="BF"/>
        </w:rPr>
        <w:t>Discussion</w:t>
      </w:r>
      <w:r w:rsidR="00B03A4C">
        <w:rPr>
          <w:rFonts w:ascii="Arial" w:hAnsi="Arial" w:cs="Arial"/>
          <w:i/>
          <w:iCs/>
          <w:color w:val="0F4761" w:themeColor="accent1" w:themeShade="BF"/>
        </w:rPr>
        <w:t xml:space="preserve"> section.</w:t>
      </w:r>
    </w:p>
    <w:p w14:paraId="06845E74" w14:textId="77777777" w:rsidR="00B03A4C" w:rsidRDefault="00B03A4C" w:rsidP="00B03A4C">
      <w:pPr>
        <w:rPr>
          <w:rFonts w:ascii="Arial" w:hAnsi="Arial" w:cs="Arial"/>
          <w:i/>
          <w:iCs/>
          <w:color w:val="0F4761" w:themeColor="accent1" w:themeShade="BF"/>
        </w:rPr>
      </w:pPr>
    </w:p>
    <w:p w14:paraId="2F89A220" w14:textId="576CDDC3" w:rsidR="00B03A4C" w:rsidRDefault="00B03A4C"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Pr>
          <w:rFonts w:ascii="Arial" w:hAnsi="Arial" w:cs="Arial"/>
          <w:b/>
          <w:bCs/>
          <w:i/>
          <w:iCs/>
          <w:color w:val="0F4761" w:themeColor="accent1" w:themeShade="BF"/>
        </w:rPr>
        <w:t xml:space="preserve"> 1</w:t>
      </w:r>
      <w:r>
        <w:rPr>
          <w:rFonts w:ascii="Arial" w:hAnsi="Arial" w:cs="Arial"/>
          <w:b/>
          <w:bCs/>
          <w:i/>
          <w:iCs/>
          <w:color w:val="0F4761" w:themeColor="accent1" w:themeShade="BF"/>
        </w:rPr>
        <w:t>:</w:t>
      </w:r>
    </w:p>
    <w:p w14:paraId="0D6DFAB6" w14:textId="77777777" w:rsidR="00B03A4C" w:rsidRPr="00AC0A69" w:rsidRDefault="00B03A4C" w:rsidP="00AC0A69">
      <w:pPr>
        <w:textAlignment w:val="baseline"/>
        <w:rPr>
          <w:rFonts w:ascii="Arial" w:eastAsia="Times New Roman" w:hAnsi="Arial" w:cs="Arial"/>
          <w:i/>
          <w:iCs/>
          <w:color w:val="0F4761" w:themeColor="accent1" w:themeShade="BF"/>
          <w:szCs w:val="22"/>
        </w:rPr>
      </w:pPr>
    </w:p>
    <w:p w14:paraId="17B44985" w14:textId="77777777" w:rsidR="00AC0A69" w:rsidRPr="00AC0A69" w:rsidRDefault="00AC0A69" w:rsidP="00AC0A69">
      <w:pPr>
        <w:textAlignment w:val="baseline"/>
        <w:rPr>
          <w:rFonts w:ascii="Arial" w:eastAsia="Times New Roman" w:hAnsi="Arial" w:cs="Arial"/>
          <w:color w:val="C82613"/>
          <w:szCs w:val="22"/>
        </w:rPr>
      </w:pPr>
    </w:p>
    <w:p w14:paraId="7A7538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2. 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607254E8" w:rsidR="0086529C" w:rsidRDefault="009B1510" w:rsidP="0086529C">
      <w:pPr>
        <w:rPr>
          <w:rFonts w:ascii="Arial" w:eastAsia="Times New Roman" w:hAnsi="Arial" w:cs="Arial"/>
          <w:i/>
          <w:iCs/>
          <w:color w:val="0F4761" w:themeColor="accent1" w:themeShade="BF"/>
          <w:szCs w:val="22"/>
          <w:bdr w:val="none" w:sz="0" w:space="0" w:color="auto" w:frame="1"/>
        </w:rPr>
      </w:pPr>
      <w:commentRangeStart w:id="0"/>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86529C">
        <w:rPr>
          <w:rFonts w:ascii="Arial" w:hAnsi="Arial" w:cs="Arial"/>
          <w:i/>
          <w:iCs/>
          <w:color w:val="0F4761" w:themeColor="accent1" w:themeShade="BF"/>
        </w:rPr>
        <w:t xml:space="preserve"> unerlining the limits of our composite outcome and pointing out an area of improving the way we defined it. Besides citing and providing the complete reference of our protocol (doi and publicly available in OSF platform), we added </w:t>
      </w:r>
      <w:r w:rsidR="0086529C">
        <w:t>in</w:t>
      </w:r>
      <w:r w:rsidR="0086529C" w:rsidRPr="00AC0A69">
        <w:rPr>
          <w:rFonts w:ascii="Arial" w:eastAsia="Times New Roman" w:hAnsi="Arial" w:cs="Arial"/>
          <w:b/>
          <w:bCs/>
          <w:i/>
          <w:iCs/>
          <w:color w:val="0F4761" w:themeColor="accent1" w:themeShade="BF"/>
          <w:szCs w:val="22"/>
          <w:bdr w:val="none" w:sz="0" w:space="0" w:color="auto" w:frame="1"/>
        </w:rPr>
        <w:t xml:space="preserve"> </w:t>
      </w:r>
      <w:r w:rsidR="00AC0A69" w:rsidRPr="00AC0A69">
        <w:rPr>
          <w:rFonts w:ascii="Arial" w:eastAsia="Times New Roman" w:hAnsi="Arial" w:cs="Arial"/>
          <w:b/>
          <w:bCs/>
          <w:i/>
          <w:iCs/>
          <w:color w:val="0F4761" w:themeColor="accent1" w:themeShade="BF"/>
          <w:szCs w:val="22"/>
          <w:bdr w:val="none" w:sz="0" w:space="0" w:color="auto" w:frame="1"/>
        </w:rPr>
        <w:t>Methods </w:t>
      </w:r>
      <w:r w:rsidR="00AC0A69" w:rsidRPr="00AC0A69">
        <w:rPr>
          <w:rFonts w:ascii="Arial" w:eastAsia="Times New Roman" w:hAnsi="Arial" w:cs="Arial"/>
          <w:i/>
          <w:iCs/>
          <w:color w:val="0F4761" w:themeColor="accent1" w:themeShade="BF"/>
          <w:szCs w:val="22"/>
          <w:bdr w:val="none" w:sz="0" w:space="0" w:color="auto" w:frame="1"/>
        </w:rPr>
        <w:t xml:space="preserve">section </w:t>
      </w:r>
      <w:r w:rsidR="0086529C">
        <w:rPr>
          <w:rFonts w:ascii="Arial" w:eastAsia="Times New Roman" w:hAnsi="Arial" w:cs="Arial"/>
          <w:i/>
          <w:iCs/>
          <w:color w:val="0F4761" w:themeColor="accent1" w:themeShade="BF"/>
          <w:szCs w:val="22"/>
          <w:bdr w:val="none" w:sz="0" w:space="0" w:color="auto" w:frame="1"/>
        </w:rPr>
        <w:t xml:space="preserve">the subsection </w:t>
      </w:r>
      <w:r w:rsidR="0086529C" w:rsidRPr="0086529C">
        <w:rPr>
          <w:rFonts w:ascii="Arial" w:eastAsia="Times New Roman" w:hAnsi="Arial" w:cs="Arial"/>
          <w:b/>
          <w:bCs/>
          <w:i/>
          <w:iCs/>
          <w:color w:val="0F4761" w:themeColor="accent1" w:themeShade="BF"/>
          <w:szCs w:val="22"/>
          <w:bdr w:val="none" w:sz="0" w:space="0" w:color="auto" w:frame="1"/>
        </w:rPr>
        <w:t>Outcomes definition</w:t>
      </w:r>
      <w:r w:rsidR="00CE0AAA">
        <w:rPr>
          <w:rFonts w:ascii="Arial" w:eastAsia="Times New Roman" w:hAnsi="Arial" w:cs="Arial"/>
          <w:b/>
          <w:bCs/>
          <w:i/>
          <w:iCs/>
          <w:color w:val="0F4761" w:themeColor="accent1" w:themeShade="BF"/>
          <w:szCs w:val="22"/>
          <w:bdr w:val="none" w:sz="0" w:space="0" w:color="auto" w:frame="1"/>
        </w:rPr>
        <w:t xml:space="preserve"> </w:t>
      </w:r>
      <w:r w:rsidR="00CE0AAA" w:rsidRPr="00CE0AAA">
        <w:rPr>
          <w:rFonts w:ascii="Arial" w:eastAsia="Times New Roman" w:hAnsi="Arial" w:cs="Arial"/>
          <w:i/>
          <w:iCs/>
          <w:color w:val="0F4761" w:themeColor="accent1" w:themeShade="BF"/>
          <w:szCs w:val="22"/>
          <w:bdr w:val="none" w:sz="0" w:space="0" w:color="auto" w:frame="1"/>
        </w:rPr>
        <w:t>aiming to define comprehensively how we proceeded to judge RCTs against the four criteria</w:t>
      </w:r>
      <w:r w:rsidR="0086529C" w:rsidRPr="00CE0AAA">
        <w:rPr>
          <w:rFonts w:ascii="Arial" w:eastAsia="Times New Roman" w:hAnsi="Arial" w:cs="Arial"/>
          <w:i/>
          <w:iCs/>
          <w:color w:val="0F4761" w:themeColor="accent1" w:themeShade="BF"/>
          <w:szCs w:val="22"/>
          <w:bdr w:val="none" w:sz="0" w:space="0" w:color="auto" w:frame="1"/>
        </w:rPr>
        <w:t>, subdivid</w:t>
      </w:r>
      <w:r w:rsidR="0086529C">
        <w:rPr>
          <w:rFonts w:ascii="Arial" w:eastAsia="Times New Roman" w:hAnsi="Arial" w:cs="Arial"/>
          <w:i/>
          <w:iCs/>
          <w:color w:val="0F4761" w:themeColor="accent1" w:themeShade="BF"/>
          <w:szCs w:val="22"/>
          <w:bdr w:val="none" w:sz="0" w:space="0" w:color="auto" w:frame="1"/>
        </w:rPr>
        <w:t>ed</w:t>
      </w:r>
      <w:r w:rsidR="00CE0AAA">
        <w:rPr>
          <w:rFonts w:ascii="Arial" w:eastAsia="Times New Roman" w:hAnsi="Arial" w:cs="Arial"/>
          <w:i/>
          <w:iCs/>
          <w:color w:val="0F4761" w:themeColor="accent1" w:themeShade="BF"/>
          <w:szCs w:val="22"/>
          <w:bdr w:val="none" w:sz="0" w:space="0" w:color="auto" w:frame="1"/>
        </w:rPr>
        <w:t xml:space="preserve">. Ultimately, we added a </w:t>
      </w:r>
      <w:r w:rsidR="00CE0AAA" w:rsidRPr="00CE0AAA">
        <w:rPr>
          <w:rFonts w:ascii="Arial" w:eastAsia="Times New Roman" w:hAnsi="Arial" w:cs="Arial"/>
          <w:b/>
          <w:bCs/>
          <w:i/>
          <w:iCs/>
          <w:color w:val="0F4761" w:themeColor="accent1" w:themeShade="BF"/>
          <w:szCs w:val="22"/>
          <w:bdr w:val="none" w:sz="0" w:space="0" w:color="auto" w:frame="1"/>
        </w:rPr>
        <w:t>supplemental digital content</w:t>
      </w:r>
      <w:r w:rsidR="00CE0AAA">
        <w:rPr>
          <w:rFonts w:ascii="Arial" w:eastAsia="Times New Roman" w:hAnsi="Arial" w:cs="Arial"/>
          <w:i/>
          <w:iCs/>
          <w:color w:val="0F4761" w:themeColor="accent1" w:themeShade="BF"/>
          <w:szCs w:val="22"/>
          <w:bdr w:val="none" w:sz="0" w:space="0" w:color="auto" w:frame="1"/>
        </w:rPr>
        <w:t xml:space="preserve"> 1, which we cited before, which consists of the exhaustive list of precise decision rules applied to judge each of the five components and the four criteria in the most objective manner.</w:t>
      </w:r>
    </w:p>
    <w:p w14:paraId="55A5BD34" w14:textId="480644DE" w:rsidR="00AC0A69" w:rsidRPr="00AC0A69" w:rsidRDefault="007F28C6" w:rsidP="0086529C">
      <w:pPr>
        <w:rPr>
          <w:rFonts w:ascii="Arial" w:eastAsia="Times New Roman" w:hAnsi="Arial" w:cs="Arial"/>
          <w:i/>
          <w:iCs/>
          <w:color w:val="0F4761" w:themeColor="accent1" w:themeShade="BF"/>
          <w:szCs w:val="22"/>
          <w:bdr w:val="none" w:sz="0" w:space="0" w:color="auto" w:frame="1"/>
        </w:rPr>
      </w:pPr>
      <w:r>
        <w:rPr>
          <w:rFonts w:ascii="Arial" w:eastAsia="Times New Roman" w:hAnsi="Arial" w:cs="Arial"/>
          <w:i/>
          <w:iCs/>
          <w:color w:val="0F4761" w:themeColor="accent1" w:themeShade="BF"/>
          <w:szCs w:val="22"/>
          <w:bdr w:val="none" w:sz="0" w:space="0" w:color="auto" w:frame="1"/>
        </w:rPr>
        <w:t xml:space="preserve">Additionally, we </w:t>
      </w:r>
      <w:r w:rsidR="003C48D7">
        <w:rPr>
          <w:rFonts w:ascii="Arial" w:eastAsia="Times New Roman" w:hAnsi="Arial" w:cs="Arial"/>
          <w:i/>
          <w:iCs/>
          <w:color w:val="0F4761" w:themeColor="accent1" w:themeShade="BF"/>
          <w:szCs w:val="22"/>
          <w:bdr w:val="none" w:sz="0" w:space="0" w:color="auto" w:frame="1"/>
        </w:rPr>
        <w:t xml:space="preserve">added a paragraph in </w:t>
      </w:r>
      <w:r w:rsidR="003C48D7" w:rsidRPr="003C48D7">
        <w:rPr>
          <w:rFonts w:ascii="Arial" w:eastAsia="Times New Roman" w:hAnsi="Arial" w:cs="Arial"/>
          <w:b/>
          <w:bCs/>
          <w:i/>
          <w:iCs/>
          <w:color w:val="0F4761" w:themeColor="accent1" w:themeShade="BF"/>
          <w:szCs w:val="22"/>
          <w:bdr w:val="none" w:sz="0" w:space="0" w:color="auto" w:frame="1"/>
        </w:rPr>
        <w:t>Discussion</w:t>
      </w:r>
      <w:r w:rsidR="003C48D7">
        <w:rPr>
          <w:rFonts w:ascii="Arial" w:eastAsia="Times New Roman" w:hAnsi="Arial" w:cs="Arial"/>
          <w:i/>
          <w:iCs/>
          <w:color w:val="0F4761" w:themeColor="accent1" w:themeShade="BF"/>
          <w:szCs w:val="22"/>
          <w:bdr w:val="none" w:sz="0" w:space="0" w:color="auto" w:frame="1"/>
        </w:rPr>
        <w:t xml:space="preserve"> section to discuss the originality of the four-point composite outcome we used as a tool to judge RCTs as able to inform clinical practice. Even though it is not yet an established tool, it may serve as a base/ reference and further refined to be used as a standardized tool for metaresearchers aiming to assess that component of RCTs clinical and clinicians to improve their potential to be clinically aligned and inform decision-making when planning and designing trials. Hithertoo, no tool has addressed this characteristic of clinical studies, and we aim to propose our tool as a first candidate to be re-used or further refined.</w:t>
      </w:r>
      <w:commentRangeEnd w:id="0"/>
      <w:r w:rsidR="003C48D7" w:rsidRPr="00AC0A69">
        <w:rPr>
          <w:rStyle w:val="CommentReference"/>
          <w:rFonts w:ascii="Arial" w:eastAsia="Times New Roman" w:hAnsi="Arial" w:cs="Arial"/>
          <w:i/>
          <w:iCs/>
          <w:color w:val="0F4761" w:themeColor="accent1" w:themeShade="BF"/>
          <w:sz w:val="22"/>
          <w:szCs w:val="22"/>
          <w:bdr w:val="none" w:sz="0" w:space="0" w:color="auto" w:frame="1"/>
        </w:rPr>
        <w:commentReference w:id="0"/>
      </w:r>
    </w:p>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21E7026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3. 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32F19161" w14:textId="68F86EF0" w:rsidR="00277270" w:rsidRDefault="009B1510" w:rsidP="00277270">
      <w:pPr>
        <w:textAlignment w:val="baseline"/>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277270">
        <w:rPr>
          <w:rFonts w:ascii="Arial" w:hAnsi="Arial" w:cs="Arial"/>
          <w:i/>
          <w:iCs/>
          <w:color w:val="0F4761" w:themeColor="accent1" w:themeShade="BF"/>
        </w:rPr>
        <w:t xml:space="preserve"> underscoring this area of unclarity in the detail of our methodological approach. We detailed the </w:t>
      </w:r>
      <w:r w:rsidR="00AC0A69" w:rsidRPr="00AC0A69">
        <w:rPr>
          <w:rFonts w:ascii="Arial" w:eastAsia="Times New Roman" w:hAnsi="Arial" w:cs="Arial"/>
          <w:i/>
          <w:iCs/>
          <w:color w:val="0F4761" w:themeColor="accent1" w:themeShade="BF"/>
          <w:szCs w:val="22"/>
          <w:bdr w:val="none" w:sz="0" w:space="0" w:color="auto" w:frame="1"/>
        </w:rPr>
        <w:t>screening and selection process</w:t>
      </w:r>
      <w:r w:rsidR="00277270">
        <w:rPr>
          <w:rFonts w:ascii="Arial" w:eastAsia="Times New Roman" w:hAnsi="Arial" w:cs="Arial"/>
          <w:i/>
          <w:iCs/>
          <w:color w:val="0F4761" w:themeColor="accent1" w:themeShade="BF"/>
          <w:szCs w:val="22"/>
          <w:bdr w:val="none" w:sz="0" w:space="0" w:color="auto" w:frame="1"/>
        </w:rPr>
        <w:t xml:space="preserve"> for our main phase of the study in </w:t>
      </w:r>
      <w:r w:rsidR="00277270" w:rsidRPr="00277270">
        <w:rPr>
          <w:rFonts w:ascii="Arial" w:eastAsia="Times New Roman" w:hAnsi="Arial" w:cs="Arial"/>
          <w:b/>
          <w:bCs/>
          <w:i/>
          <w:iCs/>
          <w:color w:val="0F4761" w:themeColor="accent1" w:themeShade="BF"/>
          <w:szCs w:val="22"/>
          <w:bdr w:val="none" w:sz="0" w:space="0" w:color="auto" w:frame="1"/>
        </w:rPr>
        <w:t>Methods</w:t>
      </w:r>
      <w:r w:rsidR="00277270">
        <w:rPr>
          <w:rFonts w:ascii="Arial" w:eastAsia="Times New Roman" w:hAnsi="Arial" w:cs="Arial"/>
          <w:i/>
          <w:iCs/>
          <w:color w:val="0F4761" w:themeColor="accent1" w:themeShade="BF"/>
          <w:szCs w:val="22"/>
          <w:bdr w:val="none" w:sz="0" w:space="0" w:color="auto" w:frame="1"/>
        </w:rPr>
        <w:t xml:space="preserve">. </w:t>
      </w:r>
      <w:r w:rsidR="00277270">
        <w:rPr>
          <w:rFonts w:ascii="Arial" w:eastAsia="Times New Roman" w:hAnsi="Arial" w:cs="Arial"/>
          <w:i/>
          <w:iCs/>
          <w:color w:val="0F4761" w:themeColor="accent1" w:themeShade="BF"/>
          <w:szCs w:val="22"/>
          <w:bdr w:val="none" w:sz="0" w:space="0" w:color="auto" w:frame="1"/>
        </w:rPr>
        <w:t xml:space="preserve">Additionally, we added the </w:t>
      </w:r>
      <w:r w:rsidR="00277270">
        <w:rPr>
          <w:rFonts w:ascii="Arial" w:eastAsia="Times New Roman" w:hAnsi="Arial" w:cs="Arial"/>
          <w:i/>
          <w:iCs/>
          <w:color w:val="0F4761" w:themeColor="accent1" w:themeShade="BF"/>
          <w:szCs w:val="22"/>
          <w:bdr w:val="none" w:sz="0" w:space="0" w:color="auto" w:frame="1"/>
        </w:rPr>
        <w:t>complete</w:t>
      </w:r>
      <w:r w:rsidR="00277270">
        <w:rPr>
          <w:rFonts w:ascii="Arial" w:eastAsia="Times New Roman" w:hAnsi="Arial" w:cs="Arial"/>
          <w:i/>
          <w:iCs/>
          <w:color w:val="0F4761" w:themeColor="accent1" w:themeShade="BF"/>
          <w:szCs w:val="22"/>
          <w:bdr w:val="none" w:sz="0" w:space="0" w:color="auto" w:frame="1"/>
        </w:rPr>
        <w:t xml:space="preserve"> reference to the</w:t>
      </w:r>
      <w:r w:rsidR="00277270">
        <w:rPr>
          <w:rFonts w:ascii="Arial" w:eastAsia="Times New Roman" w:hAnsi="Arial" w:cs="Arial"/>
          <w:i/>
          <w:iCs/>
          <w:color w:val="0F4761" w:themeColor="accent1" w:themeShade="BF"/>
          <w:szCs w:val="22"/>
          <w:bdr w:val="none" w:sz="0" w:space="0" w:color="auto" w:frame="1"/>
        </w:rPr>
        <w:t xml:space="preserve"> public</w:t>
      </w:r>
      <w:r w:rsidR="00277270">
        <w:rPr>
          <w:rFonts w:ascii="Arial" w:eastAsia="Times New Roman" w:hAnsi="Arial" w:cs="Arial"/>
          <w:i/>
          <w:iCs/>
          <w:color w:val="0F4761" w:themeColor="accent1" w:themeShade="BF"/>
          <w:szCs w:val="22"/>
          <w:bdr w:val="none" w:sz="0" w:space="0" w:color="auto" w:frame="1"/>
        </w:rPr>
        <w:t xml:space="preserve"> OSF pre-registration, where our protocol is </w:t>
      </w:r>
      <w:r w:rsidR="00277270">
        <w:rPr>
          <w:rFonts w:ascii="Arial" w:eastAsia="Times New Roman" w:hAnsi="Arial" w:cs="Arial"/>
          <w:i/>
          <w:iCs/>
          <w:color w:val="0F4761" w:themeColor="accent1" w:themeShade="BF"/>
          <w:szCs w:val="22"/>
          <w:bdr w:val="none" w:sz="0" w:space="0" w:color="auto" w:frame="1"/>
        </w:rPr>
        <w:t xml:space="preserve">also publicly accessible. </w:t>
      </w:r>
    </w:p>
    <w:p w14:paraId="2E8C4E8F" w14:textId="5A8BA105" w:rsidR="00AC0A69" w:rsidRDefault="00277270" w:rsidP="00277270">
      <w:pPr>
        <w:textAlignment w:val="baseline"/>
        <w:rPr>
          <w:rFonts w:ascii="Arial" w:eastAsia="Times New Roman" w:hAnsi="Arial" w:cs="Arial"/>
          <w:i/>
          <w:iCs/>
          <w:color w:val="0F4761" w:themeColor="accent1" w:themeShade="BF"/>
          <w:szCs w:val="22"/>
          <w:bdr w:val="none" w:sz="0" w:space="0" w:color="auto" w:frame="1"/>
        </w:rPr>
      </w:pPr>
      <w:r>
        <w:rPr>
          <w:rFonts w:ascii="Arial" w:eastAsia="Times New Roman" w:hAnsi="Arial" w:cs="Arial"/>
          <w:i/>
          <w:iCs/>
          <w:color w:val="0F4761" w:themeColor="accent1" w:themeShade="BF"/>
          <w:szCs w:val="22"/>
          <w:bdr w:val="none" w:sz="0" w:space="0" w:color="auto" w:frame="1"/>
        </w:rPr>
        <w:t xml:space="preserve">Finally, we thoroughly looked for 137 to address the last part of your last comment; however, we never did report such a number. We had reported 136 studies for the </w:t>
      </w:r>
      <w:r w:rsidRPr="00277270">
        <w:rPr>
          <w:rFonts w:ascii="Arial" w:eastAsia="Times New Roman" w:hAnsi="Arial" w:cs="Arial"/>
          <w:b/>
          <w:bCs/>
          <w:i/>
          <w:iCs/>
          <w:color w:val="0F4761" w:themeColor="accent1" w:themeShade="BF"/>
          <w:szCs w:val="22"/>
          <w:bdr w:val="none" w:sz="0" w:space="0" w:color="auto" w:frame="1"/>
        </w:rPr>
        <w:t>pilot</w:t>
      </w:r>
      <w:r>
        <w:rPr>
          <w:rFonts w:ascii="Arial" w:eastAsia="Times New Roman" w:hAnsi="Arial" w:cs="Arial"/>
          <w:i/>
          <w:iCs/>
          <w:color w:val="0F4761" w:themeColor="accent1" w:themeShade="BF"/>
          <w:szCs w:val="22"/>
          <w:bdr w:val="none" w:sz="0" w:space="0" w:color="auto" w:frame="1"/>
        </w:rPr>
        <w:t xml:space="preserve"> phase (</w:t>
      </w:r>
      <w:r w:rsidRPr="00277270">
        <w:rPr>
          <w:rFonts w:ascii="Arial" w:eastAsia="Times New Roman" w:hAnsi="Arial" w:cs="Arial"/>
          <w:b/>
          <w:bCs/>
          <w:i/>
          <w:iCs/>
          <w:color w:val="0F4761" w:themeColor="accent1" w:themeShade="BF"/>
          <w:szCs w:val="22"/>
          <w:bdr w:val="none" w:sz="0" w:space="0" w:color="auto" w:frame="1"/>
        </w:rPr>
        <w:t>figure 1</w:t>
      </w:r>
      <w:r>
        <w:rPr>
          <w:rFonts w:ascii="Arial" w:eastAsia="Times New Roman" w:hAnsi="Arial" w:cs="Arial"/>
          <w:i/>
          <w:iCs/>
          <w:color w:val="0F4761" w:themeColor="accent1" w:themeShade="BF"/>
          <w:szCs w:val="22"/>
          <w:bdr w:val="none" w:sz="0" w:space="0" w:color="auto" w:frame="1"/>
        </w:rPr>
        <w:t xml:space="preserve"> and </w:t>
      </w:r>
      <w:r w:rsidRPr="00277270">
        <w:rPr>
          <w:rFonts w:ascii="Arial" w:eastAsia="Times New Roman" w:hAnsi="Arial" w:cs="Arial"/>
          <w:b/>
          <w:bCs/>
          <w:i/>
          <w:iCs/>
          <w:color w:val="0F4761" w:themeColor="accent1" w:themeShade="BF"/>
          <w:szCs w:val="22"/>
          <w:bdr w:val="none" w:sz="0" w:space="0" w:color="auto" w:frame="1"/>
        </w:rPr>
        <w:t>Results</w:t>
      </w:r>
      <w:r>
        <w:rPr>
          <w:rFonts w:ascii="Arial" w:eastAsia="Times New Roman" w:hAnsi="Arial" w:cs="Arial"/>
          <w:i/>
          <w:iCs/>
          <w:color w:val="0F4761" w:themeColor="accent1" w:themeShade="BF"/>
          <w:szCs w:val="22"/>
          <w:bdr w:val="none" w:sz="0" w:space="0" w:color="auto" w:frame="1"/>
        </w:rPr>
        <w:t xml:space="preserve"> section for pilot study) and then 176 for </w:t>
      </w:r>
      <w:r w:rsidRPr="00277270">
        <w:rPr>
          <w:rFonts w:ascii="Arial" w:eastAsia="Times New Roman" w:hAnsi="Arial" w:cs="Arial"/>
          <w:b/>
          <w:bCs/>
          <w:i/>
          <w:iCs/>
          <w:color w:val="0F4761" w:themeColor="accent1" w:themeShade="BF"/>
          <w:szCs w:val="22"/>
          <w:bdr w:val="none" w:sz="0" w:space="0" w:color="auto" w:frame="1"/>
        </w:rPr>
        <w:t>main</w:t>
      </w:r>
      <w:r>
        <w:rPr>
          <w:rFonts w:ascii="Arial" w:eastAsia="Times New Roman" w:hAnsi="Arial" w:cs="Arial"/>
          <w:i/>
          <w:iCs/>
          <w:color w:val="0F4761" w:themeColor="accent1" w:themeShade="BF"/>
          <w:szCs w:val="22"/>
          <w:bdr w:val="none" w:sz="0" w:space="0" w:color="auto" w:frame="1"/>
        </w:rPr>
        <w:t xml:space="preserve"> study phase (</w:t>
      </w:r>
      <w:r w:rsidRPr="00277270">
        <w:rPr>
          <w:rFonts w:ascii="Arial" w:eastAsia="Times New Roman" w:hAnsi="Arial" w:cs="Arial"/>
          <w:b/>
          <w:bCs/>
          <w:i/>
          <w:iCs/>
          <w:color w:val="0F4761" w:themeColor="accent1" w:themeShade="BF"/>
          <w:szCs w:val="22"/>
          <w:bdr w:val="none" w:sz="0" w:space="0" w:color="auto" w:frame="1"/>
        </w:rPr>
        <w:t>Results</w:t>
      </w:r>
      <w:r>
        <w:rPr>
          <w:rFonts w:ascii="Arial" w:eastAsia="Times New Roman" w:hAnsi="Arial" w:cs="Arial"/>
          <w:i/>
          <w:iCs/>
          <w:color w:val="0F4761" w:themeColor="accent1" w:themeShade="BF"/>
          <w:szCs w:val="22"/>
          <w:bdr w:val="none" w:sz="0" w:space="0" w:color="auto" w:frame="1"/>
        </w:rPr>
        <w:t xml:space="preserve"> section for main study and </w:t>
      </w:r>
      <w:r w:rsidRPr="00277270">
        <w:rPr>
          <w:rFonts w:ascii="Arial" w:eastAsia="Times New Roman" w:hAnsi="Arial" w:cs="Arial"/>
          <w:b/>
          <w:bCs/>
          <w:i/>
          <w:iCs/>
          <w:color w:val="0F4761" w:themeColor="accent1" w:themeShade="BF"/>
          <w:szCs w:val="22"/>
          <w:bdr w:val="none" w:sz="0" w:space="0" w:color="auto" w:frame="1"/>
        </w:rPr>
        <w:t>figure 2</w:t>
      </w:r>
      <w:r>
        <w:rPr>
          <w:rFonts w:ascii="Arial" w:eastAsia="Times New Roman" w:hAnsi="Arial" w:cs="Arial"/>
          <w:i/>
          <w:iCs/>
          <w:color w:val="0F4761" w:themeColor="accent1" w:themeShade="BF"/>
          <w:szCs w:val="22"/>
          <w:bdr w:val="none" w:sz="0" w:space="0" w:color="auto" w:frame="1"/>
        </w:rPr>
        <w:t xml:space="preserve">).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3747D71B"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r>
        <w:rPr>
          <w:rFonts w:ascii="Arial" w:hAnsi="Arial" w:cs="Arial"/>
          <w:b/>
          <w:bCs/>
          <w:i/>
          <w:iCs/>
          <w:color w:val="0F4761" w:themeColor="accent1" w:themeShade="BF"/>
        </w:rPr>
        <w:t>:</w:t>
      </w:r>
    </w:p>
    <w:p w14:paraId="263B8DDB" w14:textId="77777777" w:rsidR="00277270" w:rsidRDefault="00277270" w:rsidP="00AC0A69">
      <w:pPr>
        <w:textAlignment w:val="baseline"/>
        <w:rPr>
          <w:rFonts w:ascii="Arial" w:eastAsia="Times New Roman" w:hAnsi="Arial" w:cs="Arial"/>
          <w:i/>
          <w:iCs/>
          <w:color w:val="0F4761" w:themeColor="accent1" w:themeShade="BF"/>
          <w:szCs w:val="22"/>
        </w:rPr>
      </w:pP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759FD3" w14:textId="45C96F58" w:rsidR="00277270" w:rsidRPr="00AC0A69" w:rsidRDefault="00277270" w:rsidP="00AC0A69">
      <w:pPr>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57AE8BF4"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16299B55" w14:textId="207D0E11" w:rsidR="009011BA"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4. The authors are missing one major recent study on this specific topic (Pronk et al. BJS 2024), please see the link </w:t>
      </w:r>
      <w:hyperlink r:id="rId8" w:tgtFrame="_blank" w:tooltip="https://academic.oup.com/bjs/article/110/10/1300/7209636" w:history="1">
        <w:r w:rsidRPr="00AC0A69">
          <w:rPr>
            <w:rFonts w:ascii="Arial" w:eastAsia="Times New Roman" w:hAnsi="Arial" w:cs="Arial"/>
            <w:color w:val="0000FF"/>
            <w:szCs w:val="22"/>
            <w:u w:val="single"/>
            <w:bdr w:val="none" w:sz="0" w:space="0" w:color="auto" w:frame="1"/>
          </w:rPr>
          <w:t>https://academic.oup.com/bjs/article/110/10/1300/7209636</w:t>
        </w:r>
      </w:hyperlink>
      <w:r w:rsidRPr="00AC0A69">
        <w:rPr>
          <w:rFonts w:ascii="Arial" w:eastAsia="Times New Roman" w:hAnsi="Arial" w:cs="Arial"/>
          <w:color w:val="000000"/>
          <w:szCs w:val="22"/>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C679049" w14:textId="64E7B14D" w:rsidR="00AC0A69" w:rsidRDefault="009B1510" w:rsidP="009011BA">
      <w:pPr>
        <w:textAlignment w:val="baseline"/>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9011BA">
        <w:rPr>
          <w:rFonts w:ascii="Arial" w:hAnsi="Arial" w:cs="Arial"/>
          <w:i/>
          <w:iCs/>
          <w:color w:val="0F4761" w:themeColor="accent1" w:themeShade="BF"/>
        </w:rPr>
        <w:t xml:space="preserve"> his suggestive approach to incorporate this important review, highly relevant and with the advantage of being systematic. We incorporated </w:t>
      </w:r>
      <w:r w:rsidR="00AC0A69" w:rsidRPr="00AC0A69">
        <w:rPr>
          <w:rFonts w:ascii="Arial" w:eastAsia="Times New Roman" w:hAnsi="Arial" w:cs="Arial"/>
          <w:i/>
          <w:iCs/>
          <w:color w:val="0F4761" w:themeColor="accent1" w:themeShade="BF"/>
          <w:szCs w:val="22"/>
          <w:bdr w:val="none" w:sz="0" w:space="0" w:color="auto" w:frame="1"/>
        </w:rPr>
        <w:t>in </w:t>
      </w:r>
      <w:r w:rsidR="00AC0A69" w:rsidRPr="00AC0A69">
        <w:rPr>
          <w:rFonts w:ascii="Arial" w:eastAsia="Times New Roman" w:hAnsi="Arial" w:cs="Arial"/>
          <w:b/>
          <w:bCs/>
          <w:i/>
          <w:iCs/>
          <w:color w:val="0F4761" w:themeColor="accent1" w:themeShade="BF"/>
          <w:szCs w:val="22"/>
          <w:bdr w:val="none" w:sz="0" w:space="0" w:color="auto" w:frame="1"/>
        </w:rPr>
        <w:t>Discussion</w:t>
      </w:r>
      <w:r w:rsidR="00AC0A69" w:rsidRPr="00AC0A69">
        <w:rPr>
          <w:rFonts w:ascii="Arial" w:eastAsia="Times New Roman" w:hAnsi="Arial" w:cs="Arial"/>
          <w:i/>
          <w:iCs/>
          <w:color w:val="0F4761" w:themeColor="accent1" w:themeShade="BF"/>
          <w:szCs w:val="22"/>
          <w:bdr w:val="none" w:sz="0" w:space="0" w:color="auto" w:frame="1"/>
        </w:rPr>
        <w:t> session</w:t>
      </w:r>
      <w:r w:rsidR="009011BA">
        <w:rPr>
          <w:rFonts w:ascii="Arial" w:eastAsia="Times New Roman" w:hAnsi="Arial" w:cs="Arial"/>
          <w:i/>
          <w:iCs/>
          <w:color w:val="0F4761" w:themeColor="accent1" w:themeShade="BF"/>
          <w:szCs w:val="22"/>
          <w:bdr w:val="none" w:sz="0" w:space="0" w:color="auto" w:frame="1"/>
        </w:rPr>
        <w:t xml:space="preserve"> a paragraph integrating other meta-research studies designed to assess components of studies such as the quality in reporting, risk of bias</w:t>
      </w:r>
      <w:r w:rsidR="00AC0A69" w:rsidRPr="00AC0A69">
        <w:rPr>
          <w:rFonts w:ascii="Arial" w:eastAsia="Times New Roman" w:hAnsi="Arial" w:cs="Arial"/>
          <w:i/>
          <w:iCs/>
          <w:color w:val="0F4761" w:themeColor="accent1" w:themeShade="BF"/>
          <w:szCs w:val="22"/>
          <w:bdr w:val="none" w:sz="0" w:space="0" w:color="auto" w:frame="1"/>
        </w:rPr>
        <w:t>,</w:t>
      </w:r>
      <w:r w:rsidR="009011BA">
        <w:rPr>
          <w:rFonts w:ascii="Arial" w:eastAsia="Times New Roman" w:hAnsi="Arial" w:cs="Arial"/>
          <w:i/>
          <w:iCs/>
          <w:color w:val="0F4761" w:themeColor="accent1" w:themeShade="BF"/>
          <w:szCs w:val="22"/>
          <w:bdr w:val="none" w:sz="0" w:space="0" w:color="auto" w:frame="1"/>
        </w:rPr>
        <w:t>….</w:t>
      </w:r>
      <w:r w:rsidR="00AC0A69" w:rsidRPr="00AC0A69">
        <w:rPr>
          <w:rFonts w:ascii="Arial" w:eastAsia="Times New Roman" w:hAnsi="Arial" w:cs="Arial"/>
          <w:i/>
          <w:iCs/>
          <w:color w:val="0F4761" w:themeColor="accent1" w:themeShade="BF"/>
          <w:szCs w:val="22"/>
          <w:bdr w:val="none" w:sz="0" w:space="0" w:color="auto" w:frame="1"/>
        </w:rPr>
        <w:t xml:space="preserve"> </w:t>
      </w:r>
      <w:r w:rsidR="009011BA">
        <w:rPr>
          <w:rFonts w:ascii="Arial" w:eastAsia="Times New Roman" w:hAnsi="Arial" w:cs="Arial"/>
          <w:i/>
          <w:iCs/>
          <w:color w:val="0F4761" w:themeColor="accent1" w:themeShade="BF"/>
          <w:szCs w:val="22"/>
          <w:bdr w:val="none" w:sz="0" w:space="0" w:color="auto" w:frame="1"/>
        </w:rPr>
        <w:t xml:space="preserve"> We could therefore emphasize how original our approach and the tool we developed were, since we aimed to assess how RCTs could potentially lead to clinical decisions and we therefore used a tool incorporating clinically and practical elements, such as the choice of the hypothesis, of the endpoint assessed, of the relevance in clinical practice of the effect targeted</w:t>
      </w:r>
      <w:r w:rsidR="00AC0A69" w:rsidRPr="00AC0A69">
        <w:rPr>
          <w:rFonts w:ascii="Arial" w:eastAsia="Times New Roman" w:hAnsi="Arial" w:cs="Arial"/>
          <w:i/>
          <w:iCs/>
          <w:color w:val="0F4761" w:themeColor="accent1" w:themeShade="BF"/>
          <w:szCs w:val="22"/>
          <w:bdr w:val="none" w:sz="0" w:space="0" w:color="auto" w:frame="1"/>
        </w:rPr>
        <w:t xml:space="preserve"> </w:t>
      </w:r>
      <w:r w:rsidR="009011BA">
        <w:rPr>
          <w:rFonts w:ascii="Arial" w:eastAsia="Times New Roman" w:hAnsi="Arial" w:cs="Arial"/>
          <w:i/>
          <w:iCs/>
          <w:color w:val="0F4761" w:themeColor="accent1" w:themeShade="BF"/>
          <w:szCs w:val="22"/>
          <w:bdr w:val="none" w:sz="0" w:space="0" w:color="auto" w:frame="1"/>
        </w:rPr>
        <w:t xml:space="preserve">and the </w:t>
      </w:r>
      <w:r w:rsidR="00C37C45">
        <w:rPr>
          <w:rFonts w:ascii="Arial" w:eastAsia="Times New Roman" w:hAnsi="Arial" w:cs="Arial"/>
          <w:i/>
          <w:iCs/>
          <w:color w:val="0F4761" w:themeColor="accent1" w:themeShade="BF"/>
          <w:szCs w:val="22"/>
          <w:bdr w:val="none" w:sz="0" w:space="0" w:color="auto" w:frame="1"/>
        </w:rPr>
        <w:t>effect observed at the end of the trial.</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F412589" w14:textId="3EE8008D" w:rsidR="005D231A" w:rsidRDefault="005D231A" w:rsidP="005D231A">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lastRenderedPageBreak/>
        <w:t xml:space="preserve">Extracted from </w:t>
      </w:r>
      <w:r>
        <w:rPr>
          <w:rFonts w:ascii="Arial" w:eastAsia="Times New Roman" w:hAnsi="Arial" w:cs="Arial"/>
          <w:b/>
          <w:bCs/>
          <w:i/>
          <w:iCs/>
          <w:color w:val="0F4761" w:themeColor="accent1" w:themeShade="BF"/>
          <w:szCs w:val="22"/>
        </w:rPr>
        <w:t>Discusssion (page)</w:t>
      </w:r>
      <w:r>
        <w:rPr>
          <w:rFonts w:ascii="Arial" w:eastAsia="Times New Roman" w:hAnsi="Arial" w:cs="Arial"/>
          <w:i/>
          <w:iCs/>
          <w:color w:val="0F4761" w:themeColor="accent1" w:themeShade="BF"/>
          <w:szCs w:val="22"/>
        </w:rPr>
        <w:t>:</w:t>
      </w:r>
    </w:p>
    <w:p w14:paraId="1C21BBCC"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5AEBB30F" w14:textId="7A013A2D"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r>
        <w:rPr>
          <w:rFonts w:ascii="Arial" w:eastAsia="Times New Roman" w:hAnsi="Arial" w:cs="Arial"/>
          <w:i/>
          <w:iCs/>
          <w:color w:val="0F4761" w:themeColor="accent1" w:themeShade="BF"/>
          <w:szCs w:val="22"/>
          <w:bdr w:val="none" w:sz="0" w:space="0" w:color="auto" w:frame="1"/>
        </w:rPr>
        <w:t>blablbabla</w:t>
      </w:r>
    </w:p>
    <w:p w14:paraId="3AD0788C" w14:textId="77777777" w:rsidR="005D231A" w:rsidRPr="00AC0A69" w:rsidRDefault="005D231A" w:rsidP="009011BA">
      <w:pPr>
        <w:textAlignment w:val="baseline"/>
        <w:rPr>
          <w:rFonts w:ascii="Arial" w:eastAsia="Times New Roman" w:hAnsi="Arial" w:cs="Arial"/>
          <w:i/>
          <w:iCs/>
          <w:color w:val="0F4761" w:themeColor="accent1" w:themeShade="BF"/>
          <w:szCs w:val="22"/>
        </w:rPr>
      </w:pPr>
    </w:p>
    <w:p w14:paraId="5C172CCA" w14:textId="77777777" w:rsidR="00AC0A69" w:rsidRPr="00AC0A69" w:rsidRDefault="00AC0A69" w:rsidP="00AC0A69">
      <w:pPr>
        <w:textAlignment w:val="baseline"/>
        <w:rPr>
          <w:rFonts w:ascii="Arial" w:eastAsia="Times New Roman" w:hAnsi="Arial" w:cs="Arial"/>
          <w:color w:val="C82613"/>
          <w:szCs w:val="22"/>
        </w:rPr>
      </w:pPr>
    </w:p>
    <w:p w14:paraId="001E2D5C"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5. 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 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574C7176" w14:textId="44556DF3" w:rsidR="009B1510" w:rsidRPr="00AC0A69" w:rsidRDefault="009B1510" w:rsidP="00AC0A69">
      <w:pPr>
        <w:textAlignment w:val="baseline"/>
        <w:rPr>
          <w:rFonts w:ascii="Arial" w:eastAsia="Times New Roman" w:hAnsi="Arial" w:cs="Arial"/>
          <w:i/>
          <w:iCs/>
          <w:color w:val="0F4761" w:themeColor="accent1" w:themeShade="BF"/>
          <w:szCs w:val="22"/>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005E7F3F">
        <w:rPr>
          <w:rFonts w:ascii="Arial" w:hAnsi="Arial" w:cs="Arial"/>
          <w:i/>
          <w:iCs/>
          <w:color w:val="0F4761" w:themeColor="accent1" w:themeShade="BF"/>
        </w:rPr>
        <w:t xml:space="preserve"> refereng to classical established standard tools such as the Cochrane ROB. The efforts they put into suggesting a change in the design of our study are remarkable and if we had aimed for a systematic review and submitted such a manuscript, we would truly had systematically standardly assessed risk of bias, as well as certainty of evidence and eventually XXX , as recommended. However, as we previously told, our aim was not to assess how much subject to bias the global assessment of the five elements of the four items are. We aimed to develop and refine them before validating their use the approach used for ROB, i.e., in parallel, by two reviewers, and realize a first validation of its feasabil</w:t>
      </w:r>
      <w:r w:rsidR="008C0651">
        <w:rPr>
          <w:rFonts w:ascii="Arial" w:hAnsi="Arial" w:cs="Arial"/>
          <w:i/>
          <w:iCs/>
          <w:color w:val="0F4761" w:themeColor="accent1" w:themeShade="BF"/>
        </w:rPr>
        <w:t>y based on the proportion which served for its development and powered for precision to assess it in an unbiased unselected sample of contemporary trials in surgery. Our study question was….</w:t>
      </w:r>
    </w:p>
    <w:p w14:paraId="4DFA0C04" w14:textId="77777777" w:rsidR="005E7F3F" w:rsidRDefault="00AC0A69" w:rsidP="00AC0A69">
      <w:pPr>
        <w:textAlignment w:val="baseline"/>
        <w:rPr>
          <w:rFonts w:ascii="Arial" w:eastAsia="Times New Roman" w:hAnsi="Arial" w:cs="Arial"/>
          <w:i/>
          <w:iCs/>
          <w:color w:val="0F4761" w:themeColor="accent1" w:themeShade="BF"/>
          <w:szCs w:val="22"/>
          <w:bdr w:val="none" w:sz="0" w:space="0" w:color="auto" w:frame="1"/>
        </w:rPr>
      </w:pPr>
      <w:r w:rsidRPr="00AC0A69">
        <w:rPr>
          <w:rFonts w:ascii="Arial" w:eastAsia="Times New Roman" w:hAnsi="Arial" w:cs="Arial"/>
          <w:b/>
          <w:bCs/>
          <w:i/>
          <w:iCs/>
          <w:color w:val="0F4761" w:themeColor="accent1" w:themeShade="BF"/>
          <w:szCs w:val="22"/>
          <w:bdr w:val="none" w:sz="0" w:space="0" w:color="auto" w:frame="1"/>
        </w:rPr>
        <w:t>Revisions to adopt: </w:t>
      </w:r>
      <w:r w:rsidRPr="00AC0A69">
        <w:rPr>
          <w:rFonts w:ascii="Arial" w:eastAsia="Times New Roman" w:hAnsi="Arial" w:cs="Arial"/>
          <w:i/>
          <w:iCs/>
          <w:color w:val="0F4761" w:themeColor="accent1" w:themeShade="BF"/>
          <w:szCs w:val="22"/>
          <w:bdr w:val="none" w:sz="0" w:space="0" w:color="auto" w:frame="1"/>
        </w:rPr>
        <w:t>We will add in </w:t>
      </w:r>
      <w:r w:rsidRPr="00AC0A69">
        <w:rPr>
          <w:rFonts w:ascii="Arial" w:eastAsia="Times New Roman" w:hAnsi="Arial" w:cs="Arial"/>
          <w:b/>
          <w:bCs/>
          <w:i/>
          <w:iCs/>
          <w:color w:val="0F4761" w:themeColor="accent1" w:themeShade="BF"/>
          <w:szCs w:val="22"/>
          <w:bdr w:val="none" w:sz="0" w:space="0" w:color="auto" w:frame="1"/>
        </w:rPr>
        <w:t>Limitations</w:t>
      </w:r>
      <w:r w:rsidRPr="00AC0A69">
        <w:rPr>
          <w:rFonts w:ascii="Arial" w:eastAsia="Times New Roman" w:hAnsi="Arial" w:cs="Arial"/>
          <w:i/>
          <w:iCs/>
          <w:color w:val="0F4761" w:themeColor="accent1" w:themeShade="BF"/>
          <w:szCs w:val="22"/>
          <w:bdr w:val="none" w:sz="0" w:space="0" w:color="auto" w:frame="1"/>
        </w:rPr>
        <w:t> section a paragraph, where we will add the limitations of our </w:t>
      </w:r>
      <w:r w:rsidRPr="00AC0A69">
        <w:rPr>
          <w:rFonts w:ascii="Arial" w:eastAsia="Times New Roman" w:hAnsi="Arial" w:cs="Arial"/>
          <w:b/>
          <w:bCs/>
          <w:i/>
          <w:iCs/>
          <w:color w:val="0F4761" w:themeColor="accent1" w:themeShade="BF"/>
          <w:szCs w:val="22"/>
          <w:bdr w:val="none" w:sz="0" w:space="0" w:color="auto" w:frame="1"/>
        </w:rPr>
        <w:t>NON-systematic</w:t>
      </w:r>
      <w:r w:rsidRPr="00AC0A69">
        <w:rPr>
          <w:rFonts w:ascii="Arial" w:eastAsia="Times New Roman" w:hAnsi="Arial" w:cs="Arial"/>
          <w:i/>
          <w:iCs/>
          <w:color w:val="0F4761" w:themeColor="accent1" w:themeShade="BF"/>
          <w:szCs w:val="22"/>
          <w:bdr w:val="none" w:sz="0" w:space="0" w:color="auto" w:frame="1"/>
        </w:rPr>
        <w:t> but </w:t>
      </w:r>
      <w:r w:rsidRPr="00AC0A69">
        <w:rPr>
          <w:rFonts w:ascii="Arial" w:eastAsia="Times New Roman" w:hAnsi="Arial" w:cs="Arial"/>
          <w:b/>
          <w:bCs/>
          <w:i/>
          <w:iCs/>
          <w:color w:val="0F4761" w:themeColor="accent1" w:themeShade="BF"/>
          <w:szCs w:val="22"/>
          <w:bdr w:val="none" w:sz="0" w:space="0" w:color="auto" w:frame="1"/>
        </w:rPr>
        <w:t>pragmatic </w:t>
      </w:r>
      <w:r w:rsidRPr="00AC0A69">
        <w:rPr>
          <w:rFonts w:ascii="Arial" w:eastAsia="Times New Roman" w:hAnsi="Arial" w:cs="Arial"/>
          <w:i/>
          <w:iCs/>
          <w:color w:val="0F4761" w:themeColor="accent1" w:themeShade="BF"/>
          <w:szCs w:val="22"/>
          <w:bdr w:val="none" w:sz="0" w:space="0" w:color="auto" w:frame="1"/>
        </w:rPr>
        <w:t>review, i.e., not systematically all RCTs were analyzed, we did not aim to assess risk of bias, or certainty of evidence (which we would have done for a SR)... We simply did a meta-research study to assess, with a composite outcome which we created (with its limitations), which proportion of RCTs did address some relevant points (clinically relevance of sample size, clinical relevance of results discussion, clear hypothesis and endpoint of interest). </w:t>
      </w:r>
    </w:p>
    <w:p w14:paraId="35450D0A" w14:textId="77777777" w:rsidR="005E7F3F" w:rsidRDefault="005E7F3F" w:rsidP="00AC0A69">
      <w:pPr>
        <w:textAlignment w:val="baseline"/>
        <w:rPr>
          <w:rFonts w:ascii="Arial" w:eastAsia="Times New Roman" w:hAnsi="Arial" w:cs="Arial"/>
          <w:i/>
          <w:iCs/>
          <w:color w:val="0F4761" w:themeColor="accent1" w:themeShade="BF"/>
          <w:szCs w:val="22"/>
          <w:bdr w:val="none" w:sz="0" w:space="0" w:color="auto" w:frame="1"/>
        </w:rPr>
      </w:pPr>
    </w:p>
    <w:p w14:paraId="52A81B2B" w14:textId="0CABC8DA" w:rsidR="00AC0A69" w:rsidRPr="00AC0A69" w:rsidRDefault="00AC0A69" w:rsidP="00AC0A69">
      <w:pPr>
        <w:textAlignment w:val="baseline"/>
        <w:rPr>
          <w:rFonts w:ascii="Arial" w:eastAsia="Times New Roman" w:hAnsi="Arial" w:cs="Arial"/>
          <w:i/>
          <w:iCs/>
          <w:color w:val="0F4761" w:themeColor="accent1" w:themeShade="BF"/>
          <w:szCs w:val="22"/>
        </w:rPr>
      </w:pPr>
      <w:r w:rsidRPr="00AC0A69">
        <w:rPr>
          <w:rFonts w:ascii="Arial" w:eastAsia="Times New Roman" w:hAnsi="Arial" w:cs="Arial"/>
          <w:i/>
          <w:iCs/>
          <w:color w:val="0F4761" w:themeColor="accent1" w:themeShade="BF"/>
          <w:szCs w:val="22"/>
          <w:bdr w:val="none" w:sz="0" w:space="0" w:color="auto" w:frame="1"/>
        </w:rPr>
        <w:t>--&gt; agree I would not refer to a non systematic review, I always argued that we should call it a survey of the literature since I feared that we would end up in such discussion. all the studies on quality of reporting and risk of bias over the years were surveys and not systematic reivews. survey are not worse but the appropriate study design for this study question</w:t>
      </w:r>
    </w:p>
    <w:p w14:paraId="4F863DFF" w14:textId="77777777" w:rsidR="00AC0A69" w:rsidRDefault="00AC0A69" w:rsidP="00AC0A69">
      <w:pPr>
        <w:textAlignment w:val="baseline"/>
        <w:rPr>
          <w:rFonts w:ascii="Arial" w:eastAsia="Times New Roman" w:hAnsi="Arial" w:cs="Arial"/>
          <w:color w:val="000000"/>
          <w:szCs w:val="22"/>
        </w:rPr>
      </w:pPr>
    </w:p>
    <w:p w14:paraId="6C0534D4" w14:textId="77777777" w:rsidR="00AC0A69" w:rsidRDefault="00AC0A69" w:rsidP="00AC0A69">
      <w:pPr>
        <w:textAlignment w:val="baseline"/>
        <w:rPr>
          <w:rFonts w:ascii="Arial" w:eastAsia="Times New Roman" w:hAnsi="Arial" w:cs="Arial"/>
          <w:color w:val="000000"/>
          <w:szCs w:val="22"/>
        </w:rPr>
        <w:sectPr w:rsidR="00AC0A69" w:rsidSect="002405D7">
          <w:pgSz w:w="12240" w:h="15840" w:code="1"/>
          <w:pgMar w:top="1276" w:right="720" w:bottom="1080" w:left="1080" w:header="274" w:footer="274" w:gutter="0"/>
          <w:cols w:space="720"/>
          <w:docGrid w:linePitch="360"/>
        </w:sectPr>
      </w:pPr>
    </w:p>
    <w:p w14:paraId="10561A72" w14:textId="5433F8FD" w:rsidR="00AC0A69" w:rsidRPr="009B1510" w:rsidRDefault="00AC0A69" w:rsidP="00AC0A69">
      <w:pPr>
        <w:textAlignment w:val="baseline"/>
        <w:rPr>
          <w:rFonts w:ascii="Arial" w:eastAsia="Times New Roman" w:hAnsi="Arial" w:cs="Arial"/>
          <w:b/>
          <w:bCs/>
          <w:color w:val="000000"/>
          <w:szCs w:val="22"/>
        </w:rPr>
      </w:pPr>
      <w:r w:rsidRPr="00AC0A69">
        <w:rPr>
          <w:rFonts w:ascii="Arial" w:eastAsia="Times New Roman" w:hAnsi="Arial" w:cs="Arial"/>
          <w:b/>
          <w:bCs/>
          <w:color w:val="000000"/>
          <w:szCs w:val="22"/>
        </w:rPr>
        <w:lastRenderedPageBreak/>
        <w:t>Reviewer 3</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552E12E6" w:rsidR="00AC0A69" w:rsidRPr="009B1510" w:rsidRDefault="009B1510">
      <w:pPr>
        <w:rPr>
          <w:rFonts w:ascii="Arial" w:eastAsia="Times New Roman" w:hAnsi="Arial" w:cs="Arial"/>
          <w:i/>
          <w:iCs/>
          <w:color w:val="0F4761" w:themeColor="accent1" w:themeShade="BF"/>
          <w:szCs w:val="22"/>
          <w:bdr w:val="none" w:sz="0" w:space="0" w:color="auto" w:frame="1"/>
        </w:rPr>
      </w:pPr>
      <w:r w:rsidRPr="009B1510">
        <w:rPr>
          <w:rFonts w:ascii="Arial" w:hAnsi="Arial" w:cs="Arial"/>
          <w:i/>
          <w:iCs/>
          <w:color w:val="0F4761" w:themeColor="accent1" w:themeShade="BF"/>
          <w:u w:val="single"/>
        </w:rPr>
        <w:t>Answer</w:t>
      </w:r>
      <w:r w:rsidRPr="009B1510">
        <w:rPr>
          <w:rFonts w:ascii="Arial" w:hAnsi="Arial" w:cs="Arial"/>
          <w:i/>
          <w:iCs/>
          <w:color w:val="0F4761" w:themeColor="accent1" w:themeShade="BF"/>
        </w:rPr>
        <w:t>: We thank the reviewer for</w:t>
      </w:r>
      <w:r w:rsidRPr="009B1510">
        <w:rPr>
          <w:rFonts w:ascii="Arial" w:eastAsia="Times New Roman" w:hAnsi="Arial" w:cs="Arial"/>
          <w:i/>
          <w:iCs/>
          <w:color w:val="0F4761" w:themeColor="accent1" w:themeShade="BF"/>
          <w:szCs w:val="22"/>
          <w:bdr w:val="none" w:sz="0" w:space="0" w:color="auto" w:frame="1"/>
        </w:rPr>
        <w:t xml:space="preserve"> </w:t>
      </w:r>
      <w:r w:rsidR="00AC0A69" w:rsidRPr="00AC0A69">
        <w:rPr>
          <w:rFonts w:ascii="Arial" w:eastAsia="Times New Roman" w:hAnsi="Arial" w:cs="Arial"/>
          <w:i/>
          <w:iCs/>
          <w:color w:val="0F4761" w:themeColor="accent1" w:themeShade="BF"/>
          <w:szCs w:val="22"/>
          <w:bdr w:val="none" w:sz="0" w:space="0" w:color="auto" w:frame="1"/>
        </w:rPr>
        <w:t xml:space="preserve">this highly relevant general comment about the limitations in trials planning and concretization in real-world practice. These points are highly relevant in practice for </w:t>
      </w:r>
      <w:r w:rsidR="00AC0A69" w:rsidRPr="00AC0A69">
        <w:rPr>
          <w:i/>
          <w:iCs/>
          <w:color w:val="0F4761" w:themeColor="accent1" w:themeShade="BF"/>
        </w:rPr>
        <w:t>interventional</w:t>
      </w:r>
      <w:r w:rsidR="00AC0A69" w:rsidRPr="00AC0A69">
        <w:rPr>
          <w:rFonts w:ascii="Arial" w:eastAsia="Times New Roman" w:hAnsi="Arial" w:cs="Arial"/>
          <w:i/>
          <w:iCs/>
          <w:color w:val="0F4761" w:themeColor="accent1" w:themeShade="BF"/>
          <w:szCs w:val="22"/>
          <w:bdr w:val="none" w:sz="0" w:space="0" w:color="auto" w:frame="1"/>
        </w:rPr>
        <w:t xml:space="preserve"> studies in surgery indeed. Nonetheless, our study was a study based on published RCTs, aim</w:t>
      </w:r>
      <w:r w:rsidRPr="009B1510">
        <w:rPr>
          <w:rFonts w:ascii="Arial" w:eastAsia="Times New Roman" w:hAnsi="Arial" w:cs="Arial"/>
          <w:i/>
          <w:iCs/>
          <w:color w:val="0F4761" w:themeColor="accent1" w:themeShade="BF"/>
          <w:szCs w:val="22"/>
          <w:bdr w:val="none" w:sz="0" w:space="0" w:color="auto" w:frame="1"/>
        </w:rPr>
        <w:t>ing</w:t>
      </w:r>
      <w:r w:rsidR="00AC0A69" w:rsidRPr="00AC0A69">
        <w:rPr>
          <w:rFonts w:ascii="Arial" w:eastAsia="Times New Roman" w:hAnsi="Arial" w:cs="Arial"/>
          <w:i/>
          <w:iCs/>
          <w:color w:val="0F4761" w:themeColor="accent1" w:themeShade="BF"/>
          <w:szCs w:val="22"/>
          <w:bdr w:val="none" w:sz="0" w:space="0" w:color="auto" w:frame="1"/>
        </w:rPr>
        <w:t xml:space="preserve"> to study how designing, powering and discussion of results </w:t>
      </w:r>
      <w:r w:rsidRPr="009B1510">
        <w:rPr>
          <w:rFonts w:ascii="Arial" w:eastAsia="Times New Roman" w:hAnsi="Arial" w:cs="Arial"/>
          <w:i/>
          <w:iCs/>
          <w:color w:val="0F4761" w:themeColor="accent1" w:themeShade="BF"/>
          <w:szCs w:val="22"/>
          <w:bdr w:val="none" w:sz="0" w:space="0" w:color="auto" w:frame="1"/>
        </w:rPr>
        <w:t>incorporate</w:t>
      </w:r>
      <w:r w:rsidR="00AC0A69" w:rsidRPr="00AC0A69">
        <w:rPr>
          <w:rFonts w:ascii="Arial" w:eastAsia="Times New Roman" w:hAnsi="Arial" w:cs="Arial"/>
          <w:i/>
          <w:iCs/>
          <w:color w:val="0F4761" w:themeColor="accent1" w:themeShade="BF"/>
          <w:szCs w:val="22"/>
          <w:bdr w:val="none" w:sz="0" w:space="0" w:color="auto" w:frame="1"/>
        </w:rPr>
        <w:t xml:space="preserve"> clinical relevance, as RCTs are the tool to make clinical impact in practice. We did not aim to study the</w:t>
      </w:r>
      <w:r w:rsidRPr="009B1510">
        <w:rPr>
          <w:rFonts w:ascii="Arial" w:eastAsia="Times New Roman" w:hAnsi="Arial" w:cs="Arial"/>
          <w:i/>
          <w:iCs/>
          <w:color w:val="0F4761" w:themeColor="accent1" w:themeShade="BF"/>
          <w:szCs w:val="22"/>
          <w:bdr w:val="none" w:sz="0" w:space="0" w:color="auto" w:frame="1"/>
        </w:rPr>
        <w:t>se</w:t>
      </w:r>
      <w:r w:rsidR="00AC0A69" w:rsidRPr="00AC0A69">
        <w:rPr>
          <w:rFonts w:ascii="Arial" w:eastAsia="Times New Roman" w:hAnsi="Arial" w:cs="Arial"/>
          <w:i/>
          <w:iCs/>
          <w:color w:val="0F4761" w:themeColor="accent1" w:themeShade="BF"/>
          <w:szCs w:val="22"/>
          <w:bdr w:val="none" w:sz="0" w:space="0" w:color="auto" w:frame="1"/>
        </w:rPr>
        <w:t xml:space="preserve"> environmental factors, even though, as you underscore, they </w:t>
      </w:r>
      <w:r w:rsidRPr="009B1510">
        <w:rPr>
          <w:rFonts w:ascii="Arial" w:eastAsia="Times New Roman" w:hAnsi="Arial" w:cs="Arial"/>
          <w:i/>
          <w:iCs/>
          <w:color w:val="0F4761" w:themeColor="accent1" w:themeShade="BF"/>
          <w:szCs w:val="22"/>
          <w:bdr w:val="none" w:sz="0" w:space="0" w:color="auto" w:frame="1"/>
        </w:rPr>
        <w:t>play</w:t>
      </w:r>
      <w:r w:rsidR="00AC0A69" w:rsidRPr="00AC0A69">
        <w:rPr>
          <w:rFonts w:ascii="Arial" w:eastAsia="Times New Roman" w:hAnsi="Arial" w:cs="Arial"/>
          <w:i/>
          <w:iCs/>
          <w:color w:val="0F4761" w:themeColor="accent1" w:themeShade="BF"/>
          <w:szCs w:val="22"/>
          <w:bdr w:val="none" w:sz="0" w:space="0" w:color="auto" w:frame="1"/>
        </w:rPr>
        <w:t xml:space="preserve"> an important role</w:t>
      </w:r>
      <w:r w:rsidRPr="009B1510">
        <w:rPr>
          <w:rFonts w:ascii="Arial" w:eastAsia="Times New Roman" w:hAnsi="Arial" w:cs="Arial"/>
          <w:i/>
          <w:iCs/>
          <w:color w:val="0F4761" w:themeColor="accent1" w:themeShade="BF"/>
          <w:szCs w:val="22"/>
          <w:bdr w:val="none" w:sz="0" w:space="0" w:color="auto" w:frame="1"/>
        </w:rPr>
        <w:t xml:space="preserve"> in the constraints trial investigators face</w:t>
      </w:r>
      <w:r w:rsidR="00AC0A69" w:rsidRPr="00AC0A69">
        <w:rPr>
          <w:rFonts w:ascii="Arial" w:eastAsia="Times New Roman" w:hAnsi="Arial" w:cs="Arial"/>
          <w:i/>
          <w:iCs/>
          <w:color w:val="0F4761" w:themeColor="accent1" w:themeShade="BF"/>
          <w:szCs w:val="22"/>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3-31T22:25:00Z" w:initials="JRR">
    <w:p w14:paraId="7E4DA92E" w14:textId="77777777" w:rsidR="003C48D7" w:rsidRDefault="003C48D7" w:rsidP="003C48D7">
      <w:r>
        <w:rPr>
          <w:rStyle w:val="CommentReference"/>
        </w:rPr>
        <w:annotationRef/>
      </w:r>
      <w:r>
        <w:rPr>
          <w:sz w:val="20"/>
          <w:szCs w:val="20"/>
        </w:rPr>
        <w:t>reformulate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DA9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1CC18A" w16cex:dateUtc="2026-03-31T2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DA92E" w16cid:durableId="001CC1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45226"/>
    <w:rsid w:val="000A4C6F"/>
    <w:rsid w:val="00177247"/>
    <w:rsid w:val="0021099A"/>
    <w:rsid w:val="00225A79"/>
    <w:rsid w:val="002405D7"/>
    <w:rsid w:val="00277270"/>
    <w:rsid w:val="002A61FC"/>
    <w:rsid w:val="002B29D4"/>
    <w:rsid w:val="002D2F6C"/>
    <w:rsid w:val="003A71CE"/>
    <w:rsid w:val="003C48D7"/>
    <w:rsid w:val="004A2331"/>
    <w:rsid w:val="004A265B"/>
    <w:rsid w:val="004A54D3"/>
    <w:rsid w:val="00587A18"/>
    <w:rsid w:val="0059269F"/>
    <w:rsid w:val="00592B8E"/>
    <w:rsid w:val="00595AAA"/>
    <w:rsid w:val="005D231A"/>
    <w:rsid w:val="005E7F3F"/>
    <w:rsid w:val="005F5E58"/>
    <w:rsid w:val="005F7E03"/>
    <w:rsid w:val="00632EB7"/>
    <w:rsid w:val="00635892"/>
    <w:rsid w:val="00661CC7"/>
    <w:rsid w:val="00733990"/>
    <w:rsid w:val="007924AF"/>
    <w:rsid w:val="007F28C6"/>
    <w:rsid w:val="00804D5D"/>
    <w:rsid w:val="0086529C"/>
    <w:rsid w:val="008C0651"/>
    <w:rsid w:val="009011BA"/>
    <w:rsid w:val="009548A9"/>
    <w:rsid w:val="009B1510"/>
    <w:rsid w:val="009E184A"/>
    <w:rsid w:val="00A23C56"/>
    <w:rsid w:val="00AC0A69"/>
    <w:rsid w:val="00B03A4C"/>
    <w:rsid w:val="00B61043"/>
    <w:rsid w:val="00BF1D11"/>
    <w:rsid w:val="00C021DE"/>
    <w:rsid w:val="00C1103A"/>
    <w:rsid w:val="00C37C45"/>
    <w:rsid w:val="00C463AB"/>
    <w:rsid w:val="00C470E2"/>
    <w:rsid w:val="00C92247"/>
    <w:rsid w:val="00CA1B8F"/>
    <w:rsid w:val="00CD0842"/>
    <w:rsid w:val="00CE0AAA"/>
    <w:rsid w:val="00D139CC"/>
    <w:rsid w:val="00D81AB4"/>
    <w:rsid w:val="00DA5E9E"/>
    <w:rsid w:val="00E91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5772"/>
  <w15:chartTrackingRefBased/>
  <w15:docId w15:val="{4FD62D2B-9340-9544-9E61-9A548B8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21099A"/>
    <w:pPr>
      <w:spacing w:before="240" w:after="240" w:line="480" w:lineRule="auto"/>
      <w:jc w:val="left"/>
    </w:pPr>
    <w:rPr>
      <w:rFonts w:asciiTheme="majorHAnsi" w:eastAsia="Calibri" w:hAnsiTheme="majorHAnsi" w:cs="Calibri"/>
      <w:b/>
      <w:bCs/>
      <w:color w:val="000000" w:themeColor="text1"/>
      <w:kern w:val="0"/>
      <w:sz w:val="24"/>
      <w:szCs w:val="24"/>
      <w14:ligatures w14:val="none"/>
    </w:rPr>
  </w:style>
  <w:style w:type="character" w:customStyle="1" w:styleId="Titre21Char">
    <w:name w:val="Titre 2.1 Char"/>
    <w:basedOn w:val="DefaultParagraphFont"/>
    <w:link w:val="Titre21"/>
    <w:rsid w:val="0021099A"/>
    <w:rPr>
      <w:rFonts w:asciiTheme="majorHAnsi" w:eastAsia="Calibri" w:hAnsiTheme="majorHAnsi" w:cs="Calibri"/>
      <w:b/>
      <w:bCs/>
      <w:color w:val="000000" w:themeColor="text1"/>
      <w:kern w:val="0"/>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uiPriority w:val="34"/>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semiHidden/>
    <w:unhideWhenUsed/>
    <w:rsid w:val="00AC0A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js/article/110/10/1300/7209636"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8</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15</cp:revision>
  <dcterms:created xsi:type="dcterms:W3CDTF">2026-03-31T12:29:00Z</dcterms:created>
  <dcterms:modified xsi:type="dcterms:W3CDTF">2026-04-04T10:47:00Z</dcterms:modified>
</cp:coreProperties>
</file>