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90F3E" w14:textId="77777777" w:rsidR="00557A7A" w:rsidRPr="00557A7A" w:rsidRDefault="00557A7A" w:rsidP="00557A7A">
      <w:pPr>
        <w:rPr>
          <w:b/>
          <w:bCs/>
        </w:rPr>
      </w:pPr>
      <w:r w:rsidRPr="00557A7A">
        <w:rPr>
          <w:rFonts w:ascii="Segoe UI Emoji" w:hAnsi="Segoe UI Emoji" w:cs="Segoe UI Emoji"/>
          <w:b/>
          <w:bCs/>
        </w:rPr>
        <w:t>✨</w:t>
      </w:r>
      <w:r w:rsidRPr="00557A7A">
        <w:rPr>
          <w:b/>
          <w:bCs/>
        </w:rPr>
        <w:t xml:space="preserve"> </w:t>
      </w:r>
      <w:proofErr w:type="spellStart"/>
      <w:r w:rsidRPr="00557A7A">
        <w:rPr>
          <w:b/>
          <w:bCs/>
        </w:rPr>
        <w:t>Unawakened</w:t>
      </w:r>
      <w:proofErr w:type="spellEnd"/>
      <w:r w:rsidRPr="00557A7A">
        <w:rPr>
          <w:b/>
          <w:bCs/>
        </w:rPr>
        <w:t xml:space="preserve"> </w:t>
      </w:r>
      <w:proofErr w:type="spellStart"/>
      <w:r w:rsidRPr="00557A7A">
        <w:rPr>
          <w:b/>
          <w:bCs/>
        </w:rPr>
        <w:t>Tidewhirl</w:t>
      </w:r>
      <w:proofErr w:type="spellEnd"/>
      <w:r w:rsidRPr="00557A7A">
        <w:rPr>
          <w:b/>
          <w:bCs/>
        </w:rPr>
        <w:t xml:space="preserve"> – Visual Prompt</w:t>
      </w:r>
    </w:p>
    <w:p w14:paraId="551AA72C" w14:textId="77777777" w:rsidR="00557A7A" w:rsidRPr="00557A7A" w:rsidRDefault="00557A7A" w:rsidP="00557A7A">
      <w:r w:rsidRPr="00557A7A">
        <w:t xml:space="preserve">A chibi-style water serpent named </w:t>
      </w:r>
      <w:proofErr w:type="spellStart"/>
      <w:r w:rsidRPr="00557A7A">
        <w:rPr>
          <w:b/>
          <w:bCs/>
        </w:rPr>
        <w:t>Tidewhirl</w:t>
      </w:r>
      <w:proofErr w:type="spellEnd"/>
      <w:r w:rsidRPr="00557A7A">
        <w:t xml:space="preserve">, designed in an Okami-inspired aesthetic. Its body is </w:t>
      </w:r>
      <w:r w:rsidRPr="00557A7A">
        <w:rPr>
          <w:b/>
          <w:bCs/>
        </w:rPr>
        <w:t>short and softly coiled</w:t>
      </w:r>
      <w:r w:rsidRPr="00557A7A">
        <w:t xml:space="preserve">, like a plush sea dragon, with </w:t>
      </w:r>
      <w:r w:rsidRPr="00557A7A">
        <w:rPr>
          <w:b/>
          <w:bCs/>
        </w:rPr>
        <w:t>flowing ribbon-like fins</w:t>
      </w:r>
      <w:r w:rsidRPr="00557A7A">
        <w:t xml:space="preserve"> trailing behind. The creature’s scales shimmer with </w:t>
      </w:r>
      <w:r w:rsidRPr="00557A7A">
        <w:rPr>
          <w:b/>
          <w:bCs/>
        </w:rPr>
        <w:t>soft turquoise and pale silver</w:t>
      </w:r>
      <w:r w:rsidRPr="00557A7A">
        <w:t xml:space="preserve">, and its large, gentle eyes </w:t>
      </w:r>
      <w:r w:rsidRPr="00557A7A">
        <w:rPr>
          <w:b/>
          <w:bCs/>
        </w:rPr>
        <w:t>glow with bioluminescent calm</w:t>
      </w:r>
      <w:r w:rsidRPr="00557A7A">
        <w:t>.</w:t>
      </w:r>
    </w:p>
    <w:p w14:paraId="7A8C2151" w14:textId="77777777" w:rsidR="00557A7A" w:rsidRPr="00557A7A" w:rsidRDefault="00557A7A" w:rsidP="00557A7A">
      <w:r w:rsidRPr="00557A7A">
        <w:t xml:space="preserve">Its tail ends in a gentle swirl — like a wave mid-crest — and faint ripples drift subtly around its body, rendered in </w:t>
      </w:r>
      <w:r w:rsidRPr="00557A7A">
        <w:rPr>
          <w:b/>
          <w:bCs/>
        </w:rPr>
        <w:t>sumi</w:t>
      </w:r>
      <w:proofErr w:type="gramStart"/>
      <w:r w:rsidRPr="00557A7A">
        <w:rPr>
          <w:b/>
          <w:bCs/>
        </w:rPr>
        <w:t xml:space="preserve">-e </w:t>
      </w:r>
      <w:proofErr w:type="gramEnd"/>
      <w:r w:rsidRPr="00557A7A">
        <w:rPr>
          <w:b/>
          <w:bCs/>
        </w:rPr>
        <w:t>brush-style curls</w:t>
      </w:r>
      <w:r w:rsidRPr="00557A7A">
        <w:t>. Its presence is serene and comforting, evoking the stillness of shallow water under moonlight.</w:t>
      </w:r>
    </w:p>
    <w:p w14:paraId="6CE71490" w14:textId="77777777" w:rsidR="00557A7A" w:rsidRPr="00557A7A" w:rsidRDefault="00557A7A" w:rsidP="00557A7A">
      <w:r w:rsidRPr="00557A7A">
        <w:t xml:space="preserve">Drawn with </w:t>
      </w:r>
      <w:r w:rsidRPr="00557A7A">
        <w:rPr>
          <w:b/>
          <w:bCs/>
        </w:rPr>
        <w:t>imperfect ink lines and set against a soft parchment background</w:t>
      </w:r>
      <w:r w:rsidRPr="00557A7A">
        <w:t xml:space="preserve">, </w:t>
      </w:r>
      <w:proofErr w:type="spellStart"/>
      <w:r w:rsidRPr="00557A7A">
        <w:t>Unawakened</w:t>
      </w:r>
      <w:proofErr w:type="spellEnd"/>
      <w:r w:rsidRPr="00557A7A">
        <w:t xml:space="preserve"> </w:t>
      </w:r>
      <w:proofErr w:type="spellStart"/>
      <w:r w:rsidRPr="00557A7A">
        <w:t>Tidewhirl</w:t>
      </w:r>
      <w:proofErr w:type="spellEnd"/>
      <w:r w:rsidRPr="00557A7A">
        <w:t xml:space="preserve"> appears like a gentle water spirit painted in an ancient scroll.</w:t>
      </w:r>
    </w:p>
    <w:p w14:paraId="780CC721" w14:textId="77777777" w:rsidR="00557A7A" w:rsidRPr="00557A7A" w:rsidRDefault="00557A7A" w:rsidP="00557A7A">
      <w:r w:rsidRPr="00557A7A">
        <w:t xml:space="preserve">It feels like the </w:t>
      </w:r>
      <w:r w:rsidRPr="00557A7A">
        <w:rPr>
          <w:b/>
          <w:bCs/>
        </w:rPr>
        <w:t>spirit of a tidepool guardian</w:t>
      </w:r>
      <w:r w:rsidRPr="00557A7A">
        <w:t xml:space="preserve"> — tranquil, nurturing, and deeply tied to the sacred, meditative waters of </w:t>
      </w:r>
      <w:proofErr w:type="spellStart"/>
      <w:r w:rsidRPr="00557A7A">
        <w:t>Tidewake</w:t>
      </w:r>
      <w:proofErr w:type="spellEnd"/>
      <w:r w:rsidRPr="00557A7A">
        <w:t>.</w:t>
      </w:r>
    </w:p>
    <w:p w14:paraId="1D402FB5" w14:textId="77777777" w:rsidR="00557A7A" w:rsidRPr="00557A7A" w:rsidRDefault="00557A7A" w:rsidP="00557A7A">
      <w:r w:rsidRPr="00557A7A">
        <w:pict w14:anchorId="52ED314C">
          <v:rect id="_x0000_i1031" style="width:0;height:1.5pt" o:hralign="center" o:hrstd="t" o:hr="t" fillcolor="#a0a0a0" stroked="f"/>
        </w:pict>
      </w:r>
    </w:p>
    <w:p w14:paraId="4272E9D4" w14:textId="77777777" w:rsidR="00557A7A" w:rsidRPr="00557A7A" w:rsidRDefault="00557A7A" w:rsidP="00557A7A">
      <w:pPr>
        <w:rPr>
          <w:b/>
          <w:bCs/>
        </w:rPr>
      </w:pPr>
      <w:r w:rsidRPr="00557A7A">
        <w:rPr>
          <w:rFonts w:ascii="Segoe UI Emoji" w:hAnsi="Segoe UI Emoji" w:cs="Segoe UI Emoji"/>
          <w:b/>
          <w:bCs/>
        </w:rPr>
        <w:t>🌊</w:t>
      </w:r>
      <w:r w:rsidRPr="00557A7A">
        <w:rPr>
          <w:b/>
          <w:bCs/>
        </w:rPr>
        <w:t xml:space="preserve"> Awakened </w:t>
      </w:r>
      <w:proofErr w:type="spellStart"/>
      <w:r w:rsidRPr="00557A7A">
        <w:rPr>
          <w:b/>
          <w:bCs/>
        </w:rPr>
        <w:t>Tidewhirl</w:t>
      </w:r>
      <w:proofErr w:type="spellEnd"/>
      <w:r w:rsidRPr="00557A7A">
        <w:rPr>
          <w:b/>
          <w:bCs/>
        </w:rPr>
        <w:t xml:space="preserve"> – Visual Prompt</w:t>
      </w:r>
    </w:p>
    <w:p w14:paraId="4D8130E6" w14:textId="77777777" w:rsidR="00557A7A" w:rsidRPr="00557A7A" w:rsidRDefault="00557A7A" w:rsidP="00557A7A">
      <w:r w:rsidRPr="00557A7A">
        <w:t xml:space="preserve">A majestic, battle-ready serpent named </w:t>
      </w:r>
      <w:proofErr w:type="spellStart"/>
      <w:r w:rsidRPr="00557A7A">
        <w:rPr>
          <w:b/>
          <w:bCs/>
        </w:rPr>
        <w:t>Tidewhirl</w:t>
      </w:r>
      <w:proofErr w:type="spellEnd"/>
      <w:r w:rsidRPr="00557A7A">
        <w:t xml:space="preserve">, now in its Awakened form. Its body is </w:t>
      </w:r>
      <w:r w:rsidRPr="00557A7A">
        <w:rPr>
          <w:b/>
          <w:bCs/>
        </w:rPr>
        <w:t>longer, elegantly coiled</w:t>
      </w:r>
      <w:r w:rsidRPr="00557A7A">
        <w:t xml:space="preserve">, with a </w:t>
      </w:r>
      <w:r w:rsidRPr="00557A7A">
        <w:rPr>
          <w:b/>
          <w:bCs/>
        </w:rPr>
        <w:t>sleek head crest</w:t>
      </w:r>
      <w:r w:rsidRPr="00557A7A">
        <w:t xml:space="preserve"> and pronounced fins that fan out like ceremonial robes. The once-soft fish now carries the grace of a divine ocean guardian.</w:t>
      </w:r>
    </w:p>
    <w:p w14:paraId="703DBAF2" w14:textId="77777777" w:rsidR="00557A7A" w:rsidRPr="00557A7A" w:rsidRDefault="00557A7A" w:rsidP="00557A7A">
      <w:r w:rsidRPr="00557A7A">
        <w:t xml:space="preserve">Its scales shimmer like polished pearl and teal ink, and its </w:t>
      </w:r>
      <w:r w:rsidRPr="00557A7A">
        <w:rPr>
          <w:b/>
          <w:bCs/>
        </w:rPr>
        <w:t>eyes glow with unwavering calm</w:t>
      </w:r>
      <w:r w:rsidRPr="00557A7A">
        <w:t xml:space="preserve">. From its body trail </w:t>
      </w:r>
      <w:r w:rsidRPr="00557A7A">
        <w:rPr>
          <w:b/>
          <w:bCs/>
        </w:rPr>
        <w:t>living water motifs</w:t>
      </w:r>
      <w:r w:rsidRPr="00557A7A">
        <w:t>, stylized as flowing ink strokes — spiraling whirlpools and curved water runes that dance around it like spirits.</w:t>
      </w:r>
    </w:p>
    <w:p w14:paraId="0B39DC7D" w14:textId="77777777" w:rsidR="00557A7A" w:rsidRPr="00557A7A" w:rsidRDefault="00557A7A" w:rsidP="00557A7A">
      <w:r w:rsidRPr="00557A7A">
        <w:t xml:space="preserve">The background remains a parchment void, with </w:t>
      </w:r>
      <w:r w:rsidRPr="00557A7A">
        <w:rPr>
          <w:b/>
          <w:bCs/>
        </w:rPr>
        <w:t>faint rings of water ripple</w:t>
      </w:r>
      <w:r w:rsidRPr="00557A7A">
        <w:t xml:space="preserve"> beneath its body. Its fins pulse outward, evoking waveforms mid-motion, but without splashing — more spiritual than physical.</w:t>
      </w:r>
    </w:p>
    <w:p w14:paraId="45CC6394" w14:textId="77777777" w:rsidR="00557A7A" w:rsidRPr="00557A7A" w:rsidRDefault="00557A7A" w:rsidP="00557A7A">
      <w:r w:rsidRPr="00557A7A">
        <w:t xml:space="preserve">Awakened </w:t>
      </w:r>
      <w:proofErr w:type="spellStart"/>
      <w:r w:rsidRPr="00557A7A">
        <w:t>Tidewhirl</w:t>
      </w:r>
      <w:proofErr w:type="spellEnd"/>
      <w:r w:rsidRPr="00557A7A">
        <w:t xml:space="preserve"> embodies the </w:t>
      </w:r>
      <w:r w:rsidRPr="00557A7A">
        <w:rPr>
          <w:b/>
          <w:bCs/>
        </w:rPr>
        <w:t>essence of sacred water</w:t>
      </w:r>
      <w:r w:rsidRPr="00557A7A">
        <w:t xml:space="preserve"> — fluid, </w:t>
      </w:r>
      <w:proofErr w:type="gramStart"/>
      <w:r w:rsidRPr="00557A7A">
        <w:t>wise</w:t>
      </w:r>
      <w:proofErr w:type="gramEnd"/>
      <w:r w:rsidRPr="00557A7A">
        <w:t xml:space="preserve">, and revered as a spiritual guide to </w:t>
      </w:r>
      <w:proofErr w:type="spellStart"/>
      <w:r w:rsidRPr="00557A7A">
        <w:t>Tidewake’s</w:t>
      </w:r>
      <w:proofErr w:type="spellEnd"/>
      <w:r w:rsidRPr="00557A7A">
        <w:t xml:space="preserve"> pilgrims.</w:t>
      </w:r>
    </w:p>
    <w:p w14:paraId="643C59DD" w14:textId="77777777" w:rsidR="00770884" w:rsidRDefault="00770884"/>
    <w:sectPr w:rsidR="00770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A7A"/>
    <w:rsid w:val="00081A11"/>
    <w:rsid w:val="002E0521"/>
    <w:rsid w:val="00557A7A"/>
    <w:rsid w:val="00770884"/>
    <w:rsid w:val="009B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AA75"/>
  <w15:chartTrackingRefBased/>
  <w15:docId w15:val="{0743982E-EE37-44A7-8491-4572437BA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2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7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46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2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5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5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1</cp:revision>
  <dcterms:created xsi:type="dcterms:W3CDTF">2025-07-08T17:44:00Z</dcterms:created>
  <dcterms:modified xsi:type="dcterms:W3CDTF">2025-07-08T17:44:00Z</dcterms:modified>
</cp:coreProperties>
</file>