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3 “Графы 3”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29 апреля 2019 г.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https://contest.yandex.ru/contest/12476/enter/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https://docs.google.com/spreadsheets/d/1YOw6mLCwHihoDzg9Ot7SahquiY1dx3Y4BkEpynn6z2s/edit#gid=2087997050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l8h9qb11a9g6" w:id="1"/>
      <w:bookmarkEnd w:id="1"/>
      <w:r w:rsidDel="00000000" w:rsidR="00000000" w:rsidRPr="00000000">
        <w:rPr>
          <w:rtl w:val="0"/>
        </w:rPr>
        <w:t xml:space="preserve">Задача 1. «Минимальное остовное дерево» (4 баллов)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Задача A</w:t>
      </w:r>
      <w:r w:rsidDel="00000000" w:rsidR="00000000" w:rsidRPr="00000000">
        <w:rPr>
          <w:rtl w:val="0"/>
        </w:rPr>
        <w:t xml:space="preserve"> в контесте.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Дан неориентированный связный граф. Требуется найти вес минимального остовного дерева в этом графе.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Вариант 1. С помощью алгоритма Прима.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Вариант 2. С помощью алгоритма Крускала.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Вариант 3. С помощью алгоритма Борувки.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Ваш номер варианта прописан в ведомости.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входного файла.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Первая строка содержит два натуральных числа 𝑛 и 𝑚 — количество вершин и ребер графа соответственно (1 ≤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20000, 0 ≤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100000).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Следующие 𝑚 строк содержат описание ребер по одному на строке.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Ребро номер 𝑖 описывается тремя натуральными числами 𝑏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, 𝑒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и 𝑤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— номера концов ребра и его вес соответственно (1 ≤ 𝑏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, 𝑒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≤ 𝑛, 0 ≤ 𝑤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100000).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выходного файла.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Выведите единственное целое число - вес минимального остовного дерева.</w:t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4 1 4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nh5iwp37k9cf" w:id="2"/>
      <w:bookmarkEnd w:id="2"/>
      <w:r w:rsidDel="00000000" w:rsidR="00000000" w:rsidRPr="00000000">
        <w:rPr>
          <w:rtl w:val="0"/>
        </w:rPr>
        <w:t xml:space="preserve">Задача 2а). Приближенное решение метрической неориентированной задачи коммивояжера.</w:t>
        <w:br w:type="textWrapping"/>
        <w:t xml:space="preserve">(4 балла)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Задачи в контесте нет.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Найдите приближенное решение метрической неориентированной задачи коммивояжера в полном графе (на плоскости) с помощью минимального остовного дерева, построенного в первой задаче.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Оцените качество приближения на случайном наборе точек, нормально распределенном на плоскости с дисперсией 1. Нормально распределенный набор точек получайте с помощью std::normal_distribution.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фиксированном N, количестве вершин графа, несколько раз запустите оценку качества приближения. Вычислите среднее значение и среднеквадратичное отклонение качества приближения для данного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Запустите данный эксперимент для всех N в некотором диапазоне, например, [2, 10].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Автоматизируйте запуск экспериментов.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решении требуется разумно разделить код на файлы. Каждому классу - свой заголовочный файл и файл с реализацией.</w:t>
      </w:r>
    </w:p>
    <w:p w:rsidR="00000000" w:rsidDel="00000000" w:rsidP="00000000" w:rsidRDefault="00000000" w:rsidRPr="00000000" w14:paraId="00000026">
      <w:pPr>
        <w:pStyle w:val="Heading2"/>
        <w:widowControl w:val="0"/>
        <w:jc w:val="center"/>
        <w:rPr/>
      </w:pPr>
      <w:bookmarkStart w:colFirst="0" w:colLast="0" w:name="_vgirrfg8jiaf" w:id="3"/>
      <w:bookmarkEnd w:id="3"/>
      <w:r w:rsidDel="00000000" w:rsidR="00000000" w:rsidRPr="00000000">
        <w:rPr>
          <w:rtl w:val="0"/>
        </w:rPr>
        <w:t xml:space="preserve">Задача 2б). Приближенное решение задачи коммивояжера.</w:t>
        <w:br w:type="textWrapping"/>
        <w:t xml:space="preserve">(3 балла)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Задачи в контесте нет.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То же, что и задача 2а), но сделать приближение не хуже, чем в 1,5 раза от идеального.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Предлагается использовать лучшее паросочетание на подграфе из нечетных вершин минимального остовного дерева.</w:t>
      </w:r>
    </w:p>
    <w:p w:rsidR="00000000" w:rsidDel="00000000" w:rsidP="00000000" w:rsidRDefault="00000000" w:rsidRPr="00000000" w14:paraId="0000002A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http://chekuri.cs.illinois.edu/teaching/fall2006/lect2.pdf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vww21ejdliha" w:id="4"/>
      <w:bookmarkEnd w:id="4"/>
      <w:r w:rsidDel="00000000" w:rsidR="00000000" w:rsidRPr="00000000">
        <w:rPr>
          <w:rtl w:val="0"/>
        </w:rPr>
        <w:t xml:space="preserve">Задача 3. Максимальный поток в ориентированном графе.</w:t>
        <w:br w:type="textWrapping"/>
        <w:t xml:space="preserve">(4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в контесте - B.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 ориентированный граф, каждое ребро которого обладает целочисленной пропускной способностью. Найдите максимальный поток из вершины с номером 1 в вершину с номером 𝑛.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Вариант 1. С помощью алгоритма Эдмондса-Карпа.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Вариант 2. С помощью алгоритма Диница.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входного файла.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Первая строка входного файла содержит 𝑛 и 𝑚 — количество вершин и количество ребер графа (2 ≤ 𝑛 ≤ 100, 1 ≤ 𝑚 ≤ 1000). Следующие 𝑚 строк содержат по три числа: номера вершин, которые соединяет соответствующее ребро графа и его пропускную способность. Пропускные способности не превосходят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выходного файла.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выходной файл выведите одно число — величину максимального потока из вершины с номером 1 в вершину с номером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1 3 2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2 4 2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3 4 1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61vbquq43xk0" w:id="5"/>
      <w:bookmarkEnd w:id="5"/>
      <w:r w:rsidDel="00000000" w:rsidR="00000000" w:rsidRPr="00000000">
        <w:rPr>
          <w:rtl w:val="0"/>
        </w:rPr>
        <w:t xml:space="preserve">Задача 4. Чай. (5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Задача в контесте -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В одном из отделов крупной организации работает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человек. Как практически все сотрудники этой организации, они любят пить чай в перерывах между работой. При этом они достаточно дисциплинированы и делают в день ровно один перерыв, во время которого пьют чай. Для того, чтобы этот перерыв был максимально приятным, каждый из сотрудников этого отдела обязательно пьет чай одного из своих любимых сортов. В разные дни сотрудник может пить чай разных сортов. Для удобства пронумеруем сорта чая числами от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до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Недавно сотрудники отдела купили себе большой набор чайных пакетиков, который содержит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пакетиков чая сорта номер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пакетиков чая сорта номер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...,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vertAlign w:val="subscript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пакетиков чая сорта номер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. Теперь они хотят знать, на какое максимальное число дней им может хватить купленного набора так, чтобы в каждый из дней каждому из сотрудников доставался пакетик чая одного из его любимых сортов.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Каждый сотрудник отдела пьет в день ровно одну чашку чая, которую заваривает из одного пакетика. При этом пакетики чая не завариваются повторно.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Входные данные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Первая строка содержит два целых числа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highlight w:val="white"/>
          <w:rtl w:val="0"/>
        </w:rPr>
        <w:t xml:space="preserve"> ≤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highlight w:val="white"/>
          <w:rtl w:val="0"/>
        </w:rPr>
        <w:t xml:space="preserve"> ≤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). Вторая строка содержит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целых чисел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...,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vertAlign w:val="subscript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highlight w:val="white"/>
          <w:rtl w:val="0"/>
        </w:rPr>
        <w:t xml:space="preserve"> ≤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highlight w:val="white"/>
          <w:rtl w:val="0"/>
        </w:rPr>
        <w:t xml:space="preserve"> ≤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для всех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от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до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Далее следуют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строк —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-я из этих строк описывает любимые сорта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-го сотрудника отдела и имеет следующий формат: сначала следует положительное число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— количество любимых сортов чая этого сотрудника, а затем идут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различных чисел от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до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— номера этих сортов.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Выходные данные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Выведите одно целое число — искомое максимальное количество дней.</w:t>
      </w: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out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4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4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2 1 2</w:t>
            </w:r>
          </w:p>
          <w:p w:rsidR="00000000" w:rsidDel="00000000" w:rsidP="00000000" w:rsidRDefault="00000000" w:rsidRPr="00000000" w14:paraId="0000005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53">
            <w:pPr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2 7 4</w:t>
            </w:r>
          </w:p>
          <w:p w:rsidR="00000000" w:rsidDel="00000000" w:rsidP="00000000" w:rsidRDefault="00000000" w:rsidRPr="00000000" w14:paraId="00000054">
            <w:pPr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2 1 2</w:t>
            </w:r>
          </w:p>
          <w:p w:rsidR="00000000" w:rsidDel="00000000" w:rsidP="00000000" w:rsidRDefault="00000000" w:rsidRPr="00000000" w14:paraId="00000055">
            <w:pPr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5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2 2 3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2476/enter/" TargetMode="External"/><Relationship Id="rId7" Type="http://schemas.openxmlformats.org/officeDocument/2006/relationships/hyperlink" Target="https://docs.google.com/spreadsheets/d/1YOw6mLCwHihoDzg9Ot7SahquiY1dx3Y4BkEpynn6z2s/edit#gid=2087997050" TargetMode="External"/><Relationship Id="rId8" Type="http://schemas.openxmlformats.org/officeDocument/2006/relationships/hyperlink" Target="http://chekuri.cs.illinois.edu/teaching/fall2006/lect2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