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114AE3">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114AE3">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114AE3">
      <w:pPr>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114AE3">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114AE3">
      <w:r>
        <w:t>The causal discovery task is performed starting from natural language, that is textual data, such as scientific papers and research publications.</w:t>
      </w:r>
    </w:p>
    <w:p w14:paraId="612BD569" w14:textId="77777777" w:rsidR="00114AE3" w:rsidRDefault="00114AE3" w:rsidP="00114AE3">
      <w:r>
        <w:t>The data is then processed to extract the main textual entities; a naïve discovery procedure is then used to find the causal relationship between these entities.</w:t>
      </w:r>
    </w:p>
    <w:p w14:paraId="69A7139B" w14:textId="77777777" w:rsidR="00114AE3" w:rsidRDefault="00114AE3" w:rsidP="00114AE3">
      <w:r>
        <w:t>The final operation creates the causal graph using the causal relationships found in the previous step and plots the directed acyclic graph (DAG).</w:t>
      </w:r>
    </w:p>
    <w:p w14:paraId="49A801D1" w14:textId="77777777" w:rsidR="00114AE3" w:rsidRDefault="00114AE3" w:rsidP="00114AE3"/>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114AE3">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114AE3">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114AE3">
      <w:r>
        <w:t>The first step of the project consisted in collecting the necessary textual data for testing the causal discovery capabilities of the GPT LLM.</w:t>
      </w:r>
    </w:p>
    <w:p w14:paraId="7CAB9FD3" w14:textId="77777777" w:rsidR="00114AE3" w:rsidRDefault="00114AE3" w:rsidP="00114AE3">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77777777" w:rsidR="00114AE3" w:rsidRDefault="00114AE3" w:rsidP="00114AE3">
      <w:r>
        <w:t>As a first attempt, only the publications’ abstracts (and some extra information) were extracted from the PubMed database.</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114AE3">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114AE3">
      <w:pPr>
        <w:jc w:val="both"/>
      </w:pPr>
      <w:r>
        <w:t>The pipeline allows the user to extract textual data from PubMed by searching for specific terms.</w:t>
      </w:r>
    </w:p>
    <w:p w14:paraId="50126A5B" w14:textId="77777777" w:rsidR="00114AE3" w:rsidRDefault="00114AE3" w:rsidP="00114AE3">
      <w:r>
        <w:t>The main operations of the pipeline are the</w:t>
      </w:r>
      <w:r w:rsidRPr="00183E1E">
        <w:t xml:space="preserve"> </w:t>
      </w:r>
      <w:r w:rsidRPr="00183E1E">
        <w:rPr>
          <w:i/>
          <w:iCs/>
        </w:rPr>
        <w:t>search_by_terms</w:t>
      </w:r>
      <w:r>
        <w:t xml:space="preserve">, </w:t>
      </w:r>
      <w:r w:rsidRPr="00183E1E">
        <w:rPr>
          <w:i/>
          <w:iCs/>
        </w:rPr>
        <w:t>get_articles_data</w:t>
      </w:r>
      <w:r>
        <w:t xml:space="preserve">, and the </w:t>
      </w:r>
      <w:r>
        <w:rPr>
          <w:i/>
          <w:iCs/>
        </w:rPr>
        <w:t xml:space="preserve">clean_data </w:t>
      </w:r>
      <w:r>
        <w:t>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114AE3">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114AE3">
      <w:r>
        <w:t>The response is in a xml format, and it is processed to extract all ID numbers of the articles found in the specified NCBI database, which in this case is PubMed.</w:t>
      </w:r>
    </w:p>
    <w:p w14:paraId="3EA45E45" w14:textId="77777777" w:rsidR="00114AE3" w:rsidRDefault="00114AE3" w:rsidP="00114AE3">
      <w:r>
        <w:lastRenderedPageBreak/>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get_articles_data</w:t>
      </w:r>
    </w:p>
    <w:p w14:paraId="5C406859" w14:textId="77777777" w:rsidR="00114AE3" w:rsidRDefault="00114AE3" w:rsidP="00114AE3">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114AE3">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114AE3">
      <w:r>
        <w:lastRenderedPageBreak/>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114AE3">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4D0316">
        <w:rPr>
          <w:rFonts w:ascii="Consolas" w:eastAsia="Times New Roman" w:hAnsi="Consolas" w:cs="Times New Roman"/>
          <w:color w:val="001080"/>
          <w:kern w:val="0"/>
          <w:sz w:val="21"/>
          <w:szCs w:val="21"/>
          <w:lang w:val="it-IT" w:eastAsia="it-IT"/>
          <w14:ligatures w14:val="none"/>
        </w:rPr>
        <w:t>data</w:t>
      </w:r>
      <w:r w:rsidRPr="004D0316">
        <w:rPr>
          <w:rFonts w:ascii="Consolas" w:eastAsia="Times New Roman" w:hAnsi="Consolas" w:cs="Times New Roman"/>
          <w:color w:val="3B3B3B"/>
          <w:kern w:val="0"/>
          <w:sz w:val="21"/>
          <w:szCs w:val="21"/>
          <w:lang w:val="it-IT" w:eastAsia="it-IT"/>
          <w14:ligatures w14:val="none"/>
        </w:rPr>
        <w:t xml:space="preserve"> </w:t>
      </w:r>
      <w:r w:rsidRPr="004D0316">
        <w:rPr>
          <w:rFonts w:ascii="Consolas" w:eastAsia="Times New Roman" w:hAnsi="Consolas" w:cs="Times New Roman"/>
          <w:color w:val="000000"/>
          <w:kern w:val="0"/>
          <w:sz w:val="21"/>
          <w:szCs w:val="21"/>
          <w:lang w:val="it-IT" w:eastAsia="it-IT"/>
          <w14:ligatures w14:val="none"/>
        </w:rPr>
        <w:t>=</w:t>
      </w:r>
      <w:r w:rsidRPr="004D0316">
        <w:rPr>
          <w:rFonts w:ascii="Consolas" w:eastAsia="Times New Roman" w:hAnsi="Consolas" w:cs="Times New Roman"/>
          <w:color w:val="3B3B3B"/>
          <w:kern w:val="0"/>
          <w:sz w:val="21"/>
          <w:szCs w:val="21"/>
          <w:lang w:val="it-IT" w:eastAsia="it-IT"/>
          <w14:ligatures w14:val="none"/>
        </w:rPr>
        <w:t xml:space="preserve"> </w:t>
      </w:r>
      <w:r w:rsidRPr="004D0316">
        <w:rPr>
          <w:rFonts w:ascii="Consolas" w:eastAsia="Times New Roman" w:hAnsi="Consolas" w:cs="Times New Roman"/>
          <w:color w:val="001080"/>
          <w:kern w:val="0"/>
          <w:sz w:val="21"/>
          <w:szCs w:val="21"/>
          <w:lang w:val="it-IT" w:eastAsia="it-IT"/>
          <w14:ligatures w14:val="none"/>
        </w:rPr>
        <w:t>data</w:t>
      </w:r>
      <w:r w:rsidRPr="004D0316">
        <w:rPr>
          <w:rFonts w:ascii="Consolas" w:eastAsia="Times New Roman" w:hAnsi="Consolas" w:cs="Times New Roman"/>
          <w:color w:val="3B3B3B"/>
          <w:kern w:val="0"/>
          <w:sz w:val="21"/>
          <w:szCs w:val="21"/>
          <w:lang w:val="it-IT" w:eastAsia="it-IT"/>
          <w14:ligatures w14:val="none"/>
        </w:rPr>
        <w:t>.loc[</w:t>
      </w:r>
      <w:r w:rsidRPr="004D0316">
        <w:rPr>
          <w:rFonts w:ascii="Consolas" w:eastAsia="Times New Roman" w:hAnsi="Consolas" w:cs="Times New Roman"/>
          <w:color w:val="001080"/>
          <w:kern w:val="0"/>
          <w:sz w:val="21"/>
          <w:szCs w:val="21"/>
          <w:lang w:val="it-IT" w:eastAsia="it-IT"/>
          <w14:ligatures w14:val="none"/>
        </w:rPr>
        <w:t>data</w:t>
      </w:r>
      <w:r w:rsidRPr="004D0316">
        <w:rPr>
          <w:rFonts w:ascii="Consolas" w:eastAsia="Times New Roman" w:hAnsi="Consolas" w:cs="Times New Roman"/>
          <w:color w:val="3B3B3B"/>
          <w:kern w:val="0"/>
          <w:sz w:val="21"/>
          <w:szCs w:val="21"/>
          <w:lang w:val="it-IT" w:eastAsia="it-IT"/>
          <w14:ligatures w14:val="none"/>
        </w:rPr>
        <w:t>[</w:t>
      </w:r>
      <w:r w:rsidRPr="004D0316">
        <w:rPr>
          <w:rFonts w:ascii="Consolas" w:eastAsia="Times New Roman" w:hAnsi="Consolas" w:cs="Times New Roman"/>
          <w:color w:val="A31515"/>
          <w:kern w:val="0"/>
          <w:sz w:val="21"/>
          <w:szCs w:val="21"/>
          <w:lang w:val="it-IT" w:eastAsia="it-IT"/>
          <w14:ligatures w14:val="none"/>
        </w:rPr>
        <w:t>'abstract'</w:t>
      </w:r>
      <w:r w:rsidRPr="004D0316">
        <w:rPr>
          <w:rFonts w:ascii="Consolas" w:eastAsia="Times New Roman" w:hAnsi="Consolas" w:cs="Times New Roman"/>
          <w:color w:val="3B3B3B"/>
          <w:kern w:val="0"/>
          <w:sz w:val="21"/>
          <w:szCs w:val="21"/>
          <w:lang w:val="it-IT" w:eastAsia="it-IT"/>
          <w14:ligatures w14:val="none"/>
        </w:rPr>
        <w:t xml:space="preserve">] </w:t>
      </w:r>
      <w:r w:rsidRPr="004D0316">
        <w:rPr>
          <w:rFonts w:ascii="Consolas" w:eastAsia="Times New Roman" w:hAnsi="Consolas" w:cs="Times New Roman"/>
          <w:color w:val="000000"/>
          <w:kern w:val="0"/>
          <w:sz w:val="21"/>
          <w:szCs w:val="21"/>
          <w:lang w:val="it-IT" w:eastAsia="it-IT"/>
          <w14:ligatures w14:val="none"/>
        </w:rPr>
        <w:t>!=</w:t>
      </w:r>
      <w:r w:rsidRPr="004D0316">
        <w:rPr>
          <w:rFonts w:ascii="Consolas" w:eastAsia="Times New Roman" w:hAnsi="Consolas" w:cs="Times New Roman"/>
          <w:color w:val="3B3B3B"/>
          <w:kern w:val="0"/>
          <w:sz w:val="21"/>
          <w:szCs w:val="21"/>
          <w:lang w:val="it-IT"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FC0D2EE" w14:textId="77777777" w:rsidR="00114AE3" w:rsidRDefault="00114AE3" w:rsidP="00114AE3">
      <w:pPr>
        <w:pStyle w:val="Titolo"/>
        <w:jc w:val="center"/>
      </w:pPr>
      <w:r>
        <w:t>GPT interaction</w:t>
      </w:r>
    </w:p>
    <w:p w14:paraId="1368C742" w14:textId="77777777" w:rsidR="00114AE3" w:rsidRPr="00FF0280" w:rsidRDefault="00114AE3" w:rsidP="00114AE3">
      <w:r w:rsidRPr="00FF0280">
        <w:t>After the preliminary phase o</w:t>
      </w:r>
      <w:r>
        <w:t xml:space="preserve">f data collection, the actual operations of analysis planned (main focus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114AE3">
      <w:r>
        <w:lastRenderedPageBreak/>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114AE3">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07D6F80C" w14:textId="77777777" w:rsidR="00114AE3" w:rsidRDefault="00114AE3" w:rsidP="00114AE3">
      <w:r>
        <w:t>This second part of the project was completely implemented using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114AE3">
      <w:r>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114AE3">
      <w:r>
        <w:t>The GPT API is used by sending HTTP requests to the API endpoint, specifying the model to use, and providing the necessary parameters such as the prompt and optional additional messages to contextualize the use and behavior of the model, i.e. how the model should answer to requests. The API then processes the request and returns the generated text as a response.</w:t>
      </w:r>
    </w:p>
    <w:p w14:paraId="34F15E07" w14:textId="77777777" w:rsidR="00114AE3" w:rsidRDefault="00114AE3" w:rsidP="00114AE3">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114AE3">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114AE3">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114AE3">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114AE3">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lastRenderedPageBreak/>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114AE3">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114AE3">
      <w:pPr>
        <w:shd w:val="clear" w:color="auto" w:fill="FFFFFF"/>
        <w:spacing w:line="285" w:lineRule="atLeast"/>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77777777" w:rsidR="00114AE3" w:rsidRDefault="00114AE3" w:rsidP="00114AE3">
      <w:pPr>
        <w:spacing w:line="285" w:lineRule="atLeast"/>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of prompt-engineering, a set of rules and instructions used </w:t>
      </w:r>
      <w:r w:rsidRPr="00BB32D2">
        <w:t>to improve the capacity of LLMs on a wide range of common and complex tasks</w:t>
      </w:r>
      <w:r>
        <w:t>.</w:t>
      </w:r>
    </w:p>
    <w:p w14:paraId="1E62ACFF" w14:textId="77777777" w:rsidR="00114AE3" w:rsidRDefault="00114AE3" w:rsidP="00114AE3">
      <w:pPr>
        <w:spacing w:line="285" w:lineRule="atLeast"/>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114AE3">
      <w:pPr>
        <w:spacing w:line="285" w:lineRule="atLeast"/>
      </w:pPr>
      <w:r>
        <w:lastRenderedPageBreak/>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114AE3">
      <w:pPr>
        <w:spacing w:line="285" w:lineRule="atLeast"/>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parsable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114AE3">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114AE3">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114AE3">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114AE3">
      <w:r>
        <w:t xml:space="preserve">To enhance the performance of the Language Model (LLM) for the NER task, both the system and user messages were designed accordingly. </w:t>
      </w:r>
    </w:p>
    <w:p w14:paraId="5B35A5CF" w14:textId="77777777" w:rsidR="00114AE3" w:rsidRDefault="00114AE3" w:rsidP="00114AE3">
      <w:r>
        <w:t>The system message employed was "You are a helpful assistant for medical Named Entity Recognition" to provide guidance to the model and improve its understanding of the task at hand.</w:t>
      </w:r>
    </w:p>
    <w:p w14:paraId="3426D3F0" w14:textId="77777777" w:rsidR="00114AE3" w:rsidRDefault="00114AE3" w:rsidP="00114AE3">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114AE3">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gpt_request</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].message.content</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6952692B" w14:textId="77777777" w:rsidR="00114AE3" w:rsidRDefault="00114AE3" w:rsidP="00114AE3">
      <w:r>
        <w:t xml:space="preserve">The result of the </w:t>
      </w:r>
      <w:r w:rsidRPr="0080406E">
        <w:rPr>
          <w:i/>
          <w:iCs/>
        </w:rPr>
        <w:t>gpt_ner</w:t>
      </w:r>
      <w:r>
        <w:t xml:space="preserve"> function is an array containing all the found entities; it is then used for the subsequent causal analysis.</w:t>
      </w:r>
    </w:p>
    <w:p w14:paraId="199997DC" w14:textId="77777777" w:rsidR="00114AE3" w:rsidRDefault="00114AE3" w:rsidP="00114AE3">
      <w:r>
        <w:t xml:space="preserve">The </w:t>
      </w:r>
      <w:r w:rsidRPr="003C5D7B">
        <w:rPr>
          <w:i/>
          <w:iCs/>
        </w:rPr>
        <w:t>causal_discovery_pipeline</w:t>
      </w:r>
      <w:r>
        <w:t xml:space="preserve"> also allows users to add an optional step for entity optimization: by using the GPT api, the pipeline focuses on “</w:t>
      </w:r>
      <w:r w:rsidRPr="007C54D7">
        <w:rPr>
          <w:i/>
          <w:iCs/>
        </w:rPr>
        <w:t>removing redundant or not particularly useful entities that are not diseases, medications, treatments, or symptoms (e.g., “lung cancer” is a valid entity, "lungs" is not).</w:t>
      </w:r>
      <w:r>
        <w:t>”</w:t>
      </w:r>
    </w:p>
    <w:p w14:paraId="3463A292" w14:textId="77777777" w:rsidR="00114AE3" w:rsidRPr="00D44E8E" w:rsidRDefault="00114AE3" w:rsidP="00114AE3">
      <w:pPr>
        <w:spacing w:line="285" w:lineRule="atLeast"/>
      </w:pPr>
    </w:p>
    <w:p w14:paraId="6D609819" w14:textId="77777777" w:rsidR="00114AE3" w:rsidRDefault="00114AE3" w:rsidP="00114AE3">
      <w:r>
        <w:rPr>
          <w:b/>
          <w:bCs/>
          <w:sz w:val="32"/>
          <w:szCs w:val="32"/>
        </w:rPr>
        <w:t>Causal discovery</w:t>
      </w:r>
    </w:p>
    <w:p w14:paraId="2DB7E7DA" w14:textId="77777777" w:rsidR="00114AE3" w:rsidRDefault="00114AE3" w:rsidP="00114AE3">
      <w:r>
        <w:t>With the NER operation completed and the entities extracted begins the main step of the pipeline, which is the causal discovery operation.</w:t>
      </w:r>
    </w:p>
    <w:p w14:paraId="034657E9" w14:textId="77777777" w:rsidR="00114AE3" w:rsidRDefault="00114AE3" w:rsidP="00114AE3">
      <w:r>
        <w:t xml:space="preserve">This step consists of the </w:t>
      </w:r>
      <w:r w:rsidRPr="00BD03FC">
        <w:rPr>
          <w:i/>
          <w:iCs/>
        </w:rPr>
        <w:t>gpt_causal_discovery</w:t>
      </w:r>
      <w:r>
        <w:rPr>
          <w:i/>
          <w:iCs/>
        </w:rPr>
        <w:t xml:space="preserve"> </w:t>
      </w:r>
      <w:r>
        <w:t xml:space="preserve">function, which processes the text passed as input to the main causal discovery pipeline to perform causal discovery. </w:t>
      </w:r>
    </w:p>
    <w:p w14:paraId="3CA74496" w14:textId="77777777" w:rsidR="00114AE3" w:rsidRDefault="00114AE3" w:rsidP="00114AE3">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114AE3">
      <w:r>
        <w:t>In a causal Directed Acyclic Graph (DAG), the relationship between a pair of entities can be formalized as either a directed, a bidirected, or a non-existing edge.</w:t>
      </w:r>
    </w:p>
    <w:p w14:paraId="2EACF89A" w14:textId="77777777" w:rsidR="00114AE3" w:rsidRDefault="00114AE3" w:rsidP="00114AE3">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114AE3">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114AE3">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114AE3">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114AE3">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114AE3">
      <w:pPr>
        <w:pStyle w:val="Paragrafoelenco"/>
        <w:numPr>
          <w:ilvl w:val="0"/>
          <w:numId w:val="5"/>
        </w:numPr>
      </w:pPr>
      <w:r w:rsidRPr="001D018A">
        <w:t>"</w:t>
      </w:r>
      <w:r>
        <w:t>X</w:t>
      </w:r>
      <w:r w:rsidRPr="001D018A">
        <w:t>" causes "</w:t>
      </w:r>
      <w:r>
        <w:t>Y</w:t>
      </w:r>
      <w:r w:rsidRPr="001D018A">
        <w:t xml:space="preserve">"; </w:t>
      </w:r>
    </w:p>
    <w:p w14:paraId="7C019858" w14:textId="77777777" w:rsidR="00114AE3" w:rsidRDefault="00114AE3" w:rsidP="00114AE3">
      <w:pPr>
        <w:pStyle w:val="Paragrafoelenco"/>
        <w:numPr>
          <w:ilvl w:val="0"/>
          <w:numId w:val="5"/>
        </w:numPr>
      </w:pPr>
      <w:r w:rsidRPr="001D018A">
        <w:lastRenderedPageBreak/>
        <w:t>"</w:t>
      </w:r>
      <w:r>
        <w:t>Y</w:t>
      </w:r>
      <w:r w:rsidRPr="001D018A">
        <w:t>" causes "</w:t>
      </w:r>
      <w:r>
        <w:t>X</w:t>
      </w:r>
      <w:r w:rsidRPr="001D018A">
        <w:t xml:space="preserve">"; </w:t>
      </w:r>
    </w:p>
    <w:p w14:paraId="643E671F" w14:textId="77777777" w:rsidR="00114AE3" w:rsidRDefault="00114AE3" w:rsidP="00114AE3">
      <w:pPr>
        <w:pStyle w:val="Paragrafoelenco"/>
        <w:numPr>
          <w:ilvl w:val="0"/>
          <w:numId w:val="5"/>
        </w:numPr>
      </w:pPr>
      <w:r w:rsidRPr="001D018A">
        <w:t>"</w:t>
      </w:r>
      <w:r>
        <w:t>X</w:t>
      </w:r>
      <w:r w:rsidRPr="001D018A">
        <w:t>" and "</w:t>
      </w:r>
      <w:r>
        <w:t>Y</w:t>
      </w:r>
      <w:r w:rsidRPr="001D018A">
        <w:t xml:space="preserve">" are not causally related; </w:t>
      </w:r>
    </w:p>
    <w:p w14:paraId="4906F38B" w14:textId="77777777" w:rsidR="00114AE3" w:rsidRDefault="00114AE3" w:rsidP="00114AE3">
      <w:pPr>
        <w:pStyle w:val="Paragrafoelenco"/>
        <w:numPr>
          <w:ilvl w:val="0"/>
          <w:numId w:val="5"/>
        </w:numPr>
      </w:pPr>
      <w:r w:rsidRPr="001D018A">
        <w:t>there is a common factor that is the cause for both "</w:t>
      </w:r>
      <w:r>
        <w:t>X</w:t>
      </w:r>
      <w:r w:rsidRPr="001D018A">
        <w:t>" and "</w:t>
      </w:r>
      <w:r>
        <w:t>Y</w:t>
      </w:r>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].message.content))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77777777" w:rsidR="00114AE3" w:rsidRDefault="00114AE3" w:rsidP="00114AE3">
      <w:pPr>
        <w:shd w:val="clear" w:color="auto" w:fill="FFFFFF" w:themeFill="background1"/>
        <w:rPr>
          <w:rStyle w:val="mspace"/>
          <w:rFonts w:eastAsiaTheme="minorEastAsia"/>
          <w:sz w:val="25"/>
          <w:szCs w:val="25"/>
          <w:shd w:val="clear" w:color="auto" w:fill="FFFFFF" w:themeFill="background1"/>
        </w:rPr>
      </w:pPr>
      <w:r>
        <w:t>In a default execution mode, the pipeline checks the combinations (without repetition) of all pair of entities found: the total number of queries (one for each pair) is</w:t>
      </w:r>
      <w:r>
        <w:rPr>
          <w:rStyle w:val="mspace"/>
          <w:rFonts w:eastAsiaTheme="minorEastAsia"/>
          <w:sz w:val="25"/>
          <w:szCs w:val="25"/>
          <w:shd w:val="clear" w:color="auto" w:fill="FFFFFF" w:themeFill="background1"/>
        </w:rPr>
        <w:t xml:space="preserve">  </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114AE3">
      <w:r>
        <w:lastRenderedPageBreak/>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114AE3">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114AE3">
      <w:pPr>
        <w:shd w:val="clear" w:color="auto" w:fill="FFFFFF"/>
        <w:spacing w:line="285" w:lineRule="atLeast"/>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In this case, the pipeline also performs a check on the answers to ensure compatibility: the answer to the query about the causal relationship between "X" and "Y" must be consistent with the answer to the query about the relationship between "Y" and "X".</w:t>
      </w:r>
      <w:r>
        <w:t xml:space="preserve"> </w:t>
      </w:r>
      <w:r w:rsidRPr="00A177F2">
        <w:t xml:space="preserve">This is </w:t>
      </w:r>
      <w:r>
        <w:t xml:space="preserve">handled </w:t>
      </w:r>
      <w:r w:rsidRPr="00A177F2">
        <w:t xml:space="preserve">by the </w:t>
      </w:r>
      <w:r w:rsidRPr="00A177F2">
        <w:rPr>
          <w:i/>
          <w:iCs/>
        </w:rPr>
        <w:t>check_invalid_answers</w:t>
      </w:r>
      <w:r w:rsidRPr="00A177F2">
        <w:t xml:space="preserve"> function, which differentiates between valid and invalid edge directions in terms of answer consistency.</w:t>
      </w:r>
    </w:p>
    <w:p w14:paraId="38484249" w14:textId="77777777" w:rsidR="00114AE3" w:rsidRDefault="00114AE3" w:rsidP="00114AE3">
      <w:pPr>
        <w:shd w:val="clear" w:color="auto" w:fill="FFFFFF"/>
        <w:spacing w:line="285" w:lineRule="atLeast"/>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the answers are then added to the previously found “valid” edges.</w:t>
      </w:r>
    </w:p>
    <w:p w14:paraId="4723C6E8" w14:textId="77777777" w:rsidR="00114AE3" w:rsidRPr="001D0FEC" w:rsidRDefault="00114AE3" w:rsidP="00114AE3">
      <w:pPr>
        <w:shd w:val="clear" w:color="auto" w:fill="FFFFFF"/>
        <w:spacing w:line="285" w:lineRule="atLeast"/>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114AE3">
      <w:r>
        <w:t>The next and last operation of the project consists in plotting the resulting causal graph.</w:t>
      </w:r>
    </w:p>
    <w:p w14:paraId="5B2FA3A5" w14:textId="77777777" w:rsidR="00114AE3" w:rsidRPr="00BC47A4" w:rsidRDefault="00114AE3" w:rsidP="00114AE3">
      <w:pPr>
        <w:rPr>
          <w:b/>
          <w:bCs/>
        </w:rPr>
      </w:pPr>
      <w:r>
        <w:rPr>
          <w:b/>
          <w:bCs/>
        </w:rPr>
        <w:t xml:space="preserve">Definitions </w:t>
      </w:r>
      <w:r w:rsidRPr="00705C33">
        <w:rPr>
          <w:sz w:val="20"/>
          <w:szCs w:val="20"/>
        </w:rPr>
        <w:t>[6]</w:t>
      </w:r>
    </w:p>
    <w:p w14:paraId="4DA5CBFB" w14:textId="77777777" w:rsidR="00114AE3" w:rsidRDefault="00114AE3" w:rsidP="00114AE3">
      <w:r>
        <w:t>To introduce this final graph plotting operation, this section provides a set of definitions for the main concepts and assumptions on graph theory and causality.</w:t>
      </w:r>
    </w:p>
    <w:p w14:paraId="6C8F2A42" w14:textId="77777777" w:rsidR="00114AE3" w:rsidRDefault="00114AE3" w:rsidP="00114AE3">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114AE3">
      <w:r>
        <w:t>Definition 2 (Directed Graph). A directed graph (DG) G is a graph where the edge (X, Y) is distinct from the edge (Y, X).</w:t>
      </w:r>
    </w:p>
    <w:p w14:paraId="187374D4" w14:textId="77777777" w:rsidR="00114AE3" w:rsidRDefault="00114AE3" w:rsidP="00114AE3">
      <w:r>
        <w:t>Definition 3 (Path). A path π = (X − · · · − Y ) is a tuple of non-repeating vertices, where each vertex is connected to the next in the sequence with an edge.</w:t>
      </w:r>
    </w:p>
    <w:p w14:paraId="2055A9C2" w14:textId="77777777" w:rsidR="00114AE3" w:rsidRDefault="00114AE3" w:rsidP="00114AE3">
      <w:r>
        <w:t>Definition 4 (Directed Path). A directed path π = (X → · · · → Y ) is a tuple of non-repeating vertices, where each vertex is connected to the next in the sequence with a directed edge.</w:t>
      </w:r>
    </w:p>
    <w:p w14:paraId="115E288F" w14:textId="77777777" w:rsidR="00114AE3" w:rsidRDefault="00114AE3" w:rsidP="00114AE3">
      <w:r>
        <w:t>Definition 5 (Cycle). A cycle is a path that starts and ends at the same vertex.</w:t>
      </w:r>
    </w:p>
    <w:p w14:paraId="6446A873" w14:textId="77777777" w:rsidR="00114AE3" w:rsidRDefault="00114AE3" w:rsidP="00114AE3">
      <w:r>
        <w:t>Definition 6 (Directed Acyclic Graph). A directed acyclic graph (DAG) is a directed graph G that has no cycles.</w:t>
      </w:r>
    </w:p>
    <w:p w14:paraId="05B92DF4" w14:textId="77777777" w:rsidR="00114AE3" w:rsidRDefault="00114AE3" w:rsidP="00114AE3">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2C24ABE1" w14:textId="77777777" w:rsidR="00114AE3" w:rsidRDefault="00114AE3" w:rsidP="00114AE3">
      <w:r>
        <w:lastRenderedPageBreak/>
        <w:t>As mentioned,</w:t>
      </w:r>
      <w:r w:rsidRPr="006802E2">
        <w:t xml:space="preserve"> DAGs are graphical representations of causal relationships among variables, where the arrows indicate the direction of causality. </w:t>
      </w:r>
      <w:r>
        <w:b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114AE3">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114AE3">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114AE3">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77777777" w:rsidR="00114AE3" w:rsidRDefault="00114AE3" w:rsidP="00114AE3">
      <w:pPr>
        <w:rPr>
          <w:color w:val="FF0000"/>
        </w:rPr>
      </w:pPr>
      <w:r w:rsidRPr="00FE0B06">
        <w:t xml:space="preserve">The main procedure responsible for this operation is the </w:t>
      </w:r>
      <w:r w:rsidRPr="00FE0B06">
        <w:rPr>
          <w:i/>
          <w:iCs/>
        </w:rPr>
        <w:t>preprocess_edges</w:t>
      </w:r>
      <w:r w:rsidRPr="00FE0B06">
        <w:t xml:space="preserve"> function. It generates an array consisting of all nodes (previously extracted entities) and another array containing the normalized edges. The normalization of edges is performed by the </w:t>
      </w:r>
      <w:r w:rsidRPr="00FE0B06">
        <w:rPr>
          <w:i/>
          <w:iCs/>
        </w:rPr>
        <w:t>normalize_edge_direction</w:t>
      </w:r>
      <w:r w:rsidRPr="00FE0B06">
        <w:t xml:space="preserve"> function, which takes the nodes and the LLM's answer regarding their causal relationship as input. This function returns the corresponding edge, encoded as </w:t>
      </w:r>
      <w:r w:rsidRPr="00FE0B06">
        <w:rPr>
          <w:i/>
          <w:iCs/>
        </w:rPr>
        <w:t>X → Y</w:t>
      </w:r>
      <w:r w:rsidRPr="00FE0B06">
        <w:t xml:space="preserve">, representing their causal </w:t>
      </w:r>
      <w:r>
        <w:t>dependency</w:t>
      </w:r>
      <w:r w:rsidRPr="00FE0B06">
        <w:t>.</w:t>
      </w:r>
    </w:p>
    <w:p w14:paraId="657D7BB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preprocess_edges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A0032C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4A8326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3A2E29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ADBFC7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for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4716F3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EC4994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3738FBC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w:t>
      </w:r>
    </w:p>
    <w:p w14:paraId="201FE9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035F9F6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w:t>
      </w:r>
    </w:p>
    <w:p w14:paraId="06739AED"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0B1B6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normalize_edge_direction</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71277684"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11FA8AF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extend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53B1AD2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
    <w:p w14:paraId="624C63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p>
    <w:p w14:paraId="27A400C7" w14:textId="77777777" w:rsidR="00114AE3" w:rsidRDefault="00114AE3" w:rsidP="00114AE3">
      <w:pPr>
        <w:rPr>
          <w:color w:val="FF0000"/>
        </w:rPr>
      </w:pPr>
    </w:p>
    <w:p w14:paraId="59BEAA6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normalize_edge_direction</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029C4901"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arrows</w:t>
      </w:r>
      <w:r w:rsidRPr="006A363A">
        <w:rPr>
          <w:rFonts w:ascii="Consolas" w:eastAsia="Times New Roman" w:hAnsi="Consolas" w:cs="Times New Roman"/>
          <w:color w:val="3B3B3B"/>
          <w:kern w:val="0"/>
          <w:sz w:val="21"/>
          <w:szCs w:val="21"/>
          <w:lang w:eastAsia="it-IT"/>
          <w14:ligatures w14:val="none"/>
        </w:rPr>
        <w:t>:</w:t>
      </w:r>
    </w:p>
    <w:p w14:paraId="40A94A1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lastRenderedPageBreak/>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'A'</w:t>
      </w:r>
      <w:r w:rsidRPr="006A363A">
        <w:rPr>
          <w:rFonts w:ascii="Consolas" w:eastAsia="Times New Roman" w:hAnsi="Consolas" w:cs="Times New Roman"/>
          <w:color w:val="3B3B3B"/>
          <w:kern w:val="0"/>
          <w:sz w:val="21"/>
          <w:szCs w:val="21"/>
          <w:lang w:eastAsia="it-IT"/>
          <w14:ligatures w14:val="none"/>
        </w:rPr>
        <w:t>:</w:t>
      </w:r>
    </w:p>
    <w:p w14:paraId="398BF39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w:t>
      </w:r>
    </w:p>
    <w:p w14:paraId="490D41F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'B'</w:t>
      </w:r>
      <w:r w:rsidRPr="006A363A">
        <w:rPr>
          <w:rFonts w:ascii="Consolas" w:eastAsia="Times New Roman" w:hAnsi="Consolas" w:cs="Times New Roman"/>
          <w:color w:val="3B3B3B"/>
          <w:kern w:val="0"/>
          <w:sz w:val="21"/>
          <w:szCs w:val="21"/>
          <w:lang w:eastAsia="it-IT"/>
          <w14:ligatures w14:val="none"/>
        </w:rPr>
        <w:t>:</w:t>
      </w:r>
    </w:p>
    <w:p w14:paraId="1CA8BDEF"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w:t>
      </w:r>
    </w:p>
    <w:p w14:paraId="108B307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'D'</w:t>
      </w:r>
      <w:r w:rsidRPr="006A363A">
        <w:rPr>
          <w:rFonts w:ascii="Consolas" w:eastAsia="Times New Roman" w:hAnsi="Consolas" w:cs="Times New Roman"/>
          <w:color w:val="3B3B3B"/>
          <w:kern w:val="0"/>
          <w:sz w:val="21"/>
          <w:szCs w:val="21"/>
          <w:lang w:eastAsia="it-IT"/>
          <w14:ligatures w14:val="none"/>
        </w:rPr>
        <w:t>:</w:t>
      </w:r>
    </w:p>
    <w:p w14:paraId="46CE6F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val="it-IT" w:eastAsia="it-IT"/>
          <w14:ligatures w14:val="none"/>
        </w:rPr>
        <w:t>return</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w:t>
      </w:r>
    </w:p>
    <w:p w14:paraId="788D56B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61456E9E"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3FB19B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1B9C2B1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512E5F08" w14:textId="77777777" w:rsidR="00114AE3" w:rsidRDefault="00114AE3"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r w:rsidRPr="00190944">
        <w:rPr>
          <w:i/>
          <w:iCs/>
        </w:rPr>
        <w:t>plot_interactive_graph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plot_interactive_graph</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4D031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D0316">
        <w:rPr>
          <w:rFonts w:ascii="Consolas" w:eastAsia="Times New Roman" w:hAnsi="Consolas" w:cs="Times New Roman"/>
          <w:color w:val="001080"/>
          <w:kern w:val="0"/>
          <w:sz w:val="21"/>
          <w:szCs w:val="21"/>
          <w:lang w:eastAsia="it-IT"/>
          <w14:ligatures w14:val="none"/>
        </w:rPr>
        <w:t>net</w:t>
      </w:r>
      <w:r w:rsidRPr="004D0316">
        <w:rPr>
          <w:rFonts w:ascii="Consolas" w:eastAsia="Times New Roman" w:hAnsi="Consolas" w:cs="Times New Roman"/>
          <w:color w:val="3B3B3B"/>
          <w:kern w:val="0"/>
          <w:sz w:val="21"/>
          <w:szCs w:val="21"/>
          <w:lang w:eastAsia="it-IT"/>
          <w14:ligatures w14:val="none"/>
        </w:rPr>
        <w:t>.</w:t>
      </w:r>
      <w:r w:rsidRPr="004D0316">
        <w:rPr>
          <w:rFonts w:ascii="Consolas" w:eastAsia="Times New Roman" w:hAnsi="Consolas" w:cs="Times New Roman"/>
          <w:color w:val="795E26"/>
          <w:kern w:val="0"/>
          <w:sz w:val="21"/>
          <w:szCs w:val="21"/>
          <w:lang w:eastAsia="it-IT"/>
          <w14:ligatures w14:val="none"/>
        </w:rPr>
        <w:t>show</w:t>
      </w:r>
      <w:r w:rsidRPr="004D0316">
        <w:rPr>
          <w:rFonts w:ascii="Consolas" w:eastAsia="Times New Roman" w:hAnsi="Consolas" w:cs="Times New Roman"/>
          <w:color w:val="3B3B3B"/>
          <w:kern w:val="0"/>
          <w:sz w:val="21"/>
          <w:szCs w:val="21"/>
          <w:lang w:eastAsia="it-IT"/>
          <w14:ligatures w14:val="none"/>
        </w:rPr>
        <w:t>(</w:t>
      </w:r>
      <w:r w:rsidRPr="004D0316">
        <w:rPr>
          <w:rFonts w:ascii="Consolas" w:eastAsia="Times New Roman" w:hAnsi="Consolas" w:cs="Times New Roman"/>
          <w:color w:val="0000FF"/>
          <w:kern w:val="0"/>
          <w:sz w:val="21"/>
          <w:szCs w:val="21"/>
          <w:lang w:eastAsia="it-IT"/>
          <w14:ligatures w14:val="none"/>
        </w:rPr>
        <w:t>f</w:t>
      </w:r>
      <w:r w:rsidRPr="004D0316">
        <w:rPr>
          <w:rFonts w:ascii="Consolas" w:eastAsia="Times New Roman" w:hAnsi="Consolas" w:cs="Times New Roman"/>
          <w:color w:val="A31515"/>
          <w:kern w:val="0"/>
          <w:sz w:val="21"/>
          <w:szCs w:val="21"/>
          <w:lang w:eastAsia="it-IT"/>
          <w14:ligatures w14:val="none"/>
        </w:rPr>
        <w:t>'../graphs/</w:t>
      </w:r>
      <w:r w:rsidRPr="004D0316">
        <w:rPr>
          <w:rFonts w:ascii="Consolas" w:eastAsia="Times New Roman" w:hAnsi="Consolas" w:cs="Times New Roman"/>
          <w:color w:val="0000FF"/>
          <w:kern w:val="0"/>
          <w:sz w:val="21"/>
          <w:szCs w:val="21"/>
          <w:lang w:eastAsia="it-IT"/>
          <w14:ligatures w14:val="none"/>
        </w:rPr>
        <w:t>{</w:t>
      </w:r>
      <w:r w:rsidRPr="004D0316">
        <w:rPr>
          <w:rFonts w:ascii="Consolas" w:eastAsia="Times New Roman" w:hAnsi="Consolas" w:cs="Times New Roman"/>
          <w:color w:val="001080"/>
          <w:kern w:val="0"/>
          <w:sz w:val="21"/>
          <w:szCs w:val="21"/>
          <w:lang w:eastAsia="it-IT"/>
          <w14:ligatures w14:val="none"/>
        </w:rPr>
        <w:t>name</w:t>
      </w:r>
      <w:r w:rsidRPr="004D0316">
        <w:rPr>
          <w:rFonts w:ascii="Consolas" w:eastAsia="Times New Roman" w:hAnsi="Consolas" w:cs="Times New Roman"/>
          <w:color w:val="0000FF"/>
          <w:kern w:val="0"/>
          <w:sz w:val="21"/>
          <w:szCs w:val="21"/>
          <w:lang w:eastAsia="it-IT"/>
          <w14:ligatures w14:val="none"/>
        </w:rPr>
        <w:t>}</w:t>
      </w:r>
      <w:r w:rsidRPr="004D0316">
        <w:rPr>
          <w:rFonts w:ascii="Consolas" w:eastAsia="Times New Roman" w:hAnsi="Consolas" w:cs="Times New Roman"/>
          <w:color w:val="A31515"/>
          <w:kern w:val="0"/>
          <w:sz w:val="21"/>
          <w:szCs w:val="21"/>
          <w:lang w:eastAsia="it-IT"/>
          <w14:ligatures w14:val="none"/>
        </w:rPr>
        <w:t>.html'</w:t>
      </w:r>
      <w:r w:rsidRPr="004D0316">
        <w:rPr>
          <w:rFonts w:ascii="Consolas" w:eastAsia="Times New Roman" w:hAnsi="Consolas" w:cs="Times New Roman"/>
          <w:color w:val="3B3B3B"/>
          <w:kern w:val="0"/>
          <w:sz w:val="21"/>
          <w:szCs w:val="21"/>
          <w:lang w:eastAsia="it-IT"/>
          <w14:ligatures w14:val="none"/>
        </w:rPr>
        <w:t>)</w:t>
      </w:r>
    </w:p>
    <w:p w14:paraId="0EF9072C" w14:textId="77777777" w:rsidR="00114AE3" w:rsidRPr="004D0316" w:rsidRDefault="00114AE3" w:rsidP="00114AE3">
      <w:pPr>
        <w:rPr>
          <w:b/>
          <w:bCs/>
          <w:sz w:val="28"/>
          <w:szCs w:val="28"/>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63E81F47" w14:textId="77777777" w:rsidR="00587256" w:rsidRDefault="004D0316" w:rsidP="00114AE3">
      <w:pPr>
        <w:rPr>
          <w:b/>
          <w:bCs/>
        </w:rPr>
      </w:pPr>
      <w:r w:rsidRPr="004D0316">
        <w:rPr>
          <w:b/>
          <w:bCs/>
        </w:rPr>
        <w:lastRenderedPageBreak/>
        <w:t>DEPTH FIRST SEARCH f</w:t>
      </w:r>
      <w:r>
        <w:rPr>
          <w:b/>
          <w:bCs/>
        </w:rPr>
        <w:t>or graph cycle check</w:t>
      </w:r>
    </w:p>
    <w:p w14:paraId="592717C7" w14:textId="2EE6DC31" w:rsidR="00587256" w:rsidRDefault="00587256" w:rsidP="00587256">
      <w:pPr>
        <w:rPr>
          <w:b/>
          <w:bCs/>
        </w:rPr>
      </w:pPr>
      <w:r>
        <w:rPr>
          <w:b/>
          <w:bCs/>
        </w:rPr>
        <w:t>Benchmarks</w:t>
      </w:r>
    </w:p>
    <w:p w14:paraId="08DEECE9" w14:textId="2202E3C1" w:rsidR="00114AE3" w:rsidRPr="004D0316" w:rsidRDefault="00114AE3" w:rsidP="00114AE3">
      <w:r w:rsidRPr="004D0316">
        <w:br w:type="page"/>
      </w:r>
    </w:p>
    <w:p w14:paraId="6AA2F83B" w14:textId="77777777" w:rsidR="004D0316" w:rsidRDefault="004D0316">
      <w:pPr>
        <w:rPr>
          <w:rFonts w:asciiTheme="majorHAnsi" w:eastAsiaTheme="majorEastAsia" w:hAnsiTheme="majorHAnsi" w:cstheme="majorBidi"/>
          <w:spacing w:val="-10"/>
          <w:kern w:val="28"/>
          <w:sz w:val="56"/>
          <w:szCs w:val="56"/>
        </w:rPr>
      </w:pPr>
      <w:r>
        <w:lastRenderedPageBreak/>
        <w:br w:type="page"/>
      </w:r>
    </w:p>
    <w:p w14:paraId="6B3351BA" w14:textId="23CC2B39"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7" w:history="1">
        <w:r>
          <w:rPr>
            <w:rStyle w:val="Collegamentoipertestuale"/>
          </w:rPr>
          <w:t>GPT - OpenAI API</w:t>
        </w:r>
      </w:hyperlink>
      <w:r>
        <w:t>, 29/06</w:t>
      </w:r>
    </w:p>
    <w:p w14:paraId="56C5DF3C" w14:textId="77777777" w:rsidR="00114AE3" w:rsidRDefault="00114AE3" w:rsidP="00114AE3">
      <w:r>
        <w:t xml:space="preserve">[3] </w:t>
      </w:r>
      <w:hyperlink r:id="rId8"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9"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0"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1" w:history="1">
        <w:r>
          <w:rPr>
            <w:rStyle w:val="Collegamentoipertestuale"/>
          </w:rPr>
          <w:t>Pyvis: Visualize Interactive Network Graphs in Python | by Khuyen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4899"/>
    <w:rsid w:val="00015F33"/>
    <w:rsid w:val="00037259"/>
    <w:rsid w:val="00046702"/>
    <w:rsid w:val="00094D68"/>
    <w:rsid w:val="000C3EF5"/>
    <w:rsid w:val="000C795C"/>
    <w:rsid w:val="000D53AA"/>
    <w:rsid w:val="000F522F"/>
    <w:rsid w:val="00114AE3"/>
    <w:rsid w:val="00115723"/>
    <w:rsid w:val="00124504"/>
    <w:rsid w:val="00126EBF"/>
    <w:rsid w:val="001532A9"/>
    <w:rsid w:val="00165ACB"/>
    <w:rsid w:val="00181D85"/>
    <w:rsid w:val="00183E1E"/>
    <w:rsid w:val="001D0FEC"/>
    <w:rsid w:val="001E5200"/>
    <w:rsid w:val="001F38D3"/>
    <w:rsid w:val="001F5CDD"/>
    <w:rsid w:val="001F6410"/>
    <w:rsid w:val="001F674D"/>
    <w:rsid w:val="00210359"/>
    <w:rsid w:val="00214FA0"/>
    <w:rsid w:val="00224E39"/>
    <w:rsid w:val="00254B7A"/>
    <w:rsid w:val="00262FFF"/>
    <w:rsid w:val="002728C9"/>
    <w:rsid w:val="002C1FAA"/>
    <w:rsid w:val="003035B9"/>
    <w:rsid w:val="0030754B"/>
    <w:rsid w:val="00307D3F"/>
    <w:rsid w:val="00320A56"/>
    <w:rsid w:val="0032350A"/>
    <w:rsid w:val="0035185A"/>
    <w:rsid w:val="00373D20"/>
    <w:rsid w:val="00381550"/>
    <w:rsid w:val="003842BF"/>
    <w:rsid w:val="0039501B"/>
    <w:rsid w:val="003C1965"/>
    <w:rsid w:val="003C5D7B"/>
    <w:rsid w:val="003E73FC"/>
    <w:rsid w:val="003F429C"/>
    <w:rsid w:val="004060C3"/>
    <w:rsid w:val="004231A3"/>
    <w:rsid w:val="00432819"/>
    <w:rsid w:val="004332FF"/>
    <w:rsid w:val="00441B34"/>
    <w:rsid w:val="0044766E"/>
    <w:rsid w:val="00450A2E"/>
    <w:rsid w:val="00456CFC"/>
    <w:rsid w:val="00464C22"/>
    <w:rsid w:val="00481F80"/>
    <w:rsid w:val="004A0CF9"/>
    <w:rsid w:val="004B01BF"/>
    <w:rsid w:val="004C1B2E"/>
    <w:rsid w:val="004D0316"/>
    <w:rsid w:val="004E64E0"/>
    <w:rsid w:val="004E75DC"/>
    <w:rsid w:val="004F5830"/>
    <w:rsid w:val="00502CCD"/>
    <w:rsid w:val="00516764"/>
    <w:rsid w:val="00541803"/>
    <w:rsid w:val="00542F03"/>
    <w:rsid w:val="0055123B"/>
    <w:rsid w:val="0056492E"/>
    <w:rsid w:val="005744BE"/>
    <w:rsid w:val="00587256"/>
    <w:rsid w:val="005A11EE"/>
    <w:rsid w:val="005A37DE"/>
    <w:rsid w:val="005B2910"/>
    <w:rsid w:val="005B311D"/>
    <w:rsid w:val="005B3833"/>
    <w:rsid w:val="005E2EA4"/>
    <w:rsid w:val="005E76F6"/>
    <w:rsid w:val="005F4657"/>
    <w:rsid w:val="00602CC9"/>
    <w:rsid w:val="00613B8C"/>
    <w:rsid w:val="00615380"/>
    <w:rsid w:val="00615862"/>
    <w:rsid w:val="00634BBA"/>
    <w:rsid w:val="006534D4"/>
    <w:rsid w:val="00674BD8"/>
    <w:rsid w:val="006C789D"/>
    <w:rsid w:val="006D2B28"/>
    <w:rsid w:val="006D7D25"/>
    <w:rsid w:val="007054EC"/>
    <w:rsid w:val="00706E7C"/>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7539"/>
    <w:rsid w:val="00894496"/>
    <w:rsid w:val="00897F8C"/>
    <w:rsid w:val="008A5811"/>
    <w:rsid w:val="008C3CC7"/>
    <w:rsid w:val="008C4719"/>
    <w:rsid w:val="008C5CF4"/>
    <w:rsid w:val="008D4174"/>
    <w:rsid w:val="008E7192"/>
    <w:rsid w:val="008F2E88"/>
    <w:rsid w:val="009156C4"/>
    <w:rsid w:val="009162A0"/>
    <w:rsid w:val="00922D05"/>
    <w:rsid w:val="00924824"/>
    <w:rsid w:val="00931EF1"/>
    <w:rsid w:val="009347CD"/>
    <w:rsid w:val="0094715D"/>
    <w:rsid w:val="00966CBF"/>
    <w:rsid w:val="0097752E"/>
    <w:rsid w:val="009A2336"/>
    <w:rsid w:val="009A3322"/>
    <w:rsid w:val="009B7B36"/>
    <w:rsid w:val="009C499B"/>
    <w:rsid w:val="009E42D4"/>
    <w:rsid w:val="009F3D03"/>
    <w:rsid w:val="009F7C48"/>
    <w:rsid w:val="00A04799"/>
    <w:rsid w:val="00A04B79"/>
    <w:rsid w:val="00A3753A"/>
    <w:rsid w:val="00A37ACD"/>
    <w:rsid w:val="00A37D4D"/>
    <w:rsid w:val="00A40256"/>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75B81"/>
    <w:rsid w:val="00B80B38"/>
    <w:rsid w:val="00BB2029"/>
    <w:rsid w:val="00BB32D2"/>
    <w:rsid w:val="00BC3E6B"/>
    <w:rsid w:val="00BE59D8"/>
    <w:rsid w:val="00BF0FEA"/>
    <w:rsid w:val="00C15A60"/>
    <w:rsid w:val="00C35CB1"/>
    <w:rsid w:val="00C367EB"/>
    <w:rsid w:val="00C56ACB"/>
    <w:rsid w:val="00C579EA"/>
    <w:rsid w:val="00C644C9"/>
    <w:rsid w:val="00C8003C"/>
    <w:rsid w:val="00C90859"/>
    <w:rsid w:val="00CA08B0"/>
    <w:rsid w:val="00CB6C8C"/>
    <w:rsid w:val="00CD02BD"/>
    <w:rsid w:val="00CD1CC4"/>
    <w:rsid w:val="00CD343E"/>
    <w:rsid w:val="00CF40DC"/>
    <w:rsid w:val="00CF62CD"/>
    <w:rsid w:val="00D131E3"/>
    <w:rsid w:val="00D133B9"/>
    <w:rsid w:val="00D24F62"/>
    <w:rsid w:val="00D444AA"/>
    <w:rsid w:val="00D44E8E"/>
    <w:rsid w:val="00D523AE"/>
    <w:rsid w:val="00D65DA7"/>
    <w:rsid w:val="00D936BB"/>
    <w:rsid w:val="00D95C5D"/>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2907"/>
    <w:rsid w:val="00F362E3"/>
    <w:rsid w:val="00F45C04"/>
    <w:rsid w:val="00F57A4A"/>
    <w:rsid w:val="00F8183D"/>
    <w:rsid w:val="00F82542"/>
    <w:rsid w:val="00FF0280"/>
    <w:rsid w:val="00FF3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guides/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pyvis-visualize-interactive-network-graphs-in-python-77e059791f01" TargetMode="External"/><Relationship Id="rId5" Type="http://schemas.openxmlformats.org/officeDocument/2006/relationships/image" Target="media/image1.PNG"/><Relationship Id="rId10" Type="http://schemas.openxmlformats.org/officeDocument/2006/relationships/hyperlink" Target="https://www.semanticscholar.org/reader/8733ea46dc4909017c7ad186d9c6202933c67b29" TargetMode="External"/><Relationship Id="rId4" Type="http://schemas.openxmlformats.org/officeDocument/2006/relationships/webSettings" Target="webSettings.xml"/><Relationship Id="rId9" Type="http://schemas.openxmlformats.org/officeDocument/2006/relationships/hyperlink" Target="https://www.lesswrong.com/posts/yZb5eFvDoaqB337X5/investigating-causal-understanding-in-llm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16</Pages>
  <Words>4528</Words>
  <Characters>25814</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181</cp:revision>
  <dcterms:created xsi:type="dcterms:W3CDTF">2023-06-26T16:37:00Z</dcterms:created>
  <dcterms:modified xsi:type="dcterms:W3CDTF">2023-07-22T11:37:00Z</dcterms:modified>
</cp:coreProperties>
</file>