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570A" w14:textId="6C2F70FC" w:rsidR="0003473C" w:rsidRDefault="00E27801" w:rsidP="00E27801">
      <w:pPr>
        <w:pStyle w:val="Titre1"/>
      </w:pPr>
      <w:r>
        <w:t>Nouveau type de magnétisme !</w:t>
      </w:r>
    </w:p>
    <w:p w14:paraId="41697C1D" w14:textId="77777777" w:rsidR="00DC0CAE" w:rsidRDefault="00DC0CAE" w:rsidP="00E27801"/>
    <w:p w14:paraId="57481D35" w14:textId="51B5AAE2" w:rsidR="005F1586" w:rsidRDefault="00402B00" w:rsidP="00E27801">
      <w:r>
        <w:t xml:space="preserve">On connait le ferromagnétisme </w:t>
      </w:r>
      <w:r w:rsidR="00F00495">
        <w:t>(magnétisme</w:t>
      </w:r>
      <w:r>
        <w:t xml:space="preserve"> des </w:t>
      </w:r>
      <w:r w:rsidR="00F00495">
        <w:t>aimants)</w:t>
      </w:r>
      <w:r>
        <w:t xml:space="preserve"> et l’ant</w:t>
      </w:r>
      <w:r w:rsidR="00B62133">
        <w:t xml:space="preserve">iferromagnétisme </w:t>
      </w:r>
      <w:r w:rsidR="00F00495">
        <w:t>(en</w:t>
      </w:r>
      <w:r w:rsidR="00B62133">
        <w:t xml:space="preserve"> gros l’étude du magnétisme, et ici </w:t>
      </w:r>
      <w:r w:rsidR="0087378F">
        <w:t xml:space="preserve">la grande différence est l’orientation du champ </w:t>
      </w:r>
      <w:r w:rsidR="00F00495">
        <w:t>magnétique)</w:t>
      </w:r>
      <w:r w:rsidR="0087378F">
        <w:t xml:space="preserve">. </w:t>
      </w:r>
    </w:p>
    <w:p w14:paraId="609C4AF8" w14:textId="4DC04592" w:rsidR="001A30DB" w:rsidRDefault="005D0691" w:rsidP="00E27801">
      <w:r>
        <w:t>Un matériau antiferromagnétique</w:t>
      </w:r>
      <w:r w:rsidR="001A30DB">
        <w:t xml:space="preserve"> n’adhérera pas à votre porte de frigo, parce que dans le champ magnétique des </w:t>
      </w:r>
      <w:r w:rsidR="0068742F">
        <w:t xml:space="preserve">atomes créer entre eux, ils s’annulent </w:t>
      </w:r>
      <w:r>
        <w:t>(sa</w:t>
      </w:r>
      <w:r w:rsidR="0068742F">
        <w:t xml:space="preserve"> colle </w:t>
      </w:r>
      <w:r>
        <w:t>pas)</w:t>
      </w:r>
      <w:r w:rsidR="0068742F">
        <w:t xml:space="preserve">. </w:t>
      </w:r>
      <w:r>
        <w:t xml:space="preserve">Le moment magnétique est inversé d’un atome à l’autre dans ce type de matériaux. </w:t>
      </w:r>
    </w:p>
    <w:p w14:paraId="564FC724" w14:textId="77B7097B" w:rsidR="005D0691" w:rsidRDefault="00926C66" w:rsidP="00E27801">
      <w:r>
        <w:t>Mais il existe un troisième type de magnétisme : L’</w:t>
      </w:r>
      <w:proofErr w:type="spellStart"/>
      <w:r>
        <w:t>altermagnétisme</w:t>
      </w:r>
      <w:proofErr w:type="spellEnd"/>
      <w:r w:rsidR="006044DC">
        <w:t>.</w:t>
      </w:r>
    </w:p>
    <w:p w14:paraId="64789A17" w14:textId="77777777" w:rsidR="00013C83" w:rsidRDefault="006044DC" w:rsidP="00E27801">
      <w:r>
        <w:t xml:space="preserve">Les moments magnétiques des constituant de ces matériaux changent d’un atome à l’autre. Mais au lieu de pointé dans </w:t>
      </w:r>
      <w:r w:rsidR="006D1ABB">
        <w:t>des directions diamétralement opposées</w:t>
      </w:r>
      <w:r>
        <w:t xml:space="preserve"> ils sont légèrement </w:t>
      </w:r>
      <w:r w:rsidR="00013C83">
        <w:t>tournés</w:t>
      </w:r>
      <w:r>
        <w:t xml:space="preserve"> par rapport aux autres, et suivent un motif précis qui dépend de la structure </w:t>
      </w:r>
      <w:r w:rsidR="00013C83">
        <w:t>du matériau</w:t>
      </w:r>
      <w:r>
        <w:t xml:space="preserve">, donc </w:t>
      </w:r>
      <w:r w:rsidR="00013C83">
        <w:t>les moments magnétiques</w:t>
      </w:r>
      <w:r>
        <w:t xml:space="preserve"> ne s’annulent pas complètement entre eux.</w:t>
      </w:r>
      <w:r w:rsidR="006D1ABB">
        <w:t xml:space="preserve"> Donc les matériaux </w:t>
      </w:r>
      <w:proofErr w:type="spellStart"/>
      <w:r w:rsidR="006D1ABB">
        <w:t>altermagnétique</w:t>
      </w:r>
      <w:proofErr w:type="spellEnd"/>
      <w:r w:rsidR="006D1ABB">
        <w:t xml:space="preserve"> sont très légèrement aimanté, localement et à l’échelle nanométrique. </w:t>
      </w:r>
      <w:r w:rsidR="00683138">
        <w:t xml:space="preserve">Mais grâce à ces </w:t>
      </w:r>
      <w:r w:rsidR="00013C83">
        <w:t>micro-chant</w:t>
      </w:r>
      <w:r w:rsidR="00683138">
        <w:t xml:space="preserve">, les chercheurs, pensent qu’il est possible de modifier </w:t>
      </w:r>
      <w:r w:rsidR="007A0659">
        <w:t>cette architecture magnétique en utilisant très peu d’énergie.</w:t>
      </w:r>
      <w:r w:rsidR="00013C83">
        <w:t xml:space="preserve"> </w:t>
      </w:r>
    </w:p>
    <w:p w14:paraId="3788F043" w14:textId="4F1F7524" w:rsidR="00AA015D" w:rsidRDefault="00080276" w:rsidP="00E27801">
      <w:r>
        <w:rPr>
          <w:noProof/>
        </w:rPr>
        <w:drawing>
          <wp:inline distT="0" distB="0" distL="0" distR="0" wp14:anchorId="2AC84BF8" wp14:editId="1112EEC6">
            <wp:extent cx="3277449" cy="3028950"/>
            <wp:effectExtent l="0" t="0" r="0" b="0"/>
            <wp:docPr id="2343443" name="Image 1" descr="Altermagnetic Vortex Nottingh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ermagnetic Vortex Nottingha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339" cy="307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1C6F" w14:textId="17F0B8F9" w:rsidR="006044DC" w:rsidRDefault="00013C83" w:rsidP="00E27801">
      <w:r>
        <w:t xml:space="preserve">Ils ont donc réussi à l’échelle nanométrique </w:t>
      </w:r>
      <w:r w:rsidR="00AA015D">
        <w:t>à</w:t>
      </w:r>
      <w:r>
        <w:t xml:space="preserve"> manipuler ces chants et crée des mini </w:t>
      </w:r>
      <w:r w:rsidR="00AA015D">
        <w:t>tourbillons magnétiques</w:t>
      </w:r>
      <w:r>
        <w:t xml:space="preserve">. </w:t>
      </w:r>
    </w:p>
    <w:p w14:paraId="7EF9A9F5" w14:textId="61379DC1" w:rsidR="00013C83" w:rsidRDefault="00013C83" w:rsidP="00E27801">
      <w:r>
        <w:t>Ont ne se sait</w:t>
      </w:r>
      <w:r w:rsidR="00155543">
        <w:t xml:space="preserve"> pas encore trop quoi en faire, mais beaucoup d’idées </w:t>
      </w:r>
      <w:r w:rsidR="00BF16F5">
        <w:t xml:space="preserve">surviennent : ces matériaux </w:t>
      </w:r>
      <w:proofErr w:type="spellStart"/>
      <w:r w:rsidR="00AA015D">
        <w:t>altermagnétiques</w:t>
      </w:r>
      <w:proofErr w:type="spellEnd"/>
      <w:r w:rsidR="00BF16F5">
        <w:t xml:space="preserve"> pourraient servir à crée des capteurs exceptionnellement précis, ou des supports de stockage informatique extrêmement dense rapide et économe.</w:t>
      </w:r>
    </w:p>
    <w:p w14:paraId="3E7536ED" w14:textId="27F26968" w:rsidR="00DC0CAE" w:rsidRDefault="00BF16F5" w:rsidP="00E27801">
      <w:r>
        <w:t>Et d’autre</w:t>
      </w:r>
      <w:r w:rsidR="00E407A9">
        <w:t xml:space="preserve"> prédisent un avenir dans le domaine de l’informatique quantique, ou </w:t>
      </w:r>
      <w:r w:rsidR="00AA015D">
        <w:t>leurs propriétés</w:t>
      </w:r>
      <w:r w:rsidR="00E407A9">
        <w:t xml:space="preserve"> pourrais aider à stabiliser les </w:t>
      </w:r>
      <w:proofErr w:type="spellStart"/>
      <w:r w:rsidR="00E407A9">
        <w:t>cubytes</w:t>
      </w:r>
      <w:proofErr w:type="spellEnd"/>
      <w:r w:rsidR="00FC073A">
        <w:t>.</w:t>
      </w:r>
    </w:p>
    <w:p w14:paraId="4F107570" w14:textId="77777777" w:rsidR="00066E8E" w:rsidRDefault="00066E8E" w:rsidP="00E27801"/>
    <w:p w14:paraId="54E1862A" w14:textId="342D6C49" w:rsidR="00FC073A" w:rsidRPr="00E27801" w:rsidRDefault="00FC073A" w:rsidP="00E27801">
      <w:r w:rsidRPr="00FC073A">
        <w:t xml:space="preserve">Par </w:t>
      </w:r>
      <w:hyperlink r:id="rId5" w:history="1">
        <w:r w:rsidRPr="00FC073A">
          <w:rPr>
            <w:rStyle w:val="Lienhypertexte"/>
          </w:rPr>
          <w:t xml:space="preserve">Antoine </w:t>
        </w:r>
        <w:proofErr w:type="spellStart"/>
        <w:r w:rsidRPr="00FC073A">
          <w:rPr>
            <w:rStyle w:val="Lienhypertexte"/>
          </w:rPr>
          <w:t>Gautherie</w:t>
        </w:r>
        <w:proofErr w:type="spellEnd"/>
        <w:r w:rsidRPr="00FC073A">
          <w:rPr>
            <w:rStyle w:val="Lienhypertexte"/>
          </w:rPr>
          <w:t xml:space="preserve"> </w:t>
        </w:r>
      </w:hyperlink>
      <w:r w:rsidRPr="00FC073A">
        <w:t>le 4 février 2025 à 11h05</w:t>
      </w:r>
    </w:p>
    <w:sectPr w:rsidR="00FC073A" w:rsidRPr="00E278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E6"/>
    <w:rsid w:val="00013C83"/>
    <w:rsid w:val="0003473C"/>
    <w:rsid w:val="00066E8E"/>
    <w:rsid w:val="00080276"/>
    <w:rsid w:val="00155543"/>
    <w:rsid w:val="00156B61"/>
    <w:rsid w:val="001A30DB"/>
    <w:rsid w:val="002318A8"/>
    <w:rsid w:val="00402B00"/>
    <w:rsid w:val="00434AE6"/>
    <w:rsid w:val="00475DF4"/>
    <w:rsid w:val="00513B85"/>
    <w:rsid w:val="005D0691"/>
    <w:rsid w:val="005F1586"/>
    <w:rsid w:val="006044DC"/>
    <w:rsid w:val="00683138"/>
    <w:rsid w:val="0068742F"/>
    <w:rsid w:val="006D1ABB"/>
    <w:rsid w:val="007A0659"/>
    <w:rsid w:val="0087378F"/>
    <w:rsid w:val="00920D74"/>
    <w:rsid w:val="00926C66"/>
    <w:rsid w:val="00AA015D"/>
    <w:rsid w:val="00B62133"/>
    <w:rsid w:val="00BF16F5"/>
    <w:rsid w:val="00CA4D4B"/>
    <w:rsid w:val="00DC0CAE"/>
    <w:rsid w:val="00E27801"/>
    <w:rsid w:val="00E407A9"/>
    <w:rsid w:val="00F00495"/>
    <w:rsid w:val="00FC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131C"/>
  <w15:chartTrackingRefBased/>
  <w15:docId w15:val="{E407FA90-1A4D-40A5-BDA5-52DAFAE7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4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4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4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4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4A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4A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4A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4A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4A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4A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4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4A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4A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4A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4A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4AE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C073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0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journaldugeek.com/author/antoine-g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MONTEIL Clement</dc:creator>
  <cp:keywords/>
  <dc:description/>
  <cp:lastModifiedBy>MONTEIL Clement</cp:lastModifiedBy>
  <cp:revision>26</cp:revision>
  <dcterms:created xsi:type="dcterms:W3CDTF">2025-02-04T17:31:00Z</dcterms:created>
  <dcterms:modified xsi:type="dcterms:W3CDTF">2025-02-04T17:48:00Z</dcterms:modified>
</cp:coreProperties>
</file>