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C570A" w14:textId="4A74F053" w:rsidR="0003473C" w:rsidRDefault="001C6857" w:rsidP="00E27801">
      <w:pPr>
        <w:pStyle w:val="Titre1"/>
      </w:pPr>
      <w:r>
        <w:t>Google corrige deux failles majeures dans Android</w:t>
      </w:r>
    </w:p>
    <w:p w14:paraId="41697C1D" w14:textId="77777777" w:rsidR="00DC0CAE" w:rsidRDefault="00DC0CAE" w:rsidP="00E27801"/>
    <w:p w14:paraId="57481D35" w14:textId="64DF6A48" w:rsidR="005F1586" w:rsidRDefault="00742192" w:rsidP="00E27801">
      <w:r>
        <w:t xml:space="preserve">Dans son bulletin de sécurité Android en </w:t>
      </w:r>
      <w:r w:rsidR="00DD65D0">
        <w:t>mars</w:t>
      </w:r>
      <w:r>
        <w:t xml:space="preserve"> 2025, Google annonce la correction </w:t>
      </w:r>
      <w:r w:rsidR="00B80B72">
        <w:t>de 44 vulnérabilités, dont deux activement exploités : CVE-2024-43093 et CVE-2024-50302</w:t>
      </w:r>
      <w:r w:rsidR="00DD65D0">
        <w:t xml:space="preserve">. </w:t>
      </w:r>
    </w:p>
    <w:p w14:paraId="30A46DEE" w14:textId="3FBB8C85" w:rsidR="00DD65D0" w:rsidRPr="00770BEC" w:rsidRDefault="00DD65D0" w:rsidP="00E27801">
      <w:r>
        <w:t xml:space="preserve">Ces deux erreurs </w:t>
      </w:r>
      <w:r w:rsidR="007E6805">
        <w:t>ont</w:t>
      </w:r>
      <w:r>
        <w:t xml:space="preserve"> été corriger </w:t>
      </w:r>
      <w:r w:rsidR="007E6805">
        <w:t>grâce</w:t>
      </w:r>
      <w:r>
        <w:t xml:space="preserve"> </w:t>
      </w:r>
      <w:r w:rsidR="007E6805">
        <w:t>à</w:t>
      </w:r>
      <w:r w:rsidRPr="00DD65D0">
        <w:t xml:space="preserve"> deux niveaux de patch</w:t>
      </w:r>
      <w:r w:rsidR="007E6805">
        <w:t>e</w:t>
      </w:r>
      <w:r w:rsidRPr="00DD65D0">
        <w:t>, 2025-03-01 et 2025-03-05</w:t>
      </w:r>
      <w:r w:rsidR="007E6805">
        <w:t>. Ces patches ont peur but</w:t>
      </w:r>
      <w:r w:rsidRPr="00DD65D0">
        <w:t xml:space="preserve"> d’offrir plus de flexibilité et de réactivité dans la correction d’un ensemble de vulnérabilités sur les appareils Android.</w:t>
      </w:r>
    </w:p>
    <w:p w14:paraId="0E78DC7F" w14:textId="77777777" w:rsidR="00770BEC" w:rsidRDefault="00E54007" w:rsidP="00E27801">
      <w:r w:rsidRPr="00770BEC">
        <w:t>Les deux vulnérabilités de haute gravité sont des failles d’escalade de privilèges. CVE-2024-43092,</w:t>
      </w:r>
      <w:r w:rsidRPr="00E54007">
        <w:t xml:space="preserve"> est une faille dans le composant Framework qui pourrait permettre un accès non autorisé dans des répertoires ou sous-répertoires. </w:t>
      </w:r>
    </w:p>
    <w:p w14:paraId="51C5CC56" w14:textId="23C012FA" w:rsidR="00E54007" w:rsidRDefault="00E54007" w:rsidP="00E27801">
      <w:r w:rsidRPr="00E54007">
        <w:t>La seconde</w:t>
      </w:r>
      <w:r w:rsidRPr="00770BEC">
        <w:t>, CVE-2024-50302,</w:t>
      </w:r>
      <w:r w:rsidRPr="00E54007">
        <w:t xml:space="preserve"> est une faille dans le composant HID USB du noyau Linux qui pourrait permettre à un attaquant local d</w:t>
      </w:r>
      <w:r w:rsidR="00770BEC">
        <w:t xml:space="preserve">’accéder </w:t>
      </w:r>
      <w:r w:rsidR="00525FBE">
        <w:t xml:space="preserve">à </w:t>
      </w:r>
      <w:r w:rsidRPr="00E54007">
        <w:t>la mémoire du noyau non initialisée grâce à des rapports HID spécialement conçus.</w:t>
      </w:r>
    </w:p>
    <w:p w14:paraId="3788F043" w14:textId="32562020" w:rsidR="00AA015D" w:rsidRDefault="00742192" w:rsidP="00E27801">
      <w:r>
        <w:rPr>
          <w:noProof/>
        </w:rPr>
        <w:drawing>
          <wp:inline distT="0" distB="0" distL="0" distR="0" wp14:anchorId="7B45804A" wp14:editId="4D7F93CE">
            <wp:extent cx="4517390" cy="2531745"/>
            <wp:effectExtent l="0" t="0" r="0" b="1905"/>
            <wp:docPr id="340089631" name="Image 1" descr="Android : tout ce que vous devez savoir sur l'OS mobile de Goo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droid : tout ce que vous devez savoir sur l'OS mobile de Googl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390" cy="253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FDDCB" w14:textId="77777777" w:rsidR="00525FBE" w:rsidRDefault="00E54007" w:rsidP="00E54007">
      <w:r w:rsidRPr="00E54007">
        <w:t xml:space="preserve">La première vulnérabilité, CVE-2024-43092, avait déjà été signalée par Google comme étant activement exploitée dans une alerte de novembre 2024. </w:t>
      </w:r>
    </w:p>
    <w:p w14:paraId="1294A608" w14:textId="59F8B28B" w:rsidR="00E54007" w:rsidRPr="00E54007" w:rsidRDefault="00E54007" w:rsidP="00E54007">
      <w:r w:rsidRPr="00E54007">
        <w:t xml:space="preserve">La seconde, CVE-2024-50302, a été utilisée en décembre 2024 </w:t>
      </w:r>
      <w:r w:rsidR="00A67EE3">
        <w:t>pour pirater un téléphone Android</w:t>
      </w:r>
      <w:r w:rsidRPr="00E54007">
        <w:t xml:space="preserve">. Cette exploitation a utilisé trois autres vulnérabilités pour obtenir des privilèges élevés et déployer un logiciel espion Android nommé </w:t>
      </w:r>
      <w:proofErr w:type="spellStart"/>
      <w:r w:rsidRPr="00E54007">
        <w:t>NoviSpy</w:t>
      </w:r>
      <w:proofErr w:type="spellEnd"/>
      <w:r w:rsidRPr="00E54007">
        <w:t>.</w:t>
      </w:r>
    </w:p>
    <w:p w14:paraId="6BB246AA" w14:textId="77777777" w:rsidR="00E54007" w:rsidRPr="00E54007" w:rsidRDefault="00E54007" w:rsidP="00E54007">
      <w:r w:rsidRPr="00E54007">
        <w:t>Il est recommandé aux utilisateurs d’Android de mettre à jour leur appareil dès que possible pour se protéger contre ces vulnérabilités.</w:t>
      </w:r>
    </w:p>
    <w:p w14:paraId="4F107570" w14:textId="77777777" w:rsidR="00066E8E" w:rsidRDefault="00066E8E" w:rsidP="00E27801"/>
    <w:p w14:paraId="54E1862A" w14:textId="354FDAD6" w:rsidR="00FC073A" w:rsidRPr="00E27801" w:rsidRDefault="00C45C5D" w:rsidP="00C45C5D">
      <w:r w:rsidRPr="00C45C5D">
        <w:t xml:space="preserve">Par </w:t>
      </w:r>
      <w:hyperlink r:id="rId5" w:history="1">
        <w:r w:rsidRPr="00C45C5D">
          <w:rPr>
            <w:rStyle w:val="Lienhypertexte"/>
          </w:rPr>
          <w:t>Morgan Fromentin</w:t>
        </w:r>
      </w:hyperlink>
      <w:r w:rsidRPr="00C45C5D">
        <w:t xml:space="preserve">,  publié le </w:t>
      </w:r>
      <w:hyperlink r:id="rId6" w:history="1">
        <w:r w:rsidRPr="00C45C5D">
          <w:rPr>
            <w:rStyle w:val="Lienhypertexte"/>
          </w:rPr>
          <w:t>5 mars 2025</w:t>
        </w:r>
      </w:hyperlink>
      <w:r w:rsidRPr="00C45C5D">
        <w:t xml:space="preserve"> à 19h00</w:t>
      </w:r>
    </w:p>
    <w:sectPr w:rsidR="00FC073A" w:rsidRPr="00E2780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AE6"/>
    <w:rsid w:val="00013C83"/>
    <w:rsid w:val="0003473C"/>
    <w:rsid w:val="00066E8E"/>
    <w:rsid w:val="00080276"/>
    <w:rsid w:val="00155543"/>
    <w:rsid w:val="00156B61"/>
    <w:rsid w:val="001A30DB"/>
    <w:rsid w:val="001C6857"/>
    <w:rsid w:val="002318A8"/>
    <w:rsid w:val="003E6758"/>
    <w:rsid w:val="00402B00"/>
    <w:rsid w:val="00434AE6"/>
    <w:rsid w:val="00475DF4"/>
    <w:rsid w:val="00513B85"/>
    <w:rsid w:val="00525FBE"/>
    <w:rsid w:val="005D0691"/>
    <w:rsid w:val="005F1586"/>
    <w:rsid w:val="006044DC"/>
    <w:rsid w:val="00683138"/>
    <w:rsid w:val="0068742F"/>
    <w:rsid w:val="006D1ABB"/>
    <w:rsid w:val="00742192"/>
    <w:rsid w:val="00770BEC"/>
    <w:rsid w:val="007A0659"/>
    <w:rsid w:val="007E6805"/>
    <w:rsid w:val="0087378F"/>
    <w:rsid w:val="00920D74"/>
    <w:rsid w:val="00926C66"/>
    <w:rsid w:val="00A67EE3"/>
    <w:rsid w:val="00AA015D"/>
    <w:rsid w:val="00B62133"/>
    <w:rsid w:val="00B80B72"/>
    <w:rsid w:val="00BF16F5"/>
    <w:rsid w:val="00C4300A"/>
    <w:rsid w:val="00C45C5D"/>
    <w:rsid w:val="00CA4D4B"/>
    <w:rsid w:val="00DC0CAE"/>
    <w:rsid w:val="00DD65D0"/>
    <w:rsid w:val="00E27801"/>
    <w:rsid w:val="00E407A9"/>
    <w:rsid w:val="00E54007"/>
    <w:rsid w:val="00F00495"/>
    <w:rsid w:val="00FC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8131C"/>
  <w15:chartTrackingRefBased/>
  <w15:docId w15:val="{E407FA90-1A4D-40A5-BDA5-52DAFAE7A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34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34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34A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34A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34A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34A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34A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34A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34A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34A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34A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34A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34AE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34AE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34AE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34AE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34AE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34AE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34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34A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34A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34A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34A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34AE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34A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34A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34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34AE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34AE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C073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C07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033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egeek.fr/archives/05-03-2025" TargetMode="External"/><Relationship Id="rId5" Type="http://schemas.openxmlformats.org/officeDocument/2006/relationships/hyperlink" Target="https://www.begeek.fr/author/morgan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246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MONTEIL Clement</dc:creator>
  <cp:keywords/>
  <dc:description/>
  <cp:lastModifiedBy>MONTEIL Clement</cp:lastModifiedBy>
  <cp:revision>37</cp:revision>
  <dcterms:created xsi:type="dcterms:W3CDTF">2025-02-04T17:31:00Z</dcterms:created>
  <dcterms:modified xsi:type="dcterms:W3CDTF">2025-03-11T17:18:00Z</dcterms:modified>
</cp:coreProperties>
</file>