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BD" w:rsidRPr="009C1C26" w:rsidRDefault="00D70EBD" w:rsidP="009C1C26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  <w:lang w:val="uk-UA"/>
        </w:rPr>
      </w:pP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Результати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аналізу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засобу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розробки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D70EBD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Агенти побудовані з використанням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спілкуються за допомогою запиту знання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Manipulation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Language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(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KQML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) і підтримувати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перформатіви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визначені для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KQML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Крім того,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дозволяє розробнику визначити нові зв'язки ,інтегрувати команди, які задовольняють його потребам.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Всі компоненти обох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Toolkit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та системи підтримки реалізовані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означа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,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будь-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якому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комп'ютері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операційна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система, яка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підтримує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середовищі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розвитку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Крім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того,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створені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інструментарій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є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вони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могли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будь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віртуальної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машини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можуть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потужні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інтелектуальні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Java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виконуються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найрізноманітніших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комп'ютерних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платформ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операційних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систем. Сам пакет і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описані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наступних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пунктах.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рисунку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показані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основні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компоненти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їх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взаємозв'язку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один з одним.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3E1EA6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anchor distT="0" distB="0" distL="0" distR="0" simplePos="0" relativeHeight="251659264" behindDoc="1" locked="0" layoutInCell="1" allowOverlap="0" wp14:anchorId="1486C14A" wp14:editId="10B1F081">
            <wp:simplePos x="0" y="0"/>
            <wp:positionH relativeFrom="column">
              <wp:posOffset>1000760</wp:posOffset>
            </wp:positionH>
            <wp:positionV relativeFrom="line">
              <wp:posOffset>16510</wp:posOffset>
            </wp:positionV>
            <wp:extent cx="3105785" cy="4269740"/>
            <wp:effectExtent l="0" t="0" r="0" b="0"/>
            <wp:wrapTight wrapText="bothSides">
              <wp:wrapPolygon edited="0">
                <wp:start x="0" y="0"/>
                <wp:lineTo x="0" y="21491"/>
                <wp:lineTo x="21463" y="21491"/>
                <wp:lineTo x="21463" y="0"/>
                <wp:lineTo x="0" y="0"/>
              </wp:wrapPolygon>
            </wp:wrapTight>
            <wp:docPr id="26" name="Рисунок 26" descr="http://www.agentbuilder.com/images/AgentBuilderSummar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gentbuilder.com/images/AgentBuilderSummar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Рис.  основні компоненти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та їх взаємозв'язку один з одним.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lastRenderedPageBreak/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інструментарій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призначений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інтегрованою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середовищем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швидко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ї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легко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ї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побудови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інтелектуальних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основі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забезпечення.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управління</w:t>
      </w:r>
      <w:proofErr w:type="spellEnd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 xml:space="preserve"> проектами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: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управління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проектами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передбачені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допомогти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керувати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агентом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загального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процесу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розвитку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Онтологія</w:t>
      </w:r>
      <w:proofErr w:type="spellEnd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 xml:space="preserve"> менеджер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Онтологія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менеджер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допомагає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аналізі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проблеми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домену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додатків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виявлення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понят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тя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мають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відношення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роботи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області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Менеджер агентства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Агентство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призначений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того,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допомогти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побудувати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агентства. Агентство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складається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двох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більше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спілкуються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співпрацюють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один з одним,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завдання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можуть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бути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однаковими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спеціалізований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ізних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функцій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Агентство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м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енеджер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визначити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охарактеризувати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типів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системі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стадії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Агентство Менеджер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вікно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спостереження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роботою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системи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Таким чином,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контролювати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і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нт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ерактивний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зв'язок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контролювати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запустити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налаштовував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вивчити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стан будь-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всіх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Agent</w:t>
      </w:r>
      <w:proofErr w:type="spellEnd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Manager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Manager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надає інструменти для визначення початкової психічного окремого агента моделі і поведінку.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включають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графічні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редактори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ізних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ментальних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конструкцій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складають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агента: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початкові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уявлення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первинних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зобов'язань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початкових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намірів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можливості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правил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того, агент менеджер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підтримує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планування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здатності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навчання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якості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Планування</w:t>
      </w:r>
      <w:proofErr w:type="spellEnd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eastAsia="ru-RU"/>
        </w:rPr>
        <w:t>навчання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інструментарій надає допомогу для додавання навчання і планування можливості агенті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в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. Для планування та навчання редактори дають розробнику можливість створювати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Domain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Specific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планування та навчальних модулів.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C1C2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>Отож</w:t>
      </w:r>
      <w:r w:rsidR="003E1EA6" w:rsidRPr="009C1C26">
        <w:rPr>
          <w:rFonts w:eastAsia="Times New Roman" w:cstheme="minorHAnsi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розробникам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без фону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інтелектуальних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системах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чи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інтелектуальних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технологій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щоб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швидко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легко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lastRenderedPageBreak/>
        <w:t>створювати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інтелектуальний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додатків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скорочує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витрати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спрощує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високопродуктивних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надійних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-систем. </w:t>
      </w:r>
    </w:p>
    <w:p w:rsidR="00D70EBD" w:rsidRPr="009C1C26" w:rsidRDefault="00D70EBD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даний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доступний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двох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ізних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версіях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задоволення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широкого спектру потреб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розробників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: </w:t>
      </w:r>
      <w:hyperlink r:id="rId7" w:history="1"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Lite</w:t>
        </w:r>
        <w:proofErr w:type="spellEnd"/>
      </w:hyperlink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, продукт початкового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івня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агента, і </w:t>
      </w:r>
      <w:hyperlink r:id="rId8" w:history="1"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Pro</w:t>
        </w:r>
        <w:proofErr w:type="spellEnd"/>
      </w:hyperlink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,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серйозних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багатоагент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них систем.</w:t>
      </w:r>
    </w:p>
    <w:p w:rsidR="00D70EBD" w:rsidRPr="009C1C26" w:rsidRDefault="00D70EBD" w:rsidP="009C1C26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:rsidR="00D70EBD" w:rsidRPr="009C1C26" w:rsidRDefault="00D70EBD" w:rsidP="009C1C26">
      <w:pPr>
        <w:spacing w:line="36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Аргументація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по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вибору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системи</w:t>
      </w:r>
      <w:proofErr w:type="spellEnd"/>
      <w:r w:rsidRPr="009C1C2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9C1C26">
        <w:rPr>
          <w:rFonts w:cstheme="minorHAnsi"/>
          <w:sz w:val="24"/>
          <w:szCs w:val="24"/>
          <w:shd w:val="clear" w:color="auto" w:fill="FFFFFF"/>
        </w:rPr>
        <w:t>розробки</w:t>
      </w:r>
      <w:proofErr w:type="spellEnd"/>
    </w:p>
    <w:p w:rsidR="005647A5" w:rsidRPr="009C1C26" w:rsidRDefault="005647A5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призначено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додатків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можливості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9" w:history="1"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AgentBuilder</w:t>
        </w:r>
        <w:proofErr w:type="spellEnd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Lite</w:t>
        </w:r>
        <w:proofErr w:type="spellEnd"/>
      </w:hyperlink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.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Кр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того,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розширений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набір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тестування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багатоагентних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систем. </w:t>
      </w:r>
    </w:p>
    <w:p w:rsidR="005647A5" w:rsidRPr="009C1C26" w:rsidRDefault="005647A5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надає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графічні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ідтримки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всіх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етапів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процесу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будівництва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програмування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іноді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зв</w:t>
      </w:r>
      <w:r w:rsid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ичайний</w:t>
      </w:r>
      <w:proofErr w:type="spellEnd"/>
      <w:r w:rsid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  <w:r w:rsid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агент-</w:t>
      </w:r>
      <w:proofErr w:type="spellStart"/>
      <w:r w:rsid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орієнтован</w:t>
      </w:r>
      <w:r w:rsid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ого</w:t>
      </w:r>
      <w:bookmarkStart w:id="0" w:name="_GoBack"/>
      <w:bookmarkEnd w:id="0"/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програмування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здійснюється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шляхом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інтуїтивних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понять, таких як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переконання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зобов'язання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правила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дії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робить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його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набагато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легше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налагоджувати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тестувати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багатоагентних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ам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необхідно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моделювати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тільки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діалоги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зв'язку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між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використанням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протоколу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автоматично створить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необхідні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правила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необхідні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для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реалізації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розмов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Це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значно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зменшує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кількість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часу,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необхідного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мульти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систем. </w:t>
      </w:r>
    </w:p>
    <w:p w:rsidR="005647A5" w:rsidRPr="009C1C26" w:rsidRDefault="005647A5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забезпечує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Всі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можливості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hyperlink r:id="rId10" w:history="1"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AgentBuilder</w:t>
        </w:r>
        <w:proofErr w:type="spellEnd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 xml:space="preserve"> </w:t>
        </w:r>
        <w:proofErr w:type="spellStart"/>
        <w:r w:rsidRPr="009C1C26">
          <w:rPr>
            <w:rFonts w:eastAsia="Times New Roman" w:cstheme="minorHAnsi"/>
            <w:color w:val="000000" w:themeColor="text1"/>
            <w:sz w:val="24"/>
            <w:szCs w:val="24"/>
            <w:lang w:eastAsia="ru-RU"/>
          </w:rPr>
          <w:t>Lite</w:t>
        </w:r>
        <w:proofErr w:type="spellEnd"/>
      </w:hyperlink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.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Менеджер агентства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агенті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як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складають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агентства.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між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розмов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протоколі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</w:t>
      </w:r>
      <w:proofErr w:type="spellEnd"/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зв'язування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протоколу ролей і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окремими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агентами.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Агентство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глядача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що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керувати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окремими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 і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вивчити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трафік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повідомлень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між</w:t>
      </w:r>
      <w:proofErr w:type="spellEnd"/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агентами. </w:t>
      </w:r>
    </w:p>
    <w:p w:rsidR="005647A5" w:rsidRPr="009C1C26" w:rsidRDefault="005647A5" w:rsidP="009C1C26">
      <w:pPr>
        <w:numPr>
          <w:ilvl w:val="0"/>
          <w:numId w:val="1"/>
        </w:num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Інструменти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автоматичного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правил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поведінки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необхідні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між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агентами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зв'язку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</w:p>
    <w:p w:rsidR="005647A5" w:rsidRPr="009C1C26" w:rsidRDefault="005647A5" w:rsidP="009C1C26">
      <w:pPr>
        <w:spacing w:before="100" w:beforeAutospacing="1" w:after="100" w:afterAutospacing="1" w:line="360" w:lineRule="auto"/>
        <w:ind w:firstLine="426"/>
        <w:contextualSpacing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дозволяє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легко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графічний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інтерфейс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користувача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агента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або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агента-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додаток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Розробники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можуть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імпортувати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існуючі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класи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використовуючи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.Також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дозволяє використання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успадкованого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коду. 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 xml:space="preserve"> </w:t>
      </w:r>
    </w:p>
    <w:p w:rsidR="005647A5" w:rsidRPr="009C1C26" w:rsidRDefault="005647A5" w:rsidP="009C1C26">
      <w:pPr>
        <w:spacing w:before="100" w:beforeAutospacing="1" w:after="100" w:afterAutospacing="1" w:line="360" w:lineRule="auto"/>
        <w:ind w:firstLine="426"/>
        <w:contextualSpacing/>
        <w:jc w:val="both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lastRenderedPageBreak/>
        <w:t>П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ід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val="uk-UA" w:eastAsia="ru-RU"/>
        </w:rPr>
        <w:t>,</w:t>
      </w:r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система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складається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-агента створена при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AgentBuilder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Pro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графічних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засобів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і часу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агентом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двигуна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Агент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включає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в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себе файл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визначення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і PAC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бібліотек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Агент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виконується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під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час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двигуна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;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поєднання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програму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 і </w:t>
      </w:r>
      <w:proofErr w:type="gram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агент</w:t>
      </w:r>
      <w:proofErr w:type="gram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двигун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створити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виконуваний</w:t>
      </w:r>
      <w:proofErr w:type="spellEnd"/>
      <w:r w:rsidRPr="009C1C2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агента. </w:t>
      </w:r>
    </w:p>
    <w:p w:rsidR="00D73690" w:rsidRPr="009C1C26" w:rsidRDefault="00D73690" w:rsidP="009C1C26">
      <w:pPr>
        <w:spacing w:line="360" w:lineRule="auto"/>
        <w:rPr>
          <w:rFonts w:cstheme="minorHAnsi"/>
          <w:sz w:val="24"/>
          <w:szCs w:val="24"/>
        </w:rPr>
      </w:pPr>
    </w:p>
    <w:sectPr w:rsidR="00D73690" w:rsidRPr="009C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79F8"/>
    <w:multiLevelType w:val="multilevel"/>
    <w:tmpl w:val="D53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A5"/>
    <w:rsid w:val="00006202"/>
    <w:rsid w:val="00033A53"/>
    <w:rsid w:val="000558AB"/>
    <w:rsid w:val="000666C7"/>
    <w:rsid w:val="00066A12"/>
    <w:rsid w:val="000776D9"/>
    <w:rsid w:val="00086AE6"/>
    <w:rsid w:val="001335FC"/>
    <w:rsid w:val="00164CA0"/>
    <w:rsid w:val="00171891"/>
    <w:rsid w:val="002A7793"/>
    <w:rsid w:val="002E2A66"/>
    <w:rsid w:val="002F121C"/>
    <w:rsid w:val="00377299"/>
    <w:rsid w:val="003E1EA6"/>
    <w:rsid w:val="0040749B"/>
    <w:rsid w:val="00443615"/>
    <w:rsid w:val="00450AC8"/>
    <w:rsid w:val="004579F2"/>
    <w:rsid w:val="00460527"/>
    <w:rsid w:val="004B0815"/>
    <w:rsid w:val="005647A5"/>
    <w:rsid w:val="00572ECE"/>
    <w:rsid w:val="00581CC5"/>
    <w:rsid w:val="005B2A60"/>
    <w:rsid w:val="005C7D16"/>
    <w:rsid w:val="005D516F"/>
    <w:rsid w:val="005F2ED0"/>
    <w:rsid w:val="005F4E5F"/>
    <w:rsid w:val="0080069B"/>
    <w:rsid w:val="00883A6D"/>
    <w:rsid w:val="008D05EE"/>
    <w:rsid w:val="009C1C26"/>
    <w:rsid w:val="00A201EC"/>
    <w:rsid w:val="00A80560"/>
    <w:rsid w:val="00AB6C1A"/>
    <w:rsid w:val="00AD3D9F"/>
    <w:rsid w:val="00B44517"/>
    <w:rsid w:val="00BA5ADE"/>
    <w:rsid w:val="00BB0F5F"/>
    <w:rsid w:val="00C729B0"/>
    <w:rsid w:val="00CF64F7"/>
    <w:rsid w:val="00D15771"/>
    <w:rsid w:val="00D47303"/>
    <w:rsid w:val="00D55EFE"/>
    <w:rsid w:val="00D70EBD"/>
    <w:rsid w:val="00D73690"/>
    <w:rsid w:val="00DF0E90"/>
    <w:rsid w:val="00E427B3"/>
    <w:rsid w:val="00EE4B08"/>
    <w:rsid w:val="00F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7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depth=1&amp;hl=uk&amp;prev=/search%3Fq%3D.agentbuilder.com/Documentation%26client%3Dfirefox-a%26hs%3DLUC%26rls%3Dorg.mozilla:uk:official&amp;rurl=translate.google.com.ua&amp;sl=en&amp;u=http://www.agentbuilder.com/Documentation/Pro/index.html&amp;usg=ALkJrhjf69HaFoPk6wCDgF6heezkSr951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ranslate.googleusercontent.com/translate_c?depth=1&amp;hl=uk&amp;prev=/search%3Fq%3D.agentbuilder.com/Documentation%26client%3Dfirefox-a%26hs%3DLUC%26rls%3Dorg.mozilla:uk:official&amp;rurl=translate.google.com.ua&amp;sl=en&amp;u=http://www.agentbuilder.com/Documentation/Lite/index.html&amp;usg=ALkJrhgQ8_aGwX_7Daq2RLCSRZHy8acjX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ranslate.googleusercontent.com/translate_c?depth=1&amp;hl=uk&amp;prev=/search%3Fq%3DAgentBuilder%2Bpro%26client%3Dfirefox-a%26hs%3DG2W%26rls%3Dorg.mozilla:uk:official&amp;rurl=translate.google.com.ua&amp;sl=en&amp;u=http://www.agentbuilder.com/Documentation/Lite/index.html&amp;usg=ALkJrhiMcvSxJ2IAPg5dvfYNAupJ0MnJR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depth=1&amp;hl=uk&amp;prev=/search%3Fq%3DAgentBuilder%2Bpro%26client%3Dfirefox-a%26hs%3DG2W%26rls%3Dorg.mozilla:uk:official&amp;rurl=translate.google.com.ua&amp;sl=en&amp;u=http://www.agentbuilder.com/Documentation/Lite/index.html&amp;usg=ALkJrhiMcvSxJ2IAPg5dvfYNAupJ0MnJR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Rom4uk</dc:creator>
  <cp:lastModifiedBy>Rom4uk</cp:lastModifiedBy>
  <cp:revision>5</cp:revision>
  <dcterms:created xsi:type="dcterms:W3CDTF">2013-05-30T01:38:00Z</dcterms:created>
  <dcterms:modified xsi:type="dcterms:W3CDTF">2013-05-30T11:12:00Z</dcterms:modified>
</cp:coreProperties>
</file>