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1"/>
        <w:pBdr/>
        <w:spacing/>
        <w:ind/>
        <w:rPr>
          <w14:ligatures w14:val="none"/>
        </w:rPr>
      </w:pPr>
      <w:r>
        <w:rPr>
          <w14:ligatures w14:val="none"/>
        </w:rPr>
      </w:r>
      <w:r>
        <w:rPr>
          <w:lang w:val="es-ES"/>
          <w14:ligatures w14:val="none"/>
        </w:rPr>
        <w:t xml:space="preserve">Practical 2</w:t>
      </w:r>
      <w:r>
        <w:rPr>
          <w14:ligatures w14:val="none"/>
        </w:rPr>
      </w:r>
    </w:p>
    <w:p w14:paraId="5C113C87">
      <w:pPr>
        <w:pStyle w:val="892"/>
        <w:pBdr/>
        <w:spacing/>
        <w:ind/>
        <w:rPr/>
      </w:pPr>
      <w:r>
        <w:rPr>
          <w:lang w:val="es-ES"/>
          <w14:ligatures w14:val="none"/>
        </w:rPr>
        <w:t xml:space="preserve">Part 1: The Prisoner’s Dilemma</w:t>
      </w:r>
      <w:r/>
    </w:p>
    <w:p w14:paraId="4EABC915">
      <w:pPr>
        <w:pStyle w:val="894"/>
        <w:pBdr/>
        <w:spacing/>
        <w:ind/>
        <w:rPr/>
      </w:pPr>
      <w:r>
        <w:rPr>
          <w:lang w:val="es-ES"/>
        </w:rPr>
        <w:t xml:space="preserve">Question 1</w:t>
      </w:r>
      <w:r/>
    </w:p>
    <w:p w14:paraId="6845DD53">
      <w:pPr>
        <w:pBdr/>
        <w:spacing/>
        <w:ind/>
        <w:rPr>
          <w:highlight w:val="none"/>
          <w:lang w:val="es-ES"/>
        </w:rPr>
      </w:pPr>
      <w:r>
        <w:rPr>
          <w:lang w:val="es-ES"/>
        </w:rPr>
      </w:r>
      <w:r>
        <w:rPr>
          <w:lang w:val="es-ES"/>
        </w:rPr>
        <w:t xml:space="preserve">The act() method takes a list of observations for each agent, and following the epsilon-greedy strategy, </w:t>
      </w:r>
      <w:r>
        <w:rPr>
          <w:lang w:val="es-ES"/>
        </w:rPr>
        <w:t xml:space="preserve">it samples a random action based on a % of times controlled by </w:t>
      </w:r>
      <w:r>
        <w:rPr>
          <w:lang w:val="es-ES"/>
        </w:rPr>
        <w:t xml:space="preserve">epsilon</w:t>
      </w:r>
      <w:r>
        <w:rPr>
          <w:lang w:val="es-ES"/>
        </w:rPr>
        <w:t xml:space="preserve">, which decays over time. Otherwise it computes the greedy action that obtains the highest Q value in the learned Q-tables.</w:t>
      </w:r>
      <w:r>
        <w:rPr>
          <w:highlight w:val="none"/>
          <w:lang w:val="es-ES"/>
        </w:rPr>
      </w:r>
    </w:p>
    <w:p w14:paraId="713586C7">
      <w:pPr>
        <w:pBdr/>
        <w:spacing/>
        <w:ind/>
        <w:rPr>
          <w:highlight w:val="none"/>
          <w:lang w:val="es-ES"/>
        </w:rPr>
      </w:pPr>
      <w:r>
        <w:rPr>
          <w:highlight w:val="none"/>
          <w:lang w:val="es-ES" w:bidi="es-ES"/>
        </w:rPr>
        <w:t xml:space="preserve">The learn() method implements the </w:t>
      </w:r>
      <w:r>
        <w:rPr>
          <w:highlight w:val="none"/>
          <w:lang w:val="es-ES" w:bidi="es-ES"/>
        </w:rPr>
        <w:t xml:space="preserve">Independent Learning algorithm, which updates the Q table based on the agent experience acting on itself.</w:t>
      </w:r>
      <w:r>
        <w:rPr>
          <w:highlight w:val="none"/>
          <w:lang w:val="es-ES"/>
        </w:rPr>
      </w:r>
    </w:p>
    <w:p w14:paraId="3EBE5BF8">
      <w:pPr>
        <w:pStyle w:val="894"/>
        <w:pBdr/>
        <w:spacing/>
        <w:ind/>
        <w:rPr/>
      </w:pPr>
      <w:r>
        <w:rPr>
          <w:lang w:val="es-ES"/>
        </w:rPr>
        <w:t xml:space="preserve">Question 3</w:t>
      </w:r>
      <w:r/>
    </w:p>
    <w:p w14:paraId="1E7CB69F">
      <w:pPr>
        <w:pBdr/>
        <w:spacing/>
        <w:ind/>
        <w:rPr>
          <w:highlight w:val="none"/>
          <w:lang w:val="es-ES"/>
        </w:rPr>
      </w:pPr>
      <w:r>
        <w:rPr>
          <w:lang w:val="es-ES"/>
        </w:rPr>
      </w:r>
      <w:r>
        <w:rPr>
          <w:lang w:val="es-ES"/>
        </w:rPr>
        <w:t xml:space="preserve">Since for both agents the dominant strategy is defecting, we can see how the returns for both quickly stabilize at -3 (the reward given when both agents defect). (Figure 1). Figure 2 shows the Q value for each action (left vs right) for each agent (top vs bottom). For action 0 (cooperate), Q becomes -5 for both agents, while action 1 (defect), Q becomes -3, so a better value. The red dashed line represents the best case scenario, if the other agent played the best move for the current agent.</w:t>
      </w:r>
      <w:r/>
    </w:p>
    <w:p w14:paraId="79E067B2">
      <w:pPr>
        <w:pBdr/>
        <w:spacing/>
        <w:ind/>
        <w:rPr/>
      </w:pPr>
      <w:r>
        <w:rPr>
          <w:highlight w:val="none"/>
          <w:lang w:val="es-ES"/>
        </w:rPr>
      </w:r>
      <w:r>
        <w:rPr>
          <w:highlight w:val="none"/>
          <w:lang w:val="es-ES"/>
        </w:rPr>
      </w:r>
      <w:r>
        <w:rPr>
          <w:highlight w:val="none"/>
          <w:lang w:val="es-ES"/>
        </w:rPr>
      </w:r>
    </w:p>
    <w:p w14:paraId="17193247">
      <w:pPr>
        <w:pBdr/>
        <w:spacing/>
        <w:ind/>
        <w:jc w:val="center"/>
        <w:rPr>
          <w:highlight w:val="none"/>
        </w:rPr>
      </w:pPr>
      <w:r>
        <w:rPr>
          <w:highlight w:val="none"/>
          <w:lang w:val="es-ES"/>
        </w:rPr>
      </w:r>
      <w:r>
        <w:rPr>
          <w:highlight w:val="none"/>
          <w:lang w:val="es-ES"/>
        </w:rPr>
      </w:r>
      <w:r>
        <mc:AlternateContent>
          <mc:Choice Requires="wpg">
            <w:drawing>
              <wp:inline xmlns:wp="http://schemas.openxmlformats.org/drawingml/2006/wordprocessingDrawing" distT="0" distB="0" distL="0" distR="0">
                <wp:extent cx="2949591" cy="231650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86037" name=""/>
                        <pic:cNvPicPr>
                          <a:picLocks noChangeAspect="1"/>
                        </pic:cNvPicPr>
                        <pic:nvPr/>
                      </pic:nvPicPr>
                      <pic:blipFill rotWithShape="1">
                        <a:blip r:embed="rId10"/>
                        <a:stretch/>
                      </pic:blipFill>
                      <pic:spPr bwMode="auto">
                        <a:xfrm flipH="0" flipV="0">
                          <a:off x="0" y="0"/>
                          <a:ext cx="2949590" cy="23165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32.25pt;height:182.40pt;mso-wrap-distance-left:0.00pt;mso-wrap-distance-top:0.00pt;mso-wrap-distance-right:0.00pt;mso-wrap-distance-bottom:0.00pt;z-index:1;" stroked="false">
                <v:imagedata r:id="rId10" o:title=""/>
                <o:lock v:ext="edit" rotation="t"/>
              </v:shape>
            </w:pict>
          </mc:Fallback>
        </mc:AlternateContent>
      </w:r>
      <w:r>
        <w:rPr>
          <w:highlight w:val="none"/>
          <w:lang w:val="es-ES"/>
        </w:rPr>
      </w:r>
      <w:r/>
      <w:r/>
    </w:p>
    <w:p w14:paraId="36D351C5">
      <w:pPr>
        <w:pBdr/>
        <w:spacing/>
        <w:ind/>
        <w:jc w:val="center"/>
        <w:rPr/>
      </w:pPr>
      <w:r>
        <w:rPr>
          <w:highlight w:val="none"/>
          <w:lang w:val="es-ES"/>
        </w:rPr>
        <w:t xml:space="preserve">Figure 1: Evaluation Returns</w:t>
      </w:r>
      <w:r>
        <w:rPr>
          <w:highlight w:val="none"/>
          <w:lang w:val="es-ES"/>
        </w:rPr>
        <w:t xml:space="preserve"> for IQL</w:t>
      </w:r>
      <w:r>
        <w:rPr>
          <w:highlight w:val="none"/>
        </w:rPr>
      </w:r>
    </w:p>
    <w:p w14:paraId="2813AF9C">
      <w:pPr>
        <w:pBdr/>
        <w:spacing/>
        <w:ind/>
        <w:jc w:val="center"/>
        <w:rPr/>
      </w:pPr>
      <w:r>
        <w:rPr>
          <w:highlight w:val="none"/>
        </w:rPr>
      </w:r>
      <w:r>
        <w:rPr>
          <w:highlight w:val="none"/>
        </w:rPr>
      </w:r>
      <w:r>
        <w:rPr>
          <w:highlight w:val="none"/>
        </w:rPr>
      </w:r>
    </w:p>
    <w:p w14:paraId="05811017">
      <w:pPr>
        <w:pBdr/>
        <w:spacing/>
        <w:ind/>
        <w:jc w:val="center"/>
        <w:rPr>
          <w:highlight w:val="none"/>
          <w:lang w:val="es-ES"/>
        </w:rPr>
      </w:pPr>
      <w:r/>
      <w:r>
        <mc:AlternateContent>
          <mc:Choice Requires="wpg">
            <w:drawing>
              <wp:inline xmlns:wp="http://schemas.openxmlformats.org/drawingml/2006/wordprocessingDrawing" distT="0" distB="0" distL="0" distR="0">
                <wp:extent cx="4905080" cy="211864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84157" name=""/>
                        <pic:cNvPicPr>
                          <a:picLocks noChangeAspect="1"/>
                        </pic:cNvPicPr>
                        <pic:nvPr/>
                      </pic:nvPicPr>
                      <pic:blipFill rotWithShape="1">
                        <a:blip r:embed="rId11"/>
                        <a:stretch/>
                      </pic:blipFill>
                      <pic:spPr bwMode="auto">
                        <a:xfrm flipH="0" flipV="0">
                          <a:off x="0" y="0"/>
                          <a:ext cx="4905079" cy="21186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86.23pt;height:166.82pt;mso-wrap-distance-left:0.00pt;mso-wrap-distance-top:0.00pt;mso-wrap-distance-right:0.00pt;mso-wrap-distance-bottom:0.00pt;z-index:1;" stroked="false">
                <v:imagedata r:id="rId11" o:title=""/>
                <o:lock v:ext="edit" rotation="t"/>
              </v:shape>
            </w:pict>
          </mc:Fallback>
        </mc:AlternateContent>
      </w:r>
      <w:r/>
      <w:r>
        <w:rPr>
          <w:highlight w:val="none"/>
          <w:lang w:val="es-ES"/>
        </w:rPr>
      </w:r>
      <w:r>
        <w:rPr>
          <w:highlight w:val="none"/>
          <w:lang w:val="es-ES"/>
        </w:rPr>
      </w:r>
    </w:p>
    <w:p w14:paraId="0672F692">
      <w:pPr>
        <w:pBdr/>
        <w:spacing/>
        <w:ind/>
        <w:jc w:val="center"/>
        <w:rPr>
          <w:highlight w:val="none"/>
          <w:lang w:val="es-ES"/>
        </w:rPr>
      </w:pPr>
      <w:r>
        <w:rPr>
          <w:highlight w:val="none"/>
          <w:lang w:val="es-ES" w:bidi="es-ES"/>
        </w:rPr>
        <w:t xml:space="preserve">Figure 2: Q convergence</w:t>
      </w:r>
      <w:r>
        <w:rPr>
          <w:highlight w:val="none"/>
          <w:lang w:val="es-ES" w:bidi="es-ES"/>
        </w:rPr>
        <w:t xml:space="preserve"> for IQL</w:t>
      </w:r>
      <w:r>
        <w:rPr>
          <w:highlight w:val="none"/>
          <w:lang w:val="es-ES"/>
        </w:rPr>
      </w:r>
    </w:p>
    <w:p w14:paraId="2DE0FD11">
      <w:pPr>
        <w:pBdr/>
        <w:spacing/>
        <w:ind/>
        <w:jc w:val="center"/>
        <w:rPr>
          <w:highlight w:val="none"/>
        </w:rPr>
      </w:pPr>
      <w:r>
        <w:rPr>
          <w:highlight w:val="none"/>
        </w:rPr>
      </w:r>
      <w:r>
        <w:rPr>
          <w:highlight w:val="none"/>
        </w:rPr>
      </w:r>
      <w:r>
        <w:rPr>
          <w:highlight w:val="none"/>
        </w:rPr>
      </w:r>
    </w:p>
    <w:p w14:paraId="0D54962F">
      <w:pPr>
        <w:pBdr/>
        <w:spacing/>
        <w:ind/>
        <w:jc w:val="left"/>
        <w:rPr>
          <w:highlight w:val="none"/>
          <w:lang w:val="es-ES"/>
        </w:rPr>
      </w:pPr>
      <w:r>
        <w:rPr>
          <w:highlight w:val="none"/>
          <w:lang w:val="es-ES"/>
        </w:rPr>
      </w:r>
      <w:r>
        <w:rPr>
          <w:highlight w:val="none"/>
          <w:lang w:val="es-ES"/>
        </w:rPr>
        <w:t xml:space="preserve">The solution concept we can identify is the Nash Equilirbium, since no agent can improve their reward by changing their action alone.</w:t>
      </w:r>
      <w:r>
        <w:rPr>
          <w:highlight w:val="none"/>
        </w:rPr>
      </w:r>
    </w:p>
    <w:p w14:paraId="3C794659">
      <w:pPr>
        <w:pStyle w:val="894"/>
        <w:pBdr/>
        <w:spacing/>
        <w:ind/>
        <w:rPr/>
      </w:pPr>
      <w:r>
        <w:rPr>
          <w:lang w:val="es-ES"/>
        </w:rPr>
        <w:t xml:space="preserve">Question 4</w:t>
      </w:r>
      <w:r/>
      <w:r/>
    </w:p>
    <w:p w14:paraId="57568B57">
      <w:pPr>
        <w:pBdr/>
        <w:spacing/>
        <w:ind/>
        <w:jc w:val="left"/>
        <w:rPr>
          <w:highlight w:val="none"/>
        </w:rPr>
      </w:pPr>
      <w:r>
        <w:rPr>
          <w:highlight w:val="none"/>
        </w:rPr>
      </w:r>
      <w:r>
        <w:rPr>
          <w:highlight w:val="none"/>
          <w:lang w:val="es-ES"/>
        </w:rPr>
        <w:t xml:space="preserve">In this case, both agents converge to the action of cooperating, which corresponds to a return of -1 for both, as seen in Figure 4. Since in this case we optimize for the sum of rewards, the agent doesn’t see that it could get a better individual reward by defecting while the other cooperates, but instead it optimizes the reward for both. As seen in Figure 5, this sum is reflected in the learned Q values, where the higher Q is for when both cooperate and get -1 reward each (a total of -2).</w:t>
      </w:r>
      <w:r>
        <w:rPr>
          <w:highlight w:val="none"/>
        </w:rPr>
      </w:r>
    </w:p>
    <w:p w14:paraId="3A914F20">
      <w:pPr>
        <w:pBdr/>
        <w:spacing/>
        <w:ind/>
        <w:jc w:val="center"/>
        <w:rPr>
          <w:highlight w:val="none"/>
          <w:lang w:val="es-ES"/>
        </w:rPr>
      </w:pPr>
      <w:r>
        <w:rPr>
          <w:highlight w:val="none"/>
          <w:lang w:val="es-ES"/>
        </w:rPr>
      </w:r>
      <w:r>
        <w:rPr>
          <w:highlight w:val="none"/>
          <w:lang w:val="es-ES"/>
        </w:rPr>
      </w:r>
      <w:r>
        <mc:AlternateContent>
          <mc:Choice Requires="wpg">
            <w:drawing>
              <wp:inline xmlns:wp="http://schemas.openxmlformats.org/drawingml/2006/wordprocessingDrawing" distT="0" distB="0" distL="0" distR="0">
                <wp:extent cx="3068666" cy="241818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12889" name=""/>
                        <pic:cNvPicPr>
                          <a:picLocks noChangeAspect="1"/>
                        </pic:cNvPicPr>
                        <pic:nvPr/>
                      </pic:nvPicPr>
                      <pic:blipFill rotWithShape="1">
                        <a:blip r:embed="rId12"/>
                        <a:stretch/>
                      </pic:blipFill>
                      <pic:spPr bwMode="auto">
                        <a:xfrm flipH="0" flipV="0">
                          <a:off x="0" y="0"/>
                          <a:ext cx="3068666" cy="24181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41.63pt;height:190.41pt;mso-wrap-distance-left:0.00pt;mso-wrap-distance-top:0.00pt;mso-wrap-distance-right:0.00pt;mso-wrap-distance-bottom:0.00pt;z-index:1;" stroked="false">
                <v:imagedata r:id="rId12" o:title=""/>
                <o:lock v:ext="edit" rotation="t"/>
              </v:shape>
            </w:pict>
          </mc:Fallback>
        </mc:AlternateContent>
      </w:r>
      <w:r>
        <w:rPr>
          <w:highlight w:val="none"/>
          <w:lang w:val="es-ES"/>
        </w:rPr>
      </w:r>
      <w:r>
        <w:rPr>
          <w:highlight w:val="none"/>
        </w:rPr>
      </w:r>
    </w:p>
    <w:p w14:paraId="459D053F">
      <w:pPr>
        <w:pBdr/>
        <w:spacing/>
        <w:ind/>
        <w:jc w:val="center"/>
        <w:rPr>
          <w:highlight w:val="none"/>
          <w:lang w:val="es-ES"/>
        </w:rPr>
      </w:pPr>
      <w:r>
        <w:rPr>
          <w:highlight w:val="none"/>
          <w:lang w:val="es-ES"/>
        </w:rPr>
        <w:t xml:space="preserve">Figure 4: </w:t>
      </w:r>
      <w:r>
        <w:rPr>
          <w:highlight w:val="none"/>
          <w:lang w:val="es-ES"/>
        </w:rPr>
        <w:t xml:space="preserve">Evaluation Returns for CQL</w:t>
      </w:r>
      <w:r>
        <w:rPr>
          <w:highlight w:val="none"/>
        </w:rPr>
      </w:r>
    </w:p>
    <w:p w14:paraId="6E48C754">
      <w:pPr>
        <w:pBdr/>
        <w:spacing/>
        <w:ind/>
        <w:jc w:val="center"/>
        <w:rPr>
          <w:highlight w:val="none"/>
        </w:rPr>
      </w:pPr>
      <w:r>
        <w:rPr>
          <w:highlight w:val="none"/>
        </w:rPr>
      </w:r>
      <w:r>
        <w:rPr>
          <w:highlight w:val="none"/>
        </w:rPr>
      </w:r>
      <w:r>
        <w:rPr>
          <w:highlight w:val="none"/>
        </w:rPr>
      </w:r>
    </w:p>
    <w:p w14:paraId="65896E2F">
      <w:pPr>
        <w:pBdr/>
        <w:spacing/>
        <w:ind/>
        <w:jc w:val="center"/>
        <w:rPr>
          <w:highlight w:val="none"/>
          <w:lang w:val="es-ES"/>
        </w:rPr>
      </w:pPr>
      <w:r>
        <w:rPr>
          <w:highlight w:val="none"/>
          <w:lang w:val="es-ES"/>
        </w:rPr>
      </w:r>
      <w:r>
        <mc:AlternateContent>
          <mc:Choice Requires="wpg">
            <w:drawing>
              <wp:inline xmlns:wp="http://schemas.openxmlformats.org/drawingml/2006/wordprocessingDrawing" distT="0" distB="0" distL="0" distR="0">
                <wp:extent cx="2476500" cy="8763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60955" name=""/>
                        <pic:cNvPicPr>
                          <a:picLocks noChangeAspect="1"/>
                        </pic:cNvPicPr>
                        <pic:nvPr/>
                      </pic:nvPicPr>
                      <pic:blipFill rotWithShape="1">
                        <a:blip r:embed="rId13"/>
                        <a:stretch/>
                      </pic:blipFill>
                      <pic:spPr bwMode="auto">
                        <a:xfrm>
                          <a:off x="0" y="0"/>
                          <a:ext cx="2476499" cy="876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95.00pt;height:69.00pt;mso-wrap-distance-left:0.00pt;mso-wrap-distance-top:0.00pt;mso-wrap-distance-right:0.00pt;mso-wrap-distance-bottom:0.00pt;z-index:1;" stroked="false">
                <v:imagedata r:id="rId13" o:title=""/>
                <o:lock v:ext="edit" rotation="t"/>
              </v:shape>
            </w:pict>
          </mc:Fallback>
        </mc:AlternateContent>
      </w:r>
      <w:r>
        <w:rPr>
          <w:highlight w:val="none"/>
          <w:lang w:val="es-ES"/>
        </w:rPr>
      </w:r>
      <w:r>
        <w:rPr>
          <w:highlight w:val="none"/>
        </w:rPr>
      </w:r>
    </w:p>
    <w:p w14:paraId="02ED5184">
      <w:pPr>
        <w:pBdr/>
        <w:spacing/>
        <w:ind/>
        <w:jc w:val="center"/>
        <w:rPr>
          <w:highlight w:val="none"/>
          <w:lang w:val="es-ES"/>
        </w:rPr>
      </w:pPr>
      <w:r>
        <w:rPr>
          <w:highlight w:val="none"/>
          <w:lang w:val="es-ES"/>
        </w:rPr>
        <w:t xml:space="preserve">Figure 5: </w:t>
      </w:r>
      <w:r>
        <w:rPr>
          <w:highlight w:val="none"/>
          <w:lang w:val="es-ES"/>
        </w:rPr>
        <w:t xml:space="preserve">Central Q-table</w:t>
      </w:r>
      <w:r>
        <w:rPr>
          <w:highlight w:val="none"/>
          <w:lang w:val="es-ES"/>
        </w:rPr>
      </w:r>
    </w:p>
    <w:p w14:paraId="2EDA81FE">
      <w:pPr>
        <w:pBdr/>
        <w:spacing/>
        <w:ind/>
        <w:jc w:val="left"/>
        <w:rPr>
          <w:highlight w:val="none"/>
        </w:rPr>
      </w:pPr>
      <w:r>
        <w:rPr>
          <w:highlight w:val="none"/>
          <w:lang w:val="es-ES"/>
        </w:rPr>
      </w:r>
      <w:r>
        <w:rPr>
          <w:highlight w:val="none"/>
          <w:lang w:val="es-ES"/>
        </w:rPr>
      </w:r>
      <w:r>
        <w:rPr>
          <w:highlight w:val="none"/>
          <w:lang w:val="es-ES"/>
        </w:rPr>
      </w:r>
    </w:p>
    <w:p w14:paraId="4BC1584E">
      <w:pPr>
        <w:pBdr/>
        <w:spacing/>
        <w:ind/>
        <w:jc w:val="left"/>
        <w:rPr>
          <w:highlight w:val="none"/>
          <w:lang w:val="es-ES"/>
        </w:rPr>
      </w:pPr>
      <w:r>
        <w:rPr>
          <w:highlight w:val="none"/>
          <w:lang w:val="es-ES"/>
        </w:rPr>
      </w:r>
      <w:r>
        <w:rPr>
          <w:highlight w:val="none"/>
          <w:lang w:val="es-ES"/>
        </w:rPr>
        <w:t xml:space="preserve">The solution concept we can identify is the Pareto Optimality. This means there is no other outcome where both agents can be better, which is different from the Nash equilibrium we had before, which refered to the individual agent gain.</w:t>
      </w:r>
      <w:r>
        <w:rPr>
          <w:highlight w:val="none"/>
          <w:lang w:val="es-ES"/>
        </w:rPr>
      </w:r>
    </w:p>
    <w:sectPr>
      <w:headerReference w:type="default" r:id="rId9"/>
      <w:footnotePr/>
      <w:endnotePr/>
      <w:type w:val="nextPage"/>
      <w:pgSz w:h="16840" w:orient="portrait" w:w="11900"/>
      <w:pgMar w:top="992" w:right="986" w:bottom="825" w:left="992"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Gothic,Times New Roman">
    <w:panose1 w:val="02000503000000000000"/>
  </w:font>
  <w:font w:name="Symbol">
    <w:panose1 w:val="05010000000000000000"/>
  </w:font>
  <w:font w:name="Arial,Times New Roman">
    <w:panose1 w:val="020B0604020202020204"/>
  </w:font>
  <w:font w:name="Wingdings">
    <w:panose1 w:val="05010000000000000000"/>
  </w:font>
  <w:font w:name="Courier New">
    <w:panose1 w:val="02070309020205020404"/>
  </w:font>
  <w:font w:name="Century Gothic,Arial,Times New">
    <w:panose1 w:val="02000503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03DB75B">
    <w:pPr>
      <w:pStyle w:val="957"/>
      <w:pBdr/>
      <w:tabs>
        <w:tab w:val="clear" w:leader="none" w:pos="4419"/>
        <w:tab w:val="clear" w:leader="none" w:pos="8838"/>
        <w:tab w:val="right" w:leader="none" w:pos="9922"/>
      </w:tabs>
      <w:spacing/>
      <w:ind/>
      <w:rPr/>
    </w:pPr>
    <w:r>
      <w:rPr>
        <w:lang w:val="es-ES"/>
      </w:rPr>
      <w:t xml:space="preserve">Eric L</w:t>
    </w:r>
    <w:r>
      <w:rPr>
        <w:lang w:val="es-ES"/>
      </w:rPr>
      <w:t xml:space="preserve">ópez</w:t>
    </w:r>
    <w:r>
      <w:tab/>
    </w:r>
    <w:r>
      <w:t xml:space="preserve">Paradigms of Machine Learning</w:t>
    </w: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left"/>
      <w:lvlText w:val="%3)"/>
      <w:numFmt w:val="lowerRoman"/>
      <w:pPr>
        <w:pBdr/>
        <w:spacing/>
        <w:ind w:hanging="360" w:left="1080"/>
      </w:pPr>
      <w:rPr/>
      <w:start w:val="5"/>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720"/>
      </w:pPr>
      <w:rPr>
        <w:rFonts w:hint="default"/>
      </w:rPr>
      <w:start w:val="1"/>
      <w:suff w:val="tab"/>
    </w:lvl>
    <w:lvl w:ilvl="2">
      <w:isLgl w:val="false"/>
      <w:lvlJc w:val="left"/>
      <w:lvlText w:val="%3)"/>
      <w:numFmt w:val="lowerRoman"/>
      <w:pPr>
        <w:pBdr/>
        <w:spacing/>
        <w:ind w:hanging="360" w:left="1080"/>
      </w:pPr>
      <w:rPr>
        <w:rFonts w:hint="default"/>
      </w:rPr>
      <w:start w:val="1"/>
      <w:suff w:val="tab"/>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3">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720"/>
      </w:pPr>
      <w:rPr>
        <w:rFonts w:hint="default"/>
      </w:rPr>
      <w:start w:val="1"/>
      <w:suff w:val="tab"/>
    </w:lvl>
    <w:lvl w:ilvl="2">
      <w:isLgl w:val="false"/>
      <w:lvlJc w:val="left"/>
      <w:lvlText w:val="%3)"/>
      <w:numFmt w:val="lowerRoman"/>
      <w:pPr>
        <w:pBdr/>
        <w:spacing/>
        <w:ind w:hanging="360" w:left="1080"/>
      </w:pPr>
      <w:rPr>
        <w:rFonts w:hint="default"/>
      </w:rPr>
      <w:start w:val="1"/>
      <w:suff w:val="tab"/>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4">
    <w:lvl w:ilvl="0">
      <w:isLgl w:val="false"/>
      <w:lvlJc w:val="left"/>
      <w:lvlText w:val="%1)"/>
      <w:numFmt w:val="decimal"/>
      <w:pPr>
        <w:pBdr/>
        <w:spacing/>
        <w:ind w:hanging="360" w:left="360"/>
      </w:pPr>
      <w:rPr>
        <w:rFonts w:hint="default"/>
        <w:b w:val="0"/>
        <w:bCs w:val="0"/>
      </w:rPr>
      <w:start w:val="1"/>
      <w:suff w:val="tab"/>
    </w:lvl>
    <w:lvl w:ilvl="1">
      <w:isLgl w:val="false"/>
      <w:lvlJc w:val="left"/>
      <w:lvlText w:val="%2)"/>
      <w:numFmt w:val="lowerLetter"/>
      <w:pPr>
        <w:pBdr/>
        <w:spacing/>
        <w:ind w:hanging="360" w:left="720"/>
      </w:pPr>
      <w:rPr>
        <w:rFonts w:hint="default"/>
      </w:rPr>
      <w:start w:val="1"/>
      <w:suff w:val="tab"/>
    </w:lvl>
    <w:lvl w:ilvl="2">
      <w:isLgl w:val="false"/>
      <w:lvlJc w:val="left"/>
      <w:lvlText w:val="%3)"/>
      <w:numFmt w:val="lowerRoman"/>
      <w:pPr>
        <w:pBdr/>
        <w:spacing/>
        <w:ind w:hanging="360" w:left="1080"/>
      </w:pPr>
      <w:rPr>
        <w:rFonts w:hint="default"/>
      </w:rPr>
      <w:start w:val="1"/>
      <w:suff w:val="tab"/>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5">
    <w:lvl w:ilvl="0">
      <w:isLgl w:val="false"/>
      <w:lvlJc w:val="left"/>
      <w:lvlText w:val="%1."/>
      <w:numFmt w:val="lowerRoman"/>
      <w:pPr>
        <w:pBdr/>
        <w:spacing/>
        <w:ind w:hanging="360" w:left="1428"/>
      </w:pPr>
      <w:rPr>
        <w:rFonts w:hint="default" w:ascii="Century Gothic,Arial,Times New" w:hAnsi="Century Gothic,Arial,Times New"/>
      </w:rPr>
      <w:start w:val="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7">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720"/>
      </w:pPr>
      <w:rPr>
        <w:rFonts w:hint="default"/>
      </w:rPr>
      <w:start w:val="1"/>
      <w:suff w:val="tab"/>
    </w:lvl>
    <w:lvl w:ilvl="2">
      <w:isLgl w:val="false"/>
      <w:lvlJc w:val="left"/>
      <w:lvlText w:val="%3)"/>
      <w:numFmt w:val="lowerRoman"/>
      <w:pPr>
        <w:pBdr/>
        <w:spacing/>
        <w:ind w:hanging="360" w:left="1080"/>
      </w:pPr>
      <w:rPr>
        <w:rFonts w:hint="default"/>
      </w:rPr>
      <w:start w:val="1"/>
      <w:suff w:val="tab"/>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8">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720"/>
      </w:pPr>
      <w:rPr/>
      <w:start w:val="1"/>
      <w:suff w:val="tab"/>
    </w:lvl>
    <w:lvl w:ilvl="2">
      <w:isLgl w:val="false"/>
      <w:lvlJc w:val="left"/>
      <w:lvlText w:val="%3)"/>
      <w:numFmt w:val="lowerLetter"/>
      <w:pPr>
        <w:pBdr/>
        <w:spacing/>
        <w:ind w:hanging="360" w:left="108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lowerLetter"/>
      <w:pPr>
        <w:pBdr/>
        <w:spacing/>
        <w:ind w:hanging="360" w:left="1800"/>
      </w:pPr>
      <w:rPr/>
      <w:start w:val="1"/>
      <w:suff w:val="tab"/>
    </w:lvl>
    <w:lvl w:ilvl="5">
      <w:isLgl w:val="false"/>
      <w:lvlJc w:val="left"/>
      <w:lvlText w:val="(%6)"/>
      <w:numFmt w:val="lowerRoman"/>
      <w:pPr>
        <w:pBdr/>
        <w:spacing/>
        <w:ind w:hanging="360" w:left="2160"/>
      </w:pPr>
      <w:rPr/>
      <w:start w:val="1"/>
      <w:suff w:val="tab"/>
    </w:lvl>
    <w:lvl w:ilvl="6">
      <w:isLgl w:val="false"/>
      <w:lvlJc w:val="left"/>
      <w:lvlText w:val="%7."/>
      <w:numFmt w:val="decimal"/>
      <w:pPr>
        <w:pBdr/>
        <w:spacing/>
        <w:ind w:hanging="360" w:left="2520"/>
      </w:pPr>
      <w:rPr/>
      <w:start w:val="1"/>
      <w:suff w:val="tab"/>
    </w:lvl>
    <w:lvl w:ilvl="7">
      <w:isLgl w:val="false"/>
      <w:lvlJc w:val="left"/>
      <w:lvlText w:val="%8."/>
      <w:numFmt w:val="lowerLetter"/>
      <w:pPr>
        <w:pBdr/>
        <w:spacing/>
        <w:ind w:hanging="360" w:left="2880"/>
      </w:pPr>
      <w:rPr/>
      <w:start w:val="1"/>
      <w:suff w:val="tab"/>
    </w:lvl>
    <w:lvl w:ilvl="8">
      <w:isLgl w:val="false"/>
      <w:lvlJc w:val="left"/>
      <w:lvlText w:val="%9."/>
      <w:numFmt w:val="lowerRoman"/>
      <w:pPr>
        <w:pBdr/>
        <w:spacing/>
        <w:ind w:hanging="360" w:left="3240"/>
      </w:pPr>
      <w:rPr/>
      <w:start w:val="1"/>
      <w:suff w:val="tab"/>
    </w:lvl>
  </w:abstractNum>
  <w:abstractNum w:abstractNumId="9">
    <w:lvl w:ilvl="0">
      <w:isLgl w:val="false"/>
      <w:lvlJc w:val="left"/>
      <w:lvlText w:val="%1."/>
      <w:numFmt w:val="lowerRoman"/>
      <w:pPr>
        <w:pBdr/>
        <w:spacing/>
        <w:ind w:hanging="360" w:left="1428"/>
      </w:pPr>
      <w:rPr>
        <w:rFonts w:hint="default" w:ascii="Century Gothic,Arial,Times New" w:hAnsi="Century Gothic,Arial,Times New"/>
      </w:rPr>
      <w:start w:val="3"/>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lvl w:ilvl="0">
      <w:isLgl w:val="false"/>
      <w:lvlJc w:val="left"/>
      <w:lvlText w:val="-"/>
      <w:numFmt w:val="bullet"/>
      <w:pPr>
        <w:pBdr/>
        <w:spacing/>
        <w:ind w:hanging="360" w:left="720"/>
      </w:pPr>
      <w:rPr>
        <w:rFonts w:hint="default" w:ascii="Arial" w:hAnsi="Arial" w:eastAsia="Arial" w:cs="Arial"/>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lvl w:ilvl="0">
      <w:isLgl w:val="false"/>
      <w:lvlJc w:val="left"/>
      <w:lvlText w:val="%1)"/>
      <w:numFmt w:val="upperLetter"/>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2">
    <w:lvl w:ilvl="0">
      <w:isLgl w:val="false"/>
      <w:lvlJc w:val="left"/>
      <w:lvlText w:val="%1)"/>
      <w:numFmt w:val="lowerLetter"/>
      <w:pPr>
        <w:pBdr/>
        <w:spacing/>
        <w:ind w:hanging="360" w:left="720"/>
      </w:pPr>
      <w:rPr>
        <w:rFonts w:hint="default" w:ascii="Century Gothic,Arial,Times New" w:hAnsi="Century Gothic,Arial,Times New"/>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lvl w:ilvl="0">
      <w:isLgl w:val="false"/>
      <w:lvlJc w:val="left"/>
      <w:lvlText w:val="%1)"/>
      <w:numFmt w:val="decimal"/>
      <w:pPr>
        <w:pBdr/>
        <w:spacing/>
        <w:ind w:hanging="360" w:left="360"/>
      </w:pPr>
      <w:rPr>
        <w:rFonts w:hint="default" w:ascii="Arial,Times New Roman" w:hAnsi="Arial,Times New Roman"/>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lvl w:ilvl="0">
      <w:isLgl w:val="false"/>
      <w:lvlJc w:val="left"/>
      <w:lvlText w:val="%1)"/>
      <w:numFmt w:val="lowerLetter"/>
      <w:pPr>
        <w:pBdr/>
        <w:spacing/>
        <w:ind w:hanging="360" w:left="720"/>
      </w:pPr>
      <w:rPr>
        <w:rFonts w:hint="default" w:ascii="Century Gothic,Times New Roman" w:hAnsi="Century Gothic,Times New Roman"/>
      </w:rPr>
      <w:start w:val="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lvl w:ilvl="0">
      <w:isLgl w:val="false"/>
      <w:lvlJc w:val="left"/>
      <w:lvlText w:val="%1."/>
      <w:numFmt w:val="decimal"/>
      <w:pPr>
        <w:pBdr/>
        <w:tabs>
          <w:tab w:val="num" w:leader="none" w:pos="720"/>
        </w:tabs>
        <w:spacing/>
        <w:ind w:hanging="720" w:left="720"/>
      </w:pPr>
      <w:rPr/>
      <w:start w:val="1"/>
      <w:suff w:val="tab"/>
    </w:lvl>
    <w:lvl w:ilvl="1">
      <w:isLgl w:val="false"/>
      <w:lvlJc w:val="left"/>
      <w:lvlText w:val="%2."/>
      <w:numFmt w:val="decimal"/>
      <w:pPr>
        <w:pBdr/>
        <w:tabs>
          <w:tab w:val="num" w:leader="none" w:pos="1440"/>
        </w:tabs>
        <w:spacing/>
        <w:ind w:hanging="720" w:left="1440"/>
      </w:pPr>
      <w:rPr/>
      <w:start w:val="1"/>
      <w:suff w:val="tab"/>
    </w:lvl>
    <w:lvl w:ilvl="2">
      <w:isLgl w:val="false"/>
      <w:lvlJc w:val="left"/>
      <w:lvlText w:val="%3."/>
      <w:numFmt w:val="decimal"/>
      <w:pPr>
        <w:pBdr/>
        <w:tabs>
          <w:tab w:val="num" w:leader="none" w:pos="2160"/>
        </w:tabs>
        <w:spacing/>
        <w:ind w:hanging="720" w:left="2160"/>
      </w:pPr>
      <w:rPr/>
      <w:start w:val="1"/>
      <w:suff w:val="tab"/>
    </w:lvl>
    <w:lvl w:ilvl="3">
      <w:isLgl w:val="false"/>
      <w:lvlJc w:val="left"/>
      <w:lvlText w:val="%4."/>
      <w:numFmt w:val="decimal"/>
      <w:pPr>
        <w:pBdr/>
        <w:tabs>
          <w:tab w:val="num" w:leader="none" w:pos="2880"/>
        </w:tabs>
        <w:spacing/>
        <w:ind w:hanging="720" w:left="2880"/>
      </w:pPr>
      <w:rPr/>
      <w:start w:val="1"/>
      <w:suff w:val="tab"/>
    </w:lvl>
    <w:lvl w:ilvl="4">
      <w:isLgl w:val="false"/>
      <w:lvlJc w:val="left"/>
      <w:lvlText w:val="%5."/>
      <w:numFmt w:val="decimal"/>
      <w:pPr>
        <w:pBdr/>
        <w:tabs>
          <w:tab w:val="num" w:leader="none" w:pos="3600"/>
        </w:tabs>
        <w:spacing/>
        <w:ind w:hanging="720" w:left="3600"/>
      </w:pPr>
      <w:rPr/>
      <w:start w:val="1"/>
      <w:suff w:val="tab"/>
    </w:lvl>
    <w:lvl w:ilvl="5">
      <w:isLgl w:val="false"/>
      <w:lvlJc w:val="left"/>
      <w:lvlText w:val="%6."/>
      <w:numFmt w:val="decimal"/>
      <w:pPr>
        <w:pBdr/>
        <w:tabs>
          <w:tab w:val="num" w:leader="none" w:pos="4320"/>
        </w:tabs>
        <w:spacing/>
        <w:ind w:hanging="720" w:left="4320"/>
      </w:pPr>
      <w:rPr/>
      <w:start w:val="1"/>
      <w:suff w:val="tab"/>
    </w:lvl>
    <w:lvl w:ilvl="6">
      <w:isLgl w:val="false"/>
      <w:lvlJc w:val="left"/>
      <w:lvlText w:val="%7."/>
      <w:numFmt w:val="decimal"/>
      <w:pPr>
        <w:pBdr/>
        <w:tabs>
          <w:tab w:val="num" w:leader="none" w:pos="5040"/>
        </w:tabs>
        <w:spacing/>
        <w:ind w:hanging="720" w:left="5040"/>
      </w:pPr>
      <w:rPr/>
      <w:start w:val="1"/>
      <w:suff w:val="tab"/>
    </w:lvl>
    <w:lvl w:ilvl="7">
      <w:isLgl w:val="false"/>
      <w:lvlJc w:val="left"/>
      <w:lvlText w:val="%8."/>
      <w:numFmt w:val="decimal"/>
      <w:pPr>
        <w:pBdr/>
        <w:tabs>
          <w:tab w:val="num" w:leader="none" w:pos="5760"/>
        </w:tabs>
        <w:spacing/>
        <w:ind w:hanging="720" w:left="5760"/>
      </w:pPr>
      <w:rPr/>
      <w:start w:val="1"/>
      <w:suff w:val="tab"/>
    </w:lvl>
    <w:lvl w:ilvl="8">
      <w:isLgl w:val="false"/>
      <w:lvlJc w:val="left"/>
      <w:lvlText w:val="%9."/>
      <w:numFmt w:val="decimal"/>
      <w:pPr>
        <w:pBdr/>
        <w:tabs>
          <w:tab w:val="num" w:leader="none" w:pos="6480"/>
        </w:tabs>
        <w:spacing/>
        <w:ind w:hanging="720" w:left="6480"/>
      </w:pPr>
      <w:rPr/>
      <w:start w:val="1"/>
      <w:suff w:val="tab"/>
    </w:lvl>
  </w:abstractNum>
  <w:abstractNum w:abstractNumId="17">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8">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9">
    <w:lvl w:ilvl="0">
      <w:isLgl w:val="false"/>
      <w:lvlJc w:val="left"/>
      <w:lvlText w:val="%1."/>
      <w:numFmt w:val="lowerRoman"/>
      <w:pPr>
        <w:pBdr/>
        <w:spacing/>
        <w:ind w:hanging="360" w:left="1428"/>
      </w:pPr>
      <w:rPr>
        <w:rFonts w:hint="default" w:ascii="Century Gothic,Arial,Times New" w:hAnsi="Century Gothic,Arial,Times New"/>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720"/>
      </w:pPr>
      <w:rPr/>
      <w:start w:val="1"/>
      <w:suff w:val="tab"/>
    </w:lvl>
    <w:lvl w:ilvl="2">
      <w:isLgl w:val="false"/>
      <w:lvlJc w:val="left"/>
      <w:lvlText w:val="%3)"/>
      <w:numFmt w:val="lowerRoman"/>
      <w:pPr>
        <w:pBdr/>
        <w:spacing/>
        <w:ind w:hanging="360" w:left="108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lowerLetter"/>
      <w:pPr>
        <w:pBdr/>
        <w:spacing/>
        <w:ind w:hanging="360" w:left="1800"/>
      </w:pPr>
      <w:rPr/>
      <w:start w:val="1"/>
      <w:suff w:val="tab"/>
    </w:lvl>
    <w:lvl w:ilvl="5">
      <w:isLgl w:val="false"/>
      <w:lvlJc w:val="left"/>
      <w:lvlText w:val="(%6)"/>
      <w:numFmt w:val="lowerRoman"/>
      <w:pPr>
        <w:pBdr/>
        <w:spacing/>
        <w:ind w:hanging="360" w:left="2160"/>
      </w:pPr>
      <w:rPr/>
      <w:start w:val="1"/>
      <w:suff w:val="tab"/>
    </w:lvl>
    <w:lvl w:ilvl="6">
      <w:isLgl w:val="false"/>
      <w:lvlJc w:val="left"/>
      <w:lvlText w:val="%7."/>
      <w:numFmt w:val="decimal"/>
      <w:pPr>
        <w:pBdr/>
        <w:spacing/>
        <w:ind w:hanging="360" w:left="2520"/>
      </w:pPr>
      <w:rPr/>
      <w:start w:val="1"/>
      <w:suff w:val="tab"/>
    </w:lvl>
    <w:lvl w:ilvl="7">
      <w:isLgl w:val="false"/>
      <w:lvlJc w:val="left"/>
      <w:lvlText w:val="%8."/>
      <w:numFmt w:val="lowerLetter"/>
      <w:pPr>
        <w:pBdr/>
        <w:spacing/>
        <w:ind w:hanging="360" w:left="2880"/>
      </w:pPr>
      <w:rPr/>
      <w:start w:val="1"/>
      <w:suff w:val="tab"/>
    </w:lvl>
    <w:lvl w:ilvl="8">
      <w:isLgl w:val="false"/>
      <w:lvlJc w:val="left"/>
      <w:lvlText w:val="%9."/>
      <w:numFmt w:val="lowerRoman"/>
      <w:pPr>
        <w:pBdr/>
        <w:spacing/>
        <w:ind w:hanging="360" w:left="3240"/>
      </w:pPr>
      <w:rPr/>
      <w:start w:val="1"/>
      <w:suff w:val="tab"/>
    </w:lvl>
  </w:abstractNum>
  <w:abstractNum w:abstractNumId="22">
    <w:lvl w:ilvl="0">
      <w:isLgl w:val="false"/>
      <w:lvlJc w:val="left"/>
      <w:lvlText w:val="%1)"/>
      <w:numFmt w:val="lowerLetter"/>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lvl w:ilvl="0">
      <w:isLgl w:val="false"/>
      <w:lvlJc w:val="left"/>
      <w:lvlText w:val="%1)"/>
      <w:numFmt w:val="decimal"/>
      <w:pPr>
        <w:pBdr/>
        <w:spacing/>
        <w:ind w:hanging="360" w:left="360"/>
      </w:pPr>
      <w:rPr>
        <w:rFonts w:hint="default" w:ascii="Arial,Times New Roman" w:hAnsi="Arial,Times New Roman"/>
      </w:rPr>
      <w:start w:val="3"/>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lvl w:ilvl="0">
      <w:isLgl w:val="false"/>
      <w:lvlJc w:val="left"/>
      <w:lvlText w:val="%1)"/>
      <w:numFmt w:val="decimal"/>
      <w:pPr>
        <w:pBdr/>
        <w:spacing/>
        <w:ind w:hanging="360" w:left="360"/>
      </w:pPr>
      <w:rPr>
        <w:rFonts w:hint="default" w:ascii="Arial,Times New Roman" w:hAnsi="Arial,Times New Roman"/>
      </w:rPr>
      <w:start w:val="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720"/>
      </w:pPr>
      <w:rPr>
        <w:rFonts w:hint="default"/>
      </w:rPr>
      <w:start w:val="1"/>
      <w:suff w:val="tab"/>
    </w:lvl>
    <w:lvl w:ilvl="2">
      <w:isLgl w:val="false"/>
      <w:lvlJc w:val="left"/>
      <w:lvlText w:val="%3)"/>
      <w:numFmt w:val="lowerRoman"/>
      <w:pPr>
        <w:pBdr/>
        <w:spacing/>
        <w:ind w:hanging="360" w:left="1080"/>
      </w:pPr>
      <w:rPr>
        <w:rFonts w:hint="default"/>
      </w:rPr>
      <w:start w:val="1"/>
      <w:suff w:val="tab"/>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32">
    <w:nsid w:val="0F48AA3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12"/>
  </w:num>
  <w:num w:numId="2">
    <w:abstractNumId w:val="9"/>
  </w:num>
  <w:num w:numId="3">
    <w:abstractNumId w:val="5"/>
  </w:num>
  <w:num w:numId="4">
    <w:abstractNumId w:val="19"/>
  </w:num>
  <w:num w:numId="5">
    <w:abstractNumId w:val="15"/>
  </w:num>
  <w:num w:numId="6">
    <w:abstractNumId w:val="0"/>
  </w:num>
  <w:num w:numId="7">
    <w:abstractNumId w:val="11"/>
  </w:num>
  <w:num w:numId="8">
    <w:abstractNumId w:val="22"/>
  </w:num>
  <w:num w:numId="9">
    <w:abstractNumId w:val="20"/>
  </w:num>
  <w:num w:numId="10">
    <w:abstractNumId w:val="28"/>
  </w:num>
  <w:num w:numId="11">
    <w:abstractNumId w:val="26"/>
  </w:num>
  <w:num w:numId="12">
    <w:abstractNumId w:val="23"/>
  </w:num>
  <w:num w:numId="13">
    <w:abstractNumId w:val="29"/>
  </w:num>
  <w:num w:numId="14">
    <w:abstractNumId w:val="18"/>
  </w:num>
  <w:num w:numId="15">
    <w:abstractNumId w:val="25"/>
  </w:num>
  <w:num w:numId="16">
    <w:abstractNumId w:val="27"/>
  </w:num>
  <w:num w:numId="17">
    <w:abstractNumId w:val="30"/>
  </w:num>
  <w:num w:numId="18">
    <w:abstractNumId w:val="13"/>
  </w:num>
  <w:num w:numId="19">
    <w:abstractNumId w:val="14"/>
  </w:num>
  <w:num w:numId="20">
    <w:abstractNumId w:val="6"/>
  </w:num>
  <w:num w:numId="21">
    <w:abstractNumId w:val="8"/>
  </w:num>
  <w:num w:numId="22">
    <w:abstractNumId w:val="21"/>
  </w:num>
  <w:num w:numId="23">
    <w:abstractNumId w:val="3"/>
  </w:num>
  <w:num w:numId="24">
    <w:abstractNumId w:val="31"/>
  </w:num>
  <w:num w:numId="25">
    <w:abstractNumId w:val="7"/>
  </w:num>
  <w:num w:numId="26">
    <w:abstractNumId w:val="2"/>
  </w:num>
  <w:num w:numId="27">
    <w:abstractNumId w:val="4"/>
  </w:num>
  <w:num w:numId="28">
    <w:abstractNumId w:val="17"/>
  </w:num>
  <w:num w:numId="29">
    <w:abstractNumId w:val="10"/>
  </w:num>
  <w:num w:numId="30">
    <w:abstractNumId w:val="24"/>
  </w:num>
  <w:num w:numId="31">
    <w:abstractNumId w:val="16"/>
  </w:num>
  <w:num w:numId="32">
    <w:abstractNumId w:val="1"/>
  </w:num>
  <w:num w:numId="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ca-E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65">
    <w:name w:val="Placeholder Text"/>
    <w:basedOn w:val="946"/>
    <w:uiPriority w:val="99"/>
    <w:semiHidden/>
    <w:pPr>
      <w:pBdr/>
      <w:spacing/>
      <w:ind/>
    </w:pPr>
    <w:rPr>
      <w:color w:val="666666"/>
    </w:rPr>
  </w:style>
  <w:style w:type="table" w:styleId="766">
    <w:name w:val="Table Grid Light"/>
    <w:basedOn w:val="9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Plain Table 1"/>
    <w:basedOn w:val="9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Plain Table 2"/>
    <w:basedOn w:val="94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Plain Table 3"/>
    <w:basedOn w:val="9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4"/>
    <w:basedOn w:val="9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5"/>
    <w:basedOn w:val="9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w:basedOn w:val="94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 Accent 1"/>
    <w:basedOn w:val="9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2"/>
    <w:basedOn w:val="9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3"/>
    <w:basedOn w:val="9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4"/>
    <w:basedOn w:val="9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5"/>
    <w:basedOn w:val="9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6"/>
    <w:basedOn w:val="9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w:basedOn w:val="9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 Accent 1"/>
    <w:basedOn w:val="9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2"/>
    <w:basedOn w:val="9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3"/>
    <w:basedOn w:val="9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4"/>
    <w:basedOn w:val="9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5"/>
    <w:basedOn w:val="9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6"/>
    <w:basedOn w:val="9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w:basedOn w:val="9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 Accent 1"/>
    <w:basedOn w:val="9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2"/>
    <w:basedOn w:val="9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3"/>
    <w:basedOn w:val="9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4"/>
    <w:basedOn w:val="9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5"/>
    <w:basedOn w:val="9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6"/>
    <w:basedOn w:val="9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w:basedOn w:val="94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1"/>
    <w:basedOn w:val="94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2"/>
    <w:basedOn w:val="94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3"/>
    <w:basedOn w:val="94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4"/>
    <w:basedOn w:val="94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5"/>
    <w:basedOn w:val="94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6"/>
    <w:basedOn w:val="94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Accent 1"/>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 Accent 2"/>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 Accent 3"/>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Accent 4"/>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 Accent 5"/>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 Accent 6"/>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6 Colorful"/>
    <w:basedOn w:val="94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8">
    <w:name w:val="Grid Table 6 Colorful - Accent 1"/>
    <w:basedOn w:val="94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9">
    <w:name w:val="Grid Table 6 Colorful - Accent 2"/>
    <w:basedOn w:val="9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0">
    <w:name w:val="Grid Table 6 Colorful - Accent 3"/>
    <w:basedOn w:val="94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1">
    <w:name w:val="Grid Table 6 Colorful - Accent 4"/>
    <w:basedOn w:val="9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2">
    <w:name w:val="Grid Table 6 Colorful - Accent 5"/>
    <w:basedOn w:val="94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3">
    <w:name w:val="Grid Table 6 Colorful - Accent 6"/>
    <w:basedOn w:val="94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4">
    <w:name w:val="Grid Table 7 Colorful"/>
    <w:basedOn w:val="94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7 Colorful - Accent 1"/>
    <w:basedOn w:val="94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2"/>
    <w:basedOn w:val="94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3"/>
    <w:basedOn w:val="94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4"/>
    <w:basedOn w:val="94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5"/>
    <w:basedOn w:val="94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6"/>
    <w:basedOn w:val="94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 Accent 1"/>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2"/>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3"/>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4"/>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5"/>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6"/>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w:basedOn w:val="94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 Accent 1"/>
    <w:basedOn w:val="94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2"/>
    <w:basedOn w:val="94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3"/>
    <w:basedOn w:val="94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4"/>
    <w:basedOn w:val="94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5"/>
    <w:basedOn w:val="94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6"/>
    <w:basedOn w:val="94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w:basedOn w:val="9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 Accent 1"/>
    <w:basedOn w:val="94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2"/>
    <w:basedOn w:val="9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3"/>
    <w:basedOn w:val="94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4"/>
    <w:basedOn w:val="9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5"/>
    <w:basedOn w:val="94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6"/>
    <w:basedOn w:val="94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w:basedOn w:val="9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 Accent 1"/>
    <w:basedOn w:val="94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2"/>
    <w:basedOn w:val="94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3"/>
    <w:basedOn w:val="94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4"/>
    <w:basedOn w:val="94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5"/>
    <w:basedOn w:val="94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6"/>
    <w:basedOn w:val="94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5 Dark"/>
    <w:basedOn w:val="94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5 Dark - Accent 1"/>
    <w:basedOn w:val="94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2"/>
    <w:basedOn w:val="94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3"/>
    <w:basedOn w:val="94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4"/>
    <w:basedOn w:val="94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5"/>
    <w:basedOn w:val="94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6"/>
    <w:basedOn w:val="94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6 Colorful"/>
    <w:basedOn w:val="94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6 Colorful - Accent 1"/>
    <w:basedOn w:val="94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2"/>
    <w:basedOn w:val="94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3"/>
    <w:basedOn w:val="94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4"/>
    <w:basedOn w:val="94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5"/>
    <w:basedOn w:val="94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6"/>
    <w:basedOn w:val="94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7 Colorful"/>
    <w:basedOn w:val="94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4">
    <w:name w:val="List Table 7 Colorful - Accent 1"/>
    <w:basedOn w:val="94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65">
    <w:name w:val="List Table 7 Colorful - Accent 2"/>
    <w:basedOn w:val="94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66">
    <w:name w:val="List Table 7 Colorful - Accent 3"/>
    <w:basedOn w:val="94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67">
    <w:name w:val="List Table 7 Colorful - Accent 4"/>
    <w:basedOn w:val="94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68">
    <w:name w:val="List Table 7 Colorful - Accent 5"/>
    <w:basedOn w:val="94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869">
    <w:name w:val="List Table 7 Colorful - Accent 6"/>
    <w:basedOn w:val="94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70">
    <w:name w:val="Lined - Accent"/>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ned - Accent 1"/>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ned - Accent 2"/>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3"/>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4"/>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5"/>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6"/>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amp; Lined - Accent"/>
    <w:basedOn w:val="94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1"/>
    <w:basedOn w:val="94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2"/>
    <w:basedOn w:val="94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3"/>
    <w:basedOn w:val="94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4"/>
    <w:basedOn w:val="94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5"/>
    <w:basedOn w:val="94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6"/>
    <w:basedOn w:val="94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w:basedOn w:val="94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 Accent 1"/>
    <w:basedOn w:val="9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 Accent 2"/>
    <w:basedOn w:val="9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3"/>
    <w:basedOn w:val="9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4"/>
    <w:basedOn w:val="9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5"/>
    <w:basedOn w:val="9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6"/>
    <w:basedOn w:val="9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1">
    <w:name w:val="Heading 1"/>
    <w:basedOn w:val="945"/>
    <w:next w:val="945"/>
    <w:link w:val="90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92">
    <w:name w:val="Heading 2"/>
    <w:basedOn w:val="945"/>
    <w:next w:val="945"/>
    <w:link w:val="90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93">
    <w:name w:val="Heading 3"/>
    <w:basedOn w:val="945"/>
    <w:next w:val="945"/>
    <w:link w:val="90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94">
    <w:name w:val="Heading 4"/>
    <w:basedOn w:val="945"/>
    <w:next w:val="945"/>
    <w:link w:val="90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95">
    <w:name w:val="Heading 5"/>
    <w:basedOn w:val="945"/>
    <w:next w:val="945"/>
    <w:link w:val="90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96">
    <w:name w:val="Heading 6"/>
    <w:basedOn w:val="945"/>
    <w:next w:val="945"/>
    <w:link w:val="90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97">
    <w:name w:val="Heading 7"/>
    <w:basedOn w:val="945"/>
    <w:next w:val="945"/>
    <w:link w:val="90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98">
    <w:name w:val="Heading 8"/>
    <w:basedOn w:val="945"/>
    <w:next w:val="945"/>
    <w:link w:val="90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9">
    <w:name w:val="Heading 9"/>
    <w:basedOn w:val="945"/>
    <w:next w:val="945"/>
    <w:link w:val="90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00">
    <w:name w:val="Heading 1 Char"/>
    <w:basedOn w:val="946"/>
    <w:link w:val="891"/>
    <w:uiPriority w:val="9"/>
    <w:pPr>
      <w:pBdr/>
      <w:spacing/>
      <w:ind/>
    </w:pPr>
    <w:rPr>
      <w:rFonts w:ascii="Arial" w:hAnsi="Arial" w:eastAsia="Arial" w:cs="Arial"/>
      <w:color w:val="0f4761" w:themeColor="accent1" w:themeShade="BF"/>
      <w:sz w:val="40"/>
      <w:szCs w:val="40"/>
    </w:rPr>
  </w:style>
  <w:style w:type="character" w:styleId="901">
    <w:name w:val="Heading 2 Char"/>
    <w:basedOn w:val="946"/>
    <w:link w:val="892"/>
    <w:uiPriority w:val="9"/>
    <w:pPr>
      <w:pBdr/>
      <w:spacing/>
      <w:ind/>
    </w:pPr>
    <w:rPr>
      <w:rFonts w:ascii="Arial" w:hAnsi="Arial" w:eastAsia="Arial" w:cs="Arial"/>
      <w:color w:val="0f4761" w:themeColor="accent1" w:themeShade="BF"/>
      <w:sz w:val="32"/>
      <w:szCs w:val="32"/>
    </w:rPr>
  </w:style>
  <w:style w:type="character" w:styleId="902">
    <w:name w:val="Heading 3 Char"/>
    <w:basedOn w:val="946"/>
    <w:link w:val="893"/>
    <w:uiPriority w:val="9"/>
    <w:pPr>
      <w:pBdr/>
      <w:spacing/>
      <w:ind/>
    </w:pPr>
    <w:rPr>
      <w:rFonts w:ascii="Arial" w:hAnsi="Arial" w:eastAsia="Arial" w:cs="Arial"/>
      <w:color w:val="0f4761" w:themeColor="accent1" w:themeShade="BF"/>
      <w:sz w:val="28"/>
      <w:szCs w:val="28"/>
    </w:rPr>
  </w:style>
  <w:style w:type="character" w:styleId="903">
    <w:name w:val="Heading 4 Char"/>
    <w:basedOn w:val="946"/>
    <w:link w:val="894"/>
    <w:uiPriority w:val="9"/>
    <w:pPr>
      <w:pBdr/>
      <w:spacing/>
      <w:ind/>
    </w:pPr>
    <w:rPr>
      <w:rFonts w:ascii="Arial" w:hAnsi="Arial" w:eastAsia="Arial" w:cs="Arial"/>
      <w:i/>
      <w:iCs/>
      <w:color w:val="0f4761" w:themeColor="accent1" w:themeShade="BF"/>
    </w:rPr>
  </w:style>
  <w:style w:type="character" w:styleId="904">
    <w:name w:val="Heading 5 Char"/>
    <w:basedOn w:val="946"/>
    <w:link w:val="895"/>
    <w:uiPriority w:val="9"/>
    <w:pPr>
      <w:pBdr/>
      <w:spacing/>
      <w:ind/>
    </w:pPr>
    <w:rPr>
      <w:rFonts w:ascii="Arial" w:hAnsi="Arial" w:eastAsia="Arial" w:cs="Arial"/>
      <w:color w:val="0f4761" w:themeColor="accent1" w:themeShade="BF"/>
    </w:rPr>
  </w:style>
  <w:style w:type="character" w:styleId="905">
    <w:name w:val="Heading 6 Char"/>
    <w:basedOn w:val="946"/>
    <w:link w:val="896"/>
    <w:uiPriority w:val="9"/>
    <w:pPr>
      <w:pBdr/>
      <w:spacing/>
      <w:ind/>
    </w:pPr>
    <w:rPr>
      <w:rFonts w:ascii="Arial" w:hAnsi="Arial" w:eastAsia="Arial" w:cs="Arial"/>
      <w:i/>
      <w:iCs/>
      <w:color w:val="595959" w:themeColor="text1" w:themeTint="A6"/>
    </w:rPr>
  </w:style>
  <w:style w:type="character" w:styleId="906">
    <w:name w:val="Heading 7 Char"/>
    <w:basedOn w:val="946"/>
    <w:link w:val="897"/>
    <w:uiPriority w:val="9"/>
    <w:pPr>
      <w:pBdr/>
      <w:spacing/>
      <w:ind/>
    </w:pPr>
    <w:rPr>
      <w:rFonts w:ascii="Arial" w:hAnsi="Arial" w:eastAsia="Arial" w:cs="Arial"/>
      <w:color w:val="595959" w:themeColor="text1" w:themeTint="A6"/>
    </w:rPr>
  </w:style>
  <w:style w:type="character" w:styleId="907">
    <w:name w:val="Heading 8 Char"/>
    <w:basedOn w:val="946"/>
    <w:link w:val="898"/>
    <w:uiPriority w:val="9"/>
    <w:pPr>
      <w:pBdr/>
      <w:spacing/>
      <w:ind/>
    </w:pPr>
    <w:rPr>
      <w:rFonts w:ascii="Arial" w:hAnsi="Arial" w:eastAsia="Arial" w:cs="Arial"/>
      <w:i/>
      <w:iCs/>
      <w:color w:val="272727" w:themeColor="text1" w:themeTint="D8"/>
    </w:rPr>
  </w:style>
  <w:style w:type="character" w:styleId="908">
    <w:name w:val="Heading 9 Char"/>
    <w:basedOn w:val="946"/>
    <w:link w:val="899"/>
    <w:uiPriority w:val="9"/>
    <w:pPr>
      <w:pBdr/>
      <w:spacing/>
      <w:ind/>
    </w:pPr>
    <w:rPr>
      <w:rFonts w:ascii="Arial" w:hAnsi="Arial" w:eastAsia="Arial" w:cs="Arial"/>
      <w:i/>
      <w:iCs/>
      <w:color w:val="272727" w:themeColor="text1" w:themeTint="D8"/>
    </w:rPr>
  </w:style>
  <w:style w:type="paragraph" w:styleId="909">
    <w:name w:val="Title"/>
    <w:basedOn w:val="945"/>
    <w:next w:val="945"/>
    <w:link w:val="910"/>
    <w:uiPriority w:val="10"/>
    <w:qFormat/>
    <w:pPr>
      <w:pBdr/>
      <w:spacing w:after="80" w:line="240" w:lineRule="auto"/>
      <w:ind/>
      <w:contextualSpacing w:val="true"/>
    </w:pPr>
    <w:rPr>
      <w:rFonts w:ascii="Arial" w:hAnsi="Arial" w:eastAsia="Arial" w:cs="Arial"/>
      <w:spacing w:val="-10"/>
      <w:sz w:val="56"/>
      <w:szCs w:val="56"/>
    </w:rPr>
  </w:style>
  <w:style w:type="character" w:styleId="910">
    <w:name w:val="Title Char"/>
    <w:basedOn w:val="946"/>
    <w:link w:val="909"/>
    <w:uiPriority w:val="10"/>
    <w:pPr>
      <w:pBdr/>
      <w:spacing/>
      <w:ind/>
    </w:pPr>
    <w:rPr>
      <w:rFonts w:ascii="Arial" w:hAnsi="Arial" w:eastAsia="Arial" w:cs="Arial"/>
      <w:spacing w:val="-10"/>
      <w:sz w:val="56"/>
      <w:szCs w:val="56"/>
    </w:rPr>
  </w:style>
  <w:style w:type="paragraph" w:styleId="911">
    <w:name w:val="Subtitle"/>
    <w:basedOn w:val="945"/>
    <w:next w:val="945"/>
    <w:link w:val="912"/>
    <w:uiPriority w:val="11"/>
    <w:qFormat/>
    <w:pPr>
      <w:numPr>
        <w:ilvl w:val="1"/>
      </w:numPr>
      <w:pBdr/>
      <w:spacing/>
      <w:ind/>
    </w:pPr>
    <w:rPr>
      <w:color w:val="595959" w:themeColor="text1" w:themeTint="A6"/>
      <w:spacing w:val="15"/>
      <w:sz w:val="28"/>
      <w:szCs w:val="28"/>
    </w:rPr>
  </w:style>
  <w:style w:type="character" w:styleId="912">
    <w:name w:val="Subtitle Char"/>
    <w:basedOn w:val="946"/>
    <w:link w:val="911"/>
    <w:uiPriority w:val="11"/>
    <w:pPr>
      <w:pBdr/>
      <w:spacing/>
      <w:ind/>
    </w:pPr>
    <w:rPr>
      <w:color w:val="595959" w:themeColor="text1" w:themeTint="A6"/>
      <w:spacing w:val="15"/>
      <w:sz w:val="28"/>
      <w:szCs w:val="28"/>
    </w:rPr>
  </w:style>
  <w:style w:type="paragraph" w:styleId="913">
    <w:name w:val="Quote"/>
    <w:basedOn w:val="945"/>
    <w:next w:val="945"/>
    <w:link w:val="914"/>
    <w:uiPriority w:val="29"/>
    <w:qFormat/>
    <w:pPr>
      <w:pBdr/>
      <w:spacing w:before="160"/>
      <w:ind/>
      <w:jc w:val="center"/>
    </w:pPr>
    <w:rPr>
      <w:i/>
      <w:iCs/>
      <w:color w:val="404040" w:themeColor="text1" w:themeTint="BF"/>
    </w:rPr>
  </w:style>
  <w:style w:type="character" w:styleId="914">
    <w:name w:val="Quote Char"/>
    <w:basedOn w:val="946"/>
    <w:link w:val="913"/>
    <w:uiPriority w:val="29"/>
    <w:pPr>
      <w:pBdr/>
      <w:spacing/>
      <w:ind/>
    </w:pPr>
    <w:rPr>
      <w:i/>
      <w:iCs/>
      <w:color w:val="404040" w:themeColor="text1" w:themeTint="BF"/>
    </w:rPr>
  </w:style>
  <w:style w:type="character" w:styleId="915">
    <w:name w:val="Intense Emphasis"/>
    <w:basedOn w:val="946"/>
    <w:uiPriority w:val="21"/>
    <w:qFormat/>
    <w:pPr>
      <w:pBdr/>
      <w:spacing/>
      <w:ind/>
    </w:pPr>
    <w:rPr>
      <w:i/>
      <w:iCs/>
      <w:color w:val="0f4761" w:themeColor="accent1" w:themeShade="BF"/>
    </w:rPr>
  </w:style>
  <w:style w:type="paragraph" w:styleId="916">
    <w:name w:val="Intense Quote"/>
    <w:basedOn w:val="945"/>
    <w:next w:val="945"/>
    <w:link w:val="91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7">
    <w:name w:val="Intense Quote Char"/>
    <w:basedOn w:val="946"/>
    <w:link w:val="916"/>
    <w:uiPriority w:val="30"/>
    <w:pPr>
      <w:pBdr/>
      <w:spacing/>
      <w:ind/>
    </w:pPr>
    <w:rPr>
      <w:i/>
      <w:iCs/>
      <w:color w:val="0f4761" w:themeColor="accent1" w:themeShade="BF"/>
    </w:rPr>
  </w:style>
  <w:style w:type="character" w:styleId="918">
    <w:name w:val="Intense Reference"/>
    <w:basedOn w:val="946"/>
    <w:uiPriority w:val="32"/>
    <w:qFormat/>
    <w:pPr>
      <w:pBdr/>
      <w:spacing/>
      <w:ind/>
    </w:pPr>
    <w:rPr>
      <w:b/>
      <w:bCs/>
      <w:smallCaps/>
      <w:color w:val="0f4761" w:themeColor="accent1" w:themeShade="BF"/>
      <w:spacing w:val="5"/>
    </w:rPr>
  </w:style>
  <w:style w:type="paragraph" w:styleId="919">
    <w:name w:val="No Spacing"/>
    <w:basedOn w:val="945"/>
    <w:uiPriority w:val="1"/>
    <w:qFormat/>
    <w:pPr>
      <w:pBdr/>
      <w:spacing w:after="0" w:line="240" w:lineRule="auto"/>
      <w:ind/>
    </w:pPr>
  </w:style>
  <w:style w:type="character" w:styleId="920">
    <w:name w:val="Subtle Emphasis"/>
    <w:basedOn w:val="946"/>
    <w:uiPriority w:val="19"/>
    <w:qFormat/>
    <w:pPr>
      <w:pBdr/>
      <w:spacing/>
      <w:ind/>
    </w:pPr>
    <w:rPr>
      <w:i/>
      <w:iCs/>
      <w:color w:val="404040" w:themeColor="text1" w:themeTint="BF"/>
    </w:rPr>
  </w:style>
  <w:style w:type="character" w:styleId="921">
    <w:name w:val="Emphasis"/>
    <w:basedOn w:val="946"/>
    <w:uiPriority w:val="20"/>
    <w:qFormat/>
    <w:pPr>
      <w:pBdr/>
      <w:spacing/>
      <w:ind/>
    </w:pPr>
    <w:rPr>
      <w:i/>
      <w:iCs/>
    </w:rPr>
  </w:style>
  <w:style w:type="character" w:styleId="922">
    <w:name w:val="Strong"/>
    <w:basedOn w:val="946"/>
    <w:uiPriority w:val="22"/>
    <w:qFormat/>
    <w:pPr>
      <w:pBdr/>
      <w:spacing/>
      <w:ind/>
    </w:pPr>
    <w:rPr>
      <w:b/>
      <w:bCs/>
    </w:rPr>
  </w:style>
  <w:style w:type="character" w:styleId="923">
    <w:name w:val="Subtle Reference"/>
    <w:basedOn w:val="946"/>
    <w:uiPriority w:val="31"/>
    <w:qFormat/>
    <w:pPr>
      <w:pBdr/>
      <w:spacing/>
      <w:ind/>
    </w:pPr>
    <w:rPr>
      <w:smallCaps/>
      <w:color w:val="5a5a5a" w:themeColor="text1" w:themeTint="A5"/>
    </w:rPr>
  </w:style>
  <w:style w:type="character" w:styleId="924">
    <w:name w:val="Book Title"/>
    <w:basedOn w:val="946"/>
    <w:uiPriority w:val="33"/>
    <w:qFormat/>
    <w:pPr>
      <w:pBdr/>
      <w:spacing/>
      <w:ind/>
    </w:pPr>
    <w:rPr>
      <w:b/>
      <w:bCs/>
      <w:i/>
      <w:iCs/>
      <w:spacing w:val="5"/>
    </w:rPr>
  </w:style>
  <w:style w:type="paragraph" w:styleId="925">
    <w:name w:val="Caption"/>
    <w:basedOn w:val="945"/>
    <w:next w:val="945"/>
    <w:uiPriority w:val="35"/>
    <w:unhideWhenUsed/>
    <w:qFormat/>
    <w:pPr>
      <w:pBdr/>
      <w:spacing w:after="200" w:line="240" w:lineRule="auto"/>
      <w:ind/>
    </w:pPr>
    <w:rPr>
      <w:i/>
      <w:iCs/>
      <w:color w:val="0e2841" w:themeColor="text2"/>
      <w:sz w:val="18"/>
      <w:szCs w:val="18"/>
    </w:rPr>
  </w:style>
  <w:style w:type="paragraph" w:styleId="926">
    <w:name w:val="footnote text"/>
    <w:basedOn w:val="945"/>
    <w:link w:val="927"/>
    <w:uiPriority w:val="99"/>
    <w:semiHidden/>
    <w:unhideWhenUsed/>
    <w:pPr>
      <w:pBdr/>
      <w:spacing w:after="0" w:line="240" w:lineRule="auto"/>
      <w:ind/>
    </w:pPr>
    <w:rPr>
      <w:sz w:val="20"/>
      <w:szCs w:val="20"/>
    </w:rPr>
  </w:style>
  <w:style w:type="character" w:styleId="927">
    <w:name w:val="Footnote Text Char"/>
    <w:basedOn w:val="946"/>
    <w:link w:val="926"/>
    <w:uiPriority w:val="99"/>
    <w:semiHidden/>
    <w:pPr>
      <w:pBdr/>
      <w:spacing/>
      <w:ind/>
    </w:pPr>
    <w:rPr>
      <w:sz w:val="20"/>
      <w:szCs w:val="20"/>
    </w:rPr>
  </w:style>
  <w:style w:type="character" w:styleId="928">
    <w:name w:val="footnote reference"/>
    <w:basedOn w:val="946"/>
    <w:uiPriority w:val="99"/>
    <w:semiHidden/>
    <w:unhideWhenUsed/>
    <w:pPr>
      <w:pBdr/>
      <w:spacing/>
      <w:ind/>
    </w:pPr>
    <w:rPr>
      <w:vertAlign w:val="superscript"/>
    </w:rPr>
  </w:style>
  <w:style w:type="paragraph" w:styleId="929">
    <w:name w:val="endnote text"/>
    <w:basedOn w:val="945"/>
    <w:link w:val="930"/>
    <w:uiPriority w:val="99"/>
    <w:semiHidden/>
    <w:unhideWhenUsed/>
    <w:pPr>
      <w:pBdr/>
      <w:spacing w:after="0" w:line="240" w:lineRule="auto"/>
      <w:ind/>
    </w:pPr>
    <w:rPr>
      <w:sz w:val="20"/>
      <w:szCs w:val="20"/>
    </w:rPr>
  </w:style>
  <w:style w:type="character" w:styleId="930">
    <w:name w:val="Endnote Text Char"/>
    <w:basedOn w:val="946"/>
    <w:link w:val="929"/>
    <w:uiPriority w:val="99"/>
    <w:semiHidden/>
    <w:pPr>
      <w:pBdr/>
      <w:spacing/>
      <w:ind/>
    </w:pPr>
    <w:rPr>
      <w:sz w:val="20"/>
      <w:szCs w:val="20"/>
    </w:rPr>
  </w:style>
  <w:style w:type="character" w:styleId="931">
    <w:name w:val="endnote reference"/>
    <w:basedOn w:val="946"/>
    <w:uiPriority w:val="99"/>
    <w:semiHidden/>
    <w:unhideWhenUsed/>
    <w:pPr>
      <w:pBdr/>
      <w:spacing/>
      <w:ind/>
    </w:pPr>
    <w:rPr>
      <w:vertAlign w:val="superscript"/>
    </w:rPr>
  </w:style>
  <w:style w:type="character" w:styleId="932">
    <w:name w:val="Hyperlink"/>
    <w:basedOn w:val="946"/>
    <w:uiPriority w:val="99"/>
    <w:unhideWhenUsed/>
    <w:pPr>
      <w:pBdr/>
      <w:spacing/>
      <w:ind/>
    </w:pPr>
    <w:rPr>
      <w:color w:val="0563c1" w:themeColor="hyperlink"/>
      <w:u w:val="single"/>
    </w:rPr>
  </w:style>
  <w:style w:type="character" w:styleId="933">
    <w:name w:val="FollowedHyperlink"/>
    <w:basedOn w:val="946"/>
    <w:uiPriority w:val="99"/>
    <w:semiHidden/>
    <w:unhideWhenUsed/>
    <w:pPr>
      <w:pBdr/>
      <w:spacing/>
      <w:ind/>
    </w:pPr>
    <w:rPr>
      <w:color w:val="954f72" w:themeColor="followedHyperlink"/>
      <w:u w:val="single"/>
    </w:rPr>
  </w:style>
  <w:style w:type="paragraph" w:styleId="934">
    <w:name w:val="toc 1"/>
    <w:basedOn w:val="945"/>
    <w:next w:val="945"/>
    <w:uiPriority w:val="39"/>
    <w:unhideWhenUsed/>
    <w:pPr>
      <w:pBdr/>
      <w:spacing w:after="100"/>
      <w:ind/>
    </w:pPr>
  </w:style>
  <w:style w:type="paragraph" w:styleId="935">
    <w:name w:val="toc 2"/>
    <w:basedOn w:val="945"/>
    <w:next w:val="945"/>
    <w:uiPriority w:val="39"/>
    <w:unhideWhenUsed/>
    <w:pPr>
      <w:pBdr/>
      <w:spacing w:after="100"/>
      <w:ind w:left="220"/>
    </w:pPr>
  </w:style>
  <w:style w:type="paragraph" w:styleId="936">
    <w:name w:val="toc 3"/>
    <w:basedOn w:val="945"/>
    <w:next w:val="945"/>
    <w:uiPriority w:val="39"/>
    <w:unhideWhenUsed/>
    <w:pPr>
      <w:pBdr/>
      <w:spacing w:after="100"/>
      <w:ind w:left="440"/>
    </w:pPr>
  </w:style>
  <w:style w:type="paragraph" w:styleId="937">
    <w:name w:val="toc 4"/>
    <w:basedOn w:val="945"/>
    <w:next w:val="945"/>
    <w:uiPriority w:val="39"/>
    <w:unhideWhenUsed/>
    <w:pPr>
      <w:pBdr/>
      <w:spacing w:after="100"/>
      <w:ind w:left="660"/>
    </w:pPr>
  </w:style>
  <w:style w:type="paragraph" w:styleId="938">
    <w:name w:val="toc 5"/>
    <w:basedOn w:val="945"/>
    <w:next w:val="945"/>
    <w:uiPriority w:val="39"/>
    <w:unhideWhenUsed/>
    <w:pPr>
      <w:pBdr/>
      <w:spacing w:after="100"/>
      <w:ind w:left="880"/>
    </w:pPr>
  </w:style>
  <w:style w:type="paragraph" w:styleId="939">
    <w:name w:val="toc 6"/>
    <w:basedOn w:val="945"/>
    <w:next w:val="945"/>
    <w:uiPriority w:val="39"/>
    <w:unhideWhenUsed/>
    <w:pPr>
      <w:pBdr/>
      <w:spacing w:after="100"/>
      <w:ind w:left="1100"/>
    </w:pPr>
  </w:style>
  <w:style w:type="paragraph" w:styleId="940">
    <w:name w:val="toc 7"/>
    <w:basedOn w:val="945"/>
    <w:next w:val="945"/>
    <w:uiPriority w:val="39"/>
    <w:unhideWhenUsed/>
    <w:pPr>
      <w:pBdr/>
      <w:spacing w:after="100"/>
      <w:ind w:left="1320"/>
    </w:pPr>
  </w:style>
  <w:style w:type="paragraph" w:styleId="941">
    <w:name w:val="toc 8"/>
    <w:basedOn w:val="945"/>
    <w:next w:val="945"/>
    <w:uiPriority w:val="39"/>
    <w:unhideWhenUsed/>
    <w:pPr>
      <w:pBdr/>
      <w:spacing w:after="100"/>
      <w:ind w:left="1540"/>
    </w:pPr>
  </w:style>
  <w:style w:type="paragraph" w:styleId="942">
    <w:name w:val="toc 9"/>
    <w:basedOn w:val="945"/>
    <w:next w:val="945"/>
    <w:uiPriority w:val="39"/>
    <w:unhideWhenUsed/>
    <w:pPr>
      <w:pBdr/>
      <w:spacing w:after="100"/>
      <w:ind w:left="1760"/>
    </w:pPr>
  </w:style>
  <w:style w:type="paragraph" w:styleId="943">
    <w:name w:val="TOC Heading"/>
    <w:uiPriority w:val="39"/>
    <w:unhideWhenUsed/>
    <w:pPr>
      <w:pBdr/>
      <w:spacing/>
      <w:ind/>
    </w:pPr>
  </w:style>
  <w:style w:type="paragraph" w:styleId="944">
    <w:name w:val="table of figures"/>
    <w:basedOn w:val="945"/>
    <w:next w:val="945"/>
    <w:uiPriority w:val="99"/>
    <w:unhideWhenUsed/>
    <w:pPr>
      <w:pBdr/>
      <w:spacing w:after="0" w:afterAutospacing="0"/>
      <w:ind/>
    </w:pPr>
  </w:style>
  <w:style w:type="paragraph" w:styleId="945" w:default="1">
    <w:name w:val="Normal"/>
    <w:qFormat/>
    <w:pPr>
      <w:pBdr/>
      <w:spacing/>
      <w:ind/>
    </w:pPr>
    <w:rPr>
      <w:sz w:val="22"/>
      <w:szCs w:val="22"/>
    </w:rPr>
  </w:style>
  <w:style w:type="character" w:styleId="946" w:default="1">
    <w:name w:val="Default Paragraph Font"/>
    <w:uiPriority w:val="1"/>
    <w:semiHidden/>
    <w:unhideWhenUsed/>
    <w:pPr>
      <w:pBdr/>
      <w:spacing/>
      <w:ind/>
    </w:pPr>
  </w:style>
  <w:style w:type="table" w:styleId="94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8" w:default="1">
    <w:name w:val="No List"/>
    <w:uiPriority w:val="99"/>
    <w:semiHidden/>
    <w:unhideWhenUsed/>
    <w:pPr>
      <w:pBdr/>
      <w:spacing/>
      <w:ind/>
    </w:pPr>
  </w:style>
  <w:style w:type="character" w:styleId="949" w:customStyle="1">
    <w:name w:val="cp"/>
    <w:basedOn w:val="946"/>
    <w:pPr>
      <w:pBdr/>
      <w:spacing/>
      <w:ind/>
    </w:pPr>
  </w:style>
  <w:style w:type="character" w:styleId="950" w:customStyle="1">
    <w:name w:val="k"/>
    <w:basedOn w:val="946"/>
    <w:pPr>
      <w:pBdr/>
      <w:spacing/>
      <w:ind/>
    </w:pPr>
  </w:style>
  <w:style w:type="character" w:styleId="951" w:customStyle="1">
    <w:name w:val="p"/>
    <w:basedOn w:val="946"/>
    <w:pPr>
      <w:pBdr/>
      <w:spacing/>
      <w:ind/>
    </w:pPr>
  </w:style>
  <w:style w:type="character" w:styleId="952" w:customStyle="1">
    <w:name w:val="kt"/>
    <w:basedOn w:val="946"/>
    <w:pPr>
      <w:pBdr/>
      <w:spacing/>
      <w:ind/>
    </w:pPr>
  </w:style>
  <w:style w:type="character" w:styleId="953" w:customStyle="1">
    <w:name w:val="n"/>
    <w:basedOn w:val="946"/>
    <w:pPr>
      <w:pBdr/>
      <w:spacing/>
      <w:ind/>
    </w:pPr>
  </w:style>
  <w:style w:type="character" w:styleId="954" w:customStyle="1">
    <w:name w:val="o"/>
    <w:basedOn w:val="946"/>
    <w:pPr>
      <w:pBdr/>
      <w:spacing/>
      <w:ind/>
    </w:pPr>
  </w:style>
  <w:style w:type="character" w:styleId="955" w:customStyle="1">
    <w:name w:val="mi"/>
    <w:basedOn w:val="946"/>
    <w:pPr>
      <w:pBdr/>
      <w:spacing/>
      <w:ind/>
    </w:pPr>
  </w:style>
  <w:style w:type="paragraph" w:styleId="956">
    <w:name w:val="List Paragraph"/>
    <w:basedOn w:val="945"/>
    <w:uiPriority w:val="34"/>
    <w:qFormat/>
    <w:pPr>
      <w:pBdr/>
      <w:spacing/>
      <w:ind w:left="720"/>
      <w:contextualSpacing w:val="true"/>
    </w:pPr>
  </w:style>
  <w:style w:type="paragraph" w:styleId="957">
    <w:name w:val="Header"/>
    <w:basedOn w:val="945"/>
    <w:link w:val="958"/>
    <w:uiPriority w:val="99"/>
    <w:unhideWhenUsed/>
    <w:pPr>
      <w:pBdr/>
      <w:tabs>
        <w:tab w:val="center" w:leader="none" w:pos="4419"/>
        <w:tab w:val="right" w:leader="none" w:pos="8838"/>
      </w:tabs>
      <w:spacing/>
      <w:ind/>
    </w:pPr>
  </w:style>
  <w:style w:type="character" w:styleId="958" w:customStyle="1">
    <w:name w:val="Header Char"/>
    <w:basedOn w:val="946"/>
    <w:link w:val="957"/>
    <w:uiPriority w:val="99"/>
    <w:pPr>
      <w:pBdr/>
      <w:spacing/>
      <w:ind/>
    </w:pPr>
  </w:style>
  <w:style w:type="paragraph" w:styleId="959">
    <w:name w:val="Footer"/>
    <w:basedOn w:val="945"/>
    <w:link w:val="960"/>
    <w:uiPriority w:val="99"/>
    <w:unhideWhenUsed/>
    <w:pPr>
      <w:pBdr/>
      <w:tabs>
        <w:tab w:val="center" w:leader="none" w:pos="4419"/>
        <w:tab w:val="right" w:leader="none" w:pos="8838"/>
      </w:tabs>
      <w:spacing/>
      <w:ind/>
    </w:pPr>
  </w:style>
  <w:style w:type="character" w:styleId="960" w:customStyle="1">
    <w:name w:val="Footer Char"/>
    <w:basedOn w:val="946"/>
    <w:link w:val="959"/>
    <w:uiPriority w:val="99"/>
    <w:pPr>
      <w:pBdr/>
      <w:spacing/>
      <w:ind/>
    </w:pPr>
  </w:style>
  <w:style w:type="table" w:styleId="961">
    <w:name w:val="Table Grid"/>
    <w:basedOn w:val="947"/>
    <w:uiPriority w:val="59"/>
    <w:pPr>
      <w:pBdr/>
      <w:spacing/>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62" w:customStyle="1">
    <w:name w:val="wacimagecontainer"/>
    <w:basedOn w:val="946"/>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Cesar</dc:creator>
  <cp:keywords/>
  <dc:description/>
  <cp:revision>36</cp:revision>
  <dcterms:created xsi:type="dcterms:W3CDTF">2022-10-22T10:53:00Z</dcterms:created>
  <dcterms:modified xsi:type="dcterms:W3CDTF">2026-01-11T19:51:15Z</dcterms:modified>
</cp:coreProperties>
</file>