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CEED" w14:textId="7AEE2835" w:rsidR="00294A72" w:rsidRDefault="00294A72" w:rsidP="00681904">
      <w:p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fldChar w:fldCharType="begin"/>
      </w:r>
      <w:r>
        <w:rPr>
          <w:rFonts w:ascii="Calibri" w:eastAsia="Times New Roman" w:hAnsi="Calibri" w:cs="Calibri"/>
        </w:rPr>
        <w:instrText xml:space="preserve"> HYPERLINK "</w:instrText>
      </w:r>
      <w:r w:rsidRPr="00294A72">
        <w:rPr>
          <w:rFonts w:ascii="Calibri" w:eastAsia="Times New Roman" w:hAnsi="Calibri" w:cs="Calibri"/>
        </w:rPr>
        <w:instrText>https://github.com/Pilarbrist/Product-Pricing</w:instrText>
      </w:r>
      <w:r>
        <w:rPr>
          <w:rFonts w:ascii="Calibri" w:eastAsia="Times New Roman" w:hAnsi="Calibri" w:cs="Calibri"/>
        </w:rPr>
        <w:instrText xml:space="preserve">" </w:instrText>
      </w:r>
      <w:r>
        <w:rPr>
          <w:rFonts w:ascii="Calibri" w:eastAsia="Times New Roman" w:hAnsi="Calibri" w:cs="Calibri"/>
        </w:rPr>
        <w:fldChar w:fldCharType="separate"/>
      </w:r>
      <w:r w:rsidRPr="00EB09D7">
        <w:rPr>
          <w:rStyle w:val="Hyperlink"/>
          <w:rFonts w:ascii="Calibri" w:eastAsia="Times New Roman" w:hAnsi="Calibri" w:cs="Calibri"/>
        </w:rPr>
        <w:t>https://github.com/Pilarbrist/Product-Pricing</w:t>
      </w:r>
      <w:r>
        <w:rPr>
          <w:rFonts w:ascii="Calibri" w:eastAsia="Times New Roman" w:hAnsi="Calibri" w:cs="Calibri"/>
        </w:rPr>
        <w:fldChar w:fldCharType="end"/>
      </w:r>
    </w:p>
    <w:p w14:paraId="0C8B20C0" w14:textId="77777777" w:rsidR="00294A72" w:rsidRDefault="00294A72" w:rsidP="00681904">
      <w:p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  <w:bookmarkStart w:id="0" w:name="_GoBack"/>
      <w:bookmarkEnd w:id="0"/>
    </w:p>
    <w:p w14:paraId="1860C3FE" w14:textId="65A5E631" w:rsidR="007E03EA" w:rsidRPr="007E03EA" w:rsidRDefault="007E03EA" w:rsidP="00681904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7E03EA">
        <w:rPr>
          <w:rFonts w:ascii="Calibri" w:eastAsia="Times New Roman" w:hAnsi="Calibri" w:cs="Calibri"/>
        </w:rPr>
        <w:t xml:space="preserve">Business Request: </w:t>
      </w:r>
    </w:p>
    <w:p w14:paraId="534B9B33" w14:textId="77777777" w:rsidR="007E03EA" w:rsidRPr="007E03EA" w:rsidRDefault="007E03EA" w:rsidP="00681904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7E03EA">
        <w:rPr>
          <w:rFonts w:ascii="Calibri" w:eastAsia="Times New Roman" w:hAnsi="Calibri" w:cs="Calibri"/>
        </w:rPr>
        <w:t xml:space="preserve">You have been tasked by a stakeholder at Visio Financial Services to develop a solution that allows the business to </w:t>
      </w:r>
      <w:r w:rsidRPr="007E03EA">
        <w:rPr>
          <w:rFonts w:ascii="Calibri" w:eastAsia="Times New Roman" w:hAnsi="Calibri" w:cs="Calibri"/>
          <w:color w:val="0070C0"/>
        </w:rPr>
        <w:t xml:space="preserve">dynamically generating product </w:t>
      </w:r>
      <w:r w:rsidRPr="007E03EA">
        <w:rPr>
          <w:rFonts w:ascii="Calibri" w:eastAsia="Times New Roman" w:hAnsi="Calibri" w:cs="Calibri"/>
        </w:rPr>
        <w:t xml:space="preserve">pricing from a set rules defined by the finance team. The finance team has given you an </w:t>
      </w:r>
      <w:r w:rsidRPr="007E03EA">
        <w:rPr>
          <w:rFonts w:ascii="Calibri" w:eastAsia="Times New Roman" w:hAnsi="Calibri" w:cs="Calibri"/>
          <w:color w:val="0070C0"/>
        </w:rPr>
        <w:t xml:space="preserve">initial set </w:t>
      </w:r>
      <w:r w:rsidRPr="007E03EA">
        <w:rPr>
          <w:rFonts w:ascii="Calibri" w:eastAsia="Times New Roman" w:hAnsi="Calibri" w:cs="Calibri"/>
        </w:rPr>
        <w:t xml:space="preserve">of rules on how to price the products, however, these rules </w:t>
      </w:r>
      <w:r w:rsidRPr="007E03EA">
        <w:rPr>
          <w:rFonts w:ascii="Calibri" w:eastAsia="Times New Roman" w:hAnsi="Calibri" w:cs="Calibri"/>
          <w:color w:val="0070C0"/>
        </w:rPr>
        <w:t xml:space="preserve">could change </w:t>
      </w:r>
      <w:r w:rsidRPr="007E03EA">
        <w:rPr>
          <w:rFonts w:ascii="Calibri" w:eastAsia="Times New Roman" w:hAnsi="Calibri" w:cs="Calibri"/>
        </w:rPr>
        <w:t xml:space="preserve">at any time so we need to be able to update the rules easily and rerun the product pricing to see the new prices of the products. </w:t>
      </w:r>
    </w:p>
    <w:p w14:paraId="168DC8A6" w14:textId="22D06B6C" w:rsidR="007E03EA" w:rsidRDefault="007E03EA" w:rsidP="00267808">
      <w:p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  <w:r w:rsidRPr="007E03EA">
        <w:rPr>
          <w:rFonts w:ascii="Calibri" w:eastAsia="Times New Roman" w:hAnsi="Calibri" w:cs="Calibri"/>
        </w:rPr>
        <w:t>Initial Rules:</w:t>
      </w:r>
      <w:r w:rsidRPr="007E03EA">
        <w:rPr>
          <w:rFonts w:ascii="Calibri" w:eastAsia="Times New Roman" w:hAnsi="Calibri" w:cs="Calibri"/>
        </w:rPr>
        <w:br/>
      </w:r>
      <w:r w:rsidRPr="007E03EA">
        <w:rPr>
          <w:rFonts w:ascii="Calibri" w:eastAsia="Times New Roman" w:hAnsi="Calibri" w:cs="Calibri"/>
          <w:color w:val="0070C0"/>
        </w:rPr>
        <w:t xml:space="preserve">All products </w:t>
      </w:r>
      <w:r w:rsidRPr="007E03EA">
        <w:rPr>
          <w:rFonts w:ascii="Calibri" w:eastAsia="Times New Roman" w:hAnsi="Calibri" w:cs="Calibri"/>
        </w:rPr>
        <w:t xml:space="preserve">start at 5.0 </w:t>
      </w:r>
      <w:proofErr w:type="spellStart"/>
      <w:r w:rsidRPr="007E03EA">
        <w:rPr>
          <w:rFonts w:ascii="Calibri" w:eastAsia="Times New Roman" w:hAnsi="Calibri" w:cs="Calibri"/>
        </w:rPr>
        <w:t>interest_rate</w:t>
      </w:r>
      <w:proofErr w:type="spellEnd"/>
      <w:r w:rsidRPr="007E03EA">
        <w:rPr>
          <w:rFonts w:ascii="Calibri" w:eastAsia="Times New Roman" w:hAnsi="Calibri" w:cs="Calibri"/>
        </w:rPr>
        <w:t xml:space="preserve">. </w:t>
      </w:r>
    </w:p>
    <w:p w14:paraId="30B5DD5C" w14:textId="3305B5F8" w:rsidR="000E5621" w:rsidRPr="007E03EA" w:rsidRDefault="000E5621" w:rsidP="0026780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proofErr w:type="spellStart"/>
      <w:r w:rsidRPr="007E03EA">
        <w:rPr>
          <w:rFonts w:ascii="Calibri" w:eastAsia="Times New Roman" w:hAnsi="Calibri" w:cs="Calibri"/>
        </w:rPr>
        <w:t>interest_rate</w:t>
      </w:r>
      <w:proofErr w:type="spellEnd"/>
      <w:r>
        <w:rPr>
          <w:rFonts w:ascii="Calibri" w:eastAsia="Times New Roman" w:hAnsi="Calibri" w:cs="Calibri"/>
        </w:rPr>
        <w:t xml:space="preserve"> = 5.0 </w:t>
      </w:r>
    </w:p>
    <w:p w14:paraId="7E680756" w14:textId="77777777" w:rsidR="000E5621" w:rsidRDefault="000E5621" w:rsidP="00267808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70C0"/>
        </w:rPr>
      </w:pPr>
    </w:p>
    <w:p w14:paraId="0046374B" w14:textId="0B9A8DD0" w:rsidR="008F63CF" w:rsidRPr="00267808" w:rsidRDefault="008F63CF" w:rsidP="00267808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70C0"/>
        </w:rPr>
      </w:pPr>
      <w:r w:rsidRPr="007E03EA">
        <w:rPr>
          <w:rFonts w:ascii="Calibri" w:eastAsia="Times New Roman" w:hAnsi="Calibri" w:cs="Calibri"/>
          <w:color w:val="0070C0"/>
        </w:rPr>
        <w:t xml:space="preserve">pricing from a set </w:t>
      </w:r>
      <w:r w:rsidR="000E5621" w:rsidRPr="007E03EA">
        <w:rPr>
          <w:rFonts w:ascii="Calibri" w:eastAsia="Times New Roman" w:hAnsi="Calibri" w:cs="Calibri"/>
          <w:color w:val="0070C0"/>
        </w:rPr>
        <w:t>rule</w:t>
      </w:r>
      <w:r w:rsidR="000A261E">
        <w:rPr>
          <w:rFonts w:ascii="Calibri" w:eastAsia="Times New Roman" w:hAnsi="Calibri" w:cs="Calibri"/>
          <w:color w:val="0070C0"/>
        </w:rPr>
        <w:t>?</w:t>
      </w:r>
    </w:p>
    <w:p w14:paraId="585748F7" w14:textId="0FD048AC" w:rsidR="007E03EA" w:rsidRPr="007A449C" w:rsidRDefault="007E03EA" w:rsidP="007A449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A449C">
        <w:rPr>
          <w:rFonts w:ascii="Calibri" w:eastAsia="Times New Roman" w:hAnsi="Calibri" w:cs="Calibri"/>
        </w:rPr>
        <w:t>If the person lives in Florida (condition</w:t>
      </w:r>
      <w:r w:rsidR="00070009">
        <w:rPr>
          <w:rStyle w:val="FootnoteReference"/>
          <w:rFonts w:ascii="Calibri" w:eastAsia="Times New Roman" w:hAnsi="Calibri" w:cs="Calibri"/>
        </w:rPr>
        <w:footnoteReference w:id="1"/>
      </w:r>
      <w:r w:rsidRPr="007A449C">
        <w:rPr>
          <w:rFonts w:ascii="Calibri" w:eastAsia="Times New Roman" w:hAnsi="Calibri" w:cs="Calibri"/>
        </w:rPr>
        <w:t xml:space="preserve">), we do not offer the product to them and the product is to be disqualified (action). </w:t>
      </w:r>
    </w:p>
    <w:p w14:paraId="27972292" w14:textId="030BB974" w:rsidR="007E03EA" w:rsidRPr="007A449C" w:rsidRDefault="007E03EA" w:rsidP="007A449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A449C">
        <w:rPr>
          <w:rFonts w:ascii="Calibri" w:eastAsia="Times New Roman" w:hAnsi="Calibri" w:cs="Calibri"/>
        </w:rPr>
        <w:t xml:space="preserve">If the person has a credit score greater than or equal to 720(condition) then we reduce the </w:t>
      </w:r>
      <w:proofErr w:type="spellStart"/>
      <w:r w:rsidRPr="007A449C">
        <w:rPr>
          <w:rFonts w:ascii="Calibri" w:eastAsia="Times New Roman" w:hAnsi="Calibri" w:cs="Calibri"/>
        </w:rPr>
        <w:t>interest_rate</w:t>
      </w:r>
      <w:proofErr w:type="spellEnd"/>
      <w:r w:rsidRPr="007A449C">
        <w:rPr>
          <w:rFonts w:ascii="Calibri" w:eastAsia="Times New Roman" w:hAnsi="Calibri" w:cs="Calibri"/>
        </w:rPr>
        <w:t xml:space="preserve"> on the product by .3 (action that has an input of “.3”, remember the business may decide in the future they want to reduce it by .5). </w:t>
      </w:r>
    </w:p>
    <w:p w14:paraId="6C15F1A9" w14:textId="08027929" w:rsidR="007E03EA" w:rsidRPr="007A449C" w:rsidRDefault="007E03EA" w:rsidP="007A449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A449C">
        <w:rPr>
          <w:rFonts w:ascii="Calibri" w:eastAsia="Times New Roman" w:hAnsi="Calibri" w:cs="Calibri"/>
        </w:rPr>
        <w:t xml:space="preserve">If the person has a credit score lower than </w:t>
      </w:r>
      <w:proofErr w:type="gramStart"/>
      <w:r w:rsidRPr="007A449C">
        <w:rPr>
          <w:rFonts w:ascii="Calibri" w:eastAsia="Times New Roman" w:hAnsi="Calibri" w:cs="Calibri"/>
        </w:rPr>
        <w:t>720</w:t>
      </w:r>
      <w:proofErr w:type="gramEnd"/>
      <w:r w:rsidRPr="007A449C">
        <w:rPr>
          <w:rFonts w:ascii="Calibri" w:eastAsia="Times New Roman" w:hAnsi="Calibri" w:cs="Calibri"/>
        </w:rPr>
        <w:t xml:space="preserve"> we increase the </w:t>
      </w:r>
      <w:proofErr w:type="spellStart"/>
      <w:r w:rsidRPr="007A449C">
        <w:rPr>
          <w:rFonts w:ascii="Calibri" w:eastAsia="Times New Roman" w:hAnsi="Calibri" w:cs="Calibri"/>
        </w:rPr>
        <w:t>interest_rate</w:t>
      </w:r>
      <w:proofErr w:type="spellEnd"/>
      <w:r w:rsidRPr="007A449C">
        <w:rPr>
          <w:rFonts w:ascii="Calibri" w:eastAsia="Times New Roman" w:hAnsi="Calibri" w:cs="Calibri"/>
        </w:rPr>
        <w:t xml:space="preserve"> on the product by .5. </w:t>
      </w:r>
    </w:p>
    <w:p w14:paraId="20E4CA32" w14:textId="6C4E3FF8" w:rsidR="007E03EA" w:rsidRPr="007A449C" w:rsidRDefault="007E03EA" w:rsidP="007A449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A449C">
        <w:rPr>
          <w:rFonts w:ascii="Calibri" w:eastAsia="Times New Roman" w:hAnsi="Calibri" w:cs="Calibri"/>
        </w:rPr>
        <w:t xml:space="preserve">If the name of the product is “7-1 ARM” then we need to add .5 to the </w:t>
      </w:r>
      <w:proofErr w:type="spellStart"/>
      <w:r w:rsidRPr="007A449C">
        <w:rPr>
          <w:rFonts w:ascii="Calibri" w:eastAsia="Times New Roman" w:hAnsi="Calibri" w:cs="Calibri"/>
        </w:rPr>
        <w:t>interest_rate</w:t>
      </w:r>
      <w:proofErr w:type="spellEnd"/>
      <w:r w:rsidRPr="007A449C">
        <w:rPr>
          <w:rFonts w:ascii="Calibri" w:eastAsia="Times New Roman" w:hAnsi="Calibri" w:cs="Calibri"/>
        </w:rPr>
        <w:t xml:space="preserve"> of the product. </w:t>
      </w:r>
    </w:p>
    <w:p w14:paraId="66432CB1" w14:textId="2B729EEB" w:rsidR="007E03EA" w:rsidRPr="007E03EA" w:rsidRDefault="007E03EA" w:rsidP="002678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03EA">
        <w:rPr>
          <w:rFonts w:ascii="Calibri" w:eastAsia="Times New Roman" w:hAnsi="Calibri" w:cs="Calibri"/>
        </w:rPr>
        <w:t xml:space="preserve">Example: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8"/>
      </w:tblGrid>
      <w:tr w:rsidR="007E03EA" w:rsidRPr="007E03EA" w14:paraId="0B51AF48" w14:textId="77777777" w:rsidTr="007E03EA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1679F6" w14:textId="77777777" w:rsidR="007E03EA" w:rsidRPr="007E03EA" w:rsidRDefault="007E03EA" w:rsidP="007E03EA">
            <w:pPr>
              <w:spacing w:before="100" w:beforeAutospacing="1" w:after="100" w:afterAutospacing="1"/>
              <w:divId w:val="1250195268"/>
              <w:rPr>
                <w:rFonts w:ascii="Times New Roman" w:eastAsia="Times New Roman" w:hAnsi="Times New Roman" w:cs="Times New Roman"/>
              </w:rPr>
            </w:pPr>
            <w:r w:rsidRPr="007E03EA">
              <w:rPr>
                <w:rFonts w:ascii="Consolas" w:eastAsia="Times New Roman" w:hAnsi="Consolas" w:cs="Consolas"/>
                <w:color w:val="D63847"/>
                <w:sz w:val="18"/>
                <w:szCs w:val="18"/>
              </w:rPr>
              <w:t xml:space="preserve">class </w:t>
            </w:r>
            <w:r w:rsidRPr="007E03EA">
              <w:rPr>
                <w:rFonts w:ascii="Consolas" w:eastAsia="Times New Roman" w:hAnsi="Consolas" w:cs="Consolas"/>
                <w:color w:val="6D3FBF"/>
                <w:sz w:val="18"/>
                <w:szCs w:val="18"/>
              </w:rPr>
              <w:t>Person</w:t>
            </w:r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: </w:t>
            </w:r>
          </w:p>
        </w:tc>
      </w:tr>
      <w:tr w:rsidR="007E03EA" w:rsidRPr="007E03EA" w14:paraId="32E9D901" w14:textId="77777777" w:rsidTr="007E03E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BE199F" w14:textId="77777777" w:rsidR="007E03EA" w:rsidRPr="007E03EA" w:rsidRDefault="007E03EA" w:rsidP="007E03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>credit_score</w:t>
            </w:r>
            <w:proofErr w:type="spellEnd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: integer </w:t>
            </w:r>
          </w:p>
        </w:tc>
      </w:tr>
      <w:tr w:rsidR="007E03EA" w:rsidRPr="007E03EA" w14:paraId="632DB718" w14:textId="77777777" w:rsidTr="007E03E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36D8F3" w14:textId="77777777" w:rsidR="007E03EA" w:rsidRPr="007E03EA" w:rsidRDefault="007E03EA" w:rsidP="007E03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state: string </w:t>
            </w:r>
          </w:p>
        </w:tc>
      </w:tr>
      <w:tr w:rsidR="007E03EA" w:rsidRPr="007E03EA" w14:paraId="0C93AFC2" w14:textId="77777777" w:rsidTr="007E03E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D6053C" w14:textId="77777777" w:rsidR="007E03EA" w:rsidRPr="007E03EA" w:rsidRDefault="007E03EA" w:rsidP="007E03E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E03EA" w:rsidRPr="007E03EA" w14:paraId="26085736" w14:textId="77777777" w:rsidTr="007E03E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8CA5AC1" w14:textId="77777777" w:rsidR="007E03EA" w:rsidRPr="007E03EA" w:rsidRDefault="007E03EA" w:rsidP="007E03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E03EA">
              <w:rPr>
                <w:rFonts w:ascii="Consolas" w:eastAsia="Times New Roman" w:hAnsi="Consolas" w:cs="Consolas"/>
                <w:color w:val="D63847"/>
                <w:sz w:val="18"/>
                <w:szCs w:val="18"/>
              </w:rPr>
              <w:t xml:space="preserve">class </w:t>
            </w:r>
            <w:r w:rsidRPr="007E03EA">
              <w:rPr>
                <w:rFonts w:ascii="Consolas" w:eastAsia="Times New Roman" w:hAnsi="Consolas" w:cs="Consolas"/>
                <w:color w:val="6D3FBF"/>
                <w:sz w:val="18"/>
                <w:szCs w:val="18"/>
              </w:rPr>
              <w:t>Product</w:t>
            </w:r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: </w:t>
            </w:r>
          </w:p>
        </w:tc>
      </w:tr>
      <w:tr w:rsidR="007E03EA" w:rsidRPr="007E03EA" w14:paraId="77E31D3B" w14:textId="77777777" w:rsidTr="007E03E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0675D4" w14:textId="77777777" w:rsidR="007E03EA" w:rsidRPr="007E03EA" w:rsidRDefault="007E03EA" w:rsidP="007E03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name: string </w:t>
            </w:r>
          </w:p>
        </w:tc>
      </w:tr>
      <w:tr w:rsidR="007E03EA" w:rsidRPr="007E03EA" w14:paraId="1D71C4BA" w14:textId="77777777" w:rsidTr="007E03E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E54AC1" w14:textId="77777777" w:rsidR="007E03EA" w:rsidRPr="007E03EA" w:rsidRDefault="007E03EA" w:rsidP="007E03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>interest_rate</w:t>
            </w:r>
            <w:proofErr w:type="spellEnd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: decimal </w:t>
            </w:r>
          </w:p>
        </w:tc>
      </w:tr>
      <w:tr w:rsidR="007E03EA" w:rsidRPr="007E03EA" w14:paraId="59BB6577" w14:textId="77777777" w:rsidTr="007E03E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94DBA7" w14:textId="77777777" w:rsidR="007E03EA" w:rsidRPr="007E03EA" w:rsidRDefault="007E03EA" w:rsidP="007E03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disqualified: </w:t>
            </w:r>
            <w:proofErr w:type="spellStart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>boolean</w:t>
            </w:r>
            <w:proofErr w:type="spellEnd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 </w:t>
            </w:r>
          </w:p>
        </w:tc>
      </w:tr>
      <w:tr w:rsidR="007E03EA" w:rsidRPr="007E03EA" w14:paraId="2E74A699" w14:textId="77777777" w:rsidTr="007E03E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30713B" w14:textId="77777777" w:rsidR="007E03EA" w:rsidRPr="007E03EA" w:rsidRDefault="007E03EA" w:rsidP="007E03E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E03EA" w:rsidRPr="007E03EA" w14:paraId="3546EA63" w14:textId="77777777" w:rsidTr="007E03E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27FDF8" w14:textId="77777777" w:rsidR="007E03EA" w:rsidRPr="007E03EA" w:rsidRDefault="007E03EA" w:rsidP="007E03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E03EA">
              <w:rPr>
                <w:rFonts w:ascii="Consolas" w:eastAsia="Times New Roman" w:hAnsi="Consolas" w:cs="Consolas"/>
                <w:color w:val="D63847"/>
                <w:sz w:val="18"/>
                <w:szCs w:val="18"/>
              </w:rPr>
              <w:t xml:space="preserve">class </w:t>
            </w:r>
            <w:proofErr w:type="spellStart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>RulesEngine</w:t>
            </w:r>
            <w:proofErr w:type="spellEnd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 </w:t>
            </w:r>
          </w:p>
        </w:tc>
      </w:tr>
      <w:tr w:rsidR="007E03EA" w:rsidRPr="007E03EA" w14:paraId="5367F73E" w14:textId="77777777" w:rsidTr="007E03E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9AA2E4" w14:textId="77777777" w:rsidR="007E03EA" w:rsidRPr="007E03EA" w:rsidRDefault="007E03EA" w:rsidP="007E03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E03EA">
              <w:rPr>
                <w:rFonts w:ascii="Consolas" w:eastAsia="Times New Roman" w:hAnsi="Consolas" w:cs="Consolas"/>
                <w:color w:val="D63847"/>
                <w:sz w:val="18"/>
                <w:szCs w:val="18"/>
              </w:rPr>
              <w:t xml:space="preserve">def </w:t>
            </w:r>
            <w:proofErr w:type="spellStart"/>
            <w:proofErr w:type="gramStart"/>
            <w:r w:rsidRPr="007E03EA">
              <w:rPr>
                <w:rFonts w:ascii="Consolas" w:eastAsia="Times New Roman" w:hAnsi="Consolas" w:cs="Consolas"/>
                <w:color w:val="6D3FBF"/>
                <w:sz w:val="18"/>
                <w:szCs w:val="18"/>
              </w:rPr>
              <w:t>runRules</w:t>
            </w:r>
            <w:proofErr w:type="spellEnd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>(</w:t>
            </w:r>
            <w:proofErr w:type="gramEnd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person, product, rules) </w:t>
            </w:r>
          </w:p>
        </w:tc>
      </w:tr>
      <w:tr w:rsidR="007E03EA" w:rsidRPr="007E03EA" w14:paraId="44962C25" w14:textId="77777777" w:rsidTr="007E03E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84ED73" w14:textId="77777777" w:rsidR="007E03EA" w:rsidRPr="007E03EA" w:rsidRDefault="007E03EA" w:rsidP="007E03E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E03EA" w:rsidRPr="007E03EA" w14:paraId="36F8268A" w14:textId="77777777" w:rsidTr="007E03E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285956" w14:textId="77777777" w:rsidR="007E03EA" w:rsidRPr="007E03EA" w:rsidRDefault="007E03EA" w:rsidP="007E03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person </w:t>
            </w:r>
            <w:r w:rsidRPr="007E03EA">
              <w:rPr>
                <w:rFonts w:ascii="Consolas" w:eastAsia="Times New Roman" w:hAnsi="Consolas" w:cs="Consolas"/>
                <w:color w:val="D63847"/>
                <w:sz w:val="18"/>
                <w:szCs w:val="18"/>
              </w:rPr>
              <w:t xml:space="preserve">= </w:t>
            </w:r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new </w:t>
            </w:r>
            <w:proofErr w:type="gramStart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>Person(</w:t>
            </w:r>
            <w:proofErr w:type="gramEnd"/>
            <w:r w:rsidRPr="007E03EA">
              <w:rPr>
                <w:rFonts w:ascii="Consolas" w:eastAsia="Times New Roman" w:hAnsi="Consolas" w:cs="Consolas"/>
                <w:color w:val="005BC4"/>
                <w:sz w:val="18"/>
                <w:szCs w:val="18"/>
              </w:rPr>
              <w:t>720</w:t>
            </w:r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, ‘Florida’) </w:t>
            </w:r>
          </w:p>
        </w:tc>
      </w:tr>
      <w:tr w:rsidR="007E03EA" w:rsidRPr="007E03EA" w14:paraId="23B62C84" w14:textId="77777777" w:rsidTr="007E03E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8EB3DFE" w14:textId="77777777" w:rsidR="007E03EA" w:rsidRPr="007E03EA" w:rsidRDefault="007E03EA" w:rsidP="007E03E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E03EA" w:rsidRPr="007E03EA" w14:paraId="26C73094" w14:textId="77777777" w:rsidTr="007E03E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D6855E" w14:textId="77777777" w:rsidR="007E03EA" w:rsidRPr="007E03EA" w:rsidRDefault="007E03EA" w:rsidP="007E03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product </w:t>
            </w:r>
            <w:r w:rsidRPr="007E03EA">
              <w:rPr>
                <w:rFonts w:ascii="Consolas" w:eastAsia="Times New Roman" w:hAnsi="Consolas" w:cs="Consolas"/>
                <w:color w:val="D63847"/>
                <w:sz w:val="18"/>
                <w:szCs w:val="18"/>
              </w:rPr>
              <w:t xml:space="preserve">= </w:t>
            </w:r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new </w:t>
            </w:r>
            <w:proofErr w:type="gramStart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>Product(</w:t>
            </w:r>
            <w:proofErr w:type="gramEnd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‘7-1 ARM’, </w:t>
            </w:r>
            <w:r w:rsidRPr="007E03EA">
              <w:rPr>
                <w:rFonts w:ascii="Consolas" w:eastAsia="Times New Roman" w:hAnsi="Consolas" w:cs="Consolas"/>
                <w:color w:val="005BC4"/>
                <w:sz w:val="18"/>
                <w:szCs w:val="18"/>
              </w:rPr>
              <w:t>5.0</w:t>
            </w:r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) </w:t>
            </w:r>
          </w:p>
        </w:tc>
      </w:tr>
      <w:tr w:rsidR="007E03EA" w:rsidRPr="007E03EA" w14:paraId="7AC7C676" w14:textId="77777777" w:rsidTr="007E03E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9F77E8" w14:textId="77777777" w:rsidR="007E03EA" w:rsidRPr="007E03EA" w:rsidRDefault="007E03EA" w:rsidP="007E03E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E03EA" w:rsidRPr="007E03EA" w14:paraId="1EADEA84" w14:textId="77777777" w:rsidTr="007E03EA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158C22" w14:textId="77777777" w:rsidR="007E03EA" w:rsidRPr="007E03EA" w:rsidRDefault="007E03EA" w:rsidP="007E03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>rules_engine</w:t>
            </w:r>
            <w:proofErr w:type="spellEnd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 </w:t>
            </w:r>
            <w:r w:rsidRPr="007E03EA">
              <w:rPr>
                <w:rFonts w:ascii="Consolas" w:eastAsia="Times New Roman" w:hAnsi="Consolas" w:cs="Consolas"/>
                <w:color w:val="D63847"/>
                <w:sz w:val="18"/>
                <w:szCs w:val="18"/>
              </w:rPr>
              <w:t xml:space="preserve">= </w:t>
            </w:r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new </w:t>
            </w:r>
            <w:proofErr w:type="spellStart"/>
            <w:proofErr w:type="gramStart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>RulesEngine</w:t>
            </w:r>
            <w:proofErr w:type="spellEnd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>(</w:t>
            </w:r>
            <w:proofErr w:type="gramEnd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>)</w:t>
            </w:r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br/>
              <w:t xml:space="preserve">rules </w:t>
            </w:r>
            <w:r w:rsidRPr="007E03EA">
              <w:rPr>
                <w:rFonts w:ascii="Consolas" w:eastAsia="Times New Roman" w:hAnsi="Consolas" w:cs="Consolas"/>
                <w:color w:val="D63847"/>
                <w:sz w:val="18"/>
                <w:szCs w:val="18"/>
              </w:rPr>
              <w:t xml:space="preserve">= </w:t>
            </w:r>
            <w:proofErr w:type="spellStart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>loadRules</w:t>
            </w:r>
            <w:proofErr w:type="spellEnd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 xml:space="preserve">() // Rules are loaded at runtime! </w:t>
            </w:r>
          </w:p>
        </w:tc>
      </w:tr>
      <w:tr w:rsidR="007E03EA" w:rsidRPr="007E03EA" w14:paraId="5D0CF904" w14:textId="77777777" w:rsidTr="007E03E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0A8E97" w14:textId="77777777" w:rsidR="007E03EA" w:rsidRPr="007E03EA" w:rsidRDefault="007E03EA" w:rsidP="007E03E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E03EA" w:rsidRPr="007E03EA" w14:paraId="5A4D5D2E" w14:textId="77777777" w:rsidTr="007E03E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B9F734" w14:textId="77777777" w:rsidR="007E03EA" w:rsidRPr="007E03EA" w:rsidRDefault="007E03EA" w:rsidP="007E03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>rules_</w:t>
            </w:r>
            <w:proofErr w:type="gramStart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>engine.runRules</w:t>
            </w:r>
            <w:proofErr w:type="spellEnd"/>
            <w:proofErr w:type="gramEnd"/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>(person, product, rules</w:t>
            </w:r>
            <w:r w:rsidRPr="007E03EA">
              <w:rPr>
                <w:rFonts w:ascii="Consolas" w:eastAsia="Times New Roman" w:hAnsi="Consolas" w:cs="Consolas"/>
                <w:color w:val="D63847"/>
                <w:sz w:val="18"/>
                <w:szCs w:val="18"/>
              </w:rPr>
              <w:t>**</w:t>
            </w:r>
            <w:r w:rsidRPr="007E03EA">
              <w:rPr>
                <w:rFonts w:ascii="Consolas" w:eastAsia="Times New Roman" w:hAnsi="Consolas" w:cs="Consolas"/>
                <w:color w:val="23282D"/>
                <w:sz w:val="18"/>
                <w:szCs w:val="18"/>
              </w:rPr>
              <w:t>)</w:t>
            </w:r>
            <w:r w:rsidRPr="007E03EA">
              <w:rPr>
                <w:rFonts w:ascii="Consolas" w:eastAsia="Times New Roman" w:hAnsi="Consolas" w:cs="Consolas"/>
                <w:color w:val="B21C26"/>
                <w:sz w:val="18"/>
                <w:szCs w:val="18"/>
              </w:rPr>
              <w:t xml:space="preserve">; </w:t>
            </w:r>
          </w:p>
        </w:tc>
      </w:tr>
    </w:tbl>
    <w:p w14:paraId="64FC9F00" w14:textId="77777777" w:rsidR="007E03EA" w:rsidRPr="007E03EA" w:rsidRDefault="007E03EA" w:rsidP="007E0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03EA">
        <w:rPr>
          <w:rFonts w:ascii="Calibri" w:eastAsia="Times New Roman" w:hAnsi="Calibri" w:cs="Calibri"/>
          <w:color w:val="FF0000"/>
        </w:rPr>
        <w:t xml:space="preserve">**Hint: </w:t>
      </w:r>
      <w:r w:rsidRPr="007E03EA">
        <w:rPr>
          <w:rFonts w:ascii="Calibri" w:eastAsia="Times New Roman" w:hAnsi="Calibri" w:cs="Calibri"/>
        </w:rPr>
        <w:t xml:space="preserve">We have not defined how the rules are represented, they could be json, csv, etc. The only thing that matters is that rule definitions can be extended upon and defined </w:t>
      </w:r>
      <w:r w:rsidRPr="007E03EA">
        <w:rPr>
          <w:rFonts w:ascii="Calibri" w:eastAsia="Times New Roman" w:hAnsi="Calibri" w:cs="Calibri"/>
          <w:b/>
          <w:bCs/>
        </w:rPr>
        <w:t xml:space="preserve">outside of the </w:t>
      </w:r>
      <w:r w:rsidRPr="007E03EA">
        <w:rPr>
          <w:rFonts w:ascii="Calibri" w:eastAsia="Times New Roman" w:hAnsi="Calibri" w:cs="Calibri"/>
          <w:b/>
          <w:bCs/>
        </w:rPr>
        <w:lastRenderedPageBreak/>
        <w:t>code</w:t>
      </w:r>
      <w:r w:rsidRPr="007E03EA">
        <w:rPr>
          <w:rFonts w:ascii="Calibri" w:eastAsia="Times New Roman" w:hAnsi="Calibri" w:cs="Calibri"/>
        </w:rPr>
        <w:t xml:space="preserve">, the rule definitions should define an action, any parameters an action needs, and under what condition to execute the action. </w:t>
      </w:r>
    </w:p>
    <w:p w14:paraId="4A6CB56A" w14:textId="77777777" w:rsidR="007E03EA" w:rsidRPr="007E03EA" w:rsidRDefault="007E03EA" w:rsidP="007E0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03EA">
        <w:rPr>
          <w:rFonts w:ascii="Calibri" w:eastAsia="Times New Roman" w:hAnsi="Calibri" w:cs="Calibri"/>
        </w:rPr>
        <w:t xml:space="preserve">The output of the above code example should be: </w:t>
      </w:r>
      <w:proofErr w:type="spellStart"/>
      <w:proofErr w:type="gramStart"/>
      <w:r w:rsidRPr="007E03EA">
        <w:rPr>
          <w:rFonts w:ascii="Calibri" w:eastAsia="Times New Roman" w:hAnsi="Calibri" w:cs="Calibri"/>
        </w:rPr>
        <w:t>product.interest</w:t>
      </w:r>
      <w:proofErr w:type="gramEnd"/>
      <w:r w:rsidRPr="007E03EA">
        <w:rPr>
          <w:rFonts w:ascii="Calibri" w:eastAsia="Times New Roman" w:hAnsi="Calibri" w:cs="Calibri"/>
        </w:rPr>
        <w:t>_rate</w:t>
      </w:r>
      <w:proofErr w:type="spellEnd"/>
      <w:r w:rsidRPr="007E03EA">
        <w:rPr>
          <w:rFonts w:ascii="Calibri" w:eastAsia="Times New Roman" w:hAnsi="Calibri" w:cs="Calibri"/>
        </w:rPr>
        <w:t xml:space="preserve"> == 5.2 ( 5.0 - .3 + .5 ) </w:t>
      </w:r>
      <w:proofErr w:type="spellStart"/>
      <w:r w:rsidRPr="007E03EA">
        <w:rPr>
          <w:rFonts w:ascii="Calibri" w:eastAsia="Times New Roman" w:hAnsi="Calibri" w:cs="Calibri"/>
        </w:rPr>
        <w:t>product.disqualified</w:t>
      </w:r>
      <w:proofErr w:type="spellEnd"/>
      <w:r w:rsidRPr="007E03EA">
        <w:rPr>
          <w:rFonts w:ascii="Calibri" w:eastAsia="Times New Roman" w:hAnsi="Calibri" w:cs="Calibri"/>
        </w:rPr>
        <w:t xml:space="preserve"> == true</w:t>
      </w:r>
      <w:r w:rsidRPr="007E03EA">
        <w:rPr>
          <w:rFonts w:ascii="Calibri" w:eastAsia="Times New Roman" w:hAnsi="Calibri" w:cs="Calibri"/>
        </w:rPr>
        <w:br/>
        <w:t xml:space="preserve">Expectations: </w:t>
      </w:r>
    </w:p>
    <w:p w14:paraId="47788B5C" w14:textId="4875FC9E" w:rsidR="007E03EA" w:rsidRDefault="007E03EA" w:rsidP="00341F50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  <w:r w:rsidRPr="007E03EA">
        <w:rPr>
          <w:rFonts w:ascii="Calibri" w:eastAsia="Times New Roman" w:hAnsi="Calibri" w:cs="Calibri"/>
        </w:rPr>
        <w:t xml:space="preserve">Build a rules engine to accomplish what the business has asked above. </w:t>
      </w:r>
    </w:p>
    <w:p w14:paraId="716916AE" w14:textId="7E78E66C" w:rsidR="00341F50" w:rsidRPr="007E03EA" w:rsidRDefault="00341F50" w:rsidP="00341F50">
      <w:pPr>
        <w:spacing w:before="100" w:beforeAutospacing="1" w:after="100" w:afterAutospacing="1"/>
        <w:ind w:left="720"/>
        <w:contextualSpacing/>
        <w:rPr>
          <w:rFonts w:ascii="Calibri" w:eastAsia="Times New Roman" w:hAnsi="Calibri" w:cs="Calibri"/>
          <w:color w:val="0070C0"/>
        </w:rPr>
      </w:pPr>
      <w:r w:rsidRPr="00341F50">
        <w:rPr>
          <w:rFonts w:ascii="Calibri" w:eastAsia="Times New Roman" w:hAnsi="Calibri" w:cs="Calibri"/>
          <w:color w:val="0070C0"/>
        </w:rPr>
        <w:t>“If” loop</w:t>
      </w:r>
      <w:r w:rsidR="004A273C">
        <w:rPr>
          <w:rFonts w:ascii="Calibri" w:eastAsia="Times New Roman" w:hAnsi="Calibri" w:cs="Calibri"/>
          <w:color w:val="0070C0"/>
        </w:rPr>
        <w:t>?</w:t>
      </w:r>
    </w:p>
    <w:p w14:paraId="768718D1" w14:textId="19CAD74E" w:rsidR="007E03EA" w:rsidRDefault="007E03EA" w:rsidP="00341F50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  <w:r w:rsidRPr="007E03EA">
        <w:rPr>
          <w:rFonts w:ascii="Calibri" w:eastAsia="Times New Roman" w:hAnsi="Calibri" w:cs="Calibri"/>
        </w:rPr>
        <w:t xml:space="preserve">Exhaustively test all possible rule outcomes and assert that the rules engine works as expected and meets the business requirements. </w:t>
      </w:r>
    </w:p>
    <w:p w14:paraId="15B2985D" w14:textId="1FDA459B" w:rsidR="00341F50" w:rsidRPr="007E03EA" w:rsidRDefault="00341F50" w:rsidP="00341F50">
      <w:pPr>
        <w:spacing w:before="100" w:beforeAutospacing="1" w:after="100" w:afterAutospacing="1"/>
        <w:ind w:left="720"/>
        <w:contextualSpacing/>
        <w:rPr>
          <w:rFonts w:ascii="Calibri" w:eastAsia="Times New Roman" w:hAnsi="Calibri" w:cs="Calibri"/>
          <w:color w:val="0070C0"/>
        </w:rPr>
      </w:pPr>
      <w:r w:rsidRPr="00341F50">
        <w:rPr>
          <w:rFonts w:ascii="Calibri" w:eastAsia="Times New Roman" w:hAnsi="Calibri" w:cs="Calibri"/>
          <w:color w:val="0070C0"/>
        </w:rPr>
        <w:t xml:space="preserve">BR is not clearly defined. </w:t>
      </w:r>
      <w:r w:rsidRPr="00341F50">
        <w:rPr>
          <w:rFonts w:ascii="Calibri" w:eastAsia="Times New Roman" w:hAnsi="Calibri" w:cs="Calibri"/>
          <w:color w:val="FF0000"/>
        </w:rPr>
        <w:t xml:space="preserve">Hint ** </w:t>
      </w:r>
      <w:r w:rsidRPr="00341F50">
        <w:rPr>
          <w:rFonts w:ascii="Calibri" w:eastAsia="Times New Roman" w:hAnsi="Calibri" w:cs="Calibri"/>
          <w:color w:val="0070C0"/>
        </w:rPr>
        <w:t>above detail</w:t>
      </w:r>
    </w:p>
    <w:p w14:paraId="37D0064F" w14:textId="13AD0FA5" w:rsidR="007E03EA" w:rsidRDefault="007E03EA" w:rsidP="00341F50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  <w:r w:rsidRPr="007E03EA">
        <w:rPr>
          <w:rFonts w:ascii="Calibri" w:eastAsia="Times New Roman" w:hAnsi="Calibri" w:cs="Calibri"/>
        </w:rPr>
        <w:t xml:space="preserve">Show the extendibility of your rules engine and create your own rule definition to execute an additional action on a product. </w:t>
      </w:r>
    </w:p>
    <w:p w14:paraId="713DF997" w14:textId="6B3A2163" w:rsidR="00341F50" w:rsidRDefault="00341F50" w:rsidP="00341F50">
      <w:pPr>
        <w:spacing w:before="100" w:beforeAutospacing="1" w:after="100" w:afterAutospacing="1"/>
        <w:ind w:left="720"/>
        <w:contextualSpacing/>
        <w:rPr>
          <w:rFonts w:ascii="Calibri" w:eastAsia="Times New Roman" w:hAnsi="Calibri" w:cs="Calibri"/>
          <w:color w:val="0070C0"/>
        </w:rPr>
      </w:pPr>
      <w:r>
        <w:rPr>
          <w:rFonts w:ascii="Calibri" w:eastAsia="Times New Roman" w:hAnsi="Calibri" w:cs="Calibri"/>
          <w:color w:val="0070C0"/>
        </w:rPr>
        <w:t>As developer</w:t>
      </w:r>
      <w:r w:rsidR="00B85A71">
        <w:rPr>
          <w:rFonts w:ascii="Calibri" w:eastAsia="Times New Roman" w:hAnsi="Calibri" w:cs="Calibri"/>
          <w:color w:val="0070C0"/>
        </w:rPr>
        <w:t xml:space="preserve"> or </w:t>
      </w:r>
      <w:r w:rsidR="00FF3F27">
        <w:rPr>
          <w:rFonts w:ascii="Calibri" w:eastAsia="Times New Roman" w:hAnsi="Calibri" w:cs="Calibri"/>
          <w:color w:val="0070C0"/>
        </w:rPr>
        <w:t>tester,</w:t>
      </w:r>
      <w:r w:rsidR="00B85A71">
        <w:rPr>
          <w:rFonts w:ascii="Calibri" w:eastAsia="Times New Roman" w:hAnsi="Calibri" w:cs="Calibri"/>
          <w:color w:val="0070C0"/>
        </w:rPr>
        <w:t xml:space="preserve"> </w:t>
      </w:r>
      <w:r w:rsidR="00FF3F27">
        <w:rPr>
          <w:rFonts w:ascii="Calibri" w:eastAsia="Times New Roman" w:hAnsi="Calibri" w:cs="Calibri"/>
          <w:color w:val="0070C0"/>
        </w:rPr>
        <w:t xml:space="preserve">we </w:t>
      </w:r>
      <w:r w:rsidR="00B85A71">
        <w:rPr>
          <w:rFonts w:ascii="Calibri" w:eastAsia="Times New Roman" w:hAnsi="Calibri" w:cs="Calibri"/>
          <w:color w:val="0070C0"/>
        </w:rPr>
        <w:t>don’t create business needs</w:t>
      </w:r>
      <w:r w:rsidR="00281997">
        <w:rPr>
          <w:rFonts w:ascii="Calibri" w:eastAsia="Times New Roman" w:hAnsi="Calibri" w:cs="Calibri"/>
          <w:color w:val="0070C0"/>
        </w:rPr>
        <w:t xml:space="preserve"> (rule engine)</w:t>
      </w:r>
      <w:r w:rsidR="00B85A71">
        <w:rPr>
          <w:rFonts w:ascii="Calibri" w:eastAsia="Times New Roman" w:hAnsi="Calibri" w:cs="Calibri"/>
          <w:color w:val="0070C0"/>
        </w:rPr>
        <w:t>, we can provide feedback</w:t>
      </w:r>
      <w:r w:rsidR="00FF3F27">
        <w:rPr>
          <w:rFonts w:ascii="Calibri" w:eastAsia="Times New Roman" w:hAnsi="Calibri" w:cs="Calibri"/>
          <w:color w:val="0070C0"/>
        </w:rPr>
        <w:t xml:space="preserve"> to BA</w:t>
      </w:r>
      <w:r w:rsidR="00B85A71">
        <w:rPr>
          <w:rFonts w:ascii="Calibri" w:eastAsia="Times New Roman" w:hAnsi="Calibri" w:cs="Calibri"/>
          <w:color w:val="0070C0"/>
        </w:rPr>
        <w:t xml:space="preserve">?  </w:t>
      </w:r>
      <w:r>
        <w:rPr>
          <w:rFonts w:ascii="Calibri" w:eastAsia="Times New Roman" w:hAnsi="Calibri" w:cs="Calibri"/>
          <w:color w:val="0070C0"/>
        </w:rPr>
        <w:t>Business Analyst along with the stockholder</w:t>
      </w:r>
      <w:r w:rsidR="00B85A71">
        <w:rPr>
          <w:rFonts w:ascii="Calibri" w:eastAsia="Times New Roman" w:hAnsi="Calibri" w:cs="Calibri"/>
          <w:color w:val="0070C0"/>
        </w:rPr>
        <w:t xml:space="preserve"> decide, then “Change Request” is made. The new Change Request </w:t>
      </w:r>
      <w:r w:rsidR="00B85A71" w:rsidRPr="00FF3F27">
        <w:rPr>
          <w:rFonts w:ascii="Calibri" w:eastAsia="Times New Roman" w:hAnsi="Calibri" w:cs="Calibri"/>
          <w:b/>
          <w:bCs/>
          <w:color w:val="0070C0"/>
        </w:rPr>
        <w:t>“must”</w:t>
      </w:r>
      <w:r w:rsidR="00B85A71">
        <w:rPr>
          <w:rFonts w:ascii="Calibri" w:eastAsia="Times New Roman" w:hAnsi="Calibri" w:cs="Calibri"/>
          <w:color w:val="0070C0"/>
        </w:rPr>
        <w:t xml:space="preserve"> be sign off for stockholder and project in charge. Then developer</w:t>
      </w:r>
      <w:r w:rsidR="00365B10">
        <w:rPr>
          <w:rFonts w:ascii="Calibri" w:eastAsia="Times New Roman" w:hAnsi="Calibri" w:cs="Calibri"/>
          <w:color w:val="0070C0"/>
        </w:rPr>
        <w:t xml:space="preserve"> and tester</w:t>
      </w:r>
      <w:r w:rsidR="00B85A71">
        <w:rPr>
          <w:rFonts w:ascii="Calibri" w:eastAsia="Times New Roman" w:hAnsi="Calibri" w:cs="Calibri"/>
          <w:color w:val="0070C0"/>
        </w:rPr>
        <w:t xml:space="preserve"> comply with these requests. After the first pre-BR is done then elaborate the Systems Design </w:t>
      </w:r>
      <w:r w:rsidR="00281997">
        <w:rPr>
          <w:rFonts w:ascii="Calibri" w:eastAsia="Times New Roman" w:hAnsi="Calibri" w:cs="Calibri"/>
          <w:color w:val="0070C0"/>
        </w:rPr>
        <w:t>S</w:t>
      </w:r>
      <w:r w:rsidR="00B85A71">
        <w:rPr>
          <w:rFonts w:ascii="Calibri" w:eastAsia="Times New Roman" w:hAnsi="Calibri" w:cs="Calibri"/>
          <w:color w:val="0070C0"/>
        </w:rPr>
        <w:t>pecification</w:t>
      </w:r>
      <w:r w:rsidR="00281997">
        <w:rPr>
          <w:rFonts w:ascii="Calibri" w:eastAsia="Times New Roman" w:hAnsi="Calibri" w:cs="Calibri"/>
          <w:color w:val="0070C0"/>
        </w:rPr>
        <w:t xml:space="preserve">, then implement the first prototype. </w:t>
      </w:r>
    </w:p>
    <w:p w14:paraId="301FCD53" w14:textId="7139E28C" w:rsidR="00452E1B" w:rsidRDefault="00452E1B" w:rsidP="00452E1B">
      <w:pPr>
        <w:spacing w:before="100" w:beforeAutospacing="1" w:after="100" w:afterAutospacing="1"/>
        <w:ind w:left="720"/>
        <w:contextualSpacing/>
        <w:rPr>
          <w:rFonts w:ascii="Calibri" w:eastAsia="Times New Roman" w:hAnsi="Calibri" w:cs="Calibri"/>
          <w:color w:val="0070C0"/>
        </w:rPr>
      </w:pPr>
      <w:r>
        <w:rPr>
          <w:rFonts w:ascii="Calibri" w:eastAsia="Times New Roman" w:hAnsi="Calibri" w:cs="Calibri"/>
          <w:color w:val="0070C0"/>
        </w:rPr>
        <w:t>Steps to create or re-design systems projects:</w:t>
      </w:r>
    </w:p>
    <w:p w14:paraId="5E489183" w14:textId="5A5AB334" w:rsidR="00452E1B" w:rsidRDefault="00452E1B" w:rsidP="00452E1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70C0"/>
        </w:rPr>
      </w:pPr>
      <w:r>
        <w:rPr>
          <w:rFonts w:ascii="Calibri" w:eastAsia="Times New Roman" w:hAnsi="Calibri" w:cs="Calibri"/>
          <w:color w:val="0070C0"/>
        </w:rPr>
        <w:t xml:space="preserve">Statement </w:t>
      </w:r>
      <w:proofErr w:type="gramStart"/>
      <w:r w:rsidR="00E9588A">
        <w:rPr>
          <w:rFonts w:ascii="Calibri" w:eastAsia="Times New Roman" w:hAnsi="Calibri" w:cs="Calibri"/>
          <w:color w:val="0070C0"/>
        </w:rPr>
        <w:t>O</w:t>
      </w:r>
      <w:r>
        <w:rPr>
          <w:rFonts w:ascii="Calibri" w:eastAsia="Times New Roman" w:hAnsi="Calibri" w:cs="Calibri"/>
          <w:color w:val="0070C0"/>
        </w:rPr>
        <w:t>f</w:t>
      </w:r>
      <w:proofErr w:type="gramEnd"/>
      <w:r>
        <w:rPr>
          <w:rFonts w:ascii="Calibri" w:eastAsia="Times New Roman" w:hAnsi="Calibri" w:cs="Calibri"/>
          <w:color w:val="0070C0"/>
        </w:rPr>
        <w:t xml:space="preserve"> Work (SW)</w:t>
      </w:r>
    </w:p>
    <w:p w14:paraId="750D623E" w14:textId="1FB4E410" w:rsidR="00452E1B" w:rsidRDefault="00452E1B" w:rsidP="00452E1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70C0"/>
        </w:rPr>
      </w:pPr>
      <w:r>
        <w:rPr>
          <w:rFonts w:ascii="Calibri" w:eastAsia="Times New Roman" w:hAnsi="Calibri" w:cs="Calibri"/>
          <w:color w:val="0070C0"/>
        </w:rPr>
        <w:t>Business Requirements Specifications (BRS)</w:t>
      </w:r>
    </w:p>
    <w:p w14:paraId="49CB6F25" w14:textId="2042B26E" w:rsidR="00452E1B" w:rsidRDefault="00452E1B" w:rsidP="00452E1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70C0"/>
        </w:rPr>
      </w:pPr>
      <w:r>
        <w:rPr>
          <w:rFonts w:ascii="Calibri" w:eastAsia="Times New Roman" w:hAnsi="Calibri" w:cs="Calibri"/>
          <w:color w:val="0070C0"/>
        </w:rPr>
        <w:t xml:space="preserve">Systems </w:t>
      </w:r>
      <w:r w:rsidRPr="00452E1B">
        <w:rPr>
          <w:rFonts w:ascii="Calibri" w:eastAsia="Times New Roman" w:hAnsi="Calibri" w:cs="Calibri"/>
          <w:b/>
          <w:bCs/>
          <w:color w:val="0070C0"/>
        </w:rPr>
        <w:t>Design</w:t>
      </w:r>
      <w:r>
        <w:rPr>
          <w:rFonts w:ascii="Calibri" w:eastAsia="Times New Roman" w:hAnsi="Calibri" w:cs="Calibri"/>
          <w:color w:val="0070C0"/>
        </w:rPr>
        <w:t xml:space="preserve"> Specifications (SDS)</w:t>
      </w:r>
    </w:p>
    <w:p w14:paraId="5877273D" w14:textId="6E2926F9" w:rsidR="00452E1B" w:rsidRDefault="00452E1B" w:rsidP="00452E1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70C0"/>
        </w:rPr>
      </w:pPr>
      <w:r>
        <w:rPr>
          <w:rFonts w:ascii="Calibri" w:eastAsia="Times New Roman" w:hAnsi="Calibri" w:cs="Calibri"/>
          <w:color w:val="0070C0"/>
        </w:rPr>
        <w:t xml:space="preserve">Prototype </w:t>
      </w:r>
    </w:p>
    <w:p w14:paraId="39C3F995" w14:textId="3921B584" w:rsidR="00452E1B" w:rsidRDefault="00452E1B" w:rsidP="00452E1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70C0"/>
        </w:rPr>
      </w:pPr>
      <w:r>
        <w:rPr>
          <w:rFonts w:ascii="Calibri" w:eastAsia="Times New Roman" w:hAnsi="Calibri" w:cs="Calibri"/>
          <w:color w:val="0070C0"/>
        </w:rPr>
        <w:t xml:space="preserve"> QA and Test</w:t>
      </w:r>
      <w:r w:rsidR="00A004E8">
        <w:rPr>
          <w:rFonts w:ascii="Calibri" w:eastAsia="Times New Roman" w:hAnsi="Calibri" w:cs="Calibri"/>
          <w:color w:val="0070C0"/>
        </w:rPr>
        <w:t>, Document</w:t>
      </w:r>
    </w:p>
    <w:p w14:paraId="5D3D53F4" w14:textId="5A354AE3" w:rsidR="00DE3C12" w:rsidRPr="00452E1B" w:rsidRDefault="00DE3C12" w:rsidP="00DE3C12">
      <w:pPr>
        <w:pStyle w:val="ListParagraph"/>
        <w:spacing w:before="100" w:beforeAutospacing="1" w:after="100" w:afterAutospacing="1"/>
        <w:ind w:left="1080"/>
        <w:rPr>
          <w:rFonts w:ascii="Calibri" w:eastAsia="Times New Roman" w:hAnsi="Calibri" w:cs="Calibri"/>
          <w:color w:val="0070C0"/>
        </w:rPr>
      </w:pPr>
      <w:r>
        <w:rPr>
          <w:rFonts w:ascii="Calibri" w:eastAsia="Times New Roman" w:hAnsi="Calibri" w:cs="Calibri"/>
          <w:color w:val="0070C0"/>
        </w:rPr>
        <w:t xml:space="preserve">Note: </w:t>
      </w:r>
      <w:r w:rsidR="009F08DA">
        <w:rPr>
          <w:rFonts w:ascii="Calibri" w:eastAsia="Times New Roman" w:hAnsi="Calibri" w:cs="Calibri"/>
          <w:color w:val="0070C0"/>
        </w:rPr>
        <w:t>“</w:t>
      </w:r>
      <w:r w:rsidR="00574837">
        <w:rPr>
          <w:rFonts w:ascii="Calibri" w:eastAsia="Times New Roman" w:hAnsi="Calibri" w:cs="Calibri"/>
          <w:color w:val="0070C0"/>
        </w:rPr>
        <w:t>Project</w:t>
      </w:r>
      <w:r w:rsidR="009F08DA">
        <w:rPr>
          <w:rFonts w:ascii="Calibri" w:eastAsia="Times New Roman" w:hAnsi="Calibri" w:cs="Calibri"/>
          <w:color w:val="0070C0"/>
        </w:rPr>
        <w:t xml:space="preserve"> do not fail</w:t>
      </w:r>
      <w:r w:rsidR="00574837">
        <w:rPr>
          <w:rFonts w:ascii="Calibri" w:eastAsia="Times New Roman" w:hAnsi="Calibri" w:cs="Calibri"/>
          <w:color w:val="0070C0"/>
        </w:rPr>
        <w:t xml:space="preserve">, </w:t>
      </w:r>
      <w:r w:rsidR="009F08DA">
        <w:rPr>
          <w:rFonts w:ascii="Calibri" w:eastAsia="Times New Roman" w:hAnsi="Calibri" w:cs="Calibri"/>
          <w:color w:val="0070C0"/>
        </w:rPr>
        <w:t>pe</w:t>
      </w:r>
      <w:r w:rsidR="00574837">
        <w:rPr>
          <w:rFonts w:ascii="Calibri" w:eastAsia="Times New Roman" w:hAnsi="Calibri" w:cs="Calibri"/>
          <w:color w:val="0070C0"/>
        </w:rPr>
        <w:t>ople</w:t>
      </w:r>
      <w:r w:rsidR="009F08DA">
        <w:rPr>
          <w:rFonts w:ascii="Calibri" w:eastAsia="Times New Roman" w:hAnsi="Calibri" w:cs="Calibri"/>
          <w:color w:val="0070C0"/>
        </w:rPr>
        <w:t xml:space="preserve"> do</w:t>
      </w:r>
      <w:r w:rsidR="00574837">
        <w:rPr>
          <w:rFonts w:ascii="Calibri" w:eastAsia="Times New Roman" w:hAnsi="Calibri" w:cs="Calibri"/>
          <w:color w:val="0070C0"/>
        </w:rPr>
        <w:t>.</w:t>
      </w:r>
      <w:r w:rsidR="009F08DA">
        <w:rPr>
          <w:rFonts w:ascii="Calibri" w:eastAsia="Times New Roman" w:hAnsi="Calibri" w:cs="Calibri"/>
          <w:color w:val="0070C0"/>
        </w:rPr>
        <w:t>”</w:t>
      </w:r>
    </w:p>
    <w:p w14:paraId="428ECC42" w14:textId="12692336" w:rsidR="007E03EA" w:rsidRPr="007E03EA" w:rsidRDefault="007E03EA" w:rsidP="00452E1B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  <w:r w:rsidRPr="007E03EA">
        <w:rPr>
          <w:rFonts w:ascii="Calibri" w:eastAsia="Times New Roman" w:hAnsi="Calibri" w:cs="Calibri"/>
        </w:rPr>
        <w:t xml:space="preserve">Upload your solution to </w:t>
      </w:r>
      <w:proofErr w:type="spellStart"/>
      <w:r w:rsidRPr="007E03EA">
        <w:rPr>
          <w:rFonts w:ascii="Calibri" w:eastAsia="Times New Roman" w:hAnsi="Calibri" w:cs="Calibri"/>
        </w:rPr>
        <w:t>git</w:t>
      </w:r>
      <w:r w:rsidR="00FF3F27">
        <w:rPr>
          <w:rFonts w:ascii="Calibri" w:eastAsia="Times New Roman" w:hAnsi="Calibri" w:cs="Calibri"/>
        </w:rPr>
        <w:t>H</w:t>
      </w:r>
      <w:r w:rsidRPr="007E03EA">
        <w:rPr>
          <w:rFonts w:ascii="Calibri" w:eastAsia="Times New Roman" w:hAnsi="Calibri" w:cs="Calibri"/>
        </w:rPr>
        <w:t>ub</w:t>
      </w:r>
      <w:proofErr w:type="spellEnd"/>
      <w:r w:rsidRPr="007E03EA">
        <w:rPr>
          <w:rFonts w:ascii="Calibri" w:eastAsia="Times New Roman" w:hAnsi="Calibri" w:cs="Calibri"/>
        </w:rPr>
        <w:t xml:space="preserve"> giving instructions on how to run the rules engine and any tests. </w:t>
      </w:r>
      <w:r w:rsidR="00FF3F27" w:rsidRPr="00FF3F27">
        <w:rPr>
          <w:rFonts w:ascii="Calibri" w:eastAsia="Times New Roman" w:hAnsi="Calibri" w:cs="Calibri"/>
          <w:color w:val="0070C0"/>
        </w:rPr>
        <w:t>Yes.</w:t>
      </w:r>
    </w:p>
    <w:p w14:paraId="7B3EC55B" w14:textId="77777777" w:rsidR="007E03EA" w:rsidRPr="007E03EA" w:rsidRDefault="007E03EA" w:rsidP="00341F50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  <w:r w:rsidRPr="007E03EA">
        <w:rPr>
          <w:rFonts w:ascii="Calibri" w:eastAsia="Times New Roman" w:hAnsi="Calibri" w:cs="Calibri"/>
        </w:rPr>
        <w:t xml:space="preserve">Finally, be prepared to lead a review on the submitted code to discuss any patterns or design decisions you made. </w:t>
      </w:r>
    </w:p>
    <w:p w14:paraId="32263BE8" w14:textId="77777777" w:rsidR="007E03EA" w:rsidRPr="007E03EA" w:rsidRDefault="007E03EA" w:rsidP="007E0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03EA">
        <w:rPr>
          <w:rFonts w:ascii="Calibri" w:eastAsia="Times New Roman" w:hAnsi="Calibri" w:cs="Calibri"/>
        </w:rPr>
        <w:t xml:space="preserve">If any point you need to ask a question about this </w:t>
      </w:r>
      <w:proofErr w:type="gramStart"/>
      <w:r w:rsidRPr="007E03EA">
        <w:rPr>
          <w:rFonts w:ascii="Calibri" w:eastAsia="Times New Roman" w:hAnsi="Calibri" w:cs="Calibri"/>
        </w:rPr>
        <w:t>problem</w:t>
      </w:r>
      <w:proofErr w:type="gramEnd"/>
      <w:r w:rsidRPr="007E03EA">
        <w:rPr>
          <w:rFonts w:ascii="Calibri" w:eastAsia="Times New Roman" w:hAnsi="Calibri" w:cs="Calibri"/>
        </w:rPr>
        <w:t xml:space="preserve"> please don’t hesitate to email me at </w:t>
      </w:r>
      <w:r w:rsidRPr="007E03EA">
        <w:rPr>
          <w:rFonts w:ascii="Calibri" w:eastAsia="Times New Roman" w:hAnsi="Calibri" w:cs="Calibri"/>
          <w:color w:val="0260BF"/>
        </w:rPr>
        <w:t>josh.reeter@visiolending.com</w:t>
      </w:r>
      <w:r w:rsidRPr="007E03EA">
        <w:rPr>
          <w:rFonts w:ascii="Calibri" w:eastAsia="Times New Roman" w:hAnsi="Calibri" w:cs="Calibri"/>
        </w:rPr>
        <w:t xml:space="preserve">. </w:t>
      </w:r>
    </w:p>
    <w:p w14:paraId="7FD4F2E4" w14:textId="66789858" w:rsidR="007E03EA" w:rsidRDefault="007E03EA" w:rsidP="007E03EA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7E03EA">
        <w:rPr>
          <w:rFonts w:ascii="Calibri" w:eastAsia="Times New Roman" w:hAnsi="Calibri" w:cs="Calibri"/>
        </w:rPr>
        <w:t xml:space="preserve">Happy Coding! </w:t>
      </w:r>
    </w:p>
    <w:p w14:paraId="4C1BCBAD" w14:textId="77777777" w:rsidR="007E03EA" w:rsidRDefault="007E03EA"/>
    <w:sectPr w:rsidR="007E03EA" w:rsidSect="00A2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E7D60" w14:textId="77777777" w:rsidR="00C7398B" w:rsidRDefault="00C7398B" w:rsidP="00070009">
      <w:r>
        <w:separator/>
      </w:r>
    </w:p>
  </w:endnote>
  <w:endnote w:type="continuationSeparator" w:id="0">
    <w:p w14:paraId="6DED8D69" w14:textId="77777777" w:rsidR="00C7398B" w:rsidRDefault="00C7398B" w:rsidP="00070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EBFEB" w14:textId="77777777" w:rsidR="00C7398B" w:rsidRDefault="00C7398B" w:rsidP="00070009">
      <w:r>
        <w:separator/>
      </w:r>
    </w:p>
  </w:footnote>
  <w:footnote w:type="continuationSeparator" w:id="0">
    <w:p w14:paraId="53500503" w14:textId="77777777" w:rsidR="00C7398B" w:rsidRDefault="00C7398B" w:rsidP="00070009">
      <w:r>
        <w:continuationSeparator/>
      </w:r>
    </w:p>
  </w:footnote>
  <w:footnote w:id="1">
    <w:p w14:paraId="44809D9D" w14:textId="275302EA" w:rsidR="00070009" w:rsidRDefault="00070009">
      <w:pPr>
        <w:pStyle w:val="FootnoteText"/>
      </w:pPr>
      <w:r>
        <w:rPr>
          <w:rStyle w:val="FootnoteReference"/>
        </w:rPr>
        <w:footnoteRef/>
      </w:r>
      <w:r>
        <w:t xml:space="preserve"> Pilar </w:t>
      </w:r>
      <w:proofErr w:type="spellStart"/>
      <w:r>
        <w:t>Brist</w:t>
      </w:r>
      <w:proofErr w:type="spellEnd"/>
    </w:p>
    <w:p w14:paraId="36A38CDF" w14:textId="5BA8C97E" w:rsidR="00070009" w:rsidRDefault="00070009">
      <w:pPr>
        <w:pStyle w:val="FootnoteText"/>
      </w:pPr>
      <w:r>
        <w:t>Software Developer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32E4F"/>
    <w:multiLevelType w:val="hybridMultilevel"/>
    <w:tmpl w:val="E68AC17E"/>
    <w:lvl w:ilvl="0" w:tplc="AC12C16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E3885"/>
    <w:multiLevelType w:val="multilevel"/>
    <w:tmpl w:val="1870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B040B"/>
    <w:multiLevelType w:val="hybridMultilevel"/>
    <w:tmpl w:val="71D6913A"/>
    <w:lvl w:ilvl="0" w:tplc="02DE5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EA"/>
    <w:rsid w:val="00070009"/>
    <w:rsid w:val="000A261E"/>
    <w:rsid w:val="000E5621"/>
    <w:rsid w:val="00232625"/>
    <w:rsid w:val="00267808"/>
    <w:rsid w:val="00281997"/>
    <w:rsid w:val="00294A72"/>
    <w:rsid w:val="00341F50"/>
    <w:rsid w:val="00365B10"/>
    <w:rsid w:val="00452E1B"/>
    <w:rsid w:val="004A273C"/>
    <w:rsid w:val="00574837"/>
    <w:rsid w:val="00681904"/>
    <w:rsid w:val="00766E22"/>
    <w:rsid w:val="007A449C"/>
    <w:rsid w:val="007E03EA"/>
    <w:rsid w:val="007F4C97"/>
    <w:rsid w:val="008E228A"/>
    <w:rsid w:val="008F63CF"/>
    <w:rsid w:val="009C317E"/>
    <w:rsid w:val="009F08DA"/>
    <w:rsid w:val="00A004E8"/>
    <w:rsid w:val="00A2490C"/>
    <w:rsid w:val="00B85A71"/>
    <w:rsid w:val="00C7398B"/>
    <w:rsid w:val="00C835AF"/>
    <w:rsid w:val="00DE3C12"/>
    <w:rsid w:val="00E9588A"/>
    <w:rsid w:val="00FF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6C70F"/>
  <w15:chartTrackingRefBased/>
  <w15:docId w15:val="{4820C1F5-88DB-864D-A9EA-F10DEE54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3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A4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6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5A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00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00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00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2020-02-20T19:39:00Z</dcterms:created>
  <dcterms:modified xsi:type="dcterms:W3CDTF">2020-02-20T20:50:00Z</dcterms:modified>
</cp:coreProperties>
</file>