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ne9z6lgegd2" w:id="0"/>
      <w:bookmarkEnd w:id="0"/>
      <w:r w:rsidDel="00000000" w:rsidR="00000000" w:rsidRPr="00000000">
        <w:rPr>
          <w:rtl w:val="0"/>
        </w:rPr>
        <w:t xml:space="preserve">Containers, containers, containers</w:t>
      </w:r>
    </w:p>
    <w:p w:rsidR="00000000" w:rsidDel="00000000" w:rsidP="00000000" w:rsidRDefault="00000000" w:rsidRPr="00000000">
      <w:pPr>
        <w:contextualSpacing w:val="0"/>
      </w:pPr>
      <w:r w:rsidDel="00000000" w:rsidR="00000000" w:rsidRPr="00000000">
        <w:rPr>
          <w:b w:val="1"/>
          <w:rtl w:val="0"/>
        </w:rPr>
        <w:t xml:space="preserve">Current abstract</w:t>
      </w:r>
    </w:p>
    <w:p w:rsidR="00000000" w:rsidDel="00000000" w:rsidP="00000000" w:rsidRDefault="00000000" w:rsidRPr="00000000">
      <w:pPr>
        <w:contextualSpacing w:val="0"/>
      </w:pPr>
      <w:r w:rsidDel="00000000" w:rsidR="00000000" w:rsidRPr="00000000">
        <w:rPr>
          <w:rtl w:val="0"/>
        </w:rPr>
        <w:t xml:space="preserve">Everyone loves containers. HP Helion and Cloud Foundry provide more than just your standard container management platform. CF provides full application management, service management and is driven by leveraging the power of containers. In this session we will take a look at containers in CF 2.0, how Helion Stackato handles containers, OCI &amp; RunC, Containers in CF 3 and how we think about Windows today and tomorrow.</w:t>
      </w:r>
    </w:p>
    <w:p w:rsidR="00000000" w:rsidDel="00000000" w:rsidP="00000000" w:rsidRDefault="00000000" w:rsidRPr="00000000">
      <w:pPr>
        <w:pStyle w:val="Heading1"/>
        <w:contextualSpacing w:val="0"/>
      </w:pPr>
      <w:bookmarkStart w:colFirst="0" w:colLast="0" w:name="h.fj5rk2jnukeo" w:id="1"/>
      <w:bookmarkEnd w:id="1"/>
      <w:r w:rsidDel="00000000" w:rsidR="00000000" w:rsidRPr="00000000">
        <w:rPr>
          <w:rtl w:val="0"/>
        </w:rPr>
        <w:t xml:space="preserve">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Define containers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Containers in CF 2.0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Containers in Helion Stackato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OCI (Open Container Initiative) and RunC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Containers in CF 3.0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Windows Today and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Reading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Container Background</w:t>
      </w:r>
    </w:p>
    <w:p w:rsidR="00000000" w:rsidDel="00000000" w:rsidP="00000000" w:rsidRDefault="00000000" w:rsidRPr="00000000">
      <w:pPr>
        <w:numPr>
          <w:ilvl w:val="1"/>
          <w:numId w:val="1"/>
        </w:numPr>
        <w:ind w:left="1440" w:hanging="360"/>
        <w:contextualSpacing w:val="1"/>
        <w:rPr>
          <w:u w:val="none"/>
        </w:rPr>
      </w:pPr>
      <w:hyperlink r:id="rId5">
        <w:r w:rsidDel="00000000" w:rsidR="00000000" w:rsidRPr="00000000">
          <w:rPr>
            <w:color w:val="1155cc"/>
            <w:u w:val="single"/>
            <w:rtl w:val="0"/>
          </w:rPr>
          <w:t xml:space="preserve">http://diginomica.com/2014/07/02/virtualization-dead-long-live-containerization/#.VkDT_q6rQ0o</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some working knowledge of Docker</w:t>
      </w:r>
    </w:p>
    <w:p w:rsidR="00000000" w:rsidDel="00000000" w:rsidP="00000000" w:rsidRDefault="00000000" w:rsidRPr="00000000">
      <w:pPr>
        <w:numPr>
          <w:ilvl w:val="1"/>
          <w:numId w:val="1"/>
        </w:numPr>
        <w:ind w:left="1440" w:hanging="360"/>
        <w:contextualSpacing w:val="1"/>
        <w:rPr>
          <w:u w:val="none"/>
        </w:rPr>
      </w:pPr>
      <w:hyperlink r:id="rId6">
        <w:r w:rsidDel="00000000" w:rsidR="00000000" w:rsidRPr="00000000">
          <w:rPr>
            <w:color w:val="1155cc"/>
            <w:u w:val="single"/>
            <w:rtl w:val="0"/>
          </w:rPr>
          <w:t xml:space="preserve">https://www.digitalocean.com/community/tutorials/how-to-install-and-use-docker-getting-started</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7">
        <w:r w:rsidDel="00000000" w:rsidR="00000000" w:rsidRPr="00000000">
          <w:rPr>
            <w:color w:val="1155cc"/>
            <w:u w:val="single"/>
            <w:rtl w:val="0"/>
          </w:rPr>
          <w:t xml:space="preserve">https://www.datadoghq.com/docker-adoption/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Cloud Foundry 2.0 containers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read the warden doc - </w:t>
      </w:r>
      <w:hyperlink r:id="rId8">
        <w:r w:rsidDel="00000000" w:rsidR="00000000" w:rsidRPr="00000000">
          <w:rPr>
            <w:color w:val="1155cc"/>
            <w:u w:val="single"/>
            <w:rtl w:val="0"/>
          </w:rPr>
          <w:t xml:space="preserve">https://docs.cloudfoundry.org/concepts/architecture/warden.html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Good general discussion on containers </w:t>
      </w:r>
      <w:hyperlink r:id="rId9">
        <w:r w:rsidDel="00000000" w:rsidR="00000000" w:rsidRPr="00000000">
          <w:rPr>
            <w:color w:val="1155cc"/>
            <w:u w:val="single"/>
            <w:rtl w:val="0"/>
          </w:rPr>
          <w:t xml:space="preserve">http://anandmanisankar.com/posts/container-docker-PaaS-microservices/</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another great article - </w:t>
      </w:r>
      <w:hyperlink r:id="rId10">
        <w:r w:rsidDel="00000000" w:rsidR="00000000" w:rsidRPr="00000000">
          <w:rPr>
            <w:color w:val="1155cc"/>
            <w:u w:val="single"/>
            <w:rtl w:val="0"/>
          </w:rPr>
          <w:t xml:space="preserve">http://blog.altoros.com/cloud-foundry-containers-warden-docker-garden.html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HPE Helion Stackato have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installed Helion Stackato Virtual Box - </w:t>
      </w:r>
      <w:hyperlink r:id="rId11">
        <w:r w:rsidDel="00000000" w:rsidR="00000000" w:rsidRPr="00000000">
          <w:rPr>
            <w:color w:val="1155cc"/>
            <w:u w:val="single"/>
            <w:rtl w:val="0"/>
          </w:rPr>
          <w:t xml:space="preserve">http://www.davidaiken.com/hpe-helion-stackato-tutorials/installing-hpe-helion-stackato-virtualbox/</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deployed an application - </w:t>
      </w:r>
      <w:hyperlink r:id="rId12">
        <w:r w:rsidDel="00000000" w:rsidR="00000000" w:rsidRPr="00000000">
          <w:rPr>
            <w:color w:val="1155cc"/>
            <w:u w:val="single"/>
            <w:rtl w:val="0"/>
          </w:rPr>
          <w:t xml:space="preserve">http://www.davidaiken.com/hpe-helion-stackato-tutorials/deploying-your-first-application-to-hpe-helion-stackato/</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deployed an application on a container - </w:t>
      </w:r>
      <w:hyperlink r:id="rId13">
        <w:r w:rsidDel="00000000" w:rsidR="00000000" w:rsidRPr="00000000">
          <w:rPr>
            <w:color w:val="1155cc"/>
            <w:u w:val="single"/>
            <w:rtl w:val="0"/>
          </w:rPr>
          <w:t xml:space="preserve">http://www.davidaiken.com/2015/11/03/introducing-hpe-helion-stackato/</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Let diego manage your docker app - </w:t>
      </w:r>
      <w:hyperlink r:id="rId14">
        <w:r w:rsidDel="00000000" w:rsidR="00000000" w:rsidRPr="00000000">
          <w:rPr>
            <w:color w:val="1155cc"/>
            <w:u w:val="single"/>
            <w:rtl w:val="0"/>
          </w:rPr>
          <w:t xml:space="preserve">https://www.youtube.com/watch?v=tQC8vz1dedI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Diego update - </w:t>
      </w:r>
      <w:hyperlink r:id="rId15">
        <w:r w:rsidDel="00000000" w:rsidR="00000000" w:rsidRPr="00000000">
          <w:rPr>
            <w:color w:val="1155cc"/>
            <w:u w:val="single"/>
            <w:rtl w:val="0"/>
          </w:rPr>
          <w:t xml:space="preserve">https://www.youtube.com/watch?v=SSxI9eonBVs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Garden and RunC - </w:t>
      </w:r>
      <w:hyperlink r:id="rId16">
        <w:r w:rsidDel="00000000" w:rsidR="00000000" w:rsidRPr="00000000">
          <w:rPr>
            <w:color w:val="1155cc"/>
            <w:u w:val="single"/>
            <w:rtl w:val="0"/>
          </w:rPr>
          <w:t xml:space="preserve">https://www.cloudfoundry.org/garden-and-runc/</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 familiar with the work of the OCI - </w:t>
      </w:r>
      <w:hyperlink r:id="rId17">
        <w:r w:rsidDel="00000000" w:rsidR="00000000" w:rsidRPr="00000000">
          <w:rPr>
            <w:color w:val="1155cc"/>
            <w:u w:val="single"/>
            <w:rtl w:val="0"/>
          </w:rPr>
          <w:t xml:space="preserve">https://www.opencontainers.org/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 familiar with RunC - </w:t>
      </w:r>
      <w:hyperlink r:id="rId18">
        <w:r w:rsidDel="00000000" w:rsidR="00000000" w:rsidRPr="00000000">
          <w:rPr>
            <w:color w:val="1155cc"/>
            <w:u w:val="single"/>
            <w:rtl w:val="0"/>
          </w:rPr>
          <w:t xml:space="preserve">https://runc.io/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RunC tutorial - </w:t>
      </w:r>
      <w:hyperlink r:id="rId19">
        <w:r w:rsidDel="00000000" w:rsidR="00000000" w:rsidRPr="00000000">
          <w:rPr>
            <w:color w:val="1155cc"/>
            <w:u w:val="single"/>
            <w:rtl w:val="0"/>
          </w:rPr>
          <w:t xml:space="preserve">https://www.cloudgear.net/blog/2015/getting-started-with-runc/</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Windows Containers - </w:t>
      </w:r>
      <w:hyperlink r:id="rId20">
        <w:r w:rsidDel="00000000" w:rsidR="00000000" w:rsidRPr="00000000">
          <w:rPr>
            <w:color w:val="1155cc"/>
            <w:u w:val="single"/>
            <w:rtl w:val="0"/>
          </w:rPr>
          <w:t xml:space="preserve">https://msdn.microsoft.com/en-us/virtualization/windowscontainers/containers_welcome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Pivotal CF &amp; Windows </w:t>
      </w:r>
      <w:hyperlink r:id="rId21">
        <w:r w:rsidDel="00000000" w:rsidR="00000000" w:rsidRPr="00000000">
          <w:rPr>
            <w:color w:val="1155cc"/>
            <w:u w:val="single"/>
            <w:rtl w:val="0"/>
          </w:rPr>
          <w:t xml:space="preserve">https://blog.pivotal.io/pivotal-cloud-foundry/products/windows-docker-and-buildpack-apps-in-one-platform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gawpp8vd7x" w:id="2"/>
      <w:bookmarkEnd w:id="2"/>
      <w:r w:rsidDel="00000000" w:rsidR="00000000" w:rsidRPr="00000000">
        <w:rPr>
          <w:rtl w:val="0"/>
        </w:rPr>
        <w:t xml:space="preserve">Docker Demo</w:t>
      </w:r>
    </w:p>
    <w:p w:rsidR="00000000" w:rsidDel="00000000" w:rsidP="00000000" w:rsidRDefault="00000000" w:rsidRPr="00000000">
      <w:pPr>
        <w:pStyle w:val="Heading2"/>
        <w:contextualSpacing w:val="0"/>
      </w:pPr>
      <w:bookmarkStart w:colFirst="0" w:colLast="0" w:name="h.p1mjcuihvto4" w:id="3"/>
      <w:bookmarkEnd w:id="3"/>
      <w:r w:rsidDel="00000000" w:rsidR="00000000" w:rsidRPr="00000000">
        <w:rPr>
          <w:rtl w:val="0"/>
        </w:rPr>
        <w:t xml:space="preserve">Setup</w:t>
      </w:r>
    </w:p>
    <w:p w:rsidR="00000000" w:rsidDel="00000000" w:rsidP="00000000" w:rsidRDefault="00000000" w:rsidRPr="00000000">
      <w:pPr>
        <w:contextualSpacing w:val="0"/>
      </w:pPr>
      <w:r w:rsidDel="00000000" w:rsidR="00000000" w:rsidRPr="00000000">
        <w:rPr>
          <w:rtl w:val="0"/>
        </w:rPr>
        <w:t xml:space="preserve">Grab the docker-demo repo from github &lt;insert github url&gt;</w:t>
      </w:r>
    </w:p>
    <w:p w:rsidR="00000000" w:rsidDel="00000000" w:rsidP="00000000" w:rsidRDefault="00000000" w:rsidRPr="00000000">
      <w:pPr>
        <w:contextualSpacing w:val="0"/>
      </w:pPr>
      <w:r w:rsidDel="00000000" w:rsidR="00000000" w:rsidRPr="00000000">
        <w:rPr>
          <w:rtl w:val="0"/>
        </w:rPr>
        <w:t xml:space="preserve">Install Docker for your Windows, Mac or Linux machine.</w:t>
      </w:r>
    </w:p>
    <w:p w:rsidR="00000000" w:rsidDel="00000000" w:rsidP="00000000" w:rsidRDefault="00000000" w:rsidRPr="00000000">
      <w:pPr>
        <w:contextualSpacing w:val="0"/>
      </w:pPr>
      <w:r w:rsidDel="00000000" w:rsidR="00000000" w:rsidRPr="00000000">
        <w:rPr>
          <w:rtl w:val="0"/>
        </w:rPr>
        <w:t xml:space="preserve">Create a Docker Hub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Tip: The first time you run through the demo, the image uploads will to docker hub will take some time - as will the first stackato deployment. After the first run the stackato deployment will be faster.</w:t>
      </w:r>
    </w:p>
    <w:p w:rsidR="00000000" w:rsidDel="00000000" w:rsidP="00000000" w:rsidRDefault="00000000" w:rsidRPr="00000000">
      <w:pPr>
        <w:pStyle w:val="Heading3"/>
        <w:contextualSpacing w:val="0"/>
      </w:pPr>
      <w:bookmarkStart w:colFirst="0" w:colLast="0" w:name="h.349neb29fdbk" w:id="4"/>
      <w:bookmarkEnd w:id="4"/>
      <w:r w:rsidDel="00000000" w:rsidR="00000000" w:rsidRPr="00000000">
        <w:rPr>
          <w:rtl w:val="0"/>
        </w:rPr>
        <w:t xml:space="preserve">Prepping the base</w:t>
      </w:r>
    </w:p>
    <w:p w:rsidR="00000000" w:rsidDel="00000000" w:rsidP="00000000" w:rsidRDefault="00000000" w:rsidRPr="00000000">
      <w:pPr>
        <w:contextualSpacing w:val="0"/>
      </w:pPr>
      <w:r w:rsidDel="00000000" w:rsidR="00000000" w:rsidRPr="00000000">
        <w:rPr>
          <w:rtl w:val="0"/>
        </w:rPr>
        <w:t xml:space="preserve">To speed up the demo and to ensure you don’t need a mad fast internet connection, you can perform the following steps on a fast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Mac or Windows - start the docker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to dockerhub with your login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login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to the base folder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review the contents of </w:t>
      </w:r>
      <w:r w:rsidDel="00000000" w:rsidR="00000000" w:rsidRPr="00000000">
        <w:rPr>
          <w:b w:val="1"/>
          <w:rtl w:val="0"/>
        </w:rPr>
        <w:t xml:space="preserve">Dockerfile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 the base image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build -t username/my-docker-base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build -t slimypit/my-docker-base .</w:t>
      </w:r>
    </w:p>
    <w:p w:rsidR="00000000" w:rsidDel="00000000" w:rsidP="00000000" w:rsidRDefault="00000000" w:rsidRPr="00000000">
      <w:pPr>
        <w:contextualSpacing w:val="0"/>
      </w:pPr>
      <w:r w:rsidDel="00000000" w:rsidR="00000000" w:rsidRPr="00000000">
        <w:rPr>
          <w:rtl w:val="0"/>
        </w:rPr>
        <w:t xml:space="preserve">where slimypit is the docker username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push the container to dockerhub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push username/my-docker-base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hello/src and hello2/src folders, update the Dockerfile to use the image you just created.</w:t>
      </w:r>
    </w:p>
    <w:p w:rsidR="00000000" w:rsidDel="00000000" w:rsidP="00000000" w:rsidRDefault="00000000" w:rsidRPr="00000000">
      <w:pPr>
        <w:pStyle w:val="Heading2"/>
        <w:contextualSpacing w:val="0"/>
      </w:pPr>
      <w:bookmarkStart w:colFirst="0" w:colLast="0" w:name="h.jliw9177kd5r" w:id="5"/>
      <w:bookmarkEnd w:id="5"/>
      <w:r w:rsidDel="00000000" w:rsidR="00000000" w:rsidRPr="00000000">
        <w:rPr>
          <w:rtl w:val="0"/>
        </w:rPr>
        <w:t xml:space="preserve">Demo</w:t>
      </w:r>
    </w:p>
    <w:p w:rsidR="00000000" w:rsidDel="00000000" w:rsidP="00000000" w:rsidRDefault="00000000" w:rsidRPr="00000000">
      <w:pPr>
        <w:contextualSpacing w:val="0"/>
      </w:pPr>
      <w:r w:rsidDel="00000000" w:rsidR="00000000" w:rsidRPr="00000000">
        <w:rPr>
          <w:rtl w:val="0"/>
        </w:rPr>
        <w:t xml:space="preserve">Open the docker terminal if you have not already.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the docker images using: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this docker base image is something you created from the ubuntu image.</w:t>
      </w:r>
    </w:p>
    <w:p w:rsidR="00000000" w:rsidDel="00000000" w:rsidP="00000000" w:rsidRDefault="00000000" w:rsidRPr="00000000">
      <w:pPr>
        <w:contextualSpacing w:val="0"/>
      </w:pPr>
      <w:r w:rsidDel="00000000" w:rsidR="00000000" w:rsidRPr="00000000">
        <w:rPr>
          <w:rtl w:val="0"/>
        </w:rPr>
        <w:t xml:space="preserve">Review the Dockerfile from the base folder - showing the commands that have been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to the hello/src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review the Dockerfile - check the FROM points to your own base image you created earlier.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build -t username/hello .</w:t>
      </w:r>
    </w:p>
    <w:p w:rsidR="00000000" w:rsidDel="00000000" w:rsidP="00000000" w:rsidRDefault="00000000" w:rsidRPr="00000000">
      <w:pPr>
        <w:contextualSpacing w:val="0"/>
      </w:pPr>
      <w:r w:rsidDel="00000000" w:rsidR="00000000" w:rsidRPr="00000000">
        <w:rPr>
          <w:rtl w:val="0"/>
        </w:rPr>
        <w:t xml:space="preserve">This will build the image with the node.js application. it should be pretty darn fast.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run the app using: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run -d -P --name hello1 username/hello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the running apps using: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see which port 8080 (remember that from Dockerfile) was mapped too by using: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port hello1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on a Mac or Windows machine - use the following and locate the ip address: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docker-machine env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to the ip from env default and port from the port command.</w:t>
      </w:r>
    </w:p>
    <w:p w:rsidR="00000000" w:rsidDel="00000000" w:rsidP="00000000" w:rsidRDefault="00000000" w:rsidRPr="00000000">
      <w:pPr>
        <w:contextualSpacing w:val="0"/>
      </w:pPr>
      <w:r w:rsidDel="00000000" w:rsidR="00000000" w:rsidRPr="00000000">
        <w:rPr>
          <w:rtl w:val="0"/>
        </w:rPr>
        <w:t xml:space="preserve">For example </w:t>
      </w:r>
      <w:r w:rsidDel="00000000" w:rsidR="00000000" w:rsidRPr="00000000">
        <w:rPr>
          <w:rtl w:val="0"/>
        </w:rPr>
        <w:t xml:space="preserve">http://192.168.1.63:32771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to hello2/src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review the Dockerfile - check the FROM points to your own base images you created earlier.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build -t username/hello2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run -d -P --name hello2 username/hello2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port hello2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to the new port in your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push the docker image to dockerhub - then flip back to the presentation - we will come back to this in a later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docker push username/hello</w:t>
      </w:r>
      <w:r w:rsidDel="00000000" w:rsidR="00000000" w:rsidRPr="00000000">
        <w:rPr>
          <w:rtl w:val="0"/>
        </w:rPr>
      </w:r>
    </w:p>
    <w:p w:rsidR="00000000" w:rsidDel="00000000" w:rsidP="00000000" w:rsidRDefault="00000000" w:rsidRPr="00000000">
      <w:pPr>
        <w:pStyle w:val="Heading2"/>
        <w:contextualSpacing w:val="0"/>
      </w:pPr>
      <w:bookmarkStart w:colFirst="0" w:colLast="0" w:name="h.prj1qzyrmmit" w:id="6"/>
      <w:bookmarkEnd w:id="6"/>
      <w:r w:rsidDel="00000000" w:rsidR="00000000" w:rsidRPr="00000000">
        <w:rPr>
          <w:rtl w:val="0"/>
        </w:rPr>
        <w:t xml:space="preserve">Deploying a Docker Image to Stackato</w:t>
      </w:r>
    </w:p>
    <w:p w:rsidR="00000000" w:rsidDel="00000000" w:rsidP="00000000" w:rsidRDefault="00000000" w:rsidRPr="00000000">
      <w:pPr>
        <w:contextualSpacing w:val="0"/>
      </w:pPr>
      <w:r w:rsidDel="00000000" w:rsidR="00000000" w:rsidRPr="00000000">
        <w:rPr>
          <w:rtl w:val="0"/>
        </w:rPr>
        <w:t xml:space="preserve">For the stackato demo - you could run through the whole deploy an app scenario from the post here - </w:t>
      </w:r>
      <w:hyperlink r:id="rId22">
        <w:r w:rsidDel="00000000" w:rsidR="00000000" w:rsidRPr="00000000">
          <w:rPr>
            <w:color w:val="1155cc"/>
            <w:u w:val="single"/>
            <w:rtl w:val="0"/>
          </w:rPr>
          <w:t xml:space="preserve">http://www.davidaiken.com/hpe-helion-stackato-tutorials/deploying-your-first-application-to-hpe-helion-stackato/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quick version of the docker part of this demo uses a pre-defined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stackato push --docker-image slimypit/stackato-node-hello --as hello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use the container you used in the previous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sdn.microsoft.com/en-us/virtualization/windowscontainers/containers_welcome" TargetMode="External"/><Relationship Id="rId11" Type="http://schemas.openxmlformats.org/officeDocument/2006/relationships/hyperlink" Target="http://www.davidaiken.com/hpe-helion-stackato-tutorials/installing-hpe-helion-stackato-virtualbox/" TargetMode="External"/><Relationship Id="rId22" Type="http://schemas.openxmlformats.org/officeDocument/2006/relationships/hyperlink" Target="http://www.davidaiken.com/hpe-helion-stackato-tutorials/deploying-your-first-application-to-hpe-helion-stackato/" TargetMode="External"/><Relationship Id="rId10" Type="http://schemas.openxmlformats.org/officeDocument/2006/relationships/hyperlink" Target="http://blog.altoros.com/cloud-foundry-containers-warden-docker-garden.html" TargetMode="External"/><Relationship Id="rId21" Type="http://schemas.openxmlformats.org/officeDocument/2006/relationships/hyperlink" Target="https://blog.pivotal.io/pivotal-cloud-foundry/products/windows-docker-and-buildpack-apps-in-one-platform" TargetMode="External"/><Relationship Id="rId13" Type="http://schemas.openxmlformats.org/officeDocument/2006/relationships/hyperlink" Target="http://www.davidaiken.com/2015/11/03/introducing-hpe-helion-stackato/" TargetMode="External"/><Relationship Id="rId12" Type="http://schemas.openxmlformats.org/officeDocument/2006/relationships/hyperlink" Target="http://www.davidaiken.com/hpe-helion-stackato-tutorials/deploying-your-first-application-to-hpe-helion-stackat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nandmanisankar.com/posts/container-docker-PaaS-microservices/" TargetMode="External"/><Relationship Id="rId15" Type="http://schemas.openxmlformats.org/officeDocument/2006/relationships/hyperlink" Target="https://www.youtube.com/watch?v=SSxI9eonBVs" TargetMode="External"/><Relationship Id="rId14" Type="http://schemas.openxmlformats.org/officeDocument/2006/relationships/hyperlink" Target="https://www.youtube.com/watch?v=tQC8vz1dedI" TargetMode="External"/><Relationship Id="rId17" Type="http://schemas.openxmlformats.org/officeDocument/2006/relationships/hyperlink" Target="https://www.opencontainers.org/" TargetMode="External"/><Relationship Id="rId16" Type="http://schemas.openxmlformats.org/officeDocument/2006/relationships/hyperlink" Target="https://www.cloudfoundry.org/garden-and-runc/" TargetMode="External"/><Relationship Id="rId5" Type="http://schemas.openxmlformats.org/officeDocument/2006/relationships/hyperlink" Target="http://diginomica.com/2014/07/02/virtualization-dead-long-live-containerization/#.VkDT_q6rQ0o" TargetMode="External"/><Relationship Id="rId19" Type="http://schemas.openxmlformats.org/officeDocument/2006/relationships/hyperlink" Target="https://www.cloudgear.net/blog/2015/getting-started-with-runc/" TargetMode="External"/><Relationship Id="rId6" Type="http://schemas.openxmlformats.org/officeDocument/2006/relationships/hyperlink" Target="https://www.digitalocean.com/community/tutorials/how-to-install-and-use-docker-getting-started" TargetMode="External"/><Relationship Id="rId18" Type="http://schemas.openxmlformats.org/officeDocument/2006/relationships/hyperlink" Target="https://runc.io/" TargetMode="External"/><Relationship Id="rId7" Type="http://schemas.openxmlformats.org/officeDocument/2006/relationships/hyperlink" Target="https://www.datadoghq.com/docker-adoption/" TargetMode="External"/><Relationship Id="rId8" Type="http://schemas.openxmlformats.org/officeDocument/2006/relationships/hyperlink" Target="https://docs.cloudfoundry.org/concepts/architecture/warden.html" TargetMode="External"/></Relationships>
</file>