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01  대부도 갯벌에서 시작하는 추론</w:t>
      </w:r>
    </w:p>
    <w:p>
      <w:pPr/>
      <w:r>
        <w:rPr/>
        <w:t xml:space="preserve">인공지능 기초 | 이름 __________ 학번 ______ 모둠 ______</w:t>
      </w:r>
    </w:p>
    <w:p>
      <w:pPr>
        <w:pStyle w:val="Note"/>
      </w:pPr>
      <w:r>
        <w:rPr/>
        <w:t xml:space="preserve">오늘의 목표: 관계를 규칙으로 표현하고, 얻은 사실로 다음 규칙을 적용합니다.</w:t>
        <w:br/>
        <w:t xml:space="preserve">정보가 부족하면 필요한 조건을 찾아 질문합니다.</w:t>
      </w:r>
    </w:p>
    <w:p>
      <w:pPr>
        <w:pStyle w:val="Heading1"/>
      </w:pPr>
      <w:r>
        <w:rPr/>
        <w:t xml:space="preserve">안산의 갯벌은 어떤 곳일까요?</w:t>
      </w:r>
    </w:p>
    <w:p>
      <w:pPr/>
      <w:r>
        <w:rPr/>
        <w:t xml:space="preserve">대부도는 경기도 안산시에 있습니다. 상동·고랫부리 갯벌은 람사르습지입니다. 갯벌은 밀물에 잠기고 썰물에 드러나는 진흙·모래의 바닷가입니다. 이번에는 그 표면에서 시작하는 생물 관계를 살펴봅니다. [L1·L4·G1]</w:t>
      </w:r>
    </w:p>
    <w:p>
      <w:pPr>
        <w:pStyle w:val="Heading1"/>
      </w:pPr>
      <w:r>
        <w:rPr/>
        <w:t xml:space="preserve">이번에 살펴볼 생물</w:t>
      </w:r>
    </w:p>
    <w:p>
      <w:pPr/>
      <w:r>
        <w:rPr/>
        <w:t xml:space="preserve">대부도 지역 자료에는 저어새와 검은머리물떼새가 기록되어 있고, 남사리 갯벌의 과거 조사에는 칠게가 나옵니다. 과거 기록이 지금 모든 지점에서 보인다는 뜻은 아닙니다. [L2·L3]</w:t>
      </w:r>
    </w:p>
    <w:p>
      <w:pPr>
        <w:pStyle w:val="Heading1"/>
      </w:pPr>
      <w:r>
        <w:rPr/>
        <w:t xml:space="preserve">눈에 잘 안 보이는 출발점</w:t>
      </w:r>
    </w:p>
    <w:p>
      <w:pPr/>
      <w:r>
        <w:rPr/>
        <w:t xml:space="preserve">대부도 갯벌에서도 표면 미세조류의 광합성이 연구됐습니다. 미세조류는 눈으로 하나씩 보기 어려운 작은 생물입니다. 이번 모형은 광합성하는 미세조류를 다룹니다. [B1·B5]</w:t>
      </w:r>
    </w:p>
    <w:p>
      <w:pPr>
        <w:pStyle w:val="Heading1"/>
      </w:pPr>
      <w:r>
        <w:rPr/>
        <w:t xml:space="preserve">먹이 관계 자료</w:t>
      </w:r>
    </w:p>
    <w:p>
      <w:pPr/>
      <w:r>
        <w:rPr/>
        <w:t xml:space="preserve">연구에서는 칠게가 갯벌 표면의 미세조류를 먹고, 저어새와 검은머리물떼새가 칠게를 먹는 관계가 보고됐습니다. 각각 다른 지역·연구에서 얻은 종별 관계이며, 대부도에서 한날 관찰한 기록은 아닙니다. [B2~B4]</w:t>
      </w:r>
    </w:p>
    <w:p>
      <w:pPr>
        <w:pStyle w:val="Heading1"/>
      </w:pPr>
      <w:r>
        <w:rPr/>
        <w:t xml:space="preserve">읽기 도움</w:t>
      </w:r>
    </w:p>
    <w:p>
      <w:pPr/>
      <w:r>
        <w:rPr/>
        <w:t xml:space="preserve">광합성: 빛에너지를 양분에 저장하는 과정.</w:t>
        <w:br/>
        <w:t xml:space="preserve">규칙: 조건이 맞으면 새 사실을 더하는 약속.</w:t>
        <w:br/>
        <w:t xml:space="preserve">등록 사실: 이번 추론에 사용하도록 입력한 정보.</w:t>
        <w:br/>
        <w:t xml:space="preserve">추론 결론: 등록 사실과 규칙으로 새로 얻은 사실.</w:t>
      </w:r>
    </w:p>
    <w:p>
      <w:pPr>
        <w:pStyle w:val="Note"/>
      </w:pPr>
      <w:r>
        <w:rPr/>
        <w:t xml:space="preserve">이 활동은 자료로 확인한 먹이 관계를 연결해 에너지가 전달될 수 있는 경로를 추론합니다. 특정 날의 실제 섭식·전달량·개체 수는 판단하지 않습니다.</w:t>
      </w:r>
    </w:p>
    <w:p>
      <w:pPr>
        <w:pStyle w:val="Note"/>
      </w:pPr>
      <w:r>
        <w:rPr/>
        <w:t xml:space="preserve">출처: L1 람사르협약 · L2 EAAFP · L3 경기도메모리 · L4 안산시</w:t>
        <w:br/>
        <w:t xml:space="preserve">G1·B1 NOAA · B2~B4 먹이 연구 · B5 대부도 미세조류 연구. 상세 링크는 별도 안내.</w:t>
      </w:r>
    </w:p>
    <w:p>
      <w:r>
        <w:br w:type="page"/>
      </w:r>
    </w:p>
    <w:p>
      <w:pPr>
        <w:pStyle w:val="Title"/>
      </w:pPr>
      <w:r>
        <w:rPr/>
        <w:t xml:space="preserve">02  규칙을 적용하고 새 사실 더하기</w:t>
      </w:r>
    </w:p>
    <w:p>
      <w:pPr>
        <w:pStyle w:val="Note"/>
      </w:pPr>
      <w:r>
        <w:rPr/>
        <w:t xml:space="preserve">IF는 조건, THEN은 조건이 맞을 때 더하는 사실입니다.</w:t>
        <w:br/>
        <w:t xml:space="preserve">AND(그리고)로 묶인 조건은 모두 확인되어야 합니다.</w:t>
      </w:r>
    </w:p>
    <w:p>
      <w:pPr>
        <w:pStyle w:val="Heading1"/>
      </w:pPr>
      <w:r>
        <w:rPr/>
        <w:t xml:space="preserve">공통 규칙 · R1→R2→R3의 연결을 함께 확인하세요</w:t>
      </w:r>
    </w:p>
    <w:tbl>
      <w:tblPr>
        <w:tblW w:w="10094" w:type="dxa"/>
        <w:tblLayout w:type="fixed"/>
        <w:tblBorders>
          <w:top w:val="single" w:sz="5" w:color="83918C"/>
          <w:left w:val="single" w:sz="5" w:color="83918C"/>
          <w:bottom w:val="single" w:sz="5" w:color="83918C"/>
          <w:right w:val="single" w:sz="5" w:color="83918C"/>
          <w:insideH w:val="single" w:sz="5" w:color="83918C"/>
          <w:insideV w:val="single" w:sz="5" w:color="83918C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700"/>
        <w:gridCol w:w="4694"/>
        <w:gridCol w:w="4700"/>
      </w:tblGrid>
      <w:tr>
        <w:trPr>
          <w:cantSplit/>
          <w:trHeight w:val="420" w:hRule="atLeast"/>
          <w:tblHeader/>
        </w:trPr>
        <w:tc>
          <w:tcPr>
            <w:tcW w:w="7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번호</w:t>
            </w:r>
          </w:p>
        </w:tc>
        <w:tc>
          <w:tcPr>
            <w:tcW w:w="4694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IF · 조건</w:t>
            </w:r>
          </w:p>
        </w:tc>
        <w:tc>
          <w:tcPr>
            <w:tcW w:w="47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THEN · 새 사실</w:t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rPr/>
              <w:t xml:space="preserve">R1</w:t>
            </w:r>
          </w:p>
        </w:tc>
        <w:tc>
          <w:tcPr>
            <w:tcW w:w="4694" w:type="dxa"/>
            <w:vAlign w:val="center"/>
          </w:tcPr>
          <w:p>
            <w:pPr>
              <w:pStyle w:val="TableText"/>
            </w:pPr>
            <w:r>
              <w:rPr/>
              <w:t xml:space="preserve">F1  미세조류가 광합성함</w:t>
            </w:r>
          </w:p>
        </w:tc>
        <w:tc>
          <w:tcPr>
            <w:tcW w:w="4700" w:type="dxa"/>
            <w:vAlign w:val="center"/>
          </w:tcPr>
          <w:p>
            <w:pPr>
              <w:pStyle w:val="TableText"/>
            </w:pPr>
            <w:r>
              <w:rPr/>
              <w:t xml:space="preserve">F2  미세조류가 빛에너지를 양분에 저장함</w:t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rPr/>
              <w:t xml:space="preserve">R2</w:t>
            </w:r>
          </w:p>
        </w:tc>
        <w:tc>
          <w:tcPr>
            <w:tcW w:w="4694" w:type="dxa"/>
            <w:vAlign w:val="center"/>
          </w:tcPr>
          <w:p>
            <w:pPr>
              <w:pStyle w:val="TableText"/>
            </w:pPr>
            <w:r>
              <w:rPr/>
              <w:t xml:space="preserve">F2  미세조류가 빛에너지를 양분에 저장함</w:t>
            </w:r>
          </w:p>
          <w:p>
            <w:pPr>
              <w:pStyle w:val="TableText"/>
            </w:pPr>
            <w:r>
              <w:rPr/>
              <w:t xml:space="preserve">그리고</w:t>
            </w:r>
          </w:p>
          <w:p>
            <w:pPr>
              <w:pStyle w:val="TableText"/>
            </w:pPr>
            <w:r>
              <w:rPr/>
              <w:t xml:space="preserve">F3  칠게가 미세조류를 먹음</w:t>
            </w:r>
          </w:p>
        </w:tc>
        <w:tc>
          <w:tcPr>
            <w:tcW w:w="4700" w:type="dxa"/>
            <w:vAlign w:val="center"/>
          </w:tcPr>
          <w:p>
            <w:pPr>
              <w:pStyle w:val="TableText"/>
            </w:pPr>
            <w:r>
              <w:rPr/>
              <w:t xml:space="preserve">F6  미세조류의 에너지가 칠게로 전달될 수 있음</w:t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rPr/>
              <w:t xml:space="preserve">R3</w:t>
            </w:r>
          </w:p>
        </w:tc>
        <w:tc>
          <w:tcPr>
            <w:tcW w:w="4694" w:type="dxa"/>
            <w:vAlign w:val="center"/>
          </w:tcPr>
          <w:p>
            <w:pPr>
              <w:pStyle w:val="TableText"/>
            </w:pPr>
            <w:r>
              <w:rPr/>
              <w:t xml:space="preserve">F6  미세조류의 에너지가 칠게로 전달될 수 있음</w:t>
            </w:r>
          </w:p>
          <w:p>
            <w:pPr>
              <w:pStyle w:val="TableText"/>
            </w:pPr>
            <w:r>
              <w:rPr/>
              <w:t xml:space="preserve">그리고</w:t>
            </w:r>
          </w:p>
          <w:p>
            <w:pPr>
              <w:pStyle w:val="TableText"/>
            </w:pPr>
            <w:r>
              <w:rPr/>
              <w:t xml:space="preserve">F4  저어새가 칠게를 먹음</w:t>
            </w:r>
          </w:p>
        </w:tc>
        <w:tc>
          <w:tcPr>
            <w:tcW w:w="4700" w:type="dxa"/>
            <w:vAlign w:val="center"/>
          </w:tcPr>
          <w:p>
            <w:pPr>
              <w:pStyle w:val="TableText"/>
            </w:pPr>
            <w:r>
              <w:rPr/>
              <w:t xml:space="preserve">F7  미세조류의 에너지가 칠게를 거쳐 저어새로 전달될 수 있음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p>
      <w:pPr>
        <w:pStyle w:val="Heading1"/>
      </w:pPr>
      <w:r>
        <w:rPr/>
        <w:t xml:space="preserve">R4 만들기 · 먼저 혼자 쓰세요</w:t>
      </w:r>
    </w:p>
    <w:p>
      <w:pPr/>
      <w:r>
        <w:rPr/>
        <w:t xml:space="preserve">R3과 읽기를 참고해 검은머리물떼새까지의 경로를 표현하세요.</w:t>
        <w:br/>
        <w:t xml:space="preserve">추가로 확인한 관계: F5 검은머리물떼새가 칠게를 먹음.</w:t>
        <w:br/>
        <w:t xml:space="preserve">두 조건은 번호로 골라도 됩니다. 결론은 뜻이 드러나는 문장으로 쓰세요.</w:t>
      </w:r>
    </w:p>
    <w:p>
      <w:pPr/>
      <w:r>
        <w:rPr/>
        <w:t xml:space="preserve">IF ____________________________________________________</w:t>
        <w:br/>
        <w:t xml:space="preserve">그리고 ________________________________________________</w:t>
        <w:br/>
        <w:t xml:space="preserve">THEN __________________________________________________</w:t>
        <w:br/>
        <w:t xml:space="preserve">_______________________________________________________</w:t>
      </w:r>
    </w:p>
    <w:p>
      <w:pPr>
        <w:pStyle w:val="Note"/>
      </w:pPr>
      <w:r>
        <w:rPr/>
        <w:t xml:space="preserve">완성한 R4의 결론에는 F8 번호를 붙입니다. 공개 후 다른 색으로 고치세요.</w:t>
        <w:br/>
        <w:t xml:space="preserve">처음 답도 남깁니다. □ 두 조건을 모두 썼다. □ 결론이 조건에서 이어진다.</w:t>
      </w:r>
    </w:p>
    <w:p>
      <w:pPr>
        <w:pStyle w:val="Heading1"/>
      </w:pPr>
      <w:r>
        <w:rPr/>
        <w:t xml:space="preserve">다음 활동에서는 이렇게 기록하세요</w:t>
      </w:r>
    </w:p>
    <w:p>
      <w:pPr/>
      <w:r>
        <w:rPr/>
        <w:t xml:space="preserve">조건과 결론의 F번호를 쓰면 긴 문장을 옮겨 적지 않아도 됩니다.</w:t>
        <w:br/>
        <w:t xml:space="preserve">새로 얻은 사실은 유지하고, 다음 규칙의 조건으로 사용할 수 있습니다.</w:t>
      </w:r>
    </w:p>
    <w:p>
      <w:r>
        <w:br w:type="page"/>
      </w:r>
    </w:p>
    <w:p>
      <w:pPr>
        <w:pStyle w:val="Title"/>
      </w:pPr>
      <w:r>
        <w:rPr/>
        <w:t xml:space="preserve">03  정보를 더 받아 추론 이어 가기</w:t>
      </w:r>
    </w:p>
    <w:p>
      <w:pPr/>
      <w:r>
        <w:rPr/>
        <w:t xml:space="preserve">배정받은 사례 하나에 표시하세요. □ 탐구 가  □ 탐구 나  □ 탐구 다</w:t>
      </w:r>
    </w:p>
    <w:tbl>
      <w:tblPr>
        <w:tblW w:w="10094" w:type="dxa"/>
        <w:tblLayout w:type="fixed"/>
        <w:tblBorders>
          <w:top w:val="single" w:sz="5" w:color="83918C"/>
          <w:left w:val="single" w:sz="5" w:color="83918C"/>
          <w:bottom w:val="single" w:sz="5" w:color="83918C"/>
          <w:right w:val="single" w:sz="5" w:color="83918C"/>
          <w:insideH w:val="single" w:sz="5" w:color="83918C"/>
          <w:insideV w:val="single" w:sz="5" w:color="83918C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300"/>
        <w:gridCol w:w="8794"/>
      </w:tblGrid>
      <w:tr>
        <w:trPr>
          <w:cantSplit/>
          <w:trHeight w:val="420" w:hRule="atLeast"/>
          <w:tblHeader/>
        </w:trPr>
        <w:tc>
          <w:tcPr>
            <w:tcW w:w="13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사례</w:t>
            </w:r>
          </w:p>
        </w:tc>
        <w:tc>
          <w:tcPr>
            <w:tcW w:w="8794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처음 주어진 사실</w:t>
            </w:r>
          </w:p>
        </w:tc>
      </w:tr>
      <w:tr>
        <w:trPr>
          <w:cantSplit/>
          <w:trHeight w:val="740" w:hRule="atLeast"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rPr/>
              <w:t xml:space="preserve">탐구 가</w:t>
            </w:r>
          </w:p>
        </w:tc>
        <w:tc>
          <w:tcPr>
            <w:tcW w:w="8794" w:type="dxa"/>
            <w:vAlign w:val="center"/>
          </w:tcPr>
          <w:p>
            <w:pPr>
              <w:pStyle w:val="TableText"/>
            </w:pPr>
            <w:r>
              <w:rPr/>
              <w:t xml:space="preserve">F1  미세조류가 광합성함</w:t>
            </w:r>
          </w:p>
          <w:p>
            <w:pPr>
              <w:pStyle w:val="TableText"/>
            </w:pPr>
            <w:r>
              <w:rPr/>
              <w:t xml:space="preserve">F3  칠게가 미세조류를 먹음</w:t>
            </w:r>
          </w:p>
          <w:p>
            <w:pPr>
              <w:pStyle w:val="TableText"/>
            </w:pPr>
            <w:r>
              <w:rPr/>
              <w:t xml:space="preserve">F5  검은머리물떼새가 칠게를 먹음</w:t>
            </w:r>
          </w:p>
        </w:tc>
      </w:tr>
      <w:tr>
        <w:trPr>
          <w:cantSplit/>
          <w:trHeight w:val="740" w:hRule="atLeast"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rPr/>
              <w:t xml:space="preserve">탐구 나</w:t>
            </w:r>
          </w:p>
        </w:tc>
        <w:tc>
          <w:tcPr>
            <w:tcW w:w="8794" w:type="dxa"/>
            <w:vAlign w:val="center"/>
          </w:tcPr>
          <w:p>
            <w:pPr>
              <w:pStyle w:val="TableText"/>
            </w:pPr>
            <w:r>
              <w:rPr/>
              <w:t xml:space="preserve">F1  미세조류가 광합성함</w:t>
            </w:r>
          </w:p>
          <w:p>
            <w:pPr>
              <w:pStyle w:val="TableText"/>
            </w:pPr>
            <w:r>
              <w:rPr/>
              <w:t xml:space="preserve">F4  저어새가 칠게를 먹음</w:t>
            </w:r>
          </w:p>
          <w:p>
            <w:pPr>
              <w:pStyle w:val="TableText"/>
            </w:pPr>
            <w:r>
              <w:rPr/>
              <w:t xml:space="preserve">F5  검은머리물떼새가 칠게를 먹음</w:t>
            </w:r>
          </w:p>
        </w:tc>
      </w:tr>
      <w:tr>
        <w:trPr>
          <w:cantSplit/>
          <w:trHeight w:val="740" w:hRule="atLeast"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rPr/>
              <w:t xml:space="preserve">탐구 다</w:t>
            </w:r>
          </w:p>
        </w:tc>
        <w:tc>
          <w:tcPr>
            <w:tcW w:w="8794" w:type="dxa"/>
            <w:vAlign w:val="center"/>
          </w:tcPr>
          <w:p>
            <w:pPr>
              <w:pStyle w:val="TableText"/>
            </w:pPr>
            <w:r>
              <w:rPr/>
              <w:t xml:space="preserve">F1  미세조류가 광합성함</w:t>
            </w:r>
          </w:p>
          <w:p>
            <w:pPr>
              <w:pStyle w:val="TableText"/>
            </w:pPr>
            <w:r>
              <w:rPr/>
              <w:t xml:space="preserve">F3  칠게가 미세조류를 먹음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p>
      <w:pPr>
        <w:pStyle w:val="Note"/>
      </w:pPr>
      <w:r>
        <w:rPr/>
        <w:t xml:space="preserve">규칙 프로그램처럼 추론하세요. 읽기에서 알더라도 이번 입력에 없는 사실은</w:t>
        <w:br/>
        <w:t xml:space="preserve">임의로 더하지 않습니다. 추가 카드로 등록하세요.</w:t>
      </w:r>
    </w:p>
    <w:p>
      <w:pPr>
        <w:pStyle w:val="Note"/>
      </w:pPr>
      <w:r>
        <w:rPr/>
        <w:t xml:space="preserve">먼저 각자 적용할 규칙 하나를 고릅니다. 짝이 각 조건의 근거를 확인합니다.</w:t>
        <w:br/>
        <w:t xml:space="preserve">기록자·검증자를 정하고, 추가 정보 뒤에는 역할을 바꿉니다.</w:t>
      </w:r>
    </w:p>
    <w:p>
      <w:pPr>
        <w:pStyle w:val="Heading1"/>
      </w:pPr>
      <w:r>
        <w:rPr/>
        <w:t xml:space="preserve">1 · 추가 정보를 받기 전에</w:t>
      </w:r>
    </w:p>
    <w:tbl>
      <w:tblPr>
        <w:tblW w:w="10094" w:type="dxa"/>
        <w:tblLayout w:type="fixed"/>
        <w:tblBorders>
          <w:top w:val="single" w:sz="5" w:color="83918C"/>
          <w:left w:val="single" w:sz="5" w:color="83918C"/>
          <w:bottom w:val="single" w:sz="5" w:color="83918C"/>
          <w:right w:val="single" w:sz="5" w:color="83918C"/>
          <w:insideH w:val="single" w:sz="5" w:color="83918C"/>
          <w:insideV w:val="single" w:sz="5" w:color="83918C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00"/>
        <w:gridCol w:w="4294"/>
        <w:gridCol w:w="4200"/>
      </w:tblGrid>
      <w:tr>
        <w:trPr>
          <w:cantSplit/>
          <w:trHeight w:val="420" w:hRule="atLeast"/>
          <w:tblHeader/>
        </w:trPr>
        <w:tc>
          <w:tcPr>
            <w:tcW w:w="16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적용 규칙</w:t>
            </w:r>
          </w:p>
        </w:tc>
        <w:tc>
          <w:tcPr>
            <w:tcW w:w="4294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사용한 사실 번호</w:t>
            </w:r>
          </w:p>
        </w:tc>
        <w:tc>
          <w:tcPr>
            <w:tcW w:w="42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새 사실 번호</w:t>
            </w:r>
          </w:p>
        </w:tc>
      </w:tr>
      <w:tr>
        <w:trPr>
          <w:cantSplit/>
          <w:trHeight w:val="46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p>
      <w:pPr/>
      <w:r>
        <w:rPr/>
        <w:t xml:space="preserve">멈춘 규칙: ______  아직 없는 사실 번호: ______</w:t>
      </w:r>
    </w:p>
    <w:p>
      <w:pPr/>
      <w:r>
        <w:rPr/>
        <w:t xml:space="preserve">그 조건을 확인할 질문: ___________________________________</w:t>
      </w:r>
    </w:p>
    <w:p>
      <w:pPr>
        <w:pStyle w:val="Heading1"/>
      </w:pPr>
      <w:r>
        <w:rPr/>
        <w:t xml:space="preserve">2 · 질문한 내용에 맞는 카드 한 장을 받으세요</w:t>
      </w:r>
    </w:p>
    <w:p>
      <w:pPr/>
      <w:r>
        <w:rPr/>
        <w:t xml:space="preserve">추가로 받은 사실 번호: ______  검증한 친구: __________</w:t>
      </w:r>
    </w:p>
    <w:tbl>
      <w:tblPr>
        <w:tblW w:w="10094" w:type="dxa"/>
        <w:tblLayout w:type="fixed"/>
        <w:tblBorders>
          <w:top w:val="single" w:sz="5" w:color="83918C"/>
          <w:left w:val="single" w:sz="5" w:color="83918C"/>
          <w:bottom w:val="single" w:sz="5" w:color="83918C"/>
          <w:right w:val="single" w:sz="5" w:color="83918C"/>
          <w:insideH w:val="single" w:sz="5" w:color="83918C"/>
          <w:insideV w:val="single" w:sz="5" w:color="83918C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00"/>
        <w:gridCol w:w="4294"/>
        <w:gridCol w:w="4200"/>
      </w:tblGrid>
      <w:tr>
        <w:trPr>
          <w:cantSplit/>
          <w:trHeight w:val="420" w:hRule="atLeast"/>
          <w:tblHeader/>
        </w:trPr>
        <w:tc>
          <w:tcPr>
            <w:tcW w:w="16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새로 적용한 규칙</w:t>
            </w:r>
          </w:p>
        </w:tc>
        <w:tc>
          <w:tcPr>
            <w:tcW w:w="4294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사용한 사실 번호</w:t>
            </w:r>
          </w:p>
        </w:tc>
        <w:tc>
          <w:tcPr>
            <w:tcW w:w="42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새 사실 번호</w:t>
            </w:r>
          </w:p>
        </w:tc>
      </w:tr>
      <w:tr>
        <w:trPr>
          <w:cantSplit/>
          <w:trHeight w:val="46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p>
      <w:pPr>
        <w:pStyle w:val="Note"/>
      </w:pPr>
      <w:r>
        <w:rPr/>
        <w:t xml:space="preserve">처음 얻은 사실은 유지합니다. 정보가 없다는 것은 거짓이라는 뜻이 아닙니다.</w:t>
      </w:r>
    </w:p>
    <w:p>
      <w:r>
        <w:br w:type="page"/>
      </w:r>
    </w:p>
    <w:p>
      <w:pPr>
        <w:pStyle w:val="Title"/>
      </w:pPr>
      <w:r>
        <w:rPr/>
        <w:t xml:space="preserve">04  혼자 해 보기 · 개인 확인</w:t>
      </w:r>
    </w:p>
    <w:p>
      <w:pPr/>
      <w:r>
        <w:rPr/>
        <w:t xml:space="preserve">주어진 사실:</w:t>
        <w:br/>
        <w:t xml:space="preserve">F2  미세조류가 빛에너지를 양분에 저장함</w:t>
        <w:br/>
        <w:t xml:space="preserve">F3  칠게가 미세조류를 먹음</w:t>
        <w:br/>
        <w:t xml:space="preserve">F5  검은머리물떼새가 칠게를 먹음</w:t>
      </w:r>
    </w:p>
    <w:p>
      <w:pPr>
        <w:pStyle w:val="Note"/>
      </w:pPr>
      <w:r>
        <w:rPr/>
        <w:t xml:space="preserve">2쪽 공통 규칙과 내가 만든 R4를 참고하세요. 사실은 번호로 적어도 됩니다.</w:t>
      </w:r>
    </w:p>
    <w:p>
      <w:pPr>
        <w:pStyle w:val="Heading1"/>
      </w:pPr>
      <w:r>
        <w:rPr/>
        <w:t xml:space="preserve">1 · 적용할 규칙과 새 사실을 순서대로 기록하세요</w:t>
      </w:r>
    </w:p>
    <w:tbl>
      <w:tblPr>
        <w:tblW w:w="10094" w:type="dxa"/>
        <w:tblLayout w:type="fixed"/>
        <w:tblBorders>
          <w:top w:val="single" w:sz="5" w:color="83918C"/>
          <w:left w:val="single" w:sz="5" w:color="83918C"/>
          <w:bottom w:val="single" w:sz="5" w:color="83918C"/>
          <w:right w:val="single" w:sz="5" w:color="83918C"/>
          <w:insideH w:val="single" w:sz="5" w:color="83918C"/>
          <w:insideV w:val="single" w:sz="5" w:color="83918C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00"/>
        <w:gridCol w:w="4294"/>
        <w:gridCol w:w="4200"/>
      </w:tblGrid>
      <w:tr>
        <w:trPr>
          <w:cantSplit/>
          <w:trHeight w:val="420" w:hRule="atLeast"/>
          <w:tblHeader/>
        </w:trPr>
        <w:tc>
          <w:tcPr>
            <w:tcW w:w="16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적용 규칙</w:t>
            </w:r>
          </w:p>
        </w:tc>
        <w:tc>
          <w:tcPr>
            <w:tcW w:w="4294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사용한 사실 번호</w:t>
            </w:r>
          </w:p>
        </w:tc>
        <w:tc>
          <w:tcPr>
            <w:tcW w:w="4200" w:type="dxa"/>
            <w:shd w:fill="E8F0EC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새 사실 번호</w:t>
            </w:r>
          </w:p>
        </w:tc>
      </w:tr>
      <w:tr>
        <w:trPr>
          <w:cantSplit/>
          <w:trHeight w:val="105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94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p>
      <w:pPr>
        <w:pStyle w:val="Heading1"/>
      </w:pPr>
      <w:r>
        <w:rPr/>
        <w:t xml:space="preserve">2 · 또 다른 새까지 경로를 이으려면 무엇이 더 필요할까요?</w:t>
      </w:r>
    </w:p>
    <w:p>
      <w:pPr/>
      <w:r>
        <w:rPr/>
        <w:t xml:space="preserve">보류한 규칙: ______  아직 없는 사실 번호: ______</w:t>
        <w:br/>
        <w:t xml:space="preserve">이유: __________________________________________________</w:t>
      </w:r>
    </w:p>
    <w:p>
      <w:pPr>
        <w:pStyle w:val="Heading1"/>
      </w:pPr>
      <w:r>
        <w:rPr/>
        <w:t xml:space="preserve">3 · 직접 연구한 사실과 연결해 추론한 결론을 구별하세요</w:t>
      </w:r>
    </w:p>
    <w:p>
      <w:pPr>
        <w:pStyle w:val="Note"/>
      </w:pPr>
      <w:r>
        <w:rPr/>
        <w:t xml:space="preserve">① 대부도 갯벌 표면 미세조류의 광합성이 연구됐다.</w:t>
        <w:br/>
        <w:t xml:space="preserve">② 여러 먹이 연구를 연결하면 미세조류에서 칠게를 거쳐 새까지</w:t>
        <w:br/>
        <w:t xml:space="preserve">   에너지가 전달될 수 있는 경로를 찾을 수 있다.</w:t>
      </w:r>
    </w:p>
    <w:p>
      <w:pPr/>
      <w:r>
        <w:rPr/>
        <w:t xml:space="preserve">직접 연구한 지역 사실: ____번   관계를 연결한 추론 결론: ____번</w:t>
      </w:r>
    </w:p>
    <w:p>
      <w:pPr>
        <w:pStyle w:val="Note"/>
      </w:pPr>
      <w:r>
        <w:rPr/>
        <w:t xml:space="preserve">두 번째 진술은 특정 날 대부도에서 실제로 먹었다는 기록과는 구별됩니다.</w:t>
      </w:r>
    </w:p>
    <w:sectPr>
      <w:footerReference w:type="default" r:id="rId2"/>
      <w:pgSz w:w="11906" w:h="16838"/>
      <w:pgMar w:top="907" w:right="907" w:bottom="907" w:left="907" w:header="350" w:footer="3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대부도 생태 · IF–THEN 추론  ·  </w:t>
    </w:r>
    <w:r>
      <w:fldChar w:fldCharType="begin"/>
    </w:r>
    <w:r>
      <w:instrText>PAGE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/>
        <w:sz w:val="24"/>
        <w:szCs w:val="24"/>
        <w:lang w:val="ko-KR" w:eastAsia="ko-KR"/>
      </w:rPr>
    </w:rPrDefault>
    <w:pPrDefault>
      <w:pPr>
        <w:spacing w:after="80" w:line="324" w:lineRule="exact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0" w:after="140"/>
    </w:pPr>
    <w:rPr>
      <w:b/>
      <w:color w:val="153E35"/>
      <w:sz w:val="36"/>
    </w:rPr>
  </w:style>
  <w:style w:type="paragraph" w:styleId="Heading1">
    <w:name w:val="heading 1"/>
    <w:basedOn w:val="Normal"/>
    <w:pPr>
      <w:keepNext/>
      <w:spacing w:before="110" w:after="70"/>
    </w:pPr>
    <w:rPr>
      <w:b/>
      <w:sz w:val="27"/>
      <w:color w:val="153E35"/>
    </w:rPr>
  </w:style>
  <w:style w:type="paragraph" w:styleId="Note">
    <w:name w:val="Note"/>
    <w:basedOn w:val="Normal"/>
    <w:pPr>
      <w:spacing w:after="60" w:line="324" w:lineRule="exact"/>
    </w:pPr>
  </w:style>
  <w:style w:type="paragraph" w:styleId="TableText">
    <w:name w:val="Table Text"/>
    <w:basedOn w:val="Normal"/>
    <w:pPr>
      <w:spacing w:after="0" w:line="324" w:lineRule="exact"/>
    </w:p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