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explorer-report-section-16"/>
    <w:p>
      <w:pPr>
        <w:pStyle w:val="Heading1"/>
      </w:pPr>
      <w:r>
        <w:t xml:space="preserve">Explorer Report — Section 16</w:t>
      </w:r>
    </w:p>
    <w:bookmarkStart w:id="20" w:name="calidad-limpieza-y-contratos-de-datos"/>
    <w:p>
      <w:pPr>
        <w:pStyle w:val="Heading2"/>
      </w:pPr>
      <w:r>
        <w:t xml:space="preserve">Calidad, limpieza y contratos de datos</w:t>
      </w:r>
    </w:p>
    <w:bookmarkEnd w:id="20"/>
    <w:bookmarkStart w:id="25" w:name="section-identification-scope"/>
    <w:p>
      <w:pPr>
        <w:pStyle w:val="Heading2"/>
      </w:pPr>
      <w:r>
        <w:t xml:space="preserve">1. Section Identification &amp; Scope</w:t>
      </w:r>
    </w:p>
    <w:bookmarkStart w:id="21" w:name="identificación-vigente"/>
    <w:p>
      <w:pPr>
        <w:pStyle w:val="Heading3"/>
      </w:pPr>
      <w:r>
        <w:t xml:space="preserve">1.1 Identificación vigente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 verificado</w:t>
            </w:r>
          </w:p>
        </w:tc>
      </w:tr>
      <w:tr>
        <w:tc>
          <w:tcPr/>
          <w:p>
            <w:pPr>
              <w:pStyle w:val="Compact"/>
            </w:pPr>
            <w:r>
              <w:t xml:space="preserve">Sección</w:t>
            </w:r>
          </w:p>
        </w:tc>
        <w:tc>
          <w:tcPr/>
          <w:p>
            <w:pPr>
              <w:pStyle w:val="Compact"/>
            </w:pPr>
            <w:r>
              <w:t xml:space="preserve">16</w:t>
            </w:r>
          </w:p>
        </w:tc>
      </w:tr>
      <w:tr>
        <w:tc>
          <w:tcPr/>
          <w:p>
            <w:pPr>
              <w:pStyle w:val="Compact"/>
            </w:pPr>
            <w:r>
              <w:t xml:space="preserve">Título actual</w:t>
            </w:r>
          </w:p>
        </w:tc>
        <w:tc>
          <w:tcPr/>
          <w:p>
            <w:pPr>
              <w:pStyle w:val="Compact"/>
            </w:pPr>
            <w:r>
              <w:rPr>
                <w:b/>
                <w:bCs/>
              </w:rPr>
              <w:t xml:space="preserve">Calidad, limpieza y contratos de datos</w:t>
            </w:r>
          </w:p>
        </w:tc>
      </w:tr>
      <w:tr>
        <w:tc>
          <w:tcPr/>
          <w:p>
            <w:pPr>
              <w:pStyle w:val="Compact"/>
            </w:pPr>
            <w:r>
              <w:t xml:space="preserve">Título corto</w:t>
            </w:r>
          </w:p>
        </w:tc>
        <w:tc>
          <w:tcPr/>
          <w:p>
            <w:pPr>
              <w:pStyle w:val="Compact"/>
            </w:pPr>
            <w:r>
              <w:rPr>
                <w:b/>
                <w:bCs/>
              </w:rPr>
              <w:t xml:space="preserve">Calidad y contratos</w:t>
            </w:r>
          </w:p>
        </w:tc>
      </w:tr>
      <w:tr>
        <w:tc>
          <w:tcPr/>
          <w:p>
            <w:pPr>
              <w:pStyle w:val="Compact"/>
            </w:pPr>
            <w:r>
              <w:t xml:space="preserve">ID estable de plataforma</w:t>
            </w:r>
          </w:p>
        </w:tc>
        <w:tc>
          <w:tcPr/>
          <w:p>
            <w:pPr>
              <w:pStyle w:val="Compact"/>
            </w:pPr>
            <w:r>
              <w:rPr>
                <w:rStyle w:val="VerbatimChar"/>
              </w:rPr>
              <w:t xml:space="preserve">wxpython-gui</w:t>
            </w:r>
          </w:p>
        </w:tc>
      </w:tr>
      <w:tr>
        <w:tc>
          <w:tcPr/>
          <w:p>
            <w:pPr>
              <w:pStyle w:val="Compact"/>
            </w:pPr>
            <w:r>
              <w:t xml:space="preserve">Archivo canónico</w:t>
            </w:r>
          </w:p>
        </w:tc>
        <w:tc>
          <w:tcPr/>
          <w:p>
            <w:pPr>
              <w:pStyle w:val="Compact"/>
            </w:pPr>
            <w:r>
              <w:rPr>
                <w:rStyle w:val="VerbatimChar"/>
              </w:rPr>
              <w:t xml:space="preserve">src/lib/course/sections/s16-wxpython-gui.ts</w:t>
            </w:r>
          </w:p>
        </w:tc>
      </w:tr>
      <w:tr>
        <w:tc>
          <w:tcPr/>
          <w:p>
            <w:pPr>
              <w:pStyle w:val="Compact"/>
            </w:pPr>
            <w:r>
              <w:t xml:space="preserve">Nivel</w:t>
            </w:r>
          </w:p>
        </w:tc>
        <w:tc>
          <w:tcPr/>
          <w:p>
            <w:pPr>
              <w:pStyle w:val="Compact"/>
            </w:pPr>
            <w:r>
              <w:t xml:space="preserve">Competente</w:t>
            </w:r>
          </w:p>
        </w:tc>
      </w:tr>
      <w:tr>
        <w:tc>
          <w:tcPr/>
          <w:p>
            <w:pPr>
              <w:pStyle w:val="Compact"/>
            </w:pPr>
            <w:r>
              <w:t xml:space="preserve">Fase</w:t>
            </w:r>
          </w:p>
        </w:tc>
        <w:tc>
          <w:tcPr/>
          <w:p>
            <w:pPr>
              <w:pStyle w:val="Compact"/>
            </w:pPr>
            <w:r>
              <w:t xml:space="preserve">1</w:t>
            </w:r>
          </w:p>
        </w:tc>
      </w:tr>
      <w:tr>
        <w:tc>
          <w:tcPr/>
          <w:p>
            <w:pPr>
              <w:pStyle w:val="Compact"/>
            </w:pPr>
            <w:r>
              <w:t xml:space="preserve">Tiempo estimado</w:t>
            </w:r>
          </w:p>
        </w:tc>
        <w:tc>
          <w:tcPr/>
          <w:p>
            <w:pPr>
              <w:pStyle w:val="Compact"/>
            </w:pPr>
            <w:r>
              <w:t xml:space="preserve">18 horas</w:t>
            </w:r>
          </w:p>
        </w:tc>
      </w:tr>
      <w:tr>
        <w:tc>
          <w:tcPr/>
          <w:p>
            <w:pPr>
              <w:pStyle w:val="Compact"/>
            </w:pPr>
            <w:r>
              <w:t xml:space="preserve">Proyecto</w:t>
            </w:r>
          </w:p>
        </w:tc>
        <w:tc>
          <w:tcPr/>
          <w:p>
            <w:pPr>
              <w:pStyle w:val="Compact"/>
            </w:pPr>
            <w:r>
              <w:t xml:space="preserve">Quality gate que alimenta CP-N2-A y la Sección 17</w:t>
            </w:r>
          </w:p>
        </w:tc>
      </w:tr>
      <w:tr>
        <w:tc>
          <w:tcPr/>
          <w:p>
            <w:pPr>
              <w:pStyle w:val="Compact"/>
            </w:pPr>
            <w:r>
              <w:t xml:space="preserve">Subtemas</w:t>
            </w:r>
          </w:p>
        </w:tc>
        <w:tc>
          <w:tcPr/>
          <w:p>
            <w:pPr>
              <w:pStyle w:val="Compact"/>
            </w:pPr>
            <w:r>
              <w:t xml:space="preserve">8</w:t>
            </w:r>
          </w:p>
        </w:tc>
      </w:tr>
      <w:tr>
        <w:tc>
          <w:tcPr/>
          <w:p>
            <w:pPr>
              <w:pStyle w:val="Compact"/>
            </w:pPr>
            <w:r>
              <w:t xml:space="preserve">Teoría</w:t>
            </w:r>
          </w:p>
        </w:tc>
        <w:tc>
          <w:tcPr/>
          <w:p>
            <w:pPr>
              <w:pStyle w:val="Compact"/>
            </w:pPr>
            <w:r>
              <w:t xml:space="preserve">1 mapa introductorio + 8 bloques temáticos</w:t>
            </w:r>
          </w:p>
        </w:tc>
      </w:tr>
      <w:tr>
        <w:tc>
          <w:tcPr/>
          <w:p>
            <w:pPr>
              <w:pStyle w:val="Compact"/>
            </w:pPr>
            <w:r>
              <w:t xml:space="preserve">I Do</w:t>
            </w:r>
          </w:p>
        </w:tc>
        <w:tc>
          <w:tcPr/>
          <w:p>
            <w:pPr>
              <w:pStyle w:val="Compact"/>
            </w:pPr>
            <w:r>
              <w:t xml:space="preserve">8 demostraciones</w:t>
            </w:r>
          </w:p>
        </w:tc>
      </w:tr>
      <w:tr>
        <w:tc>
          <w:tcPr/>
          <w:p>
            <w:pPr>
              <w:pStyle w:val="Compact"/>
            </w:pPr>
            <w:r>
              <w:t xml:space="preserve">We Do</w:t>
            </w:r>
          </w:p>
        </w:tc>
        <w:tc>
          <w:tcPr/>
          <w:p>
            <w:pPr>
              <w:pStyle w:val="Compact"/>
            </w:pPr>
            <w:r>
              <w:t xml:space="preserve">24 ejercicios: guiado, independiente y transferencia por subtema</w:t>
            </w:r>
          </w:p>
        </w:tc>
      </w:tr>
      <w:tr>
        <w:tc>
          <w:tcPr/>
          <w:p>
            <w:pPr>
              <w:pStyle w:val="Compact"/>
            </w:pPr>
            <w:r>
              <w:t xml:space="preserve">You Do</w:t>
            </w:r>
          </w:p>
        </w:tc>
        <w:tc>
          <w:tcPr/>
          <w:p>
            <w:pPr>
              <w:pStyle w:val="Compact"/>
            </w:pPr>
            <w:r>
              <w:t xml:space="preserve">1 proyecto integrador</w:t>
            </w:r>
          </w:p>
        </w:tc>
      </w:tr>
      <w:tr>
        <w:tc>
          <w:tcPr/>
          <w:p>
            <w:pPr>
              <w:pStyle w:val="Compact"/>
            </w:pPr>
            <w:r>
              <w:t xml:space="preserve">Autocheck público</w:t>
            </w:r>
          </w:p>
        </w:tc>
        <w:tc>
          <w:tcPr/>
          <w:p>
            <w:pPr>
              <w:pStyle w:val="Compact"/>
            </w:pPr>
            <w:r>
              <w:t xml:space="preserve">8 preguntas</w:t>
            </w:r>
          </w:p>
        </w:tc>
      </w:tr>
      <w:tr>
        <w:tc>
          <w:tcPr/>
          <w:p>
            <w:pPr>
              <w:pStyle w:val="Compact"/>
            </w:pPr>
            <w:r>
              <w:t xml:space="preserve">Banco dinámico</w:t>
            </w:r>
          </w:p>
        </w:tc>
        <w:tc>
          <w:tcPr/>
          <w:p>
            <w:pPr>
              <w:pStyle w:val="Compact"/>
            </w:pPr>
            <w:r>
              <w:t xml:space="preserve">24 variantes, tres por subtema</w:t>
            </w:r>
          </w:p>
        </w:tc>
      </w:tr>
    </w:tbl>
    <w:p>
      <w:pPr>
        <w:pStyle w:val="BodyText"/>
      </w:pPr>
      <w:r>
        <w:t xml:space="preserve">El sitio público muestra actualmente la tarjeta</w:t>
      </w:r>
      <w:r>
        <w:t xml:space="preserve"> </w:t>
      </w:r>
      <w:r>
        <w:rPr>
          <w:b/>
          <w:bCs/>
        </w:rPr>
        <w:t xml:space="preserve">“Calidad y contratos”</w:t>
      </w:r>
      <w:r>
        <w:t xml:space="preserve">, la descripción sobre schema drift, la duración de 18 horas y el nivel Competente. No muestra el antiguo tema de wxPython.</w:t>
      </w:r>
    </w:p>
    <w:p>
      <w:pPr>
        <w:pStyle w:val="BodyText"/>
      </w:pPr>
      <w:r>
        <w:t xml:space="preserve">El mapa curricular autoritativo V3 también define S16 como</w:t>
      </w:r>
      <w:r>
        <w:t xml:space="preserve"> </w:t>
      </w:r>
      <w:r>
        <w:t xml:space="preserve">“Calidad, limpieza y contratos de datos”</w:t>
      </w:r>
      <w:r>
        <w:t xml:space="preserve">, con ausencia, duplicados, normalización, outliers, schema, reglas cross-field, métricas, cuarentena y audit trail. Su gate exige que la suite falle explicablemente, cuantifique pérdida y nunca arregle datos silenciosamente.</w:t>
      </w:r>
    </w:p>
    <w:p>
      <w:pPr>
        <w:pStyle w:val="BodyText"/>
      </w:pPr>
      <w:r>
        <w:t xml:space="preserve">El archivo vigente confirma el título, ocho resultados de aprendizaje, 18 horas, nivel Competente y el puente S15 → S16 → S17.</w:t>
      </w:r>
    </w:p>
    <w:bookmarkEnd w:id="21"/>
    <w:bookmarkStart w:id="22" w:name="verificación-del-sitio-renderizado"/>
    <w:p>
      <w:pPr>
        <w:pStyle w:val="Heading3"/>
      </w:pPr>
      <w:r>
        <w:t xml:space="preserve">1.2 Verificación del sitio renderizado</w:t>
      </w:r>
    </w:p>
    <w:p>
      <w:pPr>
        <w:pStyle w:val="FirstParagraph"/>
      </w:pPr>
      <w:r>
        <w:t xml:space="preserve">La aplicación es una SPA que resuelve la sección mediante el hash del ID de plataforma;</w:t>
      </w:r>
      <w:r>
        <w:t xml:space="preserve"> </w:t>
      </w:r>
      <w:r>
        <w:rPr>
          <w:rStyle w:val="VerbatimChar"/>
        </w:rPr>
        <w:t xml:space="preserve">#wxpython-gui</w:t>
      </w:r>
      <w:r>
        <w:t xml:space="preserve"> </w:t>
      </w:r>
      <w:r>
        <w:t xml:space="preserve">selecciona la sección actual. El componente de sección renderiza cinco pestañas: teoría, I Do, We Do, You Do y quiz.</w:t>
      </w:r>
    </w:p>
    <w:p>
      <w:pPr>
        <w:pStyle w:val="BodyText"/>
      </w:pPr>
      <w:r>
        <w:t xml:space="preserve">La extracción web disponible verificó la tarjeta, la navegación pública y los metadatos actuales, pero no ejecutó interactivamente las pestañas client-side. Por ello:</w:t>
      </w:r>
    </w:p>
    <w:p>
      <w:pPr>
        <w:pStyle w:val="Compact"/>
        <w:numPr>
          <w:ilvl w:val="0"/>
          <w:numId w:val="1001"/>
        </w:numPr>
      </w:pPr>
      <w:r>
        <w:t xml:space="preserve">la superficie pública visible fue verificada contra el sitio desplegado;</w:t>
      </w:r>
    </w:p>
    <w:p>
      <w:pPr>
        <w:pStyle w:val="Compact"/>
        <w:numPr>
          <w:ilvl w:val="0"/>
          <w:numId w:val="1001"/>
        </w:numPr>
      </w:pPr>
      <w:r>
        <w:t xml:space="preserve">el contenido completo de las cinco pestañas fue auditado contra el archivo TypeScript canónico que consume el renderer;</w:t>
      </w:r>
    </w:p>
    <w:p>
      <w:pPr>
        <w:pStyle w:val="Compact"/>
        <w:numPr>
          <w:ilvl w:val="0"/>
          <w:numId w:val="1001"/>
        </w:numPr>
      </w:pPr>
      <w:r>
        <w:t xml:space="preserve">esta no es una revisión pixel-perfect de cada estado visual abierto manualmente.</w:t>
      </w:r>
    </w:p>
    <w:p>
      <w:pPr>
        <w:pStyle w:val="FirstParagraph"/>
      </w:pPr>
      <w:r>
        <w:t xml:space="preserve">El propio repositorio declara pruebas Playwright que recorren las cinco pestañas de las 52 secciones y comparan el código renderizado con el texto canónico. Esa afirmación del harness fue revisada como evidencia de arquitectura, no aceptada como sustituto de esta auditoría de contenido.</w:t>
      </w:r>
    </w:p>
    <w:bookmarkEnd w:id="22"/>
    <w:bookmarkStart w:id="23" w:name="fuentes-incluidas"/>
    <w:p>
      <w:pPr>
        <w:pStyle w:val="Heading3"/>
      </w:pPr>
      <w:r>
        <w:t xml:space="preserve">1.3 Fuentes incluidas</w:t>
      </w:r>
    </w:p>
    <w:p>
      <w:pPr>
        <w:pStyle w:val="FirstParagraph"/>
      </w:pPr>
      <w:r>
        <w:t xml:space="preserve">Se inspeccionaron exclusivamente materiales relacionados con S16:</w:t>
      </w:r>
    </w:p>
    <w:p>
      <w:pPr>
        <w:pStyle w:val="Compact"/>
        <w:numPr>
          <w:ilvl w:val="0"/>
          <w:numId w:val="1002"/>
        </w:numPr>
      </w:pPr>
      <w:r>
        <w:t xml:space="preserve">sitio público y ruta SPA;</w:t>
      </w:r>
    </w:p>
    <w:p>
      <w:pPr>
        <w:pStyle w:val="Compact"/>
        <w:numPr>
          <w:ilvl w:val="0"/>
          <w:numId w:val="1002"/>
        </w:numPr>
      </w:pPr>
      <w:r>
        <w:rPr>
          <w:rStyle w:val="VerbatimChar"/>
        </w:rPr>
        <w:t xml:space="preserve">s16-wxpython-gui.ts</w:t>
      </w:r>
      <w:r>
        <w:t xml:space="preserve">;</w:t>
      </w:r>
    </w:p>
    <w:p>
      <w:pPr>
        <w:pStyle w:val="Compact"/>
        <w:numPr>
          <w:ilvl w:val="0"/>
          <w:numId w:val="1002"/>
        </w:numPr>
      </w:pPr>
      <w:r>
        <w:t xml:space="preserve">mapa curricular V3;</w:t>
      </w:r>
    </w:p>
    <w:p>
      <w:pPr>
        <w:pStyle w:val="Compact"/>
        <w:numPr>
          <w:ilvl w:val="0"/>
          <w:numId w:val="1002"/>
        </w:numPr>
      </w:pPr>
      <w:r>
        <w:t xml:space="preserve">transición desde S15;</w:t>
      </w:r>
    </w:p>
    <w:p>
      <w:pPr>
        <w:pStyle w:val="Compact"/>
        <w:numPr>
          <w:ilvl w:val="0"/>
          <w:numId w:val="1002"/>
        </w:numPr>
      </w:pPr>
      <w:r>
        <w:t xml:space="preserve">contrato de entrada de S17;</w:t>
      </w:r>
    </w:p>
    <w:p>
      <w:pPr>
        <w:pStyle w:val="Compact"/>
        <w:numPr>
          <w:ilvl w:val="0"/>
          <w:numId w:val="1002"/>
        </w:numPr>
      </w:pPr>
      <w:r>
        <w:t xml:space="preserve">banco de preguntas de S16 en</w:t>
      </w:r>
      <w:r>
        <w:t xml:space="preserve"> </w:t>
      </w:r>
      <w:r>
        <w:rPr>
          <w:rStyle w:val="VerbatimChar"/>
        </w:rPr>
        <w:t xml:space="preserve">prisma/seed.ts</w:t>
      </w:r>
      <w:r>
        <w:t xml:space="preserve">;</w:t>
      </w:r>
    </w:p>
    <w:p>
      <w:pPr>
        <w:pStyle w:val="Compact"/>
        <w:numPr>
          <w:ilvl w:val="0"/>
          <w:numId w:val="1002"/>
        </w:numPr>
      </w:pPr>
      <w:r>
        <w:t xml:space="preserve">Explorer/Fixer anteriores de S16 para detectar regresiones y afirmaciones de validación inconsistentes;</w:t>
      </w:r>
    </w:p>
    <w:p>
      <w:pPr>
        <w:pStyle w:val="Compact"/>
        <w:numPr>
          <w:ilvl w:val="0"/>
          <w:numId w:val="1002"/>
        </w:numPr>
      </w:pPr>
      <w:r>
        <w:t xml:space="preserve">documentación oficial de pandas, Pandera y Great Expectations;</w:t>
      </w:r>
    </w:p>
    <w:p>
      <w:pPr>
        <w:pStyle w:val="Compact"/>
        <w:numPr>
          <w:ilvl w:val="0"/>
          <w:numId w:val="1002"/>
        </w:numPr>
      </w:pPr>
      <w:r>
        <w:t xml:space="preserve">investigación primaria sobre worked examples, liberación gradual y retrieval practice.</w:t>
      </w:r>
    </w:p>
    <w:p>
      <w:pPr>
        <w:pStyle w:val="FirstParagraph"/>
      </w:pPr>
      <w:r>
        <w:t xml:space="preserve">Los reportes anteriormente cargados por el usuario se consultaron únicamente para mantener la estructura esperada del informe, no como evidencia sobre el contenido vigente.</w:t>
      </w:r>
    </w:p>
    <w:bookmarkEnd w:id="23"/>
    <w:bookmarkStart w:id="24" w:name="fuera-de-alcance"/>
    <w:p>
      <w:pPr>
        <w:pStyle w:val="Heading3"/>
      </w:pPr>
      <w:r>
        <w:t xml:space="preserve">1.4 Fuera de alcance</w:t>
      </w:r>
    </w:p>
    <w:p>
      <w:pPr>
        <w:pStyle w:val="FirstParagraph"/>
      </w:pPr>
      <w:r>
        <w:t xml:space="preserve">No se analizaron ni propusieron cambios de contenido para S15, S17 o cualquier otra sección. Las referencias a ellas se limitan a verificar las conexiones curriculares de S16.</w:t>
      </w:r>
    </w:p>
    <w:p>
      <w:pPr>
        <w:pStyle w:val="BodyText"/>
      </w:pPr>
      <w:r>
        <w:t xml:space="preserve">No se aplicó ningún diff.</w:t>
      </w:r>
    </w:p>
    <w:p>
      <w:r>
        <w:pict>
          <v:rect style="width:0;height:1.5pt" o:hralign="center" o:hrstd="t" o:hr="t"/>
        </w:pict>
      </w:r>
    </w:p>
    <w:bookmarkEnd w:id="24"/>
    <w:bookmarkEnd w:id="25"/>
    <w:bookmarkStart w:id="30" w:name="executive-summary-of-quality"/>
    <w:p>
      <w:pPr>
        <w:pStyle w:val="Heading2"/>
      </w:pPr>
      <w:r>
        <w:t xml:space="preserve">2. Executive Summary of Quality</w:t>
      </w:r>
    </w:p>
    <w:bookmarkStart w:id="26" w:name="score-7.3-10"/>
    <w:p>
      <w:pPr>
        <w:pStyle w:val="Heading3"/>
      </w:pPr>
      <w:r>
        <w:t xml:space="preserve">Score:</w:t>
      </w:r>
      <w:r>
        <w:t xml:space="preserve"> </w:t>
      </w:r>
      <w:r>
        <w:rPr>
          <w:b/>
          <w:bCs/>
        </w:rPr>
        <w:t xml:space="preserve">7.3 / 10</w:t>
      </w:r>
    </w:p>
    <w:bookmarkEnd w:id="26"/>
    <w:bookmarkStart w:id="27" w:name="key-verdict"/>
    <w:p>
      <w:pPr>
        <w:pStyle w:val="Heading3"/>
      </w:pPr>
      <w:r>
        <w:t xml:space="preserve">Key verdict</w:t>
      </w:r>
    </w:p>
    <w:p>
      <w:pPr>
        <w:pStyle w:val="FirstParagraph"/>
      </w:pPr>
      <w:r>
        <w:rPr>
          <w:b/>
          <w:bCs/>
        </w:rPr>
        <w:t xml:space="preserve">Section 16 has an unusually strong instructional architecture but is not yet release-safe as a data-quality lesson.</w:t>
      </w:r>
    </w:p>
    <w:p>
      <w:pPr>
        <w:pStyle w:val="BodyText"/>
      </w:pPr>
      <w:r>
        <w:t xml:space="preserve">Su columna vertebral es buena:</w:t>
      </w:r>
    </w:p>
    <w:p>
      <w:pPr>
        <w:pStyle w:val="Compact"/>
        <w:numPr>
          <w:ilvl w:val="0"/>
          <w:numId w:val="1003"/>
        </w:numPr>
      </w:pPr>
      <w:r>
        <w:t xml:space="preserve">motivación profesional clara;</w:t>
      </w:r>
    </w:p>
    <w:p>
      <w:pPr>
        <w:pStyle w:val="Compact"/>
        <w:numPr>
          <w:ilvl w:val="0"/>
          <w:numId w:val="1003"/>
        </w:numPr>
      </w:pPr>
      <w:r>
        <w:t xml:space="preserve">contexto peruano sintético y respetuoso con la privacidad;</w:t>
      </w:r>
    </w:p>
    <w:p>
      <w:pPr>
        <w:pStyle w:val="Compact"/>
        <w:numPr>
          <w:ilvl w:val="0"/>
          <w:numId w:val="1003"/>
        </w:numPr>
      </w:pPr>
      <w:r>
        <w:t xml:space="preserve">conexión explícita con la ingesta tipada de S15 y los joins de S17;</w:t>
      </w:r>
    </w:p>
    <w:p>
      <w:pPr>
        <w:pStyle w:val="Compact"/>
        <w:numPr>
          <w:ilvl w:val="0"/>
          <w:numId w:val="1003"/>
        </w:numPr>
      </w:pPr>
      <w:r>
        <w:t xml:space="preserve">ocho resultados observables;</w:t>
      </w:r>
    </w:p>
    <w:p>
      <w:pPr>
        <w:pStyle w:val="Compact"/>
        <w:numPr>
          <w:ilvl w:val="0"/>
          <w:numId w:val="1003"/>
        </w:numPr>
      </w:pPr>
      <w:r>
        <w:t xml:space="preserve">separación útil entre required y optional;</w:t>
      </w:r>
    </w:p>
    <w:p>
      <w:pPr>
        <w:pStyle w:val="Compact"/>
        <w:numPr>
          <w:ilvl w:val="0"/>
          <w:numId w:val="1003"/>
        </w:numPr>
      </w:pPr>
      <w:r>
        <w:t xml:space="preserve">distinción conceptualmente acertada entre duplicado exacto y conflicto;</w:t>
      </w:r>
    </w:p>
    <w:p>
      <w:pPr>
        <w:pStyle w:val="Compact"/>
        <w:numPr>
          <w:ilvl w:val="0"/>
          <w:numId w:val="1003"/>
        </w:numPr>
      </w:pPr>
      <w:r>
        <w:t xml:space="preserve">conservación de valores raw;</w:t>
      </w:r>
    </w:p>
    <w:p>
      <w:pPr>
        <w:pStyle w:val="Compact"/>
        <w:numPr>
          <w:ilvl w:val="0"/>
          <w:numId w:val="1003"/>
        </w:numPr>
      </w:pPr>
      <w:r>
        <w:t xml:space="preserve">prioridad del dominio sobre IQR;</w:t>
      </w:r>
    </w:p>
    <w:p>
      <w:pPr>
        <w:pStyle w:val="Compact"/>
        <w:numPr>
          <w:ilvl w:val="0"/>
          <w:numId w:val="1003"/>
        </w:numPr>
      </w:pPr>
      <w:r>
        <w:t xml:space="preserve">publicación de métricas aun cuando el gate falla;</w:t>
      </w:r>
    </w:p>
    <w:p>
      <w:pPr>
        <w:pStyle w:val="Compact"/>
        <w:numPr>
          <w:ilvl w:val="0"/>
          <w:numId w:val="1003"/>
        </w:numPr>
      </w:pPr>
      <w:r>
        <w:t xml:space="preserve">estructura completa de ocho I Do y veinticuatro prácticas escalonadas.</w:t>
      </w:r>
    </w:p>
    <w:p>
      <w:pPr>
        <w:pStyle w:val="FirstParagraph"/>
      </w:pPr>
      <w:r>
        <w:t xml:space="preserve">Sin embargo, existen</w:t>
      </w:r>
      <w:r>
        <w:t xml:space="preserve"> </w:t>
      </w:r>
      <w:r>
        <w:rPr>
          <w:b/>
          <w:bCs/>
        </w:rPr>
        <w:t xml:space="preserve">dos defectos P0</w:t>
      </w:r>
      <w:r>
        <w:t xml:space="preserve">:</w:t>
      </w:r>
    </w:p>
    <w:p>
      <w:pPr>
        <w:pStyle w:val="Compact"/>
        <w:numPr>
          <w:ilvl w:val="0"/>
          <w:numId w:val="1004"/>
        </w:numPr>
      </w:pPr>
      <w:r>
        <w:t xml:space="preserve">el patrón de duplicados produce conjuntos</w:t>
      </w:r>
      <w:r>
        <w:t xml:space="preserve"> </w:t>
      </w:r>
      <w:r>
        <w:rPr>
          <w:rStyle w:val="VerbatimChar"/>
        </w:rPr>
        <w:t xml:space="preserve">clean</w:t>
      </w:r>
      <w:r>
        <w:t xml:space="preserve"> </w:t>
      </w:r>
      <w:r>
        <w:t xml:space="preserve">y</w:t>
      </w:r>
      <w:r>
        <w:t xml:space="preserve"> </w:t>
      </w:r>
      <w:r>
        <w:rPr>
          <w:rStyle w:val="VerbatimChar"/>
        </w:rPr>
        <w:t xml:space="preserve">quarantine</w:t>
      </w:r>
      <w:r>
        <w:t xml:space="preserve"> </w:t>
      </w:r>
      <w:r>
        <w:t xml:space="preserve">solapados y permite que una fila conflictiva elegida arbitrariamente con</w:t>
      </w:r>
      <w:r>
        <w:t xml:space="preserve"> </w:t>
      </w:r>
      <w:r>
        <w:rPr>
          <w:rStyle w:val="VerbatimChar"/>
        </w:rPr>
        <w:t xml:space="preserve">keep="first"</w:t>
      </w:r>
      <w:r>
        <w:t xml:space="preserve"> </w:t>
      </w:r>
      <w:r>
        <w:t xml:space="preserve">ingrese al set</w:t>
      </w:r>
      <w:r>
        <w:t xml:space="preserve"> </w:t>
      </w:r>
      <w:r>
        <w:t xml:space="preserve">“limpio”</w:t>
      </w:r>
      <w:r>
        <w:t xml:space="preserve">;</w:t>
      </w:r>
    </w:p>
    <w:p>
      <w:pPr>
        <w:pStyle w:val="Compact"/>
        <w:numPr>
          <w:ilvl w:val="0"/>
          <w:numId w:val="1004"/>
        </w:numPr>
      </w:pPr>
      <w:r>
        <w:t xml:space="preserve">el banco dinámico de examen coloca sistemáticamente la respuesta correcta en la segunda posición, haciendo posible aprobar mediante una estrategia de selección constante.</w:t>
      </w:r>
    </w:p>
    <w:p>
      <w:pPr>
        <w:pStyle w:val="FirstParagraph"/>
      </w:pPr>
      <w:r>
        <w:t xml:space="preserve">Además, la sección contradice su propia política de campos required al imputar</w:t>
      </w:r>
      <w:r>
        <w:t xml:space="preserve"> </w:t>
      </w:r>
      <w:r>
        <w:rPr>
          <w:rStyle w:val="VerbatimChar"/>
        </w:rPr>
        <w:t xml:space="preserve">monto</w:t>
      </w:r>
      <w:r>
        <w:t xml:space="preserve">, implementa solo una parte del schema contract prometido, transforma errores de parseo en</w:t>
      </w:r>
      <w:r>
        <w:t xml:space="preserve"> </w:t>
      </w:r>
      <w:r>
        <w:rPr>
          <w:rStyle w:val="VerbatimChar"/>
        </w:rPr>
        <w:t xml:space="preserve">NaT</w:t>
      </w:r>
      <w:r>
        <w:t xml:space="preserve"> </w:t>
      </w:r>
      <w:r>
        <w:t xml:space="preserve">o valores numéricos sin reason code, y llama</w:t>
      </w:r>
      <w:r>
        <w:t xml:space="preserve"> </w:t>
      </w:r>
      <w:r>
        <w:t xml:space="preserve">“append-only audit trail”</w:t>
      </w:r>
      <w:r>
        <w:t xml:space="preserve"> </w:t>
      </w:r>
      <w:r>
        <w:t xml:space="preserve">a una lista mutable en memoria.</w:t>
      </w:r>
    </w:p>
    <w:p>
      <w:pPr>
        <w:pStyle w:val="BodyText"/>
      </w:pPr>
      <w:r>
        <w:t xml:space="preserve">La evaluación integradora es considerablemente mejor que el antiguo stub, pero sus asserts mínimos todavía permiten una implementación superficial que no pruebe normalización, schema drift, outliers plausibles ni la reconciliación exacta entre entrada, clean y cuarentena.</w:t>
      </w:r>
    </w:p>
    <w:bookmarkEnd w:id="27"/>
    <w:bookmarkStart w:id="28" w:name="quality-profile"/>
    <w:p>
      <w:pPr>
        <w:pStyle w:val="Heading3"/>
      </w:pPr>
      <w:r>
        <w:t xml:space="preserve">Quality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jc w:val="right"/>
            </w:pPr>
            <w:r>
              <w:t xml:space="preserve">Evaluación</w:t>
            </w:r>
          </w:p>
        </w:tc>
      </w:tr>
      <w:tr>
        <w:tc>
          <w:tcPr/>
          <w:p>
            <w:pPr>
              <w:pStyle w:val="Compact"/>
            </w:pPr>
            <w:r>
              <w:t xml:space="preserve">Arquitectura curricular</w:t>
            </w:r>
          </w:p>
        </w:tc>
        <w:tc>
          <w:tcPr/>
          <w:p>
            <w:pPr>
              <w:pStyle w:val="Compact"/>
              <w:jc w:val="right"/>
            </w:pPr>
            <w:r>
              <w:t xml:space="preserve">9.0</w:t>
            </w:r>
          </w:p>
        </w:tc>
      </w:tr>
      <w:tr>
        <w:tc>
          <w:tcPr/>
          <w:p>
            <w:pPr>
              <w:pStyle w:val="Compact"/>
            </w:pPr>
            <w:r>
              <w:t xml:space="preserve">Narrativa y motivación</w:t>
            </w:r>
          </w:p>
        </w:tc>
        <w:tc>
          <w:tcPr/>
          <w:p>
            <w:pPr>
              <w:pStyle w:val="Compact"/>
              <w:jc w:val="right"/>
            </w:pPr>
            <w:r>
              <w:t xml:space="preserve">8.8</w:t>
            </w:r>
          </w:p>
        </w:tc>
      </w:tr>
      <w:tr>
        <w:tc>
          <w:tcPr/>
          <w:p>
            <w:pPr>
              <w:pStyle w:val="Compact"/>
            </w:pPr>
            <w:r>
              <w:t xml:space="preserve">I Do / We Do / You Do</w:t>
            </w:r>
          </w:p>
        </w:tc>
        <w:tc>
          <w:tcPr/>
          <w:p>
            <w:pPr>
              <w:pStyle w:val="Compact"/>
              <w:jc w:val="right"/>
            </w:pPr>
            <w:r>
              <w:t xml:space="preserve">8.4</w:t>
            </w:r>
          </w:p>
        </w:tc>
      </w:tr>
      <w:tr>
        <w:tc>
          <w:tcPr/>
          <w:p>
            <w:pPr>
              <w:pStyle w:val="Compact"/>
            </w:pPr>
            <w:r>
              <w:t xml:space="preserve">Corrección técnica</w:t>
            </w:r>
          </w:p>
        </w:tc>
        <w:tc>
          <w:tcPr/>
          <w:p>
            <w:pPr>
              <w:pStyle w:val="Compact"/>
              <w:jc w:val="right"/>
            </w:pPr>
            <w:r>
              <w:t xml:space="preserve">6.2</w:t>
            </w:r>
          </w:p>
        </w:tc>
      </w:tr>
      <w:tr>
        <w:tc>
          <w:tcPr/>
          <w:p>
            <w:pPr>
              <w:pStyle w:val="Compact"/>
            </w:pPr>
            <w:r>
              <w:t xml:space="preserve">Ejercicios</w:t>
            </w:r>
          </w:p>
        </w:tc>
        <w:tc>
          <w:tcPr/>
          <w:p>
            <w:pPr>
              <w:pStyle w:val="Compact"/>
              <w:jc w:val="right"/>
            </w:pPr>
            <w:r>
              <w:t xml:space="preserve">7.6</w:t>
            </w:r>
          </w:p>
        </w:tc>
      </w:tr>
      <w:tr>
        <w:tc>
          <w:tcPr/>
          <w:p>
            <w:pPr>
              <w:pStyle w:val="Compact"/>
            </w:pPr>
            <w:r>
              <w:t xml:space="preserve">Proyecto You Do</w:t>
            </w:r>
          </w:p>
        </w:tc>
        <w:tc>
          <w:tcPr/>
          <w:p>
            <w:pPr>
              <w:pStyle w:val="Compact"/>
              <w:jc w:val="right"/>
            </w:pPr>
            <w:r>
              <w:t xml:space="preserve">7.1</w:t>
            </w:r>
          </w:p>
        </w:tc>
      </w:tr>
      <w:tr>
        <w:tc>
          <w:tcPr/>
          <w:p>
            <w:pPr>
              <w:pStyle w:val="Compact"/>
            </w:pPr>
            <w:r>
              <w:t xml:space="preserve">Autocheck público</w:t>
            </w:r>
          </w:p>
        </w:tc>
        <w:tc>
          <w:tcPr/>
          <w:p>
            <w:pPr>
              <w:pStyle w:val="Compact"/>
              <w:jc w:val="right"/>
            </w:pPr>
            <w:r>
              <w:t xml:space="preserve">8.0</w:t>
            </w:r>
          </w:p>
        </w:tc>
      </w:tr>
      <w:tr>
        <w:tc>
          <w:tcPr/>
          <w:p>
            <w:pPr>
              <w:pStyle w:val="Compact"/>
            </w:pPr>
            <w:r>
              <w:t xml:space="preserve">Examen dinámico</w:t>
            </w:r>
          </w:p>
        </w:tc>
        <w:tc>
          <w:tcPr/>
          <w:p>
            <w:pPr>
              <w:pStyle w:val="Compact"/>
              <w:jc w:val="right"/>
            </w:pPr>
            <w:r>
              <w:t xml:space="preserve">3.5</w:t>
            </w:r>
          </w:p>
        </w:tc>
      </w:tr>
      <w:tr>
        <w:tc>
          <w:tcPr/>
          <w:p>
            <w:pPr>
              <w:pStyle w:val="Compact"/>
            </w:pPr>
            <w:r>
              <w:t xml:space="preserve">Redacción es-PE</w:t>
            </w:r>
          </w:p>
        </w:tc>
        <w:tc>
          <w:tcPr/>
          <w:p>
            <w:pPr>
              <w:pStyle w:val="Compact"/>
              <w:jc w:val="right"/>
            </w:pPr>
            <w:r>
              <w:t xml:space="preserve">7.7</w:t>
            </w:r>
          </w:p>
        </w:tc>
      </w:tr>
      <w:tr>
        <w:tc>
          <w:tcPr/>
          <w:p>
            <w:pPr>
              <w:pStyle w:val="Compact"/>
            </w:pPr>
            <w:r>
              <w:t xml:space="preserve">Meta-leaks</w:t>
            </w:r>
          </w:p>
        </w:tc>
        <w:tc>
          <w:tcPr/>
          <w:p>
            <w:pPr>
              <w:pStyle w:val="Compact"/>
              <w:jc w:val="right"/>
            </w:pPr>
            <w:r>
              <w:t xml:space="preserve">7.0</w:t>
            </w:r>
          </w:p>
        </w:tc>
      </w:tr>
      <w:tr>
        <w:tc>
          <w:tcPr/>
          <w:p>
            <w:pPr>
              <w:pStyle w:val="Compact"/>
            </w:pPr>
            <w:r>
              <w:t xml:space="preserve">Consistencia con roadmap V3</w:t>
            </w:r>
          </w:p>
        </w:tc>
        <w:tc>
          <w:tcPr/>
          <w:p>
            <w:pPr>
              <w:pStyle w:val="Compact"/>
              <w:jc w:val="right"/>
            </w:pPr>
            <w:r>
              <w:t xml:space="preserve">9.1</w:t>
            </w:r>
          </w:p>
        </w:tc>
      </w:tr>
      <w:tr>
        <w:tc>
          <w:tcPr/>
          <w:p>
            <w:pPr>
              <w:pStyle w:val="Compact"/>
            </w:pPr>
            <w:r>
              <w:t xml:space="preserve">Integridad del harness de auditoría</w:t>
            </w:r>
          </w:p>
        </w:tc>
        <w:tc>
          <w:tcPr/>
          <w:p>
            <w:pPr>
              <w:pStyle w:val="Compact"/>
              <w:jc w:val="right"/>
            </w:pPr>
            <w:r>
              <w:t xml:space="preserve">5.8</w:t>
            </w:r>
          </w:p>
        </w:tc>
      </w:tr>
    </w:tbl>
    <w:bookmarkEnd w:id="28"/>
    <w:bookmarkStart w:id="29" w:name="release-verdict"/>
    <w:p>
      <w:pPr>
        <w:pStyle w:val="Heading3"/>
      </w:pPr>
      <w:r>
        <w:t xml:space="preserve">Release verdict</w:t>
      </w:r>
    </w:p>
    <w:p>
      <w:pPr>
        <w:pStyle w:val="FirstParagraph"/>
      </w:pPr>
      <w:r>
        <w:rPr>
          <w:b/>
          <w:bCs/>
        </w:rPr>
        <w:t xml:space="preserve">No debería declararse</w:t>
      </w:r>
      <w:r>
        <w:rPr>
          <w:b/>
          <w:bCs/>
        </w:rPr>
        <w:t xml:space="preserve"> </w:t>
      </w:r>
      <w:r>
        <w:rPr>
          <w:b/>
          <w:bCs/>
        </w:rPr>
        <w:t xml:space="preserve">“cero P0/P1 conocidos”</w:t>
      </w:r>
      <w:r>
        <w:rPr>
          <w:b/>
          <w:bCs/>
        </w:rPr>
        <w:t xml:space="preserve"> </w:t>
      </w:r>
      <w:r>
        <w:rPr>
          <w:b/>
          <w:bCs/>
        </w:rPr>
        <w:t xml:space="preserve">hasta reparar:</w:t>
      </w:r>
    </w:p>
    <w:p>
      <w:pPr>
        <w:pStyle w:val="Compact"/>
        <w:numPr>
          <w:ilvl w:val="0"/>
          <w:numId w:val="1005"/>
        </w:numPr>
      </w:pPr>
      <w:r>
        <w:t xml:space="preserve">partición clean/quarantine;</w:t>
      </w:r>
    </w:p>
    <w:p>
      <w:pPr>
        <w:pStyle w:val="Compact"/>
        <w:numPr>
          <w:ilvl w:val="0"/>
          <w:numId w:val="1005"/>
        </w:numPr>
      </w:pPr>
      <w:r>
        <w:t xml:space="preserve">política de resolución de conflictos;</w:t>
      </w:r>
    </w:p>
    <w:p>
      <w:pPr>
        <w:pStyle w:val="Compact"/>
        <w:numPr>
          <w:ilvl w:val="0"/>
          <w:numId w:val="1005"/>
        </w:numPr>
      </w:pPr>
      <w:r>
        <w:t xml:space="preserve">patrón de respuestas del examen;</w:t>
      </w:r>
    </w:p>
    <w:p>
      <w:pPr>
        <w:pStyle w:val="Compact"/>
        <w:numPr>
          <w:ilvl w:val="0"/>
          <w:numId w:val="1005"/>
        </w:numPr>
      </w:pPr>
      <w:r>
        <w:t xml:space="preserve">contradicción de imputación;</w:t>
      </w:r>
    </w:p>
    <w:p>
      <w:pPr>
        <w:pStyle w:val="Compact"/>
        <w:numPr>
          <w:ilvl w:val="0"/>
          <w:numId w:val="1005"/>
        </w:numPr>
      </w:pPr>
      <w:r>
        <w:t xml:space="preserve">validación real de dtype/nullability;</w:t>
      </w:r>
    </w:p>
    <w:p>
      <w:pPr>
        <w:pStyle w:val="Compact"/>
        <w:numPr>
          <w:ilvl w:val="0"/>
          <w:numId w:val="1005"/>
        </w:numPr>
      </w:pPr>
      <w:r>
        <w:t xml:space="preserve">criterios ejecutables del You Do.</w:t>
      </w:r>
    </w:p>
    <w:p>
      <w:r>
        <w:pict>
          <v:rect style="width:0;height:1.5pt" o:hralign="center" o:hrstd="t" o:hr="t"/>
        </w:pict>
      </w:r>
    </w:p>
    <w:bookmarkEnd w:id="29"/>
    <w:bookmarkEnd w:id="30"/>
    <w:bookmarkStart w:id="46" w:name="detailed-issue-registry"/>
    <w:p>
      <w:pPr>
        <w:pStyle w:val="Heading2"/>
      </w:pPr>
      <w:r>
        <w:t xml:space="preserve">3. Detailed Issue Registry</w:t>
      </w:r>
    </w:p>
    <w:bookmarkStart w:id="31" w:name="severity-model"/>
    <w:p>
      <w:pPr>
        <w:pStyle w:val="Heading3"/>
      </w:pPr>
      <w:r>
        <w:t xml:space="preserve">Severity model</w:t>
      </w:r>
    </w:p>
    <w:p>
      <w:pPr>
        <w:pStyle w:val="Compact"/>
        <w:numPr>
          <w:ilvl w:val="0"/>
          <w:numId w:val="1006"/>
        </w:numPr>
      </w:pPr>
      <w:r>
        <w:rPr>
          <w:b/>
          <w:bCs/>
        </w:rPr>
        <w:t xml:space="preserve">P0 — Critical:</w:t>
      </w:r>
      <w:r>
        <w:t xml:space="preserve"> </w:t>
      </w:r>
      <w:r>
        <w:t xml:space="preserve">enseña una regla técnicamente incorrecta, permite una evaluación inválida o compromete el artefacto posterior.</w:t>
      </w:r>
    </w:p>
    <w:p>
      <w:pPr>
        <w:pStyle w:val="Compact"/>
        <w:numPr>
          <w:ilvl w:val="0"/>
          <w:numId w:val="1006"/>
        </w:numPr>
      </w:pPr>
      <w:r>
        <w:rPr>
          <w:b/>
          <w:bCs/>
        </w:rPr>
        <w:t xml:space="preserve">P1 — High:</w:t>
      </w:r>
      <w:r>
        <w:t xml:space="preserve"> </w:t>
      </w:r>
      <w:r>
        <w:t xml:space="preserve">defecto pedagógico o contractual que puede producir comprensión falsa o una entrega no verificable.</w:t>
      </w:r>
    </w:p>
    <w:p>
      <w:pPr>
        <w:pStyle w:val="Compact"/>
        <w:numPr>
          <w:ilvl w:val="0"/>
          <w:numId w:val="1006"/>
        </w:numPr>
      </w:pPr>
      <w:r>
        <w:rPr>
          <w:b/>
          <w:bCs/>
        </w:rPr>
        <w:t xml:space="preserve">P2 — Medium:</w:t>
      </w:r>
      <w:r>
        <w:t xml:space="preserve"> </w:t>
      </w:r>
      <w:r>
        <w:t xml:space="preserve">reduce claridad, transferencia, diagnóstico o mantenibilidad.</w:t>
      </w:r>
    </w:p>
    <w:p>
      <w:pPr>
        <w:pStyle w:val="Compact"/>
        <w:numPr>
          <w:ilvl w:val="0"/>
          <w:numId w:val="1006"/>
        </w:numPr>
      </w:pPr>
      <w:r>
        <w:rPr>
          <w:b/>
          <w:bCs/>
        </w:rPr>
        <w:t xml:space="preserve">P3 — Low:</w:t>
      </w:r>
      <w:r>
        <w:t xml:space="preserve"> </w:t>
      </w:r>
      <w:r>
        <w:t xml:space="preserve">pulido deseable o deuda técnica sin impacto inmediato en el aprendizaje.</w:t>
      </w:r>
    </w:p>
    <w:p>
      <w:r>
        <w:pict>
          <v:rect style="width:0;height:1.5pt" o:hralign="center" o:hrstd="t" o:hr="t"/>
        </w:pict>
      </w:r>
    </w:p>
    <w:bookmarkEnd w:id="31"/>
    <w:bookmarkStart w:id="32" w:name="X4f5fa346788bb9cb5283991a373ad1107e981f0"/>
    <w:p>
      <w:pPr>
        <w:pStyle w:val="Heading3"/>
      </w:pPr>
      <w:r>
        <w:t xml:space="preserve">ISSUE-01 —</w:t>
      </w:r>
      <w:r>
        <w:t xml:space="preserve"> </w:t>
      </w:r>
      <w:r>
        <w:rPr>
          <w:rStyle w:val="VerbatimChar"/>
        </w:rPr>
        <w:t xml:space="preserve">clean</w:t>
      </w:r>
      <w:r>
        <w:t xml:space="preserve"> </w:t>
      </w:r>
      <w:r>
        <w:t xml:space="preserve">y</w:t>
      </w:r>
      <w:r>
        <w:t xml:space="preserve"> </w:t>
      </w:r>
      <w:r>
        <w:rPr>
          <w:rStyle w:val="VerbatimChar"/>
        </w:rPr>
        <w:t xml:space="preserve">quarantine</w:t>
      </w:r>
      <w:r>
        <w:t xml:space="preserve"> </w:t>
      </w:r>
      <w:r>
        <w:t xml:space="preserve">no son conjuntos disjuntos</w:t>
      </w:r>
    </w:p>
    <w:p>
      <w:pPr>
        <w:pStyle w:val="FirstParagraph"/>
      </w:pPr>
      <w:r>
        <w:rPr>
          <w:b/>
          <w:bCs/>
        </w:rPr>
        <w:t xml:space="preserve">Severity:</w:t>
      </w:r>
      <w:r>
        <w:t xml:space="preserve"> </w:t>
      </w:r>
      <w:r>
        <w:t xml:space="preserve">P0 — Critical</w:t>
      </w:r>
      <w:r>
        <w:br/>
      </w:r>
      <w:r>
        <w:rPr>
          <w:b/>
          <w:bCs/>
        </w:rPr>
        <w:t xml:space="preserve">Locations:</w:t>
      </w:r>
    </w:p>
    <w:p>
      <w:pPr>
        <w:pStyle w:val="Compact"/>
        <w:numPr>
          <w:ilvl w:val="0"/>
          <w:numId w:val="1007"/>
        </w:numPr>
      </w:pPr>
      <w:r>
        <w:t xml:space="preserve">teoría T2-B;</w:t>
      </w:r>
    </w:p>
    <w:p>
      <w:pPr>
        <w:pStyle w:val="Compact"/>
        <w:numPr>
          <w:ilvl w:val="0"/>
          <w:numId w:val="1007"/>
        </w:numPr>
      </w:pPr>
      <w:r>
        <w:t xml:space="preserve">I Do</w:t>
      </w:r>
      <w:r>
        <w:t xml:space="preserve"> </w:t>
      </w:r>
      <w:r>
        <w:rPr>
          <w:rStyle w:val="VerbatimChar"/>
        </w:rPr>
        <w:t xml:space="preserve">S16-T2-B-DEMO</w:t>
      </w:r>
      <w:r>
        <w:t xml:space="preserve">;</w:t>
      </w:r>
    </w:p>
    <w:p>
      <w:pPr>
        <w:pStyle w:val="Compact"/>
        <w:numPr>
          <w:ilvl w:val="0"/>
          <w:numId w:val="1007"/>
        </w:numPr>
      </w:pPr>
      <w:r>
        <w:t xml:space="preserve">We Do</w:t>
      </w:r>
      <w:r>
        <w:t xml:space="preserve"> </w:t>
      </w:r>
      <w:r>
        <w:rPr>
          <w:rStyle w:val="VerbatimChar"/>
        </w:rPr>
        <w:t xml:space="preserve">S16-T2-B-E1</w:t>
      </w:r>
      <w:r>
        <w:t xml:space="preserve">;</w:t>
      </w:r>
    </w:p>
    <w:p>
      <w:pPr>
        <w:pStyle w:val="Compact"/>
        <w:numPr>
          <w:ilvl w:val="0"/>
          <w:numId w:val="1007"/>
        </w:numPr>
      </w:pPr>
      <w:r>
        <w:t xml:space="preserve">contrato de métricas T4-B;</w:t>
      </w:r>
    </w:p>
    <w:p>
      <w:pPr>
        <w:pStyle w:val="Compact"/>
        <w:numPr>
          <w:ilvl w:val="0"/>
          <w:numId w:val="1007"/>
        </w:numPr>
      </w:pPr>
      <w:r>
        <w:t xml:space="preserve">transición hacia S17.</w:t>
      </w:r>
    </w:p>
    <w:p>
      <w:pPr>
        <w:pStyle w:val="FirstParagraph"/>
      </w:pPr>
      <w:r>
        <w:rPr>
          <w:b/>
          <w:bCs/>
        </w:rPr>
        <w:t xml:space="preserve">Evidence</w:t>
      </w:r>
    </w:p>
    <w:p>
      <w:pPr>
        <w:pStyle w:val="BodyText"/>
      </w:pPr>
      <w:r>
        <w:t xml:space="preserve">La teoría define:</w:t>
      </w:r>
    </w:p>
    <w:p>
      <w:pPr>
        <w:pStyle w:val="BlockText"/>
      </w:pPr>
      <w:r>
        <w:t xml:space="preserve">“</w:t>
      </w:r>
      <w:r>
        <w:rPr>
          <w:rStyle w:val="VerbatimChar"/>
        </w:rPr>
        <w:t xml:space="preserve">quarantine = filas con clave duplicada</w:t>
      </w:r>
      <w:r>
        <w:t xml:space="preserve">”</w:t>
      </w:r>
      <w:r>
        <w:br/>
      </w:r>
      <w:r>
        <w:t xml:space="preserve">“</w:t>
      </w:r>
      <w:r>
        <w:rPr>
          <w:rStyle w:val="VerbatimChar"/>
        </w:rPr>
        <w:t xml:space="preserve">clean = drop_duplicates(key, keep=...)</w:t>
      </w:r>
      <w:r>
        <w:t xml:space="preserve">”</w:t>
      </w:r>
    </w:p>
    <w:p>
      <w:pPr>
        <w:pStyle w:val="FirstParagraph"/>
      </w:pPr>
      <w:r>
        <w:t xml:space="preserve">El ejemplo usa una máscara</w:t>
      </w:r>
      <w:r>
        <w:t xml:space="preserve"> </w:t>
      </w:r>
      <w:r>
        <w:rPr>
          <w:rStyle w:val="VerbatimChar"/>
        </w:rPr>
        <w:t xml:space="preserve">duplicated(key, keep=False)</w:t>
      </w:r>
      <w:r>
        <w:t xml:space="preserve"> </w:t>
      </w:r>
      <w:r>
        <w:t xml:space="preserve">para colocar las dos versiones de C001 en cuarentena, pero también incluye la primera versión de C001 en</w:t>
      </w:r>
      <w:r>
        <w:t xml:space="preserve"> </w:t>
      </w:r>
      <w:r>
        <w:rPr>
          <w:rStyle w:val="VerbatimChar"/>
        </w:rPr>
        <w:t xml:space="preserve">clean</w:t>
      </w:r>
      <w:r>
        <w:t xml:space="preserve"> </w:t>
      </w:r>
      <w:r>
        <w:t xml:space="preserve">mediante</w:t>
      </w:r>
      <w:r>
        <w:t xml:space="preserve"> </w:t>
      </w:r>
      <w:r>
        <w:rPr>
          <w:rStyle w:val="VerbatimChar"/>
        </w:rPr>
        <w:t xml:space="preserve">drop_duplicates(..., keep="first")</w:t>
      </w:r>
      <w:r>
        <w:t xml:space="preserve">.</w:t>
      </w:r>
    </w:p>
    <w:p>
      <w:pPr>
        <w:pStyle w:val="BodyText"/>
      </w:pPr>
      <w:r>
        <w:t xml:space="preserve">El ejercicio guiado replica exactamente el patrón:</w:t>
      </w:r>
    </w:p>
    <w:p>
      <w:pPr>
        <w:pStyle w:val="SourceCode"/>
      </w:pPr>
      <w:r>
        <w:rPr>
          <w:rStyle w:val="NormalTok"/>
        </w:rPr>
        <w:t xml:space="preserve">q </w:t>
      </w:r>
      <w:r>
        <w:rPr>
          <w:rStyle w:val="OperatorTok"/>
        </w:rPr>
        <w:t xml:space="preserve">=</w:t>
      </w:r>
      <w:r>
        <w:rPr>
          <w:rStyle w:val="NormalTok"/>
        </w:rPr>
        <w:t xml:space="preserve"> df[df.duplicated(</w:t>
      </w:r>
      <w:r>
        <w:rPr>
          <w:rStyle w:val="StringTok"/>
        </w:rPr>
        <w:t xml:space="preserve">"id"</w:t>
      </w:r>
      <w:r>
        <w:rPr>
          <w:rStyle w:val="NormalTok"/>
        </w:rPr>
        <w:t xml:space="preserve">, keep</w:t>
      </w:r>
      <w:r>
        <w:rPr>
          <w:rStyle w:val="OperatorTok"/>
        </w:rPr>
        <w:t xml:space="preserve">=</w:t>
      </w:r>
      <w:r>
        <w:rPr>
          <w:rStyle w:val="VariableTok"/>
        </w:rPr>
        <w:t xml:space="preserve">False</w:t>
      </w:r>
      <w:r>
        <w:rPr>
          <w:rStyle w:val="NormalTok"/>
        </w:rPr>
        <w:t xml:space="preserve">)]</w:t>
      </w:r>
      <w:r>
        <w:br/>
      </w:r>
      <w:r>
        <w:rPr>
          <w:rStyle w:val="NormalTok"/>
        </w:rPr>
        <w:t xml:space="preserve">c </w:t>
      </w:r>
      <w:r>
        <w:rPr>
          <w:rStyle w:val="OperatorTok"/>
        </w:rPr>
        <w:t xml:space="preserve">=</w:t>
      </w:r>
      <w:r>
        <w:rPr>
          <w:rStyle w:val="NormalTok"/>
        </w:rPr>
        <w:t xml:space="preserve"> df.drop_duplicates(</w:t>
      </w:r>
      <w:r>
        <w:rPr>
          <w:rStyle w:val="StringTok"/>
        </w:rPr>
        <w:t xml:space="preserve">"id"</w:t>
      </w:r>
      <w:r>
        <w:rPr>
          <w:rStyle w:val="NormalTok"/>
        </w:rPr>
        <w:t xml:space="preserve">, keep</w:t>
      </w:r>
      <w:r>
        <w:rPr>
          <w:rStyle w:val="OperatorTok"/>
        </w:rPr>
        <w:t xml:space="preserve">=</w:t>
      </w:r>
      <w:r>
        <w:rPr>
          <w:rStyle w:val="StringTok"/>
        </w:rPr>
        <w:t xml:space="preserve">"first"</w:t>
      </w:r>
      <w:r>
        <w:rPr>
          <w:rStyle w:val="NormalTok"/>
        </w:rPr>
        <w:t xml:space="preserve">)</w:t>
      </w:r>
    </w:p>
    <w:p>
      <w:pPr>
        <w:pStyle w:val="FirstParagraph"/>
      </w:pPr>
      <w:r>
        <w:t xml:space="preserve">Con tres filas de entrada —dos para</w:t>
      </w:r>
      <w:r>
        <w:t xml:space="preserve"> </w:t>
      </w:r>
      <w:r>
        <w:rPr>
          <w:rStyle w:val="VerbatimChar"/>
        </w:rPr>
        <w:t xml:space="preserve">a</w:t>
      </w:r>
      <w:r>
        <w:t xml:space="preserve"> </w:t>
      </w:r>
      <w:r>
        <w:t xml:space="preserve">y una para</w:t>
      </w:r>
      <w:r>
        <w:t xml:space="preserve"> </w:t>
      </w:r>
      <w:r>
        <w:rPr>
          <w:rStyle w:val="VerbatimChar"/>
        </w:rPr>
        <w:t xml:space="preserve">b</w:t>
      </w:r>
      <w:r>
        <w:t xml:space="preserve">— produce</w:t>
      </w:r>
      <w:r>
        <w:t xml:space="preserve"> </w:t>
      </w:r>
      <w:r>
        <w:rPr>
          <w:rStyle w:val="VerbatimChar"/>
        </w:rPr>
        <w:t xml:space="preserve">len(q)=2</w:t>
      </w:r>
      <w:r>
        <w:t xml:space="preserve"> </w:t>
      </w:r>
      <w:r>
        <w:t xml:space="preserve">y</w:t>
      </w:r>
      <w:r>
        <w:t xml:space="preserve"> </w:t>
      </w:r>
      <w:r>
        <w:rPr>
          <w:rStyle w:val="VerbatimChar"/>
        </w:rPr>
        <w:t xml:space="preserve">len(c)=2</w:t>
      </w:r>
      <w:r>
        <w:t xml:space="preserve">.</w:t>
      </w:r>
    </w:p>
    <w:p>
      <w:pPr>
        <w:pStyle w:val="BodyText"/>
      </w:pPr>
      <w:r>
        <w:t xml:space="preserve">Por tanto:</w:t>
      </w:r>
    </w:p>
    <w:p>
      <w:pPr>
        <w:pStyle w:val="SourceCode"/>
      </w:pPr>
      <w:r>
        <w:rPr>
          <w:rStyle w:val="VerbatimChar"/>
        </w:rPr>
        <w:t xml:space="preserve">rows_in = 3</w:t>
      </w:r>
      <w:r>
        <w:br/>
      </w:r>
      <w:r>
        <w:rPr>
          <w:rStyle w:val="VerbatimChar"/>
        </w:rPr>
        <w:t xml:space="preserve">rows_quarantine = 2</w:t>
      </w:r>
      <w:r>
        <w:br/>
      </w:r>
      <w:r>
        <w:rPr>
          <w:rStyle w:val="VerbatimChar"/>
        </w:rPr>
        <w:t xml:space="preserve">rows_clean = 2</w:t>
      </w:r>
      <w:r>
        <w:br/>
      </w:r>
      <w:r>
        <w:rPr>
          <w:rStyle w:val="VerbatimChar"/>
        </w:rPr>
        <w:t xml:space="preserve">rows_clean + rows_quarantine = 4</w:t>
      </w:r>
    </w:p>
    <w:p>
      <w:pPr>
        <w:pStyle w:val="FirstParagraph"/>
      </w:pPr>
      <w:r>
        <w:t xml:space="preserve">La primera fila duplicada pertenece simultáneamente a ambos conjuntos.</w:t>
      </w:r>
    </w:p>
    <w:p>
      <w:pPr>
        <w:pStyle w:val="BodyText"/>
      </w:pPr>
      <w:r>
        <w:rPr>
          <w:b/>
          <w:bCs/>
        </w:rPr>
        <w:t xml:space="preserve">Technical impact</w:t>
      </w:r>
    </w:p>
    <w:p>
      <w:pPr>
        <w:pStyle w:val="Compact"/>
        <w:numPr>
          <w:ilvl w:val="0"/>
          <w:numId w:val="1008"/>
        </w:numPr>
      </w:pPr>
      <w:r>
        <w:t xml:space="preserve">rompe la reconciliación de filas;</w:t>
      </w:r>
    </w:p>
    <w:p>
      <w:pPr>
        <w:pStyle w:val="Compact"/>
        <w:numPr>
          <w:ilvl w:val="0"/>
          <w:numId w:val="1008"/>
        </w:numPr>
      </w:pPr>
      <w:r>
        <w:t xml:space="preserve">permite que un registro ambiguo o conflictivo sea consumido por S17;</w:t>
      </w:r>
    </w:p>
    <w:p>
      <w:pPr>
        <w:pStyle w:val="Compact"/>
        <w:numPr>
          <w:ilvl w:val="0"/>
          <w:numId w:val="1008"/>
        </w:numPr>
      </w:pPr>
      <w:r>
        <w:t xml:space="preserve">infla</w:t>
      </w:r>
      <w:r>
        <w:t xml:space="preserve"> </w:t>
      </w:r>
      <w:r>
        <w:rPr>
          <w:rStyle w:val="VerbatimChar"/>
        </w:rPr>
        <w:t xml:space="preserve">rows_clean</w:t>
      </w:r>
      <w:r>
        <w:t xml:space="preserve">;</w:t>
      </w:r>
    </w:p>
    <w:p>
      <w:pPr>
        <w:pStyle w:val="Compact"/>
        <w:numPr>
          <w:ilvl w:val="0"/>
          <w:numId w:val="1008"/>
        </w:numPr>
      </w:pPr>
      <w:r>
        <w:t xml:space="preserve">dificulta definir tasas de pérdida;</w:t>
      </w:r>
    </w:p>
    <w:p>
      <w:pPr>
        <w:pStyle w:val="Compact"/>
        <w:numPr>
          <w:ilvl w:val="0"/>
          <w:numId w:val="1008"/>
        </w:numPr>
      </w:pPr>
      <w:r>
        <w:t xml:space="preserve">contradice el principio fail-closed;</w:t>
      </w:r>
    </w:p>
    <w:p>
      <w:pPr>
        <w:pStyle w:val="Compact"/>
        <w:numPr>
          <w:ilvl w:val="0"/>
          <w:numId w:val="1008"/>
        </w:numPr>
      </w:pPr>
      <w:r>
        <w:t xml:space="preserve">contradice la propia afirmación</w:t>
      </w:r>
      <w:r>
        <w:t xml:space="preserve"> </w:t>
      </w:r>
      <w:r>
        <w:t xml:space="preserve">“el set clean es el único input válido para S17”</w:t>
      </w:r>
      <w:r>
        <w:t xml:space="preserve">.</w:t>
      </w:r>
    </w:p>
    <w:p>
      <w:pPr>
        <w:pStyle w:val="FirstParagraph"/>
      </w:pPr>
      <w:r>
        <w:t xml:space="preserve">S17 presupone claves limpias antes de los joins y advierte que un maestro con IDs duplicados invalida el supuesto 1:1.</w:t>
      </w:r>
    </w:p>
    <w:p>
      <w:pPr>
        <w:pStyle w:val="BodyText"/>
      </w:pPr>
      <w:r>
        <w:t xml:space="preserve">La documentación de pandas confirma que</w:t>
      </w:r>
      <w:r>
        <w:t xml:space="preserve"> </w:t>
      </w:r>
      <w:r>
        <w:rPr>
          <w:rStyle w:val="VerbatimChar"/>
        </w:rPr>
        <w:t xml:space="preserve">keep="first"</w:t>
      </w:r>
      <w:r>
        <w:t xml:space="preserve"> </w:t>
      </w:r>
      <w:r>
        <w:t xml:space="preserve">retiene la primera fila observada y que</w:t>
      </w:r>
      <w:r>
        <w:t xml:space="preserve"> </w:t>
      </w:r>
      <w:r>
        <w:rPr>
          <w:rStyle w:val="VerbatimChar"/>
        </w:rPr>
        <w:t xml:space="preserve">keep=False</w:t>
      </w:r>
      <w:r>
        <w:t xml:space="preserve"> </w:t>
      </w:r>
      <w:r>
        <w:t xml:space="preserve">marca todas las copias. La API no adjudica cuál versión es correcta; esa decisión debe provenir de una política de negocio.</w:t>
      </w:r>
    </w:p>
    <w:p>
      <w:pPr>
        <w:pStyle w:val="BodyText"/>
      </w:pPr>
      <w:r>
        <w:rPr>
          <w:b/>
          <w:bCs/>
        </w:rPr>
        <w:t xml:space="preserve">Pedagogical impact</w:t>
      </w:r>
    </w:p>
    <w:p>
      <w:pPr>
        <w:pStyle w:val="BodyText"/>
      </w:pPr>
      <w:r>
        <w:t xml:space="preserve">El estudiante aprende simultáneamente dos modelos incompatibles:</w:t>
      </w:r>
    </w:p>
    <w:p>
      <w:pPr>
        <w:pStyle w:val="Compact"/>
        <w:numPr>
          <w:ilvl w:val="0"/>
          <w:numId w:val="1009"/>
        </w:numPr>
      </w:pPr>
      <w:r>
        <w:t xml:space="preserve">“toda clave duplicada se conserva como evidencia en cuarentena”</w:t>
      </w:r>
      <w:r>
        <w:t xml:space="preserve">;</w:t>
      </w:r>
    </w:p>
    <w:p>
      <w:pPr>
        <w:pStyle w:val="Compact"/>
        <w:numPr>
          <w:ilvl w:val="0"/>
          <w:numId w:val="1009"/>
        </w:numPr>
      </w:pPr>
      <w:r>
        <w:t xml:space="preserve">“la primera fila puede pasar a clean”</w:t>
      </w:r>
      <w:r>
        <w:t xml:space="preserve">.</w:t>
      </w:r>
    </w:p>
    <w:p>
      <w:pPr>
        <w:pStyle w:val="FirstParagraph"/>
      </w:pPr>
      <w:r>
        <w:t xml:space="preserve">Eso destruye el modelo mental central de la sección: una fila no puede estar rechazada y aprobada al mismo tiempo sin que exista una etapa explícita de resolución.</w:t>
      </w:r>
    </w:p>
    <w:p>
      <w:pPr>
        <w:pStyle w:val="BodyText"/>
      </w:pPr>
      <w:r>
        <w:rPr>
          <w:b/>
          <w:bCs/>
        </w:rPr>
        <w:t xml:space="preserve">Required correction</w:t>
      </w:r>
    </w:p>
    <w:p>
      <w:pPr>
        <w:pStyle w:val="BodyText"/>
      </w:pPr>
      <w:r>
        <w:t xml:space="preserve">Elegir uno de estos modelos y enseñarlo claramente:</w:t>
      </w:r>
    </w:p>
    <w:p>
      <w:pPr>
        <w:pStyle w:val="Compact"/>
        <w:numPr>
          <w:ilvl w:val="0"/>
          <w:numId w:val="1010"/>
        </w:numPr>
      </w:pPr>
      <w:r>
        <w:rPr>
          <w:b/>
          <w:bCs/>
        </w:rPr>
        <w:t xml:space="preserve">fail-closed simple:</w:t>
      </w:r>
      <w:r>
        <w:t xml:space="preserve"> </w:t>
      </w:r>
      <w:r>
        <w:t xml:space="preserve">todas las filas de una clave conflictiva quedan fuera de clean;</w:t>
      </w:r>
    </w:p>
    <w:p>
      <w:pPr>
        <w:pStyle w:val="Compact"/>
        <w:numPr>
          <w:ilvl w:val="0"/>
          <w:numId w:val="1010"/>
        </w:numPr>
      </w:pPr>
      <w:r>
        <w:rPr>
          <w:b/>
          <w:bCs/>
        </w:rPr>
        <w:t xml:space="preserve">resolución explícita:</w:t>
      </w:r>
      <w:r>
        <w:t xml:space="preserve"> </w:t>
      </w:r>
      <w:r>
        <w:t xml:space="preserve">una fila seleccionada pasa a una tabla</w:t>
      </w:r>
      <w:r>
        <w:t xml:space="preserve"> </w:t>
      </w:r>
      <w:r>
        <w:rPr>
          <w:rStyle w:val="VerbatimChar"/>
        </w:rPr>
        <w:t xml:space="preserve">resolved</w:t>
      </w:r>
      <w:r>
        <w:t xml:space="preserve">, con razón, responsable y evidencia; las demás quedan en cuarentena. El registro seleccionado no debe contarse de nuevo como quarantined.</w:t>
      </w:r>
    </w:p>
    <w:p>
      <w:r>
        <w:pict>
          <v:rect style="width:0;height:1.5pt" o:hralign="center" o:hrstd="t" o:hr="t"/>
        </w:pict>
      </w:r>
    </w:p>
    <w:bookmarkEnd w:id="32"/>
    <w:bookmarkStart w:id="33" w:name="Xa1c3d1fe3956598ebfdd8bb71de13550b681c05"/>
    <w:p>
      <w:pPr>
        <w:pStyle w:val="Heading3"/>
      </w:pPr>
      <w:r>
        <w:t xml:space="preserve">ISSUE-02 — El examen dinámico revela la respuesta por posición</w:t>
      </w:r>
    </w:p>
    <w:p>
      <w:pPr>
        <w:pStyle w:val="FirstParagraph"/>
      </w:pPr>
      <w:r>
        <w:rPr>
          <w:b/>
          <w:bCs/>
        </w:rPr>
        <w:t xml:space="preserve">Severity:</w:t>
      </w:r>
      <w:r>
        <w:t xml:space="preserve"> </w:t>
      </w:r>
      <w:r>
        <w:t xml:space="preserve">P0 — Critical</w:t>
      </w:r>
      <w:r>
        <w:br/>
      </w:r>
      <w:r>
        <w:rPr>
          <w:b/>
          <w:bCs/>
        </w:rPr>
        <w:t xml:space="preserve">Location:</w:t>
      </w:r>
      <w:r>
        <w:t xml:space="preserve"> </w:t>
      </w:r>
      <w:r>
        <w:rPr>
          <w:rStyle w:val="VerbatimChar"/>
        </w:rPr>
        <w:t xml:space="preserve">prisma/seed.ts</w:t>
      </w:r>
      <w:r>
        <w:t xml:space="preserve">, banco</w:t>
      </w:r>
      <w:r>
        <w:t xml:space="preserve"> </w:t>
      </w:r>
      <w:r>
        <w:rPr>
          <w:rStyle w:val="VerbatimChar"/>
        </w:rPr>
        <w:t xml:space="preserve">'wxpython-gui'</w:t>
      </w:r>
      <w:r>
        <w:t xml:space="preserve">.</w:t>
      </w:r>
    </w:p>
    <w:p>
      <w:pPr>
        <w:pStyle w:val="BodyText"/>
      </w:pPr>
      <w:r>
        <w:rPr>
          <w:b/>
          <w:bCs/>
        </w:rPr>
        <w:t xml:space="preserve">Evidence</w:t>
      </w:r>
    </w:p>
    <w:p>
      <w:pPr>
        <w:pStyle w:val="BodyText"/>
      </w:pPr>
      <w:r>
        <w:t xml:space="preserve">La familia S16 comienza con preguntas cuyos</w:t>
      </w:r>
      <w:r>
        <w:t xml:space="preserve"> </w:t>
      </w:r>
      <w:r>
        <w:rPr>
          <w:rStyle w:val="VerbatimChar"/>
        </w:rPr>
        <w:t xml:space="preserve">correctIndex</w:t>
      </w:r>
      <w:r>
        <w:t xml:space="preserve"> </w:t>
      </w:r>
      <w:r>
        <w:t xml:space="preserve">son repetidamente</w:t>
      </w:r>
      <w:r>
        <w:t xml:space="preserve"> </w:t>
      </w:r>
      <w:r>
        <w:rPr>
          <w:rStyle w:val="VerbatimChar"/>
        </w:rPr>
        <w:t xml:space="preserve">1</w:t>
      </w:r>
      <w:r>
        <w:t xml:space="preserve">, es decir, la segunda opción. Esto ocurre desde las preguntas de null policy.</w:t>
      </w:r>
    </w:p>
    <w:p>
      <w:pPr>
        <w:pStyle w:val="BodyText"/>
      </w:pPr>
      <w:r>
        <w:t xml:space="preserve">El patrón continúa en:</w:t>
      </w:r>
    </w:p>
    <w:p>
      <w:pPr>
        <w:pStyle w:val="Compact"/>
        <w:numPr>
          <w:ilvl w:val="0"/>
          <w:numId w:val="1011"/>
        </w:numPr>
      </w:pPr>
      <w:r>
        <w:t xml:space="preserve">imputación;</w:t>
      </w:r>
    </w:p>
    <w:p>
      <w:pPr>
        <w:pStyle w:val="Compact"/>
        <w:numPr>
          <w:ilvl w:val="0"/>
          <w:numId w:val="1011"/>
        </w:numPr>
      </w:pPr>
      <w:r>
        <w:t xml:space="preserve">duplicados;</w:t>
      </w:r>
    </w:p>
    <w:p>
      <w:pPr>
        <w:pStyle w:val="Compact"/>
        <w:numPr>
          <w:ilvl w:val="0"/>
          <w:numId w:val="1011"/>
        </w:numPr>
      </w:pPr>
      <w:r>
        <w:t xml:space="preserve">cardinalidad;</w:t>
      </w:r>
    </w:p>
    <w:p>
      <w:pPr>
        <w:pStyle w:val="Compact"/>
        <w:numPr>
          <w:ilvl w:val="0"/>
          <w:numId w:val="1011"/>
        </w:numPr>
      </w:pPr>
      <w:r>
        <w:t xml:space="preserve">normalización;</w:t>
      </w:r>
    </w:p>
    <w:p>
      <w:pPr>
        <w:pStyle w:val="Compact"/>
        <w:numPr>
          <w:ilvl w:val="0"/>
          <w:numId w:val="1011"/>
        </w:numPr>
      </w:pPr>
      <w:r>
        <w:t xml:space="preserve">outliers;</w:t>
      </w:r>
    </w:p>
    <w:p>
      <w:pPr>
        <w:pStyle w:val="Compact"/>
        <w:numPr>
          <w:ilvl w:val="0"/>
          <w:numId w:val="1011"/>
        </w:numPr>
      </w:pPr>
      <w:r>
        <w:t xml:space="preserve">schema;</w:t>
      </w:r>
    </w:p>
    <w:p>
      <w:pPr>
        <w:pStyle w:val="Compact"/>
        <w:numPr>
          <w:ilvl w:val="0"/>
          <w:numId w:val="1011"/>
        </w:numPr>
      </w:pPr>
      <w:r>
        <w:t xml:space="preserve">métricas y auditoría.</w:t>
      </w:r>
    </w:p>
    <w:p>
      <w:pPr>
        <w:pStyle w:val="FirstParagraph"/>
      </w:pPr>
      <w:r>
        <w:t xml:space="preserve">En el bloque inspeccionado, las 24 variantes de S16 mantienen la respuesta correcta en la opción B.</w:t>
      </w:r>
    </w:p>
    <w:p>
      <w:pPr>
        <w:pStyle w:val="BodyText"/>
      </w:pPr>
      <w:r>
        <w:rPr>
          <w:b/>
          <w:bCs/>
        </w:rPr>
        <w:t xml:space="preserve">Assessment impact</w:t>
      </w:r>
    </w:p>
    <w:p>
      <w:pPr>
        <w:pStyle w:val="BodyText"/>
      </w:pPr>
      <w:r>
        <w:t xml:space="preserve">Un estudiante puede responder siempre la segunda opción y alcanzar la puntuación máxima sin dominar ningún concepto.</w:t>
      </w:r>
    </w:p>
    <w:p>
      <w:pPr>
        <w:pStyle w:val="BodyText"/>
      </w:pPr>
      <w:r>
        <w:t xml:space="preserve">Esto invalida:</w:t>
      </w:r>
    </w:p>
    <w:p>
      <w:pPr>
        <w:pStyle w:val="Compact"/>
        <w:numPr>
          <w:ilvl w:val="0"/>
          <w:numId w:val="1012"/>
        </w:numPr>
      </w:pPr>
      <w:r>
        <w:t xml:space="preserve">confiabilidad del examen;</w:t>
      </w:r>
    </w:p>
    <w:p>
      <w:pPr>
        <w:pStyle w:val="Compact"/>
        <w:numPr>
          <w:ilvl w:val="0"/>
          <w:numId w:val="1012"/>
        </w:numPr>
      </w:pPr>
      <w:r>
        <w:t xml:space="preserve">evidencia de dominio;</w:t>
      </w:r>
    </w:p>
    <w:p>
      <w:pPr>
        <w:pStyle w:val="Compact"/>
        <w:numPr>
          <w:ilvl w:val="0"/>
          <w:numId w:val="1012"/>
        </w:numPr>
      </w:pPr>
      <w:r>
        <w:t xml:space="preserve">política de tres intentos;</w:t>
      </w:r>
    </w:p>
    <w:p>
      <w:pPr>
        <w:pStyle w:val="Compact"/>
        <w:numPr>
          <w:ilvl w:val="0"/>
          <w:numId w:val="1012"/>
        </w:numPr>
      </w:pPr>
      <w:r>
        <w:t xml:space="preserve">comparación entre variantes;</w:t>
      </w:r>
    </w:p>
    <w:p>
      <w:pPr>
        <w:pStyle w:val="Compact"/>
        <w:numPr>
          <w:ilvl w:val="0"/>
          <w:numId w:val="1012"/>
        </w:numPr>
      </w:pPr>
      <w:r>
        <w:t xml:space="preserve">cualquier interpretación del score.</w:t>
      </w:r>
    </w:p>
    <w:p>
      <w:pPr>
        <w:pStyle w:val="FirstParagraph"/>
      </w:pPr>
      <w:r>
        <w:t xml:space="preserve">La edición pública anónima muestra el self-check local, que sí tiene posiciones variadas. El defecto afecta principalmente al LMS dinámico, donde usuarios autenticados reciben</w:t>
      </w:r>
      <w:r>
        <w:t xml:space="preserve"> </w:t>
      </w:r>
      <w:r>
        <w:rPr>
          <w:rStyle w:val="VerbatimChar"/>
        </w:rPr>
        <w:t xml:space="preserve">ExamView</w:t>
      </w:r>
      <w:r>
        <w:t xml:space="preserve">. El README confirma que los intentos de examen del servidor son una capacidad del LMS dinámico, no de GitHub Pages.</w:t>
      </w:r>
    </w:p>
    <w:p>
      <w:pPr>
        <w:pStyle w:val="BodyText"/>
      </w:pPr>
      <w:r>
        <w:rPr>
          <w:b/>
          <w:bCs/>
        </w:rPr>
        <w:t xml:space="preserve">Pedagogical impact</w:t>
      </w:r>
    </w:p>
    <w:p>
      <w:pPr>
        <w:pStyle w:val="BodyText"/>
      </w:pPr>
      <w:r>
        <w:t xml:space="preserve">La recuperación activa solo mejora la retención cuando exige recuperar y discriminar conocimiento; una señal externa que revela la respuesta convierte el examen en una tarea de patrón visual. La investigación de Roediger y Karpicke muestra que el testing favorece la retención a largo plazo cuando realmente requiere recuperación.</w:t>
      </w:r>
    </w:p>
    <w:p>
      <w:pPr>
        <w:pStyle w:val="BodyText"/>
      </w:pPr>
      <w:r>
        <w:rPr>
          <w:b/>
          <w:bCs/>
        </w:rPr>
        <w:t xml:space="preserve">Required correction</w:t>
      </w:r>
    </w:p>
    <w:p>
      <w:pPr>
        <w:pStyle w:val="Compact"/>
        <w:numPr>
          <w:ilvl w:val="0"/>
          <w:numId w:val="1013"/>
        </w:numPr>
      </w:pPr>
      <w:r>
        <w:t xml:space="preserve">distribuir posiciones correctas de manera equilibrada;</w:t>
      </w:r>
    </w:p>
    <w:p>
      <w:pPr>
        <w:pStyle w:val="Compact"/>
        <w:numPr>
          <w:ilvl w:val="0"/>
          <w:numId w:val="1013"/>
        </w:numPr>
      </w:pPr>
      <w:r>
        <w:t xml:space="preserve">validar la distribución mediante test automatizado;</w:t>
      </w:r>
    </w:p>
    <w:p>
      <w:pPr>
        <w:pStyle w:val="Compact"/>
        <w:numPr>
          <w:ilvl w:val="0"/>
          <w:numId w:val="1013"/>
        </w:numPr>
      </w:pPr>
      <w:r>
        <w:t xml:space="preserve">bloquear bancos donde una posición exceda un límite razonable;</w:t>
      </w:r>
    </w:p>
    <w:p>
      <w:pPr>
        <w:pStyle w:val="Compact"/>
        <w:numPr>
          <w:ilvl w:val="0"/>
          <w:numId w:val="1013"/>
        </w:numPr>
      </w:pPr>
      <w:r>
        <w:t xml:space="preserve">revisar de nuevo todas las variantes después de reordenar opciones.</w:t>
      </w:r>
    </w:p>
    <w:p>
      <w:r>
        <w:pict>
          <v:rect style="width:0;height:1.5pt" o:hralign="center" o:hrstd="t" o:hr="t"/>
        </w:pict>
      </w:r>
    </w:p>
    <w:bookmarkEnd w:id="33"/>
    <w:bookmarkStart w:id="34" w:name="Xcdfb11cb7828b52a2f74c6a3cfb8d0997dc3398"/>
    <w:p>
      <w:pPr>
        <w:pStyle w:val="Heading3"/>
      </w:pPr>
      <w:r>
        <w:t xml:space="preserve">ISSUE-03 — La sección prohíbe imputar</w:t>
      </w:r>
      <w:r>
        <w:t xml:space="preserve"> </w:t>
      </w:r>
      <w:r>
        <w:rPr>
          <w:rStyle w:val="VerbatimChar"/>
        </w:rPr>
        <w:t xml:space="preserve">monto</w:t>
      </w:r>
      <w:r>
        <w:t xml:space="preserve"> </w:t>
      </w:r>
      <w:r>
        <w:t xml:space="preserve">required y después lo imputa</w:t>
      </w:r>
    </w:p>
    <w:p>
      <w:pPr>
        <w:pStyle w:val="FirstParagraph"/>
      </w:pPr>
      <w:r>
        <w:rPr>
          <w:b/>
          <w:bCs/>
        </w:rPr>
        <w:t xml:space="preserve">Severity:</w:t>
      </w:r>
      <w:r>
        <w:t xml:space="preserve"> </w:t>
      </w:r>
      <w:r>
        <w:t xml:space="preserve">P1 — High</w:t>
      </w:r>
      <w:r>
        <w:br/>
      </w:r>
      <w:r>
        <w:rPr>
          <w:b/>
          <w:bCs/>
        </w:rPr>
        <w:t xml:space="preserve">Locations:</w:t>
      </w:r>
      <w:r>
        <w:t xml:space="preserve"> </w:t>
      </w:r>
      <w:r>
        <w:t xml:space="preserve">T1-A, T1-B, I Do T1-B y We Do T1-B.</w:t>
      </w:r>
    </w:p>
    <w:p>
      <w:pPr>
        <w:pStyle w:val="BodyText"/>
      </w:pPr>
      <w:r>
        <w:rPr>
          <w:b/>
          <w:bCs/>
        </w:rPr>
        <w:t xml:space="preserve">Evidence</w:t>
      </w:r>
    </w:p>
    <w:p>
      <w:pPr>
        <w:pStyle w:val="BodyText"/>
      </w:pPr>
      <w:r>
        <w:t xml:space="preserve">T1-A declara:</w:t>
      </w:r>
    </w:p>
    <w:p>
      <w:pPr>
        <w:pStyle w:val="BlockText"/>
      </w:pPr>
      <w:r>
        <w:t xml:space="preserve">“</w:t>
      </w:r>
      <w:r>
        <w:rPr>
          <w:rStyle w:val="VerbatimChar"/>
        </w:rPr>
        <w:t xml:space="preserve">cliente_id</w:t>
      </w:r>
      <w:r>
        <w:t xml:space="preserve"> </w:t>
      </w:r>
      <w:r>
        <w:t xml:space="preserve">y</w:t>
      </w:r>
      <w:r>
        <w:t xml:space="preserve"> </w:t>
      </w:r>
      <w:r>
        <w:rPr>
          <w:rStyle w:val="VerbatimChar"/>
        </w:rPr>
        <w:t xml:space="preserve">monto</w:t>
      </w:r>
      <w:r>
        <w:t xml:space="preserve"> </w:t>
      </w:r>
      <w:r>
        <w:t xml:space="preserve">required;</w:t>
      </w:r>
      <w:r>
        <w:t xml:space="preserve"> </w:t>
      </w:r>
      <w:r>
        <w:rPr>
          <w:rStyle w:val="VerbatimChar"/>
        </w:rPr>
        <w:t xml:space="preserve">email</w:t>
      </w:r>
      <w:r>
        <w:t xml:space="preserve"> </w:t>
      </w:r>
      <w:r>
        <w:t xml:space="preserve">optional.”</w:t>
      </w:r>
    </w:p>
    <w:p>
      <w:pPr>
        <w:pStyle w:val="FirstParagraph"/>
      </w:pPr>
      <w:r>
        <w:t xml:space="preserve">También instruye:</w:t>
      </w:r>
    </w:p>
    <w:p>
      <w:pPr>
        <w:pStyle w:val="BlockText"/>
      </w:pPr>
      <w:r>
        <w:t xml:space="preserve">“No imputes un required</w:t>
      </w:r>
      <w:r>
        <w:t xml:space="preserve"> </w:t>
      </w:r>
      <w:r>
        <w:t xml:space="preserve">‘para que pase el job’</w:t>
      </w:r>
      <w:r>
        <w:t xml:space="preserve">.”</w:t>
      </w:r>
    </w:p>
    <w:p>
      <w:pPr>
        <w:pStyle w:val="FirstParagraph"/>
      </w:pPr>
      <w:r>
        <w:t xml:space="preserve">Inmediatamente después, T1-B presenta la imputación como apropiada para un optional, pero su caso y su código imputan precisamente la columna</w:t>
      </w:r>
      <w:r>
        <w:t xml:space="preserve"> </w:t>
      </w:r>
      <w:r>
        <w:rPr>
          <w:rStyle w:val="VerbatimChar"/>
        </w:rPr>
        <w:t xml:space="preserve">monto</w:t>
      </w:r>
      <w:r>
        <w:t xml:space="preserve">:</w:t>
      </w:r>
    </w:p>
    <w:p>
      <w:pPr>
        <w:pStyle w:val="SourceCode"/>
      </w:pPr>
      <w:r>
        <w:rPr>
          <w:rStyle w:val="NormalTok"/>
        </w:rPr>
        <w:t xml:space="preserve">df </w:t>
      </w:r>
      <w:r>
        <w:rPr>
          <w:rStyle w:val="OperatorTok"/>
        </w:rPr>
        <w:t xml:space="preserve">=</w:t>
      </w:r>
      <w:r>
        <w:rPr>
          <w:rStyle w:val="NormalTok"/>
        </w:rPr>
        <w:t xml:space="preserve"> pd.DataFrame({</w:t>
      </w:r>
      <w:r>
        <w:rPr>
          <w:rStyle w:val="StringTok"/>
        </w:rPr>
        <w:t xml:space="preserve">"monto"</w:t>
      </w:r>
      <w:r>
        <w:rPr>
          <w:rStyle w:val="NormalTok"/>
        </w:rPr>
        <w:t xml:space="preserve">: [</w:t>
      </w:r>
      <w:r>
        <w:rPr>
          <w:rStyle w:val="FloatTok"/>
        </w:rPr>
        <w:t xml:space="preserve">10.0</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FloatTok"/>
        </w:rPr>
        <w:t xml:space="preserve">8.0</w:t>
      </w:r>
      <w:r>
        <w:rPr>
          <w:rStyle w:val="NormalTok"/>
        </w:rPr>
        <w:t xml:space="preserve">, </w:t>
      </w:r>
      <w:r>
        <w:rPr>
          <w:rStyle w:val="FloatTok"/>
        </w:rPr>
        <w:t xml:space="preserve">12.0</w:t>
      </w:r>
      <w:r>
        <w:rPr>
          <w:rStyle w:val="NormalTok"/>
        </w:rPr>
        <w:t xml:space="preserve">]})</w:t>
      </w:r>
      <w:r>
        <w:br/>
      </w:r>
      <w:r>
        <w:rPr>
          <w:rStyle w:val="NormalTok"/>
        </w:rPr>
        <w:t xml:space="preserve">df[</w:t>
      </w:r>
      <w:r>
        <w:rPr>
          <w:rStyle w:val="StringTok"/>
        </w:rPr>
        <w:t xml:space="preserve">"monto_was_null"</w:t>
      </w:r>
      <w:r>
        <w:rPr>
          <w:rStyle w:val="NormalTok"/>
        </w:rPr>
        <w:t xml:space="preserve">] </w:t>
      </w:r>
      <w:r>
        <w:rPr>
          <w:rStyle w:val="OperatorTok"/>
        </w:rPr>
        <w:t xml:space="preserve">=</w:t>
      </w:r>
      <w:r>
        <w:rPr>
          <w:rStyle w:val="NormalTok"/>
        </w:rPr>
        <w:t xml:space="preserve"> df[</w:t>
      </w:r>
      <w:r>
        <w:rPr>
          <w:rStyle w:val="StringTok"/>
        </w:rPr>
        <w:t xml:space="preserve">"monto"</w:t>
      </w:r>
      <w:r>
        <w:rPr>
          <w:rStyle w:val="NormalTok"/>
        </w:rPr>
        <w:t xml:space="preserve">].isna()</w:t>
      </w:r>
      <w:r>
        <w:br/>
      </w:r>
      <w:r>
        <w:rPr>
          <w:rStyle w:val="NormalTok"/>
        </w:rPr>
        <w:t xml:space="preserve">df[</w:t>
      </w:r>
      <w:r>
        <w:rPr>
          <w:rStyle w:val="StringTok"/>
        </w:rPr>
        <w:t xml:space="preserve">"monto"</w:t>
      </w:r>
      <w:r>
        <w:rPr>
          <w:rStyle w:val="NormalTok"/>
        </w:rPr>
        <w:t xml:space="preserve">] </w:t>
      </w:r>
      <w:r>
        <w:rPr>
          <w:rStyle w:val="OperatorTok"/>
        </w:rPr>
        <w:t xml:space="preserve">=</w:t>
      </w:r>
      <w:r>
        <w:rPr>
          <w:rStyle w:val="NormalTok"/>
        </w:rPr>
        <w:t xml:space="preserve"> df[</w:t>
      </w:r>
      <w:r>
        <w:rPr>
          <w:rStyle w:val="StringTok"/>
        </w:rPr>
        <w:t xml:space="preserve">"monto"</w:t>
      </w:r>
      <w:r>
        <w:rPr>
          <w:rStyle w:val="NormalTok"/>
        </w:rPr>
        <w:t xml:space="preserve">].fillna(med)</w:t>
      </w:r>
    </w:p>
    <w:p>
      <w:pPr>
        <w:pStyle w:val="FirstParagraph"/>
      </w:pPr>
      <w:r>
        <w:t xml:space="preserve">El I Do repite el mismo patrón con</w:t>
      </w:r>
      <w:r>
        <w:t xml:space="preserve"> </w:t>
      </w:r>
      <w:r>
        <w:rPr>
          <w:rStyle w:val="VerbatimChar"/>
        </w:rPr>
        <w:t xml:space="preserve">monto</w:t>
      </w:r>
      <w:r>
        <w:t xml:space="preserve">.</w:t>
      </w:r>
    </w:p>
    <w:p>
      <w:pPr>
        <w:pStyle w:val="BodyText"/>
      </w:pPr>
      <w:r>
        <w:t xml:space="preserve">El You Do vuelve a afirmar:</w:t>
      </w:r>
    </w:p>
    <w:p>
      <w:pPr>
        <w:pStyle w:val="BlockText"/>
      </w:pPr>
      <w:r>
        <w:t xml:space="preserve">“Nunca arreglar silenciosamente un dato (sin fillna mágico de required).”</w:t>
      </w:r>
    </w:p>
    <w:p>
      <w:pPr>
        <w:pStyle w:val="FirstParagraph"/>
      </w:pPr>
      <w:r>
        <w:rPr>
          <w:b/>
          <w:bCs/>
        </w:rPr>
        <w:t xml:space="preserve">Technical impact</w:t>
      </w:r>
    </w:p>
    <w:p>
      <w:pPr>
        <w:pStyle w:val="BodyText"/>
      </w:pPr>
      <w:r>
        <w:t xml:space="preserve">El código contradice la política. Un alumno que copie el ejemplo puede imputar una variable contractual requerida y hacer desaparecer una rotura de fuente.</w:t>
      </w:r>
    </w:p>
    <w:p>
      <w:pPr>
        <w:pStyle w:val="BodyText"/>
      </w:pPr>
      <w:r>
        <w:rPr>
          <w:b/>
          <w:bCs/>
        </w:rPr>
        <w:t xml:space="preserve">Pedagogical impact</w:t>
      </w:r>
    </w:p>
    <w:p>
      <w:pPr>
        <w:pStyle w:val="BodyText"/>
      </w:pPr>
      <w:r>
        <w:t xml:space="preserve">Este no es un detalle terminológico. Required/optional es la primera bifurcación conceptual de la sección. Una contradicción en el ejemplo resuelto tiene mayor peso que una advertencia textual porque el estudiante tiende a copiar el procedimiento observado.</w:t>
      </w:r>
    </w:p>
    <w:p>
      <w:pPr>
        <w:pStyle w:val="BodyText"/>
      </w:pPr>
      <w:r>
        <w:rPr>
          <w:b/>
          <w:bCs/>
        </w:rPr>
        <w:t xml:space="preserve">Required correction</w:t>
      </w:r>
    </w:p>
    <w:p>
      <w:pPr>
        <w:pStyle w:val="BodyText"/>
      </w:pPr>
      <w:r>
        <w:t xml:space="preserve">Cambiar el ejemplo de imputación a un campo inequívocamente optional, por ejemplo:</w:t>
      </w:r>
    </w:p>
    <w:p>
      <w:pPr>
        <w:pStyle w:val="Compact"/>
        <w:numPr>
          <w:ilvl w:val="0"/>
          <w:numId w:val="1014"/>
        </w:numPr>
      </w:pPr>
      <w:r>
        <w:rPr>
          <w:rStyle w:val="VerbatimChar"/>
        </w:rPr>
        <w:t xml:space="preserve">ingreso_estimado</w:t>
      </w:r>
      <w:r>
        <w:t xml:space="preserve">;</w:t>
      </w:r>
    </w:p>
    <w:p>
      <w:pPr>
        <w:pStyle w:val="Compact"/>
        <w:numPr>
          <w:ilvl w:val="0"/>
          <w:numId w:val="1014"/>
        </w:numPr>
      </w:pPr>
      <w:r>
        <w:rPr>
          <w:rStyle w:val="VerbatimChar"/>
        </w:rPr>
        <w:t xml:space="preserve">telefono_secundario</w:t>
      </w:r>
      <w:r>
        <w:t xml:space="preserve">;</w:t>
      </w:r>
    </w:p>
    <w:p>
      <w:pPr>
        <w:pStyle w:val="Compact"/>
        <w:numPr>
          <w:ilvl w:val="0"/>
          <w:numId w:val="1014"/>
        </w:numPr>
      </w:pPr>
      <w:r>
        <w:rPr>
          <w:rStyle w:val="VerbatimChar"/>
        </w:rPr>
        <w:t xml:space="preserve">score_auxiliar</w:t>
      </w:r>
      <w:r>
        <w:t xml:space="preserve">.</w:t>
      </w:r>
    </w:p>
    <w:p>
      <w:pPr>
        <w:pStyle w:val="FirstParagraph"/>
      </w:pPr>
      <w:r>
        <w:rPr>
          <w:rStyle w:val="VerbatimChar"/>
        </w:rPr>
        <w:t xml:space="preserve">monto</w:t>
      </w:r>
      <w:r>
        <w:t xml:space="preserve"> </w:t>
      </w:r>
      <w:r>
        <w:t xml:space="preserve">debe permanecer required y pasar a cuarentena cuando sea null, salvo que se introduzca una política de excepción explícita y separada.</w:t>
      </w:r>
    </w:p>
    <w:p>
      <w:r>
        <w:pict>
          <v:rect style="width:0;height:1.5pt" o:hralign="center" o:hrstd="t" o:hr="t"/>
        </w:pict>
      </w:r>
    </w:p>
    <w:bookmarkEnd w:id="34"/>
    <w:bookmarkStart w:id="35" w:name="X33ab51cd6102ec089312fd9855ef476962f4fdd"/>
    <w:p>
      <w:pPr>
        <w:pStyle w:val="Heading3"/>
      </w:pPr>
      <w:r>
        <w:t xml:space="preserve">ISSUE-04 — El</w:t>
      </w:r>
      <w:r>
        <w:t xml:space="preserve"> </w:t>
      </w:r>
      <w:r>
        <w:t xml:space="preserve">“schema contract”</w:t>
      </w:r>
      <w:r>
        <w:t xml:space="preserve"> </w:t>
      </w:r>
      <w:r>
        <w:t xml:space="preserve">prometido no valida dtype ni nullability</w:t>
      </w:r>
    </w:p>
    <w:p>
      <w:pPr>
        <w:pStyle w:val="FirstParagraph"/>
      </w:pPr>
      <w:r>
        <w:rPr>
          <w:b/>
          <w:bCs/>
        </w:rPr>
        <w:t xml:space="preserve">Severity:</w:t>
      </w:r>
      <w:r>
        <w:t xml:space="preserve"> </w:t>
      </w:r>
      <w:r>
        <w:t xml:space="preserve">P1 — High</w:t>
      </w:r>
      <w:r>
        <w:br/>
      </w:r>
      <w:r>
        <w:rPr>
          <w:b/>
          <w:bCs/>
        </w:rPr>
        <w:t xml:space="preserve">Locations:</w:t>
      </w:r>
      <w:r>
        <w:t xml:space="preserve"> </w:t>
      </w:r>
      <w:r>
        <w:t xml:space="preserve">resultado de aprendizaje T4-A, teoría, I Do, We Do y You Do.</w:t>
      </w:r>
    </w:p>
    <w:p>
      <w:pPr>
        <w:pStyle w:val="BodyText"/>
      </w:pPr>
      <w:r>
        <w:rPr>
          <w:b/>
          <w:bCs/>
        </w:rPr>
        <w:t xml:space="preserve">Evidence</w:t>
      </w:r>
    </w:p>
    <w:p>
      <w:pPr>
        <w:pStyle w:val="BodyText"/>
      </w:pPr>
      <w:r>
        <w:t xml:space="preserve">La teoría define schema como:</w:t>
      </w:r>
    </w:p>
    <w:p>
      <w:pPr>
        <w:pStyle w:val="BlockText"/>
      </w:pPr>
      <w:r>
        <w:t xml:space="preserve">“columnas presentes, dtypes esperados y nullability por campo.”</w:t>
      </w:r>
    </w:p>
    <w:p>
      <w:pPr>
        <w:pStyle w:val="FirstParagraph"/>
      </w:pPr>
      <w:r>
        <w:t xml:space="preserve">También declara una política para columnas extra.</w:t>
      </w:r>
    </w:p>
    <w:p>
      <w:pPr>
        <w:pStyle w:val="BodyText"/>
      </w:pPr>
      <w:r>
        <w:t xml:space="preserve">Sin embargo, el código solo calcula:</w:t>
      </w:r>
    </w:p>
    <w:p>
      <w:pPr>
        <w:pStyle w:val="SourceCode"/>
      </w:pPr>
      <w:r>
        <w:rPr>
          <w:rStyle w:val="NormalTok"/>
        </w:rPr>
        <w:t xml:space="preserve">expected </w:t>
      </w:r>
      <w:r>
        <w:rPr>
          <w:rStyle w:val="OperatorTok"/>
        </w:rPr>
        <w:t xml:space="preserve">=</w:t>
      </w:r>
      <w:r>
        <w:rPr>
          <w:rStyle w:val="NormalTok"/>
        </w:rPr>
        <w:t xml:space="preserve"> {</w:t>
      </w:r>
      <w:r>
        <w:rPr>
          <w:rStyle w:val="StringTok"/>
        </w:rPr>
        <w:t xml:space="preserve">"inicio"</w:t>
      </w:r>
      <w:r>
        <w:rPr>
          <w:rStyle w:val="NormalTok"/>
        </w:rPr>
        <w:t xml:space="preserve">, </w:t>
      </w:r>
      <w:r>
        <w:rPr>
          <w:rStyle w:val="StringTok"/>
        </w:rPr>
        <w:t xml:space="preserve">"fin"</w:t>
      </w:r>
      <w:r>
        <w:rPr>
          <w:rStyle w:val="NormalTok"/>
        </w:rPr>
        <w:t xml:space="preserve">, </w:t>
      </w:r>
      <w:r>
        <w:rPr>
          <w:rStyle w:val="StringTok"/>
        </w:rPr>
        <w:t xml:space="preserve">"monto"</w:t>
      </w:r>
      <w:r>
        <w:rPr>
          <w:rStyle w:val="NormalTok"/>
        </w:rPr>
        <w:t xml:space="preserve">}</w:t>
      </w:r>
      <w:r>
        <w:br/>
      </w:r>
      <w:r>
        <w:rPr>
          <w:rStyle w:val="NormalTok"/>
        </w:rPr>
        <w:t xml:space="preserve">drift </w:t>
      </w:r>
      <w:r>
        <w:rPr>
          <w:rStyle w:val="OperatorTok"/>
        </w:rPr>
        <w:t xml:space="preserve">=</w:t>
      </w:r>
      <w:r>
        <w:rPr>
          <w:rStyle w:val="NormalTok"/>
        </w:rPr>
        <w:t xml:space="preserve"> expected </w:t>
      </w:r>
      <w:r>
        <w:rPr>
          <w:rStyle w:val="OperatorTok"/>
        </w:rPr>
        <w:t xml:space="preserve">-</w:t>
      </w:r>
      <w:r>
        <w:rPr>
          <w:rStyle w:val="NormalTok"/>
        </w:rPr>
        <w:t xml:space="preserve"> </w:t>
      </w:r>
      <w:r>
        <w:rPr>
          <w:rStyle w:val="BuiltInTok"/>
        </w:rPr>
        <w:t xml:space="preserve">set</w:t>
      </w:r>
      <w:r>
        <w:rPr>
          <w:rStyle w:val="NormalTok"/>
        </w:rPr>
        <w:t xml:space="preserve">(df.columns)</w:t>
      </w:r>
      <w:r>
        <w:br/>
      </w:r>
      <w:r>
        <w:rPr>
          <w:rStyle w:val="NormalTok"/>
        </w:rPr>
        <w:t xml:space="preserve">cross </w:t>
      </w:r>
      <w:r>
        <w:rPr>
          <w:rStyle w:val="OperatorTok"/>
        </w:rPr>
        <w:t xml:space="preserve">=</w:t>
      </w:r>
      <w:r>
        <w:rPr>
          <w:rStyle w:val="NormalTok"/>
        </w:rPr>
        <w:t xml:space="preserve"> df[</w:t>
      </w:r>
      <w:r>
        <w:rPr>
          <w:rStyle w:val="StringTok"/>
        </w:rPr>
        <w:t xml:space="preserve">"fin"</w:t>
      </w:r>
      <w:r>
        <w:rPr>
          <w:rStyle w:val="NormalTok"/>
        </w:rPr>
        <w:t xml:space="preserve">] </w:t>
      </w:r>
      <w:r>
        <w:rPr>
          <w:rStyle w:val="OperatorTok"/>
        </w:rPr>
        <w:t xml:space="preserve">&lt;</w:t>
      </w:r>
      <w:r>
        <w:rPr>
          <w:rStyle w:val="NormalTok"/>
        </w:rPr>
        <w:t xml:space="preserve"> df[</w:t>
      </w:r>
      <w:r>
        <w:rPr>
          <w:rStyle w:val="StringTok"/>
        </w:rPr>
        <w:t xml:space="preserve">"inicio"</w:t>
      </w:r>
      <w:r>
        <w:rPr>
          <w:rStyle w:val="NormalTok"/>
        </w:rPr>
        <w:t xml:space="preserve">]</w:t>
      </w:r>
      <w:r>
        <w:br/>
      </w:r>
      <w:r>
        <w:rPr>
          <w:rStyle w:val="NormalTok"/>
        </w:rPr>
        <w:t xml:space="preserve">neg </w:t>
      </w:r>
      <w:r>
        <w:rPr>
          <w:rStyle w:val="OperatorTok"/>
        </w:rPr>
        <w:t xml:space="preserve">=</w:t>
      </w:r>
      <w:r>
        <w:rPr>
          <w:rStyle w:val="NormalTok"/>
        </w:rPr>
        <w:t xml:space="preserve"> df[</w:t>
      </w:r>
      <w:r>
        <w:rPr>
          <w:rStyle w:val="StringTok"/>
        </w:rPr>
        <w:t xml:space="preserve">"monto"</w:t>
      </w:r>
      <w:r>
        <w:rPr>
          <w:rStyle w:val="NormalTok"/>
        </w:rPr>
        <w:t xml:space="preserve">] </w:t>
      </w:r>
      <w:r>
        <w:rPr>
          <w:rStyle w:val="OperatorTok"/>
        </w:rPr>
        <w:t xml:space="preserve">&lt;</w:t>
      </w:r>
      <w:r>
        <w:rPr>
          <w:rStyle w:val="NormalTok"/>
        </w:rPr>
        <w:t xml:space="preserve"> </w:t>
      </w:r>
      <w:r>
        <w:rPr>
          <w:rStyle w:val="DecValTok"/>
        </w:rPr>
        <w:t xml:space="preserve">0</w:t>
      </w:r>
    </w:p>
    <w:p>
      <w:pPr>
        <w:pStyle w:val="FirstParagraph"/>
      </w:pPr>
      <w:r>
        <w:t xml:space="preserve">No comprueba:</w:t>
      </w:r>
    </w:p>
    <w:p>
      <w:pPr>
        <w:pStyle w:val="Compact"/>
        <w:numPr>
          <w:ilvl w:val="0"/>
          <w:numId w:val="1015"/>
        </w:numPr>
      </w:pPr>
      <w:r>
        <w:t xml:space="preserve">dtype de</w:t>
      </w:r>
      <w:r>
        <w:t xml:space="preserve"> </w:t>
      </w:r>
      <w:r>
        <w:rPr>
          <w:rStyle w:val="VerbatimChar"/>
        </w:rPr>
        <w:t xml:space="preserve">inicio</w:t>
      </w:r>
      <w:r>
        <w:t xml:space="preserve">;</w:t>
      </w:r>
    </w:p>
    <w:p>
      <w:pPr>
        <w:pStyle w:val="Compact"/>
        <w:numPr>
          <w:ilvl w:val="0"/>
          <w:numId w:val="1015"/>
        </w:numPr>
      </w:pPr>
      <w:r>
        <w:t xml:space="preserve">dtype de</w:t>
      </w:r>
      <w:r>
        <w:t xml:space="preserve"> </w:t>
      </w:r>
      <w:r>
        <w:rPr>
          <w:rStyle w:val="VerbatimChar"/>
        </w:rPr>
        <w:t xml:space="preserve">fin</w:t>
      </w:r>
      <w:r>
        <w:t xml:space="preserve">;</w:t>
      </w:r>
    </w:p>
    <w:p>
      <w:pPr>
        <w:pStyle w:val="Compact"/>
        <w:numPr>
          <w:ilvl w:val="0"/>
          <w:numId w:val="1015"/>
        </w:numPr>
      </w:pPr>
      <w:r>
        <w:t xml:space="preserve">dtype de</w:t>
      </w:r>
      <w:r>
        <w:t xml:space="preserve"> </w:t>
      </w:r>
      <w:r>
        <w:rPr>
          <w:rStyle w:val="VerbatimChar"/>
        </w:rPr>
        <w:t xml:space="preserve">monto</w:t>
      </w:r>
      <w:r>
        <w:t xml:space="preserve">;</w:t>
      </w:r>
    </w:p>
    <w:p>
      <w:pPr>
        <w:pStyle w:val="Compact"/>
        <w:numPr>
          <w:ilvl w:val="0"/>
          <w:numId w:val="1015"/>
        </w:numPr>
      </w:pPr>
      <w:r>
        <w:t xml:space="preserve">nullable por campo;</w:t>
      </w:r>
    </w:p>
    <w:p>
      <w:pPr>
        <w:pStyle w:val="Compact"/>
        <w:numPr>
          <w:ilvl w:val="0"/>
          <w:numId w:val="1015"/>
        </w:numPr>
      </w:pPr>
      <w:r>
        <w:t xml:space="preserve">columnas inesperadas;</w:t>
      </w:r>
    </w:p>
    <w:p>
      <w:pPr>
        <w:pStyle w:val="Compact"/>
        <w:numPr>
          <w:ilvl w:val="0"/>
          <w:numId w:val="1015"/>
        </w:numPr>
      </w:pPr>
      <w:r>
        <w:t xml:space="preserve">categorías permitidas;</w:t>
      </w:r>
    </w:p>
    <w:p>
      <w:pPr>
        <w:pStyle w:val="Compact"/>
        <w:numPr>
          <w:ilvl w:val="0"/>
          <w:numId w:val="1015"/>
        </w:numPr>
      </w:pPr>
      <w:r>
        <w:t xml:space="preserve">coerciones fallidas.</w:t>
      </w:r>
    </w:p>
    <w:p>
      <w:pPr>
        <w:pStyle w:val="FirstParagraph"/>
      </w:pPr>
      <w:r>
        <w:t xml:space="preserve">Los tres ejercicios T4-A solo trabajan columnas faltantes, comparación temporal y la etiqueta</w:t>
      </w:r>
      <w:r>
        <w:t xml:space="preserve"> </w:t>
      </w:r>
      <w:r>
        <w:rPr>
          <w:rStyle w:val="VerbatimChar"/>
        </w:rPr>
        <w:t xml:space="preserve">drift</w:t>
      </w:r>
      <w:r>
        <w:t xml:space="preserve">.</w:t>
      </w:r>
    </w:p>
    <w:p>
      <w:pPr>
        <w:pStyle w:val="BodyText"/>
      </w:pPr>
      <w:r>
        <w:t xml:space="preserve">El schema del You Do es:</w:t>
      </w:r>
    </w:p>
    <w:p>
      <w:pPr>
        <w:pStyle w:val="SourceCode"/>
      </w:pPr>
      <w:r>
        <w:rPr>
          <w:rStyle w:val="NormalTok"/>
        </w:rPr>
        <w:t xml:space="preserve">{</w:t>
      </w:r>
      <w:r>
        <w:rPr>
          <w:rStyle w:val="StringTok"/>
        </w:rPr>
        <w:t xml:space="preserve">"cliente_id"</w:t>
      </w:r>
      <w:r>
        <w:rPr>
          <w:rStyle w:val="NormalTok"/>
        </w:rPr>
        <w:t xml:space="preserve">: </w:t>
      </w:r>
      <w:r>
        <w:rPr>
          <w:rStyle w:val="StringTok"/>
        </w:rPr>
        <w:t xml:space="preserve">"required"</w:t>
      </w:r>
      <w:r>
        <w:rPr>
          <w:rStyle w:val="NormalTok"/>
        </w:rPr>
        <w:t xml:space="preserve">, </w:t>
      </w:r>
      <w:r>
        <w:rPr>
          <w:rStyle w:val="StringTok"/>
        </w:rPr>
        <w:t xml:space="preserve">"monto"</w:t>
      </w:r>
      <w:r>
        <w:rPr>
          <w:rStyle w:val="NormalTok"/>
        </w:rPr>
        <w:t xml:space="preserve">: </w:t>
      </w:r>
      <w:r>
        <w:rPr>
          <w:rStyle w:val="StringTok"/>
        </w:rPr>
        <w:t xml:space="preserve">"required"</w:t>
      </w:r>
      <w:r>
        <w:rPr>
          <w:rStyle w:val="NormalTok"/>
        </w:rPr>
        <w:t xml:space="preserve">, </w:t>
      </w:r>
      <w:r>
        <w:rPr>
          <w:rStyle w:val="StringTok"/>
        </w:rPr>
        <w:t xml:space="preserve">"region"</w:t>
      </w:r>
      <w:r>
        <w:rPr>
          <w:rStyle w:val="NormalTok"/>
        </w:rPr>
        <w:t xml:space="preserve">: </w:t>
      </w:r>
      <w:r>
        <w:rPr>
          <w:rStyle w:val="StringTok"/>
        </w:rPr>
        <w:t xml:space="preserve">"optional"</w:t>
      </w:r>
      <w:r>
        <w:rPr>
          <w:rStyle w:val="NormalTok"/>
        </w:rPr>
        <w:t xml:space="preserve">}</w:t>
      </w:r>
    </w:p>
    <w:p>
      <w:pPr>
        <w:pStyle w:val="FirstParagraph"/>
      </w:pPr>
      <w:r>
        <w:t xml:space="preserve">No puede representar tipos esperados.</w:t>
      </w:r>
    </w:p>
    <w:p>
      <w:pPr>
        <w:pStyle w:val="BodyText"/>
      </w:pPr>
      <w:r>
        <w:rPr>
          <w:b/>
          <w:bCs/>
        </w:rPr>
        <w:t xml:space="preserve">External benchmark</w:t>
      </w:r>
    </w:p>
    <w:p>
      <w:pPr>
        <w:pStyle w:val="BodyText"/>
      </w:pPr>
      <w:r>
        <w:t xml:space="preserve">Pandera modela explícitamente dtype,</w:t>
      </w:r>
      <w:r>
        <w:t xml:space="preserve"> </w:t>
      </w:r>
      <w:r>
        <w:rPr>
          <w:rStyle w:val="VerbatimChar"/>
        </w:rPr>
        <w:t xml:space="preserve">nullable</w:t>
      </w:r>
      <w:r>
        <w:t xml:space="preserve">, columnas requeridas y política</w:t>
      </w:r>
      <w:r>
        <w:t xml:space="preserve"> </w:t>
      </w:r>
      <w:r>
        <w:rPr>
          <w:rStyle w:val="VerbatimChar"/>
        </w:rPr>
        <w:t xml:space="preserve">strict</w:t>
      </w:r>
      <w:r>
        <w:t xml:space="preserve"> </w:t>
      </w:r>
      <w:r>
        <w:t xml:space="preserve">para columnas no declaradas. Su documentación muestra que</w:t>
      </w:r>
      <w:r>
        <w:t xml:space="preserve"> </w:t>
      </w:r>
      <w:r>
        <w:rPr>
          <w:rStyle w:val="VerbatimChar"/>
        </w:rPr>
        <w:t xml:space="preserve">nullable=False</w:t>
      </w:r>
      <w:r>
        <w:t xml:space="preserve"> </w:t>
      </w:r>
      <w:r>
        <w:t xml:space="preserve">es verificable y que</w:t>
      </w:r>
      <w:r>
        <w:t xml:space="preserve"> </w:t>
      </w:r>
      <w:r>
        <w:rPr>
          <w:rStyle w:val="VerbatimChar"/>
        </w:rPr>
        <w:t xml:space="preserve">strict=True</w:t>
      </w:r>
      <w:r>
        <w:t xml:space="preserve"> </w:t>
      </w:r>
      <w:r>
        <w:t xml:space="preserve">reporta columnas inesperadas.</w:t>
      </w:r>
    </w:p>
    <w:p>
      <w:pPr>
        <w:pStyle w:val="BodyText"/>
      </w:pPr>
      <w:r>
        <w:t xml:space="preserve">Great Expectations también separa Expectations, resultados de validación y acciones posteriores, en vez de reducir el contrato a presencia de nombres.</w:t>
      </w:r>
    </w:p>
    <w:p>
      <w:pPr>
        <w:pStyle w:val="BodyText"/>
      </w:pPr>
      <w:r>
        <w:rPr>
          <w:b/>
          <w:bCs/>
        </w:rPr>
        <w:t xml:space="preserve">Pedagogical impact</w:t>
      </w:r>
    </w:p>
    <w:p>
      <w:pPr>
        <w:pStyle w:val="BodyText"/>
      </w:pPr>
      <w:r>
        <w:t xml:space="preserve">El alumno puede concluir que un schema es solo una lista de nombres. Eso degrada la progresión desde S15, que ya introdujo dtypes, coerción explícita y reporte de fallos. S15 exige tipos declarados y conteo de coerciones.</w:t>
      </w:r>
    </w:p>
    <w:p>
      <w:pPr>
        <w:pStyle w:val="BodyText"/>
      </w:pPr>
      <w:r>
        <w:rPr>
          <w:b/>
          <w:bCs/>
        </w:rPr>
        <w:t xml:space="preserve">Required correction</w:t>
      </w:r>
    </w:p>
    <w:p>
      <w:pPr>
        <w:pStyle w:val="BodyText"/>
      </w:pPr>
      <w:r>
        <w:t xml:space="preserve">Representar al menos:</w:t>
      </w:r>
    </w:p>
    <w:p>
      <w:pPr>
        <w:pStyle w:val="SourceCode"/>
      </w:pPr>
      <w:r>
        <w:rPr>
          <w:rStyle w:val="NormalTok"/>
        </w:rPr>
        <w:t xml:space="preserve">schema </w:t>
      </w:r>
      <w:r>
        <w:rPr>
          <w:rStyle w:val="OperatorTok"/>
        </w:rPr>
        <w:t xml:space="preserve">=</w:t>
      </w:r>
      <w:r>
        <w:rPr>
          <w:rStyle w:val="NormalTok"/>
        </w:rPr>
        <w:t xml:space="preserve"> {</w:t>
      </w:r>
      <w:r>
        <w:br/>
      </w:r>
      <w:r>
        <w:rPr>
          <w:rStyle w:val="NormalTok"/>
        </w:rPr>
        <w:t xml:space="preserve">    </w:t>
      </w:r>
      <w:r>
        <w:rPr>
          <w:rStyle w:val="StringTok"/>
        </w:rPr>
        <w:t xml:space="preserve">"cliente_id"</w:t>
      </w:r>
      <w:r>
        <w:rPr>
          <w:rStyle w:val="NormalTok"/>
        </w:rPr>
        <w:t xml:space="preserve">: {</w:t>
      </w:r>
      <w:r>
        <w:rPr>
          <w:rStyle w:val="StringTok"/>
        </w:rPr>
        <w:t xml:space="preserve">"dtype"</w:t>
      </w:r>
      <w:r>
        <w:rPr>
          <w:rStyle w:val="NormalTok"/>
        </w:rPr>
        <w:t xml:space="preserve">: </w:t>
      </w:r>
      <w:r>
        <w:rPr>
          <w:rStyle w:val="StringTok"/>
        </w:rPr>
        <w:t xml:space="preserve">"string"</w:t>
      </w:r>
      <w:r>
        <w:rPr>
          <w:rStyle w:val="NormalTok"/>
        </w:rPr>
        <w:t xml:space="preserve">, </w:t>
      </w:r>
      <w:r>
        <w:rPr>
          <w:rStyle w:val="StringTok"/>
        </w:rPr>
        <w:t xml:space="preserve">"nullable"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"monto"</w:t>
      </w:r>
      <w:r>
        <w:rPr>
          <w:rStyle w:val="NormalTok"/>
        </w:rPr>
        <w:t xml:space="preserve">: {</w:t>
      </w:r>
      <w:r>
        <w:rPr>
          <w:rStyle w:val="StringTok"/>
        </w:rPr>
        <w:t xml:space="preserve">"dtype"</w:t>
      </w:r>
      <w:r>
        <w:rPr>
          <w:rStyle w:val="NormalTok"/>
        </w:rPr>
        <w:t xml:space="preserve">: </w:t>
      </w:r>
      <w:r>
        <w:rPr>
          <w:rStyle w:val="StringTok"/>
        </w:rPr>
        <w:t xml:space="preserve">"number"</w:t>
      </w:r>
      <w:r>
        <w:rPr>
          <w:rStyle w:val="NormalTok"/>
        </w:rPr>
        <w:t xml:space="preserve">, </w:t>
      </w:r>
      <w:r>
        <w:rPr>
          <w:rStyle w:val="StringTok"/>
        </w:rPr>
        <w:t xml:space="preserve">"nullable"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"dtype"</w:t>
      </w:r>
      <w:r>
        <w:rPr>
          <w:rStyle w:val="NormalTok"/>
        </w:rPr>
        <w:t xml:space="preserve">: </w:t>
      </w:r>
      <w:r>
        <w:rPr>
          <w:rStyle w:val="StringTok"/>
        </w:rPr>
        <w:t xml:space="preserve">"string"</w:t>
      </w:r>
      <w:r>
        <w:rPr>
          <w:rStyle w:val="NormalTok"/>
        </w:rPr>
        <w:t xml:space="preserve">, </w:t>
      </w:r>
      <w:r>
        <w:rPr>
          <w:rStyle w:val="StringTok"/>
        </w:rPr>
        <w:t xml:space="preserve">"nullable"</w:t>
      </w:r>
      <w:r>
        <w:rPr>
          <w:rStyle w:val="NormalTok"/>
        </w:rPr>
        <w:t xml:space="preserve">: </w:t>
      </w:r>
      <w:r>
        <w:rPr>
          <w:rStyle w:val="VariableTok"/>
        </w:rPr>
        <w:t xml:space="preserve">True</w:t>
      </w:r>
      <w:r>
        <w:rPr>
          <w:rStyle w:val="NormalTok"/>
        </w:rPr>
        <w:t xml:space="preserve">},</w:t>
      </w:r>
      <w:r>
        <w:br/>
      </w:r>
      <w:r>
        <w:rPr>
          <w:rStyle w:val="NormalTok"/>
        </w:rPr>
        <w:t xml:space="preserve">}</w:t>
      </w:r>
    </w:p>
    <w:p>
      <w:pPr>
        <w:pStyle w:val="FirstParagraph"/>
      </w:pPr>
      <w:r>
        <w:t xml:space="preserve">Y emitir violations separadas:</w:t>
      </w:r>
    </w:p>
    <w:p>
      <w:pPr>
        <w:pStyle w:val="Compact"/>
        <w:numPr>
          <w:ilvl w:val="0"/>
          <w:numId w:val="1016"/>
        </w:numPr>
      </w:pPr>
      <w:r>
        <w:rPr>
          <w:rStyle w:val="VerbatimChar"/>
        </w:rPr>
        <w:t xml:space="preserve">missing_column</w:t>
      </w:r>
      <w:r>
        <w:t xml:space="preserve">;</w:t>
      </w:r>
    </w:p>
    <w:p>
      <w:pPr>
        <w:pStyle w:val="Compact"/>
        <w:numPr>
          <w:ilvl w:val="0"/>
          <w:numId w:val="1016"/>
        </w:numPr>
      </w:pPr>
      <w:r>
        <w:rPr>
          <w:rStyle w:val="VerbatimChar"/>
        </w:rPr>
        <w:t xml:space="preserve">unexpected_column</w:t>
      </w:r>
      <w:r>
        <w:t xml:space="preserve">;</w:t>
      </w:r>
    </w:p>
    <w:p>
      <w:pPr>
        <w:pStyle w:val="Compact"/>
        <w:numPr>
          <w:ilvl w:val="0"/>
          <w:numId w:val="1016"/>
        </w:numPr>
      </w:pPr>
      <w:r>
        <w:rPr>
          <w:rStyle w:val="VerbatimChar"/>
        </w:rPr>
        <w:t xml:space="preserve">wrong_dtype</w:t>
      </w:r>
      <w:r>
        <w:t xml:space="preserve">;</w:t>
      </w:r>
    </w:p>
    <w:p>
      <w:pPr>
        <w:pStyle w:val="Compact"/>
        <w:numPr>
          <w:ilvl w:val="0"/>
          <w:numId w:val="1016"/>
        </w:numPr>
      </w:pPr>
      <w:r>
        <w:rPr>
          <w:rStyle w:val="VerbatimChar"/>
        </w:rPr>
        <w:t xml:space="preserve">null_required</w:t>
      </w:r>
      <w:r>
        <w:t xml:space="preserve">;</w:t>
      </w:r>
    </w:p>
    <w:p>
      <w:pPr>
        <w:pStyle w:val="Compact"/>
        <w:numPr>
          <w:ilvl w:val="0"/>
          <w:numId w:val="1016"/>
        </w:numPr>
      </w:pPr>
      <w:r>
        <w:rPr>
          <w:rStyle w:val="VerbatimChar"/>
        </w:rPr>
        <w:t xml:space="preserve">cross_field</w:t>
      </w:r>
      <w:r>
        <w:t xml:space="preserve">.</w:t>
      </w:r>
    </w:p>
    <w:p>
      <w:r>
        <w:pict>
          <v:rect style="width:0;height:1.5pt" o:hralign="center" o:hrstd="t" o:hr="t"/>
        </w:pict>
      </w:r>
    </w:p>
    <w:bookmarkEnd w:id="35"/>
    <w:bookmarkStart w:id="36" w:name="X1ffc09cead40f80bd64bc0c24fcefd814b4c4b2"/>
    <w:p>
      <w:pPr>
        <w:pStyle w:val="Heading3"/>
      </w:pPr>
      <w:r>
        <w:t xml:space="preserve">ISSUE-05 — Los fallos de normalización vuelven a quedar silenciosos</w:t>
      </w:r>
    </w:p>
    <w:p>
      <w:pPr>
        <w:pStyle w:val="FirstParagraph"/>
      </w:pPr>
      <w:r>
        <w:rPr>
          <w:b/>
          <w:bCs/>
        </w:rPr>
        <w:t xml:space="preserve">Severity:</w:t>
      </w:r>
      <w:r>
        <w:t xml:space="preserve"> </w:t>
      </w:r>
      <w:r>
        <w:t xml:space="preserve">P1 — High</w:t>
      </w:r>
      <w:r>
        <w:br/>
      </w:r>
      <w:r>
        <w:rPr>
          <w:b/>
          <w:bCs/>
        </w:rPr>
        <w:t xml:space="preserve">Location:</w:t>
      </w:r>
      <w:r>
        <w:t xml:space="preserve"> </w:t>
      </w:r>
      <w:r>
        <w:t xml:space="preserve">teoría T3-A y sus demostraciones.</w:t>
      </w:r>
    </w:p>
    <w:p>
      <w:pPr>
        <w:pStyle w:val="BodyText"/>
      </w:pPr>
      <w:r>
        <w:rPr>
          <w:b/>
          <w:bCs/>
        </w:rPr>
        <w:t xml:space="preserve">Evidence</w:t>
      </w:r>
    </w:p>
    <w:p>
      <w:pPr>
        <w:pStyle w:val="BodyText"/>
      </w:pPr>
      <w:r>
        <w:rPr>
          <w:rStyle w:val="VerbatimChar"/>
        </w:rPr>
        <w:t xml:space="preserve">parse_fecha</w:t>
      </w:r>
      <w:r>
        <w:t xml:space="preserve"> </w:t>
      </w:r>
      <w:r>
        <w:t xml:space="preserve">prueba tres formatos y, si todos fallan, retorna</w:t>
      </w:r>
      <w:r>
        <w:t xml:space="preserve"> </w:t>
      </w:r>
      <w:r>
        <w:rPr>
          <w:rStyle w:val="VerbatimChar"/>
        </w:rPr>
        <w:t xml:space="preserve">pd.NaT</w:t>
      </w:r>
      <w:r>
        <w:t xml:space="preserve">:</w:t>
      </w:r>
    </w:p>
    <w:p>
      <w:pPr>
        <w:pStyle w:val="SourceCode"/>
      </w:pPr>
      <w:r>
        <w:rPr>
          <w:rStyle w:val="ControlFlowTok"/>
        </w:rPr>
        <w:t xml:space="preserve">for</w:t>
      </w:r>
      <w:r>
        <w:rPr>
          <w:rStyle w:val="NormalTok"/>
        </w:rPr>
        <w:t xml:space="preserve"> fmt </w:t>
      </w:r>
      <w:r>
        <w:rPr>
          <w:rStyle w:val="KeywordTok"/>
        </w:rPr>
        <w:t xml:space="preserve">in</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pd.to_datetime(x, </w:t>
      </w:r>
      <w:r>
        <w:rPr>
          <w:rStyle w:val="BuiltInTok"/>
        </w:rPr>
        <w:t xml:space="preserve">format</w:t>
      </w:r>
      <w:r>
        <w:rPr>
          <w:rStyle w:val="OperatorTok"/>
        </w:rPr>
        <w:t xml:space="preserve">=</w:t>
      </w:r>
      <w:r>
        <w:rPr>
          <w:rStyle w:val="NormalTok"/>
        </w:rPr>
        <w:t xml:space="preserve">fmt)</w:t>
      </w:r>
      <w:r>
        <w:br/>
      </w:r>
      <w:r>
        <w:rPr>
          <w:rStyle w:val="NormalTok"/>
        </w:rPr>
        <w:t xml:space="preserve">    </w:t>
      </w:r>
      <w:r>
        <w:rPr>
          <w:rStyle w:val="ControlFlowTok"/>
        </w:rPr>
        <w:t xml:space="preserve">except</w:t>
      </w:r>
      <w:r>
        <w:rPr>
          <w:rStyle w:val="NormalTok"/>
        </w:rPr>
        <w:t xml:space="preserve"> (...):</w:t>
      </w:r>
      <w:r>
        <w:br/>
      </w:r>
      <w:r>
        <w:rPr>
          <w:rStyle w:val="NormalTok"/>
        </w:rPr>
        <w:t xml:space="preserve">        </w:t>
      </w:r>
      <w:r>
        <w:rPr>
          <w:rStyle w:val="ControlFlowTok"/>
        </w:rPr>
        <w:t xml:space="preserve">continue</w:t>
      </w:r>
      <w:r>
        <w:br/>
      </w:r>
      <w:r>
        <w:rPr>
          <w:rStyle w:val="ControlFlowTok"/>
        </w:rPr>
        <w:t xml:space="preserve">return</w:t>
      </w:r>
      <w:r>
        <w:rPr>
          <w:rStyle w:val="NormalTok"/>
        </w:rPr>
        <w:t xml:space="preserve"> pd.NaT</w:t>
      </w:r>
    </w:p>
    <w:p>
      <w:pPr>
        <w:pStyle w:val="FirstParagraph"/>
      </w:pPr>
      <w:r>
        <w:t xml:space="preserve">No se crea:</w:t>
      </w:r>
    </w:p>
    <w:p>
      <w:pPr>
        <w:pStyle w:val="Compact"/>
        <w:numPr>
          <w:ilvl w:val="0"/>
          <w:numId w:val="1017"/>
        </w:numPr>
      </w:pPr>
      <w:r>
        <w:rPr>
          <w:rStyle w:val="VerbatimChar"/>
        </w:rPr>
        <w:t xml:space="preserve">fecha_parse_failed</w:t>
      </w:r>
      <w:r>
        <w:t xml:space="preserve">;</w:t>
      </w:r>
    </w:p>
    <w:p>
      <w:pPr>
        <w:pStyle w:val="Compact"/>
        <w:numPr>
          <w:ilvl w:val="0"/>
          <w:numId w:val="1017"/>
        </w:numPr>
      </w:pPr>
      <w:r>
        <w:t xml:space="preserve">reason code;</w:t>
      </w:r>
    </w:p>
    <w:p>
      <w:pPr>
        <w:pStyle w:val="Compact"/>
        <w:numPr>
          <w:ilvl w:val="0"/>
          <w:numId w:val="1017"/>
        </w:numPr>
      </w:pPr>
      <w:r>
        <w:t xml:space="preserve">métrica de fallos;</w:t>
      </w:r>
    </w:p>
    <w:p>
      <w:pPr>
        <w:pStyle w:val="Compact"/>
        <w:numPr>
          <w:ilvl w:val="0"/>
          <w:numId w:val="1017"/>
        </w:numPr>
      </w:pPr>
      <w:r>
        <w:t xml:space="preserve">cuarentena;</w:t>
      </w:r>
    </w:p>
    <w:p>
      <w:pPr>
        <w:pStyle w:val="Compact"/>
        <w:numPr>
          <w:ilvl w:val="0"/>
          <w:numId w:val="1017"/>
        </w:numPr>
      </w:pPr>
      <w:r>
        <w:t xml:space="preserve">distinción entre null original y fecha inválida.</w:t>
      </w:r>
    </w:p>
    <w:p>
      <w:pPr>
        <w:pStyle w:val="FirstParagraph"/>
      </w:pPr>
      <w:r>
        <w:t xml:space="preserve">La documentación oficial de pandas confirma que los valores no parseables pueden convertirse en</w:t>
      </w:r>
      <w:r>
        <w:t xml:space="preserve"> </w:t>
      </w:r>
      <w:r>
        <w:rPr>
          <w:rStyle w:val="VerbatimChar"/>
        </w:rPr>
        <w:t xml:space="preserve">NaT</w:t>
      </w:r>
      <w:r>
        <w:t xml:space="preserve">; esa conversión debe acompañarse de una política si no se quiere perder la causa del error.</w:t>
      </w:r>
    </w:p>
    <w:p>
      <w:pPr>
        <w:pStyle w:val="BodyText"/>
      </w:pPr>
      <w:r>
        <w:rPr>
          <w:rStyle w:val="VerbatimChar"/>
        </w:rPr>
        <w:t xml:space="preserve">norm_money</w:t>
      </w:r>
      <w:r>
        <w:t xml:space="preserve"> </w:t>
      </w:r>
      <w:r>
        <w:t xml:space="preserve">elimina mediante regex cualquier carácter que no sea número, punto o signo:</w:t>
      </w:r>
    </w:p>
    <w:p>
      <w:pPr>
        <w:pStyle w:val="SourceCode"/>
      </w:pPr>
      <w:r>
        <w:rPr>
          <w:rStyle w:val="BuiltInTok"/>
        </w:rPr>
        <w:t xml:space="preserve">float</w:t>
      </w:r>
      <w:r>
        <w:rPr>
          <w:rStyle w:val="NormalTok"/>
        </w:rPr>
        <w:t xml:space="preserve">(re.sub(</w:t>
      </w:r>
      <w:r>
        <w:rPr>
          <w:rStyle w:val="VerbatimStringTok"/>
        </w:rPr>
        <w:t xml:space="preserve">r"</w:t>
      </w:r>
      <w:r>
        <w:rPr>
          <w:rStyle w:val="PreprocessorTok"/>
        </w:rPr>
        <w:t xml:space="preserve">[^0-9.</w:t>
      </w:r>
      <w:r>
        <w:rPr>
          <w:rStyle w:val="CharTok"/>
        </w:rPr>
        <w:t xml:space="preserve">\-</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 </w:t>
      </w:r>
      <w:r>
        <w:rPr>
          <w:rStyle w:val="KeywordTok"/>
        </w:rPr>
        <w:t xml:space="preserve">or</w:t>
      </w:r>
      <w:r>
        <w:rPr>
          <w:rStyle w:val="NormalTok"/>
        </w:rPr>
        <w:t xml:space="preserve"> </w:t>
      </w:r>
      <w:r>
        <w:rPr>
          <w:rStyle w:val="StringTok"/>
        </w:rPr>
        <w:t xml:space="preserve">"nan"</w:t>
      </w:r>
      <w:r>
        <w:rPr>
          <w:rStyle w:val="NormalTok"/>
        </w:rPr>
        <w:t xml:space="preserve">)</w:t>
      </w:r>
    </w:p>
    <w:p>
      <w:pPr>
        <w:pStyle w:val="FirstParagraph"/>
      </w:pPr>
      <w:r>
        <w:t xml:space="preserve">Ese patrón puede:</w:t>
      </w:r>
    </w:p>
    <w:p>
      <w:pPr>
        <w:pStyle w:val="Compact"/>
        <w:numPr>
          <w:ilvl w:val="0"/>
          <w:numId w:val="1018"/>
        </w:numPr>
      </w:pPr>
      <w:r>
        <w:t xml:space="preserve">aceptar</w:t>
      </w:r>
      <w:r>
        <w:t xml:space="preserve"> </w:t>
      </w:r>
      <w:r>
        <w:rPr>
          <w:rStyle w:val="VerbatimChar"/>
        </w:rPr>
        <w:t xml:space="preserve">USD 10</w:t>
      </w:r>
      <w:r>
        <w:t xml:space="preserve"> </w:t>
      </w:r>
      <w:r>
        <w:t xml:space="preserve">como</w:t>
      </w:r>
      <w:r>
        <w:t xml:space="preserve"> </w:t>
      </w:r>
      <w:r>
        <w:rPr>
          <w:rStyle w:val="VerbatimChar"/>
        </w:rPr>
        <w:t xml:space="preserve">10</w:t>
      </w:r>
      <w:r>
        <w:t xml:space="preserve">;</w:t>
      </w:r>
    </w:p>
    <w:p>
      <w:pPr>
        <w:pStyle w:val="Compact"/>
        <w:numPr>
          <w:ilvl w:val="0"/>
          <w:numId w:val="1018"/>
        </w:numPr>
      </w:pPr>
      <w:r>
        <w:t xml:space="preserve">aceptar símbolos o texto no autorizado;</w:t>
      </w:r>
    </w:p>
    <w:p>
      <w:pPr>
        <w:pStyle w:val="Compact"/>
        <w:numPr>
          <w:ilvl w:val="0"/>
          <w:numId w:val="1018"/>
        </w:numPr>
      </w:pPr>
      <w:r>
        <w:t xml:space="preserve">devolver</w:t>
      </w:r>
      <w:r>
        <w:t xml:space="preserve"> </w:t>
      </w:r>
      <w:r>
        <w:rPr>
          <w:rStyle w:val="VerbatimChar"/>
        </w:rPr>
        <w:t xml:space="preserve">nan</w:t>
      </w:r>
      <w:r>
        <w:t xml:space="preserve"> </w:t>
      </w:r>
      <w:r>
        <w:t xml:space="preserve">sin reason code;</w:t>
      </w:r>
    </w:p>
    <w:p>
      <w:pPr>
        <w:pStyle w:val="Compact"/>
        <w:numPr>
          <w:ilvl w:val="0"/>
          <w:numId w:val="1018"/>
        </w:numPr>
      </w:pPr>
      <w:r>
        <w:t xml:space="preserve">lanzar</w:t>
      </w:r>
      <w:r>
        <w:t xml:space="preserve"> </w:t>
      </w:r>
      <w:r>
        <w:rPr>
          <w:rStyle w:val="VerbatimChar"/>
        </w:rPr>
        <w:t xml:space="preserve">ValueError</w:t>
      </w:r>
      <w:r>
        <w:t xml:space="preserve"> </w:t>
      </w:r>
      <w:r>
        <w:t xml:space="preserve">con formatos ambiguos como</w:t>
      </w:r>
      <w:r>
        <w:t xml:space="preserve"> </w:t>
      </w:r>
      <w:r>
        <w:rPr>
          <w:rStyle w:val="VerbatimChar"/>
        </w:rPr>
        <w:t xml:space="preserve">1.2.3</w:t>
      </w:r>
      <w:r>
        <w:t xml:space="preserve">;</w:t>
      </w:r>
    </w:p>
    <w:p>
      <w:pPr>
        <w:pStyle w:val="Compact"/>
        <w:numPr>
          <w:ilvl w:val="0"/>
          <w:numId w:val="1018"/>
        </w:numPr>
      </w:pPr>
      <w:r>
        <w:t xml:space="preserve">eliminar evidencia semántica antes de validar la moneda.</w:t>
      </w:r>
    </w:p>
    <w:p>
      <w:pPr>
        <w:pStyle w:val="FirstParagraph"/>
      </w:pPr>
      <w:r>
        <w:rPr>
          <w:b/>
          <w:bCs/>
        </w:rPr>
        <w:t xml:space="preserve">Technical impact</w:t>
      </w:r>
    </w:p>
    <w:p>
      <w:pPr>
        <w:pStyle w:val="BodyText"/>
      </w:pPr>
      <w:r>
        <w:t xml:space="preserve">La sección afirma</w:t>
      </w:r>
      <w:r>
        <w:t xml:space="preserve"> </w:t>
      </w:r>
      <w:r>
        <w:t xml:space="preserve">“nunca arreglar silenciosamente”</w:t>
      </w:r>
      <w:r>
        <w:t xml:space="preserve">, pero sus normalizadores silencian exactamente la distinción entre:</w:t>
      </w:r>
    </w:p>
    <w:p>
      <w:pPr>
        <w:pStyle w:val="Compact"/>
        <w:numPr>
          <w:ilvl w:val="0"/>
          <w:numId w:val="1019"/>
        </w:numPr>
      </w:pPr>
      <w:r>
        <w:t xml:space="preserve">null original;</w:t>
      </w:r>
    </w:p>
    <w:p>
      <w:pPr>
        <w:pStyle w:val="Compact"/>
        <w:numPr>
          <w:ilvl w:val="0"/>
          <w:numId w:val="1019"/>
        </w:numPr>
      </w:pPr>
      <w:r>
        <w:t xml:space="preserve">formato inválido;</w:t>
      </w:r>
    </w:p>
    <w:p>
      <w:pPr>
        <w:pStyle w:val="Compact"/>
        <w:numPr>
          <w:ilvl w:val="0"/>
          <w:numId w:val="1019"/>
        </w:numPr>
      </w:pPr>
      <w:r>
        <w:t xml:space="preserve">moneda inesperada;</w:t>
      </w:r>
    </w:p>
    <w:p>
      <w:pPr>
        <w:pStyle w:val="Compact"/>
        <w:numPr>
          <w:ilvl w:val="0"/>
          <w:numId w:val="1019"/>
        </w:numPr>
      </w:pPr>
      <w:r>
        <w:t xml:space="preserve">fecha fuera de contrato;</w:t>
      </w:r>
    </w:p>
    <w:p>
      <w:pPr>
        <w:pStyle w:val="Compact"/>
        <w:numPr>
          <w:ilvl w:val="0"/>
          <w:numId w:val="1019"/>
        </w:numPr>
      </w:pPr>
      <w:r>
        <w:t xml:space="preserve">texto malformado.</w:t>
      </w:r>
    </w:p>
    <w:p>
      <w:pPr>
        <w:pStyle w:val="FirstParagraph"/>
      </w:pPr>
      <w:r>
        <w:rPr>
          <w:b/>
          <w:bCs/>
        </w:rPr>
        <w:t xml:space="preserve">Pedagogical impact</w:t>
      </w:r>
    </w:p>
    <w:p>
      <w:pPr>
        <w:pStyle w:val="BodyText"/>
      </w:pPr>
      <w:r>
        <w:t xml:space="preserve">El alumno aprende una normalización destructiva y permisiva, justo en la sección destinada a enseñar contratos.</w:t>
      </w:r>
    </w:p>
    <w:p>
      <w:pPr>
        <w:pStyle w:val="BodyText"/>
      </w:pPr>
      <w:r>
        <w:rPr>
          <w:b/>
          <w:bCs/>
        </w:rPr>
        <w:t xml:space="preserve">Required correction</w:t>
      </w:r>
    </w:p>
    <w:p>
      <w:pPr>
        <w:pStyle w:val="BodyText"/>
      </w:pPr>
      <w:r>
        <w:t xml:space="preserve">Todo parser debe devolver valor y estado:</w:t>
      </w:r>
    </w:p>
    <w:p>
      <w:pPr>
        <w:pStyle w:val="SourceCode"/>
      </w:pPr>
      <w:r>
        <w:rPr>
          <w:rStyle w:val="NormalTok"/>
        </w:rPr>
        <w:t xml:space="preserve">ParsedValue(value</w:t>
      </w:r>
      <w:r>
        <w:rPr>
          <w:rStyle w:val="OperatorTok"/>
        </w:rPr>
        <w:t xml:space="preserve">=</w:t>
      </w:r>
      <w:r>
        <w:rPr>
          <w:rStyle w:val="NormalTok"/>
        </w:rPr>
        <w:t xml:space="preserve">..., error_code</w:t>
      </w:r>
      <w:r>
        <w:rPr>
          <w:rStyle w:val="OperatorTok"/>
        </w:rPr>
        <w:t xml:space="preserve">=</w:t>
      </w:r>
      <w:r>
        <w:rPr>
          <w:rStyle w:val="VariableTok"/>
        </w:rPr>
        <w:t xml:space="preserve">None</w:t>
      </w:r>
      <w:r>
        <w:rPr>
          <w:rStyle w:val="NormalTok"/>
        </w:rPr>
        <w:t xml:space="preserve">)</w:t>
      </w:r>
      <w:r>
        <w:br/>
      </w:r>
      <w:r>
        <w:rPr>
          <w:rStyle w:val="NormalTok"/>
        </w:rPr>
        <w:t xml:space="preserve">ParsedValue(value</w:t>
      </w:r>
      <w:r>
        <w:rPr>
          <w:rStyle w:val="OperatorTok"/>
        </w:rPr>
        <w:t xml:space="preserve">=</w:t>
      </w:r>
      <w:r>
        <w:rPr>
          <w:rStyle w:val="VariableTok"/>
        </w:rPr>
        <w:t xml:space="preserve">None</w:t>
      </w:r>
      <w:r>
        <w:rPr>
          <w:rStyle w:val="NormalTok"/>
        </w:rPr>
        <w:t xml:space="preserve">, error_code</w:t>
      </w:r>
      <w:r>
        <w:rPr>
          <w:rStyle w:val="OperatorTok"/>
        </w:rPr>
        <w:t xml:space="preserve">=</w:t>
      </w:r>
      <w:r>
        <w:rPr>
          <w:rStyle w:val="StringTok"/>
        </w:rPr>
        <w:t xml:space="preserve">"invalid_money_format"</w:t>
      </w:r>
      <w:r>
        <w:rPr>
          <w:rStyle w:val="NormalTok"/>
        </w:rPr>
        <w:t xml:space="preserve">)</w:t>
      </w:r>
    </w:p>
    <w:p>
      <w:pPr>
        <w:pStyle w:val="FirstParagraph"/>
      </w:pPr>
      <w:r>
        <w:t xml:space="preserve">O crear columnas laterales:</w:t>
      </w:r>
    </w:p>
    <w:p>
      <w:pPr>
        <w:pStyle w:val="SourceCode"/>
      </w:pPr>
      <w:r>
        <w:rPr>
          <w:rStyle w:val="VerbatimChar"/>
        </w:rPr>
        <w:t xml:space="preserve">monto</w:t>
      </w:r>
      <w:r>
        <w:br/>
      </w:r>
      <w:r>
        <w:rPr>
          <w:rStyle w:val="VerbatimChar"/>
        </w:rPr>
        <w:t xml:space="preserve">monto_parse_error</w:t>
      </w:r>
      <w:r>
        <w:br/>
      </w:r>
      <w:r>
        <w:rPr>
          <w:rStyle w:val="VerbatimChar"/>
        </w:rPr>
        <w:t xml:space="preserve">fecha</w:t>
      </w:r>
      <w:r>
        <w:br/>
      </w:r>
      <w:r>
        <w:rPr>
          <w:rStyle w:val="VerbatimChar"/>
        </w:rPr>
        <w:t xml:space="preserve">fecha_parse_error</w:t>
      </w:r>
    </w:p>
    <w:p>
      <w:pPr>
        <w:pStyle w:val="FirstParagraph"/>
      </w:pPr>
      <w:r>
        <w:t xml:space="preserve">Los fallos deben entrar en métricas o cuarentena, no desaparecer dentro de</w:t>
      </w:r>
      <w:r>
        <w:t xml:space="preserve"> </w:t>
      </w:r>
      <w:r>
        <w:rPr>
          <w:rStyle w:val="VerbatimChar"/>
        </w:rPr>
        <w:t xml:space="preserve">NaT</w:t>
      </w:r>
      <w:r>
        <w:t xml:space="preserve"> </w:t>
      </w:r>
      <w:r>
        <w:t xml:space="preserve">o</w:t>
      </w:r>
      <w:r>
        <w:t xml:space="preserve"> </w:t>
      </w:r>
      <w:r>
        <w:rPr>
          <w:rStyle w:val="VerbatimChar"/>
        </w:rPr>
        <w:t xml:space="preserve">nan</w:t>
      </w:r>
      <w:r>
        <w:t xml:space="preserve">.</w:t>
      </w:r>
    </w:p>
    <w:p>
      <w:r>
        <w:pict>
          <v:rect style="width:0;height:1.5pt" o:hralign="center" o:hrstd="t" o:hr="t"/>
        </w:pict>
      </w:r>
    </w:p>
    <w:bookmarkEnd w:id="36"/>
    <w:bookmarkStart w:id="37" w:name="X1139ef182f9cbfe66a1aa613957808dad3ed460"/>
    <w:p>
      <w:pPr>
        <w:pStyle w:val="Heading3"/>
      </w:pPr>
      <w:r>
        <w:t xml:space="preserve">ISSUE-06 — El You Do permite una implementación que</w:t>
      </w:r>
      <w:r>
        <w:t xml:space="preserve"> </w:t>
      </w:r>
      <w:r>
        <w:t xml:space="preserve">“pasa”</w:t>
      </w:r>
      <w:r>
        <w:t xml:space="preserve"> </w:t>
      </w:r>
      <w:r>
        <w:t xml:space="preserve">sin cubrir la sección</w:t>
      </w:r>
    </w:p>
    <w:p>
      <w:pPr>
        <w:pStyle w:val="FirstParagraph"/>
      </w:pPr>
      <w:r>
        <w:rPr>
          <w:b/>
          <w:bCs/>
        </w:rPr>
        <w:t xml:space="preserve">Severity:</w:t>
      </w:r>
      <w:r>
        <w:t xml:space="preserve"> </w:t>
      </w:r>
      <w:r>
        <w:t xml:space="preserve">P1 — High</w:t>
      </w:r>
      <w:r>
        <w:br/>
      </w:r>
      <w:r>
        <w:rPr>
          <w:b/>
          <w:bCs/>
        </w:rPr>
        <w:t xml:space="preserve">Location:</w:t>
      </w:r>
      <w:r>
        <w:t xml:space="preserve"> </w:t>
      </w:r>
      <w:r>
        <w:rPr>
          <w:rStyle w:val="VerbatimChar"/>
        </w:rPr>
        <w:t xml:space="preserve">youDo</w:t>
      </w:r>
      <w:r>
        <w:t xml:space="preserve">.</w:t>
      </w:r>
    </w:p>
    <w:p>
      <w:pPr>
        <w:pStyle w:val="BodyText"/>
      </w:pPr>
      <w:r>
        <w:rPr>
          <w:b/>
          <w:bCs/>
        </w:rPr>
        <w:t xml:space="preserve">Strength first</w:t>
      </w:r>
    </w:p>
    <w:p>
      <w:pPr>
        <w:pStyle w:val="BodyText"/>
      </w:pPr>
      <w:r>
        <w:t xml:space="preserve">El proyecto ha mejorado sustancialmente respecto de un stub puro. Ahora contiene:</w:t>
      </w:r>
    </w:p>
    <w:p>
      <w:pPr>
        <w:pStyle w:val="Compact"/>
        <w:numPr>
          <w:ilvl w:val="0"/>
          <w:numId w:val="1020"/>
        </w:numPr>
      </w:pPr>
      <w:r>
        <w:t xml:space="preserve">tabla de aceptación;</w:t>
      </w:r>
    </w:p>
    <w:p>
      <w:pPr>
        <w:pStyle w:val="Compact"/>
        <w:numPr>
          <w:ilvl w:val="0"/>
          <w:numId w:val="1020"/>
        </w:numPr>
      </w:pPr>
      <w:r>
        <w:t xml:space="preserve">contrato de retorno;</w:t>
      </w:r>
    </w:p>
    <w:p>
      <w:pPr>
        <w:pStyle w:val="Compact"/>
        <w:numPr>
          <w:ilvl w:val="0"/>
          <w:numId w:val="1020"/>
        </w:numPr>
      </w:pPr>
      <w:r>
        <w:t xml:space="preserve">fixture reproducible;</w:t>
      </w:r>
    </w:p>
    <w:p>
      <w:pPr>
        <w:pStyle w:val="Compact"/>
        <w:numPr>
          <w:ilvl w:val="0"/>
          <w:numId w:val="1020"/>
        </w:numPr>
      </w:pPr>
      <w:r>
        <w:t xml:space="preserve">asserts de claves;</w:t>
      </w:r>
    </w:p>
    <w:p>
      <w:pPr>
        <w:pStyle w:val="Compact"/>
        <w:numPr>
          <w:ilvl w:val="0"/>
          <w:numId w:val="1020"/>
        </w:numPr>
      </w:pPr>
      <w:r>
        <w:t xml:space="preserve">requisito</w:t>
      </w:r>
      <w:r>
        <w:t xml:space="preserve"> </w:t>
      </w:r>
      <w:r>
        <w:rPr>
          <w:rStyle w:val="VerbatimChar"/>
        </w:rPr>
        <w:t xml:space="preserve">pass=False</w:t>
      </w:r>
      <w:r>
        <w:t xml:space="preserve">;</w:t>
      </w:r>
    </w:p>
    <w:p>
      <w:pPr>
        <w:pStyle w:val="Compact"/>
        <w:numPr>
          <w:ilvl w:val="0"/>
          <w:numId w:val="1020"/>
        </w:numPr>
      </w:pPr>
      <w:r>
        <w:t xml:space="preserve">rúbrica;</w:t>
      </w:r>
    </w:p>
    <w:p>
      <w:pPr>
        <w:pStyle w:val="Compact"/>
        <w:numPr>
          <w:ilvl w:val="0"/>
          <w:numId w:val="1020"/>
        </w:numPr>
      </w:pPr>
      <w:r>
        <w:t xml:space="preserve">memo;</w:t>
      </w:r>
    </w:p>
    <w:p>
      <w:pPr>
        <w:pStyle w:val="Compact"/>
        <w:numPr>
          <w:ilvl w:val="0"/>
          <w:numId w:val="1020"/>
        </w:numPr>
      </w:pPr>
      <w:r>
        <w:t xml:space="preserve">vínculo a S17.</w:t>
      </w:r>
    </w:p>
    <w:p>
      <w:pPr>
        <w:pStyle w:val="FirstParagraph"/>
      </w:pPr>
      <w:r>
        <w:rPr>
          <w:b/>
          <w:bCs/>
        </w:rPr>
        <w:t xml:space="preserve">Residual defect</w:t>
      </w:r>
    </w:p>
    <w:p>
      <w:pPr>
        <w:pStyle w:val="BodyText"/>
      </w:pPr>
      <w:r>
        <w:t xml:space="preserve">Los únicos asserts ejecutables verifican:</w:t>
      </w:r>
    </w:p>
    <w:p>
      <w:pPr>
        <w:pStyle w:val="SourceCode"/>
      </w:pPr>
      <w:r>
        <w:rPr>
          <w:rStyle w:val="ControlFlowTok"/>
        </w:rPr>
        <w:t xml:space="preserve">assert</w:t>
      </w:r>
      <w:r>
        <w:rPr>
          <w:rStyle w:val="NormalTok"/>
        </w:rPr>
        <w:t xml:space="preserve"> </w:t>
      </w:r>
      <w:r>
        <w:rPr>
          <w:rStyle w:val="BuiltInTok"/>
        </w:rPr>
        <w:t xml:space="preserve">set</w:t>
      </w:r>
      <w:r>
        <w:rPr>
          <w:rStyle w:val="NormalTok"/>
        </w:rPr>
        <w:t xml:space="preserve">(report) </w:t>
      </w:r>
      <w:r>
        <w:rPr>
          <w:rStyle w:val="OperatorTok"/>
        </w:rPr>
        <w:t xml:space="preserve">&gt;=</w:t>
      </w:r>
      <w:r>
        <w:rPr>
          <w:rStyle w:val="NormalTok"/>
        </w:rPr>
        <w:t xml:space="preserve"> {</w:t>
      </w:r>
      <w:r>
        <w:rPr>
          <w:rStyle w:val="StringTok"/>
        </w:rPr>
        <w:t xml:space="preserve">"metrics"</w:t>
      </w:r>
      <w:r>
        <w:rPr>
          <w:rStyle w:val="NormalTok"/>
        </w:rPr>
        <w:t xml:space="preserve">, </w:t>
      </w:r>
      <w:r>
        <w:rPr>
          <w:rStyle w:val="StringTok"/>
        </w:rPr>
        <w:t xml:space="preserve">"quarantine"</w:t>
      </w:r>
      <w:r>
        <w:rPr>
          <w:rStyle w:val="NormalTok"/>
        </w:rPr>
        <w:t xml:space="preserve">, </w:t>
      </w:r>
      <w:r>
        <w:rPr>
          <w:rStyle w:val="StringTok"/>
        </w:rPr>
        <w:t xml:space="preserve">"audit"</w:t>
      </w:r>
      <w:r>
        <w:rPr>
          <w:rStyle w:val="NormalTok"/>
        </w:rPr>
        <w:t xml:space="preserve">}</w:t>
      </w:r>
      <w:r>
        <w:br/>
      </w:r>
      <w:r>
        <w:rPr>
          <w:rStyle w:val="ControlFlowTok"/>
        </w:rPr>
        <w:t xml:space="preserve">assert</w:t>
      </w:r>
      <w:r>
        <w:rPr>
          <w:rStyle w:val="NormalTok"/>
        </w:rPr>
        <w:t xml:space="preserve"> {</w:t>
      </w:r>
      <w:r>
        <w:rPr>
          <w:rStyle w:val="StringTok"/>
        </w:rPr>
        <w:t xml:space="preserve">"rows_in"</w:t>
      </w:r>
      <w:r>
        <w:rPr>
          <w:rStyle w:val="NormalTok"/>
        </w:rPr>
        <w:t xml:space="preserve">, </w:t>
      </w:r>
      <w:r>
        <w:rPr>
          <w:rStyle w:val="StringTok"/>
        </w:rPr>
        <w:t xml:space="preserve">"rows_clean"</w:t>
      </w:r>
      <w:r>
        <w:rPr>
          <w:rStyle w:val="NormalTok"/>
        </w:rPr>
        <w:t xml:space="preserve">, </w:t>
      </w:r>
      <w:r>
        <w:rPr>
          <w:rStyle w:val="StringTok"/>
        </w:rPr>
        <w:t xml:space="preserve">"rows_quarantine"</w:t>
      </w:r>
      <w:r>
        <w:rPr>
          <w:rStyle w:val="NormalTok"/>
        </w:rPr>
        <w:t xml:space="preserve">, </w:t>
      </w:r>
      <w:r>
        <w:rPr>
          <w:rStyle w:val="StringTok"/>
        </w:rPr>
        <w:t xml:space="preserve">"pass"</w:t>
      </w:r>
      <w:r>
        <w:rPr>
          <w:rStyle w:val="NormalTok"/>
        </w:rPr>
        <w:t xml:space="preserve">} </w:t>
      </w:r>
      <w:r>
        <w:rPr>
          <w:rStyle w:val="OperatorTok"/>
        </w:rPr>
        <w:t xml:space="preserve">&lt;=</w:t>
      </w:r>
      <w:r>
        <w:rPr>
          <w:rStyle w:val="NormalTok"/>
        </w:rPr>
        <w:t xml:space="preserve"> </w:t>
      </w:r>
      <w:r>
        <w:rPr>
          <w:rStyle w:val="BuiltInTok"/>
        </w:rPr>
        <w:t xml:space="preserve">set</w:t>
      </w:r>
      <w:r>
        <w:rPr>
          <w:rStyle w:val="NormalTok"/>
        </w:rPr>
        <w:t xml:space="preserve">(m)</w:t>
      </w:r>
      <w:r>
        <w:br/>
      </w:r>
      <w:r>
        <w:rPr>
          <w:rStyle w:val="ControlFlowTok"/>
        </w:rPr>
        <w:t xml:space="preserve">assert</w:t>
      </w:r>
      <w:r>
        <w:rPr>
          <w:rStyle w:val="NormalTok"/>
        </w:rPr>
        <w:t xml:space="preserve"> m[</w:t>
      </w:r>
      <w:r>
        <w:rPr>
          <w:rStyle w:val="StringTok"/>
        </w:rPr>
        <w:t xml:space="preserve">"pass"</w:t>
      </w:r>
      <w:r>
        <w:rPr>
          <w:rStyle w:val="NormalTok"/>
        </w:rPr>
        <w:t xml:space="preserve">] </w:t>
      </w:r>
      <w:r>
        <w:rPr>
          <w:rStyle w:val="KeywordTok"/>
        </w:rPr>
        <w:t xml:space="preserve">is</w:t>
      </w:r>
      <w:r>
        <w:rPr>
          <w:rStyle w:val="NormalTok"/>
        </w:rPr>
        <w:t xml:space="preserve"> </w:t>
      </w:r>
      <w:r>
        <w:rPr>
          <w:rStyle w:val="VariableTok"/>
        </w:rPr>
        <w:t xml:space="preserve">False</w:t>
      </w:r>
      <w:r>
        <w:br/>
      </w:r>
      <w:r>
        <w:rPr>
          <w:rStyle w:val="ControlFlowTok"/>
        </w:rPr>
        <w:t xml:space="preserve">assert</w:t>
      </w:r>
      <w:r>
        <w:rPr>
          <w:rStyle w:val="NormalTok"/>
        </w:rPr>
        <w:t xml:space="preserve"> m[</w:t>
      </w:r>
      <w:r>
        <w:rPr>
          <w:rStyle w:val="StringTok"/>
        </w:rPr>
        <w:t xml:space="preserve">"rows_in"</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w:t>
      </w:r>
    </w:p>
    <w:p>
      <w:pPr>
        <w:pStyle w:val="FirstParagraph"/>
      </w:pPr>
      <w:r>
        <w:t xml:space="preserve">Una implementación puede satisfacerlos devolviendo:</w:t>
      </w:r>
    </w:p>
    <w:p>
      <w:pPr>
        <w:pStyle w:val="SourceCode"/>
      </w:pPr>
      <w:r>
        <w:rPr>
          <w:rStyle w:val="NormalTok"/>
        </w:rPr>
        <w:t xml:space="preserve">{</w:t>
      </w:r>
      <w:r>
        <w:br/>
      </w:r>
      <w:r>
        <w:rPr>
          <w:rStyle w:val="NormalTok"/>
        </w:rPr>
        <w:t xml:space="preserve">    </w:t>
      </w:r>
      <w:r>
        <w:rPr>
          <w:rStyle w:val="StringTok"/>
        </w:rPr>
        <w:t xml:space="preserve">"metrics"</w:t>
      </w:r>
      <w:r>
        <w:rPr>
          <w:rStyle w:val="NormalTok"/>
        </w:rPr>
        <w:t xml:space="preserve">: {</w:t>
      </w:r>
      <w:r>
        <w:br/>
      </w:r>
      <w:r>
        <w:rPr>
          <w:rStyle w:val="NormalTok"/>
        </w:rPr>
        <w:t xml:space="preserve">        </w:t>
      </w:r>
      <w:r>
        <w:rPr>
          <w:rStyle w:val="StringTok"/>
        </w:rPr>
        <w:t xml:space="preserve">"rows_in"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"rows_clean"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"rows_quarantine"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"pass"</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StringTok"/>
        </w:rPr>
        <w:t xml:space="preserve">"quarantine"</w:t>
      </w:r>
      <w:r>
        <w:rPr>
          <w:rStyle w:val="NormalTok"/>
        </w:rPr>
        <w:t xml:space="preserve">: [],</w:t>
      </w:r>
      <w:r>
        <w:br/>
      </w:r>
      <w:r>
        <w:rPr>
          <w:rStyle w:val="NormalTok"/>
        </w:rPr>
        <w:t xml:space="preserve">    </w:t>
      </w:r>
      <w:r>
        <w:rPr>
          <w:rStyle w:val="StringTok"/>
        </w:rPr>
        <w:t xml:space="preserve">"audit"</w:t>
      </w:r>
      <w:r>
        <w:rPr>
          <w:rStyle w:val="NormalTok"/>
        </w:rPr>
        <w:t xml:space="preserve">: [],</w:t>
      </w:r>
      <w:r>
        <w:br/>
      </w:r>
      <w:r>
        <w:rPr>
          <w:rStyle w:val="NormalTok"/>
        </w:rPr>
        <w:t xml:space="preserve">}</w:t>
      </w:r>
    </w:p>
    <w:p>
      <w:pPr>
        <w:pStyle w:val="FirstParagraph"/>
      </w:pPr>
      <w:r>
        <w:t xml:space="preserve">Sin detectar ninguna fila.</w:t>
      </w:r>
    </w:p>
    <w:p>
      <w:pPr>
        <w:pStyle w:val="BodyText"/>
      </w:pPr>
      <w:r>
        <w:t xml:space="preserve">El fixture mínimo no verifica ejecutablemente:</w:t>
      </w:r>
    </w:p>
    <w:p>
      <w:pPr>
        <w:pStyle w:val="Compact"/>
        <w:numPr>
          <w:ilvl w:val="0"/>
          <w:numId w:val="1021"/>
        </w:numPr>
      </w:pPr>
      <w:r>
        <w:t xml:space="preserve">reason codes requeridos;</w:t>
      </w:r>
    </w:p>
    <w:p>
      <w:pPr>
        <w:pStyle w:val="Compact"/>
        <w:numPr>
          <w:ilvl w:val="0"/>
          <w:numId w:val="1021"/>
        </w:numPr>
      </w:pPr>
      <w:r>
        <w:t xml:space="preserve">reconciliación exacta;</w:t>
      </w:r>
    </w:p>
    <w:p>
      <w:pPr>
        <w:pStyle w:val="Compact"/>
        <w:numPr>
          <w:ilvl w:val="0"/>
          <w:numId w:val="1021"/>
        </w:numPr>
      </w:pPr>
      <w:r>
        <w:t xml:space="preserve">no solapamiento clean/quarantine;</w:t>
      </w:r>
    </w:p>
    <w:p>
      <w:pPr>
        <w:pStyle w:val="Compact"/>
        <w:numPr>
          <w:ilvl w:val="0"/>
          <w:numId w:val="1021"/>
        </w:numPr>
      </w:pPr>
      <w:r>
        <w:t xml:space="preserve">schema drift;</w:t>
      </w:r>
    </w:p>
    <w:p>
      <w:pPr>
        <w:pStyle w:val="Compact"/>
        <w:numPr>
          <w:ilvl w:val="0"/>
          <w:numId w:val="1021"/>
        </w:numPr>
      </w:pPr>
      <w:r>
        <w:t xml:space="preserve">dtype incorrecto;</w:t>
      </w:r>
    </w:p>
    <w:p>
      <w:pPr>
        <w:pStyle w:val="Compact"/>
        <w:numPr>
          <w:ilvl w:val="0"/>
          <w:numId w:val="1021"/>
        </w:numPr>
      </w:pPr>
      <w:r>
        <w:t xml:space="preserve">optional imputation cap;</w:t>
      </w:r>
    </w:p>
    <w:p>
      <w:pPr>
        <w:pStyle w:val="Compact"/>
        <w:numPr>
          <w:ilvl w:val="0"/>
          <w:numId w:val="1021"/>
        </w:numPr>
      </w:pPr>
      <w:r>
        <w:t xml:space="preserve">normalización de dinero;</w:t>
      </w:r>
    </w:p>
    <w:p>
      <w:pPr>
        <w:pStyle w:val="Compact"/>
        <w:numPr>
          <w:ilvl w:val="0"/>
          <w:numId w:val="1021"/>
        </w:numPr>
      </w:pPr>
      <w:r>
        <w:t xml:space="preserve">fechas multiformato;</w:t>
      </w:r>
    </w:p>
    <w:p>
      <w:pPr>
        <w:pStyle w:val="Compact"/>
        <w:numPr>
          <w:ilvl w:val="0"/>
          <w:numId w:val="1021"/>
        </w:numPr>
      </w:pPr>
      <w:r>
        <w:t xml:space="preserve">raw preservation;</w:t>
      </w:r>
    </w:p>
    <w:p>
      <w:pPr>
        <w:pStyle w:val="Compact"/>
        <w:numPr>
          <w:ilvl w:val="0"/>
          <w:numId w:val="1021"/>
        </w:numPr>
      </w:pPr>
      <w:r>
        <w:t xml:space="preserve">outlier plausible;</w:t>
      </w:r>
    </w:p>
    <w:p>
      <w:pPr>
        <w:pStyle w:val="Compact"/>
        <w:numPr>
          <w:ilvl w:val="0"/>
          <w:numId w:val="1021"/>
        </w:numPr>
      </w:pPr>
      <w:r>
        <w:t xml:space="preserve">audit append-only real;</w:t>
      </w:r>
    </w:p>
    <w:p>
      <w:pPr>
        <w:pStyle w:val="Compact"/>
        <w:numPr>
          <w:ilvl w:val="0"/>
          <w:numId w:val="1021"/>
        </w:numPr>
      </w:pPr>
      <w:r>
        <w:t xml:space="preserve">caso válido que deba aprobar.</w:t>
      </w:r>
    </w:p>
    <w:p>
      <w:pPr>
        <w:pStyle w:val="FirstParagraph"/>
      </w:pPr>
      <w:r>
        <w:t xml:space="preserve">El título dice</w:t>
      </w:r>
      <w:r>
        <w:t xml:space="preserve"> </w:t>
      </w:r>
      <w:r>
        <w:t xml:space="preserve">“ante schema drift”</w:t>
      </w:r>
      <w:r>
        <w:t xml:space="preserve">, pero el fixture contiene todas las columnas.</w:t>
      </w:r>
    </w:p>
    <w:p>
      <w:pPr>
        <w:pStyle w:val="BodyText"/>
      </w:pPr>
      <w:r>
        <w:rPr>
          <w:b/>
          <w:bCs/>
        </w:rPr>
        <w:t xml:space="preserve">Pedagogical impact</w:t>
      </w:r>
    </w:p>
    <w:p>
      <w:pPr>
        <w:pStyle w:val="BodyText"/>
      </w:pPr>
      <w:r>
        <w:t xml:space="preserve">El proyecto final debería exigir transferencia integrada. En cambio, el oracle actual valida principalmente la forma del diccionario, no la corrección del gate.</w:t>
      </w:r>
    </w:p>
    <w:p>
      <w:pPr>
        <w:pStyle w:val="BodyText"/>
      </w:pPr>
      <w:r>
        <w:rPr>
          <w:b/>
          <w:bCs/>
        </w:rPr>
        <w:t xml:space="preserve">Required correction</w:t>
      </w:r>
    </w:p>
    <w:p>
      <w:pPr>
        <w:pStyle w:val="BodyText"/>
      </w:pPr>
      <w:r>
        <w:t xml:space="preserve">Crear un pack mínimo de fixtures:</w:t>
      </w:r>
    </w:p>
    <w:p>
      <w:pPr>
        <w:pStyle w:val="Compact"/>
        <w:numPr>
          <w:ilvl w:val="0"/>
          <w:numId w:val="1022"/>
        </w:numPr>
      </w:pPr>
      <w:r>
        <w:t xml:space="preserve">batch válido →</w:t>
      </w:r>
      <w:r>
        <w:t xml:space="preserve"> </w:t>
      </w:r>
      <w:r>
        <w:rPr>
          <w:rStyle w:val="VerbatimChar"/>
        </w:rPr>
        <w:t xml:space="preserve">pass=True</w:t>
      </w:r>
      <w:r>
        <w:t xml:space="preserve">;</w:t>
      </w:r>
    </w:p>
    <w:p>
      <w:pPr>
        <w:pStyle w:val="Compact"/>
        <w:numPr>
          <w:ilvl w:val="0"/>
          <w:numId w:val="1022"/>
        </w:numPr>
      </w:pPr>
      <w:r>
        <w:t xml:space="preserve">columna required faltante →</w:t>
      </w:r>
      <w:r>
        <w:t xml:space="preserve"> </w:t>
      </w:r>
      <w:r>
        <w:rPr>
          <w:rStyle w:val="VerbatimChar"/>
        </w:rPr>
        <w:t xml:space="preserve">schema_drift</w:t>
      </w:r>
      <w:r>
        <w:t xml:space="preserve">;</w:t>
      </w:r>
    </w:p>
    <w:p>
      <w:pPr>
        <w:pStyle w:val="Compact"/>
        <w:numPr>
          <w:ilvl w:val="0"/>
          <w:numId w:val="1022"/>
        </w:numPr>
      </w:pPr>
      <w:r>
        <w:t xml:space="preserve">dtype incorrecto;</w:t>
      </w:r>
    </w:p>
    <w:p>
      <w:pPr>
        <w:pStyle w:val="Compact"/>
        <w:numPr>
          <w:ilvl w:val="0"/>
          <w:numId w:val="1022"/>
        </w:numPr>
      </w:pPr>
      <w:r>
        <w:t xml:space="preserve">null required;</w:t>
      </w:r>
    </w:p>
    <w:p>
      <w:pPr>
        <w:pStyle w:val="Compact"/>
        <w:numPr>
          <w:ilvl w:val="0"/>
          <w:numId w:val="1022"/>
        </w:numPr>
      </w:pPr>
      <w:r>
        <w:t xml:space="preserve">optional bajo cap;</w:t>
      </w:r>
    </w:p>
    <w:p>
      <w:pPr>
        <w:pStyle w:val="Compact"/>
        <w:numPr>
          <w:ilvl w:val="0"/>
          <w:numId w:val="1022"/>
        </w:numPr>
      </w:pPr>
      <w:r>
        <w:t xml:space="preserve">optional sobre cap;</w:t>
      </w:r>
    </w:p>
    <w:p>
      <w:pPr>
        <w:pStyle w:val="Compact"/>
        <w:numPr>
          <w:ilvl w:val="0"/>
          <w:numId w:val="1022"/>
        </w:numPr>
      </w:pPr>
      <w:r>
        <w:t xml:space="preserve">conflicto de clave;</w:t>
      </w:r>
    </w:p>
    <w:p>
      <w:pPr>
        <w:pStyle w:val="Compact"/>
        <w:numPr>
          <w:ilvl w:val="0"/>
          <w:numId w:val="1022"/>
        </w:numPr>
      </w:pPr>
      <w:r>
        <w:t xml:space="preserve">fecha inválida;</w:t>
      </w:r>
    </w:p>
    <w:p>
      <w:pPr>
        <w:pStyle w:val="Compact"/>
        <w:numPr>
          <w:ilvl w:val="0"/>
          <w:numId w:val="1022"/>
        </w:numPr>
      </w:pPr>
      <w:r>
        <w:t xml:space="preserve">monto inválido;</w:t>
      </w:r>
    </w:p>
    <w:p>
      <w:pPr>
        <w:pStyle w:val="Compact"/>
        <w:numPr>
          <w:ilvl w:val="0"/>
          <w:numId w:val="1022"/>
        </w:numPr>
      </w:pPr>
      <w:r>
        <w:t xml:space="preserve">outlier plausible;</w:t>
      </w:r>
    </w:p>
    <w:p>
      <w:pPr>
        <w:pStyle w:val="Compact"/>
        <w:numPr>
          <w:ilvl w:val="0"/>
          <w:numId w:val="1022"/>
        </w:numPr>
      </w:pPr>
      <w:r>
        <w:t xml:space="preserve">error de dominio.</w:t>
      </w:r>
    </w:p>
    <w:p>
      <w:pPr>
        <w:pStyle w:val="FirstParagraph"/>
      </w:pPr>
      <w:r>
        <w:t xml:space="preserve">Y afirmar siempre:</w:t>
      </w:r>
    </w:p>
    <w:p>
      <w:pPr>
        <w:pStyle w:val="SourceCode"/>
      </w:pPr>
      <w:r>
        <w:rPr>
          <w:rStyle w:val="NormalTok"/>
        </w:rPr>
        <w:t xml:space="preserve">rows_in </w:t>
      </w:r>
      <w:r>
        <w:rPr>
          <w:rStyle w:val="OperatorTok"/>
        </w:rPr>
        <w:t xml:space="preserve">==</w:t>
      </w:r>
      <w:r>
        <w:rPr>
          <w:rStyle w:val="NormalTok"/>
        </w:rPr>
        <w:t xml:space="preserve"> rows_clean </w:t>
      </w:r>
      <w:r>
        <w:rPr>
          <w:rStyle w:val="OperatorTok"/>
        </w:rPr>
        <w:t xml:space="preserve">+</w:t>
      </w:r>
      <w:r>
        <w:rPr>
          <w:rStyle w:val="NormalTok"/>
        </w:rPr>
        <w:t xml:space="preserve"> rows_quarantine</w:t>
      </w:r>
      <w:r>
        <w:br/>
      </w:r>
      <w:r>
        <w:rPr>
          <w:rStyle w:val="BuiltInTok"/>
        </w:rPr>
        <w:t xml:space="preserve">set</w:t>
      </w:r>
      <w:r>
        <w:rPr>
          <w:rStyle w:val="NormalTok"/>
        </w:rPr>
        <w:t xml:space="preserve">(clean.index).isdisjoint(quarantine.index)</w:t>
      </w:r>
    </w:p>
    <w:p>
      <w:r>
        <w:pict>
          <v:rect style="width:0;height:1.5pt" o:hralign="center" o:hrstd="t" o:hr="t"/>
        </w:pict>
      </w:r>
    </w:p>
    <w:bookmarkEnd w:id="37"/>
    <w:bookmarkStart w:id="38" w:name="X1ed64c2b70148077daf3a9c0c512090197824cc"/>
    <w:p>
      <w:pPr>
        <w:pStyle w:val="Heading3"/>
      </w:pPr>
      <w:r>
        <w:t xml:space="preserve">ISSUE-07 — Las variantes A/B/C no son realmente paralelas</w:t>
      </w:r>
    </w:p>
    <w:p>
      <w:pPr>
        <w:pStyle w:val="FirstParagraph"/>
      </w:pPr>
      <w:r>
        <w:rPr>
          <w:b/>
          <w:bCs/>
        </w:rPr>
        <w:t xml:space="preserve">Severity:</w:t>
      </w:r>
      <w:r>
        <w:t xml:space="preserve"> </w:t>
      </w:r>
      <w:r>
        <w:t xml:space="preserve">P1 — High</w:t>
      </w:r>
      <w:r>
        <w:br/>
      </w:r>
      <w:r>
        <w:rPr>
          <w:b/>
          <w:bCs/>
        </w:rPr>
        <w:t xml:space="preserve">Location:</w:t>
      </w:r>
      <w:r>
        <w:t xml:space="preserve"> </w:t>
      </w:r>
      <w:r>
        <w:t xml:space="preserve">banco de examen S16.</w:t>
      </w:r>
    </w:p>
    <w:p>
      <w:pPr>
        <w:pStyle w:val="BodyText"/>
      </w:pPr>
      <w:r>
        <w:rPr>
          <w:b/>
          <w:bCs/>
        </w:rPr>
        <w:t xml:space="preserve">Evidence</w:t>
      </w:r>
    </w:p>
    <w:p>
      <w:pPr>
        <w:pStyle w:val="BodyText"/>
      </w:pPr>
      <w:r>
        <w:t xml:space="preserve">La familia</w:t>
      </w:r>
      <w:r>
        <w:t xml:space="preserve"> </w:t>
      </w:r>
      <w:r>
        <w:rPr>
          <w:rStyle w:val="VerbatimChar"/>
        </w:rPr>
        <w:t xml:space="preserve">nulls-field-policies</w:t>
      </w:r>
      <w:r>
        <w:t xml:space="preserve"> </w:t>
      </w:r>
      <w:r>
        <w:t xml:space="preserve">incluye:</w:t>
      </w:r>
    </w:p>
    <w:p>
      <w:pPr>
        <w:pStyle w:val="Compact"/>
        <w:numPr>
          <w:ilvl w:val="0"/>
          <w:numId w:val="1023"/>
        </w:numPr>
      </w:pPr>
      <w:r>
        <w:t xml:space="preserve">una pregunta definicional sobre la política;</w:t>
      </w:r>
    </w:p>
    <w:p>
      <w:pPr>
        <w:pStyle w:val="Compact"/>
        <w:numPr>
          <w:ilvl w:val="0"/>
          <w:numId w:val="1023"/>
        </w:numPr>
      </w:pPr>
      <w:r>
        <w:t xml:space="preserve">una pregunta de API sobre</w:t>
      </w:r>
      <w:r>
        <w:t xml:space="preserve"> </w:t>
      </w:r>
      <w:r>
        <w:rPr>
          <w:rStyle w:val="VerbatimChar"/>
        </w:rPr>
        <w:t xml:space="preserve">isna</w:t>
      </w:r>
      <w:r>
        <w:t xml:space="preserve">;</w:t>
      </w:r>
    </w:p>
    <w:p>
      <w:pPr>
        <w:pStyle w:val="Compact"/>
        <w:numPr>
          <w:ilvl w:val="0"/>
          <w:numId w:val="1023"/>
        </w:numPr>
      </w:pPr>
      <w:r>
        <w:t xml:space="preserve">una pregunta de juicio operativo sobre tratar un required null como éxito.</w:t>
      </w:r>
    </w:p>
    <w:p>
      <w:pPr>
        <w:pStyle w:val="FirstParagraph"/>
      </w:pPr>
      <w:r>
        <w:t xml:space="preserve">Aunque relacionadas, no preservan exactamente:</w:t>
      </w:r>
    </w:p>
    <w:p>
      <w:pPr>
        <w:pStyle w:val="Compact"/>
        <w:numPr>
          <w:ilvl w:val="0"/>
          <w:numId w:val="1024"/>
        </w:numPr>
      </w:pPr>
      <w:r>
        <w:t xml:space="preserve">formato;</w:t>
      </w:r>
    </w:p>
    <w:p>
      <w:pPr>
        <w:pStyle w:val="Compact"/>
        <w:numPr>
          <w:ilvl w:val="0"/>
          <w:numId w:val="1024"/>
        </w:numPr>
      </w:pPr>
      <w:r>
        <w:t xml:space="preserve">demanda cognitiva;</w:t>
      </w:r>
    </w:p>
    <w:p>
      <w:pPr>
        <w:pStyle w:val="Compact"/>
        <w:numPr>
          <w:ilvl w:val="0"/>
          <w:numId w:val="1024"/>
        </w:numPr>
      </w:pPr>
      <w:r>
        <w:t xml:space="preserve">prerequisitos;</w:t>
      </w:r>
    </w:p>
    <w:p>
      <w:pPr>
        <w:pStyle w:val="Compact"/>
        <w:numPr>
          <w:ilvl w:val="0"/>
          <w:numId w:val="1024"/>
        </w:numPr>
      </w:pPr>
      <w:r>
        <w:t xml:space="preserve">tiempo;</w:t>
      </w:r>
    </w:p>
    <w:p>
      <w:pPr>
        <w:pStyle w:val="Compact"/>
        <w:numPr>
          <w:ilvl w:val="0"/>
          <w:numId w:val="1024"/>
        </w:numPr>
      </w:pPr>
      <w:r>
        <w:t xml:space="preserve">proceso de razonamiento.</w:t>
      </w:r>
    </w:p>
    <w:p>
      <w:pPr>
        <w:pStyle w:val="FirstParagraph"/>
      </w:pPr>
      <w:r>
        <w:t xml:space="preserve">La misma variación aparece en otros tríos: definición conceptual, recuerdo de método pandas y decisión de política.</w:t>
      </w:r>
    </w:p>
    <w:p>
      <w:pPr>
        <w:pStyle w:val="BodyText"/>
      </w:pPr>
      <w:r>
        <w:t xml:space="preserve">El roadmap autoritativo exige que A/B/C conserven outcome, constructo, Bloom, formato, puntuación, entorno, complejidad y tiempo; deben cambiar datos y contexto, no el razonamiento.</w:t>
      </w:r>
    </w:p>
    <w:p>
      <w:pPr>
        <w:pStyle w:val="BodyText"/>
      </w:pPr>
      <w:r>
        <w:rPr>
          <w:b/>
          <w:bCs/>
        </w:rPr>
        <w:t xml:space="preserve">Assessment impact</w:t>
      </w:r>
    </w:p>
    <w:p>
      <w:pPr>
        <w:pStyle w:val="BodyText"/>
      </w:pPr>
      <w:r>
        <w:t xml:space="preserve">Dos estudiantes pueden recibir preguntas de dificultad y tipo distintos bajo la premisa de equivalencia.</w:t>
      </w:r>
    </w:p>
    <w:p>
      <w:pPr>
        <w:pStyle w:val="BodyText"/>
      </w:pPr>
      <w:r>
        <w:rPr>
          <w:b/>
          <w:bCs/>
        </w:rPr>
        <w:t xml:space="preserve">Required correction</w:t>
      </w:r>
    </w:p>
    <w:p>
      <w:pPr>
        <w:pStyle w:val="BodyText"/>
      </w:pPr>
      <w:r>
        <w:t xml:space="preserve">Rediseñar cada trío para que las tres variantes sean escenarios homólogos. Por ejemplo, para null required:</w:t>
      </w:r>
    </w:p>
    <w:p>
      <w:pPr>
        <w:pStyle w:val="Compact"/>
        <w:numPr>
          <w:ilvl w:val="0"/>
          <w:numId w:val="1025"/>
        </w:numPr>
      </w:pPr>
      <w:r>
        <w:t xml:space="preserve">mismo schema;</w:t>
      </w:r>
    </w:p>
    <w:p>
      <w:pPr>
        <w:pStyle w:val="Compact"/>
        <w:numPr>
          <w:ilvl w:val="0"/>
          <w:numId w:val="1025"/>
        </w:numPr>
      </w:pPr>
      <w:r>
        <w:t xml:space="preserve">mismo número de filas;</w:t>
      </w:r>
    </w:p>
    <w:p>
      <w:pPr>
        <w:pStyle w:val="Compact"/>
        <w:numPr>
          <w:ilvl w:val="0"/>
          <w:numId w:val="1025"/>
        </w:numPr>
      </w:pPr>
      <w:r>
        <w:t xml:space="preserve">distinta columna y valores;</w:t>
      </w:r>
    </w:p>
    <w:p>
      <w:pPr>
        <w:pStyle w:val="Compact"/>
        <w:numPr>
          <w:ilvl w:val="0"/>
          <w:numId w:val="1025"/>
        </w:numPr>
      </w:pPr>
      <w:r>
        <w:t xml:space="preserve">misma tarea: identificar la acción correcta y la métrica resultante.</w:t>
      </w:r>
    </w:p>
    <w:p>
      <w:r>
        <w:pict>
          <v:rect style="width:0;height:1.5pt" o:hralign="center" o:hrstd="t" o:hr="t"/>
        </w:pict>
      </w:r>
    </w:p>
    <w:bookmarkEnd w:id="38"/>
    <w:bookmarkStart w:id="39" w:name="Xc26c05470c106b1170a5617d096458ba933574f"/>
    <w:p>
      <w:pPr>
        <w:pStyle w:val="Heading3"/>
      </w:pPr>
      <w:r>
        <w:t xml:space="preserve">ISSUE-08 — Distractores del examen reintroducen wxPython y no representan errores plausibles</w:t>
      </w:r>
    </w:p>
    <w:p>
      <w:pPr>
        <w:pStyle w:val="FirstParagraph"/>
      </w:pPr>
      <w:r>
        <w:rPr>
          <w:b/>
          <w:bCs/>
        </w:rPr>
        <w:t xml:space="preserve">Severity:</w:t>
      </w:r>
      <w:r>
        <w:t xml:space="preserve"> </w:t>
      </w:r>
      <w:r>
        <w:t xml:space="preserve">P1 — High</w:t>
      </w:r>
      <w:r>
        <w:br/>
      </w:r>
      <w:r>
        <w:rPr>
          <w:b/>
          <w:bCs/>
        </w:rPr>
        <w:t xml:space="preserve">Location:</w:t>
      </w:r>
      <w:r>
        <w:t xml:space="preserve"> </w:t>
      </w:r>
      <w:r>
        <w:rPr>
          <w:rStyle w:val="VerbatimChar"/>
        </w:rPr>
        <w:t xml:space="preserve">prisma/seed.ts</w:t>
      </w:r>
      <w:r>
        <w:t xml:space="preserve">.</w:t>
      </w:r>
    </w:p>
    <w:p>
      <w:pPr>
        <w:pStyle w:val="BodyText"/>
      </w:pPr>
      <w:r>
        <w:rPr>
          <w:b/>
          <w:bCs/>
        </w:rPr>
        <w:t xml:space="preserve">Exact evidence</w:t>
      </w:r>
    </w:p>
    <w:p>
      <w:pPr>
        <w:pStyle w:val="BodyText"/>
      </w:pPr>
      <w:r>
        <w:t xml:space="preserve">Entre las opciones aparecen:</w:t>
      </w:r>
    </w:p>
    <w:p>
      <w:pPr>
        <w:pStyle w:val="Compact"/>
        <w:numPr>
          <w:ilvl w:val="0"/>
          <w:numId w:val="1026"/>
        </w:numPr>
      </w:pPr>
      <w:r>
        <w:rPr>
          <w:b/>
          <w:bCs/>
        </w:rPr>
        <w:t xml:space="preserve">“Crear un GUI wx”</w:t>
      </w:r>
      <w:r>
        <w:t xml:space="preserve">;</w:t>
      </w:r>
    </w:p>
    <w:p>
      <w:pPr>
        <w:pStyle w:val="Compact"/>
        <w:numPr>
          <w:ilvl w:val="0"/>
          <w:numId w:val="1026"/>
        </w:numPr>
      </w:pPr>
      <w:r>
        <w:rPr>
          <w:b/>
          <w:bCs/>
        </w:rPr>
        <w:t xml:space="preserve">“Que el GUI crasheó”</w:t>
      </w:r>
      <w:r>
        <w:t xml:space="preserve">;</w:t>
      </w:r>
    </w:p>
    <w:p>
      <w:pPr>
        <w:pStyle w:val="Compact"/>
        <w:numPr>
          <w:ilvl w:val="0"/>
          <w:numId w:val="1026"/>
        </w:numPr>
      </w:pPr>
      <w:r>
        <w:rPr>
          <w:b/>
          <w:bCs/>
        </w:rPr>
        <w:t xml:space="preserve">“Solo sirve en wxPython”</w:t>
      </w:r>
      <w:r>
        <w:t xml:space="preserve">.</w:t>
      </w:r>
    </w:p>
    <w:p>
      <w:pPr>
        <w:pStyle w:val="FirstParagraph"/>
      </w:pPr>
      <w:r>
        <w:t xml:space="preserve">Otros distractores incluyen:</w:t>
      </w:r>
    </w:p>
    <w:p>
      <w:pPr>
        <w:pStyle w:val="Compact"/>
        <w:numPr>
          <w:ilvl w:val="0"/>
          <w:numId w:val="1027"/>
        </w:numPr>
      </w:pPr>
      <w:r>
        <w:t xml:space="preserve">“El color del NaN”</w:t>
      </w:r>
      <w:r>
        <w:t xml:space="preserve">;</w:t>
      </w:r>
    </w:p>
    <w:p>
      <w:pPr>
        <w:pStyle w:val="Compact"/>
        <w:numPr>
          <w:ilvl w:val="0"/>
          <w:numId w:val="1027"/>
        </w:numPr>
      </w:pPr>
      <w:r>
        <w:t xml:space="preserve">“Rompe UTF-8”</w:t>
      </w:r>
      <w:r>
        <w:t xml:space="preserve">;</w:t>
      </w:r>
    </w:p>
    <w:p>
      <w:pPr>
        <w:pStyle w:val="Compact"/>
        <w:numPr>
          <w:ilvl w:val="0"/>
          <w:numId w:val="1027"/>
        </w:numPr>
      </w:pPr>
      <w:r>
        <w:t xml:space="preserve">“Imprimir un emoji”</w:t>
      </w:r>
      <w:r>
        <w:t xml:space="preserve">;</w:t>
      </w:r>
    </w:p>
    <w:p>
      <w:pPr>
        <w:pStyle w:val="Compact"/>
        <w:numPr>
          <w:ilvl w:val="0"/>
          <w:numId w:val="1027"/>
        </w:numPr>
      </w:pPr>
      <w:r>
        <w:t xml:space="preserve">“El logo debe ser azul”</w:t>
      </w:r>
      <w:r>
        <w:t xml:space="preserve">;</w:t>
      </w:r>
    </w:p>
    <w:p>
      <w:pPr>
        <w:pStyle w:val="Compact"/>
        <w:numPr>
          <w:ilvl w:val="0"/>
          <w:numId w:val="1027"/>
        </w:numPr>
      </w:pPr>
      <w:r>
        <w:t xml:space="preserve">“Ser un PDF escaneado ilegible”</w:t>
      </w:r>
      <w:r>
        <w:t xml:space="preserve">.</w:t>
      </w:r>
    </w:p>
    <w:p>
      <w:pPr>
        <w:pStyle w:val="FirstParagraph"/>
      </w:pPr>
      <w:r>
        <w:rPr>
          <w:b/>
          <w:bCs/>
        </w:rPr>
        <w:t xml:space="preserve">Pedagogical impact</w:t>
      </w:r>
    </w:p>
    <w:p>
      <w:pPr>
        <w:pStyle w:val="BodyText"/>
      </w:pPr>
      <w:r>
        <w:t xml:space="preserve">Estos distractores son:</w:t>
      </w:r>
    </w:p>
    <w:p>
      <w:pPr>
        <w:pStyle w:val="Compact"/>
        <w:numPr>
          <w:ilvl w:val="0"/>
          <w:numId w:val="1028"/>
        </w:numPr>
      </w:pPr>
      <w:r>
        <w:t xml:space="preserve">ajenos al constructo;</w:t>
      </w:r>
    </w:p>
    <w:p>
      <w:pPr>
        <w:pStyle w:val="Compact"/>
        <w:numPr>
          <w:ilvl w:val="0"/>
          <w:numId w:val="1028"/>
        </w:numPr>
      </w:pPr>
      <w:r>
        <w:t xml:space="preserve">demasiado fáciles de descartar;</w:t>
      </w:r>
    </w:p>
    <w:p>
      <w:pPr>
        <w:pStyle w:val="Compact"/>
        <w:numPr>
          <w:ilvl w:val="0"/>
          <w:numId w:val="1028"/>
        </w:numPr>
      </w:pPr>
      <w:r>
        <w:t xml:space="preserve">residuos del antiguo tema;</w:t>
      </w:r>
    </w:p>
    <w:p>
      <w:pPr>
        <w:pStyle w:val="Compact"/>
        <w:numPr>
          <w:ilvl w:val="0"/>
          <w:numId w:val="1028"/>
        </w:numPr>
      </w:pPr>
      <w:r>
        <w:t xml:space="preserve">incapaces de diagnosticar misconceptions reales.</w:t>
      </w:r>
    </w:p>
    <w:p>
      <w:pPr>
        <w:pStyle w:val="FirstParagraph"/>
      </w:pPr>
      <w:r>
        <w:t xml:space="preserve">Un buen distractor debería representar errores como:</w:t>
      </w:r>
    </w:p>
    <w:p>
      <w:pPr>
        <w:pStyle w:val="Compact"/>
        <w:numPr>
          <w:ilvl w:val="0"/>
          <w:numId w:val="1029"/>
        </w:numPr>
      </w:pPr>
      <w:r>
        <w:t xml:space="preserve">usar</w:t>
      </w:r>
      <w:r>
        <w:t xml:space="preserve"> </w:t>
      </w:r>
      <w:r>
        <w:rPr>
          <w:rStyle w:val="VerbatimChar"/>
        </w:rPr>
        <w:t xml:space="preserve">notna</w:t>
      </w:r>
      <w:r>
        <w:t xml:space="preserve"> </w:t>
      </w:r>
      <w:r>
        <w:t xml:space="preserve">en vez de</w:t>
      </w:r>
      <w:r>
        <w:t xml:space="preserve"> </w:t>
      </w:r>
      <w:r>
        <w:rPr>
          <w:rStyle w:val="VerbatimChar"/>
        </w:rPr>
        <w:t xml:space="preserve">isna</w:t>
      </w:r>
      <w:r>
        <w:t xml:space="preserve">;</w:t>
      </w:r>
    </w:p>
    <w:p>
      <w:pPr>
        <w:pStyle w:val="Compact"/>
        <w:numPr>
          <w:ilvl w:val="0"/>
          <w:numId w:val="1029"/>
        </w:numPr>
      </w:pPr>
      <w:r>
        <w:t xml:space="preserve">imputar required;</w:t>
      </w:r>
    </w:p>
    <w:p>
      <w:pPr>
        <w:pStyle w:val="Compact"/>
        <w:numPr>
          <w:ilvl w:val="0"/>
          <w:numId w:val="1029"/>
        </w:numPr>
      </w:pPr>
      <w:r>
        <w:t xml:space="preserve">confundir</w:t>
      </w:r>
      <w:r>
        <w:t xml:space="preserve"> </w:t>
      </w:r>
      <w:r>
        <w:rPr>
          <w:rStyle w:val="VerbatimChar"/>
        </w:rPr>
        <w:t xml:space="preserve">keep=False</w:t>
      </w:r>
      <w:r>
        <w:t xml:space="preserve"> </w:t>
      </w:r>
      <w:r>
        <w:t xml:space="preserve">con</w:t>
      </w:r>
      <w:r>
        <w:t xml:space="preserve"> </w:t>
      </w:r>
      <w:r>
        <w:rPr>
          <w:rStyle w:val="VerbatimChar"/>
        </w:rPr>
        <w:t xml:space="preserve">keep="first"</w:t>
      </w:r>
      <w:r>
        <w:t xml:space="preserve">;</w:t>
      </w:r>
    </w:p>
    <w:p>
      <w:pPr>
        <w:pStyle w:val="Compact"/>
        <w:numPr>
          <w:ilvl w:val="0"/>
          <w:numId w:val="1029"/>
        </w:numPr>
      </w:pPr>
      <w:r>
        <w:t xml:space="preserve">tratar coma decimal como separador de miles;</w:t>
      </w:r>
    </w:p>
    <w:p>
      <w:pPr>
        <w:pStyle w:val="Compact"/>
        <w:numPr>
          <w:ilvl w:val="0"/>
          <w:numId w:val="1029"/>
        </w:numPr>
      </w:pPr>
      <w:r>
        <w:t xml:space="preserve">asumir que</w:t>
      </w:r>
      <w:r>
        <w:t xml:space="preserve"> </w:t>
      </w:r>
      <w:r>
        <w:rPr>
          <w:rStyle w:val="VerbatimChar"/>
        </w:rPr>
        <w:t xml:space="preserve">NaT</w:t>
      </w:r>
      <w:r>
        <w:t xml:space="preserve"> </w:t>
      </w:r>
      <w:r>
        <w:t xml:space="preserve">significa null original;</w:t>
      </w:r>
    </w:p>
    <w:p>
      <w:pPr>
        <w:pStyle w:val="Compact"/>
        <w:numPr>
          <w:ilvl w:val="0"/>
          <w:numId w:val="1029"/>
        </w:numPr>
      </w:pPr>
      <w:r>
        <w:t xml:space="preserve">considerar IQR como regla automática de borrado.</w:t>
      </w:r>
    </w:p>
    <w:p>
      <w:pPr>
        <w:pStyle w:val="FirstParagraph"/>
      </w:pPr>
      <w:r>
        <w:rPr>
          <w:b/>
          <w:bCs/>
        </w:rPr>
        <w:t xml:space="preserve">Required correction</w:t>
      </w:r>
    </w:p>
    <w:p>
      <w:pPr>
        <w:pStyle w:val="BodyText"/>
      </w:pPr>
      <w:r>
        <w:t xml:space="preserve">Eliminar todos los residuos wx/GUI y reemplazar distractores humorísticos por fallos plausibles observados en los ejercicios.</w:t>
      </w:r>
    </w:p>
    <w:p>
      <w:r>
        <w:pict>
          <v:rect style="width:0;height:1.5pt" o:hralign="center" o:hrstd="t" o:hr="t"/>
        </w:pict>
      </w:r>
    </w:p>
    <w:bookmarkEnd w:id="39"/>
    <w:bookmarkStart w:id="40" w:name="X2b64f47c5f4f0da3f8cf6e448b987204125c0fa"/>
    <w:p>
      <w:pPr>
        <w:pStyle w:val="Heading3"/>
      </w:pPr>
      <w:r>
        <w:t xml:space="preserve">ISSUE-09 — El reporte Fixer y el source of truth se contradicen</w:t>
      </w:r>
    </w:p>
    <w:p>
      <w:pPr>
        <w:pStyle w:val="FirstParagraph"/>
      </w:pPr>
      <w:r>
        <w:rPr>
          <w:b/>
          <w:bCs/>
        </w:rPr>
        <w:t xml:space="preserve">Severity:</w:t>
      </w:r>
      <w:r>
        <w:t xml:space="preserve"> </w:t>
      </w:r>
      <w:r>
        <w:t xml:space="preserve">P1 — High for Harness Engineering; P2 for learner impact</w:t>
      </w:r>
      <w:r>
        <w:br/>
      </w:r>
      <w:r>
        <w:rPr>
          <w:b/>
          <w:bCs/>
        </w:rPr>
        <w:t xml:space="preserve">Locations:</w:t>
      </w:r>
      <w:r>
        <w:t xml:space="preserve"> </w:t>
      </w:r>
      <w:r>
        <w:rPr>
          <w:rStyle w:val="VerbatimChar"/>
        </w:rPr>
        <w:t xml:space="preserve">S16_FIXER_REPORT.md</w:t>
      </w:r>
      <w:r>
        <w:t xml:space="preserve"> </w:t>
      </w:r>
      <w:r>
        <w:t xml:space="preserve">versus</w:t>
      </w:r>
      <w:r>
        <w:t xml:space="preserve"> </w:t>
      </w:r>
      <w:r>
        <w:rPr>
          <w:rStyle w:val="VerbatimChar"/>
        </w:rPr>
        <w:t xml:space="preserve">s16-wxpython-gui.ts</w:t>
      </w:r>
      <w:r>
        <w:t xml:space="preserve">.</w:t>
      </w:r>
    </w:p>
    <w:p>
      <w:pPr>
        <w:pStyle w:val="BodyText"/>
      </w:pPr>
      <w:r>
        <w:rPr>
          <w:b/>
          <w:bCs/>
        </w:rPr>
        <w:t xml:space="preserve">Evidence</w:t>
      </w:r>
    </w:p>
    <w:p>
      <w:pPr>
        <w:pStyle w:val="BodyText"/>
      </w:pPr>
      <w:r>
        <w:t xml:space="preserve">El Fixer report afirma:</w:t>
      </w:r>
    </w:p>
    <w:p>
      <w:pPr>
        <w:pStyle w:val="BlockText"/>
      </w:pPr>
      <w:r>
        <w:t xml:space="preserve">“0×</w:t>
      </w:r>
      <w:r>
        <w:t xml:space="preserve"> </w:t>
      </w:r>
      <w:r>
        <w:rPr>
          <w:rStyle w:val="VerbatimChar"/>
        </w:rPr>
        <w:t xml:space="preserve">Compara tu salida con la solución.</w:t>
      </w:r>
      <w:r>
        <w:t xml:space="preserve">”</w:t>
      </w:r>
    </w:p>
    <w:p>
      <w:pPr>
        <w:pStyle w:val="FirstParagraph"/>
      </w:pPr>
      <w:r>
        <w:t xml:space="preserve">También afirma que T3-A-E3 quedó con pass string explícito.</w:t>
      </w:r>
    </w:p>
    <w:p>
      <w:pPr>
        <w:pStyle w:val="BodyText"/>
      </w:pPr>
      <w:r>
        <w:t xml:space="preserve">El archivo canónico todavía contiene feedback genérico en varios ejercicios, entre ellos:</w:t>
      </w:r>
    </w:p>
    <w:p>
      <w:pPr>
        <w:pStyle w:val="Compact"/>
        <w:numPr>
          <w:ilvl w:val="0"/>
          <w:numId w:val="1030"/>
        </w:numPr>
      </w:pPr>
      <w:r>
        <w:t xml:space="preserve">T3-B-E1;</w:t>
      </w:r>
    </w:p>
    <w:p>
      <w:pPr>
        <w:pStyle w:val="Compact"/>
        <w:numPr>
          <w:ilvl w:val="0"/>
          <w:numId w:val="1030"/>
        </w:numPr>
      </w:pPr>
      <w:r>
        <w:t xml:space="preserve">T3-B-E2;</w:t>
      </w:r>
    </w:p>
    <w:p>
      <w:pPr>
        <w:pStyle w:val="Compact"/>
        <w:numPr>
          <w:ilvl w:val="0"/>
          <w:numId w:val="1030"/>
        </w:numPr>
      </w:pPr>
      <w:r>
        <w:t xml:space="preserve">T4-A-E1;</w:t>
      </w:r>
    </w:p>
    <w:p>
      <w:pPr>
        <w:pStyle w:val="Compact"/>
        <w:numPr>
          <w:ilvl w:val="0"/>
          <w:numId w:val="1030"/>
        </w:numPr>
      </w:pPr>
      <w:r>
        <w:t xml:space="preserve">T4-A-E2;</w:t>
      </w:r>
    </w:p>
    <w:p>
      <w:pPr>
        <w:pStyle w:val="Compact"/>
        <w:numPr>
          <w:ilvl w:val="0"/>
          <w:numId w:val="1030"/>
        </w:numPr>
      </w:pPr>
      <w:r>
        <w:t xml:space="preserve">T4-B-E2.</w:t>
      </w:r>
    </w:p>
    <w:p>
      <w:pPr>
        <w:pStyle w:val="FirstParagraph"/>
      </w:pPr>
      <w:r>
        <w:t xml:space="preserve">T3-A-E3 todavía dice:</w:t>
      </w:r>
    </w:p>
    <w:p>
      <w:pPr>
        <w:pStyle w:val="BlockText"/>
      </w:pPr>
      <w:r>
        <w:t xml:space="preserve">“imprime evidencia según solution … Pass: salida del oracle.”</w:t>
      </w:r>
    </w:p>
    <w:p>
      <w:pPr>
        <w:pStyle w:val="FirstParagraph"/>
      </w:pPr>
      <w:r>
        <w:t xml:space="preserve">El Fixer había declarado que esto se reemplazó por:</w:t>
      </w:r>
    </w:p>
    <w:p>
      <w:pPr>
        <w:pStyle w:val="BlockText"/>
      </w:pPr>
      <w:r>
        <w:t xml:space="preserve">“Imprime raw, luego canónica. Pass:</w:t>
      </w:r>
      <w:r>
        <w:t xml:space="preserve"> </w:t>
      </w:r>
      <w:r>
        <w:rPr>
          <w:rStyle w:val="VerbatimChar"/>
        </w:rPr>
        <w:t xml:space="preserve">['lima'] ['Lima']</w:t>
      </w:r>
      <w:r>
        <w:t xml:space="preserve">.”</w:t>
      </w:r>
    </w:p>
    <w:p>
      <w:pPr>
        <w:pStyle w:val="FirstParagraph"/>
      </w:pPr>
      <w:r>
        <w:rPr>
          <w:b/>
          <w:bCs/>
        </w:rPr>
        <w:t xml:space="preserve">Harness impact</w:t>
      </w:r>
    </w:p>
    <w:p>
      <w:pPr>
        <w:pStyle w:val="BodyText"/>
      </w:pPr>
      <w:r>
        <w:t xml:space="preserve">El reporte de validación no describe fielmente el source actual. Esto puede deberse a:</w:t>
      </w:r>
    </w:p>
    <w:p>
      <w:pPr>
        <w:pStyle w:val="Compact"/>
        <w:numPr>
          <w:ilvl w:val="0"/>
          <w:numId w:val="1031"/>
        </w:numPr>
      </w:pPr>
      <w:r>
        <w:t xml:space="preserve">reporte generado antes de la última mutación;</w:t>
      </w:r>
    </w:p>
    <w:p>
      <w:pPr>
        <w:pStyle w:val="Compact"/>
        <w:numPr>
          <w:ilvl w:val="0"/>
          <w:numId w:val="1031"/>
        </w:numPr>
      </w:pPr>
      <w:r>
        <w:t xml:space="preserve">cambios no incorporados;</w:t>
      </w:r>
    </w:p>
    <w:p>
      <w:pPr>
        <w:pStyle w:val="Compact"/>
        <w:numPr>
          <w:ilvl w:val="0"/>
          <w:numId w:val="1031"/>
        </w:numPr>
      </w:pPr>
      <w:r>
        <w:t xml:space="preserve">validación contra otra copia;</w:t>
      </w:r>
    </w:p>
    <w:p>
      <w:pPr>
        <w:pStyle w:val="Compact"/>
        <w:numPr>
          <w:ilvl w:val="0"/>
          <w:numId w:val="1031"/>
        </w:numPr>
      </w:pPr>
      <w:r>
        <w:t xml:space="preserve">check basado en un grep incompleto;</w:t>
      </w:r>
    </w:p>
    <w:p>
      <w:pPr>
        <w:pStyle w:val="Compact"/>
        <w:numPr>
          <w:ilvl w:val="0"/>
          <w:numId w:val="1031"/>
        </w:numPr>
      </w:pPr>
      <w:r>
        <w:t xml:space="preserve">reporte no actualizado tras merge.</w:t>
      </w:r>
    </w:p>
    <w:p>
      <w:pPr>
        <w:pStyle w:val="FirstParagraph"/>
      </w:pPr>
      <w:r>
        <w:rPr>
          <w:b/>
          <w:bCs/>
        </w:rPr>
        <w:t xml:space="preserve">Required correction</w:t>
      </w:r>
    </w:p>
    <w:p>
      <w:pPr>
        <w:pStyle w:val="BodyText"/>
      </w:pPr>
      <w:r>
        <w:t xml:space="preserve">Todo reporte debe registrar:</w:t>
      </w:r>
    </w:p>
    <w:p>
      <w:pPr>
        <w:pStyle w:val="Compact"/>
        <w:numPr>
          <w:ilvl w:val="0"/>
          <w:numId w:val="1032"/>
        </w:numPr>
      </w:pPr>
      <w:r>
        <w:t xml:space="preserve">commit SHA;</w:t>
      </w:r>
    </w:p>
    <w:p>
      <w:pPr>
        <w:pStyle w:val="Compact"/>
        <w:numPr>
          <w:ilvl w:val="0"/>
          <w:numId w:val="1032"/>
        </w:numPr>
      </w:pPr>
      <w:r>
        <w:t xml:space="preserve">SHA del archivo;</w:t>
      </w:r>
    </w:p>
    <w:p>
      <w:pPr>
        <w:pStyle w:val="Compact"/>
        <w:numPr>
          <w:ilvl w:val="0"/>
          <w:numId w:val="1032"/>
        </w:numPr>
      </w:pPr>
      <w:r>
        <w:t xml:space="preserve">timestamp;</w:t>
      </w:r>
    </w:p>
    <w:p>
      <w:pPr>
        <w:pStyle w:val="Compact"/>
        <w:numPr>
          <w:ilvl w:val="0"/>
          <w:numId w:val="1032"/>
        </w:numPr>
      </w:pPr>
      <w:r>
        <w:t xml:space="preserve">comandos exactos;</w:t>
      </w:r>
    </w:p>
    <w:p>
      <w:pPr>
        <w:pStyle w:val="Compact"/>
        <w:numPr>
          <w:ilvl w:val="0"/>
          <w:numId w:val="1032"/>
        </w:numPr>
      </w:pPr>
      <w:r>
        <w:t xml:space="preserve">manifest de assertions;</w:t>
      </w:r>
    </w:p>
    <w:p>
      <w:pPr>
        <w:pStyle w:val="Compact"/>
        <w:numPr>
          <w:ilvl w:val="0"/>
          <w:numId w:val="1032"/>
        </w:numPr>
      </w:pPr>
      <w:r>
        <w:t xml:space="preserve">resultado recalculado desde</w:t>
      </w:r>
      <w:r>
        <w:t xml:space="preserve"> </w:t>
      </w:r>
      <w:r>
        <w:rPr>
          <w:rStyle w:val="VerbatimChar"/>
        </w:rPr>
        <w:t xml:space="preserve">main</w:t>
      </w:r>
      <w:r>
        <w:t xml:space="preserve">.</w:t>
      </w:r>
    </w:p>
    <w:p>
      <w:pPr>
        <w:pStyle w:val="FirstParagraph"/>
      </w:pPr>
      <w:r>
        <w:t xml:space="preserve">Un reporte que no coincide con el source debe marcarse</w:t>
      </w:r>
      <w:r>
        <w:t xml:space="preserve"> </w:t>
      </w:r>
      <w:r>
        <w:rPr>
          <w:rStyle w:val="VerbatimChar"/>
        </w:rPr>
        <w:t xml:space="preserve">STALE</w:t>
      </w:r>
      <w:r>
        <w:t xml:space="preserve">, no</w:t>
      </w:r>
      <w:r>
        <w:t xml:space="preserve"> </w:t>
      </w:r>
      <w:r>
        <w:rPr>
          <w:rStyle w:val="VerbatimChar"/>
        </w:rPr>
        <w:t xml:space="preserve">validated</w:t>
      </w:r>
      <w:r>
        <w:t xml:space="preserve">.</w:t>
      </w:r>
    </w:p>
    <w:p>
      <w:r>
        <w:pict>
          <v:rect style="width:0;height:1.5pt" o:hralign="center" o:hrstd="t" o:hr="t"/>
        </w:pict>
      </w:r>
    </w:p>
    <w:bookmarkEnd w:id="40"/>
    <w:bookmarkStart w:id="41" w:name="X32241d3774ce3e6fd57db5fc5a64aea0c1d3fac"/>
    <w:p>
      <w:pPr>
        <w:pStyle w:val="Heading3"/>
      </w:pPr>
      <w:r>
        <w:t xml:space="preserve">ISSUE-10 —</w:t>
      </w:r>
      <w:r>
        <w:t xml:space="preserve"> </w:t>
      </w:r>
      <w:r>
        <w:t xml:space="preserve">“Append-only audit trail”</w:t>
      </w:r>
      <w:r>
        <w:t xml:space="preserve"> </w:t>
      </w:r>
      <w:r>
        <w:t xml:space="preserve">se enseña como una lista mutable</w:t>
      </w:r>
    </w:p>
    <w:p>
      <w:pPr>
        <w:pStyle w:val="FirstParagraph"/>
      </w:pPr>
      <w:r>
        <w:rPr>
          <w:b/>
          <w:bCs/>
        </w:rPr>
        <w:t xml:space="preserve">Severity:</w:t>
      </w:r>
      <w:r>
        <w:t xml:space="preserve"> </w:t>
      </w:r>
      <w:r>
        <w:t xml:space="preserve">P2 — Medium</w:t>
      </w:r>
      <w:r>
        <w:br/>
      </w:r>
      <w:r>
        <w:rPr>
          <w:b/>
          <w:bCs/>
        </w:rPr>
        <w:t xml:space="preserve">Locations:</w:t>
      </w:r>
      <w:r>
        <w:t xml:space="preserve"> </w:t>
      </w:r>
      <w:r>
        <w:t xml:space="preserve">teoría T4-B, I Do, We Do y You Do.</w:t>
      </w:r>
    </w:p>
    <w:p>
      <w:pPr>
        <w:pStyle w:val="BodyText"/>
      </w:pPr>
      <w:r>
        <w:rPr>
          <w:b/>
          <w:bCs/>
        </w:rPr>
        <w:t xml:space="preserve">Evidence</w:t>
      </w:r>
    </w:p>
    <w:p>
      <w:pPr>
        <w:pStyle w:val="BodyText"/>
      </w:pPr>
      <w:r>
        <w:t xml:space="preserve">El audit se representa como:</w:t>
      </w:r>
    </w:p>
    <w:p>
      <w:pPr>
        <w:pStyle w:val="SourceCode"/>
      </w:pPr>
      <w:r>
        <w:rPr>
          <w:rStyle w:val="NormalTok"/>
        </w:rPr>
        <w:t xml:space="preserve">audit </w:t>
      </w:r>
      <w:r>
        <w:rPr>
          <w:rStyle w:val="OperatorTok"/>
        </w:rPr>
        <w:t xml:space="preserve">=</w:t>
      </w:r>
      <w:r>
        <w:rPr>
          <w:rStyle w:val="NormalTok"/>
        </w:rPr>
        <w:t xml:space="preserve"> []</w:t>
      </w:r>
      <w:r>
        <w:br/>
      </w:r>
      <w:r>
        <w:rPr>
          <w:rStyle w:val="NormalTok"/>
        </w:rPr>
        <w:t xml:space="preserve">audit.append(...)</w:t>
      </w:r>
    </w:p>
    <w:p>
      <w:pPr>
        <w:pStyle w:val="FirstParagraph"/>
      </w:pPr>
      <w:r>
        <w:t xml:space="preserve">o:</w:t>
      </w:r>
    </w:p>
    <w:p>
      <w:pPr>
        <w:pStyle w:val="SourceCode"/>
      </w:pPr>
      <w:r>
        <w:rPr>
          <w:rStyle w:val="NormalTok"/>
        </w:rPr>
        <w:t xml:space="preserve">audit </w:t>
      </w:r>
      <w:r>
        <w:rPr>
          <w:rStyle w:val="OperatorTok"/>
        </w:rPr>
        <w:t xml:space="preserve">=</w:t>
      </w:r>
      <w:r>
        <w:rPr>
          <w:rStyle w:val="NormalTok"/>
        </w:rPr>
        <w:t xml:space="preserve"> [{</w:t>
      </w:r>
      <w:r>
        <w:rPr>
          <w:rStyle w:val="StringTok"/>
        </w:rPr>
        <w:t xml:space="preserve">"event"</w:t>
      </w:r>
      <w:r>
        <w:rPr>
          <w:rStyle w:val="NormalTok"/>
        </w:rPr>
        <w:t xml:space="preserve">: </w:t>
      </w:r>
      <w:r>
        <w:rPr>
          <w:rStyle w:val="StringTok"/>
        </w:rPr>
        <w:t xml:space="preserve">"start"</w:t>
      </w:r>
      <w:r>
        <w:rPr>
          <w:rStyle w:val="NormalTok"/>
        </w:rPr>
        <w:t xml:space="preserve">}]</w:t>
      </w:r>
      <w:r>
        <w:br/>
      </w:r>
      <w:r>
        <w:rPr>
          <w:rStyle w:val="NormalTok"/>
        </w:rPr>
        <w:t xml:space="preserve">audit.append(...)</w:t>
      </w:r>
    </w:p>
    <w:p>
      <w:pPr>
        <w:pStyle w:val="FirstParagraph"/>
      </w:pPr>
      <w:r>
        <w:t xml:space="preserve">El único control es</w:t>
      </w:r>
      <w:r>
        <w:t xml:space="preserve"> </w:t>
      </w:r>
      <w:r>
        <w:t xml:space="preserve">“no reasignar la lista”</w:t>
      </w:r>
      <w:r>
        <w:t xml:space="preserve">.</w:t>
      </w:r>
    </w:p>
    <w:p>
      <w:pPr>
        <w:pStyle w:val="BodyText"/>
      </w:pPr>
      <w:r>
        <w:rPr>
          <w:b/>
          <w:bCs/>
        </w:rPr>
        <w:t xml:space="preserve">Technical concern</w:t>
      </w:r>
    </w:p>
    <w:p>
      <w:pPr>
        <w:pStyle w:val="BodyText"/>
      </w:pPr>
      <w:r>
        <w:t xml:space="preserve">Una lista Python:</w:t>
      </w:r>
    </w:p>
    <w:p>
      <w:pPr>
        <w:pStyle w:val="Compact"/>
        <w:numPr>
          <w:ilvl w:val="0"/>
          <w:numId w:val="1033"/>
        </w:numPr>
      </w:pPr>
      <w:r>
        <w:t xml:space="preserve">se puede modificar;</w:t>
      </w:r>
    </w:p>
    <w:p>
      <w:pPr>
        <w:pStyle w:val="Compact"/>
        <w:numPr>
          <w:ilvl w:val="0"/>
          <w:numId w:val="1033"/>
        </w:numPr>
      </w:pPr>
      <w:r>
        <w:t xml:space="preserve">permite borrar eventos;</w:t>
      </w:r>
    </w:p>
    <w:p>
      <w:pPr>
        <w:pStyle w:val="Compact"/>
        <w:numPr>
          <w:ilvl w:val="0"/>
          <w:numId w:val="1033"/>
        </w:numPr>
      </w:pPr>
      <w:r>
        <w:t xml:space="preserve">permite cambiar eventos antiguos;</w:t>
      </w:r>
    </w:p>
    <w:p>
      <w:pPr>
        <w:pStyle w:val="Compact"/>
        <w:numPr>
          <w:ilvl w:val="0"/>
          <w:numId w:val="1033"/>
        </w:numPr>
      </w:pPr>
      <w:r>
        <w:t xml:space="preserve">no persiste después del proceso;</w:t>
      </w:r>
    </w:p>
    <w:p>
      <w:pPr>
        <w:pStyle w:val="Compact"/>
        <w:numPr>
          <w:ilvl w:val="0"/>
          <w:numId w:val="1033"/>
        </w:numPr>
      </w:pPr>
      <w:r>
        <w:t xml:space="preserve">no tiene</w:t>
      </w:r>
      <w:r>
        <w:t xml:space="preserve"> </w:t>
      </w:r>
      <w:r>
        <w:rPr>
          <w:rStyle w:val="VerbatimChar"/>
        </w:rPr>
        <w:t xml:space="preserve">run_id</w:t>
      </w:r>
      <w:r>
        <w:t xml:space="preserve">;</w:t>
      </w:r>
    </w:p>
    <w:p>
      <w:pPr>
        <w:pStyle w:val="Compact"/>
        <w:numPr>
          <w:ilvl w:val="0"/>
          <w:numId w:val="1033"/>
        </w:numPr>
      </w:pPr>
      <w:r>
        <w:t xml:space="preserve">no tiene timestamp;</w:t>
      </w:r>
    </w:p>
    <w:p>
      <w:pPr>
        <w:pStyle w:val="Compact"/>
        <w:numPr>
          <w:ilvl w:val="0"/>
          <w:numId w:val="1033"/>
        </w:numPr>
      </w:pPr>
      <w:r>
        <w:t xml:space="preserve">no tiene número de secuencia;</w:t>
      </w:r>
    </w:p>
    <w:p>
      <w:pPr>
        <w:pStyle w:val="Compact"/>
        <w:numPr>
          <w:ilvl w:val="0"/>
          <w:numId w:val="1033"/>
        </w:numPr>
      </w:pPr>
      <w:r>
        <w:t xml:space="preserve">no tiene identidad de input;</w:t>
      </w:r>
    </w:p>
    <w:p>
      <w:pPr>
        <w:pStyle w:val="Compact"/>
        <w:numPr>
          <w:ilvl w:val="0"/>
          <w:numId w:val="1033"/>
        </w:numPr>
      </w:pPr>
      <w:r>
        <w:t xml:space="preserve">no prueba inmutabilidad.</w:t>
      </w:r>
    </w:p>
    <w:p>
      <w:pPr>
        <w:pStyle w:val="FirstParagraph"/>
      </w:pPr>
      <w:r>
        <w:t xml:space="preserve">Great Expectations modela ejecuciones con</w:t>
      </w:r>
      <w:r>
        <w:t xml:space="preserve"> </w:t>
      </w:r>
      <w:r>
        <w:rPr>
          <w:rStyle w:val="VerbatimChar"/>
        </w:rPr>
        <w:t xml:space="preserve">run_id</w:t>
      </w:r>
      <w:r>
        <w:t xml:space="preserve">, devuelve Validation Results y permite conservarlos en stores, lo que ofrece una referencia más precisa del concepto operativo.</w:t>
      </w:r>
    </w:p>
    <w:p>
      <w:pPr>
        <w:pStyle w:val="BodyText"/>
      </w:pPr>
      <w:r>
        <w:rPr>
          <w:b/>
          <w:bCs/>
        </w:rPr>
        <w:t xml:space="preserve">Pedagogical impact</w:t>
      </w:r>
    </w:p>
    <w:p>
      <w:pPr>
        <w:pStyle w:val="BodyText"/>
      </w:pPr>
      <w:r>
        <w:t xml:space="preserve">El ejemplo es válido como introducción a una</w:t>
      </w:r>
      <w:r>
        <w:t xml:space="preserve"> </w:t>
      </w:r>
      <w:r>
        <w:rPr>
          <w:b/>
          <w:bCs/>
        </w:rPr>
        <w:t xml:space="preserve">convención append-only en memoria</w:t>
      </w:r>
      <w:r>
        <w:t xml:space="preserve">, pero no como audit trail persistente. Usar el término sin el límite explícito genera sobreclaim técnico.</w:t>
      </w:r>
    </w:p>
    <w:p>
      <w:pPr>
        <w:pStyle w:val="BodyText"/>
      </w:pPr>
      <w:r>
        <w:rPr>
          <w:b/>
          <w:bCs/>
        </w:rPr>
        <w:t xml:space="preserve">Required correction</w:t>
      </w:r>
    </w:p>
    <w:p>
      <w:pPr>
        <w:pStyle w:val="BodyText"/>
      </w:pPr>
      <w:r>
        <w:t xml:space="preserve">Nombrarlo:</w:t>
      </w:r>
    </w:p>
    <w:p>
      <w:pPr>
        <w:pStyle w:val="BlockText"/>
      </w:pPr>
      <w:r>
        <w:t xml:space="preserve">“historial de eventos en memoria con disciplina append-only”</w:t>
      </w:r>
    </w:p>
    <w:p>
      <w:pPr>
        <w:pStyle w:val="FirstParagraph"/>
      </w:pPr>
      <w:r>
        <w:t xml:space="preserve">Y añadir una extensión con JSONL:</w:t>
      </w:r>
    </w:p>
    <w:p>
      <w:pPr>
        <w:pStyle w:val="SourceCode"/>
      </w:pP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f.write(json.dumps(event)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p>
    <w:p>
      <w:pPr>
        <w:pStyle w:val="FirstParagraph"/>
      </w:pPr>
      <w:r>
        <w:t xml:space="preserve">Cada evento debería incluir</w:t>
      </w:r>
      <w:r>
        <w:t xml:space="preserve"> </w:t>
      </w:r>
      <w:r>
        <w:rPr>
          <w:rStyle w:val="VerbatimChar"/>
        </w:rPr>
        <w:t xml:space="preserve">run_id</w:t>
      </w:r>
      <w:r>
        <w:t xml:space="preserve">,</w:t>
      </w:r>
      <w:r>
        <w:t xml:space="preserve"> </w:t>
      </w:r>
      <w:r>
        <w:rPr>
          <w:rStyle w:val="VerbatimChar"/>
        </w:rPr>
        <w:t xml:space="preserve">seq</w:t>
      </w:r>
      <w:r>
        <w:t xml:space="preserve">, timestamp y reason.</w:t>
      </w:r>
    </w:p>
    <w:p>
      <w:r>
        <w:pict>
          <v:rect style="width:0;height:1.5pt" o:hralign="center" o:hrstd="t" o:hr="t"/>
        </w:pict>
      </w:r>
    </w:p>
    <w:bookmarkEnd w:id="41"/>
    <w:bookmarkStart w:id="42" w:name="X11b662d730d452e66f861b58474454f99bf3f4f"/>
    <w:p>
      <w:pPr>
        <w:pStyle w:val="Heading3"/>
      </w:pPr>
      <w:r>
        <w:t xml:space="preserve">ISSUE-11 — Feedback genérico y oráculos vagos reducen el valor del We Do</w:t>
      </w:r>
    </w:p>
    <w:p>
      <w:pPr>
        <w:pStyle w:val="FirstParagraph"/>
      </w:pPr>
      <w:r>
        <w:rPr>
          <w:b/>
          <w:bCs/>
        </w:rPr>
        <w:t xml:space="preserve">Severity:</w:t>
      </w:r>
      <w:r>
        <w:t xml:space="preserve"> </w:t>
      </w:r>
      <w:r>
        <w:t xml:space="preserve">P2 — Medium</w:t>
      </w:r>
      <w:r>
        <w:br/>
      </w:r>
      <w:r>
        <w:rPr>
          <w:b/>
          <w:bCs/>
        </w:rPr>
        <w:t xml:space="preserve">Location:</w:t>
      </w:r>
      <w:r>
        <w:t xml:space="preserve"> </w:t>
      </w:r>
      <w:r>
        <w:t xml:space="preserve">varios ejercicios.</w:t>
      </w:r>
    </w:p>
    <w:p>
      <w:pPr>
        <w:pStyle w:val="BodyText"/>
      </w:pPr>
      <w:r>
        <w:rPr>
          <w:b/>
          <w:bCs/>
        </w:rPr>
        <w:t xml:space="preserve">Evidence</w:t>
      </w:r>
    </w:p>
    <w:p>
      <w:pPr>
        <w:pStyle w:val="BodyText"/>
      </w:pPr>
      <w:r>
        <w:t xml:space="preserve">El texto:</w:t>
      </w:r>
    </w:p>
    <w:p>
      <w:pPr>
        <w:pStyle w:val="BlockText"/>
      </w:pPr>
      <w:r>
        <w:t xml:space="preserve">“Compara tu salida con la solución.”</w:t>
      </w:r>
    </w:p>
    <w:p>
      <w:pPr>
        <w:pStyle w:val="FirstParagraph"/>
      </w:pPr>
      <w:r>
        <w:t xml:space="preserve">aparece en ejercicios donde debería diagnosticar:</w:t>
      </w:r>
    </w:p>
    <w:p>
      <w:pPr>
        <w:pStyle w:val="Compact"/>
        <w:numPr>
          <w:ilvl w:val="0"/>
          <w:numId w:val="1034"/>
        </w:numPr>
      </w:pPr>
      <w:r>
        <w:t xml:space="preserve">máscara de dominio invertida;</w:t>
      </w:r>
    </w:p>
    <w:p>
      <w:pPr>
        <w:pStyle w:val="Compact"/>
        <w:numPr>
          <w:ilvl w:val="0"/>
          <w:numId w:val="1034"/>
        </w:numPr>
      </w:pPr>
      <w:r>
        <w:t xml:space="preserve">fence IQR incompleto;</w:t>
      </w:r>
    </w:p>
    <w:p>
      <w:pPr>
        <w:pStyle w:val="Compact"/>
        <w:numPr>
          <w:ilvl w:val="0"/>
          <w:numId w:val="1034"/>
        </w:numPr>
      </w:pPr>
      <w:r>
        <w:t xml:space="preserve">columnas required faltantes;</w:t>
      </w:r>
    </w:p>
    <w:p>
      <w:pPr>
        <w:pStyle w:val="Compact"/>
        <w:numPr>
          <w:ilvl w:val="0"/>
          <w:numId w:val="1034"/>
        </w:numPr>
      </w:pPr>
      <w:r>
        <w:t xml:space="preserve">comparación temporal invertida;</w:t>
      </w:r>
    </w:p>
    <w:p>
      <w:pPr>
        <w:pStyle w:val="Compact"/>
        <w:numPr>
          <w:ilvl w:val="0"/>
          <w:numId w:val="1034"/>
        </w:numPr>
      </w:pPr>
      <w:r>
        <w:t xml:space="preserve">sobrescritura del audit.</w:t>
      </w:r>
    </w:p>
    <w:p>
      <w:pPr>
        <w:pStyle w:val="FirstParagraph"/>
      </w:pPr>
      <w:r>
        <w:t xml:space="preserve">T3-A-E3 no especifica directamente el output requerido en la instrucción.</w:t>
      </w:r>
    </w:p>
    <w:p>
      <w:pPr>
        <w:pStyle w:val="BodyText"/>
      </w:pPr>
      <w:r>
        <w:rPr>
          <w:b/>
          <w:bCs/>
        </w:rPr>
        <w:t xml:space="preserve">Pedagogical impact</w:t>
      </w:r>
    </w:p>
    <w:p>
      <w:pPr>
        <w:pStyle w:val="BodyText"/>
      </w:pPr>
      <w:r>
        <w:t xml:space="preserve">El feedback útil debe explicar:</w:t>
      </w:r>
    </w:p>
    <w:p>
      <w:pPr>
        <w:pStyle w:val="Compact"/>
        <w:numPr>
          <w:ilvl w:val="0"/>
          <w:numId w:val="1035"/>
        </w:numPr>
      </w:pPr>
      <w:r>
        <w:t xml:space="preserve">qué misconception produjo el resultado;</w:t>
      </w:r>
    </w:p>
    <w:p>
      <w:pPr>
        <w:pStyle w:val="Compact"/>
        <w:numPr>
          <w:ilvl w:val="0"/>
          <w:numId w:val="1035"/>
        </w:numPr>
      </w:pPr>
      <w:r>
        <w:t xml:space="preserve">qué evidencia observar;</w:t>
      </w:r>
    </w:p>
    <w:p>
      <w:pPr>
        <w:pStyle w:val="Compact"/>
        <w:numPr>
          <w:ilvl w:val="0"/>
          <w:numId w:val="1035"/>
        </w:numPr>
      </w:pPr>
      <w:r>
        <w:t xml:space="preserve">qué regla conceptual aplicar.</w:t>
      </w:r>
    </w:p>
    <w:p>
      <w:pPr>
        <w:pStyle w:val="FirstParagraph"/>
      </w:pPr>
      <w:r>
        <w:t xml:space="preserve">Los worked examples son más eficaces cuando sus componentes están integrados, segmentados y etiquetan la estructura conceptual, no cuando el estudiante solo coteja texto final.</w:t>
      </w:r>
    </w:p>
    <w:p>
      <w:pPr>
        <w:pStyle w:val="BodyText"/>
      </w:pPr>
      <w:r>
        <w:rPr>
          <w:b/>
          <w:bCs/>
        </w:rPr>
        <w:t xml:space="preserve">Required correction</w:t>
      </w:r>
    </w:p>
    <w:p>
      <w:pPr>
        <w:pStyle w:val="BodyText"/>
      </w:pPr>
      <w:r>
        <w:t xml:space="preserve">Reemplazar cada feedback genérico por diagnóstico específico y escribir el oracle exacto en la instrucción, sin depender de abrir la solución.</w:t>
      </w:r>
    </w:p>
    <w:p>
      <w:r>
        <w:pict>
          <v:rect style="width:0;height:1.5pt" o:hralign="center" o:hrstd="t" o:hr="t"/>
        </w:pict>
      </w:r>
    </w:p>
    <w:bookmarkEnd w:id="42"/>
    <w:bookmarkStart w:id="43" w:name="Xf15a55c5c06dac20ec221e9e4bd025c8a02acdb"/>
    <w:p>
      <w:pPr>
        <w:pStyle w:val="Heading3"/>
      </w:pPr>
      <w:r>
        <w:t xml:space="preserve">ISSUE-12 — El examen público mide principalmente reconocimiento</w:t>
      </w:r>
    </w:p>
    <w:p>
      <w:pPr>
        <w:pStyle w:val="FirstParagraph"/>
      </w:pPr>
      <w:r>
        <w:rPr>
          <w:b/>
          <w:bCs/>
        </w:rPr>
        <w:t xml:space="preserve">Severity:</w:t>
      </w:r>
      <w:r>
        <w:t xml:space="preserve"> </w:t>
      </w:r>
      <w:r>
        <w:t xml:space="preserve">P2 — Medium</w:t>
      </w:r>
      <w:r>
        <w:br/>
      </w:r>
      <w:r>
        <w:rPr>
          <w:b/>
          <w:bCs/>
        </w:rPr>
        <w:t xml:space="preserve">Location:</w:t>
      </w:r>
      <w:r>
        <w:t xml:space="preserve"> </w:t>
      </w:r>
      <w:r>
        <w:rPr>
          <w:rStyle w:val="VerbatimChar"/>
        </w:rPr>
        <w:t xml:space="preserve">selfCheck.questions</w:t>
      </w:r>
      <w:r>
        <w:t xml:space="preserve">.</w:t>
      </w:r>
    </w:p>
    <w:p>
      <w:pPr>
        <w:pStyle w:val="BodyText"/>
      </w:pPr>
      <w:r>
        <w:rPr>
          <w:b/>
          <w:bCs/>
        </w:rPr>
        <w:t xml:space="preserve">Positive evidence</w:t>
      </w:r>
    </w:p>
    <w:p>
      <w:pPr>
        <w:pStyle w:val="BodyText"/>
      </w:pPr>
      <w:r>
        <w:t xml:space="preserve">El self-check público:</w:t>
      </w:r>
    </w:p>
    <w:p>
      <w:pPr>
        <w:pStyle w:val="Compact"/>
        <w:numPr>
          <w:ilvl w:val="0"/>
          <w:numId w:val="1036"/>
        </w:numPr>
      </w:pPr>
      <w:r>
        <w:t xml:space="preserve">contiene ocho ítems;</w:t>
      </w:r>
    </w:p>
    <w:p>
      <w:pPr>
        <w:pStyle w:val="Compact"/>
        <w:numPr>
          <w:ilvl w:val="0"/>
          <w:numId w:val="1036"/>
        </w:numPr>
      </w:pPr>
      <w:r>
        <w:t xml:space="preserve">cubre los ocho subtemas;</w:t>
      </w:r>
    </w:p>
    <w:p>
      <w:pPr>
        <w:pStyle w:val="Compact"/>
        <w:numPr>
          <w:ilvl w:val="0"/>
          <w:numId w:val="1036"/>
        </w:numPr>
      </w:pPr>
      <w:r>
        <w:t xml:space="preserve">distribuye las posiciones correctas;</w:t>
      </w:r>
    </w:p>
    <w:p>
      <w:pPr>
        <w:pStyle w:val="Compact"/>
        <w:numPr>
          <w:ilvl w:val="0"/>
          <w:numId w:val="1036"/>
        </w:numPr>
      </w:pPr>
      <w:r>
        <w:t xml:space="preserve">incluye explicaciones;</w:t>
      </w:r>
    </w:p>
    <w:p>
      <w:pPr>
        <w:pStyle w:val="Compact"/>
        <w:numPr>
          <w:ilvl w:val="0"/>
          <w:numId w:val="1036"/>
        </w:numPr>
      </w:pPr>
      <w:r>
        <w:t xml:space="preserve">se alinea con las ideas centrales.</w:t>
      </w:r>
    </w:p>
    <w:p>
      <w:pPr>
        <w:pStyle w:val="FirstParagraph"/>
      </w:pPr>
      <w:r>
        <w:rPr>
          <w:b/>
          <w:bCs/>
        </w:rPr>
        <w:t xml:space="preserve">Residual weakness</w:t>
      </w:r>
    </w:p>
    <w:p>
      <w:pPr>
        <w:pStyle w:val="BodyText"/>
      </w:pPr>
      <w:r>
        <w:t xml:space="preserve">Casi todos los ítems preguntan:</w:t>
      </w:r>
    </w:p>
    <w:p>
      <w:pPr>
        <w:pStyle w:val="Compact"/>
        <w:numPr>
          <w:ilvl w:val="0"/>
          <w:numId w:val="1037"/>
        </w:numPr>
      </w:pPr>
      <w:r>
        <w:t xml:space="preserve">qué significa un concepto;</w:t>
      </w:r>
    </w:p>
    <w:p>
      <w:pPr>
        <w:pStyle w:val="Compact"/>
        <w:numPr>
          <w:ilvl w:val="0"/>
          <w:numId w:val="1037"/>
        </w:numPr>
      </w:pPr>
      <w:r>
        <w:t xml:space="preserve">qué acción es correcta;</w:t>
      </w:r>
    </w:p>
    <w:p>
      <w:pPr>
        <w:pStyle w:val="Compact"/>
        <w:numPr>
          <w:ilvl w:val="0"/>
          <w:numId w:val="1037"/>
        </w:numPr>
      </w:pPr>
      <w:r>
        <w:t xml:space="preserve">para qué sirve una práctica.</w:t>
      </w:r>
    </w:p>
    <w:p>
      <w:pPr>
        <w:pStyle w:val="FirstParagraph"/>
      </w:pPr>
      <w:r>
        <w:t xml:space="preserve">Faltan ítems que exijan:</w:t>
      </w:r>
    </w:p>
    <w:p>
      <w:pPr>
        <w:pStyle w:val="Compact"/>
        <w:numPr>
          <w:ilvl w:val="0"/>
          <w:numId w:val="1038"/>
        </w:numPr>
      </w:pPr>
      <w:r>
        <w:t xml:space="preserve">calcular métricas;</w:t>
      </w:r>
    </w:p>
    <w:p>
      <w:pPr>
        <w:pStyle w:val="Compact"/>
        <w:numPr>
          <w:ilvl w:val="0"/>
          <w:numId w:val="1038"/>
        </w:numPr>
      </w:pPr>
      <w:r>
        <w:t xml:space="preserve">predecir output;</w:t>
      </w:r>
    </w:p>
    <w:p>
      <w:pPr>
        <w:pStyle w:val="Compact"/>
        <w:numPr>
          <w:ilvl w:val="0"/>
          <w:numId w:val="1038"/>
        </w:numPr>
      </w:pPr>
      <w:r>
        <w:t xml:space="preserve">identificar solapamiento clean/quarantine;</w:t>
      </w:r>
    </w:p>
    <w:p>
      <w:pPr>
        <w:pStyle w:val="Compact"/>
        <w:numPr>
          <w:ilvl w:val="0"/>
          <w:numId w:val="1038"/>
        </w:numPr>
      </w:pPr>
      <w:r>
        <w:t xml:space="preserve">interpretar un report JSON;</w:t>
      </w:r>
    </w:p>
    <w:p>
      <w:pPr>
        <w:pStyle w:val="Compact"/>
        <w:numPr>
          <w:ilvl w:val="0"/>
          <w:numId w:val="1038"/>
        </w:numPr>
      </w:pPr>
      <w:r>
        <w:t xml:space="preserve">encontrar un reason code faltante;</w:t>
      </w:r>
    </w:p>
    <w:p>
      <w:pPr>
        <w:pStyle w:val="Compact"/>
        <w:numPr>
          <w:ilvl w:val="0"/>
          <w:numId w:val="1038"/>
        </w:numPr>
      </w:pPr>
      <w:r>
        <w:t xml:space="preserve">escoger entre dos implementaciones similares.</w:t>
      </w:r>
    </w:p>
    <w:p>
      <w:pPr>
        <w:pStyle w:val="FirstParagraph"/>
      </w:pPr>
      <w:r>
        <w:rPr>
          <w:b/>
          <w:bCs/>
        </w:rPr>
        <w:t xml:space="preserve">Pedagogical impact</w:t>
      </w:r>
    </w:p>
    <w:p>
      <w:pPr>
        <w:pStyle w:val="BodyText"/>
      </w:pPr>
      <w:r>
        <w:t xml:space="preserve">Para nivel Competente, el alumno debería demostrar aplicación y diagnóstico, no únicamente reconocer definiciones.</w:t>
      </w:r>
    </w:p>
    <w:p>
      <w:pPr>
        <w:pStyle w:val="BodyText"/>
      </w:pPr>
      <w:r>
        <w:rPr>
          <w:b/>
          <w:bCs/>
        </w:rPr>
        <w:t xml:space="preserve">Required correction</w:t>
      </w:r>
    </w:p>
    <w:p>
      <w:pPr>
        <w:pStyle w:val="BodyText"/>
      </w:pPr>
      <w:r>
        <w:t xml:space="preserve">Sustituir dos o tres preguntas por mini-casos con código, tabla o output.</w:t>
      </w:r>
    </w:p>
    <w:p>
      <w:r>
        <w:pict>
          <v:rect style="width:0;height:1.5pt" o:hralign="center" o:hrstd="t" o:hr="t"/>
        </w:pict>
      </w:r>
    </w:p>
    <w:bookmarkEnd w:id="43"/>
    <w:bookmarkStart w:id="44" w:name="Xe2dd41650f5d3f1711d32e8214ce5b628811d59"/>
    <w:p>
      <w:pPr>
        <w:pStyle w:val="Heading3"/>
      </w:pPr>
      <w:r>
        <w:t xml:space="preserve">ISSUE-13 — La densidad de anglicismos eleva carga lingüística innecesaria</w:t>
      </w:r>
    </w:p>
    <w:p>
      <w:pPr>
        <w:pStyle w:val="FirstParagraph"/>
      </w:pPr>
      <w:r>
        <w:rPr>
          <w:b/>
          <w:bCs/>
        </w:rPr>
        <w:t xml:space="preserve">Severity:</w:t>
      </w:r>
      <w:r>
        <w:t xml:space="preserve"> </w:t>
      </w:r>
      <w:r>
        <w:t xml:space="preserve">P2 — Medium</w:t>
      </w:r>
      <w:r>
        <w:br/>
      </w:r>
      <w:r>
        <w:rPr>
          <w:b/>
          <w:bCs/>
        </w:rPr>
        <w:t xml:space="preserve">Locations:</w:t>
      </w:r>
      <w:r>
        <w:t xml:space="preserve"> </w:t>
      </w:r>
      <w:r>
        <w:t xml:space="preserve">teoría, instrucciones, feedback y banco dinámico.</w:t>
      </w:r>
    </w:p>
    <w:p>
      <w:pPr>
        <w:pStyle w:val="BodyText"/>
      </w:pPr>
      <w:r>
        <w:rPr>
          <w:b/>
          <w:bCs/>
        </w:rPr>
        <w:t xml:space="preserve">Examples</w:t>
      </w:r>
    </w:p>
    <w:p>
      <w:pPr>
        <w:pStyle w:val="Compact"/>
        <w:numPr>
          <w:ilvl w:val="0"/>
          <w:numId w:val="1039"/>
        </w:numPr>
      </w:pPr>
      <w:r>
        <w:t xml:space="preserve">quality gate;</w:t>
      </w:r>
    </w:p>
    <w:p>
      <w:pPr>
        <w:pStyle w:val="Compact"/>
        <w:numPr>
          <w:ilvl w:val="0"/>
          <w:numId w:val="1039"/>
        </w:numPr>
      </w:pPr>
      <w:r>
        <w:t xml:space="preserve">fail-closed;</w:t>
      </w:r>
    </w:p>
    <w:p>
      <w:pPr>
        <w:pStyle w:val="Compact"/>
        <w:numPr>
          <w:ilvl w:val="0"/>
          <w:numId w:val="1039"/>
        </w:numPr>
      </w:pPr>
      <w:r>
        <w:t xml:space="preserve">schema drift;</w:t>
      </w:r>
    </w:p>
    <w:p>
      <w:pPr>
        <w:pStyle w:val="Compact"/>
        <w:numPr>
          <w:ilvl w:val="0"/>
          <w:numId w:val="1039"/>
        </w:numPr>
      </w:pPr>
      <w:r>
        <w:t xml:space="preserve">audit trail;</w:t>
      </w:r>
    </w:p>
    <w:p>
      <w:pPr>
        <w:pStyle w:val="Compact"/>
        <w:numPr>
          <w:ilvl w:val="0"/>
          <w:numId w:val="1039"/>
        </w:numPr>
      </w:pPr>
      <w:r>
        <w:t xml:space="preserve">raw;</w:t>
      </w:r>
    </w:p>
    <w:p>
      <w:pPr>
        <w:pStyle w:val="Compact"/>
        <w:numPr>
          <w:ilvl w:val="0"/>
          <w:numId w:val="1039"/>
        </w:numPr>
      </w:pPr>
      <w:r>
        <w:t xml:space="preserve">cap;</w:t>
      </w:r>
    </w:p>
    <w:p>
      <w:pPr>
        <w:pStyle w:val="Compact"/>
        <w:numPr>
          <w:ilvl w:val="0"/>
          <w:numId w:val="1039"/>
        </w:numPr>
      </w:pPr>
      <w:r>
        <w:t xml:space="preserve">rate;</w:t>
      </w:r>
    </w:p>
    <w:p>
      <w:pPr>
        <w:pStyle w:val="Compact"/>
        <w:numPr>
          <w:ilvl w:val="0"/>
          <w:numId w:val="1039"/>
        </w:numPr>
      </w:pPr>
      <w:r>
        <w:t xml:space="preserve">clean;</w:t>
      </w:r>
    </w:p>
    <w:p>
      <w:pPr>
        <w:pStyle w:val="Compact"/>
        <w:numPr>
          <w:ilvl w:val="0"/>
          <w:numId w:val="1039"/>
        </w:numPr>
      </w:pPr>
      <w:r>
        <w:t xml:space="preserve">flag;</w:t>
      </w:r>
    </w:p>
    <w:p>
      <w:pPr>
        <w:pStyle w:val="Compact"/>
        <w:numPr>
          <w:ilvl w:val="0"/>
          <w:numId w:val="1039"/>
        </w:numPr>
      </w:pPr>
      <w:r>
        <w:t xml:space="preserve">drop;</w:t>
      </w:r>
    </w:p>
    <w:p>
      <w:pPr>
        <w:pStyle w:val="Compact"/>
        <w:numPr>
          <w:ilvl w:val="0"/>
          <w:numId w:val="1039"/>
        </w:numPr>
      </w:pPr>
      <w:r>
        <w:t xml:space="preserve">domain;</w:t>
      </w:r>
    </w:p>
    <w:p>
      <w:pPr>
        <w:pStyle w:val="Compact"/>
        <w:numPr>
          <w:ilvl w:val="0"/>
          <w:numId w:val="1039"/>
        </w:numPr>
      </w:pPr>
      <w:r>
        <w:t xml:space="preserve">stakeholder;</w:t>
      </w:r>
    </w:p>
    <w:p>
      <w:pPr>
        <w:pStyle w:val="Compact"/>
        <w:numPr>
          <w:ilvl w:val="0"/>
          <w:numId w:val="1039"/>
        </w:numPr>
      </w:pPr>
      <w:r>
        <w:t xml:space="preserve">oracle;</w:t>
      </w:r>
    </w:p>
    <w:p>
      <w:pPr>
        <w:pStyle w:val="Compact"/>
        <w:numPr>
          <w:ilvl w:val="0"/>
          <w:numId w:val="1039"/>
        </w:numPr>
      </w:pPr>
      <w:r>
        <w:t xml:space="preserve">dups;</w:t>
      </w:r>
    </w:p>
    <w:p>
      <w:pPr>
        <w:pStyle w:val="Compact"/>
        <w:numPr>
          <w:ilvl w:val="0"/>
          <w:numId w:val="1039"/>
        </w:numPr>
      </w:pPr>
      <w:r>
        <w:t xml:space="preserve">“no fix silencioso”</w:t>
      </w:r>
      <w:r>
        <w:t xml:space="preserve">;</w:t>
      </w:r>
    </w:p>
    <w:p>
      <w:pPr>
        <w:pStyle w:val="Compact"/>
        <w:numPr>
          <w:ilvl w:val="0"/>
          <w:numId w:val="1039"/>
        </w:numPr>
      </w:pPr>
      <w:r>
        <w:t xml:space="preserve">“flaggear”</w:t>
      </w:r>
      <w:r>
        <w:t xml:space="preserve">.</w:t>
      </w:r>
    </w:p>
    <w:p>
      <w:pPr>
        <w:pStyle w:val="FirstParagraph"/>
      </w:pPr>
      <w:r>
        <w:t xml:space="preserve">La sección glosa algunos términos, pero no mantiene una política consistente. El banco dinámico contiene formulaciones especialmente débiles como:</w:t>
      </w:r>
    </w:p>
    <w:p>
      <w:pPr>
        <w:pStyle w:val="BlockText"/>
      </w:pPr>
      <w:r>
        <w:t xml:space="preserve">“viola la regla de no fix silencioso”</w:t>
      </w:r>
      <w:r>
        <w:t xml:space="preserve">.</w:t>
      </w:r>
    </w:p>
    <w:p>
      <w:pPr>
        <w:pStyle w:val="FirstParagraph"/>
      </w:pPr>
      <w:r>
        <w:rPr>
          <w:b/>
          <w:bCs/>
        </w:rPr>
        <w:t xml:space="preserve">Pedagogical impact</w:t>
      </w:r>
    </w:p>
    <w:p>
      <w:pPr>
        <w:pStyle w:val="BodyText"/>
      </w:pPr>
      <w:r>
        <w:t xml:space="preserve">El vocabulario técnico inglés es relevante profesionalmente, pero mezclar español e inglés dentro de la gramática de una oración añade carga extrínseca. La propia política del proyecto indica que las lecciones se redactan principalmente en español peruano.</w:t>
      </w:r>
    </w:p>
    <w:p>
      <w:pPr>
        <w:pStyle w:val="BodyText"/>
      </w:pPr>
      <w:r>
        <w:rPr>
          <w:b/>
          <w:bCs/>
        </w:rPr>
        <w:t xml:space="preserve">Required correction</w:t>
      </w:r>
    </w:p>
    <w:p>
      <w:pPr>
        <w:pStyle w:val="BodyText"/>
      </w:pPr>
      <w:r>
        <w:t xml:space="preserve">Usar patrón consistente:</w:t>
      </w:r>
    </w:p>
    <w:p>
      <w:pPr>
        <w:pStyle w:val="BlockText"/>
      </w:pPr>
      <w:r>
        <w:t xml:space="preserve">“límite de imputación (</w:t>
      </w:r>
      <w:r>
        <w:rPr>
          <w:rStyle w:val="VerbatimChar"/>
        </w:rPr>
        <w:t xml:space="preserve">cap</w:t>
      </w:r>
      <w:r>
        <w:t xml:space="preserve">)”</w:t>
      </w:r>
      <w:r>
        <w:br/>
      </w:r>
      <w:r>
        <w:t xml:space="preserve">“tasa de nulos (</w:t>
      </w:r>
      <w:r>
        <w:rPr>
          <w:rStyle w:val="VerbatimChar"/>
        </w:rPr>
        <w:t xml:space="preserve">null_rate</w:t>
      </w:r>
      <w:r>
        <w:t xml:space="preserve">)”</w:t>
      </w:r>
      <w:r>
        <w:br/>
      </w:r>
      <w:r>
        <w:t xml:space="preserve">“conjunto limpio (</w:t>
      </w:r>
      <w:r>
        <w:rPr>
          <w:rStyle w:val="VerbatimChar"/>
        </w:rPr>
        <w:t xml:space="preserve">clean</w:t>
      </w:r>
      <w:r>
        <w:t xml:space="preserve">)”</w:t>
      </w:r>
      <w:r>
        <w:br/>
      </w:r>
      <w:r>
        <w:t xml:space="preserve">“rastro de auditoría (</w:t>
      </w:r>
      <w:r>
        <w:rPr>
          <w:rStyle w:val="VerbatimChar"/>
        </w:rPr>
        <w:t xml:space="preserve">audit trail</w:t>
      </w:r>
      <w:r>
        <w:t xml:space="preserve">)”</w:t>
      </w:r>
    </w:p>
    <w:p>
      <w:pPr>
        <w:pStyle w:val="FirstParagraph"/>
      </w:pPr>
      <w:r>
        <w:t xml:space="preserve">Luego conservar el término de código en monospace.</w:t>
      </w:r>
    </w:p>
    <w:p>
      <w:r>
        <w:pict>
          <v:rect style="width:0;height:1.5pt" o:hralign="center" o:hrstd="t" o:hr="t"/>
        </w:pict>
      </w:r>
    </w:p>
    <w:bookmarkEnd w:id="44"/>
    <w:bookmarkStart w:id="45" w:name="X3d49c2aa9a7a2d93f32192205cb2e62eaa311f9"/>
    <w:p>
      <w:pPr>
        <w:pStyle w:val="Heading3"/>
      </w:pPr>
      <w:r>
        <w:t xml:space="preserve">ISSUE-14 — Persisten identificadores y documentación heredados de wxPython</w:t>
      </w:r>
    </w:p>
    <w:p>
      <w:pPr>
        <w:pStyle w:val="FirstParagraph"/>
      </w:pPr>
      <w:r>
        <w:rPr>
          <w:b/>
          <w:bCs/>
        </w:rPr>
        <w:t xml:space="preserve">Severity:</w:t>
      </w:r>
      <w:r>
        <w:t xml:space="preserve"> </w:t>
      </w:r>
      <w:r>
        <w:t xml:space="preserve">P2 in repository maintenance; P3 in current learner prose</w:t>
      </w:r>
      <w:r>
        <w:br/>
      </w:r>
      <w:r>
        <w:rPr>
          <w:b/>
          <w:bCs/>
        </w:rPr>
        <w:t xml:space="preserve">Locations:</w:t>
      </w:r>
    </w:p>
    <w:p>
      <w:pPr>
        <w:pStyle w:val="Compact"/>
        <w:numPr>
          <w:ilvl w:val="0"/>
          <w:numId w:val="1040"/>
        </w:numPr>
      </w:pPr>
      <w:r>
        <w:rPr>
          <w:rStyle w:val="VerbatimChar"/>
        </w:rPr>
        <w:t xml:space="preserve">id: "wxpython-gui"</w:t>
      </w:r>
      <w:r>
        <w:t xml:space="preserve">;</w:t>
      </w:r>
    </w:p>
    <w:p>
      <w:pPr>
        <w:pStyle w:val="Compact"/>
        <w:numPr>
          <w:ilvl w:val="0"/>
          <w:numId w:val="1040"/>
        </w:numPr>
      </w:pPr>
      <w:r>
        <w:t xml:space="preserve">nombre del archivo;</w:t>
      </w:r>
    </w:p>
    <w:p>
      <w:pPr>
        <w:pStyle w:val="Compact"/>
        <w:numPr>
          <w:ilvl w:val="0"/>
          <w:numId w:val="1040"/>
        </w:numPr>
      </w:pPr>
      <w:r>
        <w:t xml:space="preserve">URL hash;</w:t>
      </w:r>
    </w:p>
    <w:p>
      <w:pPr>
        <w:pStyle w:val="Compact"/>
        <w:numPr>
          <w:ilvl w:val="0"/>
          <w:numId w:val="1040"/>
        </w:numPr>
      </w:pPr>
      <w:r>
        <w:t xml:space="preserve">comentario del banco;</w:t>
      </w:r>
    </w:p>
    <w:p>
      <w:pPr>
        <w:pStyle w:val="Compact"/>
        <w:numPr>
          <w:ilvl w:val="0"/>
          <w:numId w:val="1040"/>
        </w:numPr>
      </w:pPr>
      <w:r>
        <w:rPr>
          <w:rStyle w:val="VerbatimChar"/>
        </w:rPr>
        <w:t xml:space="preserve">learning_roadmap.md</w:t>
      </w:r>
      <w:r>
        <w:t xml:space="preserve"> </w:t>
      </w:r>
      <w:r>
        <w:t xml:space="preserve">legado.</w:t>
      </w:r>
    </w:p>
    <w:p>
      <w:pPr>
        <w:pStyle w:val="FirstParagraph"/>
      </w:pPr>
      <w:r>
        <w:rPr>
          <w:b/>
          <w:bCs/>
        </w:rPr>
        <w:t xml:space="preserve">Evidence</w:t>
      </w:r>
    </w:p>
    <w:p>
      <w:pPr>
        <w:pStyle w:val="BodyText"/>
      </w:pPr>
      <w:r>
        <w:t xml:space="preserve">El archivo actual conserva</w:t>
      </w:r>
      <w:r>
        <w:t xml:space="preserve"> </w:t>
      </w:r>
      <w:r>
        <w:rPr>
          <w:rStyle w:val="VerbatimChar"/>
        </w:rPr>
        <w:t xml:space="preserve">id: "wxpython-gui"</w:t>
      </w:r>
      <w:r>
        <w:t xml:space="preserve"> </w:t>
      </w:r>
      <w:r>
        <w:t xml:space="preserve">pese a tener título de calidad de datos.</w:t>
      </w:r>
    </w:p>
    <w:p>
      <w:pPr>
        <w:pStyle w:val="BodyText"/>
      </w:pPr>
      <w:r>
        <w:t xml:space="preserve">El mapa de archivos también conserva</w:t>
      </w:r>
      <w:r>
        <w:t xml:space="preserve"> </w:t>
      </w:r>
      <w:r>
        <w:rPr>
          <w:rStyle w:val="VerbatimChar"/>
        </w:rPr>
        <w:t xml:space="preserve">s16-wxpython-gui</w:t>
      </w:r>
      <w:r>
        <w:t xml:space="preserve">.</w:t>
      </w:r>
    </w:p>
    <w:p>
      <w:pPr>
        <w:pStyle w:val="BodyText"/>
      </w:pPr>
      <w:r>
        <w:t xml:space="preserve">El banco añade el comentario:</w:t>
      </w:r>
    </w:p>
    <w:p>
      <w:pPr>
        <w:pStyle w:val="BlockText"/>
      </w:pPr>
      <w:r>
        <w:rPr>
          <w:rStyle w:val="VerbatimChar"/>
        </w:rPr>
        <w:t xml:space="preserve">S16: Calidad, limpieza y contratos de datos (wxpython-gui) — V3 8×3 LANE-S14-S17-CLOSE</w:t>
      </w:r>
    </w:p>
    <w:p>
      <w:pPr>
        <w:pStyle w:val="FirstParagraph"/>
      </w:pPr>
      <w:r>
        <w:t xml:space="preserve">No obstante, el roadmap V3 autoritativo está correctamente alineado. El README identifica explícitamente ese V3 como contrato primario.</w:t>
      </w:r>
    </w:p>
    <w:p>
      <w:pPr>
        <w:pStyle w:val="BodyText"/>
      </w:pPr>
      <w:r>
        <w:rPr>
          <w:b/>
          <w:bCs/>
        </w:rPr>
        <w:t xml:space="preserve">Impact</w:t>
      </w:r>
    </w:p>
    <w:p>
      <w:pPr>
        <w:pStyle w:val="Compact"/>
        <w:numPr>
          <w:ilvl w:val="0"/>
          <w:numId w:val="1041"/>
        </w:numPr>
      </w:pPr>
      <w:r>
        <w:t xml:space="preserve">URLs confusas;</w:t>
      </w:r>
    </w:p>
    <w:p>
      <w:pPr>
        <w:pStyle w:val="Compact"/>
        <w:numPr>
          <w:ilvl w:val="0"/>
          <w:numId w:val="1041"/>
        </w:numPr>
      </w:pPr>
      <w:r>
        <w:t xml:space="preserve">búsquedas semánticas menos fiables;</w:t>
      </w:r>
    </w:p>
    <w:p>
      <w:pPr>
        <w:pStyle w:val="Compact"/>
        <w:numPr>
          <w:ilvl w:val="0"/>
          <w:numId w:val="1041"/>
        </w:numPr>
      </w:pPr>
      <w:r>
        <w:t xml:space="preserve">mayor probabilidad de que autores reintroduzcan distractores wx;</w:t>
      </w:r>
    </w:p>
    <w:p>
      <w:pPr>
        <w:pStyle w:val="Compact"/>
        <w:numPr>
          <w:ilvl w:val="0"/>
          <w:numId w:val="1041"/>
        </w:numPr>
      </w:pPr>
      <w:r>
        <w:t xml:space="preserve">dificultad para navegar el repositorio;</w:t>
      </w:r>
    </w:p>
    <w:p>
      <w:pPr>
        <w:pStyle w:val="Compact"/>
        <w:numPr>
          <w:ilvl w:val="0"/>
          <w:numId w:val="1041"/>
        </w:numPr>
      </w:pPr>
      <w:r>
        <w:t xml:space="preserve">riesgo de romper bookmarks si se cambia sin migración.</w:t>
      </w:r>
    </w:p>
    <w:p>
      <w:pPr>
        <w:pStyle w:val="FirstParagraph"/>
      </w:pPr>
      <w:r>
        <w:rPr>
          <w:b/>
          <w:bCs/>
        </w:rPr>
        <w:t xml:space="preserve">Required correction</w:t>
      </w:r>
    </w:p>
    <w:p>
      <w:pPr>
        <w:pStyle w:val="BodyText"/>
      </w:pPr>
      <w:r>
        <w:t xml:space="preserve">No renombrar abruptamente. Crear primero:</w:t>
      </w:r>
    </w:p>
    <w:p>
      <w:pPr>
        <w:pStyle w:val="Compact"/>
        <w:numPr>
          <w:ilvl w:val="0"/>
          <w:numId w:val="1042"/>
        </w:numPr>
      </w:pPr>
      <w:r>
        <w:t xml:space="preserve">alias de hash;</w:t>
      </w:r>
    </w:p>
    <w:p>
      <w:pPr>
        <w:pStyle w:val="Compact"/>
        <w:numPr>
          <w:ilvl w:val="0"/>
          <w:numId w:val="1042"/>
        </w:numPr>
      </w:pPr>
      <w:r>
        <w:t xml:space="preserve">redirect o migración de progreso;</w:t>
      </w:r>
    </w:p>
    <w:p>
      <w:pPr>
        <w:pStyle w:val="Compact"/>
        <w:numPr>
          <w:ilvl w:val="0"/>
          <w:numId w:val="1042"/>
        </w:numPr>
      </w:pPr>
      <w:r>
        <w:t xml:space="preserve">deprecation banner;</w:t>
      </w:r>
    </w:p>
    <w:p>
      <w:pPr>
        <w:pStyle w:val="Compact"/>
        <w:numPr>
          <w:ilvl w:val="0"/>
          <w:numId w:val="1042"/>
        </w:numPr>
      </w:pPr>
      <w:r>
        <w:t xml:space="preserve">compatibilidad temporal;</w:t>
      </w:r>
    </w:p>
    <w:p>
      <w:pPr>
        <w:pStyle w:val="Compact"/>
        <w:numPr>
          <w:ilvl w:val="0"/>
          <w:numId w:val="1042"/>
        </w:numPr>
      </w:pPr>
      <w:r>
        <w:t xml:space="preserve">test de enlaces antiguos.</w:t>
      </w:r>
    </w:p>
    <w:p>
      <w:pPr>
        <w:pStyle w:val="FirstParagraph"/>
      </w:pPr>
      <w:r>
        <w:t xml:space="preserve">Después migrar a un ID como</w:t>
      </w:r>
      <w:r>
        <w:t xml:space="preserve"> </w:t>
      </w:r>
      <w:r>
        <w:rPr>
          <w:rStyle w:val="VerbatimChar"/>
        </w:rPr>
        <w:t xml:space="preserve">data-quality-contracts</w:t>
      </w:r>
      <w:r>
        <w:t xml:space="preserve">.</w:t>
      </w:r>
    </w:p>
    <w:p>
      <w:r>
        <w:pict>
          <v:rect style="width:0;height:1.5pt" o:hralign="center" o:hrstd="t" o:hr="t"/>
        </w:pict>
      </w:r>
    </w:p>
    <w:bookmarkEnd w:id="45"/>
    <w:bookmarkEnd w:id="46"/>
    <w:bookmarkStart w:id="51" w:name="meta-leak-report"/>
    <w:p>
      <w:pPr>
        <w:pStyle w:val="Heading2"/>
      </w:pPr>
      <w:r>
        <w:t xml:space="preserve">4. Meta-Leak Report</w:t>
      </w:r>
    </w:p>
    <w:bookmarkStart w:id="47" w:name="learner-facing-public-lesson-prose"/>
    <w:p>
      <w:pPr>
        <w:pStyle w:val="Heading3"/>
      </w:pPr>
      <w:r>
        <w:t xml:space="preserve">4.1 Learner-facing public lesson prose</w:t>
      </w:r>
    </w:p>
    <w:p>
      <w:pPr>
        <w:pStyle w:val="FirstParagraph"/>
      </w:pPr>
      <w:r>
        <w:rPr>
          <w:b/>
          <w:bCs/>
        </w:rPr>
        <w:t xml:space="preserve">Result: no substantive V3/wxPython migration notes remain in the current theory, I Do, We Do, You Do or public self-check.</w:t>
      </w:r>
    </w:p>
    <w:p>
      <w:pPr>
        <w:pStyle w:val="BodyText"/>
      </w:pPr>
      <w:r>
        <w:t xml:space="preserve">Esto representa una mejora real respecto del Explorer anterior, que había detectado texto sobre</w:t>
      </w:r>
      <w:r>
        <w:t xml:space="preserve"> </w:t>
      </w:r>
      <w:r>
        <w:t xml:space="preserve">“retematizar”</w:t>
      </w:r>
      <w:r>
        <w:t xml:space="preserve">, V3 y material legado. El bloque introductorio actual empieza con S15, el problema de</w:t>
      </w:r>
      <w:r>
        <w:t xml:space="preserve"> </w:t>
      </w:r>
      <w:r>
        <w:rPr>
          <w:rStyle w:val="VerbatimChar"/>
        </w:rPr>
        <w:t xml:space="preserve">fillna(0)</w:t>
      </w:r>
      <w:r>
        <w:t xml:space="preserve"> </w:t>
      </w:r>
      <w:r>
        <w:t xml:space="preserve">y el objetivo del quality gate.</w:t>
      </w:r>
    </w:p>
    <w:bookmarkEnd w:id="47"/>
    <w:bookmarkStart w:id="48" w:name="learner-facing-dynamic-exam-leaks"/>
    <w:p>
      <w:pPr>
        <w:pStyle w:val="Heading3"/>
      </w:pPr>
      <w:r>
        <w:t xml:space="preserve">4.2 Learner-facing dynamic exam leaks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Exact leaked text</w:t>
            </w:r>
          </w:p>
        </w:tc>
        <w:tc>
          <w:tcPr/>
          <w:p>
            <w:pPr>
              <w:pStyle w:val="Compact"/>
            </w:pPr>
            <w:r>
              <w:t xml:space="preserve">Location</w:t>
            </w:r>
          </w:p>
        </w:tc>
        <w:tc>
          <w:tcPr/>
          <w:p>
            <w:pPr>
              <w:pStyle w:val="Compact"/>
              <w:jc w:val="right"/>
            </w:pPr>
            <w:r>
              <w:t xml:space="preserve">Severity</w:t>
            </w:r>
          </w:p>
        </w:tc>
        <w:tc>
          <w:tcPr/>
          <w:p>
            <w:pPr>
              <w:pStyle w:val="Compact"/>
            </w:pPr>
            <w:r>
              <w:t xml:space="preserve">Why it leaks</w:t>
            </w:r>
          </w:p>
        </w:tc>
      </w:tr>
      <w:tr>
        <w:tc>
          <w:tcPr/>
          <w:p>
            <w:pPr>
              <w:pStyle w:val="Compact"/>
            </w:pPr>
            <w:r>
              <w:rPr>
                <w:rStyle w:val="VerbatimChar"/>
              </w:rPr>
              <w:t xml:space="preserve">Crear un GUI wx</w:t>
            </w:r>
          </w:p>
        </w:tc>
        <w:tc>
          <w:tcPr/>
          <w:p>
            <w:pPr>
              <w:pStyle w:val="Compact"/>
            </w:pPr>
            <w:r>
              <w:t xml:space="preserve">Variante</w:t>
            </w:r>
            <w:r>
              <w:t xml:space="preserve"> </w:t>
            </w:r>
            <w:r>
              <w:rPr>
                <w:rStyle w:val="VerbatimChar"/>
              </w:rPr>
              <w:t xml:space="preserve">nulls-field-policies</w:t>
            </w:r>
          </w:p>
        </w:tc>
        <w:tc>
          <w:tcPr/>
          <w:p>
            <w:pPr>
              <w:pStyle w:val="Compact"/>
              <w:jc w:val="right"/>
            </w:pPr>
            <w:r>
              <w:t xml:space="preserve">P1</w:t>
            </w:r>
          </w:p>
        </w:tc>
        <w:tc>
          <w:tcPr/>
          <w:p>
            <w:pPr>
              <w:pStyle w:val="Compact"/>
            </w:pPr>
            <w:r>
              <w:t xml:space="preserve">Reactiva el antiguo tema de S16</w:t>
            </w:r>
          </w:p>
        </w:tc>
      </w:tr>
      <w:tr>
        <w:tc>
          <w:tcPr/>
          <w:p>
            <w:pPr>
              <w:pStyle w:val="Compact"/>
            </w:pPr>
            <w:r>
              <w:rPr>
                <w:rStyle w:val="VerbatimChar"/>
              </w:rPr>
              <w:t xml:space="preserve">Que el GUI crasheó</w:t>
            </w:r>
          </w:p>
        </w:tc>
        <w:tc>
          <w:tcPr/>
          <w:p>
            <w:pPr>
              <w:pStyle w:val="Compact"/>
            </w:pPr>
            <w:r>
              <w:t xml:space="preserve">Variante</w:t>
            </w:r>
            <w:r>
              <w:t xml:space="preserve"> </w:t>
            </w:r>
            <w:r>
              <w:rPr>
                <w:rStyle w:val="VerbatimChar"/>
              </w:rPr>
              <w:t xml:space="preserve">keys-cardinality-evidence</w:t>
            </w:r>
          </w:p>
        </w:tc>
        <w:tc>
          <w:tcPr/>
          <w:p>
            <w:pPr>
              <w:pStyle w:val="Compact"/>
              <w:jc w:val="right"/>
            </w:pPr>
            <w:r>
              <w:t xml:space="preserve">P1</w:t>
            </w:r>
          </w:p>
        </w:tc>
        <w:tc>
          <w:tcPr/>
          <w:p>
            <w:pPr>
              <w:pStyle w:val="Compact"/>
            </w:pPr>
            <w:r>
              <w:t xml:space="preserve">Distractor de otro dominio</w:t>
            </w:r>
          </w:p>
        </w:tc>
      </w:tr>
      <w:tr>
        <w:tc>
          <w:tcPr/>
          <w:p>
            <w:pPr>
              <w:pStyle w:val="Compact"/>
            </w:pPr>
            <w:r>
              <w:rPr>
                <w:rStyle w:val="VerbatimChar"/>
              </w:rPr>
              <w:t xml:space="preserve">Solo sirve en wxPython</w:t>
            </w:r>
          </w:p>
        </w:tc>
        <w:tc>
          <w:tcPr/>
          <w:p>
            <w:pPr>
              <w:pStyle w:val="Compact"/>
            </w:pPr>
            <w:r>
              <w:t xml:space="preserve">Variante</w:t>
            </w:r>
            <w:r>
              <w:t xml:space="preserve"> </w:t>
            </w:r>
            <w:r>
              <w:rPr>
                <w:rStyle w:val="VerbatimChar"/>
              </w:rPr>
              <w:t xml:space="preserve">schema-crossfield-rules</w:t>
            </w:r>
          </w:p>
        </w:tc>
        <w:tc>
          <w:tcPr/>
          <w:p>
            <w:pPr>
              <w:pStyle w:val="Compact"/>
              <w:jc w:val="right"/>
            </w:pPr>
            <w:r>
              <w:t xml:space="preserve">P1</w:t>
            </w:r>
          </w:p>
        </w:tc>
        <w:tc>
          <w:tcPr/>
          <w:p>
            <w:pPr>
              <w:pStyle w:val="Compact"/>
            </w:pPr>
            <w:r>
              <w:t xml:space="preserve">Residuo explícito del contenido reemplazado</w:t>
            </w:r>
          </w:p>
        </w:tc>
      </w:tr>
    </w:tbl>
    <w:p>
      <w:pPr>
        <w:pStyle w:val="BodyText"/>
      </w:pPr>
      <w:r>
        <w:t xml:space="preserve">Citations:</w:t>
      </w:r>
    </w:p>
    <w:bookmarkEnd w:id="48"/>
    <w:bookmarkStart w:id="49" w:name="developer-only-meta-text"/>
    <w:p>
      <w:pPr>
        <w:pStyle w:val="Heading3"/>
      </w:pPr>
      <w:r>
        <w:t xml:space="preserve">4.3 Developer-only meta-text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Exact text</w:t>
            </w:r>
          </w:p>
        </w:tc>
        <w:tc>
          <w:tcPr/>
          <w:p>
            <w:pPr>
              <w:pStyle w:val="Compact"/>
            </w:pPr>
            <w:r>
              <w:t xml:space="preserve">Location</w:t>
            </w:r>
          </w:p>
        </w:tc>
        <w:tc>
          <w:tcPr/>
          <w:p>
            <w:pPr>
              <w:pStyle w:val="Compact"/>
            </w:pPr>
            <w:r>
              <w:t xml:space="preserve">Audience impact</w:t>
            </w:r>
          </w:p>
        </w:tc>
      </w:tr>
      <w:tr>
        <w:tc>
          <w:tcPr/>
          <w:p>
            <w:pPr>
              <w:pStyle w:val="Compact"/>
            </w:pPr>
            <w:r>
              <w:rPr>
                <w:rStyle w:val="VerbatimChar"/>
              </w:rPr>
              <w:t xml:space="preserve">(wxpython-gui) — V3 8×3 LANE-S14-S17-CLOSE</w:t>
            </w:r>
          </w:p>
        </w:tc>
        <w:tc>
          <w:tcPr/>
          <w:p>
            <w:pPr>
              <w:pStyle w:val="Compact"/>
            </w:pPr>
            <w:r>
              <w:t xml:space="preserve">Comentario en</w:t>
            </w:r>
            <w:r>
              <w:t xml:space="preserve"> </w:t>
            </w:r>
            <w:r>
              <w:rPr>
                <w:rStyle w:val="VerbatimChar"/>
              </w:rPr>
              <w:t xml:space="preserve">prisma/seed.ts</w:t>
            </w:r>
          </w:p>
        </w:tc>
        <w:tc>
          <w:tcPr/>
          <w:p>
            <w:pPr>
              <w:pStyle w:val="Compact"/>
            </w:pPr>
            <w:r>
              <w:t xml:space="preserve">No aparece normalmente al alumno, pero contamina búsquedas y autoría</w:t>
            </w:r>
          </w:p>
        </w:tc>
      </w:tr>
      <w:tr>
        <w:tc>
          <w:tcPr/>
          <w:p>
            <w:pPr>
              <w:pStyle w:val="Compact"/>
            </w:pPr>
            <w:r>
              <w:rPr>
                <w:rStyle w:val="VerbatimChar"/>
              </w:rPr>
              <w:t xml:space="preserve">id: "wxpython-gui"</w:t>
            </w:r>
          </w:p>
        </w:tc>
        <w:tc>
          <w:tcPr/>
          <w:p>
            <w:pPr>
              <w:pStyle w:val="Compact"/>
            </w:pPr>
            <w:r>
              <w:t xml:space="preserve">Objeto de sección</w:t>
            </w:r>
          </w:p>
        </w:tc>
        <w:tc>
          <w:tcPr/>
          <w:p>
            <w:pPr>
              <w:pStyle w:val="Compact"/>
            </w:pPr>
            <w:r>
              <w:t xml:space="preserve">Visible indirectamente en URL</w:t>
            </w:r>
          </w:p>
        </w:tc>
      </w:tr>
      <w:tr>
        <w:tc>
          <w:tcPr/>
          <w:p>
            <w:pPr>
              <w:pStyle w:val="Compact"/>
            </w:pPr>
            <w:r>
              <w:rPr>
                <w:rStyle w:val="VerbatimChar"/>
              </w:rPr>
              <w:t xml:space="preserve">s16-wxpython-gui.ts</w:t>
            </w:r>
          </w:p>
        </w:tc>
        <w:tc>
          <w:tcPr/>
          <w:p>
            <w:pPr>
              <w:pStyle w:val="Compact"/>
            </w:pPr>
            <w:r>
              <w:t xml:space="preserve">Nombre de archivo</w:t>
            </w:r>
          </w:p>
        </w:tc>
        <w:tc>
          <w:tcPr/>
          <w:p>
            <w:pPr>
              <w:pStyle w:val="Compact"/>
            </w:pPr>
            <w:r>
              <w:t xml:space="preserve">Deuda de repositorio</w:t>
            </w:r>
          </w:p>
        </w:tc>
      </w:tr>
      <w:tr>
        <w:tc>
          <w:tcPr/>
          <w:p>
            <w:pPr>
              <w:pStyle w:val="Compact"/>
            </w:pPr>
            <w:r>
              <w:t xml:space="preserve">“for each of the 10 sections”</w:t>
            </w:r>
          </w:p>
        </w:tc>
        <w:tc>
          <w:tcPr/>
          <w:p>
            <w:pPr>
              <w:pStyle w:val="Compact"/>
            </w:pPr>
            <w:r>
              <w:t xml:space="preserve">Cabecera de seed</w:t>
            </w:r>
          </w:p>
        </w:tc>
        <w:tc>
          <w:tcPr/>
          <w:p>
            <w:pPr>
              <w:pStyle w:val="Compact"/>
            </w:pPr>
            <w:r>
              <w:t xml:space="preserve">Comentario obsoleto en un curso de 52 secciones</w:t>
            </w:r>
          </w:p>
        </w:tc>
      </w:tr>
    </w:tbl>
    <w:p>
      <w:pPr>
        <w:pStyle w:val="BodyText"/>
      </w:pPr>
      <w:r>
        <w:t xml:space="preserve">La cabecera del seed aún afirma que las variantes se generan para</w:t>
      </w:r>
      <w:r>
        <w:t xml:space="preserve"> </w:t>
      </w:r>
      <w:r>
        <w:t xml:space="preserve">“each of the 10 sections”</w:t>
      </w:r>
      <w:r>
        <w:t xml:space="preserve">.</w:t>
      </w:r>
    </w:p>
    <w:bookmarkEnd w:id="49"/>
    <w:bookmarkStart w:id="50" w:name="meta-leaks-no-encontrados"/>
    <w:p>
      <w:pPr>
        <w:pStyle w:val="Heading3"/>
      </w:pPr>
      <w:r>
        <w:t xml:space="preserve">4.4 Meta-leaks no encontrados</w:t>
      </w:r>
    </w:p>
    <w:p>
      <w:pPr>
        <w:pStyle w:val="FirstParagraph"/>
      </w:pPr>
      <w:r>
        <w:t xml:space="preserve">No se encontraron actualmente en el archivo educativo:</w:t>
      </w:r>
    </w:p>
    <w:p>
      <w:pPr>
        <w:pStyle w:val="Compact"/>
        <w:numPr>
          <w:ilvl w:val="0"/>
          <w:numId w:val="1043"/>
        </w:numPr>
      </w:pPr>
      <w:r>
        <w:rPr>
          <w:rStyle w:val="VerbatimChar"/>
        </w:rPr>
        <w:t xml:space="preserve">TODO</w:t>
      </w:r>
      <w:r>
        <w:t xml:space="preserve">;</w:t>
      </w:r>
    </w:p>
    <w:p>
      <w:pPr>
        <w:pStyle w:val="Compact"/>
        <w:numPr>
          <w:ilvl w:val="0"/>
          <w:numId w:val="1043"/>
        </w:numPr>
      </w:pPr>
      <w:r>
        <w:rPr>
          <w:rStyle w:val="VerbatimChar"/>
        </w:rPr>
        <w:t xml:space="preserve">FIXME</w:t>
      </w:r>
      <w:r>
        <w:t xml:space="preserve">;</w:t>
      </w:r>
    </w:p>
    <w:p>
      <w:pPr>
        <w:pStyle w:val="Compact"/>
        <w:numPr>
          <w:ilvl w:val="0"/>
          <w:numId w:val="1043"/>
        </w:numPr>
      </w:pPr>
      <w:r>
        <w:t xml:space="preserve">“moved from section”</w:t>
      </w:r>
      <w:r>
        <w:t xml:space="preserve">;</w:t>
      </w:r>
    </w:p>
    <w:p>
      <w:pPr>
        <w:pStyle w:val="Compact"/>
        <w:numPr>
          <w:ilvl w:val="0"/>
          <w:numId w:val="1043"/>
        </w:numPr>
      </w:pPr>
      <w:r>
        <w:t xml:space="preserve">“retematiza”</w:t>
      </w:r>
      <w:r>
        <w:t xml:space="preserve">;</w:t>
      </w:r>
    </w:p>
    <w:p>
      <w:pPr>
        <w:pStyle w:val="Compact"/>
        <w:numPr>
          <w:ilvl w:val="0"/>
          <w:numId w:val="1043"/>
        </w:numPr>
      </w:pPr>
      <w:r>
        <w:t xml:space="preserve">instrucciones a un modelo;</w:t>
      </w:r>
    </w:p>
    <w:p>
      <w:pPr>
        <w:pStyle w:val="Compact"/>
        <w:numPr>
          <w:ilvl w:val="0"/>
          <w:numId w:val="1043"/>
        </w:numPr>
      </w:pPr>
      <w:r>
        <w:t xml:space="preserve">prompts internos;</w:t>
      </w:r>
    </w:p>
    <w:p>
      <w:pPr>
        <w:pStyle w:val="Compact"/>
        <w:numPr>
          <w:ilvl w:val="0"/>
          <w:numId w:val="1043"/>
        </w:numPr>
      </w:pPr>
      <w:r>
        <w:t xml:space="preserve">comentarios</w:t>
      </w:r>
      <w:r>
        <w:t xml:space="preserve"> </w:t>
      </w:r>
      <w:r>
        <w:rPr>
          <w:rStyle w:val="VerbatimChar"/>
        </w:rPr>
        <w:t xml:space="preserve"># DEFECT</w:t>
      </w:r>
      <w:r>
        <w:t xml:space="preserve">;</w:t>
      </w:r>
    </w:p>
    <w:p>
      <w:pPr>
        <w:pStyle w:val="Compact"/>
        <w:numPr>
          <w:ilvl w:val="0"/>
          <w:numId w:val="1043"/>
        </w:numPr>
      </w:pPr>
      <w:r>
        <w:rPr>
          <w:rStyle w:val="VerbatimChar"/>
        </w:rPr>
        <w:t xml:space="preserve">print("ok", True)</w:t>
      </w:r>
      <w:r>
        <w:t xml:space="preserve"> </w:t>
      </w:r>
      <w:r>
        <w:t xml:space="preserve">ciego;</w:t>
      </w:r>
    </w:p>
    <w:p>
      <w:pPr>
        <w:pStyle w:val="Compact"/>
        <w:numPr>
          <w:ilvl w:val="0"/>
          <w:numId w:val="1043"/>
        </w:numPr>
      </w:pPr>
      <w:r>
        <w:t xml:space="preserve">referencias a un</w:t>
      </w:r>
      <w:r>
        <w:t xml:space="preserve"> </w:t>
      </w:r>
      <w:r>
        <w:t xml:space="preserve">“Fixer”</w:t>
      </w:r>
      <w:r>
        <w:t xml:space="preserve"> </w:t>
      </w:r>
      <w:r>
        <w:t xml:space="preserve">o</w:t>
      </w:r>
      <w:r>
        <w:t xml:space="preserve"> </w:t>
      </w:r>
      <w:r>
        <w:t xml:space="preserve">“Explorer”</w:t>
      </w:r>
      <w:r>
        <w:t xml:space="preserve">.</w:t>
      </w:r>
    </w:p>
    <w:p>
      <w:r>
        <w:pict>
          <v:rect style="width:0;height:1.5pt" o:hralign="center" o:hrstd="t" o:hr="t"/>
        </w:pict>
      </w:r>
    </w:p>
    <w:bookmarkEnd w:id="50"/>
    <w:bookmarkEnd w:id="51"/>
    <w:bookmarkStart w:id="66" w:name="pedagogical-redaction-deep-dive"/>
    <w:p>
      <w:pPr>
        <w:pStyle w:val="Heading2"/>
      </w:pPr>
      <w:r>
        <w:t xml:space="preserve">5. Pedagogical &amp; Redaction Deep Dive</w:t>
      </w:r>
    </w:p>
    <w:bookmarkStart w:id="52" w:name="connective-tissue-and-narrative-flow"/>
    <w:p>
      <w:pPr>
        <w:pStyle w:val="Heading3"/>
      </w:pPr>
      <w:r>
        <w:t xml:space="preserve">5.1 Connective tissue and narrative flow</w:t>
      </w:r>
    </w:p>
    <w:p>
      <w:pPr>
        <w:pStyle w:val="FirstParagraph"/>
      </w:pPr>
      <w:r>
        <w:t xml:space="preserve">Esta es una de las áreas más fuertes.</w:t>
      </w:r>
    </w:p>
    <w:p>
      <w:pPr>
        <w:pStyle w:val="BodyText"/>
      </w:pPr>
      <w:r>
        <w:t xml:space="preserve">La apertura:</w:t>
      </w:r>
    </w:p>
    <w:p>
      <w:pPr>
        <w:pStyle w:val="Compact"/>
        <w:numPr>
          <w:ilvl w:val="0"/>
          <w:numId w:val="1044"/>
        </w:numPr>
      </w:pPr>
      <w:r>
        <w:t xml:space="preserve">recupera la ingesta tipada de S15;</w:t>
      </w:r>
    </w:p>
    <w:p>
      <w:pPr>
        <w:pStyle w:val="Compact"/>
        <w:numPr>
          <w:ilvl w:val="0"/>
          <w:numId w:val="1044"/>
        </w:numPr>
      </w:pPr>
      <w:r>
        <w:t xml:space="preserve">plantea un incidente concreto con</w:t>
      </w:r>
      <w:r>
        <w:t xml:space="preserve"> </w:t>
      </w:r>
      <w:r>
        <w:rPr>
          <w:rStyle w:val="VerbatimChar"/>
        </w:rPr>
        <w:t xml:space="preserve">fillna(0)</w:t>
      </w:r>
      <w:r>
        <w:t xml:space="preserve">;</w:t>
      </w:r>
    </w:p>
    <w:p>
      <w:pPr>
        <w:pStyle w:val="Compact"/>
        <w:numPr>
          <w:ilvl w:val="0"/>
          <w:numId w:val="1044"/>
        </w:numPr>
      </w:pPr>
      <w:r>
        <w:t xml:space="preserve">explica el daño al KPI;</w:t>
      </w:r>
    </w:p>
    <w:p>
      <w:pPr>
        <w:pStyle w:val="Compact"/>
        <w:numPr>
          <w:ilvl w:val="0"/>
          <w:numId w:val="1044"/>
        </w:numPr>
      </w:pPr>
      <w:r>
        <w:t xml:space="preserve">presenta el quality gate como solución;</w:t>
      </w:r>
    </w:p>
    <w:p>
      <w:pPr>
        <w:pStyle w:val="Compact"/>
        <w:numPr>
          <w:ilvl w:val="0"/>
          <w:numId w:val="1044"/>
        </w:numPr>
      </w:pPr>
      <w:r>
        <w:t xml:space="preserve">anticipa el set limpio que consumirá S17.</w:t>
      </w:r>
    </w:p>
    <w:p>
      <w:pPr>
        <w:pStyle w:val="FirstParagraph"/>
      </w:pPr>
      <w:r>
        <w:t xml:space="preserve">S15 efectivamente termina con tipos, coerciones y manifest de ingesta. S17 comienza con joins, cardinalidad, anti-joins y reconciliación sobre claves limpias.</w:t>
      </w:r>
    </w:p>
    <w:p>
      <w:pPr>
        <w:pStyle w:val="BodyText"/>
      </w:pPr>
      <w:r>
        <w:rPr>
          <w:b/>
          <w:bCs/>
        </w:rPr>
        <w:t xml:space="preserve">Verdict:</w:t>
      </w:r>
      <w:r>
        <w:t xml:space="preserve"> </w:t>
      </w:r>
      <w:r>
        <w:t xml:space="preserve">la progresión macro S15 → S16 → S17 está bien construida y coincide con el roadmap V3.</w:t>
      </w:r>
    </w:p>
    <w:p>
      <w:pPr>
        <w:pStyle w:val="BodyText"/>
      </w:pPr>
      <w:r>
        <w:t xml:space="preserve">La debilidad no está en la narrativa general, sino en que ciertas implementaciones contradicen esa narrativa, especialmente el set limpio con claves conflictivas.</w:t>
      </w:r>
    </w:p>
    <w:p>
      <w:r>
        <w:pict>
          <v:rect style="width:0;height:1.5pt" o:hralign="center" o:hrstd="t" o:hr="t"/>
        </w:pict>
      </w:r>
    </w:p>
    <w:bookmarkEnd w:id="52"/>
    <w:bookmarkStart w:id="53" w:name="i-do-we-do-you-do-fidelity"/>
    <w:p>
      <w:pPr>
        <w:pStyle w:val="Heading3"/>
      </w:pPr>
      <w:r>
        <w:t xml:space="preserve">5.2 I Do / We Do / You Do fidelity</w:t>
      </w:r>
    </w:p>
    <w:p>
      <w:pPr>
        <w:pStyle w:val="FirstParagraph"/>
      </w:pPr>
      <w:r>
        <w:t xml:space="preserve">La estructura formal cumple ampliamente la liberación gradual:</w:t>
      </w:r>
    </w:p>
    <w:p>
      <w:pPr>
        <w:pStyle w:val="Compact"/>
        <w:numPr>
          <w:ilvl w:val="0"/>
          <w:numId w:val="1045"/>
        </w:numPr>
      </w:pPr>
      <w:r>
        <w:t xml:space="preserve">ocho demos observables;</w:t>
      </w:r>
    </w:p>
    <w:p>
      <w:pPr>
        <w:pStyle w:val="Compact"/>
        <w:numPr>
          <w:ilvl w:val="0"/>
          <w:numId w:val="1045"/>
        </w:numPr>
      </w:pPr>
      <w:r>
        <w:t xml:space="preserve">veinticuatro ejercicios;</w:t>
      </w:r>
    </w:p>
    <w:p>
      <w:pPr>
        <w:pStyle w:val="Compact"/>
        <w:numPr>
          <w:ilvl w:val="0"/>
          <w:numId w:val="1045"/>
        </w:numPr>
      </w:pPr>
      <w:r>
        <w:t xml:space="preserve">E1 guiado;</w:t>
      </w:r>
    </w:p>
    <w:p>
      <w:pPr>
        <w:pStyle w:val="Compact"/>
        <w:numPr>
          <w:ilvl w:val="0"/>
          <w:numId w:val="1045"/>
        </w:numPr>
      </w:pPr>
      <w:r>
        <w:t xml:space="preserve">E2 con menor apoyo;</w:t>
      </w:r>
    </w:p>
    <w:p>
      <w:pPr>
        <w:pStyle w:val="Compact"/>
        <w:numPr>
          <w:ilvl w:val="0"/>
          <w:numId w:val="1045"/>
        </w:numPr>
      </w:pPr>
      <w:r>
        <w:t xml:space="preserve">E3 de transferencia;</w:t>
      </w:r>
    </w:p>
    <w:p>
      <w:pPr>
        <w:pStyle w:val="Compact"/>
        <w:numPr>
          <w:ilvl w:val="0"/>
          <w:numId w:val="1045"/>
        </w:numPr>
      </w:pPr>
      <w:r>
        <w:t xml:space="preserve">proyecto integrador.</w:t>
      </w:r>
    </w:p>
    <w:p>
      <w:pPr>
        <w:pStyle w:val="FirstParagraph"/>
      </w:pPr>
      <w:r>
        <w:t xml:space="preserve">El modelo original de liberación gradual propone mover la responsabilidad desde el modelado hacia práctica acompañada e independencia. La sección refleja bien esa secuencia en su inventario.</w:t>
      </w:r>
    </w:p>
    <w:p>
      <w:pPr>
        <w:pStyle w:val="BodyText"/>
      </w:pPr>
      <w:r>
        <w:t xml:space="preserve">Los worked examples también son adecuados para conceptos de alta carga, y la investigación clásica encuentra ventajas cuando el alumno estudia soluciones antes de resolver problemas equivalentes.</w:t>
      </w:r>
    </w:p>
    <w:p>
      <w:pPr>
        <w:pStyle w:val="BodyText"/>
      </w:pPr>
      <w:r>
        <w:rPr>
          <w:b/>
          <w:bCs/>
        </w:rPr>
        <w:t xml:space="preserve">Problema cualitativo:</w:t>
      </w:r>
      <w:r>
        <w:t xml:space="preserve"> </w:t>
      </w:r>
      <w:r>
        <w:t xml:space="preserve">el We Do depende demasiado de</w:t>
      </w:r>
      <w:r>
        <w:t xml:space="preserve"> </w:t>
      </w:r>
      <w:r>
        <w:t xml:space="preserve">“reparar una línea evidentemente incorrecta”</w:t>
      </w:r>
      <w:r>
        <w:t xml:space="preserve">. Algunos E1/E2 son ejercicios de inversión mecánica:</w:t>
      </w:r>
    </w:p>
    <w:p>
      <w:pPr>
        <w:pStyle w:val="Compact"/>
        <w:numPr>
          <w:ilvl w:val="0"/>
          <w:numId w:val="1046"/>
        </w:numPr>
      </w:pPr>
      <w:r>
        <w:rPr>
          <w:rStyle w:val="VerbatimChar"/>
        </w:rPr>
        <w:t xml:space="preserve">notna</w:t>
      </w:r>
      <w:r>
        <w:t xml:space="preserve"> </w:t>
      </w:r>
      <w:r>
        <w:t xml:space="preserve">→</w:t>
      </w:r>
      <w:r>
        <w:t xml:space="preserve"> </w:t>
      </w:r>
      <w:r>
        <w:rPr>
          <w:rStyle w:val="VerbatimChar"/>
        </w:rPr>
        <w:t xml:space="preserve">isna</w:t>
      </w:r>
      <w:r>
        <w:t xml:space="preserve">;</w:t>
      </w:r>
    </w:p>
    <w:p>
      <w:pPr>
        <w:pStyle w:val="Compact"/>
        <w:numPr>
          <w:ilvl w:val="0"/>
          <w:numId w:val="1046"/>
        </w:numPr>
      </w:pPr>
      <w:r>
        <w:rPr>
          <w:rStyle w:val="VerbatimChar"/>
        </w:rPr>
        <w:t xml:space="preserve">&lt;</w:t>
      </w:r>
      <w:r>
        <w:t xml:space="preserve"> </w:t>
      </w:r>
      <w:r>
        <w:t xml:space="preserve">→</w:t>
      </w:r>
      <w:r>
        <w:t xml:space="preserve"> </w:t>
      </w:r>
      <w:r>
        <w:rPr>
          <w:rStyle w:val="VerbatimChar"/>
        </w:rPr>
        <w:t xml:space="preserve">&gt;</w:t>
      </w:r>
      <w:r>
        <w:t xml:space="preserve">;</w:t>
      </w:r>
    </w:p>
    <w:p>
      <w:pPr>
        <w:pStyle w:val="Compact"/>
        <w:numPr>
          <w:ilvl w:val="0"/>
          <w:numId w:val="1046"/>
        </w:numPr>
      </w:pPr>
      <w:r>
        <w:rPr>
          <w:rStyle w:val="VerbatimChar"/>
        </w:rPr>
        <w:t xml:space="preserve">&gt;= 0</w:t>
      </w:r>
      <w:r>
        <w:t xml:space="preserve"> </w:t>
      </w:r>
      <w:r>
        <w:t xml:space="preserve">→</w:t>
      </w:r>
      <w:r>
        <w:t xml:space="preserve"> </w:t>
      </w:r>
      <w:r>
        <w:rPr>
          <w:rStyle w:val="VerbatimChar"/>
        </w:rPr>
        <w:t xml:space="preserve">&lt; 0</w:t>
      </w:r>
      <w:r>
        <w:t xml:space="preserve">;</w:t>
      </w:r>
    </w:p>
    <w:p>
      <w:pPr>
        <w:pStyle w:val="Compact"/>
        <w:numPr>
          <w:ilvl w:val="0"/>
          <w:numId w:val="1046"/>
        </w:numPr>
      </w:pPr>
      <w:r>
        <w:rPr>
          <w:rStyle w:val="VerbatimChar"/>
        </w:rPr>
        <w:t xml:space="preserve">schema_ok</w:t>
      </w:r>
      <w:r>
        <w:t xml:space="preserve"> </w:t>
      </w:r>
      <w:r>
        <w:t xml:space="preserve">→ expresión condicional.</w:t>
      </w:r>
    </w:p>
    <w:p>
      <w:pPr>
        <w:pStyle w:val="FirstParagraph"/>
      </w:pPr>
      <w:r>
        <w:t xml:space="preserve">Esto es útil para feedback inmediato, pero no siempre expone el razonamiento profesional necesario para diseñar una política.</w:t>
      </w:r>
    </w:p>
    <w:p>
      <w:pPr>
        <w:pStyle w:val="BodyText"/>
      </w:pPr>
      <w:r>
        <w:rPr>
          <w:b/>
          <w:bCs/>
        </w:rPr>
        <w:t xml:space="preserve">Recommended balance</w:t>
      </w:r>
    </w:p>
    <w:p>
      <w:pPr>
        <w:pStyle w:val="Compact"/>
        <w:numPr>
          <w:ilvl w:val="0"/>
          <w:numId w:val="1047"/>
        </w:numPr>
      </w:pPr>
      <w:r>
        <w:t xml:space="preserve">mantener E1 como reparación localizada;</w:t>
      </w:r>
    </w:p>
    <w:p>
      <w:pPr>
        <w:pStyle w:val="Compact"/>
        <w:numPr>
          <w:ilvl w:val="0"/>
          <w:numId w:val="1047"/>
        </w:numPr>
      </w:pPr>
      <w:r>
        <w:t xml:space="preserve">hacer E2 una implementación parcial sin bug marcado;</w:t>
      </w:r>
    </w:p>
    <w:p>
      <w:pPr>
        <w:pStyle w:val="Compact"/>
        <w:numPr>
          <w:ilvl w:val="0"/>
          <w:numId w:val="1047"/>
        </w:numPr>
      </w:pPr>
      <w:r>
        <w:t xml:space="preserve">convertir E3 en decisión de política sobre un nuevo fixture;</w:t>
      </w:r>
    </w:p>
    <w:p>
      <w:pPr>
        <w:pStyle w:val="Compact"/>
        <w:numPr>
          <w:ilvl w:val="0"/>
          <w:numId w:val="1047"/>
        </w:numPr>
      </w:pPr>
      <w:r>
        <w:t xml:space="preserve">exigir al estudiante explicar la métrica o reason code.</w:t>
      </w:r>
    </w:p>
    <w:p>
      <w:r>
        <w:pict>
          <v:rect style="width:0;height:1.5pt" o:hralign="center" o:hrstd="t" o:hr="t"/>
        </w:pict>
      </w:r>
    </w:p>
    <w:bookmarkEnd w:id="53"/>
    <w:bookmarkStart w:id="54" w:name="Xd0b902a6d772974beac5053ac50ad887dacae25"/>
    <w:p>
      <w:pPr>
        <w:pStyle w:val="Heading3"/>
      </w:pPr>
      <w:r>
        <w:t xml:space="preserve">5.3 Cognitive load and progressive disclosure</w:t>
      </w:r>
    </w:p>
    <w:p>
      <w:pPr>
        <w:pStyle w:val="FirstParagraph"/>
      </w:pPr>
      <w:r>
        <w:rPr>
          <w:b/>
          <w:bCs/>
        </w:rPr>
        <w:t xml:space="preserve">Strengths</w:t>
      </w:r>
    </w:p>
    <w:p>
      <w:pPr>
        <w:pStyle w:val="Compact"/>
        <w:numPr>
          <w:ilvl w:val="0"/>
          <w:numId w:val="1048"/>
        </w:numPr>
      </w:pPr>
      <w:r>
        <w:t xml:space="preserve">cuatro temas bien delimitados;</w:t>
      </w:r>
    </w:p>
    <w:p>
      <w:pPr>
        <w:pStyle w:val="Compact"/>
        <w:numPr>
          <w:ilvl w:val="0"/>
          <w:numId w:val="1048"/>
        </w:numPr>
      </w:pPr>
      <w:r>
        <w:t xml:space="preserve">dos subtemas por tema;</w:t>
      </w:r>
    </w:p>
    <w:p>
      <w:pPr>
        <w:pStyle w:val="Compact"/>
        <w:numPr>
          <w:ilvl w:val="0"/>
          <w:numId w:val="1048"/>
        </w:numPr>
      </w:pPr>
      <w:r>
        <w:t xml:space="preserve">un solo concepto dominante por ejercicio;</w:t>
      </w:r>
    </w:p>
    <w:p>
      <w:pPr>
        <w:pStyle w:val="Compact"/>
        <w:numPr>
          <w:ilvl w:val="0"/>
          <w:numId w:val="1048"/>
        </w:numPr>
      </w:pPr>
      <w:r>
        <w:t xml:space="preserve">fixtures pequeños;</w:t>
      </w:r>
    </w:p>
    <w:p>
      <w:pPr>
        <w:pStyle w:val="Compact"/>
        <w:numPr>
          <w:ilvl w:val="0"/>
          <w:numId w:val="1048"/>
        </w:numPr>
      </w:pPr>
      <w:r>
        <w:t xml:space="preserve">outputs esperados;</w:t>
      </w:r>
    </w:p>
    <w:p>
      <w:pPr>
        <w:pStyle w:val="Compact"/>
        <w:numPr>
          <w:ilvl w:val="0"/>
          <w:numId w:val="1048"/>
        </w:numPr>
      </w:pPr>
      <w:r>
        <w:t xml:space="preserve">dos pistas graduadas más hint breve;</w:t>
      </w:r>
    </w:p>
    <w:p>
      <w:pPr>
        <w:pStyle w:val="Compact"/>
        <w:numPr>
          <w:ilvl w:val="0"/>
          <w:numId w:val="1048"/>
        </w:numPr>
      </w:pPr>
      <w:r>
        <w:t xml:space="preserve">repetición de vocabulario;</w:t>
      </w:r>
    </w:p>
    <w:p>
      <w:pPr>
        <w:pStyle w:val="Compact"/>
        <w:numPr>
          <w:ilvl w:val="0"/>
          <w:numId w:val="1048"/>
        </w:numPr>
      </w:pPr>
      <w:r>
        <w:t xml:space="preserve">datos sintéticos consistentes.</w:t>
      </w:r>
    </w:p>
    <w:p>
      <w:pPr>
        <w:pStyle w:val="FirstParagraph"/>
      </w:pPr>
      <w:r>
        <w:rPr>
          <w:b/>
          <w:bCs/>
        </w:rPr>
        <w:t xml:space="preserve">Weaknesses</w:t>
      </w:r>
    </w:p>
    <w:p>
      <w:pPr>
        <w:pStyle w:val="BodyText"/>
      </w:pPr>
      <w:r>
        <w:t xml:space="preserve">La teoría y el I Do presentan dos demos muy parecidos por cada subtema. En total, el alumno puede recorrer hasta dieciséis bloques resueltos antes de terminar las prácticas. La repetición ayuda, pero parte de ella es superficialmente duplicada.</w:t>
      </w:r>
    </w:p>
    <w:p>
      <w:pPr>
        <w:pStyle w:val="BodyText"/>
      </w:pPr>
      <w:r>
        <w:t xml:space="preserve">Además, frases como esta concentran muchos conceptos:</w:t>
      </w:r>
    </w:p>
    <w:p>
      <w:pPr>
        <w:pStyle w:val="BlockText"/>
      </w:pPr>
      <w:r>
        <w:t xml:space="preserve">“null policies required/optional, duplicados exactos vs conflictos con evidencia, normalización con raw lateral, outliers dominio+IQR, contratos schema/cross-field, cuarentena y audit trail append-only”</w:t>
      </w:r>
      <w:r>
        <w:t xml:space="preserve">.</w:t>
      </w:r>
    </w:p>
    <w:p>
      <w:pPr>
        <w:pStyle w:val="FirstParagraph"/>
      </w:pPr>
      <w:r>
        <w:t xml:space="preserve">Para un alumno con inglés técnico limitado, la densidad conceptual y lingüística compite con el aprendizaje de pandas.</w:t>
      </w:r>
    </w:p>
    <w:p>
      <w:pPr>
        <w:pStyle w:val="BodyText"/>
      </w:pPr>
      <w:r>
        <w:rPr>
          <w:b/>
          <w:bCs/>
        </w:rPr>
        <w:t xml:space="preserve">Recommendation</w:t>
      </w:r>
    </w:p>
    <w:p>
      <w:pPr>
        <w:pStyle w:val="Compact"/>
        <w:numPr>
          <w:ilvl w:val="0"/>
          <w:numId w:val="1049"/>
        </w:numPr>
      </w:pPr>
      <w:r>
        <w:t xml:space="preserve">teoría: modelo mental + tabla de decisiones;</w:t>
      </w:r>
    </w:p>
    <w:p>
      <w:pPr>
        <w:pStyle w:val="Compact"/>
        <w:numPr>
          <w:ilvl w:val="0"/>
          <w:numId w:val="1049"/>
        </w:numPr>
      </w:pPr>
      <w:r>
        <w:t xml:space="preserve">I Do: código completo;</w:t>
      </w:r>
    </w:p>
    <w:p>
      <w:pPr>
        <w:pStyle w:val="Compact"/>
        <w:numPr>
          <w:ilvl w:val="0"/>
          <w:numId w:val="1049"/>
        </w:numPr>
      </w:pPr>
      <w:r>
        <w:t xml:space="preserve">evitar un segundo código casi equivalente en teoría;</w:t>
      </w:r>
    </w:p>
    <w:p>
      <w:pPr>
        <w:pStyle w:val="Compact"/>
        <w:numPr>
          <w:ilvl w:val="0"/>
          <w:numId w:val="1049"/>
        </w:numPr>
      </w:pPr>
      <w:r>
        <w:t xml:space="preserve">usar una tabla visual de estados: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Señal</w:t>
            </w:r>
          </w:p>
        </w:tc>
        <w:tc>
          <w:tcPr/>
          <w:p>
            <w:pPr>
              <w:pStyle w:val="Compact"/>
            </w:pPr>
            <w:r>
              <w:t xml:space="preserve">Acción</w:t>
            </w:r>
          </w:p>
        </w:tc>
        <w:tc>
          <w:tcPr/>
          <w:p>
            <w:pPr>
              <w:pStyle w:val="Compact"/>
              <w:jc w:val="right"/>
            </w:pPr>
            <w:r>
              <w:t xml:space="preserve">¿Pasa a clean?</w:t>
            </w:r>
          </w:p>
        </w:tc>
        <w:tc>
          <w:tcPr/>
          <w:p>
            <w:pPr>
              <w:pStyle w:val="Compact"/>
            </w:pPr>
            <w:r>
              <w:t xml:space="preserve">Métrica</w:t>
            </w:r>
          </w:p>
        </w:tc>
      </w:tr>
      <w:tr>
        <w:tc>
          <w:tcPr/>
          <w:p>
            <w:pPr>
              <w:pStyle w:val="Compact"/>
            </w:pPr>
            <w:r>
              <w:t xml:space="preserve">optional null bajo cap</w:t>
            </w:r>
          </w:p>
        </w:tc>
        <w:tc>
          <w:tcPr/>
          <w:p>
            <w:pPr>
              <w:pStyle w:val="Compact"/>
            </w:pPr>
            <w:r>
              <w:t xml:space="preserve">imputar + indicador</w:t>
            </w:r>
          </w:p>
        </w:tc>
        <w:tc>
          <w:tcPr/>
          <w:p>
            <w:pPr>
              <w:pStyle w:val="Compact"/>
              <w:jc w:val="right"/>
            </w:pPr>
            <w:r>
              <w:t xml:space="preserve">Sí</w:t>
            </w:r>
          </w:p>
        </w:tc>
        <w:tc>
          <w:tcPr/>
          <w:p>
            <w:pPr>
              <w:pStyle w:val="Compact"/>
            </w:pPr>
            <w:r>
              <w:t xml:space="preserve">imputed_rows</w:t>
            </w:r>
          </w:p>
        </w:tc>
      </w:tr>
      <w:tr>
        <w:tc>
          <w:tcPr/>
          <w:p>
            <w:pPr>
              <w:pStyle w:val="Compact"/>
            </w:pPr>
            <w:r>
              <w:t xml:space="preserve">required null</w:t>
            </w:r>
          </w:p>
        </w:tc>
        <w:tc>
          <w:tcPr/>
          <w:p>
            <w:pPr>
              <w:pStyle w:val="Compact"/>
            </w:pPr>
            <w:r>
              <w:t xml:space="preserve">cuarentena</w:t>
            </w:r>
          </w:p>
        </w:tc>
        <w:tc>
          <w:tcPr/>
          <w:p>
            <w:pPr>
              <w:pStyle w:val="Compact"/>
              <w:jc w:val="right"/>
            </w:pPr>
            <w:r>
              <w:t xml:space="preserve">No</w:t>
            </w:r>
          </w:p>
        </w:tc>
        <w:tc>
          <w:tcPr/>
          <w:p>
            <w:pPr>
              <w:pStyle w:val="Compact"/>
            </w:pPr>
            <w:r>
              <w:t xml:space="preserve">null_required</w:t>
            </w:r>
          </w:p>
        </w:tc>
      </w:tr>
      <w:tr>
        <w:tc>
          <w:tcPr/>
          <w:p>
            <w:pPr>
              <w:pStyle w:val="Compact"/>
            </w:pPr>
            <w:r>
              <w:t xml:space="preserve">exact duplicate</w:t>
            </w:r>
          </w:p>
        </w:tc>
        <w:tc>
          <w:tcPr/>
          <w:p>
            <w:pPr>
              <w:pStyle w:val="Compact"/>
            </w:pPr>
            <w:r>
              <w:t xml:space="preserve">resolver según política</w:t>
            </w:r>
          </w:p>
        </w:tc>
        <w:tc>
          <w:tcPr/>
          <w:p>
            <w:pPr>
              <w:pStyle w:val="Compact"/>
              <w:jc w:val="right"/>
            </w:pPr>
            <w:r>
              <w:t xml:space="preserve">Depende</w:t>
            </w:r>
          </w:p>
        </w:tc>
        <w:tc>
          <w:tcPr/>
          <w:p>
            <w:pPr>
              <w:pStyle w:val="Compact"/>
            </w:pPr>
            <w:r>
              <w:t xml:space="preserve">exact_dup_rows</w:t>
            </w:r>
          </w:p>
        </w:tc>
      </w:tr>
      <w:tr>
        <w:tc>
          <w:tcPr/>
          <w:p>
            <w:pPr>
              <w:pStyle w:val="Compact"/>
            </w:pPr>
            <w:r>
              <w:t xml:space="preserve">conflict</w:t>
            </w:r>
          </w:p>
        </w:tc>
        <w:tc>
          <w:tcPr/>
          <w:p>
            <w:pPr>
              <w:pStyle w:val="Compact"/>
            </w:pPr>
            <w:r>
              <w:t xml:space="preserve">cuarentena/revisión</w:t>
            </w:r>
          </w:p>
        </w:tc>
        <w:tc>
          <w:tcPr/>
          <w:p>
            <w:pPr>
              <w:pStyle w:val="Compact"/>
              <w:jc w:val="right"/>
            </w:pPr>
            <w:r>
              <w:t xml:space="preserve">No</w:t>
            </w:r>
          </w:p>
        </w:tc>
        <w:tc>
          <w:tcPr/>
          <w:p>
            <w:pPr>
              <w:pStyle w:val="Compact"/>
            </w:pPr>
            <w:r>
              <w:t xml:space="preserve">conflict_rows</w:t>
            </w:r>
          </w:p>
        </w:tc>
      </w:tr>
    </w:tbl>
    <w:p>
      <w:r>
        <w:pict>
          <v:rect style="width:0;height:1.5pt" o:hralign="center" o:hrstd="t" o:hr="t"/>
        </w:pict>
      </w:r>
    </w:p>
    <w:bookmarkEnd w:id="54"/>
    <w:bookmarkStart w:id="58" w:name="exercise-and-exam-alignment"/>
    <w:p>
      <w:pPr>
        <w:pStyle w:val="Heading3"/>
      </w:pPr>
      <w:r>
        <w:t xml:space="preserve">5.4 Exercise and exam alignment</w:t>
      </w:r>
    </w:p>
    <w:bookmarkStart w:id="55" w:name="exercises"/>
    <w:p>
      <w:pPr>
        <w:pStyle w:val="Heading4"/>
      </w:pPr>
      <w:r>
        <w:t xml:space="preserve">Exercises</w:t>
      </w:r>
    </w:p>
    <w:p>
      <w:pPr>
        <w:pStyle w:val="FirstParagraph"/>
      </w:pPr>
      <w:r>
        <w:t xml:space="preserve">La cobertura cuantitativa es excelente: tres ejercicios por subtema.</w:t>
      </w:r>
    </w:p>
    <w:p>
      <w:pPr>
        <w:pStyle w:val="BodyText"/>
      </w:pPr>
      <w:r>
        <w:t xml:space="preserve">La alineación conceptual es alta en:</w:t>
      </w:r>
    </w:p>
    <w:p>
      <w:pPr>
        <w:pStyle w:val="Compact"/>
        <w:numPr>
          <w:ilvl w:val="0"/>
          <w:numId w:val="1050"/>
        </w:numPr>
      </w:pPr>
      <w:r>
        <w:t xml:space="preserve">null policy;</w:t>
      </w:r>
    </w:p>
    <w:p>
      <w:pPr>
        <w:pStyle w:val="Compact"/>
        <w:numPr>
          <w:ilvl w:val="0"/>
          <w:numId w:val="1050"/>
        </w:numPr>
      </w:pPr>
      <w:r>
        <w:t xml:space="preserve">indicadores;</w:t>
      </w:r>
    </w:p>
    <w:p>
      <w:pPr>
        <w:pStyle w:val="Compact"/>
        <w:numPr>
          <w:ilvl w:val="0"/>
          <w:numId w:val="1050"/>
        </w:numPr>
      </w:pPr>
      <w:r>
        <w:t xml:space="preserve">cap;</w:t>
      </w:r>
    </w:p>
    <w:p>
      <w:pPr>
        <w:pStyle w:val="Compact"/>
        <w:numPr>
          <w:ilvl w:val="0"/>
          <w:numId w:val="1050"/>
        </w:numPr>
      </w:pPr>
      <w:r>
        <w:t xml:space="preserve">exact vs conflict;</w:t>
      </w:r>
    </w:p>
    <w:p>
      <w:pPr>
        <w:pStyle w:val="Compact"/>
        <w:numPr>
          <w:ilvl w:val="0"/>
          <w:numId w:val="1050"/>
        </w:numPr>
      </w:pPr>
      <w:r>
        <w:t xml:space="preserve">raw preservation;</w:t>
      </w:r>
    </w:p>
    <w:p>
      <w:pPr>
        <w:pStyle w:val="Compact"/>
        <w:numPr>
          <w:ilvl w:val="0"/>
          <w:numId w:val="1050"/>
        </w:numPr>
      </w:pPr>
      <w:r>
        <w:t xml:space="preserve">IQR vs domain;</w:t>
      </w:r>
    </w:p>
    <w:p>
      <w:pPr>
        <w:pStyle w:val="Compact"/>
        <w:numPr>
          <w:ilvl w:val="0"/>
          <w:numId w:val="1050"/>
        </w:numPr>
      </w:pPr>
      <w:r>
        <w:t xml:space="preserve">schema drift;</w:t>
      </w:r>
    </w:p>
    <w:p>
      <w:pPr>
        <w:pStyle w:val="Compact"/>
        <w:numPr>
          <w:ilvl w:val="0"/>
          <w:numId w:val="1050"/>
        </w:numPr>
      </w:pPr>
      <w:r>
        <w:t xml:space="preserve">métricas.</w:t>
      </w:r>
    </w:p>
    <w:p>
      <w:pPr>
        <w:pStyle w:val="FirstParagraph"/>
      </w:pPr>
      <w:r>
        <w:t xml:space="preserve">La alineación se rompe en dos puntos fundamentales:</w:t>
      </w:r>
    </w:p>
    <w:p>
      <w:pPr>
        <w:pStyle w:val="Compact"/>
        <w:numPr>
          <w:ilvl w:val="0"/>
          <w:numId w:val="1051"/>
        </w:numPr>
      </w:pPr>
      <w:r>
        <w:t xml:space="preserve">T1-B imputa un required;</w:t>
      </w:r>
    </w:p>
    <w:p>
      <w:pPr>
        <w:pStyle w:val="Compact"/>
        <w:numPr>
          <w:ilvl w:val="0"/>
          <w:numId w:val="1051"/>
        </w:numPr>
      </w:pPr>
      <w:r>
        <w:t xml:space="preserve">T2-B produce conjuntos solapados.</w:t>
      </w:r>
    </w:p>
    <w:p>
      <w:pPr>
        <w:pStyle w:val="FirstParagraph"/>
      </w:pPr>
      <w:r>
        <w:t xml:space="preserve">Esos errores tienen mayor impacto que varios ejercicios correctos porque se encuentran en patrones reutilizables.</w:t>
      </w:r>
    </w:p>
    <w:bookmarkEnd w:id="55"/>
    <w:bookmarkStart w:id="56" w:name="public-self-check"/>
    <w:p>
      <w:pPr>
        <w:pStyle w:val="Heading4"/>
      </w:pPr>
      <w:r>
        <w:t xml:space="preserve">Public self-check</w:t>
      </w:r>
    </w:p>
    <w:p>
      <w:pPr>
        <w:pStyle w:val="FirstParagraph"/>
      </w:pPr>
      <w:r>
        <w:t xml:space="preserve">El self-check local está bien distribuido y ofrece feedback inmediato, lo cual favorece retrieval practice.</w:t>
      </w:r>
    </w:p>
    <w:p>
      <w:pPr>
        <w:pStyle w:val="BodyText"/>
      </w:pPr>
      <w:r>
        <w:t xml:space="preserve">Debe aumentar la proporción de aplicación.</w:t>
      </w:r>
    </w:p>
    <w:bookmarkEnd w:id="56"/>
    <w:bookmarkStart w:id="57" w:name="dynamic-exam"/>
    <w:p>
      <w:pPr>
        <w:pStyle w:val="Heading4"/>
      </w:pPr>
      <w:r>
        <w:t xml:space="preserve">Dynamic exam</w:t>
      </w:r>
    </w:p>
    <w:p>
      <w:pPr>
        <w:pStyle w:val="FirstParagraph"/>
      </w:pPr>
      <w:r>
        <w:t xml:space="preserve">Actualmente no es válido por:</w:t>
      </w:r>
    </w:p>
    <w:p>
      <w:pPr>
        <w:pStyle w:val="Compact"/>
        <w:numPr>
          <w:ilvl w:val="0"/>
          <w:numId w:val="1052"/>
        </w:numPr>
      </w:pPr>
      <w:r>
        <w:t xml:space="preserve">posición correcta constante;</w:t>
      </w:r>
    </w:p>
    <w:p>
      <w:pPr>
        <w:pStyle w:val="Compact"/>
        <w:numPr>
          <w:ilvl w:val="0"/>
          <w:numId w:val="1052"/>
        </w:numPr>
      </w:pPr>
      <w:r>
        <w:t xml:space="preserve">distractores absurdos;</w:t>
      </w:r>
    </w:p>
    <w:p>
      <w:pPr>
        <w:pStyle w:val="Compact"/>
        <w:numPr>
          <w:ilvl w:val="0"/>
          <w:numId w:val="1052"/>
        </w:numPr>
      </w:pPr>
      <w:r>
        <w:t xml:space="preserve">residuos de wxPython;</w:t>
      </w:r>
    </w:p>
    <w:p>
      <w:pPr>
        <w:pStyle w:val="Compact"/>
        <w:numPr>
          <w:ilvl w:val="0"/>
          <w:numId w:val="1052"/>
        </w:numPr>
      </w:pPr>
      <w:r>
        <w:t xml:space="preserve">variantes no paralelas.</w:t>
      </w:r>
    </w:p>
    <w:p>
      <w:pPr>
        <w:pStyle w:val="FirstParagraph"/>
      </w:pPr>
      <w:r>
        <w:t xml:space="preserve">El examen dinámico constituye la dimensión más débil de la sección.</w:t>
      </w:r>
    </w:p>
    <w:p>
      <w:r>
        <w:pict>
          <v:rect style="width:0;height:1.5pt" o:hralign="center" o:hrstd="t" o:hr="t"/>
        </w:pict>
      </w:r>
    </w:p>
    <w:bookmarkEnd w:id="57"/>
    <w:bookmarkEnd w:id="58"/>
    <w:bookmarkStart w:id="59" w:name="technical-writing-and-peruvian-spanish"/>
    <w:p>
      <w:pPr>
        <w:pStyle w:val="Heading3"/>
      </w:pPr>
      <w:r>
        <w:t xml:space="preserve">5.5 Technical writing and Peruvian Spanish</w:t>
      </w:r>
    </w:p>
    <w:p>
      <w:pPr>
        <w:pStyle w:val="FirstParagraph"/>
      </w:pPr>
      <w:r>
        <w:rPr>
          <w:b/>
          <w:bCs/>
        </w:rPr>
        <w:t xml:space="preserve">Strengths</w:t>
      </w:r>
    </w:p>
    <w:p>
      <w:pPr>
        <w:pStyle w:val="Compact"/>
        <w:numPr>
          <w:ilvl w:val="0"/>
          <w:numId w:val="1053"/>
        </w:numPr>
      </w:pPr>
      <w:r>
        <w:t xml:space="preserve">ejemplos situados en Lima, Arequipa y Cusco;</w:t>
      </w:r>
    </w:p>
    <w:p>
      <w:pPr>
        <w:pStyle w:val="Compact"/>
        <w:numPr>
          <w:ilvl w:val="0"/>
          <w:numId w:val="1053"/>
        </w:numPr>
      </w:pPr>
      <w:r>
        <w:t xml:space="preserve">PEN y formatos decimales pertinentes;</w:t>
      </w:r>
    </w:p>
    <w:p>
      <w:pPr>
        <w:pStyle w:val="Compact"/>
        <w:numPr>
          <w:ilvl w:val="0"/>
          <w:numId w:val="1053"/>
        </w:numPr>
      </w:pPr>
      <w:r>
        <w:t xml:space="preserve">tono profesional;</w:t>
      </w:r>
    </w:p>
    <w:p>
      <w:pPr>
        <w:pStyle w:val="Compact"/>
        <w:numPr>
          <w:ilvl w:val="0"/>
          <w:numId w:val="1053"/>
        </w:numPr>
      </w:pPr>
      <w:r>
        <w:t xml:space="preserve">advertencia explícita contra PII;</w:t>
      </w:r>
    </w:p>
    <w:p>
      <w:pPr>
        <w:pStyle w:val="Compact"/>
        <w:numPr>
          <w:ilvl w:val="0"/>
          <w:numId w:val="1053"/>
        </w:numPr>
      </w:pPr>
      <w:r>
        <w:t xml:space="preserve">uso consistente de</w:t>
      </w:r>
      <w:r>
        <w:t xml:space="preserve"> </w:t>
      </w:r>
      <w:r>
        <w:t xml:space="preserve">“tú”</w:t>
      </w:r>
      <w:r>
        <w:t xml:space="preserve">;</w:t>
      </w:r>
    </w:p>
    <w:p>
      <w:pPr>
        <w:pStyle w:val="Compact"/>
        <w:numPr>
          <w:ilvl w:val="0"/>
          <w:numId w:val="1053"/>
        </w:numPr>
      </w:pPr>
      <w:r>
        <w:t xml:space="preserve">motivación bancaria, fintech y retail;</w:t>
      </w:r>
    </w:p>
    <w:p>
      <w:pPr>
        <w:pStyle w:val="Compact"/>
        <w:numPr>
          <w:ilvl w:val="0"/>
          <w:numId w:val="1053"/>
        </w:numPr>
      </w:pPr>
      <w:r>
        <w:t xml:space="preserve">no hace acusaciones de fraude ni conducta indebida.</w:t>
      </w:r>
    </w:p>
    <w:p>
      <w:pPr>
        <w:pStyle w:val="FirstParagraph"/>
      </w:pPr>
      <w:r>
        <w:rPr>
          <w:b/>
          <w:bCs/>
        </w:rPr>
        <w:t xml:space="preserve">Weaknesses</w:t>
      </w:r>
    </w:p>
    <w:p>
      <w:pPr>
        <w:pStyle w:val="Compact"/>
        <w:numPr>
          <w:ilvl w:val="0"/>
          <w:numId w:val="1054"/>
        </w:numPr>
      </w:pPr>
      <w:r>
        <w:t xml:space="preserve">excesiva hibridación español-inglés;</w:t>
      </w:r>
    </w:p>
    <w:p>
      <w:pPr>
        <w:pStyle w:val="Compact"/>
        <w:numPr>
          <w:ilvl w:val="0"/>
          <w:numId w:val="1054"/>
        </w:numPr>
      </w:pPr>
      <w:r>
        <w:t xml:space="preserve">sustantivos ingleses usados como verbos españoles;</w:t>
      </w:r>
    </w:p>
    <w:p>
      <w:pPr>
        <w:pStyle w:val="Compact"/>
        <w:numPr>
          <w:ilvl w:val="0"/>
          <w:numId w:val="1054"/>
        </w:numPr>
      </w:pPr>
      <w:r>
        <w:t xml:space="preserve">expresiones como</w:t>
      </w:r>
      <w:r>
        <w:t xml:space="preserve"> </w:t>
      </w:r>
      <w:r>
        <w:t xml:space="preserve">“no fix silencioso”</w:t>
      </w:r>
      <w:r>
        <w:t xml:space="preserve">;</w:t>
      </w:r>
    </w:p>
    <w:p>
      <w:pPr>
        <w:pStyle w:val="Compact"/>
        <w:numPr>
          <w:ilvl w:val="0"/>
          <w:numId w:val="1054"/>
        </w:numPr>
      </w:pPr>
      <w:r>
        <w:t xml:space="preserve">términos como</w:t>
      </w:r>
      <w:r>
        <w:t xml:space="preserve"> </w:t>
      </w:r>
      <w:r>
        <w:rPr>
          <w:rStyle w:val="VerbatimChar"/>
        </w:rPr>
        <w:t xml:space="preserve">drop</w:t>
      </w:r>
      <w:r>
        <w:t xml:space="preserve">,</w:t>
      </w:r>
      <w:r>
        <w:t xml:space="preserve"> </w:t>
      </w:r>
      <w:r>
        <w:rPr>
          <w:rStyle w:val="VerbatimChar"/>
        </w:rPr>
        <w:t xml:space="preserve">dups</w:t>
      </w:r>
      <w:r>
        <w:t xml:space="preserve"> </w:t>
      </w:r>
      <w:r>
        <w:t xml:space="preserve">y</w:t>
      </w:r>
      <w:r>
        <w:t xml:space="preserve"> </w:t>
      </w:r>
      <w:r>
        <w:rPr>
          <w:rStyle w:val="VerbatimChar"/>
        </w:rPr>
        <w:t xml:space="preserve">flaggear</w:t>
      </w:r>
      <w:r>
        <w:t xml:space="preserve"> </w:t>
      </w:r>
      <w:r>
        <w:t xml:space="preserve">fuera del código;</w:t>
      </w:r>
    </w:p>
    <w:p>
      <w:pPr>
        <w:pStyle w:val="Compact"/>
        <w:numPr>
          <w:ilvl w:val="0"/>
          <w:numId w:val="1054"/>
        </w:numPr>
      </w:pPr>
      <w:r>
        <w:t xml:space="preserve">“domain bounds”</w:t>
      </w:r>
      <w:r>
        <w:t xml:space="preserve"> </w:t>
      </w:r>
      <w:r>
        <w:t xml:space="preserve">sin traducción cercana;</w:t>
      </w:r>
    </w:p>
    <w:p>
      <w:pPr>
        <w:pStyle w:val="Compact"/>
        <w:numPr>
          <w:ilvl w:val="0"/>
          <w:numId w:val="1054"/>
        </w:numPr>
      </w:pPr>
      <w:r>
        <w:rPr>
          <w:rStyle w:val="VerbatimChar"/>
        </w:rPr>
        <w:t xml:space="preserve">exact</w:t>
      </w:r>
      <w:r>
        <w:t xml:space="preserve">,</w:t>
      </w:r>
      <w:r>
        <w:t xml:space="preserve"> </w:t>
      </w:r>
      <w:r>
        <w:rPr>
          <w:rStyle w:val="VerbatimChar"/>
        </w:rPr>
        <w:t xml:space="preserve">conflict</w:t>
      </w:r>
      <w:r>
        <w:t xml:space="preserve">,</w:t>
      </w:r>
      <w:r>
        <w:t xml:space="preserve"> </w:t>
      </w:r>
      <w:r>
        <w:rPr>
          <w:rStyle w:val="VerbatimChar"/>
        </w:rPr>
        <w:t xml:space="preserve">clean</w:t>
      </w:r>
      <w:r>
        <w:t xml:space="preserve"> </w:t>
      </w:r>
      <w:r>
        <w:t xml:space="preserve">en instrucciones donde podrían explicarse una vez.</w:t>
      </w:r>
    </w:p>
    <w:p>
      <w:pPr>
        <w:pStyle w:val="FirstParagraph"/>
      </w:pPr>
      <w:r>
        <w:rPr>
          <w:b/>
          <w:bCs/>
        </w:rPr>
        <w:t xml:space="preserve">Preferred style</w:t>
      </w:r>
    </w:p>
    <w:p>
      <w:pPr>
        <w:pStyle w:val="BlockText"/>
      </w:pPr>
      <w:r>
        <w:t xml:space="preserve">“Marca el valor para revisión (</w:t>
      </w:r>
      <w:r>
        <w:rPr>
          <w:rStyle w:val="VerbatimChar"/>
        </w:rPr>
        <w:t xml:space="preserve">flag</w:t>
      </w:r>
      <w:r>
        <w:t xml:space="preserve">)”</w:t>
      </w:r>
      <w:r>
        <w:br/>
      </w:r>
      <w:r>
        <w:t xml:space="preserve">“No elimines filas automáticamente con</w:t>
      </w:r>
      <w:r>
        <w:t xml:space="preserve"> </w:t>
      </w:r>
      <w:r>
        <w:rPr>
          <w:rStyle w:val="VerbatimChar"/>
        </w:rPr>
        <w:t xml:space="preserve">drop</w:t>
      </w:r>
      <w:r>
        <w:t xml:space="preserve">”</w:t>
      </w:r>
      <w:r>
        <w:br/>
      </w:r>
      <w:r>
        <w:t xml:space="preserve">“Límites de dominio (</w:t>
      </w:r>
      <w:r>
        <w:rPr>
          <w:rStyle w:val="VerbatimChar"/>
        </w:rPr>
        <w:t xml:space="preserve">domain bounds</w:t>
      </w:r>
      <w:r>
        <w:t xml:space="preserve">)”</w:t>
      </w:r>
      <w:r>
        <w:br/>
      </w:r>
      <w:r>
        <w:t xml:space="preserve">“Duplicados (</w:t>
      </w:r>
      <w:r>
        <w:rPr>
          <w:rStyle w:val="VerbatimChar"/>
        </w:rPr>
        <w:t xml:space="preserve">dups</w:t>
      </w:r>
      <w:r>
        <w:t xml:space="preserve">)”</w:t>
      </w:r>
      <w:r>
        <w:t xml:space="preserve">, solo si la abreviatura reaparece en código.</w:t>
      </w:r>
    </w:p>
    <w:p>
      <w:r>
        <w:pict>
          <v:rect style="width:0;height:1.5pt" o:hralign="center" o:hrstd="t" o:hr="t"/>
        </w:pict>
      </w:r>
    </w:p>
    <w:bookmarkEnd w:id="59"/>
    <w:bookmarkStart w:id="64" w:name="Xd3e1b7fcb43f4f496d7aede20bc5fface994a35"/>
    <w:p>
      <w:pPr>
        <w:pStyle w:val="Heading3"/>
      </w:pPr>
      <w:r>
        <w:t xml:space="preserve">5.6 Comparison with best-in-class external materials</w:t>
      </w:r>
    </w:p>
    <w:bookmarkStart w:id="60" w:name="pandas-official-documentation"/>
    <w:p>
      <w:pPr>
        <w:pStyle w:val="Heading4"/>
      </w:pPr>
      <w:r>
        <w:t xml:space="preserve">pandas official documentation</w:t>
      </w:r>
    </w:p>
    <w:p>
      <w:pPr>
        <w:pStyle w:val="FirstParagraph"/>
      </w:pPr>
      <w:r>
        <w:t xml:space="preserve">La sección usa correctamente:</w:t>
      </w:r>
    </w:p>
    <w:p>
      <w:pPr>
        <w:pStyle w:val="Compact"/>
        <w:numPr>
          <w:ilvl w:val="0"/>
          <w:numId w:val="1055"/>
        </w:numPr>
      </w:pPr>
      <w:r>
        <w:rPr>
          <w:rStyle w:val="VerbatimChar"/>
        </w:rPr>
        <w:t xml:space="preserve">isna</w:t>
      </w:r>
      <w:r>
        <w:t xml:space="preserve">;</w:t>
      </w:r>
    </w:p>
    <w:p>
      <w:pPr>
        <w:pStyle w:val="Compact"/>
        <w:numPr>
          <w:ilvl w:val="0"/>
          <w:numId w:val="1055"/>
        </w:numPr>
      </w:pPr>
      <w:r>
        <w:rPr>
          <w:rStyle w:val="VerbatimChar"/>
        </w:rPr>
        <w:t xml:space="preserve">fillna</w:t>
      </w:r>
      <w:r>
        <w:t xml:space="preserve">;</w:t>
      </w:r>
    </w:p>
    <w:p>
      <w:pPr>
        <w:pStyle w:val="Compact"/>
        <w:numPr>
          <w:ilvl w:val="0"/>
          <w:numId w:val="1055"/>
        </w:numPr>
      </w:pPr>
      <w:r>
        <w:rPr>
          <w:rStyle w:val="VerbatimChar"/>
        </w:rPr>
        <w:t xml:space="preserve">duplicated</w:t>
      </w:r>
      <w:r>
        <w:t xml:space="preserve">;</w:t>
      </w:r>
    </w:p>
    <w:p>
      <w:pPr>
        <w:pStyle w:val="Compact"/>
        <w:numPr>
          <w:ilvl w:val="0"/>
          <w:numId w:val="1055"/>
        </w:numPr>
      </w:pPr>
      <w:r>
        <w:rPr>
          <w:rStyle w:val="VerbatimChar"/>
        </w:rPr>
        <w:t xml:space="preserve">drop_duplicates</w:t>
      </w:r>
      <w:r>
        <w:t xml:space="preserve">;</w:t>
      </w:r>
    </w:p>
    <w:p>
      <w:pPr>
        <w:pStyle w:val="Compact"/>
        <w:numPr>
          <w:ilvl w:val="0"/>
          <w:numId w:val="1055"/>
        </w:numPr>
      </w:pPr>
      <w:r>
        <w:t xml:space="preserve">operaciones string;</w:t>
      </w:r>
    </w:p>
    <w:p>
      <w:pPr>
        <w:pStyle w:val="Compact"/>
        <w:numPr>
          <w:ilvl w:val="0"/>
          <w:numId w:val="1055"/>
        </w:numPr>
      </w:pPr>
      <w:r>
        <w:t xml:space="preserve">quantiles.</w:t>
      </w:r>
    </w:p>
    <w:p>
      <w:pPr>
        <w:pStyle w:val="FirstParagraph"/>
      </w:pPr>
      <w:r>
        <w:t xml:space="preserve">La documentación oficial deja claro que</w:t>
      </w:r>
      <w:r>
        <w:t xml:space="preserve"> </w:t>
      </w:r>
      <w:r>
        <w:rPr>
          <w:rStyle w:val="VerbatimChar"/>
        </w:rPr>
        <w:t xml:space="preserve">keep="first"</w:t>
      </w:r>
      <w:r>
        <w:t xml:space="preserve"> </w:t>
      </w:r>
      <w:r>
        <w:t xml:space="preserve">no decide cuál registro es verdadero; solo retiene la primera ocurrencia observada.</w:t>
      </w:r>
    </w:p>
    <w:p>
      <w:pPr>
        <w:pStyle w:val="BodyText"/>
      </w:pPr>
      <w:r>
        <w:rPr>
          <w:b/>
          <w:bCs/>
        </w:rPr>
        <w:t xml:space="preserve">Gap:</w:t>
      </w:r>
      <w:r>
        <w:t xml:space="preserve"> </w:t>
      </w:r>
      <w:r>
        <w:t xml:space="preserve">S16 convierte esa mecánica en política de resolución sin una justificación de negocio.</w:t>
      </w:r>
    </w:p>
    <w:bookmarkEnd w:id="60"/>
    <w:bookmarkStart w:id="61" w:name="pandera"/>
    <w:p>
      <w:pPr>
        <w:pStyle w:val="Heading4"/>
      </w:pPr>
      <w:r>
        <w:t xml:space="preserve">Pandera</w:t>
      </w:r>
    </w:p>
    <w:p>
      <w:pPr>
        <w:pStyle w:val="FirstParagraph"/>
      </w:pPr>
      <w:r>
        <w:t xml:space="preserve">Pandera separa claramente:</w:t>
      </w:r>
    </w:p>
    <w:p>
      <w:pPr>
        <w:pStyle w:val="Compact"/>
        <w:numPr>
          <w:ilvl w:val="0"/>
          <w:numId w:val="1056"/>
        </w:numPr>
      </w:pPr>
      <w:r>
        <w:t xml:space="preserve">dtype;</w:t>
      </w:r>
    </w:p>
    <w:p>
      <w:pPr>
        <w:pStyle w:val="Compact"/>
        <w:numPr>
          <w:ilvl w:val="0"/>
          <w:numId w:val="1056"/>
        </w:numPr>
      </w:pPr>
      <w:r>
        <w:t xml:space="preserve">nullable;</w:t>
      </w:r>
    </w:p>
    <w:p>
      <w:pPr>
        <w:pStyle w:val="Compact"/>
        <w:numPr>
          <w:ilvl w:val="0"/>
          <w:numId w:val="1056"/>
        </w:numPr>
      </w:pPr>
      <w:r>
        <w:t xml:space="preserve">required;</w:t>
      </w:r>
    </w:p>
    <w:p>
      <w:pPr>
        <w:pStyle w:val="Compact"/>
        <w:numPr>
          <w:ilvl w:val="0"/>
          <w:numId w:val="1056"/>
        </w:numPr>
      </w:pPr>
      <w:r>
        <w:t xml:space="preserve">strict;</w:t>
      </w:r>
    </w:p>
    <w:p>
      <w:pPr>
        <w:pStyle w:val="Compact"/>
        <w:numPr>
          <w:ilvl w:val="0"/>
          <w:numId w:val="1056"/>
        </w:numPr>
      </w:pPr>
      <w:r>
        <w:t xml:space="preserve">checks a nivel de columna;</w:t>
      </w:r>
    </w:p>
    <w:p>
      <w:pPr>
        <w:pStyle w:val="Compact"/>
        <w:numPr>
          <w:ilvl w:val="0"/>
          <w:numId w:val="1056"/>
        </w:numPr>
      </w:pPr>
      <w:r>
        <w:t xml:space="preserve">checks a nivel de DataFrame.</w:t>
      </w:r>
    </w:p>
    <w:p>
      <w:pPr>
        <w:pStyle w:val="FirstParagraph"/>
      </w:pPr>
      <w:r>
        <w:rPr>
          <w:b/>
          <w:bCs/>
        </w:rPr>
        <w:t xml:space="preserve">Gap:</w:t>
      </w:r>
      <w:r>
        <w:t xml:space="preserve"> </w:t>
      </w:r>
      <w:r>
        <w:t xml:space="preserve">el contrato de S16 solo implementa presencia de columnas y algunas reglas cross-field, pese a prometer el conjunto completo.</w:t>
      </w:r>
    </w:p>
    <w:bookmarkEnd w:id="61"/>
    <w:bookmarkStart w:id="62" w:name="great-expectations"/>
    <w:p>
      <w:pPr>
        <w:pStyle w:val="Heading4"/>
      </w:pPr>
      <w:r>
        <w:t xml:space="preserve">Great Expectations</w:t>
      </w:r>
    </w:p>
    <w:p>
      <w:pPr>
        <w:pStyle w:val="FirstParagraph"/>
      </w:pPr>
      <w:r>
        <w:t xml:space="preserve">Great Expectations modela:</w:t>
      </w:r>
    </w:p>
    <w:p>
      <w:pPr>
        <w:pStyle w:val="Compact"/>
        <w:numPr>
          <w:ilvl w:val="0"/>
          <w:numId w:val="1057"/>
        </w:numPr>
      </w:pPr>
      <w:r>
        <w:t xml:space="preserve">validaciones;</w:t>
      </w:r>
    </w:p>
    <w:p>
      <w:pPr>
        <w:pStyle w:val="Compact"/>
        <w:numPr>
          <w:ilvl w:val="0"/>
          <w:numId w:val="1057"/>
        </w:numPr>
      </w:pPr>
      <w:r>
        <w:t xml:space="preserve">resultados estructurados;</w:t>
      </w:r>
    </w:p>
    <w:p>
      <w:pPr>
        <w:pStyle w:val="Compact"/>
        <w:numPr>
          <w:ilvl w:val="0"/>
          <w:numId w:val="1057"/>
        </w:numPr>
      </w:pPr>
      <w:r>
        <w:t xml:space="preserve">success/failure;</w:t>
      </w:r>
    </w:p>
    <w:p>
      <w:pPr>
        <w:pStyle w:val="Compact"/>
        <w:numPr>
          <w:ilvl w:val="0"/>
          <w:numId w:val="1057"/>
        </w:numPr>
      </w:pPr>
      <w:r>
        <w:t xml:space="preserve">acciones;</w:t>
      </w:r>
    </w:p>
    <w:p>
      <w:pPr>
        <w:pStyle w:val="Compact"/>
        <w:numPr>
          <w:ilvl w:val="0"/>
          <w:numId w:val="1057"/>
        </w:numPr>
      </w:pPr>
      <w:r>
        <w:t xml:space="preserve">run identifier;</w:t>
      </w:r>
    </w:p>
    <w:p>
      <w:pPr>
        <w:pStyle w:val="Compact"/>
        <w:numPr>
          <w:ilvl w:val="0"/>
          <w:numId w:val="1057"/>
        </w:numPr>
      </w:pPr>
      <w:r>
        <w:t xml:space="preserve">almacenamiento de Validation Results.</w:t>
      </w:r>
    </w:p>
    <w:p>
      <w:pPr>
        <w:pStyle w:val="FirstParagraph"/>
      </w:pPr>
      <w:r>
        <w:rPr>
          <w:b/>
          <w:bCs/>
        </w:rPr>
        <w:t xml:space="preserve">Gap:</w:t>
      </w:r>
      <w:r>
        <w:t xml:space="preserve"> </w:t>
      </w:r>
      <w:r>
        <w:t xml:space="preserve">S16 tiene una buena intuición sobre métricas y cuarentena, pero su</w:t>
      </w:r>
      <w:r>
        <w:t xml:space="preserve"> </w:t>
      </w:r>
      <w:r>
        <w:t xml:space="preserve">“audit trail”</w:t>
      </w:r>
      <w:r>
        <w:t xml:space="preserve"> </w:t>
      </w:r>
      <w:r>
        <w:t xml:space="preserve">carece de identidad y persistencia.</w:t>
      </w:r>
    </w:p>
    <w:bookmarkEnd w:id="62"/>
    <w:bookmarkStart w:id="63" w:name="overall-comparative-verdict"/>
    <w:p>
      <w:pPr>
        <w:pStyle w:val="Heading4"/>
      </w:pPr>
      <w:r>
        <w:t xml:space="preserve">Overall comparative verdict</w:t>
      </w:r>
    </w:p>
    <w:p>
      <w:pPr>
        <w:pStyle w:val="FirstParagraph"/>
      </w:pPr>
      <w:r>
        <w:t xml:space="preserve">S16 supera a muchos tutoriales introductorios en:</w:t>
      </w:r>
    </w:p>
    <w:p>
      <w:pPr>
        <w:pStyle w:val="Compact"/>
        <w:numPr>
          <w:ilvl w:val="0"/>
          <w:numId w:val="1058"/>
        </w:numPr>
      </w:pPr>
      <w:r>
        <w:t xml:space="preserve">contexto de negocio;</w:t>
      </w:r>
    </w:p>
    <w:p>
      <w:pPr>
        <w:pStyle w:val="Compact"/>
        <w:numPr>
          <w:ilvl w:val="0"/>
          <w:numId w:val="1058"/>
        </w:numPr>
      </w:pPr>
      <w:r>
        <w:t xml:space="preserve">privacidad;</w:t>
      </w:r>
    </w:p>
    <w:p>
      <w:pPr>
        <w:pStyle w:val="Compact"/>
        <w:numPr>
          <w:ilvl w:val="0"/>
          <w:numId w:val="1058"/>
        </w:numPr>
      </w:pPr>
      <w:r>
        <w:t xml:space="preserve">reason codes;</w:t>
      </w:r>
    </w:p>
    <w:p>
      <w:pPr>
        <w:pStyle w:val="Compact"/>
        <w:numPr>
          <w:ilvl w:val="0"/>
          <w:numId w:val="1058"/>
        </w:numPr>
      </w:pPr>
      <w:r>
        <w:t xml:space="preserve">raw preservation;</w:t>
      </w:r>
    </w:p>
    <w:p>
      <w:pPr>
        <w:pStyle w:val="Compact"/>
        <w:numPr>
          <w:ilvl w:val="0"/>
          <w:numId w:val="1058"/>
        </w:numPr>
      </w:pPr>
      <w:r>
        <w:t xml:space="preserve">diferenciación entre outlier y error;</w:t>
      </w:r>
    </w:p>
    <w:p>
      <w:pPr>
        <w:pStyle w:val="Compact"/>
        <w:numPr>
          <w:ilvl w:val="0"/>
          <w:numId w:val="1058"/>
        </w:numPr>
      </w:pPr>
      <w:r>
        <w:t xml:space="preserve">conexión con un entregable.</w:t>
      </w:r>
    </w:p>
    <w:p>
      <w:pPr>
        <w:pStyle w:val="FirstParagraph"/>
      </w:pPr>
      <w:r>
        <w:t xml:space="preserve">Queda por debajo de materiales profesionales en:</w:t>
      </w:r>
    </w:p>
    <w:p>
      <w:pPr>
        <w:pStyle w:val="Compact"/>
        <w:numPr>
          <w:ilvl w:val="0"/>
          <w:numId w:val="1059"/>
        </w:numPr>
      </w:pPr>
      <w:r>
        <w:t xml:space="preserve">precisión del schema;</w:t>
      </w:r>
    </w:p>
    <w:p>
      <w:pPr>
        <w:pStyle w:val="Compact"/>
        <w:numPr>
          <w:ilvl w:val="0"/>
          <w:numId w:val="1059"/>
        </w:numPr>
      </w:pPr>
      <w:r>
        <w:t xml:space="preserve">disjoint data states;</w:t>
      </w:r>
    </w:p>
    <w:p>
      <w:pPr>
        <w:pStyle w:val="Compact"/>
        <w:numPr>
          <w:ilvl w:val="0"/>
          <w:numId w:val="1059"/>
        </w:numPr>
      </w:pPr>
      <w:r>
        <w:t xml:space="preserve">persistencia de resultados;</w:t>
      </w:r>
    </w:p>
    <w:p>
      <w:pPr>
        <w:pStyle w:val="Compact"/>
        <w:numPr>
          <w:ilvl w:val="0"/>
          <w:numId w:val="1059"/>
        </w:numPr>
      </w:pPr>
      <w:r>
        <w:t xml:space="preserve">política de resolución de duplicados;</w:t>
      </w:r>
    </w:p>
    <w:p>
      <w:pPr>
        <w:pStyle w:val="Compact"/>
        <w:numPr>
          <w:ilvl w:val="0"/>
          <w:numId w:val="1059"/>
        </w:numPr>
      </w:pPr>
      <w:r>
        <w:t xml:space="preserve">tests negativos;</w:t>
      </w:r>
    </w:p>
    <w:p>
      <w:pPr>
        <w:pStyle w:val="Compact"/>
        <w:numPr>
          <w:ilvl w:val="0"/>
          <w:numId w:val="1059"/>
        </w:numPr>
      </w:pPr>
      <w:r>
        <w:t xml:space="preserve">confiabilidad del examen.</w:t>
      </w:r>
    </w:p>
    <w:p>
      <w:r>
        <w:pict>
          <v:rect style="width:0;height:1.5pt" o:hralign="center" o:hrstd="t" o:hr="t"/>
        </w:pict>
      </w:r>
    </w:p>
    <w:bookmarkEnd w:id="63"/>
    <w:bookmarkEnd w:id="64"/>
    <w:bookmarkStart w:id="65" w:name="X55f8565279f669f771900e3a2459ff97db39fd0"/>
    <w:p>
      <w:pPr>
        <w:pStyle w:val="Heading3"/>
      </w:pPr>
      <w:r>
        <w:t xml:space="preserve">5.7 Motivation, accessibility and learner trust</w:t>
      </w:r>
    </w:p>
    <w:p>
      <w:pPr>
        <w:pStyle w:val="FirstParagraph"/>
      </w:pPr>
      <w:r>
        <w:t xml:space="preserve">La historia del KPI inflado es un excelente motivador. Convierte una tarea aparentemente mecánica —limpiar datos— en una responsabilidad profesional.</w:t>
      </w:r>
    </w:p>
    <w:p>
      <w:pPr>
        <w:pStyle w:val="BodyText"/>
      </w:pPr>
      <w:r>
        <w:t xml:space="preserve">El mayor riesgo para la confianza es que la sección proclama:</w:t>
      </w:r>
    </w:p>
    <w:p>
      <w:pPr>
        <w:pStyle w:val="BlockText"/>
      </w:pPr>
      <w:r>
        <w:t xml:space="preserve">“nunca arreglar silenciosamente”</w:t>
      </w:r>
    </w:p>
    <w:p>
      <w:pPr>
        <w:pStyle w:val="FirstParagraph"/>
      </w:pPr>
      <w:r>
        <w:t xml:space="preserve">mientras:</w:t>
      </w:r>
    </w:p>
    <w:p>
      <w:pPr>
        <w:pStyle w:val="Compact"/>
        <w:numPr>
          <w:ilvl w:val="0"/>
          <w:numId w:val="1060"/>
        </w:numPr>
      </w:pPr>
      <w:r>
        <w:t xml:space="preserve">imputa un required;</w:t>
      </w:r>
    </w:p>
    <w:p>
      <w:pPr>
        <w:pStyle w:val="Compact"/>
        <w:numPr>
          <w:ilvl w:val="0"/>
          <w:numId w:val="1060"/>
        </w:numPr>
      </w:pPr>
      <w:r>
        <w:t xml:space="preserve">acepta errores de parseo como</w:t>
      </w:r>
      <w:r>
        <w:t xml:space="preserve"> </w:t>
      </w:r>
      <w:r>
        <w:rPr>
          <w:rStyle w:val="VerbatimChar"/>
        </w:rPr>
        <w:t xml:space="preserve">NaT</w:t>
      </w:r>
      <w:r>
        <w:t xml:space="preserve">;</w:t>
      </w:r>
    </w:p>
    <w:p>
      <w:pPr>
        <w:pStyle w:val="Compact"/>
        <w:numPr>
          <w:ilvl w:val="0"/>
          <w:numId w:val="1060"/>
        </w:numPr>
      </w:pPr>
      <w:r>
        <w:t xml:space="preserve">selecciona un conflicto con</w:t>
      </w:r>
      <w:r>
        <w:t xml:space="preserve"> </w:t>
      </w:r>
      <w:r>
        <w:rPr>
          <w:rStyle w:val="VerbatimChar"/>
        </w:rPr>
        <w:t xml:space="preserve">keep="first"</w:t>
      </w:r>
      <w:r>
        <w:t xml:space="preserve">;</w:t>
      </w:r>
    </w:p>
    <w:p>
      <w:pPr>
        <w:pStyle w:val="Compact"/>
        <w:numPr>
          <w:ilvl w:val="0"/>
          <w:numId w:val="1060"/>
        </w:numPr>
      </w:pPr>
      <w:r>
        <w:t xml:space="preserve">llama limpio a un registro también quarantined.</w:t>
      </w:r>
    </w:p>
    <w:p>
      <w:pPr>
        <w:pStyle w:val="FirstParagraph"/>
      </w:pPr>
      <w:r>
        <w:t xml:space="preserve">La reparación debe preservar el tono ético y hacer que todo el código lo cumpla.</w:t>
      </w:r>
    </w:p>
    <w:p>
      <w:r>
        <w:pict>
          <v:rect style="width:0;height:1.5pt" o:hralign="center" o:hrstd="t" o:hr="t"/>
        </w:pict>
      </w:r>
    </w:p>
    <w:bookmarkEnd w:id="65"/>
    <w:bookmarkEnd w:id="66"/>
    <w:bookmarkStart w:id="77" w:name="proposed-github-style-diffs"/>
    <w:p>
      <w:pPr>
        <w:pStyle w:val="Heading2"/>
      </w:pPr>
      <w:r>
        <w:t xml:space="preserve">6. Proposed GitHub-style Diffs</w:t>
      </w:r>
    </w:p>
    <w:p>
      <w:pPr>
        <w:pStyle w:val="FirstParagraph"/>
      </w:pPr>
      <w:r>
        <w:t xml:space="preserve">Los siguientes patches son propuestas. No fueron aplicados.</w:t>
      </w:r>
    </w:p>
    <w:bookmarkStart w:id="67" w:name="X8596a0930cb3cabf1ce2ca06b69dee963027a4f"/>
    <w:p>
      <w:pPr>
        <w:pStyle w:val="Heading3"/>
      </w:pPr>
      <w:r>
        <w:t xml:space="preserve">DIFF-01 — Hacer</w:t>
      </w:r>
      <w:r>
        <w:t xml:space="preserve"> </w:t>
      </w:r>
      <w:r>
        <w:rPr>
          <w:rStyle w:val="VerbatimChar"/>
        </w:rPr>
        <w:t xml:space="preserve">clean</w:t>
      </w:r>
      <w:r>
        <w:t xml:space="preserve"> </w:t>
      </w:r>
      <w:r>
        <w:t xml:space="preserve">y</w:t>
      </w:r>
      <w:r>
        <w:t xml:space="preserve"> </w:t>
      </w:r>
      <w:r>
        <w:rPr>
          <w:rStyle w:val="VerbatimChar"/>
        </w:rPr>
        <w:t xml:space="preserve">quarantine</w:t>
      </w:r>
      <w:r>
        <w:t xml:space="preserve"> </w:t>
      </w:r>
      <w:r>
        <w:t xml:space="preserve">disjuntos</w:t>
      </w:r>
    </w:p>
    <w:p>
      <w:pPr>
        <w:pStyle w:val="SourceCode"/>
      </w:pPr>
      <w:r>
        <w:rPr>
          <w:rStyle w:val="KeywordTok"/>
        </w:rPr>
        <w:t xml:space="preserve">diff --git a/src/lib/course/sections/s16-wxpython-gui.ts b/src/lib/course/sections/s16-wxpython-gui.ts</w:t>
      </w:r>
      <w:r>
        <w:br/>
      </w:r>
      <w:r>
        <w:rPr>
          <w:rStyle w:val="DataTypeTok"/>
        </w:rPr>
        <w:t xml:space="preserve">@@ T2-B theory / I Do / We Do</w:t>
      </w:r>
      <w:r>
        <w:br/>
      </w:r>
      <w:r>
        <w:rPr>
          <w:rStyle w:val="StringTok"/>
        </w:rPr>
        <w:t xml:space="preserve">- dup_mask = df.duplicated(key, keep=False)</w:t>
      </w:r>
      <w:r>
        <w:br/>
      </w:r>
      <w:r>
        <w:rPr>
          <w:rStyle w:val="StringTok"/>
        </w:rPr>
        <w:t xml:space="preserve">- quarantine = df.loc[dup_mask].copy()</w:t>
      </w:r>
      <w:r>
        <w:br/>
      </w:r>
      <w:r>
        <w:rPr>
          <w:rStyle w:val="StringTok"/>
        </w:rPr>
        <w:t xml:space="preserve">- clean = df.drop_duplicates(key, keep="first")</w:t>
      </w:r>
      <w:r>
        <w:br/>
      </w:r>
      <w:r>
        <w:rPr>
          <w:rStyle w:val="VariableTok"/>
        </w:rPr>
        <w:t xml:space="preserve">+ duplicate_key_mask = df.duplicated(key, keep=False)</w:t>
      </w:r>
      <w:r>
        <w:br/>
      </w:r>
      <w:r>
        <w:rPr>
          <w:rStyle w:val="VariableTok"/>
        </w:rPr>
        <w:t xml:space="preserve">+</w:t>
      </w:r>
      <w:r>
        <w:br/>
      </w:r>
      <w:r>
        <w:rPr>
          <w:rStyle w:val="VariableTok"/>
        </w:rPr>
        <w:t xml:space="preserve">+ # Política fail-closed de este ejercicio:</w:t>
      </w:r>
      <w:r>
        <w:br/>
      </w:r>
      <w:r>
        <w:rPr>
          <w:rStyle w:val="VariableTok"/>
        </w:rPr>
        <w:t xml:space="preserve">+ # ninguna fila de una clave ambigua entra al set clean.</w:t>
      </w:r>
      <w:r>
        <w:br/>
      </w:r>
      <w:r>
        <w:rPr>
          <w:rStyle w:val="VariableTok"/>
        </w:rPr>
        <w:t xml:space="preserve">+ quarantine = df.loc[duplicate_key_mask].copy()</w:t>
      </w:r>
      <w:r>
        <w:br/>
      </w:r>
      <w:r>
        <w:rPr>
          <w:rStyle w:val="VariableTok"/>
        </w:rPr>
        <w:t xml:space="preserve">+ quarantine["reason"] = "duplicate_key"</w:t>
      </w:r>
      <w:r>
        <w:br/>
      </w:r>
      <w:r>
        <w:rPr>
          <w:rStyle w:val="VariableTok"/>
        </w:rPr>
        <w:t xml:space="preserve">+ clean = df.loc[~duplicate_key_mask].copy()</w:t>
      </w:r>
      <w:r>
        <w:br/>
      </w:r>
      <w:r>
        <w:rPr>
          <w:rStyle w:val="VariableTok"/>
        </w:rPr>
        <w:t xml:space="preserve">+</w:t>
      </w:r>
      <w:r>
        <w:br/>
      </w:r>
      <w:r>
        <w:rPr>
          <w:rStyle w:val="VariableTok"/>
        </w:rPr>
        <w:t xml:space="preserve">+ assert clean.index.intersection(quarantine.index).empty</w:t>
      </w:r>
      <w:r>
        <w:br/>
      </w:r>
      <w:r>
        <w:rPr>
          <w:rStyle w:val="VariableTok"/>
        </w:rPr>
        <w:t xml:space="preserve">+ assert len(clean) + len(quarantine) == len(df)</w:t>
      </w:r>
      <w:r>
        <w:br/>
      </w:r>
      <w:r>
        <w:br/>
      </w:r>
      <w:r>
        <w:rPr>
          <w:rStyle w:val="StringTok"/>
        </w:rPr>
        <w:t xml:space="preserve">- print("clean", clean.to_dict(orient="list"))</w:t>
      </w:r>
      <w:r>
        <w:br/>
      </w:r>
      <w:r>
        <w:rPr>
          <w:rStyle w:val="StringTok"/>
        </w:rPr>
        <w:t xml:space="preserve">- print("quarantine_n", len(quarantine))</w:t>
      </w:r>
      <w:r>
        <w:br/>
      </w:r>
      <w:r>
        <w:rPr>
          <w:rStyle w:val="VariableTok"/>
        </w:rPr>
        <w:t xml:space="preserve">+ print("clean_ids", clean[key].tolist())</w:t>
      </w:r>
      <w:r>
        <w:br/>
      </w:r>
      <w:r>
        <w:rPr>
          <w:rStyle w:val="VariableTok"/>
        </w:rPr>
        <w:t xml:space="preserve">+ print("quarantine_n", len(quarantine))</w:t>
      </w:r>
      <w:r>
        <w:br/>
      </w:r>
      <w:r>
        <w:rPr>
          <w:rStyle w:val="VariableTok"/>
        </w:rPr>
        <w:t xml:space="preserve">+ print("reconciled", len(clean) + len(quarantine) == len(df))</w:t>
      </w:r>
    </w:p>
    <w:p>
      <w:pPr>
        <w:pStyle w:val="FirstParagraph"/>
      </w:pPr>
      <w:r>
        <w:t xml:space="preserve">Texto asociado:</w:t>
      </w:r>
    </w:p>
    <w:p>
      <w:pPr>
        <w:pStyle w:val="SourceCode"/>
      </w:pPr>
      <w:r>
        <w:rPr>
          <w:rStyle w:val="StringTok"/>
        </w:rPr>
        <w:t xml:space="preserve">- `clean = drop_duplicates(key, keep=...)` con regla documentada;</w:t>
      </w:r>
      <w:r>
        <w:br/>
      </w:r>
      <w:r>
        <w:rPr>
          <w:rStyle w:val="StringTok"/>
        </w:rPr>
        <w:t xml:space="preserve">- `quarantine = filas con clave duplicada`.</w:t>
      </w:r>
      <w:r>
        <w:br/>
      </w:r>
      <w:r>
        <w:rPr>
          <w:rStyle w:val="VariableTok"/>
        </w:rPr>
        <w:t xml:space="preserve">+ En este primer gate usamos una política fail-closed:</w:t>
      </w:r>
      <w:r>
        <w:br/>
      </w:r>
      <w:r>
        <w:rPr>
          <w:rStyle w:val="VariableTok"/>
        </w:rPr>
        <w:t xml:space="preserve">+ todas las filas de una clave duplicada o conflictiva se excluyen de `clean`</w:t>
      </w:r>
      <w:r>
        <w:br/>
      </w:r>
      <w:r>
        <w:rPr>
          <w:rStyle w:val="VariableTok"/>
        </w:rPr>
        <w:t xml:space="preserve">+ y pasan a `quarantine`.</w:t>
      </w:r>
      <w:r>
        <w:br/>
      </w:r>
      <w:r>
        <w:rPr>
          <w:rStyle w:val="VariableTok"/>
        </w:rPr>
        <w:t xml:space="preserve">+ Una política posterior puede promover una versión, pero debe registrar</w:t>
      </w:r>
      <w:r>
        <w:br/>
      </w:r>
      <w:r>
        <w:rPr>
          <w:rStyle w:val="VariableTok"/>
        </w:rPr>
        <w:t xml:space="preserve">+ explícitamente `selected_by`, `resolution_reason` y la evidencia descartada.</w:t>
      </w:r>
    </w:p>
    <w:p>
      <w:r>
        <w:pict>
          <v:rect style="width:0;height:1.5pt" o:hralign="center" o:hrstd="t" o:hr="t"/>
        </w:pict>
      </w:r>
    </w:p>
    <w:bookmarkEnd w:id="67"/>
    <w:bookmarkStart w:id="68" w:name="Xfdcee63325266dd8f58687b970416ecea5933c1"/>
    <w:p>
      <w:pPr>
        <w:pStyle w:val="Heading3"/>
      </w:pPr>
      <w:r>
        <w:t xml:space="preserve">DIFF-02 — Imputar un campo optional, no</w:t>
      </w:r>
      <w:r>
        <w:t xml:space="preserve"> </w:t>
      </w:r>
      <w:r>
        <w:rPr>
          <w:rStyle w:val="VerbatimChar"/>
        </w:rPr>
        <w:t xml:space="preserve">monto</w:t>
      </w:r>
      <w:r>
        <w:t xml:space="preserve"> </w:t>
      </w:r>
      <w:r>
        <w:t xml:space="preserve">required</w:t>
      </w:r>
    </w:p>
    <w:p>
      <w:pPr>
        <w:pStyle w:val="SourceCode"/>
      </w:pPr>
      <w:r>
        <w:rPr>
          <w:rStyle w:val="DataTypeTok"/>
        </w:rPr>
        <w:t xml:space="preserve">@@ T1-B theory</w:t>
      </w:r>
      <w:r>
        <w:br/>
      </w:r>
      <w:r>
        <w:rPr>
          <w:rStyle w:val="StringTok"/>
        </w:rPr>
        <w:t xml:space="preserve">- Caso: monto con 2/5 null y cap=0.4</w:t>
      </w:r>
      <w:r>
        <w:br/>
      </w:r>
      <w:r>
        <w:rPr>
          <w:rStyle w:val="VariableTok"/>
        </w:rPr>
        <w:t xml:space="preserve">+ Caso: `ingreso_estimado`, campo optional, con 2/5 null y cap=0.4</w:t>
      </w:r>
      <w:r>
        <w:br/>
      </w:r>
      <w:r>
        <w:br/>
      </w:r>
      <w:r>
        <w:rPr>
          <w:rStyle w:val="DataTypeTok"/>
        </w:rPr>
        <w:t xml:space="preserve">@@ T1-B code</w:t>
      </w:r>
      <w:r>
        <w:br/>
      </w:r>
      <w:r>
        <w:rPr>
          <w:rStyle w:val="StringTok"/>
        </w:rPr>
        <w:t xml:space="preserve">- df = pd.DataFrame({"monto": [10.0, None, None, 8.0, 12.0]})</w:t>
      </w:r>
      <w:r>
        <w:br/>
      </w:r>
      <w:r>
        <w:rPr>
          <w:rStyle w:val="VariableTok"/>
        </w:rPr>
        <w:t xml:space="preserve">+ df = pd.DataFrame({</w:t>
      </w:r>
      <w:r>
        <w:br/>
      </w:r>
      <w:r>
        <w:rPr>
          <w:rStyle w:val="VariableTok"/>
        </w:rPr>
        <w:t xml:space="preserve">+     "monto": [10.0, 5.0, 7.0, 8.0, 12.0],</w:t>
      </w:r>
      <w:r>
        <w:br/>
      </w:r>
      <w:r>
        <w:rPr>
          <w:rStyle w:val="VariableTok"/>
        </w:rPr>
        <w:t xml:space="preserve">+     "ingreso_estimado": [10.0, None, None, 8.0, 12.0],</w:t>
      </w:r>
      <w:r>
        <w:br/>
      </w:r>
      <w:r>
        <w:rPr>
          <w:rStyle w:val="VariableTok"/>
        </w:rPr>
        <w:t xml:space="preserve">+ })</w:t>
      </w:r>
      <w:r>
        <w:br/>
      </w:r>
      <w:r>
        <w:br/>
      </w:r>
      <w:r>
        <w:rPr>
          <w:rStyle w:val="StringTok"/>
        </w:rPr>
        <w:t xml:space="preserve">- rate = df["monto"].isna().mean()</w:t>
      </w:r>
      <w:r>
        <w:br/>
      </w:r>
      <w:r>
        <w:rPr>
          <w:rStyle w:val="VariableTok"/>
        </w:rPr>
        <w:t xml:space="preserve">+ rate = df["ingreso_estimado"].isna().mean()</w:t>
      </w:r>
      <w:r>
        <w:br/>
      </w:r>
      <w:r>
        <w:br/>
      </w:r>
      <w:r>
        <w:rPr>
          <w:rStyle w:val="StringTok"/>
        </w:rPr>
        <w:t xml:space="preserve">- df["monto_was_null"] = df["monto"].isna()</w:t>
      </w:r>
      <w:r>
        <w:br/>
      </w:r>
      <w:r>
        <w:rPr>
          <w:rStyle w:val="StringTok"/>
        </w:rPr>
        <w:t xml:space="preserve">- med = df["monto"].median()</w:t>
      </w:r>
      <w:r>
        <w:br/>
      </w:r>
      <w:r>
        <w:rPr>
          <w:rStyle w:val="StringTok"/>
        </w:rPr>
        <w:t xml:space="preserve">- df["monto"] = df["monto"].fillna(med)</w:t>
      </w:r>
      <w:r>
        <w:br/>
      </w:r>
      <w:r>
        <w:rPr>
          <w:rStyle w:val="VariableTok"/>
        </w:rPr>
        <w:t xml:space="preserve">+ df["ingreso_estimado_was_null"] = df["ingreso_estimado"].isna()</w:t>
      </w:r>
      <w:r>
        <w:br/>
      </w:r>
      <w:r>
        <w:rPr>
          <w:rStyle w:val="VariableTok"/>
        </w:rPr>
        <w:t xml:space="preserve">+ med = df["ingreso_estimado"].median()</w:t>
      </w:r>
      <w:r>
        <w:br/>
      </w:r>
      <w:r>
        <w:rPr>
          <w:rStyle w:val="VariableTok"/>
        </w:rPr>
        <w:t xml:space="preserve">+ df["ingreso_estimado"] = df["ingreso_estimado"].fillna(med)</w:t>
      </w:r>
    </w:p>
    <w:p>
      <w:pPr>
        <w:pStyle w:val="FirstParagraph"/>
      </w:pPr>
      <w:r>
        <w:t xml:space="preserve">Añadir test conceptual:</w:t>
      </w:r>
    </w:p>
    <w:p>
      <w:pPr>
        <w:pStyle w:val="SourceCode"/>
      </w:pPr>
      <w:r>
        <w:rPr>
          <w:rStyle w:val="VariableTok"/>
        </w:rPr>
        <w:t xml:space="preserve">+ assert not df["monto"].isna().any()</w:t>
      </w:r>
      <w:r>
        <w:br/>
      </w:r>
      <w:r>
        <w:rPr>
          <w:rStyle w:val="VariableTok"/>
        </w:rPr>
        <w:t xml:space="preserve">+ # `monto` required nunca se imputa en este ejemplo.</w:t>
      </w:r>
    </w:p>
    <w:p>
      <w:r>
        <w:pict>
          <v:rect style="width:0;height:1.5pt" o:hralign="center" o:hrstd="t" o:hr="t"/>
        </w:pict>
      </w:r>
    </w:p>
    <w:bookmarkEnd w:id="68"/>
    <w:bookmarkStart w:id="69" w:name="diff-03-implementar-el-schema-prometido"/>
    <w:p>
      <w:pPr>
        <w:pStyle w:val="Heading3"/>
      </w:pPr>
      <w:r>
        <w:t xml:space="preserve">DIFF-03 — Implementar el schema prometido</w:t>
      </w:r>
    </w:p>
    <w:p>
      <w:pPr>
        <w:pStyle w:val="SourceCode"/>
      </w:pPr>
      <w:r>
        <w:rPr>
          <w:rStyle w:val="DataTypeTok"/>
        </w:rPr>
        <w:t xml:space="preserve">@@ T4-A contracts.py</w:t>
      </w:r>
      <w:r>
        <w:br/>
      </w:r>
      <w:r>
        <w:rPr>
          <w:rStyle w:val="StringTok"/>
        </w:rPr>
        <w:t xml:space="preserve">- expected = {"inicio", "fin", "monto"}</w:t>
      </w:r>
      <w:r>
        <w:br/>
      </w:r>
      <w:r>
        <w:rPr>
          <w:rStyle w:val="StringTok"/>
        </w:rPr>
        <w:t xml:space="preserve">- drift = expected - set(df.columns)</w:t>
      </w:r>
      <w:r>
        <w:br/>
      </w:r>
      <w:r>
        <w:rPr>
          <w:rStyle w:val="VariableTok"/>
        </w:rPr>
        <w:t xml:space="preserve">+ schema = {</w:t>
      </w:r>
      <w:r>
        <w:br/>
      </w:r>
      <w:r>
        <w:rPr>
          <w:rStyle w:val="VariableTok"/>
        </w:rPr>
        <w:t xml:space="preserve">+     "inicio": {"kind": "datetime", "nullable": False},</w:t>
      </w:r>
      <w:r>
        <w:br/>
      </w:r>
      <w:r>
        <w:rPr>
          <w:rStyle w:val="VariableTok"/>
        </w:rPr>
        <w:t xml:space="preserve">+     "fin": {"kind": "datetime", "nullable": False},</w:t>
      </w:r>
      <w:r>
        <w:br/>
      </w:r>
      <w:r>
        <w:rPr>
          <w:rStyle w:val="VariableTok"/>
        </w:rPr>
        <w:t xml:space="preserve">+     "monto": {"kind": "number", "nullable": False},</w:t>
      </w:r>
      <w:r>
        <w:br/>
      </w:r>
      <w:r>
        <w:rPr>
          <w:rStyle w:val="VariableTok"/>
        </w:rPr>
        <w:t xml:space="preserve">+ }</w:t>
      </w:r>
      <w:r>
        <w:br/>
      </w:r>
      <w:r>
        <w:rPr>
          <w:rStyle w:val="VariableTok"/>
        </w:rPr>
        <w:t xml:space="preserve">+</w:t>
      </w:r>
      <w:r>
        <w:br/>
      </w:r>
      <w:r>
        <w:rPr>
          <w:rStyle w:val="VariableTok"/>
        </w:rPr>
        <w:t xml:space="preserve">+ violations = []</w:t>
      </w:r>
      <w:r>
        <w:br/>
      </w:r>
      <w:r>
        <w:rPr>
          <w:rStyle w:val="VariableTok"/>
        </w:rPr>
        <w:t xml:space="preserve">+</w:t>
      </w:r>
      <w:r>
        <w:br/>
      </w:r>
      <w:r>
        <w:rPr>
          <w:rStyle w:val="VariableTok"/>
        </w:rPr>
        <w:t xml:space="preserve">+ missing = sorted(set(schema) - set(df.columns))</w:t>
      </w:r>
      <w:r>
        <w:br/>
      </w:r>
      <w:r>
        <w:rPr>
          <w:rStyle w:val="VariableTok"/>
        </w:rPr>
        <w:t xml:space="preserve">+ for col in missing:</w:t>
      </w:r>
      <w:r>
        <w:br/>
      </w:r>
      <w:r>
        <w:rPr>
          <w:rStyle w:val="VariableTok"/>
        </w:rPr>
        <w:t xml:space="preserve">+     violations.append({</w:t>
      </w:r>
      <w:r>
        <w:br/>
      </w:r>
      <w:r>
        <w:rPr>
          <w:rStyle w:val="VariableTok"/>
        </w:rPr>
        <w:t xml:space="preserve">+         "code": "missing_column",</w:t>
      </w:r>
      <w:r>
        <w:br/>
      </w:r>
      <w:r>
        <w:rPr>
          <w:rStyle w:val="VariableTok"/>
        </w:rPr>
        <w:t xml:space="preserve">+         "column": col,</w:t>
      </w:r>
      <w:r>
        <w:br/>
      </w:r>
      <w:r>
        <w:rPr>
          <w:rStyle w:val="VariableTok"/>
        </w:rPr>
        <w:t xml:space="preserve">+     })</w:t>
      </w:r>
      <w:r>
        <w:br/>
      </w:r>
      <w:r>
        <w:rPr>
          <w:rStyle w:val="VariableTok"/>
        </w:rPr>
        <w:t xml:space="preserve">+</w:t>
      </w:r>
      <w:r>
        <w:br/>
      </w:r>
      <w:r>
        <w:rPr>
          <w:rStyle w:val="VariableTok"/>
        </w:rPr>
        <w:t xml:space="preserve">+ extra = sorted(set(df.columns) - set(schema))</w:t>
      </w:r>
      <w:r>
        <w:br/>
      </w:r>
      <w:r>
        <w:rPr>
          <w:rStyle w:val="VariableTok"/>
        </w:rPr>
        <w:t xml:space="preserve">+ for col in extra:</w:t>
      </w:r>
      <w:r>
        <w:br/>
      </w:r>
      <w:r>
        <w:rPr>
          <w:rStyle w:val="VariableTok"/>
        </w:rPr>
        <w:t xml:space="preserve">+     violations.append({</w:t>
      </w:r>
      <w:r>
        <w:br/>
      </w:r>
      <w:r>
        <w:rPr>
          <w:rStyle w:val="VariableTok"/>
        </w:rPr>
        <w:t xml:space="preserve">+         "code": "unexpected_column",</w:t>
      </w:r>
      <w:r>
        <w:br/>
      </w:r>
      <w:r>
        <w:rPr>
          <w:rStyle w:val="VariableTok"/>
        </w:rPr>
        <w:t xml:space="preserve">+         "column": col,</w:t>
      </w:r>
      <w:r>
        <w:br/>
      </w:r>
      <w:r>
        <w:rPr>
          <w:rStyle w:val="VariableTok"/>
        </w:rPr>
        <w:t xml:space="preserve">+     })</w:t>
      </w:r>
      <w:r>
        <w:br/>
      </w:r>
      <w:r>
        <w:rPr>
          <w:rStyle w:val="VariableTok"/>
        </w:rPr>
        <w:t xml:space="preserve">+</w:t>
      </w:r>
      <w:r>
        <w:br/>
      </w:r>
      <w:r>
        <w:rPr>
          <w:rStyle w:val="VariableTok"/>
        </w:rPr>
        <w:t xml:space="preserve">+ for col, spec in schema.items():</w:t>
      </w:r>
      <w:r>
        <w:br/>
      </w:r>
      <w:r>
        <w:rPr>
          <w:rStyle w:val="VariableTok"/>
        </w:rPr>
        <w:t xml:space="preserve">+     if col not in df:</w:t>
      </w:r>
      <w:r>
        <w:br/>
      </w:r>
      <w:r>
        <w:rPr>
          <w:rStyle w:val="VariableTok"/>
        </w:rPr>
        <w:t xml:space="preserve">+         continue</w:t>
      </w:r>
      <w:r>
        <w:br/>
      </w:r>
      <w:r>
        <w:rPr>
          <w:rStyle w:val="VariableTok"/>
        </w:rPr>
        <w:t xml:space="preserve">+     if not spec["nullable"] and df[col].isna().any():</w:t>
      </w:r>
      <w:r>
        <w:br/>
      </w:r>
      <w:r>
        <w:rPr>
          <w:rStyle w:val="VariableTok"/>
        </w:rPr>
        <w:t xml:space="preserve">+         violations.append({</w:t>
      </w:r>
      <w:r>
        <w:br/>
      </w:r>
      <w:r>
        <w:rPr>
          <w:rStyle w:val="VariableTok"/>
        </w:rPr>
        <w:t xml:space="preserve">+             "code": "null_required",</w:t>
      </w:r>
      <w:r>
        <w:br/>
      </w:r>
      <w:r>
        <w:rPr>
          <w:rStyle w:val="VariableTok"/>
        </w:rPr>
        <w:t xml:space="preserve">+             "column": col,</w:t>
      </w:r>
      <w:r>
        <w:br/>
      </w:r>
      <w:r>
        <w:rPr>
          <w:rStyle w:val="VariableTok"/>
        </w:rPr>
        <w:t xml:space="preserve">+             "count": int(df[col].isna().sum()),</w:t>
      </w:r>
      <w:r>
        <w:br/>
      </w:r>
      <w:r>
        <w:rPr>
          <w:rStyle w:val="VariableTok"/>
        </w:rPr>
        <w:t xml:space="preserve">+         })</w:t>
      </w:r>
      <w:r>
        <w:br/>
      </w:r>
      <w:r>
        <w:rPr>
          <w:rStyle w:val="VariableTok"/>
        </w:rPr>
        <w:t xml:space="preserve">+</w:t>
      </w:r>
      <w:r>
        <w:br/>
      </w:r>
      <w:r>
        <w:rPr>
          <w:rStyle w:val="VariableTok"/>
        </w:rPr>
        <w:t xml:space="preserve">+ if "inicio" in df and not pd.api.types.is_datetime64_any_dtype(df["inicio"]):</w:t>
      </w:r>
      <w:r>
        <w:br/>
      </w:r>
      <w:r>
        <w:rPr>
          <w:rStyle w:val="VariableTok"/>
        </w:rPr>
        <w:t xml:space="preserve">+     violations.append({"code": "wrong_dtype", "column": "inicio"})</w:t>
      </w:r>
      <w:r>
        <w:br/>
      </w:r>
      <w:r>
        <w:rPr>
          <w:rStyle w:val="VariableTok"/>
        </w:rPr>
        <w:t xml:space="preserve">+</w:t>
      </w:r>
      <w:r>
        <w:br/>
      </w:r>
      <w:r>
        <w:rPr>
          <w:rStyle w:val="VariableTok"/>
        </w:rPr>
        <w:t xml:space="preserve">+ if "fin" in df and not pd.api.types.is_datetime64_any_dtype(df["fin"]):</w:t>
      </w:r>
      <w:r>
        <w:br/>
      </w:r>
      <w:r>
        <w:rPr>
          <w:rStyle w:val="VariableTok"/>
        </w:rPr>
        <w:t xml:space="preserve">+     violations.append({"code": "wrong_dtype", "column": "fin"})</w:t>
      </w:r>
      <w:r>
        <w:br/>
      </w:r>
      <w:r>
        <w:rPr>
          <w:rStyle w:val="VariableTok"/>
        </w:rPr>
        <w:t xml:space="preserve">+</w:t>
      </w:r>
      <w:r>
        <w:br/>
      </w:r>
      <w:r>
        <w:rPr>
          <w:rStyle w:val="VariableTok"/>
        </w:rPr>
        <w:t xml:space="preserve">+ if "monto" in df and not pd.api.types.is_numeric_dtype(df["monto"]):</w:t>
      </w:r>
      <w:r>
        <w:br/>
      </w:r>
      <w:r>
        <w:rPr>
          <w:rStyle w:val="VariableTok"/>
        </w:rPr>
        <w:t xml:space="preserve">+     violations.append({"code": "wrong_dtype", "column": "monto"})</w:t>
      </w:r>
      <w:r>
        <w:br/>
      </w:r>
      <w:r>
        <w:br/>
      </w:r>
      <w:r>
        <w:rPr>
          <w:rStyle w:val="NormalTok"/>
        </w:rPr>
        <w:t xml:space="preserve">  cross = df["fin"] &lt; df["inicio"]</w:t>
      </w:r>
      <w:r>
        <w:br/>
      </w:r>
      <w:r>
        <w:rPr>
          <w:rStyle w:val="NormalTok"/>
        </w:rPr>
        <w:t xml:space="preserve">  neg = df["monto"] &lt; 0</w:t>
      </w:r>
      <w:r>
        <w:br/>
      </w:r>
      <w:r>
        <w:rPr>
          <w:rStyle w:val="StringTok"/>
        </w:rPr>
        <w:t xml:space="preserve">- print("drift", list(drift))</w:t>
      </w:r>
      <w:r>
        <w:br/>
      </w:r>
      <w:r>
        <w:rPr>
          <w:rStyle w:val="VariableTok"/>
        </w:rPr>
        <w:t xml:space="preserve">+ print("schema_violations", violations)</w:t>
      </w:r>
    </w:p>
    <w:p>
      <w:r>
        <w:pict>
          <v:rect style="width:0;height:1.5pt" o:hralign="center" o:hrstd="t" o:hr="t"/>
        </w:pict>
      </w:r>
    </w:p>
    <w:bookmarkEnd w:id="69"/>
    <w:bookmarkStart w:id="70" w:name="Xda519b3fc1363028d1d2d080294d4720313c232"/>
    <w:p>
      <w:pPr>
        <w:pStyle w:val="Heading3"/>
      </w:pPr>
      <w:r>
        <w:t xml:space="preserve">DIFF-04 — Hacer explícitos los errores de parseo</w:t>
      </w:r>
    </w:p>
    <w:p>
      <w:pPr>
        <w:pStyle w:val="SourceCode"/>
      </w:pPr>
      <w:r>
        <w:rPr>
          <w:rStyle w:val="DataTypeTok"/>
        </w:rPr>
        <w:t xml:space="preserve">@@ T3-A normalize.py</w:t>
      </w:r>
      <w:r>
        <w:br/>
      </w:r>
      <w:r>
        <w:rPr>
          <w:rStyle w:val="VariableTok"/>
        </w:rPr>
        <w:t xml:space="preserve">+ from dataclasses import dataclass</w:t>
      </w:r>
      <w:r>
        <w:br/>
      </w:r>
      <w:r>
        <w:rPr>
          <w:rStyle w:val="VariableTok"/>
        </w:rPr>
        <w:t xml:space="preserve">+</w:t>
      </w:r>
      <w:r>
        <w:br/>
      </w:r>
      <w:r>
        <w:rPr>
          <w:rStyle w:val="VariableTok"/>
        </w:rPr>
        <w:t xml:space="preserve">+ @dataclass(frozen=True)</w:t>
      </w:r>
      <w:r>
        <w:br/>
      </w:r>
      <w:r>
        <w:rPr>
          <w:rStyle w:val="VariableTok"/>
        </w:rPr>
        <w:t xml:space="preserve">+ class ParseResult:</w:t>
      </w:r>
      <w:r>
        <w:br/>
      </w:r>
      <w:r>
        <w:rPr>
          <w:rStyle w:val="VariableTok"/>
        </w:rPr>
        <w:t xml:space="preserve">+     value: object | None</w:t>
      </w:r>
      <w:r>
        <w:br/>
      </w:r>
      <w:r>
        <w:rPr>
          <w:rStyle w:val="VariableTok"/>
        </w:rPr>
        <w:t xml:space="preserve">+     error_code: str | None</w:t>
      </w:r>
      <w:r>
        <w:br/>
      </w:r>
      <w:r>
        <w:br/>
      </w:r>
      <w:r>
        <w:rPr>
          <w:rStyle w:val="NormalTok"/>
        </w:rPr>
        <w:t xml:space="preserve">  def norm_money(x):</w:t>
      </w:r>
      <w:r>
        <w:br/>
      </w:r>
      <w:r>
        <w:rPr>
          <w:rStyle w:val="NormalTok"/>
        </w:rPr>
        <w:t xml:space="preserve">      if pd.isna(x):</w:t>
      </w:r>
      <w:r>
        <w:br/>
      </w:r>
      <w:r>
        <w:rPr>
          <w:rStyle w:val="StringTok"/>
        </w:rPr>
        <w:t xml:space="preserve">-         return None</w:t>
      </w:r>
      <w:r>
        <w:br/>
      </w:r>
      <w:r>
        <w:rPr>
          <w:rStyle w:val="VariableTok"/>
        </w:rPr>
        <w:t xml:space="preserve">+         return ParseResult(None, None)</w:t>
      </w:r>
      <w:r>
        <w:br/>
      </w:r>
      <w:r>
        <w:br/>
      </w:r>
      <w:r>
        <w:rPr>
          <w:rStyle w:val="NormalTok"/>
        </w:rPr>
        <w:t xml:space="preserve">      s = str(x).strip()</w:t>
      </w:r>
      <w:r>
        <w:br/>
      </w:r>
      <w:r>
        <w:rPr>
          <w:rStyle w:val="VariableTok"/>
        </w:rPr>
        <w:t xml:space="preserve">+     if not s.startswith("S/"):</w:t>
      </w:r>
      <w:r>
        <w:br/>
      </w:r>
      <w:r>
        <w:rPr>
          <w:rStyle w:val="VariableTok"/>
        </w:rPr>
        <w:t xml:space="preserve">+         return ParseResult(None, "unexpected_currency")</w:t>
      </w:r>
      <w:r>
        <w:br/>
      </w:r>
      <w:r>
        <w:rPr>
          <w:rStyle w:val="VariableTok"/>
        </w:rPr>
        <w:t xml:space="preserve">+</w:t>
      </w:r>
      <w:r>
        <w:br/>
      </w:r>
      <w:r>
        <w:rPr>
          <w:rStyle w:val="NormalTok"/>
        </w:rPr>
        <w:t xml:space="preserve">      s = s.removeprefix("S/").strip()</w:t>
      </w:r>
      <w:r>
        <w:br/>
      </w:r>
      <w:r>
        <w:br/>
      </w:r>
      <w:r>
        <w:rPr>
          <w:rStyle w:val="NormalTok"/>
        </w:rPr>
        <w:t xml:space="preserve">      if "," in s and "." in s:</w:t>
      </w:r>
      <w:r>
        <w:br/>
      </w:r>
      <w:r>
        <w:rPr>
          <w:rStyle w:val="NormalTok"/>
        </w:rPr>
        <w:t xml:space="preserve">          s = s.replace(".", "").replace(",", ".")</w:t>
      </w:r>
      <w:r>
        <w:br/>
      </w:r>
      <w:r>
        <w:rPr>
          <w:rStyle w:val="NormalTok"/>
        </w:rPr>
        <w:t xml:space="preserve">      elif "," in s:</w:t>
      </w:r>
      <w:r>
        <w:br/>
      </w:r>
      <w:r>
        <w:rPr>
          <w:rStyle w:val="NormalTok"/>
        </w:rPr>
        <w:t xml:space="preserve">          s = s.replace(",", ".")</w:t>
      </w:r>
      <w:r>
        <w:br/>
      </w:r>
      <w:r>
        <w:br/>
      </w:r>
      <w:r>
        <w:rPr>
          <w:rStyle w:val="StringTok"/>
        </w:rPr>
        <w:t xml:space="preserve">-     return float(re.sub(r"[^0-9.\\-]", "", s) or "nan")</w:t>
      </w:r>
      <w:r>
        <w:br/>
      </w:r>
      <w:r>
        <w:rPr>
          <w:rStyle w:val="VariableTok"/>
        </w:rPr>
        <w:t xml:space="preserve">+     if not re.fullmatch(r"-?\\d+(?:\\.\\d+)?", s):</w:t>
      </w:r>
      <w:r>
        <w:br/>
      </w:r>
      <w:r>
        <w:rPr>
          <w:rStyle w:val="VariableTok"/>
        </w:rPr>
        <w:t xml:space="preserve">+         return ParseResult(None, "invalid_money_format")</w:t>
      </w:r>
      <w:r>
        <w:br/>
      </w:r>
      <w:r>
        <w:rPr>
          <w:rStyle w:val="VariableTok"/>
        </w:rPr>
        <w:t xml:space="preserve">+</w:t>
      </w:r>
      <w:r>
        <w:br/>
      </w:r>
      <w:r>
        <w:rPr>
          <w:rStyle w:val="VariableTok"/>
        </w:rPr>
        <w:t xml:space="preserve">+     return ParseResult(float(s), None)</w:t>
      </w:r>
      <w:r>
        <w:br/>
      </w:r>
      <w:r>
        <w:br/>
      </w:r>
      <w:r>
        <w:rPr>
          <w:rStyle w:val="NormalTok"/>
        </w:rPr>
        <w:t xml:space="preserve">  def parse_fecha(x):</w:t>
      </w:r>
      <w:r>
        <w:br/>
      </w:r>
      <w:r>
        <w:rPr>
          <w:rStyle w:val="NormalTok"/>
        </w:rPr>
        <w:t xml:space="preserve">      for fmt in ("%d/%m/%Y", "%Y-%m-%d", "%d-%m-%Y"):</w:t>
      </w:r>
      <w:r>
        <w:br/>
      </w:r>
      <w:r>
        <w:rPr>
          <w:rStyle w:val="NormalTok"/>
        </w:rPr>
        <w:t xml:space="preserve">          try:</w:t>
      </w:r>
      <w:r>
        <w:br/>
      </w:r>
      <w:r>
        <w:rPr>
          <w:rStyle w:val="StringTok"/>
        </w:rPr>
        <w:t xml:space="preserve">-             return pd.to_datetime(x, format=fmt)</w:t>
      </w:r>
      <w:r>
        <w:br/>
      </w:r>
      <w:r>
        <w:rPr>
          <w:rStyle w:val="VariableTok"/>
        </w:rPr>
        <w:t xml:space="preserve">+             return ParseResult(pd.to_datetime(x, format=fmt), None)</w:t>
      </w:r>
      <w:r>
        <w:br/>
      </w:r>
      <w:r>
        <w:rPr>
          <w:rStyle w:val="NormalTok"/>
        </w:rPr>
        <w:t xml:space="preserve">          except (ValueError, TypeError):</w:t>
      </w:r>
      <w:r>
        <w:br/>
      </w:r>
      <w:r>
        <w:rPr>
          <w:rStyle w:val="NormalTok"/>
        </w:rPr>
        <w:t xml:space="preserve">              continue</w:t>
      </w:r>
      <w:r>
        <w:br/>
      </w:r>
      <w:r>
        <w:rPr>
          <w:rStyle w:val="StringTok"/>
        </w:rPr>
        <w:t xml:space="preserve">-     return pd.NaT</w:t>
      </w:r>
      <w:r>
        <w:br/>
      </w:r>
      <w:r>
        <w:rPr>
          <w:rStyle w:val="VariableTok"/>
        </w:rPr>
        <w:t xml:space="preserve">+     return ParseResult(None, "invalid_date_format")</w:t>
      </w:r>
    </w:p>
    <w:p>
      <w:pPr>
        <w:pStyle w:val="FirstParagraph"/>
      </w:pPr>
      <w:r>
        <w:t xml:space="preserve">Aplicación:</w:t>
      </w:r>
    </w:p>
    <w:p>
      <w:pPr>
        <w:pStyle w:val="SourceCode"/>
      </w:pPr>
      <w:r>
        <w:rPr>
          <w:rStyle w:val="VariableTok"/>
        </w:rPr>
        <w:t xml:space="preserve">+ money_result = df["monto_raw"].map(norm_money)</w:t>
      </w:r>
      <w:r>
        <w:br/>
      </w:r>
      <w:r>
        <w:rPr>
          <w:rStyle w:val="VariableTok"/>
        </w:rPr>
        <w:t xml:space="preserve">+ df["monto"] = money_result.map(lambda r: r.value)</w:t>
      </w:r>
      <w:r>
        <w:br/>
      </w:r>
      <w:r>
        <w:rPr>
          <w:rStyle w:val="VariableTok"/>
        </w:rPr>
        <w:t xml:space="preserve">+ df["monto_parse_error"] = money_result.map(lambda r: r.error_code)</w:t>
      </w:r>
      <w:r>
        <w:br/>
      </w:r>
      <w:r>
        <w:rPr>
          <w:rStyle w:val="VariableTok"/>
        </w:rPr>
        <w:t xml:space="preserve">+</w:t>
      </w:r>
      <w:r>
        <w:br/>
      </w:r>
      <w:r>
        <w:rPr>
          <w:rStyle w:val="VariableTok"/>
        </w:rPr>
        <w:t xml:space="preserve">+ date_result = df["fecha_raw"].map(parse_fecha)</w:t>
      </w:r>
      <w:r>
        <w:br/>
      </w:r>
      <w:r>
        <w:rPr>
          <w:rStyle w:val="VariableTok"/>
        </w:rPr>
        <w:t xml:space="preserve">+ df["fecha"] = date_result.map(lambda r: r.value)</w:t>
      </w:r>
      <w:r>
        <w:br/>
      </w:r>
      <w:r>
        <w:rPr>
          <w:rStyle w:val="VariableTok"/>
        </w:rPr>
        <w:t xml:space="preserve">+ df["fecha_parse_error"] = date_result.map(lambda r: r.error_code)</w:t>
      </w:r>
    </w:p>
    <w:p>
      <w:r>
        <w:pict>
          <v:rect style="width:0;height:1.5pt" o:hralign="center" o:hrstd="t" o:hr="t"/>
        </w:pict>
      </w:r>
    </w:p>
    <w:bookmarkEnd w:id="70"/>
    <w:bookmarkStart w:id="71" w:name="Xfe3526b6d842bb1bea96307bbea464b63aeded1"/>
    <w:p>
      <w:pPr>
        <w:pStyle w:val="Heading3"/>
      </w:pPr>
      <w:r>
        <w:t xml:space="preserve">DIFF-05 — Fortalecer los criterios ejecutables del You Do</w:t>
      </w:r>
    </w:p>
    <w:p>
      <w:pPr>
        <w:pStyle w:val="SourceCode"/>
      </w:pPr>
      <w:r>
        <w:rPr>
          <w:rStyle w:val="DataTypeTok"/>
        </w:rPr>
        <w:t xml:space="preserve">@@ youDo starter</w:t>
      </w:r>
      <w:r>
        <w:br/>
      </w:r>
      <w:r>
        <w:rPr>
          <w:rStyle w:val="NormalTok"/>
        </w:rPr>
        <w:t xml:space="preserve">  report = run_quality_gate(df, schema)</w:t>
      </w:r>
      <w:r>
        <w:br/>
      </w:r>
      <w:r>
        <w:br/>
      </w:r>
      <w:r>
        <w:rPr>
          <w:rStyle w:val="NormalTok"/>
        </w:rPr>
        <w:t xml:space="preserve">  assert set(report) &gt;= {"metrics", "quarantine", "audit", "clean"}</w:t>
      </w:r>
      <w:r>
        <w:br/>
      </w:r>
      <w:r>
        <w:rPr>
          <w:rStyle w:val="NormalTok"/>
        </w:rPr>
        <w:t xml:space="preserve">  m = report["metrics"]</w:t>
      </w:r>
      <w:r>
        <w:br/>
      </w:r>
      <w:r>
        <w:br/>
      </w:r>
      <w:r>
        <w:rPr>
          <w:rStyle w:val="NormalTok"/>
        </w:rPr>
        <w:t xml:space="preserve">  assert {"rows_in", "rows_clean", "rows_quarantine", "pass"} &lt;= set(m)</w:t>
      </w:r>
      <w:r>
        <w:br/>
      </w:r>
      <w:r>
        <w:rPr>
          <w:rStyle w:val="NormalTok"/>
        </w:rPr>
        <w:t xml:space="preserve">  assert m["pass"] is False</w:t>
      </w:r>
      <w:r>
        <w:br/>
      </w:r>
      <w:r>
        <w:rPr>
          <w:rStyle w:val="NormalTok"/>
        </w:rPr>
        <w:t xml:space="preserve">  assert m["rows_in"] == len(df)</w:t>
      </w:r>
      <w:r>
        <w:br/>
      </w:r>
      <w:r>
        <w:rPr>
          <w:rStyle w:val="VariableTok"/>
        </w:rPr>
        <w:t xml:space="preserve">+ assert m["rows_clean"] + m["rows_quarantine"] == m["rows_in"]</w:t>
      </w:r>
      <w:r>
        <w:br/>
      </w:r>
      <w:r>
        <w:rPr>
          <w:rStyle w:val="VariableTok"/>
        </w:rPr>
        <w:t xml:space="preserve">+</w:t>
      </w:r>
      <w:r>
        <w:br/>
      </w:r>
      <w:r>
        <w:rPr>
          <w:rStyle w:val="VariableTok"/>
        </w:rPr>
        <w:t xml:space="preserve">+ clean = report["clean"]</w:t>
      </w:r>
      <w:r>
        <w:br/>
      </w:r>
      <w:r>
        <w:rPr>
          <w:rStyle w:val="VariableTok"/>
        </w:rPr>
        <w:t xml:space="preserve">+ quarantine = report["quarantine"]</w:t>
      </w:r>
      <w:r>
        <w:br/>
      </w:r>
      <w:r>
        <w:rPr>
          <w:rStyle w:val="VariableTok"/>
        </w:rPr>
        <w:t xml:space="preserve">+ assert set(clean.index).isdisjoint(set(quarantine.index))</w:t>
      </w:r>
      <w:r>
        <w:br/>
      </w:r>
      <w:r>
        <w:rPr>
          <w:rStyle w:val="VariableTok"/>
        </w:rPr>
        <w:t xml:space="preserve">+</w:t>
      </w:r>
      <w:r>
        <w:br/>
      </w:r>
      <w:r>
        <w:rPr>
          <w:rStyle w:val="VariableTok"/>
        </w:rPr>
        <w:t xml:space="preserve">+ if isinstance(quarantine, pd.DataFrame):</w:t>
      </w:r>
      <w:r>
        <w:br/>
      </w:r>
      <w:r>
        <w:rPr>
          <w:rStyle w:val="VariableTok"/>
        </w:rPr>
        <w:t xml:space="preserve">+     reasons = set(</w:t>
      </w:r>
      <w:r>
        <w:br/>
      </w:r>
      <w:r>
        <w:rPr>
          <w:rStyle w:val="VariableTok"/>
        </w:rPr>
        <w:t xml:space="preserve">+         reason</w:t>
      </w:r>
      <w:r>
        <w:br/>
      </w:r>
      <w:r>
        <w:rPr>
          <w:rStyle w:val="VariableTok"/>
        </w:rPr>
        <w:t xml:space="preserve">+         for row_reasons in quarantine["reasons"]</w:t>
      </w:r>
      <w:r>
        <w:br/>
      </w:r>
      <w:r>
        <w:rPr>
          <w:rStyle w:val="VariableTok"/>
        </w:rPr>
        <w:t xml:space="preserve">+         for reason in row_reasons</w:t>
      </w:r>
      <w:r>
        <w:br/>
      </w:r>
      <w:r>
        <w:rPr>
          <w:rStyle w:val="VariableTok"/>
        </w:rPr>
        <w:t xml:space="preserve">+     )</w:t>
      </w:r>
      <w:r>
        <w:br/>
      </w:r>
      <w:r>
        <w:rPr>
          <w:rStyle w:val="VariableTok"/>
        </w:rPr>
        <w:t xml:space="preserve">+ else:</w:t>
      </w:r>
      <w:r>
        <w:br/>
      </w:r>
      <w:r>
        <w:rPr>
          <w:rStyle w:val="VariableTok"/>
        </w:rPr>
        <w:t xml:space="preserve">+     reasons = {</w:t>
      </w:r>
      <w:r>
        <w:br/>
      </w:r>
      <w:r>
        <w:rPr>
          <w:rStyle w:val="VariableTok"/>
        </w:rPr>
        <w:t xml:space="preserve">+         reason</w:t>
      </w:r>
      <w:r>
        <w:br/>
      </w:r>
      <w:r>
        <w:rPr>
          <w:rStyle w:val="VariableTok"/>
        </w:rPr>
        <w:t xml:space="preserve">+         for row in quarantine</w:t>
      </w:r>
      <w:r>
        <w:br/>
      </w:r>
      <w:r>
        <w:rPr>
          <w:rStyle w:val="VariableTok"/>
        </w:rPr>
        <w:t xml:space="preserve">+         for reason in row["reasons"]</w:t>
      </w:r>
      <w:r>
        <w:br/>
      </w:r>
      <w:r>
        <w:rPr>
          <w:rStyle w:val="VariableTok"/>
        </w:rPr>
        <w:t xml:space="preserve">+     }</w:t>
      </w:r>
      <w:r>
        <w:br/>
      </w:r>
      <w:r>
        <w:rPr>
          <w:rStyle w:val="VariableTok"/>
        </w:rPr>
        <w:t xml:space="preserve">+</w:t>
      </w:r>
      <w:r>
        <w:br/>
      </w:r>
      <w:r>
        <w:rPr>
          <w:rStyle w:val="VariableTok"/>
        </w:rPr>
        <w:t xml:space="preserve">+ assert {</w:t>
      </w:r>
      <w:r>
        <w:br/>
      </w:r>
      <w:r>
        <w:rPr>
          <w:rStyle w:val="VariableTok"/>
        </w:rPr>
        <w:t xml:space="preserve">+     "null_required",</w:t>
      </w:r>
      <w:r>
        <w:br/>
      </w:r>
      <w:r>
        <w:rPr>
          <w:rStyle w:val="VariableTok"/>
        </w:rPr>
        <w:t xml:space="preserve">+     "conflict_region",</w:t>
      </w:r>
      <w:r>
        <w:br/>
      </w:r>
      <w:r>
        <w:rPr>
          <w:rStyle w:val="VariableTok"/>
        </w:rPr>
        <w:t xml:space="preserve">+     "domain_error",</w:t>
      </w:r>
      <w:r>
        <w:br/>
      </w:r>
      <w:r>
        <w:rPr>
          <w:rStyle w:val="VariableTok"/>
        </w:rPr>
        <w:t xml:space="preserve">+ } &lt;= reasons</w:t>
      </w:r>
    </w:p>
    <w:p>
      <w:pPr>
        <w:pStyle w:val="FirstParagraph"/>
      </w:pPr>
      <w:r>
        <w:t xml:space="preserve">Añadir fixtures:</w:t>
      </w:r>
    </w:p>
    <w:p>
      <w:pPr>
        <w:pStyle w:val="SourceCode"/>
      </w:pPr>
      <w:r>
        <w:rPr>
          <w:rStyle w:val="VariableTok"/>
        </w:rPr>
        <w:t xml:space="preserve">+ valid_df = pd.DataFrame({</w:t>
      </w:r>
      <w:r>
        <w:br/>
      </w:r>
      <w:r>
        <w:rPr>
          <w:rStyle w:val="VariableTok"/>
        </w:rPr>
        <w:t xml:space="preserve">+     "cliente_id": ["C010"],</w:t>
      </w:r>
      <w:r>
        <w:br/>
      </w:r>
      <w:r>
        <w:rPr>
          <w:rStyle w:val="VariableTok"/>
        </w:rPr>
        <w:t xml:space="preserve">+     "region": ["Lima"],</w:t>
      </w:r>
      <w:r>
        <w:br/>
      </w:r>
      <w:r>
        <w:rPr>
          <w:rStyle w:val="VariableTok"/>
        </w:rPr>
        <w:t xml:space="preserve">+     "monto": [10.0],</w:t>
      </w:r>
      <w:r>
        <w:br/>
      </w:r>
      <w:r>
        <w:rPr>
          <w:rStyle w:val="VariableTok"/>
        </w:rPr>
        <w:t xml:space="preserve">+ })</w:t>
      </w:r>
      <w:r>
        <w:br/>
      </w:r>
      <w:r>
        <w:rPr>
          <w:rStyle w:val="VariableTok"/>
        </w:rPr>
        <w:t xml:space="preserve">+ assert run_quality_gate(valid_df, schema)["metrics"]["pass"] is True</w:t>
      </w:r>
      <w:r>
        <w:br/>
      </w:r>
      <w:r>
        <w:rPr>
          <w:rStyle w:val="VariableTok"/>
        </w:rPr>
        <w:t xml:space="preserve">+</w:t>
      </w:r>
      <w:r>
        <w:br/>
      </w:r>
      <w:r>
        <w:rPr>
          <w:rStyle w:val="VariableTok"/>
        </w:rPr>
        <w:t xml:space="preserve">+ drift_df = valid_df.drop(columns=["monto"])</w:t>
      </w:r>
      <w:r>
        <w:br/>
      </w:r>
      <w:r>
        <w:rPr>
          <w:rStyle w:val="VariableTok"/>
        </w:rPr>
        <w:t xml:space="preserve">+ drift_report = run_quality_gate(drift_df, schema)</w:t>
      </w:r>
      <w:r>
        <w:br/>
      </w:r>
      <w:r>
        <w:rPr>
          <w:rStyle w:val="VariableTok"/>
        </w:rPr>
        <w:t xml:space="preserve">+ assert drift_report["metrics"]["pass"] is False</w:t>
      </w:r>
      <w:r>
        <w:br/>
      </w:r>
      <w:r>
        <w:rPr>
          <w:rStyle w:val="VariableTok"/>
        </w:rPr>
        <w:t xml:space="preserve">+ assert "schema_drift" in collect_reasons(drift_report)</w:t>
      </w:r>
      <w:r>
        <w:br/>
      </w:r>
      <w:r>
        <w:rPr>
          <w:rStyle w:val="VariableTok"/>
        </w:rPr>
        <w:t xml:space="preserve">+</w:t>
      </w:r>
      <w:r>
        <w:br/>
      </w:r>
      <w:r>
        <w:rPr>
          <w:rStyle w:val="VariableTok"/>
        </w:rPr>
        <w:t xml:space="preserve">+ invalid_locale_df = pd.DataFrame({</w:t>
      </w:r>
      <w:r>
        <w:br/>
      </w:r>
      <w:r>
        <w:rPr>
          <w:rStyle w:val="VariableTok"/>
        </w:rPr>
        <w:t xml:space="preserve">+     "cliente_id": ["C011"],</w:t>
      </w:r>
      <w:r>
        <w:br/>
      </w:r>
      <w:r>
        <w:rPr>
          <w:rStyle w:val="VariableTok"/>
        </w:rPr>
        <w:t xml:space="preserve">+     "region": ["Cusco"],</w:t>
      </w:r>
      <w:r>
        <w:br/>
      </w:r>
      <w:r>
        <w:rPr>
          <w:rStyle w:val="VariableTok"/>
        </w:rPr>
        <w:t xml:space="preserve">+     "monto": ["USD 10"],</w:t>
      </w:r>
      <w:r>
        <w:br/>
      </w:r>
      <w:r>
        <w:rPr>
          <w:rStyle w:val="VariableTok"/>
        </w:rPr>
        <w:t xml:space="preserve">+ })</w:t>
      </w:r>
      <w:r>
        <w:br/>
      </w:r>
      <w:r>
        <w:rPr>
          <w:rStyle w:val="VariableTok"/>
        </w:rPr>
        <w:t xml:space="preserve">+ assert "unexpected_currency" in collect_reasons(</w:t>
      </w:r>
      <w:r>
        <w:br/>
      </w:r>
      <w:r>
        <w:rPr>
          <w:rStyle w:val="VariableTok"/>
        </w:rPr>
        <w:t xml:space="preserve">+     run_quality_gate(invalid_locale_df, schema)</w:t>
      </w:r>
      <w:r>
        <w:br/>
      </w:r>
      <w:r>
        <w:rPr>
          <w:rStyle w:val="VariableTok"/>
        </w:rPr>
        <w:t xml:space="preserve">+ )</w:t>
      </w:r>
    </w:p>
    <w:p>
      <w:r>
        <w:pict>
          <v:rect style="width:0;height:1.5pt" o:hralign="center" o:hrstd="t" o:hr="t"/>
        </w:pict>
      </w:r>
    </w:p>
    <w:bookmarkEnd w:id="71"/>
    <w:bookmarkStart w:id="72" w:name="X7478b58ba24679ef0b499ec44f1f4c46836115d"/>
    <w:p>
      <w:pPr>
        <w:pStyle w:val="Heading3"/>
      </w:pPr>
      <w:r>
        <w:t xml:space="preserve">DIFF-06 — Reparar posición y calidad de opciones del examen</w:t>
      </w:r>
    </w:p>
    <w:p>
      <w:pPr>
        <w:pStyle w:val="SourceCode"/>
      </w:pPr>
      <w:r>
        <w:rPr>
          <w:rStyle w:val="KeywordTok"/>
        </w:rPr>
        <w:t xml:space="preserve">diff --git a/prisma/seed.ts b/prisma/seed.ts</w:t>
      </w:r>
      <w:r>
        <w:br/>
      </w:r>
      <w:r>
        <w:rPr>
          <w:rStyle w:val="DataTypeTok"/>
        </w:rPr>
        <w:t xml:space="preserve">@@ S16 nulls-field-policies</w:t>
      </w:r>
      <w:r>
        <w:br/>
      </w:r>
      <w:r>
        <w:rPr>
          <w:rStyle w:val="NormalTok"/>
        </w:rPr>
        <w:t xml:space="preserve">  {</w:t>
      </w:r>
      <w:r>
        <w:br/>
      </w:r>
      <w:r>
        <w:rPr>
          <w:rStyle w:val="NormalTok"/>
        </w:rPr>
        <w:t xml:space="preserve">    concept: 'nulls-field-policies',</w:t>
      </w:r>
      <w:r>
        <w:br/>
      </w:r>
      <w:r>
        <w:rPr>
          <w:rStyle w:val="NormalTok"/>
        </w:rPr>
        <w:t xml:space="preserve">    question:</w:t>
      </w:r>
      <w:r>
        <w:br/>
      </w:r>
      <w:r>
        <w:rPr>
          <w:rStyle w:val="NormalTok"/>
        </w:rPr>
        <w:t xml:space="preserve">      'El campo `cliente_id` es required y contiene un null. ¿Qué debe hacer el gate?',</w:t>
      </w:r>
      <w:r>
        <w:br/>
      </w:r>
      <w:r>
        <w:rPr>
          <w:rStyle w:val="NormalTok"/>
        </w:rPr>
        <w:t xml:space="preserve">    options: [</w:t>
      </w:r>
      <w:r>
        <w:br/>
      </w:r>
      <w:r>
        <w:rPr>
          <w:rStyle w:val="StringTok"/>
        </w:rPr>
        <w:t xml:space="preserve">-     'El color del NaN',</w:t>
      </w:r>
      <w:r>
        <w:br/>
      </w:r>
      <w:r>
        <w:rPr>
          <w:rStyle w:val="StringTok"/>
        </w:rPr>
        <w:t xml:space="preserve">-     'Cuarentenarlo o fallar con una razón y una métrica',</w:t>
      </w:r>
      <w:r>
        <w:br/>
      </w:r>
      <w:r>
        <w:rPr>
          <w:rStyle w:val="StringTok"/>
        </w:rPr>
        <w:t xml:space="preserve">-     'Crear un GUI wx',</w:t>
      </w:r>
      <w:r>
        <w:br/>
      </w:r>
      <w:r>
        <w:rPr>
          <w:rStyle w:val="StringTok"/>
        </w:rPr>
        <w:t xml:space="preserve">-     'Compilar wheels',</w:t>
      </w:r>
      <w:r>
        <w:br/>
      </w:r>
      <w:r>
        <w:rPr>
          <w:rStyle w:val="VariableTok"/>
        </w:rPr>
        <w:t xml:space="preserve">+     'Rellenarlo con el ID de la fila anterior',</w:t>
      </w:r>
      <w:r>
        <w:br/>
      </w:r>
      <w:r>
        <w:rPr>
          <w:rStyle w:val="VariableTok"/>
        </w:rPr>
        <w:t xml:space="preserve">+     'Convertir toda la columna a object y continuar',</w:t>
      </w:r>
      <w:r>
        <w:br/>
      </w:r>
      <w:r>
        <w:rPr>
          <w:rStyle w:val="VariableTok"/>
        </w:rPr>
        <w:t xml:space="preserve">+     'Cuarentenarlo o fallar con una razón y una métrica',</w:t>
      </w:r>
      <w:r>
        <w:br/>
      </w:r>
      <w:r>
        <w:rPr>
          <w:rStyle w:val="VariableTok"/>
        </w:rPr>
        <w:t xml:space="preserve">+     'Eliminar la fila sin contabilizarla',</w:t>
      </w:r>
      <w:r>
        <w:br/>
      </w:r>
      <w:r>
        <w:rPr>
          <w:rStyle w:val="NormalTok"/>
        </w:rPr>
        <w:t xml:space="preserve">    ],</w:t>
      </w:r>
      <w:r>
        <w:br/>
      </w:r>
      <w:r>
        <w:rPr>
          <w:rStyle w:val="StringTok"/>
        </w:rPr>
        <w:t xml:space="preserve">-   correctIndex: 1,</w:t>
      </w:r>
      <w:r>
        <w:br/>
      </w:r>
      <w:r>
        <w:rPr>
          <w:rStyle w:val="VariableTok"/>
        </w:rPr>
        <w:t xml:space="preserve">+   correctIndex: 2,</w:t>
      </w:r>
      <w:r>
        <w:br/>
      </w:r>
      <w:r>
        <w:rPr>
          <w:rStyle w:val="NormalTok"/>
        </w:rPr>
        <w:t xml:space="preserve">  }</w:t>
      </w:r>
      <w:r>
        <w:br/>
      </w:r>
      <w:r>
        <w:br/>
      </w:r>
      <w:r>
        <w:rPr>
          <w:rStyle w:val="DataTypeTok"/>
        </w:rPr>
        <w:t xml:space="preserve">@@ keys-cardinality-evidence</w:t>
      </w:r>
      <w:r>
        <w:br/>
      </w:r>
      <w:r>
        <w:rPr>
          <w:rStyle w:val="StringTok"/>
        </w:rPr>
        <w:t xml:space="preserve">- 'Que el GUI crasheó',</w:t>
      </w:r>
      <w:r>
        <w:br/>
      </w:r>
      <w:r>
        <w:rPr>
          <w:rStyle w:val="VariableTok"/>
        </w:rPr>
        <w:t xml:space="preserve">+ 'Que `keep="first"` eligió una fila sin política de resolución',</w:t>
      </w:r>
      <w:r>
        <w:br/>
      </w:r>
      <w:r>
        <w:br/>
      </w:r>
      <w:r>
        <w:rPr>
          <w:rStyle w:val="DataTypeTok"/>
        </w:rPr>
        <w:t xml:space="preserve">@@ schema-crossfield-rules</w:t>
      </w:r>
      <w:r>
        <w:br/>
      </w:r>
      <w:r>
        <w:rPr>
          <w:rStyle w:val="StringTok"/>
        </w:rPr>
        <w:t xml:space="preserve">- 'Solo sirve en wxPython',</w:t>
      </w:r>
      <w:r>
        <w:br/>
      </w:r>
      <w:r>
        <w:rPr>
          <w:rStyle w:val="VariableTok"/>
        </w:rPr>
        <w:t xml:space="preserve">+ 'Solo verifica que el DataFrame no esté vacío',</w:t>
      </w:r>
    </w:p>
    <w:p>
      <w:pPr>
        <w:pStyle w:val="FirstParagraph"/>
      </w:pPr>
      <w:r>
        <w:t xml:space="preserve">Test de distribución:</w:t>
      </w:r>
    </w:p>
    <w:p>
      <w:pPr>
        <w:pStyle w:val="SourceCode"/>
      </w:pPr>
      <w:r>
        <w:rPr>
          <w:rStyle w:val="KeywordTok"/>
        </w:rPr>
        <w:t xml:space="preserve">diff --git a/tests/adversarial/section16_exam_bank.test.ts b/tests/adversarial/section16_exam_bank.test.ts</w:t>
      </w:r>
      <w:r>
        <w:br/>
      </w:r>
      <w:r>
        <w:rPr>
          <w:rStyle w:val="NormalTok"/>
        </w:rPr>
        <w:t xml:space="preserve">new file mode 100644</w:t>
      </w:r>
      <w:r>
        <w:br/>
      </w:r>
      <w:r>
        <w:rPr>
          <w:rStyle w:val="VariableTok"/>
        </w:rPr>
        <w:t xml:space="preserve">+ import { QUESTION_BANK } from '@/../prisma/seed'</w:t>
      </w:r>
      <w:r>
        <w:br/>
      </w:r>
      <w:r>
        <w:rPr>
          <w:rStyle w:val="VariableTok"/>
        </w:rPr>
        <w:t xml:space="preserve">+</w:t>
      </w:r>
      <w:r>
        <w:br/>
      </w:r>
      <w:r>
        <w:rPr>
          <w:rStyle w:val="VariableTok"/>
        </w:rPr>
        <w:t xml:space="preserve">+ test('S16 does not reveal answers by position', () =&gt; {</w:t>
      </w:r>
      <w:r>
        <w:br/>
      </w:r>
      <w:r>
        <w:rPr>
          <w:rStyle w:val="VariableTok"/>
        </w:rPr>
        <w:t xml:space="preserve">+   const bank = QUESTION_BANK['wxpython-gui']</w:t>
      </w:r>
      <w:r>
        <w:br/>
      </w:r>
      <w:r>
        <w:rPr>
          <w:rStyle w:val="VariableTok"/>
        </w:rPr>
        <w:t xml:space="preserve">+   const counts = [0, 0, 0, 0]</w:t>
      </w:r>
      <w:r>
        <w:br/>
      </w:r>
      <w:r>
        <w:rPr>
          <w:rStyle w:val="VariableTok"/>
        </w:rPr>
        <w:t xml:space="preserve">+   for (const q of bank) counts[q.correctIndex] += 1</w:t>
      </w:r>
      <w:r>
        <w:br/>
      </w:r>
      <w:r>
        <w:rPr>
          <w:rStyle w:val="VariableTok"/>
        </w:rPr>
        <w:t xml:space="preserve">+</w:t>
      </w:r>
      <w:r>
        <w:br/>
      </w:r>
      <w:r>
        <w:rPr>
          <w:rStyle w:val="VariableTok"/>
        </w:rPr>
        <w:t xml:space="preserve">+   expect(new Set(bank.map((q) =&gt; q.correctIndex)).size).toBeGreaterThanOrEqual(3)</w:t>
      </w:r>
      <w:r>
        <w:br/>
      </w:r>
      <w:r>
        <w:rPr>
          <w:rStyle w:val="VariableTok"/>
        </w:rPr>
        <w:t xml:space="preserve">+   expect(Math.max(...counts)).toBeLessThanOrEqual(Math.ceil(bank.length * 0.4))</w:t>
      </w:r>
      <w:r>
        <w:br/>
      </w:r>
      <w:r>
        <w:rPr>
          <w:rStyle w:val="VariableTok"/>
        </w:rPr>
        <w:t xml:space="preserve">+ })</w:t>
      </w:r>
      <w:r>
        <w:br/>
      </w:r>
      <w:r>
        <w:rPr>
          <w:rStyle w:val="VariableTok"/>
        </w:rPr>
        <w:t xml:space="preserve">+</w:t>
      </w:r>
      <w:r>
        <w:br/>
      </w:r>
      <w:r>
        <w:rPr>
          <w:rStyle w:val="VariableTok"/>
        </w:rPr>
        <w:t xml:space="preserve">+ test('S16 exam has no wxPython legacy distractors', () =&gt; {</w:t>
      </w:r>
      <w:r>
        <w:br/>
      </w:r>
      <w:r>
        <w:rPr>
          <w:rStyle w:val="VariableTok"/>
        </w:rPr>
        <w:t xml:space="preserve">+   const text = JSON.stringify(QUESTION_BANK['wxpython-gui'])</w:t>
      </w:r>
      <w:r>
        <w:br/>
      </w:r>
      <w:r>
        <w:rPr>
          <w:rStyle w:val="VariableTok"/>
        </w:rPr>
        <w:t xml:space="preserve">+   expect(text).not.toMatch(/wxPython|GUI wx|GUI crasheó/i)</w:t>
      </w:r>
      <w:r>
        <w:br/>
      </w:r>
      <w:r>
        <w:rPr>
          <w:rStyle w:val="VariableTok"/>
        </w:rPr>
        <w:t xml:space="preserve">+ })</w:t>
      </w:r>
    </w:p>
    <w:p>
      <w:r>
        <w:pict>
          <v:rect style="width:0;height:1.5pt" o:hralign="center" o:hrstd="t" o:hr="t"/>
        </w:pict>
      </w:r>
    </w:p>
    <w:bookmarkEnd w:id="72"/>
    <w:bookmarkStart w:id="73" w:name="X002ed2b4db0ce755d0dd738f103ea601fc14654"/>
    <w:p>
      <w:pPr>
        <w:pStyle w:val="Heading3"/>
      </w:pPr>
      <w:r>
        <w:t xml:space="preserve">DIFF-07 — Hacer paralelas las tres variantes</w:t>
      </w:r>
    </w:p>
    <w:p>
      <w:pPr>
        <w:pStyle w:val="SourceCode"/>
      </w:pPr>
      <w:r>
        <w:rPr>
          <w:rStyle w:val="DataTypeTok"/>
        </w:rPr>
        <w:t xml:space="preserve">@@ concept: nulls-field-policies</w:t>
      </w:r>
      <w:r>
        <w:br/>
      </w:r>
      <w:r>
        <w:rPr>
          <w:rStyle w:val="StringTok"/>
        </w:rPr>
        <w:t xml:space="preserve">- Variante A: definición abstracta</w:t>
      </w:r>
      <w:r>
        <w:br/>
      </w:r>
      <w:r>
        <w:rPr>
          <w:rStyle w:val="StringTok"/>
        </w:rPr>
        <w:t xml:space="preserve">- Variante B: para qué sirve isna</w:t>
      </w:r>
      <w:r>
        <w:br/>
      </w:r>
      <w:r>
        <w:rPr>
          <w:rStyle w:val="StringTok"/>
        </w:rPr>
        <w:t xml:space="preserve">- Variante C: juicio sobre éxito silencioso</w:t>
      </w:r>
      <w:r>
        <w:br/>
      </w:r>
      <w:r>
        <w:rPr>
          <w:rStyle w:val="VariableTok"/>
        </w:rPr>
        <w:t xml:space="preserve">+ Variante A:</w:t>
      </w:r>
      <w:r>
        <w:br/>
      </w:r>
      <w:r>
        <w:rPr>
          <w:rStyle w:val="VariableTok"/>
        </w:rPr>
        <w:t xml:space="preserve">+ Schema: `cliente_id` required. Fixture con 1 null.</w:t>
      </w:r>
      <w:r>
        <w:br/>
      </w:r>
      <w:r>
        <w:rPr>
          <w:rStyle w:val="VariableTok"/>
        </w:rPr>
        <w:t xml:space="preserve">+ Pregunta: acción y `null_required_count`.</w:t>
      </w:r>
      <w:r>
        <w:br/>
      </w:r>
      <w:r>
        <w:rPr>
          <w:rStyle w:val="VariableTok"/>
        </w:rPr>
        <w:t xml:space="preserve">+</w:t>
      </w:r>
      <w:r>
        <w:br/>
      </w:r>
      <w:r>
        <w:rPr>
          <w:rStyle w:val="VariableTok"/>
        </w:rPr>
        <w:t xml:space="preserve">+ Variante B:</w:t>
      </w:r>
      <w:r>
        <w:br/>
      </w:r>
      <w:r>
        <w:rPr>
          <w:rStyle w:val="VariableTok"/>
        </w:rPr>
        <w:t xml:space="preserve">+ Schema: `transaccion_id` required. Fixture equivalente con 1 null.</w:t>
      </w:r>
      <w:r>
        <w:br/>
      </w:r>
      <w:r>
        <w:rPr>
          <w:rStyle w:val="VariableTok"/>
        </w:rPr>
        <w:t xml:space="preserve">+ Pregunta: acción y `null_required_count`.</w:t>
      </w:r>
      <w:r>
        <w:br/>
      </w:r>
      <w:r>
        <w:rPr>
          <w:rStyle w:val="VariableTok"/>
        </w:rPr>
        <w:t xml:space="preserve">+</w:t>
      </w:r>
      <w:r>
        <w:br/>
      </w:r>
      <w:r>
        <w:rPr>
          <w:rStyle w:val="VariableTok"/>
        </w:rPr>
        <w:t xml:space="preserve">+ Variante C:</w:t>
      </w:r>
      <w:r>
        <w:br/>
      </w:r>
      <w:r>
        <w:rPr>
          <w:rStyle w:val="VariableTok"/>
        </w:rPr>
        <w:t xml:space="preserve">+ Schema: `monto` required. Fixture equivalente con 1 null.</w:t>
      </w:r>
      <w:r>
        <w:br/>
      </w:r>
      <w:r>
        <w:rPr>
          <w:rStyle w:val="VariableTok"/>
        </w:rPr>
        <w:t xml:space="preserve">+ Pregunta: acción y `null_required_count`.</w:t>
      </w:r>
    </w:p>
    <w:p>
      <w:pPr>
        <w:pStyle w:val="FirstParagraph"/>
      </w:pPr>
      <w:r>
        <w:t xml:space="preserve">Añadir metadata verificable:</w:t>
      </w:r>
    </w:p>
    <w:p>
      <w:pPr>
        <w:pStyle w:val="SourceCode"/>
      </w:pPr>
      <w:r>
        <w:rPr>
          <w:rStyle w:val="NormalTok"/>
        </w:rPr>
        <w:t xml:space="preserve">  type Q = {</w:t>
      </w:r>
      <w:r>
        <w:br/>
      </w:r>
      <w:r>
        <w:rPr>
          <w:rStyle w:val="NormalTok"/>
        </w:rPr>
        <w:t xml:space="preserve">    concept: string</w:t>
      </w:r>
      <w:r>
        <w:br/>
      </w:r>
      <w:r>
        <w:rPr>
          <w:rStyle w:val="VariableTok"/>
        </w:rPr>
        <w:t xml:space="preserve">+   outcomeId: string</w:t>
      </w:r>
      <w:r>
        <w:br/>
      </w:r>
      <w:r>
        <w:rPr>
          <w:rStyle w:val="VariableTok"/>
        </w:rPr>
        <w:t xml:space="preserve">+   bloom: 'apply'</w:t>
      </w:r>
      <w:r>
        <w:br/>
      </w:r>
      <w:r>
        <w:rPr>
          <w:rStyle w:val="VariableTok"/>
        </w:rPr>
        <w:t xml:space="preserve">+   format: 'scenario-mcq'</w:t>
      </w:r>
      <w:r>
        <w:br/>
      </w:r>
      <w:r>
        <w:rPr>
          <w:rStyle w:val="VariableTok"/>
        </w:rPr>
        <w:t xml:space="preserve">+   targetSeconds: number</w:t>
      </w:r>
      <w:r>
        <w:br/>
      </w:r>
      <w:r>
        <w:rPr>
          <w:rStyle w:val="NormalTok"/>
        </w:rPr>
        <w:t xml:space="preserve">    question: string</w:t>
      </w:r>
      <w:r>
        <w:br/>
      </w:r>
      <w:r>
        <w:rPr>
          <w:rStyle w:val="NormalTok"/>
        </w:rPr>
        <w:t xml:space="preserve">    options: string[]</w:t>
      </w:r>
      <w:r>
        <w:br/>
      </w:r>
      <w:r>
        <w:rPr>
          <w:rStyle w:val="NormalTok"/>
        </w:rPr>
        <w:t xml:space="preserve">    correctIndex: number</w:t>
      </w:r>
      <w:r>
        <w:br/>
      </w:r>
      <w:r>
        <w:rPr>
          <w:rStyle w:val="NormalTok"/>
        </w:rPr>
        <w:t xml:space="preserve">    explanation: string</w:t>
      </w:r>
      <w:r>
        <w:br/>
      </w:r>
      <w:r>
        <w:rPr>
          <w:rStyle w:val="NormalTok"/>
        </w:rPr>
        <w:t xml:space="preserve">  }</w:t>
      </w:r>
    </w:p>
    <w:p>
      <w:r>
        <w:pict>
          <v:rect style="width:0;height:1.5pt" o:hralign="center" o:hrstd="t" o:hr="t"/>
        </w:pict>
      </w:r>
    </w:p>
    <w:bookmarkEnd w:id="73"/>
    <w:bookmarkStart w:id="74" w:name="X10281c30f4b0bf7135b6704c1705603ed5b712e"/>
    <w:p>
      <w:pPr>
        <w:pStyle w:val="Heading3"/>
      </w:pPr>
      <w:r>
        <w:t xml:space="preserve">DIFF-08 — Enseñar un audit persistente sin sobreclaim</w:t>
      </w:r>
    </w:p>
    <w:p>
      <w:pPr>
        <w:pStyle w:val="SourceCode"/>
      </w:pPr>
      <w:r>
        <w:rPr>
          <w:rStyle w:val="DataTypeTok"/>
        </w:rPr>
        <w:t xml:space="preserve">@@ T4-B theory</w:t>
      </w:r>
      <w:r>
        <w:br/>
      </w:r>
      <w:r>
        <w:rPr>
          <w:rStyle w:val="StringTok"/>
        </w:rPr>
        <w:t xml:space="preserve">- Audit trail = lista append-only de eventos</w:t>
      </w:r>
      <w:r>
        <w:br/>
      </w:r>
      <w:r>
        <w:rPr>
          <w:rStyle w:val="VariableTok"/>
        </w:rPr>
        <w:t xml:space="preserve">+ En el primer demo usamos una lista como **historial en memoria con disciplina</w:t>
      </w:r>
      <w:r>
        <w:br/>
      </w:r>
      <w:r>
        <w:rPr>
          <w:rStyle w:val="VariableTok"/>
        </w:rPr>
        <w:t xml:space="preserve">+ append-only**. Una lista no es inmutable ni persistente.</w:t>
      </w:r>
      <w:r>
        <w:br/>
      </w:r>
      <w:r>
        <w:rPr>
          <w:rStyle w:val="VariableTok"/>
        </w:rPr>
        <w:t xml:space="preserve">+ En el proyecto, serializa los eventos en JSONL para que cada corrida deje evidencia.</w:t>
      </w:r>
      <w:r>
        <w:br/>
      </w:r>
      <w:r>
        <w:br/>
      </w:r>
      <w:r>
        <w:rPr>
          <w:rStyle w:val="DataTypeTok"/>
        </w:rPr>
        <w:t xml:space="preserve">@@ demo_audit.py</w:t>
      </w:r>
      <w:r>
        <w:br/>
      </w:r>
      <w:r>
        <w:rPr>
          <w:rStyle w:val="VariableTok"/>
        </w:rPr>
        <w:t xml:space="preserve">+ from datetime import datetime, timezone</w:t>
      </w:r>
      <w:r>
        <w:br/>
      </w:r>
      <w:r>
        <w:rPr>
          <w:rStyle w:val="VariableTok"/>
        </w:rPr>
        <w:t xml:space="preserve">+ from pathlib import Path</w:t>
      </w:r>
      <w:r>
        <w:br/>
      </w:r>
      <w:r>
        <w:rPr>
          <w:rStyle w:val="VariableTok"/>
        </w:rPr>
        <w:t xml:space="preserve">+ import uuid</w:t>
      </w:r>
      <w:r>
        <w:br/>
      </w:r>
      <w:r>
        <w:rPr>
          <w:rStyle w:val="VariableTok"/>
        </w:rPr>
        <w:t xml:space="preserve">+</w:t>
      </w:r>
      <w:r>
        <w:br/>
      </w:r>
      <w:r>
        <w:rPr>
          <w:rStyle w:val="VariableTok"/>
        </w:rPr>
        <w:t xml:space="preserve">+ run_id = str(uuid.uuid4())</w:t>
      </w:r>
      <w:r>
        <w:br/>
      </w:r>
      <w:r>
        <w:rPr>
          <w:rStyle w:val="VariableTok"/>
        </w:rPr>
        <w:t xml:space="preserve">+</w:t>
      </w:r>
      <w:r>
        <w:br/>
      </w:r>
      <w:r>
        <w:rPr>
          <w:rStyle w:val="VariableTok"/>
        </w:rPr>
        <w:t xml:space="preserve">+ def append_event(path: Path, seq: int, event: str, **details) -&gt; None:</w:t>
      </w:r>
      <w:r>
        <w:br/>
      </w:r>
      <w:r>
        <w:rPr>
          <w:rStyle w:val="VariableTok"/>
        </w:rPr>
        <w:t xml:space="preserve">+     record = {</w:t>
      </w:r>
      <w:r>
        <w:br/>
      </w:r>
      <w:r>
        <w:rPr>
          <w:rStyle w:val="VariableTok"/>
        </w:rPr>
        <w:t xml:space="preserve">+         "run_id": run_id,</w:t>
      </w:r>
      <w:r>
        <w:br/>
      </w:r>
      <w:r>
        <w:rPr>
          <w:rStyle w:val="VariableTok"/>
        </w:rPr>
        <w:t xml:space="preserve">+         "seq": seq,</w:t>
      </w:r>
      <w:r>
        <w:br/>
      </w:r>
      <w:r>
        <w:rPr>
          <w:rStyle w:val="VariableTok"/>
        </w:rPr>
        <w:t xml:space="preserve">+         "timestamp_utc": datetime.now(timezone.utc).isoformat(),</w:t>
      </w:r>
      <w:r>
        <w:br/>
      </w:r>
      <w:r>
        <w:rPr>
          <w:rStyle w:val="VariableTok"/>
        </w:rPr>
        <w:t xml:space="preserve">+         "event": event,</w:t>
      </w:r>
      <w:r>
        <w:br/>
      </w:r>
      <w:r>
        <w:rPr>
          <w:rStyle w:val="VariableTok"/>
        </w:rPr>
        <w:t xml:space="preserve">+         **details,</w:t>
      </w:r>
      <w:r>
        <w:br/>
      </w:r>
      <w:r>
        <w:rPr>
          <w:rStyle w:val="VariableTok"/>
        </w:rPr>
        <w:t xml:space="preserve">+     }</w:t>
      </w:r>
      <w:r>
        <w:br/>
      </w:r>
      <w:r>
        <w:rPr>
          <w:rStyle w:val="VariableTok"/>
        </w:rPr>
        <w:t xml:space="preserve">+     with path.open("a", encoding="utf-8") as f:</w:t>
      </w:r>
      <w:r>
        <w:br/>
      </w:r>
      <w:r>
        <w:rPr>
          <w:rStyle w:val="VariableTok"/>
        </w:rPr>
        <w:t xml:space="preserve">+         f.write(json.dumps(record, ensure_ascii=False) + "\\n")</w:t>
      </w:r>
    </w:p>
    <w:p>
      <w:r>
        <w:pict>
          <v:rect style="width:0;height:1.5pt" o:hralign="center" o:hrstd="t" o:hr="t"/>
        </w:pict>
      </w:r>
    </w:p>
    <w:bookmarkEnd w:id="74"/>
    <w:bookmarkStart w:id="75" w:name="X387e03f48335c4e27e2e0e8fe2d94c871032d23"/>
    <w:p>
      <w:pPr>
        <w:pStyle w:val="Heading3"/>
      </w:pPr>
      <w:r>
        <w:t xml:space="preserve">DIFF-09 — Diagnóstico específico y oráculos visibles</w:t>
      </w:r>
    </w:p>
    <w:p>
      <w:pPr>
        <w:pStyle w:val="SourceCode"/>
      </w:pPr>
      <w:r>
        <w:rPr>
          <w:rStyle w:val="DataTypeTok"/>
        </w:rPr>
        <w:t xml:space="preserve">@@ S16-T3-B-E1</w:t>
      </w:r>
      <w:r>
        <w:br/>
      </w:r>
      <w:r>
        <w:rPr>
          <w:rStyle w:val="StringTok"/>
        </w:rPr>
        <w:t xml:space="preserve">- feedback: "Compara tu salida con la solución."</w:t>
      </w:r>
      <w:r>
        <w:br/>
      </w:r>
      <w:r>
        <w:rPr>
          <w:rStyle w:val="VariableTok"/>
        </w:rPr>
        <w:t xml:space="preserve">+ feedback:</w:t>
      </w:r>
      <w:r>
        <w:br/>
      </w:r>
      <w:r>
        <w:rPr>
          <w:rStyle w:val="VariableTok"/>
        </w:rPr>
        <w:t xml:space="preserve">+   "Si obtuviste `[True, False, True]`, usaste `&gt;= 0` y marcaste</w:t>
      </w:r>
      <w:r>
        <w:br/>
      </w:r>
      <w:r>
        <w:rPr>
          <w:rStyle w:val="VariableTok"/>
        </w:rPr>
        <w:t xml:space="preserve">+   los valores válidos. `domain_error` representa la condición inválida:</w:t>
      </w:r>
      <w:r>
        <w:br/>
      </w:r>
      <w:r>
        <w:rPr>
          <w:rStyle w:val="VariableTok"/>
        </w:rPr>
        <w:t xml:space="preserve">+   en este contrato, `monto &lt; 0`."</w:t>
      </w:r>
      <w:r>
        <w:br/>
      </w:r>
      <w:r>
        <w:br/>
      </w:r>
      <w:r>
        <w:rPr>
          <w:rStyle w:val="DataTypeTok"/>
        </w:rPr>
        <w:t xml:space="preserve">@@ S16-T3-B-E2</w:t>
      </w:r>
      <w:r>
        <w:br/>
      </w:r>
      <w:r>
        <w:rPr>
          <w:rStyle w:val="StringTok"/>
        </w:rPr>
        <w:t xml:space="preserve">- feedback: "Compara tu salida con la solución."</w:t>
      </w:r>
      <w:r>
        <w:br/>
      </w:r>
      <w:r>
        <w:rPr>
          <w:rStyle w:val="VariableTok"/>
        </w:rPr>
        <w:t xml:space="preserve">+ feedback:</w:t>
      </w:r>
      <w:r>
        <w:br/>
      </w:r>
      <w:r>
        <w:rPr>
          <w:rStyle w:val="VariableTok"/>
        </w:rPr>
        <w:t xml:space="preserve">+   "Si solo verificaste el fence superior, tu código funciona para este</w:t>
      </w:r>
      <w:r>
        <w:br/>
      </w:r>
      <w:r>
        <w:rPr>
          <w:rStyle w:val="VariableTok"/>
        </w:rPr>
        <w:t xml:space="preserve">+   fixture pero no implementa el contrato completo. Incluye los fences</w:t>
      </w:r>
      <w:r>
        <w:br/>
      </w:r>
      <w:r>
        <w:rPr>
          <w:rStyle w:val="VariableTok"/>
        </w:rPr>
        <w:t xml:space="preserve">+   inferior y superior aunque la salida siga siendo `[100.0]`."</w:t>
      </w:r>
      <w:r>
        <w:br/>
      </w:r>
      <w:r>
        <w:br/>
      </w:r>
      <w:r>
        <w:rPr>
          <w:rStyle w:val="DataTypeTok"/>
        </w:rPr>
        <w:t xml:space="preserve">@@ S16-T4-A-E1</w:t>
      </w:r>
      <w:r>
        <w:br/>
      </w:r>
      <w:r>
        <w:rPr>
          <w:rStyle w:val="StringTok"/>
        </w:rPr>
        <w:t xml:space="preserve">- feedback: "Compara tu salida con la solución."</w:t>
      </w:r>
      <w:r>
        <w:br/>
      </w:r>
      <w:r>
        <w:rPr>
          <w:rStyle w:val="VariableTok"/>
        </w:rPr>
        <w:t xml:space="preserve">+ feedback:</w:t>
      </w:r>
      <w:r>
        <w:br/>
      </w:r>
      <w:r>
        <w:rPr>
          <w:rStyle w:val="VariableTok"/>
        </w:rPr>
        <w:t xml:space="preserve">+   "Si la lista está vacía, comparaste en la dirección equivocada.</w:t>
      </w:r>
      <w:r>
        <w:br/>
      </w:r>
      <w:r>
        <w:rPr>
          <w:rStyle w:val="VariableTok"/>
        </w:rPr>
        <w:t xml:space="preserve">+   Recorre `required` y conserva cada nombre que no esté en `df.columns`."</w:t>
      </w:r>
      <w:r>
        <w:br/>
      </w:r>
      <w:r>
        <w:br/>
      </w:r>
      <w:r>
        <w:rPr>
          <w:rStyle w:val="DataTypeTok"/>
        </w:rPr>
        <w:t xml:space="preserve">@@ S16-T3-A-E3</w:t>
      </w:r>
      <w:r>
        <w:br/>
      </w:r>
      <w:r>
        <w:rPr>
          <w:rStyle w:val="StringTok"/>
        </w:rPr>
        <w:t xml:space="preserve">- Pass: salida del oracle.</w:t>
      </w:r>
      <w:r>
        <w:br/>
      </w:r>
      <w:r>
        <w:rPr>
          <w:rStyle w:val="VariableTok"/>
        </w:rPr>
        <w:t xml:space="preserve">+ Imprime primero `region_raw` y luego `region`.</w:t>
      </w:r>
      <w:r>
        <w:br/>
      </w:r>
      <w:r>
        <w:rPr>
          <w:rStyle w:val="VariableTok"/>
        </w:rPr>
        <w:t xml:space="preserve">+ Pass exacto: `['lima'] ['Lima']`.</w:t>
      </w:r>
    </w:p>
    <w:p>
      <w:pPr>
        <w:pStyle w:val="FirstParagraph"/>
      </w:pPr>
      <w:r>
        <w:t xml:space="preserve">Test del harness:</w:t>
      </w:r>
    </w:p>
    <w:p>
      <w:pPr>
        <w:pStyle w:val="SourceCode"/>
      </w:pPr>
      <w:r>
        <w:rPr>
          <w:rStyle w:val="VariableTok"/>
        </w:rPr>
        <w:t xml:space="preserve">+ expect(section16Text).not.toContain('Compara tu salida con la solución.')</w:t>
      </w:r>
      <w:r>
        <w:br/>
      </w:r>
      <w:r>
        <w:rPr>
          <w:rStyle w:val="VariableTok"/>
        </w:rPr>
        <w:t xml:space="preserve">+ expect(section16Text).toContain("Pass exacto: `['lima'] ['Lima']`")</w:t>
      </w:r>
    </w:p>
    <w:p>
      <w:r>
        <w:pict>
          <v:rect style="width:0;height:1.5pt" o:hralign="center" o:hrstd="t" o:hr="t"/>
        </w:pict>
      </w:r>
    </w:p>
    <w:bookmarkEnd w:id="75"/>
    <w:bookmarkStart w:id="76" w:name="Xeb9487f9406098b71117741ebd2ed7ffb67cde6"/>
    <w:p>
      <w:pPr>
        <w:pStyle w:val="Heading3"/>
      </w:pPr>
      <w:r>
        <w:t xml:space="preserve">DIFF-10 — Marcar documentación heredada y preparar migración de ID</w:t>
      </w:r>
    </w:p>
    <w:p>
      <w:pPr>
        <w:pStyle w:val="SourceCode"/>
      </w:pPr>
      <w:r>
        <w:rPr>
          <w:rStyle w:val="KeywordTok"/>
        </w:rPr>
        <w:t xml:space="preserve">diff --git a/learning_roadmap.md b/learning_roadmap.md</w:t>
      </w:r>
      <w:r>
        <w:br/>
      </w:r>
      <w:r>
        <w:rPr>
          <w:rStyle w:val="DataTypeTok"/>
        </w:rPr>
        <w:t xml:space="preserve">@@</w:t>
      </w:r>
      <w:r>
        <w:br/>
      </w:r>
      <w:r>
        <w:rPr>
          <w:rStyle w:val="VariableTok"/>
        </w:rPr>
        <w:t xml:space="preserve">+ &gt; **Documento legado / no autoritativo.**</w:t>
      </w:r>
      <w:r>
        <w:br/>
      </w:r>
      <w:r>
        <w:rPr>
          <w:rStyle w:val="VariableTok"/>
        </w:rPr>
        <w:t xml:space="preserve">+ &gt; El contrato curricular vigente es `learning_roadmap_52_V3.md`.</w:t>
      </w:r>
      <w:r>
        <w:br/>
      </w:r>
      <w:r>
        <w:rPr>
          <w:rStyle w:val="VariableTok"/>
        </w:rPr>
        <w:t xml:space="preserve">+ &gt; Los títulos o temas de sección que difieran del V3 no deben usarse</w:t>
      </w:r>
      <w:r>
        <w:br/>
      </w:r>
      <w:r>
        <w:rPr>
          <w:rStyle w:val="VariableTok"/>
        </w:rPr>
        <w:t xml:space="preserve">+ &gt; para generar contenido, navegación ni evaluaciones.</w:t>
      </w:r>
      <w:r>
        <w:br/>
      </w:r>
      <w:r>
        <w:br/>
      </w:r>
      <w:r>
        <w:rPr>
          <w:rStyle w:val="KeywordTok"/>
        </w:rPr>
        <w:t xml:space="preserve">diff --git a/src/lib/course/sections/s16-wxpython-gui.ts b/src/lib/course/sections/s16-wxpython-gui.ts</w:t>
      </w:r>
      <w:r>
        <w:br/>
      </w:r>
      <w:r>
        <w:rPr>
          <w:rStyle w:val="DataTypeTok"/>
        </w:rPr>
        <w:t xml:space="preserve">@@</w:t>
      </w:r>
      <w:r>
        <w:br/>
      </w:r>
      <w:r>
        <w:rPr>
          <w:rStyle w:val="VariableTok"/>
        </w:rPr>
        <w:t xml:space="preserve">+ // Routing legacy ID. Do not expose it as curriculum content.</w:t>
      </w:r>
      <w:r>
        <w:br/>
      </w:r>
      <w:r>
        <w:rPr>
          <w:rStyle w:val="VariableTok"/>
        </w:rPr>
        <w:t xml:space="preserve">+ // Future canonical ID: data-quality-contracts.</w:t>
      </w:r>
      <w:r>
        <w:br/>
      </w:r>
      <w:r>
        <w:rPr>
          <w:rStyle w:val="VariableTok"/>
        </w:rPr>
        <w:t xml:space="preserve">+ // Migration requires hash aliases and progress-key compatibility.</w:t>
      </w:r>
      <w:r>
        <w:br/>
      </w:r>
      <w:r>
        <w:rPr>
          <w:rStyle w:val="NormalTok"/>
        </w:rPr>
        <w:t xml:space="preserve">  id: "wxpython-gui",</w:t>
      </w:r>
    </w:p>
    <w:p>
      <w:pPr>
        <w:pStyle w:val="FirstParagraph"/>
      </w:pPr>
      <w:r>
        <w:t xml:space="preserve">No renombrar aún sin un alias equivalente a:</w:t>
      </w:r>
    </w:p>
    <w:p>
      <w:pPr>
        <w:pStyle w:val="SourceCode"/>
      </w:pPr>
      <w:r>
        <w:rPr>
          <w:rStyle w:val="VariableTok"/>
        </w:rPr>
        <w:t xml:space="preserve">+ const SECTION_ID_ALIASES = {</w:t>
      </w:r>
      <w:r>
        <w:br/>
      </w:r>
      <w:r>
        <w:rPr>
          <w:rStyle w:val="VariableTok"/>
        </w:rPr>
        <w:t xml:space="preserve">+   "wxpython-gui": "data-quality-contracts",</w:t>
      </w:r>
      <w:r>
        <w:br/>
      </w:r>
      <w:r>
        <w:rPr>
          <w:rStyle w:val="VariableTok"/>
        </w:rPr>
        <w:t xml:space="preserve">+ }</w:t>
      </w:r>
    </w:p>
    <w:p>
      <w:r>
        <w:pict>
          <v:rect style="width:0;height:1.5pt" o:hralign="center" o:hrstd="t" o:hr="t"/>
        </w:pict>
      </w:r>
    </w:p>
    <w:bookmarkEnd w:id="76"/>
    <w:bookmarkEnd w:id="77"/>
    <w:bookmarkStart w:id="83" w:name="recommended-priority-order-for-fixing"/>
    <w:p>
      <w:pPr>
        <w:pStyle w:val="Heading2"/>
      </w:pPr>
      <w:r>
        <w:t xml:space="preserve">7. Recommended Priority Order for Fixing</w:t>
      </w:r>
    </w:p>
    <w:bookmarkStart w:id="78" w:name="priority-0-release-blockers"/>
    <w:p>
      <w:pPr>
        <w:pStyle w:val="Heading3"/>
      </w:pPr>
      <w:r>
        <w:t xml:space="preserve">Priority 0 — Release blockers</w:t>
      </w:r>
    </w:p>
    <w:p>
      <w:pPr>
        <w:numPr>
          <w:ilvl w:val="0"/>
          <w:numId w:val="1061"/>
        </w:numPr>
      </w:pPr>
      <w:r>
        <w:rPr>
          <w:b/>
          <w:bCs/>
        </w:rPr>
        <w:t xml:space="preserve">Repair clean/quarantine disjointness.</w:t>
      </w:r>
      <w:r>
        <w:br/>
      </w:r>
      <w:r>
        <w:t xml:space="preserve">Este es el defecto técnico más peligroso porque contamina directamente S17.</w:t>
      </w:r>
    </w:p>
    <w:p>
      <w:pPr>
        <w:numPr>
          <w:ilvl w:val="0"/>
          <w:numId w:val="1061"/>
        </w:numPr>
      </w:pPr>
      <w:r>
        <w:rPr>
          <w:b/>
          <w:bCs/>
        </w:rPr>
        <w:t xml:space="preserve">Repair dynamic exam answer positions.</w:t>
      </w:r>
      <w:r>
        <w:br/>
      </w:r>
      <w:r>
        <w:t xml:space="preserve">Mientras todas las respuestas sean B, el score no mide aprendizaje.</w:t>
      </w:r>
    </w:p>
    <w:bookmarkEnd w:id="78"/>
    <w:bookmarkStart w:id="79" w:name="priority-1-contract-correctness"/>
    <w:p>
      <w:pPr>
        <w:pStyle w:val="Heading3"/>
      </w:pPr>
      <w:r>
        <w:t xml:space="preserve">Priority 1 — Contract correctness</w:t>
      </w:r>
    </w:p>
    <w:p>
      <w:pPr>
        <w:numPr>
          <w:ilvl w:val="0"/>
          <w:numId w:val="1062"/>
        </w:numPr>
      </w:pPr>
      <w:r>
        <w:rPr>
          <w:b/>
          <w:bCs/>
        </w:rPr>
        <w:t xml:space="preserve">Remove required-field imputation contradiction.</w:t>
      </w:r>
    </w:p>
    <w:p>
      <w:pPr>
        <w:numPr>
          <w:ilvl w:val="0"/>
          <w:numId w:val="1062"/>
        </w:numPr>
      </w:pPr>
      <w:r>
        <w:rPr>
          <w:b/>
          <w:bCs/>
        </w:rPr>
        <w:t xml:space="preserve">Implement dtype, nullability and extra-column schema checks.</w:t>
      </w:r>
    </w:p>
    <w:p>
      <w:pPr>
        <w:numPr>
          <w:ilvl w:val="0"/>
          <w:numId w:val="1062"/>
        </w:numPr>
      </w:pPr>
      <w:r>
        <w:rPr>
          <w:b/>
          <w:bCs/>
        </w:rPr>
        <w:t xml:space="preserve">Return explicit parse failure reason codes.</w:t>
      </w:r>
    </w:p>
    <w:p>
      <w:pPr>
        <w:numPr>
          <w:ilvl w:val="0"/>
          <w:numId w:val="1062"/>
        </w:numPr>
      </w:pPr>
      <w:r>
        <w:rPr>
          <w:b/>
          <w:bCs/>
        </w:rPr>
        <w:t xml:space="preserve">Strengthen You Do fixtures and asserts.</w:t>
      </w:r>
    </w:p>
    <w:p>
      <w:pPr>
        <w:numPr>
          <w:ilvl w:val="0"/>
          <w:numId w:val="1062"/>
        </w:numPr>
      </w:pPr>
      <w:r>
        <w:rPr>
          <w:b/>
          <w:bCs/>
        </w:rPr>
        <w:t xml:space="preserve">Replace nonparallel exam variants and legacy distractors.</w:t>
      </w:r>
    </w:p>
    <w:bookmarkEnd w:id="79"/>
    <w:bookmarkStart w:id="80" w:name="priority-2-pedagogical-diagnostics"/>
    <w:p>
      <w:pPr>
        <w:pStyle w:val="Heading3"/>
      </w:pPr>
      <w:r>
        <w:t xml:space="preserve">Priority 2 — Pedagogical diagnostics</w:t>
      </w:r>
    </w:p>
    <w:p>
      <w:pPr>
        <w:numPr>
          <w:ilvl w:val="0"/>
          <w:numId w:val="1063"/>
        </w:numPr>
      </w:pPr>
      <w:r>
        <w:rPr>
          <w:b/>
          <w:bCs/>
        </w:rPr>
        <w:t xml:space="preserve">Replace generic exercise feedback.</w:t>
      </w:r>
    </w:p>
    <w:p>
      <w:pPr>
        <w:numPr>
          <w:ilvl w:val="0"/>
          <w:numId w:val="1063"/>
        </w:numPr>
      </w:pPr>
      <w:r>
        <w:rPr>
          <w:b/>
          <w:bCs/>
        </w:rPr>
        <w:t xml:space="preserve">Make all oracles explicit before revealing solutions.</w:t>
      </w:r>
    </w:p>
    <w:p>
      <w:pPr>
        <w:numPr>
          <w:ilvl w:val="0"/>
          <w:numId w:val="1063"/>
        </w:numPr>
      </w:pPr>
      <w:r>
        <w:rPr>
          <w:b/>
          <w:bCs/>
        </w:rPr>
        <w:t xml:space="preserve">Add code-based items to the public self-check.</w:t>
      </w:r>
    </w:p>
    <w:p>
      <w:pPr>
        <w:numPr>
          <w:ilvl w:val="0"/>
          <w:numId w:val="1063"/>
        </w:numPr>
      </w:pPr>
      <w:r>
        <w:rPr>
          <w:b/>
          <w:bCs/>
        </w:rPr>
        <w:t xml:space="preserve">Clarify that the list is an in-memory audit convention, not an immutable log.</w:t>
      </w:r>
    </w:p>
    <w:bookmarkEnd w:id="80"/>
    <w:bookmarkStart w:id="81" w:name="Xcd0f59d030e463e6ed22b0f649df2800aa20ae7"/>
    <w:p>
      <w:pPr>
        <w:pStyle w:val="Heading3"/>
      </w:pPr>
      <w:r>
        <w:t xml:space="preserve">Priority 3 — Redaction and repository hygiene</w:t>
      </w:r>
    </w:p>
    <w:p>
      <w:pPr>
        <w:numPr>
          <w:ilvl w:val="0"/>
          <w:numId w:val="1064"/>
        </w:numPr>
      </w:pPr>
      <w:r>
        <w:rPr>
          <w:b/>
          <w:bCs/>
        </w:rPr>
        <w:t xml:space="preserve">Standardize Spanish/English terminology.</w:t>
      </w:r>
    </w:p>
    <w:p>
      <w:pPr>
        <w:numPr>
          <w:ilvl w:val="0"/>
          <w:numId w:val="1064"/>
        </w:numPr>
      </w:pPr>
      <w:r>
        <w:rPr>
          <w:b/>
          <w:bCs/>
        </w:rPr>
        <w:t xml:space="preserve">Mark the old roadmap as non-authoritative.</w:t>
      </w:r>
    </w:p>
    <w:p>
      <w:pPr>
        <w:numPr>
          <w:ilvl w:val="0"/>
          <w:numId w:val="1064"/>
        </w:numPr>
      </w:pPr>
      <w:r>
        <w:rPr>
          <w:b/>
          <w:bCs/>
        </w:rPr>
        <w:t xml:space="preserve">Plan a backward-compatible migration away from</w:t>
      </w:r>
      <w:r>
        <w:rPr>
          <w:b/>
          <w:bCs/>
        </w:rPr>
        <w:t xml:space="preserve"> </w:t>
      </w:r>
      <w:r>
        <w:rPr>
          <w:rStyle w:val="VerbatimChar"/>
          <w:b/>
          <w:bCs/>
        </w:rPr>
        <w:t xml:space="preserve">wxpython-gui</w:t>
      </w:r>
      <w:r>
        <w:rPr>
          <w:b/>
          <w:bCs/>
        </w:rPr>
        <w:t xml:space="preserve">.</w:t>
      </w:r>
    </w:p>
    <w:bookmarkEnd w:id="81"/>
    <w:bookmarkStart w:id="82" w:name="required-validation-after-fixes"/>
    <w:p>
      <w:pPr>
        <w:pStyle w:val="Heading3"/>
      </w:pPr>
      <w:r>
        <w:t xml:space="preserve">Required validation after fixes</w:t>
      </w:r>
    </w:p>
    <w:p>
      <w:pPr>
        <w:pStyle w:val="FirstParagraph"/>
      </w:pPr>
      <w:r>
        <w:t xml:space="preserve">The section should not be declared closed until these checks pass:</w:t>
      </w:r>
    </w:p>
    <w:p>
      <w:pPr>
        <w:pStyle w:val="SourceCode"/>
      </w:pPr>
      <w:r>
        <w:rPr>
          <w:rStyle w:val="VerbatimChar"/>
        </w:rPr>
        <w:t xml:space="preserve">[ ] clean ∩ quarantine = ∅</w:t>
      </w:r>
      <w:r>
        <w:br/>
      </w:r>
      <w:r>
        <w:rPr>
          <w:rStyle w:val="VerbatimChar"/>
        </w:rPr>
        <w:t xml:space="preserve">[ ] rows_in = rows_clean + rows_quarantine</w:t>
      </w:r>
      <w:r>
        <w:br/>
      </w:r>
      <w:r>
        <w:rPr>
          <w:rStyle w:val="VerbatimChar"/>
        </w:rPr>
        <w:t xml:space="preserve">[ ] no conflict row enters clean without resolution metadata</w:t>
      </w:r>
      <w:r>
        <w:br/>
      </w:r>
      <w:r>
        <w:rPr>
          <w:rStyle w:val="VerbatimChar"/>
        </w:rPr>
        <w:t xml:space="preserve">[ ] no required field is imputed in T1-B</w:t>
      </w:r>
      <w:r>
        <w:br/>
      </w:r>
      <w:r>
        <w:rPr>
          <w:rStyle w:val="VerbatimChar"/>
        </w:rPr>
        <w:t xml:space="preserve">[ ] schema tests missing, extra, dtype and nullability</w:t>
      </w:r>
      <w:r>
        <w:br/>
      </w:r>
      <w:r>
        <w:rPr>
          <w:rStyle w:val="VerbatimChar"/>
        </w:rPr>
        <w:t xml:space="preserve">[ ] invalid money/date produces reason code</w:t>
      </w:r>
      <w:r>
        <w:br/>
      </w:r>
      <w:r>
        <w:rPr>
          <w:rStyle w:val="VerbatimChar"/>
        </w:rPr>
        <w:t xml:space="preserve">[ ] You Do includes pass and fail fixtures</w:t>
      </w:r>
      <w:r>
        <w:br/>
      </w:r>
      <w:r>
        <w:rPr>
          <w:rStyle w:val="VerbatimChar"/>
        </w:rPr>
        <w:t xml:space="preserve">[ ] You Do asserts required reason codes</w:t>
      </w:r>
      <w:r>
        <w:br/>
      </w:r>
      <w:r>
        <w:rPr>
          <w:rStyle w:val="VerbatimChar"/>
        </w:rPr>
        <w:t xml:space="preserve">[ ] exam positions use at least three indices</w:t>
      </w:r>
      <w:r>
        <w:br/>
      </w:r>
      <w:r>
        <w:rPr>
          <w:rStyle w:val="VerbatimChar"/>
        </w:rPr>
        <w:t xml:space="preserve">[ ] no position exceeds 40% of S16 items</w:t>
      </w:r>
      <w:r>
        <w:br/>
      </w:r>
      <w:r>
        <w:rPr>
          <w:rStyle w:val="VerbatimChar"/>
        </w:rPr>
        <w:t xml:space="preserve">[ ] zero wx/GUI distractors</w:t>
      </w:r>
      <w:r>
        <w:br/>
      </w:r>
      <w:r>
        <w:rPr>
          <w:rStyle w:val="VerbatimChar"/>
        </w:rPr>
        <w:t xml:space="preserve">[ ] A/B/C trios preserve format and cognitive demand</w:t>
      </w:r>
      <w:r>
        <w:br/>
      </w:r>
      <w:r>
        <w:rPr>
          <w:rStyle w:val="VerbatimChar"/>
        </w:rPr>
        <w:t xml:space="preserve">[ ] zero generic “compare with solution” feedback</w:t>
      </w:r>
      <w:r>
        <w:br/>
      </w:r>
      <w:r>
        <w:rPr>
          <w:rStyle w:val="VerbatimChar"/>
        </w:rPr>
        <w:t xml:space="preserve">[ ] report SHA matches current source SHA</w:t>
      </w:r>
    </w:p>
    <w:p>
      <w:r>
        <w:pict>
          <v:rect style="width:0;height:1.5pt" o:hralign="center" o:hrstd="t" o:hr="t"/>
        </w:pict>
      </w:r>
    </w:p>
    <w:bookmarkEnd w:id="82"/>
    <w:bookmarkEnd w:id="83"/>
    <w:bookmarkStart w:id="84" w:name="graph-memory-update-notes"/>
    <w:p>
      <w:pPr>
        <w:pStyle w:val="Heading2"/>
      </w:pPr>
      <w:r>
        <w:t xml:space="preserve">8. Graph Memory Update Notes</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canonical_title</w:t>
      </w:r>
      <w:r>
        <w:rPr>
          <w:rStyle w:val="KeywordTok"/>
        </w:rPr>
        <w:t xml:space="preserve">:</w:t>
      </w:r>
      <w:r>
        <w:rPr>
          <w:rStyle w:val="AttributeTok"/>
        </w:rPr>
        <w:t xml:space="preserve"> </w:t>
      </w:r>
      <w:r>
        <w:rPr>
          <w:rStyle w:val="StringTok"/>
        </w:rPr>
        <w:t xml:space="preserve">"Calidad, limpieza y contratos de datos"</w:t>
      </w:r>
      <w:r>
        <w:br/>
      </w:r>
      <w:r>
        <w:rPr>
          <w:rStyle w:val="AttributeTok"/>
        </w:rPr>
        <w:t xml:space="preserve">  </w:t>
      </w:r>
      <w:r>
        <w:rPr>
          <w:rStyle w:val="FunctionTok"/>
        </w:rPr>
        <w:t xml:space="preserve">platform_id</w:t>
      </w:r>
      <w:r>
        <w:rPr>
          <w:rStyle w:val="KeywordTok"/>
        </w:rPr>
        <w:t xml:space="preserve">:</w:t>
      </w:r>
      <w:r>
        <w:rPr>
          <w:rStyle w:val="AttributeTok"/>
        </w:rPr>
        <w:t xml:space="preserve"> </w:t>
      </w:r>
      <w:r>
        <w:rPr>
          <w:rStyle w:val="StringTok"/>
        </w:rPr>
        <w:t xml:space="preserve">"wxpython-gui"</w:t>
      </w:r>
      <w:r>
        <w:br/>
      </w:r>
      <w:r>
        <w:rPr>
          <w:rStyle w:val="AttributeTok"/>
        </w:rPr>
        <w:t xml:space="preserve">  </w:t>
      </w:r>
      <w:r>
        <w:rPr>
          <w:rStyle w:val="FunctionTok"/>
        </w:rPr>
        <w:t xml:space="preserve">source_file</w:t>
      </w:r>
      <w:r>
        <w:rPr>
          <w:rStyle w:val="KeywordTok"/>
        </w:rPr>
        <w:t xml:space="preserve">:</w:t>
      </w:r>
      <w:r>
        <w:rPr>
          <w:rStyle w:val="AttributeTok"/>
        </w:rPr>
        <w:t xml:space="preserve"> </w:t>
      </w:r>
      <w:r>
        <w:rPr>
          <w:rStyle w:val="StringTok"/>
        </w:rPr>
        <w:t xml:space="preserve">"src/lib/course/sections/s16-wxpython-gui.ts"</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"Competente"</w:t>
      </w:r>
      <w:r>
        <w:br/>
      </w:r>
      <w:r>
        <w:rPr>
          <w:rStyle w:val="AttributeTok"/>
        </w:rPr>
        <w:t xml:space="preserve">  </w:t>
      </w:r>
      <w:r>
        <w:rPr>
          <w:rStyle w:val="FunctionTok"/>
        </w:rPr>
        <w:t xml:space="preserve">phase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estimated_hours</w:t>
      </w:r>
      <w:r>
        <w:rPr>
          <w:rStyle w:val="KeywordTok"/>
        </w:rPr>
        <w:t xml:space="preserve">:</w:t>
      </w:r>
      <w:r>
        <w:rPr>
          <w:rStyle w:val="AttributeTok"/>
        </w:rPr>
        <w:t xml:space="preserve"> </w:t>
      </w:r>
      <w:r>
        <w:rPr>
          <w:rStyle w:val="DecValTok"/>
        </w:rPr>
        <w:t xml:space="preserve">18</w:t>
      </w:r>
      <w:r>
        <w:br/>
      </w:r>
      <w:r>
        <w:rPr>
          <w:rStyle w:val="AttributeTok"/>
        </w:rPr>
        <w:t xml:space="preserve">  </w:t>
      </w:r>
      <w:r>
        <w:rPr>
          <w:rStyle w:val="FunctionTok"/>
        </w:rPr>
        <w:t xml:space="preserve">audit_date</w:t>
      </w:r>
      <w:r>
        <w:rPr>
          <w:rStyle w:val="KeywordTok"/>
        </w:rPr>
        <w:t xml:space="preserve">:</w:t>
      </w:r>
      <w:r>
        <w:rPr>
          <w:rStyle w:val="AttributeTok"/>
        </w:rPr>
        <w:t xml:space="preserve"> </w:t>
      </w:r>
      <w:r>
        <w:rPr>
          <w:rStyle w:val="StringTok"/>
        </w:rPr>
        <w:t xml:space="preserve">"2026-07-24"</w:t>
      </w:r>
      <w:r>
        <w:br/>
      </w:r>
      <w:r>
        <w:rPr>
          <w:rStyle w:val="AttributeTok"/>
        </w:rPr>
        <w:t xml:space="preserve">  </w:t>
      </w:r>
      <w:r>
        <w:rPr>
          <w:rStyle w:val="FunctionTok"/>
        </w:rPr>
        <w:t xml:space="preserve">fresh_score</w:t>
      </w:r>
      <w:r>
        <w:rPr>
          <w:rStyle w:val="KeywordTok"/>
        </w:rPr>
        <w:t xml:space="preserve">:</w:t>
      </w:r>
      <w:r>
        <w:rPr>
          <w:rStyle w:val="AttributeTok"/>
        </w:rPr>
        <w:t xml:space="preserve"> </w:t>
      </w:r>
      <w:r>
        <w:rPr>
          <w:rStyle w:val="FloatTok"/>
        </w:rPr>
        <w:t xml:space="preserve">7.3</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"strong_architecture_not_release_safe"</w:t>
      </w:r>
      <w:r>
        <w:br/>
      </w:r>
      <w:r>
        <w:br/>
      </w:r>
      <w:r>
        <w:rPr>
          <w:rStyle w:val="FunctionTok"/>
        </w:rPr>
        <w:t xml:space="preserve">scope</w:t>
      </w:r>
      <w:r>
        <w:rPr>
          <w:rStyle w:val="KeywordTok"/>
        </w:rPr>
        <w:t xml:space="preserve">:</w:t>
      </w:r>
      <w:r>
        <w:br/>
      </w:r>
      <w:r>
        <w:rPr>
          <w:rStyle w:val="AttributeTok"/>
        </w:rPr>
        <w:t xml:space="preserve">  </w:t>
      </w:r>
      <w:r>
        <w:rPr>
          <w:rStyle w:val="FunctionTok"/>
        </w:rPr>
        <w:t xml:space="preserve">live_card_verified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live_tab_pixel_audit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canonical_tab_content_audited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changes_applied</w:t>
      </w:r>
      <w:r>
        <w:rPr>
          <w:rStyle w:val="KeywordTok"/>
        </w:rPr>
        <w:t xml:space="preserve">:</w:t>
      </w:r>
      <w:r>
        <w:rPr>
          <w:rStyle w:val="AttributeTok"/>
        </w:rPr>
        <w:t xml:space="preserve"> </w:t>
      </w:r>
      <w:r>
        <w:rPr>
          <w:rStyle w:val="CharTok"/>
        </w:rPr>
        <w:t xml:space="preserve">false</w:t>
      </w:r>
      <w:r>
        <w:br/>
      </w:r>
      <w:r>
        <w:br/>
      </w:r>
      <w:r>
        <w:rPr>
          <w:rStyle w:val="FunctionTok"/>
        </w:rPr>
        <w:t xml:space="preserve">edges</w:t>
      </w:r>
      <w:r>
        <w:rPr>
          <w:rStyle w:val="KeywordTok"/>
        </w:rPr>
        <w:t xml:space="preserve">:</w:t>
      </w:r>
      <w:r>
        <w:br/>
      </w:r>
      <w:r>
        <w:rPr>
          <w:rStyle w:val="AttributeTok"/>
        </w:rPr>
        <w:t xml:space="preserve">  </w:t>
      </w:r>
      <w:r>
        <w:rPr>
          <w:rStyle w:val="FunctionTok"/>
        </w:rPr>
        <w:t xml:space="preserve">upstream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"typed_ingestion_and_coercion_reports"</w:t>
      </w:r>
      <w:r>
        <w:br/>
      </w:r>
      <w:r>
        <w:rPr>
          <w:rStyle w:val="AttributeTok"/>
        </w:rPr>
        <w:t xml:space="preserve">  </w:t>
      </w:r>
      <w:r>
        <w:rPr>
          <w:rStyle w:val="FunctionTok"/>
        </w:rPr>
        <w:t xml:space="preserve">downstream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DecValTok"/>
        </w:rPr>
        <w:t xml:space="preserve">17</w:t>
      </w:r>
      <w:r>
        <w:br/>
      </w:r>
      <w:r>
        <w:rPr>
          <w:rStyle w:val="AttributeTok"/>
        </w:rPr>
        <w:t xml:space="preserve">      </w:t>
      </w:r>
      <w:r>
        <w:rPr>
          <w:rStyle w:val="FunctionTok"/>
        </w:rPr>
        <w:t xml:space="preserve">relation</w:t>
      </w:r>
      <w:r>
        <w:rPr>
          <w:rStyle w:val="KeywordTok"/>
        </w:rPr>
        <w:t xml:space="preserve">:</w:t>
      </w:r>
      <w:r>
        <w:rPr>
          <w:rStyle w:val="AttributeTok"/>
        </w:rPr>
        <w:t xml:space="preserve"> </w:t>
      </w:r>
      <w:r>
        <w:rPr>
          <w:rStyle w:val="StringTok"/>
        </w:rPr>
        <w:t xml:space="preserve">"clean_keys_and_quality_metrics_feed_joins"</w:t>
      </w:r>
      <w:r>
        <w:br/>
      </w:r>
      <w:r>
        <w:rPr>
          <w:rStyle w:val="AttributeTok"/>
        </w:rPr>
        <w:t xml:space="preserve">  </w:t>
      </w:r>
      <w:r>
        <w:rPr>
          <w:rStyle w:val="FunctionTok"/>
        </w:rPr>
        <w:t xml:space="preserve">capstone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"CP-N2-A"</w:t>
      </w:r>
      <w:r>
        <w:br/>
      </w:r>
      <w:r>
        <w:br/>
      </w:r>
      <w:r>
        <w:rPr>
          <w:rStyle w:val="FunctionTok"/>
        </w:rPr>
        <w:t xml:space="preserve">strength_nodes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"opening.KPI_fillna_incident"</w:t>
      </w:r>
      <w:r>
        <w:br/>
      </w:r>
      <w:r>
        <w:rPr>
          <w:rStyle w:val="AttributeTok"/>
        </w:rPr>
        <w:t xml:space="preserve">  </w:t>
      </w:r>
      <w:r>
        <w:rPr>
          <w:rStyle w:val="KeywordTok"/>
        </w:rPr>
        <w:t xml:space="preserve">-</w:t>
      </w:r>
      <w:r>
        <w:rPr>
          <w:rStyle w:val="AttributeTok"/>
        </w:rPr>
        <w:t xml:space="preserve"> </w:t>
      </w:r>
      <w:r>
        <w:rPr>
          <w:rStyle w:val="StringTok"/>
        </w:rPr>
        <w:t xml:space="preserve">"roadmap.S15_S16_S17_bridge"</w:t>
      </w:r>
      <w:r>
        <w:br/>
      </w:r>
      <w:r>
        <w:rPr>
          <w:rStyle w:val="AttributeTok"/>
        </w:rPr>
        <w:t xml:space="preserve">  </w:t>
      </w:r>
      <w:r>
        <w:rPr>
          <w:rStyle w:val="KeywordTok"/>
        </w:rPr>
        <w:t xml:space="preserve">-</w:t>
      </w:r>
      <w:r>
        <w:rPr>
          <w:rStyle w:val="AttributeTok"/>
        </w:rPr>
        <w:t xml:space="preserve"> </w:t>
      </w:r>
      <w:r>
        <w:rPr>
          <w:rStyle w:val="StringTok"/>
        </w:rPr>
        <w:t xml:space="preserve">"pedagogy.8_ido_24_wedo"</w:t>
      </w:r>
      <w:r>
        <w:br/>
      </w:r>
      <w:r>
        <w:rPr>
          <w:rStyle w:val="AttributeTok"/>
        </w:rPr>
        <w:t xml:space="preserve">  </w:t>
      </w:r>
      <w:r>
        <w:rPr>
          <w:rStyle w:val="KeywordTok"/>
        </w:rPr>
        <w:t xml:space="preserve">-</w:t>
      </w:r>
      <w:r>
        <w:rPr>
          <w:rStyle w:val="AttributeTok"/>
        </w:rPr>
        <w:t xml:space="preserve"> </w:t>
      </w:r>
      <w:r>
        <w:rPr>
          <w:rStyle w:val="StringTok"/>
        </w:rPr>
        <w:t xml:space="preserve">"privacy.synthetic_PE_fixtures"</w:t>
      </w:r>
      <w:r>
        <w:br/>
      </w:r>
      <w:r>
        <w:rPr>
          <w:rStyle w:val="AttributeTok"/>
        </w:rPr>
        <w:t xml:space="preserve">  </w:t>
      </w:r>
      <w:r>
        <w:rPr>
          <w:rStyle w:val="KeywordTok"/>
        </w:rPr>
        <w:t xml:space="preserve">-</w:t>
      </w:r>
      <w:r>
        <w:rPr>
          <w:rStyle w:val="AttributeTok"/>
        </w:rPr>
        <w:t xml:space="preserve"> </w:t>
      </w:r>
      <w:r>
        <w:rPr>
          <w:rStyle w:val="StringTok"/>
        </w:rPr>
        <w:t xml:space="preserve">"quality.required_optional_policy"</w:t>
      </w:r>
      <w:r>
        <w:br/>
      </w:r>
      <w:r>
        <w:rPr>
          <w:rStyle w:val="AttributeTok"/>
        </w:rPr>
        <w:t xml:space="preserve">  </w:t>
      </w:r>
      <w:r>
        <w:rPr>
          <w:rStyle w:val="KeywordTok"/>
        </w:rPr>
        <w:t xml:space="preserve">-</w:t>
      </w:r>
      <w:r>
        <w:rPr>
          <w:rStyle w:val="AttributeTok"/>
        </w:rPr>
        <w:t xml:space="preserve"> </w:t>
      </w:r>
      <w:r>
        <w:rPr>
          <w:rStyle w:val="StringTok"/>
        </w:rPr>
        <w:t xml:space="preserve">"quality.exact_vs_conflict_distinction"</w:t>
      </w:r>
      <w:r>
        <w:br/>
      </w:r>
      <w:r>
        <w:rPr>
          <w:rStyle w:val="AttributeTok"/>
        </w:rPr>
        <w:t xml:space="preserve">  </w:t>
      </w:r>
      <w:r>
        <w:rPr>
          <w:rStyle w:val="KeywordTok"/>
        </w:rPr>
        <w:t xml:space="preserve">-</w:t>
      </w:r>
      <w:r>
        <w:rPr>
          <w:rStyle w:val="AttributeTok"/>
        </w:rPr>
        <w:t xml:space="preserve"> </w:t>
      </w:r>
      <w:r>
        <w:rPr>
          <w:rStyle w:val="StringTok"/>
        </w:rPr>
        <w:t xml:space="preserve">"normalization.raw_preservation"</w:t>
      </w:r>
      <w:r>
        <w:br/>
      </w:r>
      <w:r>
        <w:rPr>
          <w:rStyle w:val="AttributeTok"/>
        </w:rPr>
        <w:t xml:space="preserve">  </w:t>
      </w:r>
      <w:r>
        <w:rPr>
          <w:rStyle w:val="KeywordTok"/>
        </w:rPr>
        <w:t xml:space="preserve">-</w:t>
      </w:r>
      <w:r>
        <w:rPr>
          <w:rStyle w:val="AttributeTok"/>
        </w:rPr>
        <w:t xml:space="preserve"> </w:t>
      </w:r>
      <w:r>
        <w:rPr>
          <w:rStyle w:val="StringTok"/>
        </w:rPr>
        <w:t xml:space="preserve">"outliers.domain_over_iqr"</w:t>
      </w:r>
      <w:r>
        <w:br/>
      </w:r>
      <w:r>
        <w:rPr>
          <w:rStyle w:val="AttributeTok"/>
        </w:rPr>
        <w:t xml:space="preserve">  </w:t>
      </w:r>
      <w:r>
        <w:rPr>
          <w:rStyle w:val="KeywordTok"/>
        </w:rPr>
        <w:t xml:space="preserve">-</w:t>
      </w:r>
      <w:r>
        <w:rPr>
          <w:rStyle w:val="AttributeTok"/>
        </w:rPr>
        <w:t xml:space="preserve"> </w:t>
      </w:r>
      <w:r>
        <w:rPr>
          <w:rStyle w:val="StringTok"/>
        </w:rPr>
        <w:t xml:space="preserve">"operations.metrics_even_on_failure"</w:t>
      </w:r>
      <w:r>
        <w:br/>
      </w:r>
      <w:r>
        <w:rPr>
          <w:rStyle w:val="AttributeTok"/>
        </w:rPr>
        <w:t xml:space="preserve">  </w:t>
      </w:r>
      <w:r>
        <w:rPr>
          <w:rStyle w:val="KeywordTok"/>
        </w:rPr>
        <w:t xml:space="preserve">-</w:t>
      </w:r>
      <w:r>
        <w:rPr>
          <w:rStyle w:val="AttributeTok"/>
        </w:rPr>
        <w:t xml:space="preserve"> </w:t>
      </w:r>
      <w:r>
        <w:rPr>
          <w:rStyle w:val="StringTok"/>
        </w:rPr>
        <w:t xml:space="preserve">"assessment.public_selfcheck_8_aligned"</w:t>
      </w:r>
      <w:r>
        <w:br/>
      </w:r>
      <w:r>
        <w:br/>
      </w:r>
      <w:r>
        <w:rPr>
          <w:rStyle w:val="FunctionTok"/>
        </w:rPr>
        <w:t xml:space="preserve">critical_nodes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"S16.T2B.clean_quarantine_overlap"</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effect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"reconciliation_break"</w:t>
      </w:r>
      <w:r>
        <w:br/>
      </w:r>
      <w:r>
        <w:rPr>
          <w:rStyle w:val="AttributeTok"/>
        </w:rPr>
        <w:t xml:space="preserve">      </w:t>
      </w:r>
      <w:r>
        <w:rPr>
          <w:rStyle w:val="KeywordTok"/>
        </w:rPr>
        <w:t xml:space="preserve">-</w:t>
      </w:r>
      <w:r>
        <w:rPr>
          <w:rStyle w:val="AttributeTok"/>
        </w:rPr>
        <w:t xml:space="preserve"> </w:t>
      </w:r>
      <w:r>
        <w:rPr>
          <w:rStyle w:val="StringTok"/>
        </w:rPr>
        <w:t xml:space="preserve">"conflict_record_enters_clean"</w:t>
      </w:r>
      <w:r>
        <w:br/>
      </w:r>
      <w:r>
        <w:rPr>
          <w:rStyle w:val="AttributeTok"/>
        </w:rPr>
        <w:t xml:space="preserve">      </w:t>
      </w:r>
      <w:r>
        <w:rPr>
          <w:rStyle w:val="KeywordTok"/>
        </w:rPr>
        <w:t xml:space="preserve">-</w:t>
      </w:r>
      <w:r>
        <w:rPr>
          <w:rStyle w:val="AttributeTok"/>
        </w:rPr>
        <w:t xml:space="preserve"> </w:t>
      </w:r>
      <w:r>
        <w:rPr>
          <w:rStyle w:val="StringTok"/>
        </w:rPr>
        <w:t xml:space="preserve">"S17_contamination"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"S16.exam.correct_index_constant"</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effect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"always_choose_option_B_exploit"</w:t>
      </w:r>
      <w:r>
        <w:br/>
      </w:r>
      <w:r>
        <w:rPr>
          <w:rStyle w:val="AttributeTok"/>
        </w:rPr>
        <w:t xml:space="preserve">      </w:t>
      </w:r>
      <w:r>
        <w:rPr>
          <w:rStyle w:val="KeywordTok"/>
        </w:rPr>
        <w:t xml:space="preserve">-</w:t>
      </w:r>
      <w:r>
        <w:rPr>
          <w:rStyle w:val="AttributeTok"/>
        </w:rPr>
        <w:t xml:space="preserve"> </w:t>
      </w:r>
      <w:r>
        <w:rPr>
          <w:rStyle w:val="StringTok"/>
        </w:rPr>
        <w:t xml:space="preserve">"invalid_exam_score"</w:t>
      </w:r>
      <w:r>
        <w:br/>
      </w:r>
      <w:r>
        <w:br/>
      </w:r>
      <w:r>
        <w:rPr>
          <w:rStyle w:val="FunctionTok"/>
        </w:rPr>
        <w:t xml:space="preserve">high_nodes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"S16.T1B.required_monto_imputation"</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"S16.T4A.schema_underimplemented"</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missing</w:t>
      </w:r>
      <w:r>
        <w:rPr>
          <w:rStyle w:val="KeywordTok"/>
        </w:rPr>
        <w:t xml:space="preserve">:</w:t>
      </w:r>
      <w:r>
        <w:br/>
      </w:r>
      <w:r>
        <w:rPr>
          <w:rStyle w:val="AttributeTok"/>
        </w:rPr>
        <w:t xml:space="preserve">      </w:t>
      </w:r>
      <w:r>
        <w:rPr>
          <w:rStyle w:val="KeywordTok"/>
        </w:rPr>
        <w:t xml:space="preserve">-</w:t>
      </w:r>
      <w:r>
        <w:rPr>
          <w:rStyle w:val="AttributeTok"/>
        </w:rPr>
        <w:t xml:space="preserve"> dtype</w:t>
      </w:r>
      <w:r>
        <w:br/>
      </w:r>
      <w:r>
        <w:rPr>
          <w:rStyle w:val="AttributeTok"/>
        </w:rPr>
        <w:t xml:space="preserve">      </w:t>
      </w:r>
      <w:r>
        <w:rPr>
          <w:rStyle w:val="KeywordTok"/>
        </w:rPr>
        <w:t xml:space="preserve">-</w:t>
      </w:r>
      <w:r>
        <w:rPr>
          <w:rStyle w:val="AttributeTok"/>
        </w:rPr>
        <w:t xml:space="preserve"> nullability</w:t>
      </w:r>
      <w:r>
        <w:br/>
      </w:r>
      <w:r>
        <w:rPr>
          <w:rStyle w:val="AttributeTok"/>
        </w:rPr>
        <w:t xml:space="preserve">      </w:t>
      </w:r>
      <w:r>
        <w:rPr>
          <w:rStyle w:val="KeywordTok"/>
        </w:rPr>
        <w:t xml:space="preserve">-</w:t>
      </w:r>
      <w:r>
        <w:rPr>
          <w:rStyle w:val="AttributeTok"/>
        </w:rPr>
        <w:t xml:space="preserve"> unexpected_columns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"S16.T3A.silent_parse_failures"</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"S16.youdo.weak_executable_acceptance"</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"S16.exam.nonparallel_variants"</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"S16.exam.wxpython_distractors"</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"S16.harness.fixer_report_source_mismatch"</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br/>
      </w:r>
      <w:r>
        <w:rPr>
          <w:rStyle w:val="FunctionTok"/>
        </w:rPr>
        <w:t xml:space="preserve">medium_nodes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"S16.audit.mutable_list_called_append_only"</w:t>
      </w:r>
      <w:r>
        <w:br/>
      </w:r>
      <w:r>
        <w:rPr>
          <w:rStyle w:val="AttributeTok"/>
        </w:rPr>
        <w:t xml:space="preserve">  </w:t>
      </w:r>
      <w:r>
        <w:rPr>
          <w:rStyle w:val="KeywordTok"/>
        </w:rPr>
        <w:t xml:space="preserve">-</w:t>
      </w:r>
      <w:r>
        <w:rPr>
          <w:rStyle w:val="AttributeTok"/>
        </w:rPr>
        <w:t xml:space="preserve"> </w:t>
      </w:r>
      <w:r>
        <w:rPr>
          <w:rStyle w:val="StringTok"/>
        </w:rPr>
        <w:t xml:space="preserve">"S16.wedo.generic_feedback"</w:t>
      </w:r>
      <w:r>
        <w:br/>
      </w:r>
      <w:r>
        <w:rPr>
          <w:rStyle w:val="AttributeTok"/>
        </w:rPr>
        <w:t xml:space="preserve">  </w:t>
      </w:r>
      <w:r>
        <w:rPr>
          <w:rStyle w:val="KeywordTok"/>
        </w:rPr>
        <w:t xml:space="preserve">-</w:t>
      </w:r>
      <w:r>
        <w:rPr>
          <w:rStyle w:val="AttributeTok"/>
        </w:rPr>
        <w:t xml:space="preserve"> </w:t>
      </w:r>
      <w:r>
        <w:rPr>
          <w:rStyle w:val="StringTok"/>
        </w:rPr>
        <w:t xml:space="preserve">"S16.wedo.vague_oracles"</w:t>
      </w:r>
      <w:r>
        <w:br/>
      </w:r>
      <w:r>
        <w:rPr>
          <w:rStyle w:val="AttributeTok"/>
        </w:rPr>
        <w:t xml:space="preserve">  </w:t>
      </w:r>
      <w:r>
        <w:rPr>
          <w:rStyle w:val="KeywordTok"/>
        </w:rPr>
        <w:t xml:space="preserve">-</w:t>
      </w:r>
      <w:r>
        <w:rPr>
          <w:rStyle w:val="AttributeTok"/>
        </w:rPr>
        <w:t xml:space="preserve"> </w:t>
      </w:r>
      <w:r>
        <w:rPr>
          <w:rStyle w:val="StringTok"/>
        </w:rPr>
        <w:t xml:space="preserve">"S16.selfcheck.recognition_heavy"</w:t>
      </w:r>
      <w:r>
        <w:br/>
      </w:r>
      <w:r>
        <w:rPr>
          <w:rStyle w:val="AttributeTok"/>
        </w:rPr>
        <w:t xml:space="preserve">  </w:t>
      </w:r>
      <w:r>
        <w:rPr>
          <w:rStyle w:val="KeywordTok"/>
        </w:rPr>
        <w:t xml:space="preserve">-</w:t>
      </w:r>
      <w:r>
        <w:rPr>
          <w:rStyle w:val="AttributeTok"/>
        </w:rPr>
        <w:t xml:space="preserve"> </w:t>
      </w:r>
      <w:r>
        <w:rPr>
          <w:rStyle w:val="StringTok"/>
        </w:rPr>
        <w:t xml:space="preserve">"S16.redaction.excessive_spanglish"</w:t>
      </w:r>
      <w:r>
        <w:br/>
      </w:r>
      <w:r>
        <w:rPr>
          <w:rStyle w:val="AttributeTok"/>
        </w:rPr>
        <w:t xml:space="preserve">  </w:t>
      </w:r>
      <w:r>
        <w:rPr>
          <w:rStyle w:val="KeywordTok"/>
        </w:rPr>
        <w:t xml:space="preserve">-</w:t>
      </w:r>
      <w:r>
        <w:rPr>
          <w:rStyle w:val="AttributeTok"/>
        </w:rPr>
        <w:t xml:space="preserve"> </w:t>
      </w:r>
      <w:r>
        <w:rPr>
          <w:rStyle w:val="StringTok"/>
        </w:rPr>
        <w:t xml:space="preserve">"S16.repository.legacy_id_and_filename"</w:t>
      </w:r>
      <w:r>
        <w:br/>
      </w:r>
      <w:r>
        <w:br/>
      </w:r>
      <w:r>
        <w:rPr>
          <w:rStyle w:val="FunctionTok"/>
        </w:rPr>
        <w:t xml:space="preserve">meta_leaks</w:t>
      </w:r>
      <w:r>
        <w:rPr>
          <w:rStyle w:val="KeywordTok"/>
        </w:rPr>
        <w:t xml:space="preserve">:</w:t>
      </w:r>
      <w:r>
        <w:br/>
      </w:r>
      <w:r>
        <w:rPr>
          <w:rStyle w:val="AttributeTok"/>
        </w:rPr>
        <w:t xml:space="preserve">  </w:t>
      </w:r>
      <w:r>
        <w:rPr>
          <w:rStyle w:val="FunctionTok"/>
        </w:rPr>
        <w:t xml:space="preserve">public_lesson_prose</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"clean"</w:t>
      </w:r>
      <w:r>
        <w:br/>
      </w:r>
      <w:r>
        <w:rPr>
          <w:rStyle w:val="AttributeTok"/>
        </w:rPr>
        <w:t xml:space="preserve">  </w:t>
      </w:r>
      <w:r>
        <w:rPr>
          <w:rStyle w:val="FunctionTok"/>
        </w:rPr>
        <w:t xml:space="preserve">dynamic_exam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"Crear un GUI wx"</w:t>
      </w:r>
      <w:r>
        <w:br/>
      </w:r>
      <w:r>
        <w:rPr>
          <w:rStyle w:val="AttributeTok"/>
        </w:rPr>
        <w:t xml:space="preserve">    </w:t>
      </w:r>
      <w:r>
        <w:rPr>
          <w:rStyle w:val="KeywordTok"/>
        </w:rPr>
        <w:t xml:space="preserve">-</w:t>
      </w:r>
      <w:r>
        <w:rPr>
          <w:rStyle w:val="AttributeTok"/>
        </w:rPr>
        <w:t xml:space="preserve"> </w:t>
      </w:r>
      <w:r>
        <w:rPr>
          <w:rStyle w:val="StringTok"/>
        </w:rPr>
        <w:t xml:space="preserve">"Que el GUI crasheó"</w:t>
      </w:r>
      <w:r>
        <w:br/>
      </w:r>
      <w:r>
        <w:rPr>
          <w:rStyle w:val="AttributeTok"/>
        </w:rPr>
        <w:t xml:space="preserve">    </w:t>
      </w:r>
      <w:r>
        <w:rPr>
          <w:rStyle w:val="KeywordTok"/>
        </w:rPr>
        <w:t xml:space="preserve">-</w:t>
      </w:r>
      <w:r>
        <w:rPr>
          <w:rStyle w:val="AttributeTok"/>
        </w:rPr>
        <w:t xml:space="preserve"> </w:t>
      </w:r>
      <w:r>
        <w:rPr>
          <w:rStyle w:val="StringTok"/>
        </w:rPr>
        <w:t xml:space="preserve">"Solo sirve en wxPython"</w:t>
      </w:r>
      <w:r>
        <w:br/>
      </w:r>
      <w:r>
        <w:rPr>
          <w:rStyle w:val="AttributeTok"/>
        </w:rPr>
        <w:t xml:space="preserve">  </w:t>
      </w:r>
      <w:r>
        <w:rPr>
          <w:rStyle w:val="FunctionTok"/>
        </w:rPr>
        <w:t xml:space="preserve">developer_metadata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"(wxpython-gui) — V3 8×3 LANE-S14-S17-CLOSE"</w:t>
      </w:r>
      <w:r>
        <w:br/>
      </w:r>
      <w:r>
        <w:rPr>
          <w:rStyle w:val="AttributeTok"/>
        </w:rPr>
        <w:t xml:space="preserve">    </w:t>
      </w:r>
      <w:r>
        <w:rPr>
          <w:rStyle w:val="KeywordTok"/>
        </w:rPr>
        <w:t xml:space="preserve">-</w:t>
      </w:r>
      <w:r>
        <w:rPr>
          <w:rStyle w:val="AttributeTok"/>
        </w:rPr>
        <w:t xml:space="preserve"> </w:t>
      </w:r>
      <w:r>
        <w:rPr>
          <w:rStyle w:val="StringTok"/>
        </w:rPr>
        <w:t xml:space="preserve">"for each of the 10 sections"</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"#wxpython-gui"</w:t>
      </w:r>
      <w:r>
        <w:br/>
      </w:r>
      <w:r>
        <w:br/>
      </w:r>
      <w:r>
        <w:rPr>
          <w:rStyle w:val="FunctionTok"/>
        </w:rPr>
        <w:t xml:space="preserve">fix_dependencies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"Define a single duplicate-state model before editing examples."</w:t>
      </w:r>
      <w:r>
        <w:br/>
      </w:r>
      <w:r>
        <w:rPr>
          <w:rStyle w:val="AttributeTok"/>
        </w:rPr>
        <w:t xml:space="preserve">  </w:t>
      </w:r>
      <w:r>
        <w:rPr>
          <w:rStyle w:val="KeywordTok"/>
        </w:rPr>
        <w:t xml:space="preserve">-</w:t>
      </w:r>
      <w:r>
        <w:rPr>
          <w:rStyle w:val="AttributeTok"/>
        </w:rPr>
        <w:t xml:space="preserve"> </w:t>
      </w:r>
      <w:r>
        <w:rPr>
          <w:rStyle w:val="StringTok"/>
        </w:rPr>
        <w:t xml:space="preserve">"Decide whether all quarantined rows make pass=False or whether severity levels exist."</w:t>
      </w:r>
      <w:r>
        <w:br/>
      </w:r>
      <w:r>
        <w:rPr>
          <w:rStyle w:val="AttributeTok"/>
        </w:rPr>
        <w:t xml:space="preserve">  </w:t>
      </w:r>
      <w:r>
        <w:rPr>
          <w:rStyle w:val="KeywordTok"/>
        </w:rPr>
        <w:t xml:space="preserve">-</w:t>
      </w:r>
      <w:r>
        <w:rPr>
          <w:rStyle w:val="AttributeTok"/>
        </w:rPr>
        <w:t xml:space="preserve"> </w:t>
      </w:r>
      <w:r>
        <w:rPr>
          <w:rStyle w:val="StringTok"/>
        </w:rPr>
        <w:t xml:space="preserve">"Define schema representation before expanding T4-A."</w:t>
      </w:r>
      <w:r>
        <w:br/>
      </w:r>
      <w:r>
        <w:rPr>
          <w:rStyle w:val="AttributeTok"/>
        </w:rPr>
        <w:t xml:space="preserve">  </w:t>
      </w:r>
      <w:r>
        <w:rPr>
          <w:rStyle w:val="KeywordTok"/>
        </w:rPr>
        <w:t xml:space="preserve">-</w:t>
      </w:r>
      <w:r>
        <w:rPr>
          <w:rStyle w:val="AttributeTok"/>
        </w:rPr>
        <w:t xml:space="preserve"> </w:t>
      </w:r>
      <w:r>
        <w:rPr>
          <w:rStyle w:val="StringTok"/>
        </w:rPr>
        <w:t xml:space="preserve">"Define row-level multi-reason policy to avoid duplicate quarantine counts."</w:t>
      </w:r>
      <w:r>
        <w:br/>
      </w:r>
      <w:r>
        <w:rPr>
          <w:rStyle w:val="AttributeTok"/>
        </w:rPr>
        <w:t xml:space="preserve">  </w:t>
      </w:r>
      <w:r>
        <w:rPr>
          <w:rStyle w:val="KeywordTok"/>
        </w:rPr>
        <w:t xml:space="preserve">-</w:t>
      </w:r>
      <w:r>
        <w:rPr>
          <w:rStyle w:val="AttributeTok"/>
        </w:rPr>
        <w:t xml:space="preserve"> </w:t>
      </w:r>
      <w:r>
        <w:rPr>
          <w:rStyle w:val="StringTok"/>
        </w:rPr>
        <w:t xml:space="preserve">"Migrate ID only with hash and progress compatibility."</w:t>
      </w:r>
      <w:r>
        <w:br/>
      </w:r>
      <w:r>
        <w:br/>
      </w:r>
      <w:r>
        <w:rPr>
          <w:rStyle w:val="FunctionTok"/>
        </w:rPr>
        <w:t xml:space="preserve">do_not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"Do not apply keep='first' to conflicts without a documented resolver."</w:t>
      </w:r>
      <w:r>
        <w:br/>
      </w:r>
      <w:r>
        <w:rPr>
          <w:rStyle w:val="AttributeTok"/>
        </w:rPr>
        <w:t xml:space="preserve">  </w:t>
      </w:r>
      <w:r>
        <w:rPr>
          <w:rStyle w:val="KeywordTok"/>
        </w:rPr>
        <w:t xml:space="preserve">-</w:t>
      </w:r>
      <w:r>
        <w:rPr>
          <w:rStyle w:val="AttributeTok"/>
        </w:rPr>
        <w:t xml:space="preserve"> </w:t>
      </w:r>
      <w:r>
        <w:rPr>
          <w:rStyle w:val="StringTok"/>
        </w:rPr>
        <w:t xml:space="preserve">"Do not count the same row in clean and quarantine."</w:t>
      </w:r>
      <w:r>
        <w:br/>
      </w:r>
      <w:r>
        <w:rPr>
          <w:rStyle w:val="AttributeTok"/>
        </w:rPr>
        <w:t xml:space="preserve">  </w:t>
      </w:r>
      <w:r>
        <w:rPr>
          <w:rStyle w:val="KeywordTok"/>
        </w:rPr>
        <w:t xml:space="preserve">-</w:t>
      </w:r>
      <w:r>
        <w:rPr>
          <w:rStyle w:val="AttributeTok"/>
        </w:rPr>
        <w:t xml:space="preserve"> </w:t>
      </w:r>
      <w:r>
        <w:rPr>
          <w:rStyle w:val="StringTok"/>
        </w:rPr>
        <w:t xml:space="preserve">"Do not impute monto while it remains required."</w:t>
      </w:r>
      <w:r>
        <w:br/>
      </w:r>
      <w:r>
        <w:rPr>
          <w:rStyle w:val="AttributeTok"/>
        </w:rPr>
        <w:t xml:space="preserve">  </w:t>
      </w:r>
      <w:r>
        <w:rPr>
          <w:rStyle w:val="KeywordTok"/>
        </w:rPr>
        <w:t xml:space="preserve">-</w:t>
      </w:r>
      <w:r>
        <w:rPr>
          <w:rStyle w:val="AttributeTok"/>
        </w:rPr>
        <w:t xml:space="preserve"> </w:t>
      </w:r>
      <w:r>
        <w:rPr>
          <w:rStyle w:val="StringTok"/>
        </w:rPr>
        <w:t xml:space="preserve">"Do not convert parser failures to NaT/nan without reason codes."</w:t>
      </w:r>
      <w:r>
        <w:br/>
      </w:r>
      <w:r>
        <w:rPr>
          <w:rStyle w:val="AttributeTok"/>
        </w:rPr>
        <w:t xml:space="preserve">  </w:t>
      </w:r>
      <w:r>
        <w:rPr>
          <w:rStyle w:val="KeywordTok"/>
        </w:rPr>
        <w:t xml:space="preserve">-</w:t>
      </w:r>
      <w:r>
        <w:rPr>
          <w:rStyle w:val="AttributeTok"/>
        </w:rPr>
        <w:t xml:space="preserve"> </w:t>
      </w:r>
      <w:r>
        <w:rPr>
          <w:rStyle w:val="StringTok"/>
        </w:rPr>
        <w:t xml:space="preserve">"Do not rename wxpython-gui without redirect and progress migration."</w:t>
      </w:r>
      <w:r>
        <w:br/>
      </w:r>
      <w:r>
        <w:rPr>
          <w:rStyle w:val="AttributeTok"/>
        </w:rPr>
        <w:t xml:space="preserve">  </w:t>
      </w:r>
      <w:r>
        <w:rPr>
          <w:rStyle w:val="KeywordTok"/>
        </w:rPr>
        <w:t xml:space="preserve">-</w:t>
      </w:r>
      <w:r>
        <w:rPr>
          <w:rStyle w:val="AttributeTok"/>
        </w:rPr>
        <w:t xml:space="preserve"> </w:t>
      </w:r>
      <w:r>
        <w:rPr>
          <w:rStyle w:val="StringTok"/>
        </w:rPr>
        <w:t xml:space="preserve">"Do not trust prior fixer score until source/report SHA alignment is proven."</w:t>
      </w:r>
      <w:r>
        <w:br/>
      </w:r>
      <w:r>
        <w:br/>
      </w:r>
      <w:r>
        <w:rPr>
          <w:rStyle w:val="FunctionTok"/>
        </w:rPr>
        <w:t xml:space="preserve">fixer_gate</w:t>
      </w:r>
      <w:r>
        <w:rPr>
          <w:rStyle w:val="KeywordTok"/>
        </w:rPr>
        <w:t xml:space="preserve">:</w:t>
      </w:r>
      <w:r>
        <w:br/>
      </w:r>
      <w:r>
        <w:rPr>
          <w:rStyle w:val="AttributeTok"/>
        </w:rPr>
        <w:t xml:space="preserve">  </w:t>
      </w:r>
      <w:r>
        <w:rPr>
          <w:rStyle w:val="FunctionTok"/>
        </w:rPr>
        <w:t xml:space="preserve">minimum_requirements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"all P0 fixed"</w:t>
      </w:r>
      <w:r>
        <w:br/>
      </w:r>
      <w:r>
        <w:rPr>
          <w:rStyle w:val="AttributeTok"/>
        </w:rPr>
        <w:t xml:space="preserve">    </w:t>
      </w:r>
      <w:r>
        <w:rPr>
          <w:rStyle w:val="KeywordTok"/>
        </w:rPr>
        <w:t xml:space="preserve">-</w:t>
      </w:r>
      <w:r>
        <w:rPr>
          <w:rStyle w:val="AttributeTok"/>
        </w:rPr>
        <w:t xml:space="preserve"> </w:t>
      </w:r>
      <w:r>
        <w:rPr>
          <w:rStyle w:val="StringTok"/>
        </w:rPr>
        <w:t xml:space="preserve">"all P1 fixed"</w:t>
      </w:r>
      <w:r>
        <w:br/>
      </w:r>
      <w:r>
        <w:rPr>
          <w:rStyle w:val="AttributeTok"/>
        </w:rPr>
        <w:t xml:space="preserve">    </w:t>
      </w:r>
      <w:r>
        <w:rPr>
          <w:rStyle w:val="KeywordTok"/>
        </w:rPr>
        <w:t xml:space="preserve">-</w:t>
      </w:r>
      <w:r>
        <w:rPr>
          <w:rStyle w:val="AttributeTok"/>
        </w:rPr>
        <w:t xml:space="preserve"> </w:t>
      </w:r>
      <w:r>
        <w:rPr>
          <w:rStyle w:val="StringTok"/>
        </w:rPr>
        <w:t xml:space="preserve">"exam distribution regression test"</w:t>
      </w:r>
      <w:r>
        <w:br/>
      </w:r>
      <w:r>
        <w:rPr>
          <w:rStyle w:val="AttributeTok"/>
        </w:rPr>
        <w:t xml:space="preserve">    </w:t>
      </w:r>
      <w:r>
        <w:rPr>
          <w:rStyle w:val="KeywordTok"/>
        </w:rPr>
        <w:t xml:space="preserve">-</w:t>
      </w:r>
      <w:r>
        <w:rPr>
          <w:rStyle w:val="AttributeTok"/>
        </w:rPr>
        <w:t xml:space="preserve"> </w:t>
      </w:r>
      <w:r>
        <w:rPr>
          <w:rStyle w:val="StringTok"/>
        </w:rPr>
        <w:t xml:space="preserve">"clean/quarantine reconciliation test"</w:t>
      </w:r>
      <w:r>
        <w:br/>
      </w:r>
      <w:r>
        <w:rPr>
          <w:rStyle w:val="AttributeTok"/>
        </w:rPr>
        <w:t xml:space="preserve">    </w:t>
      </w:r>
      <w:r>
        <w:rPr>
          <w:rStyle w:val="KeywordTok"/>
        </w:rPr>
        <w:t xml:space="preserve">-</w:t>
      </w:r>
      <w:r>
        <w:rPr>
          <w:rStyle w:val="AttributeTok"/>
        </w:rPr>
        <w:t xml:space="preserve"> </w:t>
      </w:r>
      <w:r>
        <w:rPr>
          <w:rStyle w:val="StringTok"/>
        </w:rPr>
        <w:t xml:space="preserve">"You Do multi-fixture test pack"</w:t>
      </w:r>
      <w:r>
        <w:br/>
      </w:r>
      <w:r>
        <w:rPr>
          <w:rStyle w:val="AttributeTok"/>
        </w:rPr>
        <w:t xml:space="preserve">    </w:t>
      </w:r>
      <w:r>
        <w:rPr>
          <w:rStyle w:val="KeywordTok"/>
        </w:rPr>
        <w:t xml:space="preserve">-</w:t>
      </w:r>
      <w:r>
        <w:rPr>
          <w:rStyle w:val="AttributeTok"/>
        </w:rPr>
        <w:t xml:space="preserve"> </w:t>
      </w:r>
      <w:r>
        <w:rPr>
          <w:rStyle w:val="StringTok"/>
        </w:rPr>
        <w:t xml:space="preserve">"updated source SHA in report"</w:t>
      </w:r>
    </w:p>
    <w:p>
      <w:pPr>
        <w:pStyle w:val="FirstParagraph"/>
      </w:pPr>
      <w:r>
        <w:rPr>
          <w:b/>
          <w:bCs/>
        </w:rPr>
        <w:t xml:space="preserve">This is the complete Explorer report for Section 16. Ready for the Fixer prompt.</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2026-07-25T15:43:49Z</dcterms:created>
  <dcterms:modified xsi:type="dcterms:W3CDTF">2026-07-25T15:43:49Z</dcterms:modified>
</cp:coreProperties>
</file>

<file path=docProps/custom.xml><?xml version="1.0" encoding="utf-8"?>
<Properties xmlns="http://schemas.openxmlformats.org/officeDocument/2006/custom-properties" xmlns:vt="http://schemas.openxmlformats.org/officeDocument/2006/docPropsVTypes"/>
</file>