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identificación"/>
    <w:p>
      <w:pPr>
        <w:pStyle w:val="Heading2"/>
      </w:pPr>
      <w:r>
        <w:t xml:space="preserve">Identificación</w:t>
      </w:r>
    </w:p>
    <w:p>
      <w:pPr>
        <w:pStyle w:val="Compact"/>
        <w:numPr>
          <w:ilvl w:val="0"/>
          <w:numId w:val="1001"/>
        </w:numPr>
      </w:pPr>
      <w:r>
        <w:rPr>
          <w:b/>
          <w:bCs/>
        </w:rPr>
        <w:t xml:space="preserve">Curso:</w:t>
      </w:r>
      <w:r>
        <w:t xml:space="preserve"> </w:t>
      </w:r>
      <w:r>
        <w:t xml:space="preserve">PyArcana —</w:t>
      </w:r>
      <w:r>
        <w:t xml:space="preserve"> </w:t>
      </w:r>
      <w:r>
        <w:rPr>
          <w:i/>
          <w:iCs/>
        </w:rPr>
        <w:t xml:space="preserve">El arte de aprender Python</w:t>
      </w:r>
      <w:r>
        <w:t xml:space="preserve">.</w:t>
      </w:r>
    </w:p>
    <w:p>
      <w:pPr>
        <w:pStyle w:val="Compact"/>
        <w:numPr>
          <w:ilvl w:val="0"/>
          <w:numId w:val="1001"/>
        </w:numPr>
      </w:pPr>
      <w:r>
        <w:rPr>
          <w:b/>
          <w:bCs/>
        </w:rPr>
        <w:t xml:space="preserve">Sección auditada:</w:t>
      </w:r>
      <w:r>
        <w:t xml:space="preserve"> </w:t>
      </w:r>
      <w:r>
        <w:rPr>
          <w:b/>
          <w:bCs/>
        </w:rPr>
        <w:t xml:space="preserve">Sección 26</w:t>
      </w:r>
      <w:r>
        <w:t xml:space="preserve">.</w:t>
      </w:r>
    </w:p>
    <w:p>
      <w:pPr>
        <w:pStyle w:val="Compact"/>
        <w:numPr>
          <w:ilvl w:val="0"/>
          <w:numId w:val="1001"/>
        </w:numPr>
      </w:pPr>
      <w:r>
        <w:rPr>
          <w:b/>
          <w:bCs/>
        </w:rPr>
        <w:t xml:space="preserve">Título completo en fuente:</w:t>
      </w:r>
      <w:r>
        <w:t xml:space="preserve"> </w:t>
      </w:r>
      <w:r>
        <w:rPr>
          <w:b/>
          <w:bCs/>
        </w:rPr>
        <w:t xml:space="preserve">“Orquestación y VP RPA + AI Analyst”</w:t>
      </w:r>
      <w:r>
        <w:t xml:space="preserve">.</w:t>
      </w:r>
    </w:p>
    <w:p>
      <w:pPr>
        <w:pStyle w:val="Compact"/>
        <w:numPr>
          <w:ilvl w:val="0"/>
          <w:numId w:val="1001"/>
        </w:numPr>
      </w:pPr>
      <w:r>
        <w:rPr>
          <w:b/>
          <w:bCs/>
        </w:rPr>
        <w:t xml:space="preserve">Título corto mostrado en el sitio:</w:t>
      </w:r>
      <w:r>
        <w:t xml:space="preserve"> </w:t>
      </w:r>
      <w:r>
        <w:rPr>
          <w:b/>
          <w:bCs/>
        </w:rPr>
        <w:t xml:space="preserve">“VP RPA + AI Analyst”</w:t>
      </w:r>
      <w:r>
        <w:t xml:space="preserve">.</w:t>
      </w:r>
    </w:p>
    <w:p>
      <w:pPr>
        <w:pStyle w:val="Compact"/>
        <w:numPr>
          <w:ilvl w:val="0"/>
          <w:numId w:val="1001"/>
        </w:numPr>
      </w:pPr>
      <w:r>
        <w:rPr>
          <w:b/>
          <w:bCs/>
        </w:rPr>
        <w:t xml:space="preserve">ID de navegación:</w:t>
      </w:r>
      <w:r>
        <w:t xml:space="preserve"> </w:t>
      </w:r>
      <w:r>
        <w:rPr>
          <w:rStyle w:val="VerbatimChar"/>
        </w:rPr>
        <w:t xml:space="preserve">integrator-phase1</w:t>
      </w:r>
      <w:r>
        <w:t xml:space="preserve">.</w:t>
      </w:r>
    </w:p>
    <w:p>
      <w:pPr>
        <w:pStyle w:val="Compact"/>
        <w:numPr>
          <w:ilvl w:val="0"/>
          <w:numId w:val="1001"/>
        </w:numPr>
      </w:pPr>
      <w:r>
        <w:rPr>
          <w:b/>
          <w:bCs/>
        </w:rPr>
        <w:t xml:space="preserve">Nivel:</w:t>
      </w:r>
      <w:r>
        <w:t xml:space="preserve"> </w:t>
      </w:r>
      <w:r>
        <w:t xml:space="preserve">Fase 1 — Competente.</w:t>
      </w:r>
    </w:p>
    <w:p>
      <w:pPr>
        <w:pStyle w:val="Compact"/>
        <w:numPr>
          <w:ilvl w:val="0"/>
          <w:numId w:val="1001"/>
        </w:numPr>
      </w:pPr>
      <w:r>
        <w:rPr>
          <w:b/>
          <w:bCs/>
        </w:rPr>
        <w:t xml:space="preserve">Duración declarada:</w:t>
      </w:r>
      <w:r>
        <w:t xml:space="preserve"> </w:t>
      </w:r>
      <w:r>
        <w:t xml:space="preserve">19 horas.</w:t>
      </w:r>
    </w:p>
    <w:p>
      <w:pPr>
        <w:pStyle w:val="Compact"/>
        <w:numPr>
          <w:ilvl w:val="0"/>
          <w:numId w:val="1001"/>
        </w:numPr>
      </w:pPr>
      <w:r>
        <w:rPr>
          <w:b/>
          <w:bCs/>
        </w:rPr>
        <w:t xml:space="preserve">Gate curricular:</w:t>
      </w:r>
      <w:r>
        <w:t xml:space="preserve"> </w:t>
      </w:r>
      <w:r>
        <w:t xml:space="preserve">cierre de</w:t>
      </w:r>
      <w:r>
        <w:t xml:space="preserve"> </w:t>
      </w:r>
      <w:r>
        <w:rPr>
          <w:b/>
          <w:bCs/>
        </w:rPr>
        <w:t xml:space="preserve">CP-N2-C</w:t>
      </w:r>
      <w:r>
        <w:t xml:space="preserve">, regresión del Nivel 2 y checkpoint transversal</w:t>
      </w:r>
      <w:r>
        <w:t xml:space="preserve"> </w:t>
      </w:r>
      <w:r>
        <w:rPr>
          <w:b/>
          <w:bCs/>
        </w:rPr>
        <w:t xml:space="preserve">CF-2</w:t>
      </w:r>
      <w:r>
        <w:t xml:space="preserve">.</w:t>
      </w:r>
    </w:p>
    <w:p>
      <w:pPr>
        <w:pStyle w:val="FirstParagraph"/>
      </w:pPr>
      <w:r>
        <w:t xml:space="preserve">La tarjeta pública del sitio confirma el alcance visible: Excel/sistema → validación → análisis → IA → informe → aprobación → borrador de correo, con datos sintéticos, estados observables y recuperación de fallas.</w:t>
      </w:r>
    </w:p>
    <w:p>
      <w:pPr>
        <w:pStyle w:val="BodyText"/>
      </w:pPr>
      <w:r>
        <w:t xml:space="preserve">El roadmap autoritativo define para S26 exactamente cuatro temas y ocho subtemas:</w:t>
      </w:r>
    </w:p>
    <w:p>
      <w:pPr>
        <w:pStyle w:val="Compact"/>
        <w:numPr>
          <w:ilvl w:val="0"/>
          <w:numId w:val="1002"/>
        </w:numPr>
      </w:pPr>
      <w:r>
        <w:t xml:space="preserve">T1: orquestación y configuración del run;</w:t>
      </w:r>
    </w:p>
    <w:p>
      <w:pPr>
        <w:pStyle w:val="Compact"/>
        <w:numPr>
          <w:ilvl w:val="0"/>
          <w:numId w:val="1002"/>
        </w:numPr>
      </w:pPr>
      <w:r>
        <w:t xml:space="preserve">T2: resiliencia;</w:t>
      </w:r>
    </w:p>
    <w:p>
      <w:pPr>
        <w:pStyle w:val="Compact"/>
        <w:numPr>
          <w:ilvl w:val="0"/>
          <w:numId w:val="1002"/>
        </w:numPr>
      </w:pPr>
      <w:r>
        <w:t xml:space="preserve">T3: human-in-the-loop;</w:t>
      </w:r>
    </w:p>
    <w:p>
      <w:pPr>
        <w:pStyle w:val="Compact"/>
        <w:numPr>
          <w:ilvl w:val="0"/>
          <w:numId w:val="1002"/>
        </w:numPr>
      </w:pPr>
      <w:r>
        <w:t xml:space="preserve">T4: operación y pruebas E2E.</w:t>
      </w:r>
    </w:p>
    <w:p>
      <w:pPr>
        <w:pStyle w:val="FirstParagraph"/>
      </w:pPr>
      <w:r>
        <w:t xml:space="preserve">También exige que la promoción dependa de CP-N2-A/B/C, regresión S14–S26 y CF-2 aprobados.</w:t>
      </w:r>
    </w:p>
    <w:bookmarkEnd w:id="20"/>
    <w:bookmarkStart w:id="22" w:name="fuentes-inspeccionadas"/>
    <w:p>
      <w:pPr>
        <w:pStyle w:val="Heading2"/>
      </w:pPr>
      <w:r>
        <w:t xml:space="preserve">Fuentes inspeccionadas</w:t>
      </w:r>
    </w:p>
    <w:p>
      <w:pPr>
        <w:pStyle w:val="Compact"/>
        <w:numPr>
          <w:ilvl w:val="0"/>
          <w:numId w:val="1003"/>
        </w:numPr>
      </w:pPr>
      <w:r>
        <w:t xml:space="preserve">Landing page pública y tarjeta renderizada de S26.</w:t>
      </w:r>
    </w:p>
    <w:p>
      <w:pPr>
        <w:pStyle w:val="Compact"/>
        <w:numPr>
          <w:ilvl w:val="0"/>
          <w:numId w:val="1003"/>
        </w:numPr>
      </w:pPr>
      <w:r>
        <w:t xml:space="preserve">Enrutamiento SPA mediante el hash</w:t>
      </w:r>
      <w:r>
        <w:t xml:space="preserve"> </w:t>
      </w:r>
      <w:r>
        <w:rPr>
          <w:rStyle w:val="VerbatimChar"/>
        </w:rPr>
        <w:t xml:space="preserve">#integrator-phase1</w:t>
      </w:r>
      <w:r>
        <w:t xml:space="preserve">.</w:t>
      </w:r>
    </w:p>
    <w:p>
      <w:pPr>
        <w:pStyle w:val="Compact"/>
        <w:numPr>
          <w:ilvl w:val="0"/>
          <w:numId w:val="1003"/>
        </w:numPr>
      </w:pPr>
      <w:r>
        <w:rPr>
          <w:rStyle w:val="VerbatimChar"/>
        </w:rPr>
        <w:t xml:space="preserve">src/lib/course/sections/s26-integrator-phase1.ts</w:t>
      </w:r>
      <w:r>
        <w:t xml:space="preserve">, 1,668 líneas.</w:t>
      </w:r>
    </w:p>
    <w:p>
      <w:pPr>
        <w:pStyle w:val="Compact"/>
        <w:numPr>
          <w:ilvl w:val="0"/>
          <w:numId w:val="1003"/>
        </w:numPr>
      </w:pPr>
      <w:r>
        <w:rPr>
          <w:rStyle w:val="VerbatimChar"/>
        </w:rPr>
        <w:t xml:space="preserve">src/components/course/SectionView.tsx</w:t>
      </w:r>
      <w:r>
        <w:t xml:space="preserve">.</w:t>
      </w:r>
    </w:p>
    <w:p>
      <w:pPr>
        <w:pStyle w:val="Compact"/>
        <w:numPr>
          <w:ilvl w:val="0"/>
          <w:numId w:val="1003"/>
        </w:numPr>
      </w:pPr>
      <w:r>
        <w:rPr>
          <w:rStyle w:val="VerbatimChar"/>
        </w:rPr>
        <w:t xml:space="preserve">src/components/course/ExamView.tsx</w:t>
      </w:r>
      <w:r>
        <w:t xml:space="preserve">.</w:t>
      </w:r>
    </w:p>
    <w:p>
      <w:pPr>
        <w:pStyle w:val="Compact"/>
        <w:numPr>
          <w:ilvl w:val="0"/>
          <w:numId w:val="1003"/>
        </w:numPr>
      </w:pPr>
      <w:r>
        <w:t xml:space="preserve">API de inicio de examen.</w:t>
      </w:r>
    </w:p>
    <w:p>
      <w:pPr>
        <w:pStyle w:val="Compact"/>
        <w:numPr>
          <w:ilvl w:val="0"/>
          <w:numId w:val="1003"/>
        </w:numPr>
      </w:pPr>
      <w:r>
        <w:t xml:space="preserve">Banco de preguntas y scripts de validación.</w:t>
      </w:r>
    </w:p>
    <w:p>
      <w:pPr>
        <w:pStyle w:val="Compact"/>
        <w:numPr>
          <w:ilvl w:val="0"/>
          <w:numId w:val="1003"/>
        </w:numPr>
      </w:pPr>
      <w:r>
        <w:rPr>
          <w:rStyle w:val="VerbatimChar"/>
        </w:rPr>
        <w:t xml:space="preserve">learning_roadmap_52_V3.md</w:t>
      </w:r>
      <w:r>
        <w:t xml:space="preserve">.</w:t>
      </w:r>
    </w:p>
    <w:p>
      <w:pPr>
        <w:pStyle w:val="Compact"/>
        <w:numPr>
          <w:ilvl w:val="0"/>
          <w:numId w:val="1003"/>
        </w:numPr>
      </w:pPr>
      <w:r>
        <w:t xml:space="preserve">Documentación oficial de Prefect, Airflow, NIST AI RMF y Google SRE.</w:t>
      </w:r>
    </w:p>
    <w:p>
      <w:pPr>
        <w:pStyle w:val="Compact"/>
        <w:numPr>
          <w:ilvl w:val="0"/>
          <w:numId w:val="1003"/>
        </w:numPr>
      </w:pPr>
      <w:r>
        <w:t xml:space="preserve">Investigación primaria sobre worked examples, self-explanation, fading y retrieval practice.</w:t>
      </w:r>
    </w:p>
    <w:bookmarkStart w:id="21" w:name="limitación-de-navegación-en-vivo"/>
    <w:p>
      <w:pPr>
        <w:pStyle w:val="Heading3"/>
      </w:pPr>
      <w:r>
        <w:t xml:space="preserve">Limitación de navegación en vivo</w:t>
      </w:r>
    </w:p>
    <w:p>
      <w:pPr>
        <w:pStyle w:val="FirstParagraph"/>
      </w:pPr>
      <w:r>
        <w:t xml:space="preserve">La tarjeta y los metadatos de S26 sí fueron verificables en la página pública. El contenido interno se carga mediante estado de cliente y navegación por hash; el extractor web no ejecuta completamente esa transición SPA. El código de la aplicación confirma que el hash se resuelve contra</w:t>
      </w:r>
      <w:r>
        <w:t xml:space="preserve"> </w:t>
      </w:r>
      <w:r>
        <w:rPr>
          <w:rStyle w:val="VerbatimChar"/>
        </w:rPr>
        <w:t xml:space="preserve">COURSE_SECTIONS</w:t>
      </w:r>
      <w:r>
        <w:t xml:space="preserve"> </w:t>
      </w:r>
      <w:r>
        <w:t xml:space="preserve">y que</w:t>
      </w:r>
      <w:r>
        <w:t xml:space="preserve"> </w:t>
      </w:r>
      <w:r>
        <w:rPr>
          <w:rStyle w:val="VerbatimChar"/>
        </w:rPr>
        <w:t xml:space="preserve">integrator-phase1</w:t>
      </w:r>
      <w:r>
        <w:t xml:space="preserve"> </w:t>
      </w:r>
      <w:r>
        <w:t xml:space="preserve">abre la sección correspondiente. Por eso, para teoría, I Do, We Do, You Do y evaluaciones se auditó el mismo objeto TypeScript que consume el render público.</w:t>
      </w:r>
    </w:p>
    <w:p>
      <w:pPr>
        <w:pStyle w:val="BodyText"/>
      </w:pPr>
      <w:r>
        <w:t xml:space="preserve">Los trece informes anteriores se trataron únicamente como referencias de estructura, no como evidencia factual para S26.</w:t>
      </w:r>
    </w:p>
    <w:p>
      <w:r>
        <w:pict>
          <v:rect style="width:0;height:1.5pt" o:hralign="center" o:hrstd="t" o:hr="t"/>
        </w:pict>
      </w:r>
    </w:p>
    <w:bookmarkEnd w:id="21"/>
    <w:bookmarkEnd w:id="22"/>
    <w:bookmarkEnd w:id="23"/>
    <w:bookmarkStart w:id="27" w:name="executive-summary-of-quality"/>
    <w:p>
      <w:pPr>
        <w:pStyle w:val="Heading1"/>
      </w:pPr>
      <w:r>
        <w:t xml:space="preserve">2. Executive Summary of Quality</w:t>
      </w:r>
    </w:p>
    <w:bookmarkStart w:id="24" w:name="overall-score-5.110"/>
    <w:p>
      <w:pPr>
        <w:pStyle w:val="Heading2"/>
      </w:pPr>
      <w:r>
        <w:t xml:space="preserve">Overall score:</w:t>
      </w:r>
      <w:r>
        <w:t xml:space="preserve"> </w:t>
      </w:r>
      <w:r>
        <w:rPr>
          <w:b/>
          <w:bCs/>
        </w:rPr>
        <w:t xml:space="preserve">5.1/10</w:t>
      </w:r>
    </w:p>
    <w:bookmarkEnd w:id="24"/>
    <w:bookmarkStart w:id="25" w:name="verdict"/>
    <w:p>
      <w:pPr>
        <w:pStyle w:val="Heading2"/>
      </w:pPr>
      <w:r>
        <w:t xml:space="preserve">Verdict</w:t>
      </w:r>
    </w:p>
    <w:p>
      <w:pPr>
        <w:pStyle w:val="FirstParagraph"/>
      </w:pPr>
      <w:r>
        <w:rPr>
          <w:b/>
          <w:bCs/>
        </w:rPr>
        <w:t xml:space="preserve">S26 is a strong curriculum blueprint and a weakly verified level-closing implementation.</w:t>
      </w:r>
    </w:p>
    <w:p>
      <w:pPr>
        <w:pStyle w:val="BodyText"/>
      </w:pPr>
      <w:r>
        <w:t xml:space="preserve">The section has several substantial strengths:</w:t>
      </w:r>
    </w:p>
    <w:p>
      <w:pPr>
        <w:pStyle w:val="Compact"/>
        <w:numPr>
          <w:ilvl w:val="0"/>
          <w:numId w:val="1004"/>
        </w:numPr>
      </w:pPr>
      <w:r>
        <w:t xml:space="preserve">It matches the roadmap’s eight-subtopic topology.</w:t>
      </w:r>
    </w:p>
    <w:p>
      <w:pPr>
        <w:pStyle w:val="Compact"/>
        <w:numPr>
          <w:ilvl w:val="0"/>
          <w:numId w:val="1004"/>
        </w:numPr>
      </w:pPr>
      <w:r>
        <w:t xml:space="preserve">It contains eight I Do demonstrations and 24 exercises.</w:t>
      </w:r>
    </w:p>
    <w:p>
      <w:pPr>
        <w:pStyle w:val="Compact"/>
        <w:numPr>
          <w:ilvl w:val="0"/>
          <w:numId w:val="1004"/>
        </w:numPr>
      </w:pPr>
      <w:r>
        <w:t xml:space="preserve">It maintains a coherent narrative from DAG → resilience → HITL → operations.</w:t>
      </w:r>
    </w:p>
    <w:p>
      <w:pPr>
        <w:pStyle w:val="Compact"/>
        <w:numPr>
          <w:ilvl w:val="0"/>
          <w:numId w:val="1004"/>
        </w:numPr>
      </w:pPr>
      <w:r>
        <w:t xml:space="preserve">It repeatedly and correctly separates AI-generated evidence from human decisions.</w:t>
      </w:r>
    </w:p>
    <w:p>
      <w:pPr>
        <w:pStyle w:val="Compact"/>
        <w:numPr>
          <w:ilvl w:val="0"/>
          <w:numId w:val="1004"/>
        </w:numPr>
      </w:pPr>
      <w:r>
        <w:t xml:space="preserve">It uses synthetic data, approval gates, append-only audit language and explicit no-auto-fraud constraints.</w:t>
      </w:r>
    </w:p>
    <w:p>
      <w:pPr>
        <w:pStyle w:val="Compact"/>
        <w:numPr>
          <w:ilvl w:val="0"/>
          <w:numId w:val="1004"/>
        </w:numPr>
      </w:pPr>
      <w:r>
        <w:t xml:space="preserve">It connects S25’s</w:t>
      </w:r>
      <w:r>
        <w:t xml:space="preserve"> </w:t>
      </w:r>
      <w:r>
        <w:rPr>
          <w:rStyle w:val="VerbatimChar"/>
        </w:rPr>
        <w:t xml:space="preserve">ai_assist</w:t>
      </w:r>
      <w:r>
        <w:t xml:space="preserve"> </w:t>
      </w:r>
      <w:r>
        <w:t xml:space="preserve">output with the CP-N2-C workflow.</w:t>
      </w:r>
    </w:p>
    <w:p>
      <w:pPr>
        <w:pStyle w:val="Compact"/>
        <w:numPr>
          <w:ilvl w:val="0"/>
          <w:numId w:val="1004"/>
        </w:numPr>
      </w:pPr>
      <w:r>
        <w:t xml:space="preserve">It situates the workflow in a recognizable Lima operations context.</w:t>
      </w:r>
    </w:p>
    <w:p>
      <w:pPr>
        <w:pStyle w:val="FirstParagraph"/>
      </w:pPr>
      <w:r>
        <w:t xml:space="preserve">However, the section is</w:t>
      </w:r>
      <w:r>
        <w:t xml:space="preserve"> </w:t>
      </w:r>
      <w:r>
        <w:rPr>
          <w:b/>
          <w:bCs/>
        </w:rPr>
        <w:t xml:space="preserve">not ready to function as the promotion gate for Level 2</w:t>
      </w:r>
      <w:r>
        <w:t xml:space="preserve">. Its most important weaknesses occur exactly where the section claims rigor:</w:t>
      </w:r>
    </w:p>
    <w:p>
      <w:pPr>
        <w:pStyle w:val="Compact"/>
        <w:numPr>
          <w:ilvl w:val="0"/>
          <w:numId w:val="1005"/>
        </w:numPr>
      </w:pPr>
      <w:r>
        <w:t xml:space="preserve">the four mandatory topic evaluations are absent;</w:t>
      </w:r>
    </w:p>
    <w:p>
      <w:pPr>
        <w:pStyle w:val="Compact"/>
        <w:numPr>
          <w:ilvl w:val="0"/>
          <w:numId w:val="1005"/>
        </w:numPr>
      </w:pPr>
      <w:r>
        <w:t xml:space="preserve">the public self-check contains only five questions instead of eight;</w:t>
      </w:r>
    </w:p>
    <w:p>
      <w:pPr>
        <w:pStyle w:val="Compact"/>
        <w:numPr>
          <w:ilvl w:val="0"/>
          <w:numId w:val="1005"/>
        </w:numPr>
      </w:pPr>
      <w:r>
        <w:t xml:space="preserve">completion can be registered without satisfying the capstone’s ≥80% gate;</w:t>
      </w:r>
    </w:p>
    <w:p>
      <w:pPr>
        <w:pStyle w:val="Compact"/>
        <w:numPr>
          <w:ilvl w:val="0"/>
          <w:numId w:val="1005"/>
        </w:numPr>
      </w:pPr>
      <w:r>
        <w:t xml:space="preserve">N2 regression and CF-2 are relegated to a</w:t>
      </w:r>
      <w:r>
        <w:t xml:space="preserve"> </w:t>
      </w:r>
      <w:r>
        <w:t xml:space="preserve">“bonus checklist”</w:t>
      </w:r>
      <w:r>
        <w:t xml:space="preserve">;</w:t>
      </w:r>
    </w:p>
    <w:p>
      <w:pPr>
        <w:pStyle w:val="Compact"/>
        <w:numPr>
          <w:ilvl w:val="0"/>
          <w:numId w:val="1005"/>
        </w:numPr>
      </w:pPr>
      <w:r>
        <w:t xml:space="preserve">approval is generated automatically by the same runner that is supposed to wait for a human;</w:t>
      </w:r>
    </w:p>
    <w:p>
      <w:pPr>
        <w:pStyle w:val="Compact"/>
        <w:numPr>
          <w:ilvl w:val="0"/>
          <w:numId w:val="1005"/>
        </w:numPr>
      </w:pPr>
      <w:r>
        <w:t xml:space="preserve">E2E, cost, value and regression status are hardcoded rather than derived from executed evidence;</w:t>
      </w:r>
    </w:p>
    <w:p>
      <w:pPr>
        <w:pStyle w:val="Compact"/>
        <w:numPr>
          <w:ilvl w:val="0"/>
          <w:numId w:val="1005"/>
        </w:numPr>
      </w:pPr>
      <w:r>
        <w:t xml:space="preserve">the DAG examples promise cycle protection that they do not implement;</w:t>
      </w:r>
    </w:p>
    <w:p>
      <w:pPr>
        <w:pStyle w:val="Compact"/>
        <w:numPr>
          <w:ilvl w:val="0"/>
          <w:numId w:val="1005"/>
        </w:numPr>
      </w:pPr>
      <w:r>
        <w:t xml:space="preserve">retries, checkpointing and rollback are represented by simplified code that contradicts their own prose;</w:t>
      </w:r>
    </w:p>
    <w:p>
      <w:pPr>
        <w:pStyle w:val="Compact"/>
        <w:numPr>
          <w:ilvl w:val="0"/>
          <w:numId w:val="1005"/>
        </w:numPr>
      </w:pPr>
      <w:r>
        <w:t xml:space="preserve">most exercises assess elementary Python conditionals rather than orchestration competence;</w:t>
      </w:r>
    </w:p>
    <w:p>
      <w:pPr>
        <w:pStyle w:val="Compact"/>
        <w:numPr>
          <w:ilvl w:val="0"/>
          <w:numId w:val="1005"/>
        </w:numPr>
      </w:pPr>
      <w:r>
        <w:t xml:space="preserve">hints are not progressively revealed and frequently disclose the complete solution;</w:t>
      </w:r>
    </w:p>
    <w:p>
      <w:pPr>
        <w:pStyle w:val="Compact"/>
        <w:numPr>
          <w:ilvl w:val="0"/>
          <w:numId w:val="1005"/>
        </w:numPr>
      </w:pPr>
      <w:r>
        <w:t xml:space="preserve">edge cases and tests are prose labels, not executable acceptance evidence.</w:t>
      </w:r>
    </w:p>
    <w:p>
      <w:pPr>
        <w:pStyle w:val="FirstParagraph"/>
      </w:pPr>
      <w:r>
        <w:t xml:space="preserve">The section therefore teaches many correct</w:t>
      </w:r>
      <w:r>
        <w:t xml:space="preserve"> </w:t>
      </w:r>
      <w:r>
        <w:rPr>
          <w:b/>
          <w:bCs/>
        </w:rPr>
        <w:t xml:space="preserve">words and control principles</w:t>
      </w:r>
      <w:r>
        <w:t xml:space="preserve">, but does not yet require learners to demonstrate the corresponding</w:t>
      </w:r>
      <w:r>
        <w:t xml:space="preserve"> </w:t>
      </w:r>
      <w:r>
        <w:rPr>
          <w:b/>
          <w:bCs/>
        </w:rPr>
        <w:t xml:space="preserve">system behaviours</w:t>
      </w:r>
      <w:r>
        <w:t xml:space="preserve">.</w:t>
      </w:r>
    </w:p>
    <w:bookmarkEnd w:id="25"/>
    <w:bookmarkStart w:id="26" w:name="dimension-scores"/>
    <w:p>
      <w:pPr>
        <w:pStyle w:val="Heading2"/>
      </w:pPr>
      <w:r>
        <w:t xml:space="preserve">Dimension scores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Roadmap topic coverage</w:t>
            </w:r>
          </w:p>
        </w:tc>
        <w:tc>
          <w:tcPr/>
          <w:p>
            <w:pPr>
              <w:pStyle w:val="Compact"/>
              <w:jc w:val="right"/>
            </w:pPr>
            <w:r>
              <w:t xml:space="preserve">8.5/10</w:t>
            </w:r>
          </w:p>
        </w:tc>
        <w:tc>
          <w:tcPr/>
          <w:p>
            <w:pPr>
              <w:pStyle w:val="Compact"/>
            </w:pPr>
            <w:r>
              <w:t xml:space="preserve">Eight subtopics are present and sequenced correctly</w:t>
            </w:r>
          </w:p>
        </w:tc>
      </w:tr>
      <w:tr>
        <w:tc>
          <w:tcPr/>
          <w:p>
            <w:pPr>
              <w:pStyle w:val="Compact"/>
            </w:pPr>
            <w:r>
              <w:t xml:space="preserve">Narrative flow</w:t>
            </w:r>
          </w:p>
        </w:tc>
        <w:tc>
          <w:tcPr/>
          <w:p>
            <w:pPr>
              <w:pStyle w:val="Compact"/>
              <w:jc w:val="right"/>
            </w:pPr>
            <w:r>
              <w:t xml:space="preserve">8/10</w:t>
            </w:r>
          </w:p>
        </w:tc>
        <w:tc>
          <w:tcPr/>
          <w:p>
            <w:pPr>
              <w:pStyle w:val="Compact"/>
            </w:pPr>
            <w:r>
              <w:t xml:space="preserve">Strong T1→T4 connective tissue</w:t>
            </w:r>
          </w:p>
        </w:tc>
      </w:tr>
      <w:tr>
        <w:tc>
          <w:tcPr/>
          <w:p>
            <w:pPr>
              <w:pStyle w:val="Compact"/>
            </w:pPr>
            <w:r>
              <w:t xml:space="preserve">Safety and responsible AI</w:t>
            </w:r>
          </w:p>
        </w:tc>
        <w:tc>
          <w:tcPr/>
          <w:p>
            <w:pPr>
              <w:pStyle w:val="Compact"/>
              <w:jc w:val="right"/>
            </w:pPr>
            <w:r>
              <w:t xml:space="preserve">8/10</w:t>
            </w:r>
          </w:p>
        </w:tc>
        <w:tc>
          <w:tcPr/>
          <w:p>
            <w:pPr>
              <w:pStyle w:val="Compact"/>
            </w:pPr>
            <w:r>
              <w:t xml:space="preserve">Clear human-review and no-auto-fraud posture</w:t>
            </w:r>
          </w:p>
        </w:tc>
      </w:tr>
      <w:tr>
        <w:tc>
          <w:tcPr/>
          <w:p>
            <w:pPr>
              <w:pStyle w:val="Compact"/>
            </w:pPr>
            <w:r>
              <w:t xml:space="preserve">I Do modelling</w:t>
            </w:r>
          </w:p>
        </w:tc>
        <w:tc>
          <w:tcPr/>
          <w:p>
            <w:pPr>
              <w:pStyle w:val="Compact"/>
              <w:jc w:val="right"/>
            </w:pPr>
            <w:r>
              <w:t xml:space="preserve">6/10</w:t>
            </w:r>
          </w:p>
        </w:tc>
        <w:tc>
          <w:tcPr/>
          <w:p>
            <w:pPr>
              <w:pStyle w:val="Compact"/>
            </w:pPr>
            <w:r>
              <w:t xml:space="preserve">Complete in count, technically oversimplified</w:t>
            </w:r>
          </w:p>
        </w:tc>
      </w:tr>
      <w:tr>
        <w:tc>
          <w:tcPr/>
          <w:p>
            <w:pPr>
              <w:pStyle w:val="Compact"/>
            </w:pPr>
            <w:r>
              <w:t xml:space="preserve">We Do scaffolding</w:t>
            </w:r>
          </w:p>
        </w:tc>
        <w:tc>
          <w:tcPr/>
          <w:p>
            <w:pPr>
              <w:pStyle w:val="Compact"/>
              <w:jc w:val="right"/>
            </w:pPr>
            <w:r>
              <w:t xml:space="preserve">5/10</w:t>
            </w:r>
          </w:p>
        </w:tc>
        <w:tc>
          <w:tcPr/>
          <w:p>
            <w:pPr>
              <w:pStyle w:val="Compact"/>
            </w:pPr>
            <w:r>
              <w:t xml:space="preserve">Abundant support, but no real fading</w:t>
            </w:r>
          </w:p>
        </w:tc>
      </w:tr>
      <w:tr>
        <w:tc>
          <w:tcPr/>
          <w:p>
            <w:pPr>
              <w:pStyle w:val="Compact"/>
            </w:pPr>
            <w:r>
              <w:t xml:space="preserve">You Do authenticity</w:t>
            </w:r>
          </w:p>
        </w:tc>
        <w:tc>
          <w:tcPr/>
          <w:p>
            <w:pPr>
              <w:pStyle w:val="Compact"/>
              <w:jc w:val="right"/>
            </w:pPr>
            <w:r>
              <w:t xml:space="preserve">4.5/10</w:t>
            </w:r>
          </w:p>
        </w:tc>
        <w:tc>
          <w:tcPr/>
          <w:p>
            <w:pPr>
              <w:pStyle w:val="Compact"/>
            </w:pPr>
            <w:r>
              <w:t xml:space="preserve">Good brief; weak executable gate</w:t>
            </w:r>
          </w:p>
        </w:tc>
      </w:tr>
      <w:tr>
        <w:tc>
          <w:tcPr/>
          <w:p>
            <w:pPr>
              <w:pStyle w:val="Compact"/>
            </w:pPr>
            <w:r>
              <w:t xml:space="preserve">Exercise alignment</w:t>
            </w:r>
          </w:p>
        </w:tc>
        <w:tc>
          <w:tcPr/>
          <w:p>
            <w:pPr>
              <w:pStyle w:val="Compact"/>
              <w:jc w:val="right"/>
            </w:pPr>
            <w:r>
              <w:t xml:space="preserve">4/10</w:t>
            </w:r>
          </w:p>
        </w:tc>
        <w:tc>
          <w:tcPr/>
          <w:p>
            <w:pPr>
              <w:pStyle w:val="Compact"/>
            </w:pPr>
            <w:r>
              <w:t xml:space="preserve">Mostly Python micro-repairs, not orchestration</w:t>
            </w:r>
          </w:p>
        </w:tc>
      </w:tr>
      <w:tr>
        <w:tc>
          <w:tcPr/>
          <w:p>
            <w:pPr>
              <w:pStyle w:val="Compact"/>
            </w:pPr>
            <w:r>
              <w:t xml:space="preserve">Assessment quality</w:t>
            </w:r>
          </w:p>
        </w:tc>
        <w:tc>
          <w:tcPr/>
          <w:p>
            <w:pPr>
              <w:pStyle w:val="Compact"/>
              <w:jc w:val="right"/>
            </w:pPr>
            <w:r>
              <w:t xml:space="preserve">2/10</w:t>
            </w:r>
          </w:p>
        </w:tc>
        <w:tc>
          <w:tcPr/>
          <w:p>
            <w:pPr>
              <w:pStyle w:val="Compact"/>
            </w:pPr>
            <w:r>
              <w:t xml:space="preserve">Topic evaluations absent; incomplete self-check</w:t>
            </w:r>
          </w:p>
        </w:tc>
      </w:tr>
      <w:tr>
        <w:tc>
          <w:tcPr/>
          <w:p>
            <w:pPr>
              <w:pStyle w:val="Compact"/>
            </w:pPr>
            <w:r>
              <w:t xml:space="preserve">Technical correctness</w:t>
            </w:r>
          </w:p>
        </w:tc>
        <w:tc>
          <w:tcPr/>
          <w:p>
            <w:pPr>
              <w:pStyle w:val="Compact"/>
              <w:jc w:val="right"/>
            </w:pPr>
            <w:r>
              <w:t xml:space="preserve">4/10</w:t>
            </w:r>
          </w:p>
        </w:tc>
        <w:tc>
          <w:tcPr/>
          <w:p>
            <w:pPr>
              <w:pStyle w:val="Compact"/>
            </w:pPr>
            <w:r>
              <w:t xml:space="preserve">Several examples violate their stated contracts</w:t>
            </w:r>
          </w:p>
        </w:tc>
      </w:tr>
      <w:tr>
        <w:tc>
          <w:tcPr/>
          <w:p>
            <w:pPr>
              <w:pStyle w:val="Compact"/>
            </w:pPr>
            <w:r>
              <w:t xml:space="preserve">Evidence and reproducibility</w:t>
            </w:r>
          </w:p>
        </w:tc>
        <w:tc>
          <w:tcPr/>
          <w:p>
            <w:pPr>
              <w:pStyle w:val="Compact"/>
              <w:jc w:val="right"/>
            </w:pPr>
            <w:r>
              <w:t xml:space="preserve">3/10</w:t>
            </w:r>
          </w:p>
        </w:tc>
        <w:tc>
          <w:tcPr/>
          <w:p>
            <w:pPr>
              <w:pStyle w:val="Compact"/>
            </w:pPr>
            <w:r>
              <w:t xml:space="preserve">Key outcomes are hardcoded</w:t>
            </w:r>
          </w:p>
        </w:tc>
      </w:tr>
      <w:tr>
        <w:tc>
          <w:tcPr/>
          <w:p>
            <w:pPr>
              <w:pStyle w:val="Compact"/>
            </w:pPr>
            <w:r>
              <w:t xml:space="preserve">Peruvian Spanish redaction</w:t>
            </w:r>
          </w:p>
        </w:tc>
        <w:tc>
          <w:tcPr/>
          <w:p>
            <w:pPr>
              <w:pStyle w:val="Compact"/>
              <w:jc w:val="right"/>
            </w:pPr>
            <w:r>
              <w:t xml:space="preserve">6/10</w:t>
            </w:r>
          </w:p>
        </w:tc>
        <w:tc>
          <w:tcPr/>
          <w:p>
            <w:pPr>
              <w:pStyle w:val="Compact"/>
            </w:pPr>
            <w:r>
              <w:t xml:space="preserve">Understandable but heavily hybridized</w:t>
            </w:r>
          </w:p>
        </w:tc>
      </w:tr>
      <w:tr>
        <w:tc>
          <w:tcPr/>
          <w:p>
            <w:pPr>
              <w:pStyle w:val="Compact"/>
            </w:pPr>
            <w:r>
              <w:t xml:space="preserve">Meta-leak cleanliness</w:t>
            </w:r>
          </w:p>
        </w:tc>
        <w:tc>
          <w:tcPr/>
          <w:p>
            <w:pPr>
              <w:pStyle w:val="Compact"/>
              <w:jc w:val="right"/>
            </w:pPr>
            <w:r>
              <w:t xml:space="preserve">6/10</w:t>
            </w:r>
          </w:p>
        </w:tc>
        <w:tc>
          <w:tcPr/>
          <w:p>
            <w:pPr>
              <w:pStyle w:val="Compact"/>
            </w:pPr>
            <w:r>
              <w:t xml:space="preserve">No TODOs, but several QA/editorial residues</w:t>
            </w:r>
          </w:p>
        </w:tc>
      </w:tr>
      <w:tr>
        <w:tc>
          <w:tcPr/>
          <w:p>
            <w:pPr>
              <w:pStyle w:val="Compact"/>
            </w:pPr>
            <w:r>
              <w:t xml:space="preserve">Harness enforcement</w:t>
            </w:r>
          </w:p>
        </w:tc>
        <w:tc>
          <w:tcPr/>
          <w:p>
            <w:pPr>
              <w:pStyle w:val="Compact"/>
              <w:jc w:val="right"/>
            </w:pPr>
            <w:r>
              <w:t xml:space="preserve">3/10</w:t>
            </w:r>
          </w:p>
        </w:tc>
        <w:tc>
          <w:tcPr/>
          <w:p>
            <w:pPr>
              <w:pStyle w:val="Compact"/>
            </w:pPr>
            <w:r>
              <w:t xml:space="preserve">Current validators do not hard-gate S26’s critical omissions</w:t>
            </w:r>
          </w:p>
        </w:tc>
      </w:tr>
    </w:tbl>
    <w:p>
      <w:r>
        <w:pict>
          <v:rect style="width:0;height:1.5pt" o:hralign="center" o:hrstd="t" o:hr="t"/>
        </w:pict>
      </w:r>
    </w:p>
    <w:bookmarkEnd w:id="26"/>
    <w:bookmarkEnd w:id="27"/>
    <w:bookmarkStart w:id="50" w:name="detailed-issue-registry"/>
    <w:p>
      <w:pPr>
        <w:pStyle w:val="Heading1"/>
      </w:pPr>
      <w:r>
        <w:t xml:space="preserve">3. Detailed Issue Registry</w:t>
      </w:r>
    </w:p>
    <w:bookmarkStart w:id="28" w:name="Xd801a102f04c4219e9c00c90a9f9fb404ac5985"/>
    <w:p>
      <w:pPr>
        <w:pStyle w:val="Heading2"/>
      </w:pPr>
      <w:r>
        <w:t xml:space="preserve">1. Critical — The four mandatory topic evaluations are absent</w:t>
      </w:r>
    </w:p>
    <w:p>
      <w:pPr>
        <w:pStyle w:val="FirstParagraph"/>
      </w:pPr>
      <w:r>
        <w:rPr>
          <w:b/>
          <w:bCs/>
        </w:rPr>
        <w:t xml:space="preserve">Evidence</w:t>
      </w:r>
    </w:p>
    <w:p>
      <w:pPr>
        <w:pStyle w:val="BodyText"/>
      </w:pPr>
      <w:r>
        <w:t xml:space="preserve">The V3 roadmap requires</w:t>
      </w:r>
      <w:r>
        <w:t xml:space="preserve"> </w:t>
      </w:r>
      <w:r>
        <w:rPr>
          <w:b/>
          <w:bCs/>
        </w:rPr>
        <w:t xml:space="preserve">four evaluaciones de tema per section</w:t>
      </w:r>
      <w:r>
        <w:t xml:space="preserve">, each containing two authentic tasks and a 0–3 rubric.</w:t>
      </w:r>
    </w:p>
    <w:p>
      <w:pPr>
        <w:pStyle w:val="BodyText"/>
      </w:pPr>
      <w:r>
        <w:t xml:space="preserve">The S26 source closes the 24 We Do exercises and immediately begins</w:t>
      </w:r>
      <w:r>
        <w:t xml:space="preserve"> </w:t>
      </w:r>
      <w:r>
        <w:rPr>
          <w:rStyle w:val="VerbatimChar"/>
        </w:rPr>
        <w:t xml:space="preserve">youDo</w:t>
      </w:r>
      <w:r>
        <w:t xml:space="preserve">; there is no</w:t>
      </w:r>
      <w:r>
        <w:t xml:space="preserve"> </w:t>
      </w:r>
      <w:r>
        <w:rPr>
          <w:rStyle w:val="VerbatimChar"/>
        </w:rPr>
        <w:t xml:space="preserve">topicEvaluations</w:t>
      </w:r>
      <w:r>
        <w:t xml:space="preserve"> </w:t>
      </w:r>
      <w:r>
        <w:t xml:space="preserve">property between them.</w:t>
      </w:r>
    </w:p>
    <w:p>
      <w:pPr>
        <w:pStyle w:val="BodyText"/>
      </w:pPr>
      <w:r>
        <w:t xml:space="preserve">The renderer only displays topic evaluations when</w:t>
      </w:r>
      <w:r>
        <w:t xml:space="preserve"> </w:t>
      </w:r>
      <w:r>
        <w:rPr>
          <w:rStyle w:val="VerbatimChar"/>
        </w:rPr>
        <w:t xml:space="preserve">section.topicEvaluations</w:t>
      </w:r>
      <w:r>
        <w:t xml:space="preserve"> </w:t>
      </w:r>
      <w:r>
        <w:t xml:space="preserve">exists and has entries.</w:t>
      </w:r>
    </w:p>
    <w:p>
      <w:pPr>
        <w:pStyle w:val="BodyText"/>
      </w:pPr>
      <w:r>
        <w:rPr>
          <w:b/>
          <w:bCs/>
        </w:rPr>
        <w:t xml:space="preserve">Pedagogical impact</w:t>
      </w:r>
    </w:p>
    <w:p>
      <w:pPr>
        <w:pStyle w:val="BodyText"/>
      </w:pPr>
      <w:r>
        <w:t xml:space="preserve">This eliminates the intended bridge between micro-practice and the full capstone. Learners move from 24 small repairs directly to a large, multi-component project without four intermediate integrated performances.</w:t>
      </w:r>
    </w:p>
    <w:p>
      <w:pPr>
        <w:pStyle w:val="BodyText"/>
      </w:pPr>
      <w:r>
        <w:t xml:space="preserve">It also prevents evaluation of whether each pair of subtopics can be combined:</w:t>
      </w:r>
    </w:p>
    <w:p>
      <w:pPr>
        <w:pStyle w:val="Compact"/>
        <w:numPr>
          <w:ilvl w:val="0"/>
          <w:numId w:val="1006"/>
        </w:numPr>
      </w:pPr>
      <w:r>
        <w:t xml:space="preserve">DAG + schedules;</w:t>
      </w:r>
    </w:p>
    <w:p>
      <w:pPr>
        <w:pStyle w:val="Compact"/>
        <w:numPr>
          <w:ilvl w:val="0"/>
          <w:numId w:val="1006"/>
        </w:numPr>
      </w:pPr>
      <w:r>
        <w:t xml:space="preserve">retry/checkpoint + idempotency/rollback;</w:t>
      </w:r>
    </w:p>
    <w:p>
      <w:pPr>
        <w:pStyle w:val="Compact"/>
        <w:numPr>
          <w:ilvl w:val="0"/>
          <w:numId w:val="1006"/>
        </w:numPr>
      </w:pPr>
      <w:r>
        <w:t xml:space="preserve">review queues + audit decisions;</w:t>
      </w:r>
    </w:p>
    <w:p>
      <w:pPr>
        <w:pStyle w:val="Compact"/>
        <w:numPr>
          <w:ilvl w:val="0"/>
          <w:numId w:val="1006"/>
        </w:numPr>
      </w:pPr>
      <w:r>
        <w:t xml:space="preserve">SLO/runbook + E2E/cost/value.</w:t>
      </w:r>
    </w:p>
    <w:p>
      <w:pPr>
        <w:pStyle w:val="FirstParagraph"/>
      </w:pPr>
      <w:r>
        <w:rPr>
          <w:b/>
          <w:bCs/>
        </w:rPr>
        <w:t xml:space="preserve">Gate impact</w:t>
      </w:r>
    </w:p>
    <w:p>
      <w:pPr>
        <w:pStyle w:val="BodyText"/>
      </w:pPr>
      <w:r>
        <w:t xml:space="preserve">S26 cannot honestly claim</w:t>
      </w:r>
      <w:r>
        <w:t xml:space="preserve"> </w:t>
      </w:r>
      <w:r>
        <w:rPr>
          <w:rStyle w:val="VerbatimChar"/>
        </w:rPr>
        <w:t xml:space="preserve">ASSESSMENTS_AUTHORED</w:t>
      </w:r>
      <w:r>
        <w:t xml:space="preserve"> </w:t>
      </w:r>
      <w:r>
        <w:t xml:space="preserve">under the roadmap lifecycle while these four artifacts are absent.</w:t>
      </w:r>
    </w:p>
    <w:p>
      <w:r>
        <w:pict>
          <v:rect style="width:0;height:1.5pt" o:hralign="center" o:hrstd="t" o:hr="t"/>
        </w:pict>
      </w:r>
    </w:p>
    <w:bookmarkEnd w:id="28"/>
    <w:bookmarkStart w:id="29" w:name="X26b915fa958ff41524311e42f0738fe4824ef7e"/>
    <w:p>
      <w:pPr>
        <w:pStyle w:val="Heading2"/>
      </w:pPr>
      <w:r>
        <w:t xml:space="preserve">2. Critical — The public section exam has five items instead of eight</w:t>
      </w:r>
    </w:p>
    <w:p>
      <w:pPr>
        <w:pStyle w:val="FirstParagraph"/>
      </w:pPr>
      <w:r>
        <w:rPr>
          <w:b/>
          <w:bCs/>
        </w:rPr>
        <w:t xml:space="preserve">Evidence</w:t>
      </w:r>
    </w:p>
    <w:p>
      <w:pPr>
        <w:pStyle w:val="BodyText"/>
      </w:pPr>
      <w:r>
        <w:t xml:space="preserve">The roadmap requires exactly one displayed exam item per subtopic:</w:t>
      </w:r>
      <w:r>
        <w:t xml:space="preserve"> </w:t>
      </w:r>
      <w:r>
        <w:rPr>
          <w:b/>
          <w:bCs/>
        </w:rPr>
        <w:t xml:space="preserve">eight items per attempt</w:t>
      </w:r>
      <w:r>
        <w:t xml:space="preserve">.</w:t>
      </w:r>
    </w:p>
    <w:p>
      <w:pPr>
        <w:pStyle w:val="BodyText"/>
      </w:pPr>
      <w:r>
        <w:t xml:space="preserve">S26’s</w:t>
      </w:r>
      <w:r>
        <w:t xml:space="preserve"> </w:t>
      </w:r>
      <w:r>
        <w:rPr>
          <w:rStyle w:val="VerbatimChar"/>
        </w:rPr>
        <w:t xml:space="preserve">selfCheck.questions</w:t>
      </w:r>
      <w:r>
        <w:t xml:space="preserve"> </w:t>
      </w:r>
      <w:r>
        <w:t xml:space="preserve">contains only five questions. Their coverage is concentrated on:</w:t>
      </w:r>
    </w:p>
    <w:p>
      <w:pPr>
        <w:pStyle w:val="Compact"/>
        <w:numPr>
          <w:ilvl w:val="0"/>
          <w:numId w:val="1007"/>
        </w:numPr>
      </w:pPr>
      <w:r>
        <w:t xml:space="preserve">approve before draft;</w:t>
      </w:r>
    </w:p>
    <w:p>
      <w:pPr>
        <w:pStyle w:val="Compact"/>
        <w:numPr>
          <w:ilvl w:val="0"/>
          <w:numId w:val="1007"/>
        </w:numPr>
      </w:pPr>
      <w:r>
        <w:t xml:space="preserve">N2 regression;</w:t>
      </w:r>
    </w:p>
    <w:p>
      <w:pPr>
        <w:pStyle w:val="Compact"/>
        <w:numPr>
          <w:ilvl w:val="0"/>
          <w:numId w:val="1007"/>
        </w:numPr>
      </w:pPr>
      <w:r>
        <w:t xml:space="preserve">HITL queues;</w:t>
      </w:r>
    </w:p>
    <w:p>
      <w:pPr>
        <w:pStyle w:val="Compact"/>
        <w:numPr>
          <w:ilvl w:val="0"/>
          <w:numId w:val="1007"/>
        </w:numPr>
      </w:pPr>
      <w:r>
        <w:rPr>
          <w:rStyle w:val="VerbatimChar"/>
        </w:rPr>
        <w:t xml:space="preserve">fraud_labels=0</w:t>
      </w:r>
      <w:r>
        <w:t xml:space="preserve">;</w:t>
      </w:r>
    </w:p>
    <w:p>
      <w:pPr>
        <w:pStyle w:val="Compact"/>
        <w:numPr>
          <w:ilvl w:val="0"/>
          <w:numId w:val="1007"/>
        </w:numPr>
      </w:pPr>
      <w:r>
        <w:t xml:space="preserve">DLQ ownership.</w:t>
      </w:r>
    </w:p>
    <w:p>
      <w:pPr>
        <w:pStyle w:val="FirstParagraph"/>
      </w:pPr>
      <w:r>
        <w:t xml:space="preserve">It omits direct assessment of:</w:t>
      </w:r>
    </w:p>
    <w:p>
      <w:pPr>
        <w:pStyle w:val="Compact"/>
        <w:numPr>
          <w:ilvl w:val="0"/>
          <w:numId w:val="1008"/>
        </w:numPr>
      </w:pPr>
      <w:r>
        <w:t xml:space="preserve">T1-A: DAG/state modelling;</w:t>
      </w:r>
    </w:p>
    <w:p>
      <w:pPr>
        <w:pStyle w:val="Compact"/>
        <w:numPr>
          <w:ilvl w:val="0"/>
          <w:numId w:val="1008"/>
        </w:numPr>
      </w:pPr>
      <w:r>
        <w:t xml:space="preserve">T1-B: limits, metadata and schedules;</w:t>
      </w:r>
    </w:p>
    <w:p>
      <w:pPr>
        <w:pStyle w:val="Compact"/>
        <w:numPr>
          <w:ilvl w:val="0"/>
          <w:numId w:val="1008"/>
        </w:numPr>
      </w:pPr>
      <w:r>
        <w:t xml:space="preserve">T2-B: idempotency, concurrency and rollback;</w:t>
      </w:r>
    </w:p>
    <w:p>
      <w:pPr>
        <w:pStyle w:val="Compact"/>
        <w:numPr>
          <w:ilvl w:val="0"/>
          <w:numId w:val="1008"/>
        </w:numPr>
      </w:pPr>
      <w:r>
        <w:t xml:space="preserve">T4-A: SLOs, alert naming and runbook execution.</w:t>
      </w:r>
    </w:p>
    <w:p>
      <w:pPr>
        <w:pStyle w:val="FirstParagraph"/>
      </w:pPr>
      <w:r>
        <w:rPr>
          <w:b/>
          <w:bCs/>
        </w:rPr>
        <w:t xml:space="preserve">Pedagogical impact</w:t>
      </w:r>
    </w:p>
    <w:p>
      <w:pPr>
        <w:pStyle w:val="BodyText"/>
      </w:pPr>
      <w:r>
        <w:t xml:space="preserve">The quiz overestimates safety-language recognition and undermeasures technical understanding. A learner can pass without demonstrating knowledge of cycle detection, immutable run metadata, compensation or SLO windows.</w:t>
      </w:r>
    </w:p>
    <w:p>
      <w:pPr>
        <w:pStyle w:val="BodyText"/>
      </w:pPr>
      <w:r>
        <w:t xml:space="preserve">Several distractors are also implausibly easy, such as</w:t>
      </w:r>
      <w:r>
        <w:t xml:space="preserve"> </w:t>
      </w:r>
      <w:r>
        <w:t xml:space="preserve">“Exportados a prensa”</w:t>
      </w:r>
      <w:r>
        <w:t xml:space="preserve"> </w:t>
      </w:r>
      <w:r>
        <w:t xml:space="preserve">or</w:t>
      </w:r>
      <w:r>
        <w:t xml:space="preserve"> </w:t>
      </w:r>
      <w:r>
        <w:t xml:space="preserve">“Borrar S14”</w:t>
      </w:r>
      <w:r>
        <w:t xml:space="preserve">. These test recognition of absurd answers rather than discrimination among realistic operational choices.</w:t>
      </w:r>
    </w:p>
    <w:p>
      <w:pPr>
        <w:pStyle w:val="BodyText"/>
      </w:pPr>
      <w:r>
        <w:t xml:space="preserve">Retrieval practice is valuable when it requires genuine reconstruction of learned knowledge; simply recognizing the only professional-sounding option provides a weaker retrieval demand.</w:t>
      </w:r>
    </w:p>
    <w:p>
      <w:r>
        <w:pict>
          <v:rect style="width:0;height:1.5pt" o:hralign="center" o:hrstd="t" o:hr="t"/>
        </w:pict>
      </w:r>
    </w:p>
    <w:bookmarkEnd w:id="29"/>
    <w:bookmarkStart w:id="30" w:name="Xa6aaba2214cc2987322a49c7685e8d0e73a0119"/>
    <w:p>
      <w:pPr>
        <w:pStyle w:val="Heading2"/>
      </w:pPr>
      <w:r>
        <w:t xml:space="preserve">3. Critical — The rendered completion mechanism can bypass the capstone gate</w:t>
      </w:r>
    </w:p>
    <w:p>
      <w:pPr>
        <w:pStyle w:val="FirstParagraph"/>
      </w:pPr>
      <w:r>
        <w:rPr>
          <w:b/>
          <w:bCs/>
        </w:rPr>
        <w:t xml:space="preserve">Evidence</w:t>
      </w:r>
    </w:p>
    <w:p>
      <w:pPr>
        <w:pStyle w:val="BodyText"/>
      </w:pPr>
      <w:r>
        <w:t xml:space="preserve">The roadmap defines the capstone gate as:</w:t>
      </w:r>
    </w:p>
    <w:p>
      <w:pPr>
        <w:pStyle w:val="Compact"/>
        <w:numPr>
          <w:ilvl w:val="0"/>
          <w:numId w:val="1009"/>
        </w:numPr>
      </w:pPr>
      <w:r>
        <w:t xml:space="preserve">score ≥80%;</w:t>
      </w:r>
    </w:p>
    <w:p>
      <w:pPr>
        <w:pStyle w:val="Compact"/>
        <w:numPr>
          <w:ilvl w:val="0"/>
          <w:numId w:val="1009"/>
        </w:numPr>
      </w:pPr>
      <w:r>
        <w:t xml:space="preserve">all acceptance criteria satisfied;</w:t>
      </w:r>
    </w:p>
    <w:p>
      <w:pPr>
        <w:pStyle w:val="Compact"/>
        <w:numPr>
          <w:ilvl w:val="0"/>
          <w:numId w:val="1009"/>
        </w:numPr>
      </w:pPr>
      <w:r>
        <w:t xml:space="preserve">zero critical security, privacy or automatic-inference failures.</w:t>
      </w:r>
    </w:p>
    <w:p>
      <w:pPr>
        <w:pStyle w:val="FirstParagraph"/>
      </w:pPr>
      <w:r>
        <w:t xml:space="preserve">In the UI:</w:t>
      </w:r>
    </w:p>
    <w:p>
      <w:pPr>
        <w:pStyle w:val="Compact"/>
        <w:numPr>
          <w:ilvl w:val="0"/>
          <w:numId w:val="1010"/>
        </w:numPr>
      </w:pPr>
      <w:r>
        <w:t xml:space="preserve">the You Do project is completed through a</w:t>
      </w:r>
      <w:r>
        <w:t xml:space="preserve"> </w:t>
      </w:r>
      <w:r>
        <w:t xml:space="preserve">“Proyecto enviado a mi GitHub”</w:t>
      </w:r>
      <w:r>
        <w:t xml:space="preserve"> </w:t>
      </w:r>
      <w:r>
        <w:t xml:space="preserve">mark-done button;</w:t>
      </w:r>
    </w:p>
    <w:p>
      <w:pPr>
        <w:pStyle w:val="Compact"/>
        <w:numPr>
          <w:ilvl w:val="0"/>
          <w:numId w:val="1010"/>
        </w:numPr>
      </w:pPr>
      <w:r>
        <w:t xml:space="preserve">the public quiz marks its sub-step complete at 70%;</w:t>
      </w:r>
    </w:p>
    <w:p>
      <w:pPr>
        <w:pStyle w:val="Compact"/>
        <w:numPr>
          <w:ilvl w:val="0"/>
          <w:numId w:val="1010"/>
        </w:numPr>
      </w:pPr>
      <w:r>
        <w:t xml:space="preserve">section completion is based on the five sub-step flags rather than verified project evidence.</w:t>
      </w:r>
    </w:p>
    <w:p>
      <w:pPr>
        <w:pStyle w:val="FirstParagraph"/>
      </w:pPr>
      <w:r>
        <w:rPr>
          <w:b/>
          <w:bCs/>
        </w:rPr>
        <w:t xml:space="preserve">Pedagogical impact</w:t>
      </w:r>
    </w:p>
    <w:p>
      <w:pPr>
        <w:pStyle w:val="BodyText"/>
      </w:pPr>
      <w:r>
        <w:t xml:space="preserve">A click becomes equivalent to a verified level-closing capstone. This collapses the distinction between:</w:t>
      </w:r>
    </w:p>
    <w:p>
      <w:pPr>
        <w:pStyle w:val="Compact"/>
        <w:numPr>
          <w:ilvl w:val="0"/>
          <w:numId w:val="1011"/>
        </w:numPr>
      </w:pPr>
      <w:r>
        <w:t xml:space="preserve">reading;</w:t>
      </w:r>
    </w:p>
    <w:p>
      <w:pPr>
        <w:pStyle w:val="Compact"/>
        <w:numPr>
          <w:ilvl w:val="0"/>
          <w:numId w:val="1011"/>
        </w:numPr>
      </w:pPr>
      <w:r>
        <w:t xml:space="preserve">attempting;</w:t>
      </w:r>
    </w:p>
    <w:p>
      <w:pPr>
        <w:pStyle w:val="Compact"/>
        <w:numPr>
          <w:ilvl w:val="0"/>
          <w:numId w:val="1011"/>
        </w:numPr>
      </w:pPr>
      <w:r>
        <w:t xml:space="preserve">submitting;</w:t>
      </w:r>
    </w:p>
    <w:p>
      <w:pPr>
        <w:pStyle w:val="Compact"/>
        <w:numPr>
          <w:ilvl w:val="0"/>
          <w:numId w:val="1011"/>
        </w:numPr>
      </w:pPr>
      <w:r>
        <w:t xml:space="preserve">passing;</w:t>
      </w:r>
    </w:p>
    <w:p>
      <w:pPr>
        <w:pStyle w:val="Compact"/>
        <w:numPr>
          <w:ilvl w:val="0"/>
          <w:numId w:val="1011"/>
        </w:numPr>
      </w:pPr>
      <w:r>
        <w:t xml:space="preserve">passing with no critical failures.</w:t>
      </w:r>
    </w:p>
    <w:p>
      <w:pPr>
        <w:pStyle w:val="FirstParagraph"/>
      </w:pPr>
      <w:r>
        <w:rPr>
          <w:b/>
          <w:bCs/>
        </w:rPr>
        <w:t xml:space="preserve">Governance impact</w:t>
      </w:r>
    </w:p>
    <w:p>
      <w:pPr>
        <w:pStyle w:val="BodyText"/>
      </w:pPr>
      <w:r>
        <w:t xml:space="preserve">The UI can show S26 as completed even if:</w:t>
      </w:r>
    </w:p>
    <w:p>
      <w:pPr>
        <w:pStyle w:val="Compact"/>
        <w:numPr>
          <w:ilvl w:val="0"/>
          <w:numId w:val="1012"/>
        </w:numPr>
      </w:pPr>
      <w:r>
        <w:t xml:space="preserve">no regression tests ran;</w:t>
      </w:r>
    </w:p>
    <w:p>
      <w:pPr>
        <w:pStyle w:val="Compact"/>
        <w:numPr>
          <w:ilvl w:val="0"/>
          <w:numId w:val="1012"/>
        </w:numPr>
      </w:pPr>
      <w:r>
        <w:t xml:space="preserve">CF-2 is absent;</w:t>
      </w:r>
    </w:p>
    <w:p>
      <w:pPr>
        <w:pStyle w:val="Compact"/>
        <w:numPr>
          <w:ilvl w:val="0"/>
          <w:numId w:val="1012"/>
        </w:numPr>
      </w:pPr>
      <w:r>
        <w:t xml:space="preserve">the workflow auto-approved itself;</w:t>
      </w:r>
    </w:p>
    <w:p>
      <w:pPr>
        <w:pStyle w:val="Compact"/>
        <w:numPr>
          <w:ilvl w:val="0"/>
          <w:numId w:val="1012"/>
        </w:numPr>
      </w:pPr>
      <w:r>
        <w:t xml:space="preserve">the learner never produced a persisted checkpoint;</w:t>
      </w:r>
    </w:p>
    <w:p>
      <w:pPr>
        <w:pStyle w:val="Compact"/>
        <w:numPr>
          <w:ilvl w:val="0"/>
          <w:numId w:val="1012"/>
        </w:numPr>
      </w:pPr>
      <w:r>
        <w:t xml:space="preserve">no reviewer evaluated the artefacts.</w:t>
      </w:r>
    </w:p>
    <w:p>
      <w:pPr>
        <w:pStyle w:val="FirstParagraph"/>
      </w:pPr>
      <w:r>
        <w:t xml:space="preserve">For a normal lesson, a self-reported completion flag may be acceptable. For the Level 2 promotion gate, it is not.</w:t>
      </w:r>
    </w:p>
    <w:p>
      <w:r>
        <w:pict>
          <v:rect style="width:0;height:1.5pt" o:hralign="center" o:hrstd="t" o:hr="t"/>
        </w:pict>
      </w:r>
    </w:p>
    <w:bookmarkEnd w:id="30"/>
    <w:bookmarkStart w:id="31" w:name="X3a945841036c41a9f3cea11f206eb0b98ed3716"/>
    <w:p>
      <w:pPr>
        <w:pStyle w:val="Heading2"/>
      </w:pPr>
      <w:r>
        <w:t xml:space="preserve">4. Critical — Mandatory N2 regression and CF-2 are labelled as a bonus</w:t>
      </w:r>
    </w:p>
    <w:p>
      <w:pPr>
        <w:pStyle w:val="FirstParagraph"/>
      </w:pPr>
      <w:r>
        <w:rPr>
          <w:b/>
          <w:bCs/>
        </w:rPr>
        <w:t xml:space="preserve">Evidence</w:t>
      </w:r>
    </w:p>
    <w:p>
      <w:pPr>
        <w:pStyle w:val="BodyText"/>
      </w:pPr>
      <w:r>
        <w:t xml:space="preserve">The roadmap states that CF checkpoints are gates, not informal notes. CF-2 must include versioned interfaces, contract tests and N1/N2 regression evidence; an open or undocumented CF blocks progression.</w:t>
      </w:r>
    </w:p>
    <w:p>
      <w:pPr>
        <w:pStyle w:val="BodyText"/>
      </w:pPr>
      <w:r>
        <w:t xml:space="preserve">In S26’s rubric, the first six criteria sum to 100%, while:</w:t>
      </w:r>
    </w:p>
    <w:p>
      <w:pPr>
        <w:pStyle w:val="BlockText"/>
      </w:pPr>
      <w:r>
        <w:t xml:space="preserve">“Notas de regresión N2 y CF-2…”</w:t>
      </w:r>
    </w:p>
    <w:p>
      <w:pPr>
        <w:pStyle w:val="FirstParagraph"/>
      </w:pPr>
      <w:r>
        <w:t xml:space="preserve">is assigned the weight:</w:t>
      </w:r>
    </w:p>
    <w:p>
      <w:pPr>
        <w:pStyle w:val="BlockText"/>
      </w:pPr>
      <w:r>
        <w:rPr>
          <w:rStyle w:val="VerbatimChar"/>
        </w:rPr>
        <w:t xml:space="preserve">"bonus checklist"</w:t>
      </w:r>
    </w:p>
    <w:p>
      <w:pPr>
        <w:pStyle w:val="FirstParagraph"/>
      </w:pPr>
      <w:r>
        <w:rPr>
          <w:b/>
          <w:bCs/>
        </w:rPr>
        <w:t xml:space="preserve">Pedagogical impact</w:t>
      </w:r>
    </w:p>
    <w:p>
      <w:pPr>
        <w:pStyle w:val="BodyText"/>
      </w:pPr>
      <w:r>
        <w:t xml:space="preserve">The rubric teaches that evidence integration is optional decoration rather than the core of level promotion.</w:t>
      </w:r>
    </w:p>
    <w:p>
      <w:pPr>
        <w:pStyle w:val="BodyText"/>
      </w:pPr>
      <w:r>
        <w:rPr>
          <w:b/>
          <w:bCs/>
        </w:rPr>
        <w:t xml:space="preserve">Assessment impact</w:t>
      </w:r>
    </w:p>
    <w:p>
      <w:pPr>
        <w:pStyle w:val="BodyText"/>
      </w:pPr>
      <w:r>
        <w:t xml:space="preserve">A learner can theoretically obtain 100% while omitting the very regression and interface checkpoint that define S26’s gate.</w:t>
      </w:r>
    </w:p>
    <w:p>
      <w:r>
        <w:pict>
          <v:rect style="width:0;height:1.5pt" o:hralign="center" o:hrstd="t" o:hr="t"/>
        </w:pict>
      </w:r>
    </w:p>
    <w:bookmarkEnd w:id="31"/>
    <w:bookmarkStart w:id="32" w:name="X5b2aecb5b062c3d12637ed460956cfdd12fbe6a"/>
    <w:p>
      <w:pPr>
        <w:pStyle w:val="Heading2"/>
      </w:pPr>
      <w:r>
        <w:t xml:space="preserve">5. Critical — E2E and regression evidence are hardcoded</w:t>
      </w:r>
    </w:p>
    <w:p>
      <w:pPr>
        <w:pStyle w:val="FirstParagraph"/>
      </w:pPr>
      <w:r>
        <w:rPr>
          <w:b/>
          <w:bCs/>
        </w:rPr>
        <w:t xml:space="preserve">Evidence</w:t>
      </w:r>
    </w:p>
    <w:p>
      <w:pPr>
        <w:pStyle w:val="BodyText"/>
      </w:pPr>
      <w:r>
        <w:t xml:space="preserve">The theory example</w:t>
      </w:r>
      <w:r>
        <w:t xml:space="preserve"> </w:t>
      </w:r>
      <w:r>
        <w:rPr>
          <w:rStyle w:val="VerbatimChar"/>
        </w:rPr>
        <w:t xml:space="preserve">e2e_vp()</w:t>
      </w:r>
      <w:r>
        <w:t xml:space="preserve"> </w:t>
      </w:r>
      <w:r>
        <w:t xml:space="preserve">creates a dictionary in which:</w:t>
      </w:r>
    </w:p>
    <w:p>
      <w:pPr>
        <w:pStyle w:val="Compact"/>
        <w:numPr>
          <w:ilvl w:val="0"/>
          <w:numId w:val="1013"/>
        </w:numPr>
      </w:pPr>
      <w:r>
        <w:t xml:space="preserve">every step is assigned</w:t>
      </w:r>
      <w:r>
        <w:t xml:space="preserve"> </w:t>
      </w:r>
      <w:r>
        <w:rPr>
          <w:rStyle w:val="VerbatimChar"/>
        </w:rPr>
        <w:t xml:space="preserve">"success"</w:t>
      </w:r>
      <w:r>
        <w:t xml:space="preserve">;</w:t>
      </w:r>
    </w:p>
    <w:p>
      <w:pPr>
        <w:pStyle w:val="Compact"/>
        <w:numPr>
          <w:ilvl w:val="0"/>
          <w:numId w:val="1013"/>
        </w:numPr>
      </w:pPr>
      <w:r>
        <w:rPr>
          <w:rStyle w:val="VerbatimChar"/>
        </w:rPr>
        <w:t xml:space="preserve">audit_events</w:t>
      </w:r>
      <w:r>
        <w:t xml:space="preserve"> </w:t>
      </w:r>
      <w:r>
        <w:t xml:space="preserve">is assigned</w:t>
      </w:r>
      <w:r>
        <w:t xml:space="preserve"> </w:t>
      </w:r>
      <w:r>
        <w:rPr>
          <w:rStyle w:val="VerbatimChar"/>
        </w:rPr>
        <w:t xml:space="preserve">3</w:t>
      </w:r>
      <w:r>
        <w:t xml:space="preserve">;</w:t>
      </w:r>
    </w:p>
    <w:p>
      <w:pPr>
        <w:pStyle w:val="Compact"/>
        <w:numPr>
          <w:ilvl w:val="0"/>
          <w:numId w:val="1013"/>
        </w:numPr>
      </w:pPr>
      <w:r>
        <w:t xml:space="preserve">token cost is assigned</w:t>
      </w:r>
      <w:r>
        <w:t xml:space="preserve"> </w:t>
      </w:r>
      <w:r>
        <w:rPr>
          <w:rStyle w:val="VerbatimChar"/>
        </w:rPr>
        <w:t xml:space="preserve">1200</w:t>
      </w:r>
      <w:r>
        <w:t xml:space="preserve">;</w:t>
      </w:r>
    </w:p>
    <w:p>
      <w:pPr>
        <w:pStyle w:val="Compact"/>
        <w:numPr>
          <w:ilvl w:val="0"/>
          <w:numId w:val="1013"/>
        </w:numPr>
      </w:pPr>
      <w:r>
        <w:t xml:space="preserve">value is assigned</w:t>
      </w:r>
      <w:r>
        <w:t xml:space="preserve"> </w:t>
      </w:r>
      <w:r>
        <w:rPr>
          <w:rStyle w:val="VerbatimChar"/>
        </w:rPr>
        <w:t xml:space="preserve">45</w:t>
      </w:r>
      <w:r>
        <w:t xml:space="preserve">;</w:t>
      </w:r>
    </w:p>
    <w:p>
      <w:pPr>
        <w:pStyle w:val="Compact"/>
        <w:numPr>
          <w:ilvl w:val="0"/>
          <w:numId w:val="1013"/>
        </w:numPr>
      </w:pPr>
      <w:r>
        <w:rPr>
          <w:rStyle w:val="VerbatimChar"/>
        </w:rPr>
        <w:t xml:space="preserve">n2_regression</w:t>
      </w:r>
      <w:r>
        <w:t xml:space="preserve"> </w:t>
      </w:r>
      <w:r>
        <w:t xml:space="preserve">is assigned</w:t>
      </w:r>
      <w:r>
        <w:t xml:space="preserve"> </w:t>
      </w:r>
      <w:r>
        <w:rPr>
          <w:rStyle w:val="VerbatimChar"/>
        </w:rPr>
        <w:t xml:space="preserve">"pass"</w:t>
      </w:r>
      <w:r>
        <w:t xml:space="preserve">.</w:t>
      </w:r>
    </w:p>
    <w:p>
      <w:pPr>
        <w:pStyle w:val="FirstParagraph"/>
      </w:pPr>
      <w:r>
        <w:t xml:space="preserve">No pipeline, test suite, command, artefact or failure path produces those values.</w:t>
      </w:r>
    </w:p>
    <w:p>
      <w:pPr>
        <w:pStyle w:val="BodyText"/>
      </w:pPr>
      <w:r>
        <w:t xml:space="preserve">The You Do starter repeats the pattern:</w:t>
      </w:r>
    </w:p>
    <w:p>
      <w:pPr>
        <w:pStyle w:val="SourceCode"/>
      </w:pPr>
      <w:r>
        <w:rPr>
          <w:rStyle w:val="CommentTok"/>
        </w:rPr>
        <w:t xml:space="preserve">"cost_tokens"</w:t>
      </w:r>
      <w:r>
        <w:rPr>
          <w:rStyle w:val="NormalTok"/>
        </w:rPr>
        <w:t xml:space="preserve">: </w:t>
      </w:r>
      <w:r>
        <w:rPr>
          <w:rStyle w:val="DecValTok"/>
        </w:rPr>
        <w:t xml:space="preserve">1200</w:t>
      </w:r>
      <w:r>
        <w:rPr>
          <w:rStyle w:val="NormalTok"/>
        </w:rPr>
        <w:t xml:space="preserve">,</w:t>
      </w:r>
      <w:r>
        <w:br/>
      </w:r>
      <w:r>
        <w:rPr>
          <w:rStyle w:val="CommentTok"/>
        </w:rPr>
        <w:t xml:space="preserve">"value_minutes_saved_est"</w:t>
      </w:r>
      <w:r>
        <w:rPr>
          <w:rStyle w:val="NormalTok"/>
        </w:rPr>
        <w:t xml:space="preserve">: </w:t>
      </w:r>
      <w:r>
        <w:rPr>
          <w:rStyle w:val="DecValTok"/>
        </w:rPr>
        <w:t xml:space="preserve">45</w:t>
      </w:r>
      <w:r>
        <w:rPr>
          <w:rStyle w:val="NormalTok"/>
        </w:rPr>
        <w:t xml:space="preserve">,</w:t>
      </w:r>
      <w:r>
        <w:br/>
      </w:r>
      <w:r>
        <w:rPr>
          <w:rStyle w:val="CommentTok"/>
        </w:rPr>
        <w:t xml:space="preserve">"n2_regression"</w:t>
      </w:r>
      <w:r>
        <w:rPr>
          <w:rStyle w:val="NormalTok"/>
        </w:rPr>
        <w:t xml:space="preserve">: </w:t>
      </w:r>
      <w:r>
        <w:rPr>
          <w:rStyle w:val="StringTok"/>
        </w:rPr>
        <w:t xml:space="preserve">"pass"</w:t>
      </w:r>
      <w:r>
        <w:rPr>
          <w:rStyle w:val="NormalTok"/>
        </w:rPr>
        <w:t xml:space="preserve">,</w:t>
      </w:r>
    </w:p>
    <w:p>
      <w:pPr>
        <w:pStyle w:val="FirstParagraph"/>
      </w:pPr>
      <w:r>
        <w:t xml:space="preserve">without deriving the fields from execution.</w:t>
      </w:r>
    </w:p>
    <w:p>
      <w:pPr>
        <w:pStyle w:val="BodyText"/>
      </w:pPr>
      <w:r>
        <w:t xml:space="preserve">This directly contradicts the section’s own warning that regression must have</w:t>
      </w:r>
      <w:r>
        <w:t xml:space="preserve"> </w:t>
      </w:r>
      <w:r>
        <w:t xml:space="preserve">“evidencia real”</w:t>
      </w:r>
      <w:r>
        <w:t xml:space="preserve"> </w:t>
      </w:r>
      <w:r>
        <w:t xml:space="preserve">rather than a planned label.</w:t>
      </w:r>
    </w:p>
    <w:p>
      <w:pPr>
        <w:pStyle w:val="BodyText"/>
      </w:pPr>
      <w:r>
        <w:rPr>
          <w:b/>
          <w:bCs/>
        </w:rPr>
        <w:t xml:space="preserve">Pedagogical impact</w:t>
      </w:r>
    </w:p>
    <w:p>
      <w:pPr>
        <w:pStyle w:val="BodyText"/>
      </w:pPr>
      <w:r>
        <w:t xml:space="preserve">The section models</w:t>
      </w:r>
      <w:r>
        <w:t xml:space="preserve"> </w:t>
      </w:r>
      <w:r>
        <w:rPr>
          <w:b/>
          <w:bCs/>
        </w:rPr>
        <w:t xml:space="preserve">claim construction</w:t>
      </w:r>
      <w:r>
        <w:t xml:space="preserve">, not evidence construction. Learners are shown that a result becomes valid when placed in a dictionary.</w:t>
      </w:r>
    </w:p>
    <w:p>
      <w:pPr>
        <w:pStyle w:val="BodyText"/>
      </w:pPr>
      <w:r>
        <w:rPr>
          <w:b/>
          <w:bCs/>
        </w:rPr>
        <w:t xml:space="preserve">Professional impact</w:t>
      </w:r>
    </w:p>
    <w:p>
      <w:pPr>
        <w:pStyle w:val="BodyText"/>
      </w:pPr>
      <w:r>
        <w:t xml:space="preserve">This is especially harmful in an audit-oriented course: it normalizes unverifiable metrics, fabricated completion status and portfolio claims unsupported by execution.</w:t>
      </w:r>
    </w:p>
    <w:p>
      <w:r>
        <w:pict>
          <v:rect style="width:0;height:1.5pt" o:hralign="center" o:hrstd="t" o:hr="t"/>
        </w:pict>
      </w:r>
    </w:p>
    <w:bookmarkEnd w:id="32"/>
    <w:bookmarkStart w:id="33" w:name="X2fb85d962091b22b2bfb109c90abf3dcc6e920b"/>
    <w:p>
      <w:pPr>
        <w:pStyle w:val="Heading2"/>
      </w:pPr>
      <w:r>
        <w:t xml:space="preserve">6. Critical — The</w:t>
      </w:r>
      <w:r>
        <w:t xml:space="preserve"> </w:t>
      </w:r>
      <w:r>
        <w:t xml:space="preserve">“human”</w:t>
      </w:r>
      <w:r>
        <w:t xml:space="preserve"> </w:t>
      </w:r>
      <w:r>
        <w:t xml:space="preserve">approval is generated automatically by the runner</w:t>
      </w:r>
    </w:p>
    <w:p>
      <w:pPr>
        <w:pStyle w:val="FirstParagraph"/>
      </w:pPr>
      <w:r>
        <w:rPr>
          <w:b/>
          <w:bCs/>
        </w:rPr>
        <w:t xml:space="preserve">Evidence</w:t>
      </w:r>
    </w:p>
    <w:p>
      <w:pPr>
        <w:pStyle w:val="BodyText"/>
      </w:pPr>
      <w:r>
        <w:t xml:space="preserve">The I Do runner contains:</w:t>
      </w:r>
    </w:p>
    <w:p>
      <w:pPr>
        <w:pStyle w:val="SourceCode"/>
      </w:pPr>
      <w:r>
        <w:rPr>
          <w:rStyle w:val="ControlFlowTok"/>
        </w:rPr>
        <w:t xml:space="preserve">if</w:t>
      </w:r>
      <w:r>
        <w:rPr>
          <w:rStyle w:val="NormalTok"/>
        </w:rPr>
        <w:t xml:space="preserve"> s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audit.append({</w:t>
      </w:r>
      <w:r>
        <w:rPr>
          <w:rStyle w:val="StringTok"/>
        </w:rPr>
        <w:t xml:space="preserve">"action"</w:t>
      </w:r>
      <w:r>
        <w:rPr>
          <w:rStyle w:val="NormalTok"/>
        </w:rPr>
        <w:t xml:space="preserve">: </w:t>
      </w:r>
      <w:r>
        <w:rPr>
          <w:rStyle w:val="StringTok"/>
        </w:rPr>
        <w:t xml:space="preserve">"approve"</w:t>
      </w:r>
      <w:r>
        <w:rPr>
          <w:rStyle w:val="NormalTok"/>
        </w:rPr>
        <w:t xml:space="preserve">, </w:t>
      </w:r>
      <w:r>
        <w:rPr>
          <w:rStyle w:val="StringTok"/>
        </w:rPr>
        <w:t xml:space="preserve">"actor"</w:t>
      </w:r>
      <w:r>
        <w:rPr>
          <w:rStyle w:val="NormalTok"/>
        </w:rPr>
        <w:t xml:space="preserve">: </w:t>
      </w:r>
      <w:r>
        <w:rPr>
          <w:rStyle w:val="StringTok"/>
        </w:rPr>
        <w:t xml:space="preserve">"r1"</w:t>
      </w:r>
      <w:r>
        <w:rPr>
          <w:rStyle w:val="NormalTok"/>
        </w:rPr>
        <w:t xml:space="preserve">})</w:t>
      </w:r>
    </w:p>
    <w:p>
      <w:pPr>
        <w:pStyle w:val="FirstParagraph"/>
      </w:pPr>
      <w:r>
        <w:t xml:space="preserve">The same loop that executes automated workflow steps therefore creates its own approval event.</w:t>
      </w:r>
    </w:p>
    <w:p>
      <w:pPr>
        <w:pStyle w:val="BodyText"/>
      </w:pPr>
      <w:r>
        <w:t xml:space="preserve">The You Do starter repeats this design in</w:t>
      </w:r>
      <w:r>
        <w:t xml:space="preserve"> </w:t>
      </w:r>
      <w:r>
        <w:rPr>
          <w:rStyle w:val="VerbatimChar"/>
        </w:rPr>
        <w:t xml:space="preserve">advance()</w:t>
      </w:r>
      <w:r>
        <w:t xml:space="preserve">:</w:t>
      </w:r>
    </w:p>
    <w:p>
      <w:pPr>
        <w:pStyle w:val="SourceCode"/>
      </w:pPr>
      <w:r>
        <w:rPr>
          <w:rStyle w:val="ControlFlowTok"/>
        </w:rPr>
        <w:t xml:space="preserve">if</w:t>
      </w:r>
      <w:r>
        <w:rPr>
          <w:rStyle w:val="NormalTok"/>
        </w:rPr>
        <w:t xml:space="preserve"> ok </w:t>
      </w:r>
      <w:r>
        <w:rPr>
          <w:rStyle w:val="KeywordTok"/>
        </w:rPr>
        <w:t xml:space="preserve">and</w:t>
      </w:r>
      <w:r>
        <w:rPr>
          <w:rStyle w:val="NormalTok"/>
        </w:rPr>
        <w:t xml:space="preserve"> step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audit.append({</w:t>
      </w:r>
      <w:r>
        <w:rPr>
          <w:rStyle w:val="StringTok"/>
        </w:rPr>
        <w:t xml:space="preserve">"action"</w:t>
      </w:r>
      <w:r>
        <w:rPr>
          <w:rStyle w:val="NormalTok"/>
        </w:rPr>
        <w:t xml:space="preserve">: </w:t>
      </w:r>
      <w:r>
        <w:rPr>
          <w:rStyle w:val="StringTok"/>
        </w:rPr>
        <w:t xml:space="preserve">"approve"</w:t>
      </w:r>
      <w:r>
        <w:rPr>
          <w:rStyle w:val="NormalTok"/>
        </w:rPr>
        <w:t xml:space="preserve">, </w:t>
      </w:r>
      <w:r>
        <w:rPr>
          <w:rStyle w:val="StringTok"/>
        </w:rPr>
        <w:t xml:space="preserve">"actor"</w:t>
      </w:r>
      <w:r>
        <w:rPr>
          <w:rStyle w:val="NormalTok"/>
        </w:rPr>
        <w:t xml:space="preserve">: </w:t>
      </w:r>
      <w:r>
        <w:rPr>
          <w:rStyle w:val="StringTok"/>
        </w:rPr>
        <w:t xml:space="preserve">"r1"</w:t>
      </w:r>
      <w:r>
        <w:rPr>
          <w:rStyle w:val="NormalTok"/>
        </w:rPr>
        <w:t xml:space="preserve">})</w:t>
      </w:r>
    </w:p>
    <w:p>
      <w:pPr>
        <w:pStyle w:val="FirstParagraph"/>
      </w:pPr>
      <w:r>
        <w:rPr>
          <w:b/>
          <w:bCs/>
        </w:rPr>
        <w:t xml:space="preserve">Pedagogical impact</w:t>
      </w:r>
    </w:p>
    <w:p>
      <w:pPr>
        <w:pStyle w:val="BodyText"/>
      </w:pPr>
      <w:r>
        <w:t xml:space="preserve">This erases the core distinction between:</w:t>
      </w:r>
    </w:p>
    <w:p>
      <w:pPr>
        <w:pStyle w:val="Compact"/>
        <w:numPr>
          <w:ilvl w:val="0"/>
          <w:numId w:val="1014"/>
        </w:numPr>
      </w:pPr>
      <w:r>
        <w:t xml:space="preserve">reaching an approval state;</w:t>
      </w:r>
    </w:p>
    <w:p>
      <w:pPr>
        <w:pStyle w:val="Compact"/>
        <w:numPr>
          <w:ilvl w:val="0"/>
          <w:numId w:val="1014"/>
        </w:numPr>
      </w:pPr>
      <w:r>
        <w:t xml:space="preserve">requesting a human decision;</w:t>
      </w:r>
    </w:p>
    <w:p>
      <w:pPr>
        <w:pStyle w:val="Compact"/>
        <w:numPr>
          <w:ilvl w:val="0"/>
          <w:numId w:val="1014"/>
        </w:numPr>
      </w:pPr>
      <w:r>
        <w:t xml:space="preserve">receiving a signed human decision;</w:t>
      </w:r>
    </w:p>
    <w:p>
      <w:pPr>
        <w:pStyle w:val="Compact"/>
        <w:numPr>
          <w:ilvl w:val="0"/>
          <w:numId w:val="1014"/>
        </w:numPr>
      </w:pPr>
      <w:r>
        <w:t xml:space="preserve">resuming automation after that decision.</w:t>
      </w:r>
    </w:p>
    <w:p>
      <w:pPr>
        <w:pStyle w:val="FirstParagraph"/>
      </w:pPr>
      <w:r>
        <w:t xml:space="preserve">The learner sees</w:t>
      </w:r>
      <w:r>
        <w:t xml:space="preserve"> </w:t>
      </w:r>
      <w:r>
        <w:t xml:space="preserve">“HITL”</w:t>
      </w:r>
      <w:r>
        <w:t xml:space="preserve"> </w:t>
      </w:r>
      <w:r>
        <w:t xml:space="preserve">in the prose but implements</w:t>
      </w:r>
      <w:r>
        <w:t xml:space="preserve"> </w:t>
      </w:r>
      <w:r>
        <w:t xml:space="preserve">“automatic approval with a human-looking actor string”</w:t>
      </w:r>
      <w:r>
        <w:t xml:space="preserve">.</w:t>
      </w:r>
    </w:p>
    <w:p>
      <w:pPr>
        <w:pStyle w:val="BodyText"/>
      </w:pPr>
      <w:r>
        <w:rPr>
          <w:b/>
          <w:bCs/>
        </w:rPr>
        <w:t xml:space="preserve">Responsible-AI impact</w:t>
      </w:r>
    </w:p>
    <w:p>
      <w:pPr>
        <w:pStyle w:val="BodyText"/>
      </w:pPr>
      <w:r>
        <w:t xml:space="preserve">NIST’s AI RMF Playbook treats human oversight as an explicit socio-technical control involving end users, domain experts, operations and monitoring—not a field inserted by the automated system itself.</w:t>
      </w:r>
    </w:p>
    <w:p>
      <w:pPr>
        <w:pStyle w:val="BodyText"/>
      </w:pPr>
      <w:r>
        <w:t xml:space="preserve">The correct conceptual model should enter an</w:t>
      </w:r>
      <w:r>
        <w:t xml:space="preserve"> </w:t>
      </w:r>
      <w:r>
        <w:rPr>
          <w:rStyle w:val="VerbatimChar"/>
        </w:rPr>
        <w:t xml:space="preserve">awaiting_human</w:t>
      </w:r>
      <w:r>
        <w:t xml:space="preserve"> </w:t>
      </w:r>
      <w:r>
        <w:t xml:space="preserve">or equivalent state, persist a review request, and resume only after an external decision event.</w:t>
      </w:r>
    </w:p>
    <w:p>
      <w:r>
        <w:pict>
          <v:rect style="width:0;height:1.5pt" o:hralign="center" o:hrstd="t" o:hr="t"/>
        </w:pict>
      </w:r>
    </w:p>
    <w:bookmarkEnd w:id="33"/>
    <w:bookmarkStart w:id="34" w:name="X0e6a0d754cb819cf7e86c1568e168761fc39158"/>
    <w:p>
      <w:pPr>
        <w:pStyle w:val="Heading2"/>
      </w:pPr>
      <w:r>
        <w:t xml:space="preserve">7. High — The DAG code promises cycle rejection but never detects a cycle</w:t>
      </w:r>
    </w:p>
    <w:p>
      <w:pPr>
        <w:pStyle w:val="FirstParagraph"/>
      </w:pPr>
      <w:r>
        <w:rPr>
          <w:b/>
          <w:bCs/>
        </w:rPr>
        <w:t xml:space="preserve">Evidence</w:t>
      </w:r>
    </w:p>
    <w:p>
      <w:pPr>
        <w:pStyle w:val="BodyText"/>
      </w:pPr>
      <w:r>
        <w:t xml:space="preserve">The theory states:</w:t>
      </w:r>
    </w:p>
    <w:p>
      <w:pPr>
        <w:pStyle w:val="BlockText"/>
      </w:pPr>
      <w:r>
        <w:t xml:space="preserve">“si hay ciclo, el pipeline no arranca.”</w:t>
      </w:r>
    </w:p>
    <w:p>
      <w:pPr>
        <w:pStyle w:val="FirstParagraph"/>
      </w:pPr>
      <w:r>
        <w:t xml:space="preserve">The supplied</w:t>
      </w:r>
      <w:r>
        <w:t xml:space="preserve"> </w:t>
      </w:r>
      <w:r>
        <w:rPr>
          <w:rStyle w:val="VerbatimChar"/>
        </w:rPr>
        <w:t xml:space="preserve">topo(edges)</w:t>
      </w:r>
      <w:r>
        <w:t xml:space="preserve"> </w:t>
      </w:r>
      <w:r>
        <w:t xml:space="preserve">function returns the accumulated order but never verifies that its length equals the number of nodes.</w:t>
      </w:r>
    </w:p>
    <w:p>
      <w:pPr>
        <w:pStyle w:val="BodyText"/>
      </w:pPr>
      <w:r>
        <w:t xml:space="preserve">For a cycle such as</w:t>
      </w:r>
      <w:r>
        <w:t xml:space="preserve"> </w:t>
      </w:r>
      <w:r>
        <w:rPr>
          <w:rStyle w:val="VerbatimChar"/>
        </w:rPr>
        <w:t xml:space="preserve">a→b→a</w:t>
      </w:r>
      <w:r>
        <w:t xml:space="preserve">, the function silently returns</w:t>
      </w:r>
      <w:r>
        <w:t xml:space="preserve"> </w:t>
      </w:r>
      <w:r>
        <w:rPr>
          <w:rStyle w:val="VerbatimChar"/>
        </w:rPr>
        <w:t xml:space="preserve">[]</w:t>
      </w:r>
      <w:r>
        <w:t xml:space="preserve">.</w:t>
      </w:r>
    </w:p>
    <w:p>
      <w:pPr>
        <w:pStyle w:val="BodyText"/>
      </w:pPr>
      <w:r>
        <w:rPr>
          <w:b/>
          <w:bCs/>
        </w:rPr>
        <w:t xml:space="preserve">Pedagogical impact</w:t>
      </w:r>
    </w:p>
    <w:p>
      <w:pPr>
        <w:pStyle w:val="BodyText"/>
      </w:pPr>
      <w:r>
        <w:t xml:space="preserve">The learner is taught an invariant that the code does not enforce. A silent empty or partial order is particularly dangerous because it can be mistaken for a valid no-op workflow.</w:t>
      </w:r>
    </w:p>
    <w:p>
      <w:pPr>
        <w:pStyle w:val="BodyText"/>
      </w:pPr>
      <w:r>
        <w:rPr>
          <w:b/>
          <w:bCs/>
        </w:rPr>
        <w:t xml:space="preserve">External benchmark</w:t>
      </w:r>
    </w:p>
    <w:p>
      <w:pPr>
        <w:pStyle w:val="BodyText"/>
      </w:pPr>
      <w:r>
        <w:t xml:space="preserve">Airflow defines a DAG as the structure that contains tasks, schedules and dependencies, and its operational model depends on valid upstream/downstream relationships.</w:t>
      </w:r>
    </w:p>
    <w:p>
      <w:pPr>
        <w:pStyle w:val="BodyText"/>
      </w:pPr>
      <w:r>
        <w:t xml:space="preserve">A conceptual implementation should either:</w:t>
      </w:r>
    </w:p>
    <w:p>
      <w:pPr>
        <w:pStyle w:val="Compact"/>
        <w:numPr>
          <w:ilvl w:val="0"/>
          <w:numId w:val="1015"/>
        </w:numPr>
      </w:pPr>
      <w:r>
        <w:t xml:space="preserve">raise a cycle-specific exception; or</w:t>
      </w:r>
    </w:p>
    <w:p>
      <w:pPr>
        <w:pStyle w:val="Compact"/>
        <w:numPr>
          <w:ilvl w:val="0"/>
          <w:numId w:val="1015"/>
        </w:numPr>
      </w:pPr>
      <w:r>
        <w:t xml:space="preserve">return an explicit invalid result with the unresolved nodes.</w:t>
      </w:r>
    </w:p>
    <w:p>
      <w:r>
        <w:pict>
          <v:rect style="width:0;height:1.5pt" o:hralign="center" o:hrstd="t" o:hr="t"/>
        </w:pict>
      </w:r>
    </w:p>
    <w:bookmarkEnd w:id="34"/>
    <w:bookmarkStart w:id="35" w:name="Xb4b8b9070f74ea874a31c89c77b7a5cf92189d2"/>
    <w:p>
      <w:pPr>
        <w:pStyle w:val="Heading2"/>
      </w:pPr>
      <w:r>
        <w:t xml:space="preserve">8. High — The I Do</w:t>
      </w:r>
      <w:r>
        <w:t xml:space="preserve"> </w:t>
      </w:r>
      <w:r>
        <w:t xml:space="preserve">“dependency-derived”</w:t>
      </w:r>
      <w:r>
        <w:t xml:space="preserve"> </w:t>
      </w:r>
      <w:r>
        <w:t xml:space="preserve">order is only a linear, order-dependent walk</w:t>
      </w:r>
    </w:p>
    <w:p>
      <w:pPr>
        <w:pStyle w:val="FirstParagraph"/>
      </w:pPr>
      <w:r>
        <w:rPr>
          <w:b/>
          <w:bCs/>
        </w:rPr>
        <w:t xml:space="preserve">Evidence</w:t>
      </w:r>
    </w:p>
    <w:p>
      <w:pPr>
        <w:pStyle w:val="BodyText"/>
      </w:pPr>
      <w:r>
        <w:rPr>
          <w:rStyle w:val="VerbatimChar"/>
        </w:rPr>
        <w:t xml:space="preserve">order_from_edges()</w:t>
      </w:r>
      <w:r>
        <w:t xml:space="preserve">:</w:t>
      </w:r>
    </w:p>
    <w:p>
      <w:pPr>
        <w:pStyle w:val="Compact"/>
        <w:numPr>
          <w:ilvl w:val="0"/>
          <w:numId w:val="1016"/>
        </w:numPr>
      </w:pPr>
      <w:r>
        <w:t xml:space="preserve">starts from the first tuple;</w:t>
      </w:r>
    </w:p>
    <w:p>
      <w:pPr>
        <w:pStyle w:val="Compact"/>
        <w:numPr>
          <w:ilvl w:val="0"/>
          <w:numId w:val="1016"/>
        </w:numPr>
      </w:pPr>
      <w:r>
        <w:t xml:space="preserve">appends a target only when the next tuple’s source matches the last node;</w:t>
      </w:r>
    </w:p>
    <w:p>
      <w:pPr>
        <w:pStyle w:val="Compact"/>
        <w:numPr>
          <w:ilvl w:val="0"/>
          <w:numId w:val="1016"/>
        </w:numPr>
      </w:pPr>
      <w:r>
        <w:t xml:space="preserve">ignores branches and edges supplied out of sequence.</w:t>
      </w:r>
    </w:p>
    <w:p>
      <w:pPr>
        <w:pStyle w:val="FirstParagraph"/>
      </w:pPr>
      <w:r>
        <w:t xml:space="preserve">Examples of incorrect behaviour:</w:t>
      </w:r>
    </w:p>
    <w:p>
      <w:pPr>
        <w:pStyle w:val="Compact"/>
        <w:numPr>
          <w:ilvl w:val="0"/>
          <w:numId w:val="1017"/>
        </w:numPr>
      </w:pPr>
      <w:r>
        <w:rPr>
          <w:rStyle w:val="VerbatimChar"/>
        </w:rPr>
        <w:t xml:space="preserve">[("b","c"), ("a","b")]</w:t>
      </w:r>
      <w:r>
        <w:t xml:space="preserve"> </w:t>
      </w:r>
      <w:r>
        <w:t xml:space="preserve">produces</w:t>
      </w:r>
      <w:r>
        <w:t xml:space="preserve"> </w:t>
      </w:r>
      <w:r>
        <w:rPr>
          <w:rStyle w:val="VerbatimChar"/>
        </w:rPr>
        <w:t xml:space="preserve">["b","c"]</w:t>
      </w:r>
      <w:r>
        <w:t xml:space="preserve">;</w:t>
      </w:r>
    </w:p>
    <w:p>
      <w:pPr>
        <w:pStyle w:val="Compact"/>
        <w:numPr>
          <w:ilvl w:val="0"/>
          <w:numId w:val="1017"/>
        </w:numPr>
      </w:pPr>
      <w:r>
        <w:rPr>
          <w:rStyle w:val="VerbatimChar"/>
        </w:rPr>
        <w:t xml:space="preserve">[("a","b"), ("a","c")]</w:t>
      </w:r>
      <w:r>
        <w:t xml:space="preserve"> </w:t>
      </w:r>
      <w:r>
        <w:t xml:space="preserve">produces only</w:t>
      </w:r>
      <w:r>
        <w:t xml:space="preserve"> </w:t>
      </w:r>
      <w:r>
        <w:rPr>
          <w:rStyle w:val="VerbatimChar"/>
        </w:rPr>
        <w:t xml:space="preserve">["a","b"]</w:t>
      </w:r>
      <w:r>
        <w:t xml:space="preserve">.</w:t>
      </w:r>
    </w:p>
    <w:p>
      <w:pPr>
        <w:pStyle w:val="FirstParagraph"/>
      </w:pPr>
      <w:r>
        <w:rPr>
          <w:b/>
          <w:bCs/>
        </w:rPr>
        <w:t xml:space="preserve">Pedagogical impact</w:t>
      </w:r>
    </w:p>
    <w:p>
      <w:pPr>
        <w:pStyle w:val="BodyText"/>
      </w:pPr>
      <w:r>
        <w:t xml:space="preserve">The code is described as deriving order from dependencies, but it is actually reconstructing a pre-sorted linked list. This confuses:</w:t>
      </w:r>
    </w:p>
    <w:p>
      <w:pPr>
        <w:pStyle w:val="Compact"/>
        <w:numPr>
          <w:ilvl w:val="0"/>
          <w:numId w:val="1018"/>
        </w:numPr>
      </w:pPr>
      <w:r>
        <w:t xml:space="preserve">an ordered path;</w:t>
      </w:r>
    </w:p>
    <w:p>
      <w:pPr>
        <w:pStyle w:val="Compact"/>
        <w:numPr>
          <w:ilvl w:val="0"/>
          <w:numId w:val="1018"/>
        </w:numPr>
      </w:pPr>
      <w:r>
        <w:t xml:space="preserve">a general DAG;</w:t>
      </w:r>
    </w:p>
    <w:p>
      <w:pPr>
        <w:pStyle w:val="Compact"/>
        <w:numPr>
          <w:ilvl w:val="0"/>
          <w:numId w:val="1018"/>
        </w:numPr>
      </w:pPr>
      <w:r>
        <w:t xml:space="preserve">a topological sort;</w:t>
      </w:r>
    </w:p>
    <w:p>
      <w:pPr>
        <w:pStyle w:val="Compact"/>
        <w:numPr>
          <w:ilvl w:val="0"/>
          <w:numId w:val="1018"/>
        </w:numPr>
      </w:pPr>
      <w:r>
        <w:t xml:space="preserve">branching workflows.</w:t>
      </w:r>
    </w:p>
    <w:p>
      <w:pPr>
        <w:pStyle w:val="FirstParagraph"/>
      </w:pPr>
      <w:r>
        <w:t xml:space="preserve">Because DAG modelling is T1-A’s core construct, the simplification should be explicitly named as a</w:t>
      </w:r>
      <w:r>
        <w:t xml:space="preserve"> </w:t>
      </w:r>
      <w:r>
        <w:rPr>
          <w:b/>
          <w:bCs/>
        </w:rPr>
        <w:t xml:space="preserve">linear path exercise</w:t>
      </w:r>
      <w:r>
        <w:t xml:space="preserve">, not presented as general orchestration logic.</w:t>
      </w:r>
    </w:p>
    <w:p>
      <w:r>
        <w:pict>
          <v:rect style="width:0;height:1.5pt" o:hralign="center" o:hrstd="t" o:hr="t"/>
        </w:pict>
      </w:r>
    </w:p>
    <w:bookmarkEnd w:id="35"/>
    <w:bookmarkStart w:id="36" w:name="X2ae7b06247467a589a08ae0011bb6dad7832ac0"/>
    <w:p>
      <w:pPr>
        <w:pStyle w:val="Heading2"/>
      </w:pPr>
      <w:r>
        <w:t xml:space="preserve">9. High — Checkpoint, retry and backoff are described but not jointly executed</w:t>
      </w:r>
    </w:p>
    <w:p>
      <w:pPr>
        <w:pStyle w:val="FirstParagraph"/>
      </w:pPr>
      <w:r>
        <w:rPr>
          <w:b/>
          <w:bCs/>
        </w:rPr>
        <w:t xml:space="preserve">Evidence</w:t>
      </w:r>
    </w:p>
    <w:p>
      <w:pPr>
        <w:pStyle w:val="BodyText"/>
      </w:pPr>
      <w:r>
        <w:t xml:space="preserve">In the theory example:</w:t>
      </w:r>
    </w:p>
    <w:p>
      <w:pPr>
        <w:pStyle w:val="Compact"/>
        <w:numPr>
          <w:ilvl w:val="0"/>
          <w:numId w:val="1019"/>
        </w:numPr>
      </w:pPr>
      <w:r>
        <w:rPr>
          <w:rStyle w:val="VerbatimChar"/>
        </w:rPr>
        <w:t xml:space="preserve">backoff_sleep_ms()</w:t>
      </w:r>
      <w:r>
        <w:t xml:space="preserve"> </w:t>
      </w:r>
      <w:r>
        <w:t xml:space="preserve">calculates a number;</w:t>
      </w:r>
    </w:p>
    <w:p>
      <w:pPr>
        <w:pStyle w:val="Compact"/>
        <w:numPr>
          <w:ilvl w:val="0"/>
          <w:numId w:val="1019"/>
        </w:numPr>
      </w:pPr>
      <w:r>
        <w:rPr>
          <w:rStyle w:val="VerbatimChar"/>
        </w:rPr>
        <w:t xml:space="preserve">process_with_dlq()</w:t>
      </w:r>
      <w:r>
        <w:t xml:space="preserve"> </w:t>
      </w:r>
      <w:r>
        <w:t xml:space="preserve">never calls it;</w:t>
      </w:r>
    </w:p>
    <w:p>
      <w:pPr>
        <w:pStyle w:val="Compact"/>
        <w:numPr>
          <w:ilvl w:val="0"/>
          <w:numId w:val="1019"/>
        </w:numPr>
      </w:pPr>
      <w:r>
        <w:t xml:space="preserve">no sleep or injected clock occurs;</w:t>
      </w:r>
    </w:p>
    <w:p>
      <w:pPr>
        <w:pStyle w:val="Compact"/>
        <w:numPr>
          <w:ilvl w:val="0"/>
          <w:numId w:val="1019"/>
        </w:numPr>
      </w:pPr>
      <w:r>
        <w:t xml:space="preserve">no jitter is modelled;</w:t>
      </w:r>
    </w:p>
    <w:p>
      <w:pPr>
        <w:pStyle w:val="Compact"/>
        <w:numPr>
          <w:ilvl w:val="0"/>
          <w:numId w:val="1019"/>
        </w:numPr>
      </w:pPr>
      <w:r>
        <w:rPr>
          <w:rStyle w:val="VerbatimChar"/>
        </w:rPr>
        <w:t xml:space="preserve">ckpt</w:t>
      </w:r>
      <w:r>
        <w:t xml:space="preserve"> </w:t>
      </w:r>
      <w:r>
        <w:t xml:space="preserve">is initialized inside the function;</w:t>
      </w:r>
    </w:p>
    <w:p>
      <w:pPr>
        <w:pStyle w:val="Compact"/>
        <w:numPr>
          <w:ilvl w:val="0"/>
          <w:numId w:val="1019"/>
        </w:numPr>
      </w:pPr>
      <w:r>
        <w:t xml:space="preserve">the function cannot resume from a previously persisted checkpoint.</w:t>
      </w:r>
    </w:p>
    <w:p>
      <w:pPr>
        <w:pStyle w:val="FirstParagraph"/>
      </w:pPr>
      <w:r>
        <w:t xml:space="preserve">In the I Do version,</w:t>
      </w:r>
      <w:r>
        <w:t xml:space="preserve"> </w:t>
      </w:r>
      <w:r>
        <w:rPr>
          <w:rStyle w:val="VerbatimChar"/>
        </w:rPr>
        <w:t xml:space="preserve">ckpt</w:t>
      </w:r>
      <w:r>
        <w:t xml:space="preserve"> </w:t>
      </w:r>
      <w:r>
        <w:t xml:space="preserve">can be passed in, but retry attempts still execute without any backoff mechanism.</w:t>
      </w:r>
    </w:p>
    <w:p>
      <w:pPr>
        <w:pStyle w:val="BodyText"/>
      </w:pPr>
      <w:r>
        <w:rPr>
          <w:b/>
          <w:bCs/>
        </w:rPr>
        <w:t xml:space="preserve">Pedagogical impact</w:t>
      </w:r>
    </w:p>
    <w:p>
      <w:pPr>
        <w:pStyle w:val="BodyText"/>
      </w:pPr>
      <w:r>
        <w:t xml:space="preserve">Three distinct constructs are collapsed into independent toy snippets:</w:t>
      </w:r>
    </w:p>
    <w:p>
      <w:pPr>
        <w:pStyle w:val="Compact"/>
        <w:numPr>
          <w:ilvl w:val="0"/>
          <w:numId w:val="1020"/>
        </w:numPr>
      </w:pPr>
      <w:r>
        <w:t xml:space="preserve">persistence of completed work;</w:t>
      </w:r>
    </w:p>
    <w:p>
      <w:pPr>
        <w:pStyle w:val="Compact"/>
        <w:numPr>
          <w:ilvl w:val="0"/>
          <w:numId w:val="1020"/>
        </w:numPr>
      </w:pPr>
      <w:r>
        <w:t xml:space="preserve">retry policy;</w:t>
      </w:r>
    </w:p>
    <w:p>
      <w:pPr>
        <w:pStyle w:val="Compact"/>
        <w:numPr>
          <w:ilvl w:val="0"/>
          <w:numId w:val="1020"/>
        </w:numPr>
      </w:pPr>
      <w:r>
        <w:t xml:space="preserve">dead-letter routing.</w:t>
      </w:r>
    </w:p>
    <w:p>
      <w:pPr>
        <w:pStyle w:val="FirstParagraph"/>
      </w:pPr>
      <w:r>
        <w:t xml:space="preserve">The learner never observes their interaction after a simulated process restart.</w:t>
      </w:r>
    </w:p>
    <w:p>
      <w:pPr>
        <w:pStyle w:val="BodyText"/>
      </w:pPr>
      <w:r>
        <w:rPr>
          <w:b/>
          <w:bCs/>
        </w:rPr>
        <w:t xml:space="preserve">External benchmark</w:t>
      </w:r>
    </w:p>
    <w:p>
      <w:pPr>
        <w:pStyle w:val="BodyText"/>
      </w:pPr>
      <w:r>
        <w:t xml:space="preserve">Prefect distinguishes task state history, retries, configurable delays, caching and persisted results. Its documentation explicitly notes that caching and recovery depend on result persistence rather than an ephemeral local set.</w:t>
      </w:r>
    </w:p>
    <w:p>
      <w:pPr>
        <w:pStyle w:val="BodyText"/>
      </w:pPr>
      <w:r>
        <w:t xml:space="preserve">A competent-level task should inject a checkpoint store and clock, simulate restart, and verify that only unfinished work runs again.</w:t>
      </w:r>
    </w:p>
    <w:p>
      <w:r>
        <w:pict>
          <v:rect style="width:0;height:1.5pt" o:hralign="center" o:hrstd="t" o:hr="t"/>
        </w:pict>
      </w:r>
    </w:p>
    <w:bookmarkEnd w:id="36"/>
    <w:bookmarkStart w:id="37" w:name="Xd9b4d5c153c3744a886310600969588a767d7fc"/>
    <w:p>
      <w:pPr>
        <w:pStyle w:val="Heading2"/>
      </w:pPr>
      <w:r>
        <w:t xml:space="preserve">10. High — Rollback destroys part of the report evidence</w:t>
      </w:r>
    </w:p>
    <w:p>
      <w:pPr>
        <w:pStyle w:val="FirstParagraph"/>
      </w:pPr>
      <w:r>
        <w:rPr>
          <w:b/>
          <w:bCs/>
        </w:rPr>
        <w:t xml:space="preserve">Evidence</w:t>
      </w:r>
    </w:p>
    <w:p>
      <w:pPr>
        <w:pStyle w:val="BodyText"/>
      </w:pPr>
      <w:r>
        <w:t xml:space="preserve">Before rollback, a report has:</w:t>
      </w:r>
    </w:p>
    <w:p>
      <w:pPr>
        <w:pStyle w:val="SourceCode"/>
      </w:pPr>
      <w:r>
        <w:rPr>
          <w:rStyle w:val="NormalTok"/>
        </w:rPr>
        <w:t xml:space="preserve">{</w:t>
      </w:r>
      <w:r>
        <w:rPr>
          <w:rStyle w:val="StringTok"/>
        </w:rPr>
        <w:t xml:space="preserve">"body"</w:t>
      </w:r>
      <w:r>
        <w:rPr>
          <w:rStyle w:val="NormalTok"/>
        </w:rPr>
        <w:t xml:space="preserve">: body, </w:t>
      </w:r>
      <w:r>
        <w:rPr>
          <w:rStyle w:val="StringTok"/>
        </w:rPr>
        <w:t xml:space="preserve">"status"</w:t>
      </w:r>
      <w:r>
        <w:rPr>
          <w:rStyle w:val="NormalTok"/>
        </w:rPr>
        <w:t xml:space="preserve">: </w:t>
      </w:r>
      <w:r>
        <w:rPr>
          <w:rStyle w:val="StringTok"/>
        </w:rPr>
        <w:t xml:space="preserve">"active"</w:t>
      </w:r>
      <w:r>
        <w:rPr>
          <w:rStyle w:val="NormalTok"/>
        </w:rPr>
        <w:t xml:space="preserve">}</w:t>
      </w:r>
    </w:p>
    <w:p>
      <w:pPr>
        <w:pStyle w:val="FirstParagraph"/>
      </w:pPr>
      <w:r>
        <w:t xml:space="preserve">Rollback replaces the entire object with:</w:t>
      </w:r>
    </w:p>
    <w:p>
      <w:pPr>
        <w:pStyle w:val="SourceCode"/>
      </w:pPr>
      <w:r>
        <w:rPr>
          <w:rStyle w:val="NormalTok"/>
        </w:rPr>
        <w:t xml:space="preserve">{</w:t>
      </w:r>
      <w:r>
        <w:rPr>
          <w:rStyle w:val="StringTok"/>
        </w:rPr>
        <w:t xml:space="preserve">"status"</w:t>
      </w:r>
      <w:r>
        <w:rPr>
          <w:rStyle w:val="NormalTok"/>
        </w:rPr>
        <w:t xml:space="preserve">: </w:t>
      </w:r>
      <w:r>
        <w:rPr>
          <w:rStyle w:val="StringTok"/>
        </w:rPr>
        <w:t xml:space="preserve">"superseded"</w:t>
      </w:r>
      <w:r>
        <w:rPr>
          <w:rStyle w:val="NormalTok"/>
        </w:rPr>
        <w:t xml:space="preserve">}</w:t>
      </w:r>
    </w:p>
    <w:p>
      <w:pPr>
        <w:pStyle w:val="FirstParagraph"/>
      </w:pPr>
      <w:r>
        <w:t xml:space="preserve">The</w:t>
      </w:r>
      <w:r>
        <w:t xml:space="preserve"> </w:t>
      </w:r>
      <w:r>
        <w:rPr>
          <w:rStyle w:val="VerbatimChar"/>
        </w:rPr>
        <w:t xml:space="preserve">body</w:t>
      </w:r>
      <w:r>
        <w:t xml:space="preserve"> </w:t>
      </w:r>
      <w:r>
        <w:t xml:space="preserve">is lost.</w:t>
      </w:r>
    </w:p>
    <w:p>
      <w:pPr>
        <w:pStyle w:val="BodyText"/>
      </w:pPr>
      <w:r>
        <w:t xml:space="preserve">Yet the prose says the report must not be eliminated from the defence history.</w:t>
      </w:r>
    </w:p>
    <w:p>
      <w:pPr>
        <w:pStyle w:val="BodyText"/>
      </w:pPr>
      <w:r>
        <w:rPr>
          <w:b/>
          <w:bCs/>
        </w:rPr>
        <w:t xml:space="preserve">Pedagogical impact</w:t>
      </w:r>
    </w:p>
    <w:p>
      <w:pPr>
        <w:pStyle w:val="BodyText"/>
      </w:pPr>
      <w:r>
        <w:t xml:space="preserve">The code teaches status preservation while silently deleting the artefact content needed to audit what was superseded.</w:t>
      </w:r>
    </w:p>
    <w:p>
      <w:pPr>
        <w:pStyle w:val="BodyText"/>
      </w:pPr>
      <w:r>
        <w:t xml:space="preserve">A correct compensation should preserve:</w:t>
      </w:r>
    </w:p>
    <w:p>
      <w:pPr>
        <w:pStyle w:val="Compact"/>
        <w:numPr>
          <w:ilvl w:val="0"/>
          <w:numId w:val="1021"/>
        </w:numPr>
      </w:pPr>
      <w:r>
        <w:t xml:space="preserve">body or artefact URI;</w:t>
      </w:r>
    </w:p>
    <w:p>
      <w:pPr>
        <w:pStyle w:val="Compact"/>
        <w:numPr>
          <w:ilvl w:val="0"/>
          <w:numId w:val="1021"/>
        </w:numPr>
      </w:pPr>
      <w:r>
        <w:t xml:space="preserve">original version;</w:t>
      </w:r>
    </w:p>
    <w:p>
      <w:pPr>
        <w:pStyle w:val="Compact"/>
        <w:numPr>
          <w:ilvl w:val="0"/>
          <w:numId w:val="1021"/>
        </w:numPr>
      </w:pPr>
      <w:r>
        <w:t xml:space="preserve">timestamps;</w:t>
      </w:r>
    </w:p>
    <w:p>
      <w:pPr>
        <w:pStyle w:val="Compact"/>
        <w:numPr>
          <w:ilvl w:val="0"/>
          <w:numId w:val="1021"/>
        </w:numPr>
      </w:pPr>
      <w:r>
        <w:t xml:space="preserve">superseding run ID;</w:t>
      </w:r>
    </w:p>
    <w:p>
      <w:pPr>
        <w:pStyle w:val="Compact"/>
        <w:numPr>
          <w:ilvl w:val="0"/>
          <w:numId w:val="1021"/>
        </w:numPr>
      </w:pPr>
      <w:r>
        <w:t xml:space="preserve">reason;</w:t>
      </w:r>
    </w:p>
    <w:p>
      <w:pPr>
        <w:pStyle w:val="Compact"/>
        <w:numPr>
          <w:ilvl w:val="0"/>
          <w:numId w:val="1021"/>
        </w:numPr>
      </w:pPr>
      <w:r>
        <w:t xml:space="preserve">actor.</w:t>
      </w:r>
    </w:p>
    <w:p>
      <w:r>
        <w:pict>
          <v:rect style="width:0;height:1.5pt" o:hralign="center" o:hrstd="t" o:hr="t"/>
        </w:pict>
      </w:r>
    </w:p>
    <w:bookmarkEnd w:id="37"/>
    <w:bookmarkStart w:id="38" w:name="Xdc984518f21e772298e2b5fa2d30a7591601113"/>
    <w:p>
      <w:pPr>
        <w:pStyle w:val="Heading2"/>
      </w:pPr>
      <w:r>
        <w:t xml:space="preserve">11. High — Mandatory reject reasons are not enforced by the main theory example</w:t>
      </w:r>
    </w:p>
    <w:p>
      <w:pPr>
        <w:pStyle w:val="FirstParagraph"/>
      </w:pPr>
      <w:r>
        <w:rPr>
          <w:b/>
          <w:bCs/>
        </w:rPr>
        <w:t xml:space="preserve">Evidence</w:t>
      </w:r>
    </w:p>
    <w:p>
      <w:pPr>
        <w:pStyle w:val="BodyText"/>
      </w:pPr>
      <w:r>
        <w:t xml:space="preserve">The prose and callout say:</w:t>
      </w:r>
    </w:p>
    <w:p>
      <w:pPr>
        <w:pStyle w:val="BlockText"/>
      </w:pPr>
      <w:r>
        <w:t xml:space="preserve">“reject exige reason no vacío”</w:t>
      </w:r>
    </w:p>
    <w:p>
      <w:pPr>
        <w:pStyle w:val="FirstParagraph"/>
      </w:pPr>
      <w:r>
        <w:t xml:space="preserve">and:</w:t>
      </w:r>
    </w:p>
    <w:p>
      <w:pPr>
        <w:pStyle w:val="BlockText"/>
      </w:pPr>
      <w:r>
        <w:t xml:space="preserve">“Reject sin reason se rechaza a nivel API.”</w:t>
      </w:r>
    </w:p>
    <w:p>
      <w:pPr>
        <w:pStyle w:val="FirstParagraph"/>
      </w:pPr>
      <w:r>
        <w:t xml:space="preserve">However,</w:t>
      </w:r>
      <w:r>
        <w:t xml:space="preserve"> </w:t>
      </w:r>
      <w:r>
        <w:rPr>
          <w:rStyle w:val="VerbatimChar"/>
        </w:rPr>
        <w:t xml:space="preserve">act()</w:t>
      </w:r>
      <w:r>
        <w:t xml:space="preserve"> </w:t>
      </w:r>
      <w:r>
        <w:t xml:space="preserve">simply appends any action and reason supplied. It does not reject</w:t>
      </w:r>
      <w:r>
        <w:t xml:space="preserve"> </w:t>
      </w:r>
      <w:r>
        <w:rPr>
          <w:rStyle w:val="VerbatimChar"/>
        </w:rPr>
        <w:t xml:space="preserve">action="reject", reason=None</w:t>
      </w:r>
      <w:r>
        <w:t xml:space="preserve">.</w:t>
      </w:r>
    </w:p>
    <w:p>
      <w:pPr>
        <w:pStyle w:val="BodyText"/>
      </w:pPr>
      <w:r>
        <w:t xml:space="preserve">A later I Do snippet does validate this case, creating conflicting reference implementations.</w:t>
      </w:r>
    </w:p>
    <w:p>
      <w:pPr>
        <w:pStyle w:val="BodyText"/>
      </w:pPr>
      <w:r>
        <w:rPr>
          <w:b/>
          <w:bCs/>
        </w:rPr>
        <w:t xml:space="preserve">Pedagogical impact</w:t>
      </w:r>
    </w:p>
    <w:p>
      <w:pPr>
        <w:pStyle w:val="BodyText"/>
      </w:pPr>
      <w:r>
        <w:t xml:space="preserve">Learners receive two contracts:</w:t>
      </w:r>
    </w:p>
    <w:p>
      <w:pPr>
        <w:pStyle w:val="Compact"/>
        <w:numPr>
          <w:ilvl w:val="0"/>
          <w:numId w:val="1022"/>
        </w:numPr>
      </w:pPr>
      <w:r>
        <w:t xml:space="preserve">prose: reject without reason is impossible;</w:t>
      </w:r>
    </w:p>
    <w:p>
      <w:pPr>
        <w:pStyle w:val="Compact"/>
        <w:numPr>
          <w:ilvl w:val="0"/>
          <w:numId w:val="1022"/>
        </w:numPr>
      </w:pPr>
      <w:r>
        <w:t xml:space="preserve">main code: reject without reason is accepted.</w:t>
      </w:r>
    </w:p>
    <w:p>
      <w:pPr>
        <w:pStyle w:val="FirstParagraph"/>
      </w:pPr>
      <w:r>
        <w:t xml:space="preserve">For audit and workflow-control topics, contradictory canonical examples are a serious source of schema drift.</w:t>
      </w:r>
    </w:p>
    <w:p>
      <w:r>
        <w:pict>
          <v:rect style="width:0;height:1.5pt" o:hralign="center" o:hrstd="t" o:hr="t"/>
        </w:pict>
      </w:r>
    </w:p>
    <w:bookmarkEnd w:id="38"/>
    <w:bookmarkStart w:id="39" w:name="X24bce01d2a776aba844c9247e0c462ee2971f96"/>
    <w:p>
      <w:pPr>
        <w:pStyle w:val="Heading2"/>
      </w:pPr>
      <w:r>
        <w:t xml:space="preserve">12. High — The You Do runner contaminates repeated and recovery scenarios through global mutable state</w:t>
      </w:r>
    </w:p>
    <w:p>
      <w:pPr>
        <w:pStyle w:val="FirstParagraph"/>
      </w:pPr>
      <w:r>
        <w:rPr>
          <w:b/>
          <w:bCs/>
        </w:rPr>
        <w:t xml:space="preserve">Evidence</w:t>
      </w:r>
    </w:p>
    <w:p>
      <w:pPr>
        <w:pStyle w:val="BodyText"/>
      </w:pPr>
      <w:r>
        <w:t xml:space="preserve">The starter declares global:</w:t>
      </w:r>
    </w:p>
    <w:p>
      <w:pPr>
        <w:pStyle w:val="Compact"/>
        <w:numPr>
          <w:ilvl w:val="0"/>
          <w:numId w:val="1023"/>
        </w:numPr>
      </w:pPr>
      <w:r>
        <w:rPr>
          <w:rStyle w:val="VerbatimChar"/>
        </w:rPr>
        <w:t xml:space="preserve">state</w:t>
      </w:r>
      <w:r>
        <w:t xml:space="preserve">;</w:t>
      </w:r>
    </w:p>
    <w:p>
      <w:pPr>
        <w:pStyle w:val="Compact"/>
        <w:numPr>
          <w:ilvl w:val="0"/>
          <w:numId w:val="1023"/>
        </w:numPr>
      </w:pPr>
      <w:r>
        <w:rPr>
          <w:rStyle w:val="VerbatimChar"/>
        </w:rPr>
        <w:t xml:space="preserve">audit</w:t>
      </w:r>
      <w:r>
        <w:t xml:space="preserve">;</w:t>
      </w:r>
    </w:p>
    <w:p>
      <w:pPr>
        <w:pStyle w:val="Compact"/>
        <w:numPr>
          <w:ilvl w:val="0"/>
          <w:numId w:val="1023"/>
        </w:numPr>
      </w:pPr>
      <w:r>
        <w:rPr>
          <w:rStyle w:val="VerbatimChar"/>
        </w:rPr>
        <w:t xml:space="preserve">hitl</w:t>
      </w:r>
      <w:r>
        <w:t xml:space="preserve">;</w:t>
      </w:r>
    </w:p>
    <w:p>
      <w:pPr>
        <w:pStyle w:val="Compact"/>
        <w:numPr>
          <w:ilvl w:val="0"/>
          <w:numId w:val="1023"/>
        </w:numPr>
      </w:pPr>
      <w:r>
        <w:rPr>
          <w:rStyle w:val="VerbatimChar"/>
        </w:rPr>
        <w:t xml:space="preserve">ckpt</w:t>
      </w:r>
      <w:r>
        <w:t xml:space="preserve">;</w:t>
      </w:r>
    </w:p>
    <w:p>
      <w:pPr>
        <w:pStyle w:val="Compact"/>
        <w:numPr>
          <w:ilvl w:val="0"/>
          <w:numId w:val="1023"/>
        </w:numPr>
      </w:pPr>
      <w:r>
        <w:rPr>
          <w:rStyle w:val="VerbatimChar"/>
        </w:rPr>
        <w:t xml:space="preserve">dlq</w:t>
      </w:r>
      <w:r>
        <w:t xml:space="preserve">.</w:t>
      </w:r>
    </w:p>
    <w:p>
      <w:pPr>
        <w:pStyle w:val="FirstParagraph"/>
      </w:pPr>
      <w:r>
        <w:rPr>
          <w:rStyle w:val="VerbatimChar"/>
        </w:rPr>
        <w:t xml:space="preserve">run_all()</w:t>
      </w:r>
      <w:r>
        <w:t xml:space="preserve"> </w:t>
      </w:r>
      <w:r>
        <w:t xml:space="preserve">mutates these structures without resetting or creating a run-specific context.</w:t>
      </w:r>
    </w:p>
    <w:p>
      <w:pPr>
        <w:pStyle w:val="BodyText"/>
      </w:pPr>
      <w:r>
        <w:t xml:space="preserve">The file then runs</w:t>
      </w:r>
      <w:r>
        <w:t xml:space="preserve"> </w:t>
      </w:r>
      <w:r>
        <w:rPr>
          <w:rStyle w:val="VerbatimChar"/>
        </w:rPr>
        <w:t xml:space="preserve">run_all()</w:t>
      </w:r>
      <w:r>
        <w:t xml:space="preserve"> </w:t>
      </w:r>
      <w:r>
        <w:t xml:space="preserve">immediately and asks the learner to add a failure/recovery scenario afterward.</w:t>
      </w:r>
    </w:p>
    <w:p>
      <w:pPr>
        <w:pStyle w:val="BodyText"/>
      </w:pPr>
      <w:r>
        <w:rPr>
          <w:b/>
          <w:bCs/>
        </w:rPr>
        <w:t xml:space="preserve">Pedagogical impact</w:t>
      </w:r>
    </w:p>
    <w:p>
      <w:pPr>
        <w:pStyle w:val="BodyText"/>
      </w:pPr>
      <w:r>
        <w:t xml:space="preserve">If a learner runs a happy path and then calls</w:t>
      </w:r>
      <w:r>
        <w:t xml:space="preserve"> </w:t>
      </w:r>
      <w:r>
        <w:rPr>
          <w:rStyle w:val="VerbatimChar"/>
        </w:rPr>
        <w:t xml:space="preserve">run_all(fail_at="analyze")</w:t>
      </w:r>
      <w:r>
        <w:t xml:space="preserve">, earlier success states and audit events remain present. That makes the recovery demonstration nondeterministic and can produce false evidence.</w:t>
      </w:r>
    </w:p>
    <w:p>
      <w:pPr>
        <w:pStyle w:val="BodyText"/>
      </w:pPr>
      <w:r>
        <w:rPr>
          <w:b/>
          <w:bCs/>
        </w:rPr>
        <w:t xml:space="preserve">Technical impact</w:t>
      </w:r>
    </w:p>
    <w:p>
      <w:pPr>
        <w:pStyle w:val="BodyText"/>
      </w:pPr>
      <w:r>
        <w:t xml:space="preserve">The design conflicts with the section’s own claims of:</w:t>
      </w:r>
    </w:p>
    <w:p>
      <w:pPr>
        <w:pStyle w:val="Compact"/>
        <w:numPr>
          <w:ilvl w:val="0"/>
          <w:numId w:val="1024"/>
        </w:numPr>
      </w:pPr>
      <w:r>
        <w:t xml:space="preserve">run-specific metadata;</w:t>
      </w:r>
    </w:p>
    <w:p>
      <w:pPr>
        <w:pStyle w:val="Compact"/>
        <w:numPr>
          <w:ilvl w:val="0"/>
          <w:numId w:val="1024"/>
        </w:numPr>
      </w:pPr>
      <w:r>
        <w:t xml:space="preserve">reproducibility;</w:t>
      </w:r>
    </w:p>
    <w:p>
      <w:pPr>
        <w:pStyle w:val="Compact"/>
        <w:numPr>
          <w:ilvl w:val="0"/>
          <w:numId w:val="1024"/>
        </w:numPr>
      </w:pPr>
      <w:r>
        <w:t xml:space="preserve">idempotency;</w:t>
      </w:r>
    </w:p>
    <w:p>
      <w:pPr>
        <w:pStyle w:val="Compact"/>
        <w:numPr>
          <w:ilvl w:val="0"/>
          <w:numId w:val="1024"/>
        </w:numPr>
      </w:pPr>
      <w:r>
        <w:t xml:space="preserve">clean resumption.</w:t>
      </w:r>
    </w:p>
    <w:p>
      <w:pPr>
        <w:pStyle w:val="FirstParagraph"/>
      </w:pPr>
      <w:r>
        <w:t xml:space="preserve">Each execution should operate on a</w:t>
      </w:r>
      <w:r>
        <w:t xml:space="preserve"> </w:t>
      </w:r>
      <w:r>
        <w:rPr>
          <w:rStyle w:val="VerbatimChar"/>
        </w:rPr>
        <w:t xml:space="preserve">RunContext</w:t>
      </w:r>
      <w:r>
        <w:t xml:space="preserve"> </w:t>
      </w:r>
      <w:r>
        <w:t xml:space="preserve">or freshly constructed state keyed by</w:t>
      </w:r>
      <w:r>
        <w:t xml:space="preserve"> </w:t>
      </w:r>
      <w:r>
        <w:rPr>
          <w:rStyle w:val="VerbatimChar"/>
        </w:rPr>
        <w:t xml:space="preserve">run_id</w:t>
      </w:r>
      <w:r>
        <w:t xml:space="preserve">.</w:t>
      </w:r>
    </w:p>
    <w:p>
      <w:r>
        <w:pict>
          <v:rect style="width:0;height:1.5pt" o:hralign="center" o:hrstd="t" o:hr="t"/>
        </w:pict>
      </w:r>
    </w:p>
    <w:bookmarkEnd w:id="39"/>
    <w:bookmarkStart w:id="40" w:name="Xb3eefac4ce5d90876dbadcf549d988459f0c29a"/>
    <w:p>
      <w:pPr>
        <w:pStyle w:val="Heading2"/>
      </w:pPr>
      <w:r>
        <w:t xml:space="preserve">13. High — The 24 exercises underrepresent the orchestration construct</w:t>
      </w:r>
    </w:p>
    <w:p>
      <w:pPr>
        <w:pStyle w:val="FirstParagraph"/>
      </w:pPr>
      <w:r>
        <w:rPr>
          <w:b/>
          <w:bCs/>
        </w:rPr>
        <w:t xml:space="preserve">Evidence</w:t>
      </w:r>
    </w:p>
    <w:p>
      <w:pPr>
        <w:pStyle w:val="BodyText"/>
      </w:pPr>
      <w:r>
        <w:t xml:space="preserve">The section meets the numerical target of 24 exercises, but most solutions are one-line operations such as:</w:t>
      </w:r>
    </w:p>
    <w:p>
      <w:pPr>
        <w:pStyle w:val="Compact"/>
        <w:numPr>
          <w:ilvl w:val="0"/>
          <w:numId w:val="1025"/>
        </w:numPr>
      </w:pPr>
      <w:r>
        <w:rPr>
          <w:rStyle w:val="VerbatimChar"/>
        </w:rPr>
        <w:t xml:space="preserve">zip(nodes, nodes[1:])</w:t>
      </w:r>
      <w:r>
        <w:t xml:space="preserve">;</w:t>
      </w:r>
    </w:p>
    <w:p>
      <w:pPr>
        <w:pStyle w:val="Compact"/>
        <w:numPr>
          <w:ilvl w:val="0"/>
          <w:numId w:val="1025"/>
        </w:numPr>
      </w:pPr>
      <w:r>
        <w:rPr>
          <w:rStyle w:val="VerbatimChar"/>
        </w:rPr>
        <w:t xml:space="preserve">any(v == "failed" ...)</w:t>
      </w:r>
      <w:r>
        <w:t xml:space="preserve">;</w:t>
      </w:r>
    </w:p>
    <w:p>
      <w:pPr>
        <w:pStyle w:val="Compact"/>
        <w:numPr>
          <w:ilvl w:val="0"/>
          <w:numId w:val="1025"/>
        </w:numPr>
      </w:pPr>
      <w:r>
        <w:t xml:space="preserve">a ternary threshold;</w:t>
      </w:r>
    </w:p>
    <w:p>
      <w:pPr>
        <w:pStyle w:val="Compact"/>
        <w:numPr>
          <w:ilvl w:val="0"/>
          <w:numId w:val="1025"/>
        </w:numPr>
      </w:pPr>
      <w:r>
        <w:t xml:space="preserve">filtering a list against a set;</w:t>
      </w:r>
    </w:p>
    <w:p>
      <w:pPr>
        <w:pStyle w:val="Compact"/>
        <w:numPr>
          <w:ilvl w:val="0"/>
          <w:numId w:val="1025"/>
        </w:numPr>
      </w:pPr>
      <w:r>
        <w:t xml:space="preserve">changing one dictionary field;</w:t>
      </w:r>
    </w:p>
    <w:p>
      <w:pPr>
        <w:pStyle w:val="Compact"/>
        <w:numPr>
          <w:ilvl w:val="0"/>
          <w:numId w:val="1025"/>
        </w:numPr>
      </w:pPr>
      <w:r>
        <w:t xml:space="preserve">joining three strings.</w:t>
      </w:r>
    </w:p>
    <w:p>
      <w:pPr>
        <w:pStyle w:val="FirstParagraph"/>
      </w:pPr>
      <w:r>
        <w:t xml:space="preserve">Representative examples appear throughout T1–T4.</w:t>
      </w:r>
    </w:p>
    <w:p>
      <w:pPr>
        <w:pStyle w:val="BodyText"/>
      </w:pPr>
      <w:r>
        <w:rPr>
          <w:b/>
          <w:bCs/>
        </w:rPr>
        <w:t xml:space="preserve">Pedagogical impact</w:t>
      </w:r>
    </w:p>
    <w:p>
      <w:pPr>
        <w:pStyle w:val="BodyText"/>
      </w:pPr>
      <w:r>
        <w:t xml:space="preserve">The assessed skill becomes</w:t>
      </w:r>
      <w:r>
        <w:t xml:space="preserve"> </w:t>
      </w:r>
      <w:r>
        <w:t xml:space="preserve">“repair a Python conditional after being told the expected output,”</w:t>
      </w:r>
      <w:r>
        <w:t xml:space="preserve"> </w:t>
      </w:r>
      <w:r>
        <w:t xml:space="preserve">rather than:</w:t>
      </w:r>
    </w:p>
    <w:p>
      <w:pPr>
        <w:pStyle w:val="Compact"/>
        <w:numPr>
          <w:ilvl w:val="0"/>
          <w:numId w:val="1026"/>
        </w:numPr>
      </w:pPr>
      <w:r>
        <w:t xml:space="preserve">model an observable workflow;</w:t>
      </w:r>
    </w:p>
    <w:p>
      <w:pPr>
        <w:pStyle w:val="Compact"/>
        <w:numPr>
          <w:ilvl w:val="0"/>
          <w:numId w:val="1026"/>
        </w:numPr>
      </w:pPr>
      <w:r>
        <w:t xml:space="preserve">persist and resume execution;</w:t>
      </w:r>
    </w:p>
    <w:p>
      <w:pPr>
        <w:pStyle w:val="Compact"/>
        <w:numPr>
          <w:ilvl w:val="0"/>
          <w:numId w:val="1026"/>
        </w:numPr>
      </w:pPr>
      <w:r>
        <w:t xml:space="preserve">classify retryable versus non-retryable failures;</w:t>
      </w:r>
    </w:p>
    <w:p>
      <w:pPr>
        <w:pStyle w:val="Compact"/>
        <w:numPr>
          <w:ilvl w:val="0"/>
          <w:numId w:val="1026"/>
        </w:numPr>
      </w:pPr>
      <w:r>
        <w:t xml:space="preserve">implement a real human-decision boundary;</w:t>
      </w:r>
    </w:p>
    <w:p>
      <w:pPr>
        <w:pStyle w:val="Compact"/>
        <w:numPr>
          <w:ilvl w:val="0"/>
          <w:numId w:val="1026"/>
        </w:numPr>
      </w:pPr>
      <w:r>
        <w:t xml:space="preserve">reconcile artefacts and state;</w:t>
      </w:r>
    </w:p>
    <w:p>
      <w:pPr>
        <w:pStyle w:val="Compact"/>
        <w:numPr>
          <w:ilvl w:val="0"/>
          <w:numId w:val="1026"/>
        </w:numPr>
      </w:pPr>
      <w:r>
        <w:t xml:space="preserve">produce E2E evidence.</w:t>
      </w:r>
    </w:p>
    <w:p>
      <w:pPr>
        <w:pStyle w:val="FirstParagraph"/>
      </w:pPr>
      <w:r>
        <w:t xml:space="preserve">This is</w:t>
      </w:r>
      <w:r>
        <w:t xml:space="preserve"> </w:t>
      </w:r>
      <w:r>
        <w:rPr>
          <w:b/>
          <w:bCs/>
        </w:rPr>
        <w:t xml:space="preserve">construct underrepresentation</w:t>
      </w:r>
      <w:r>
        <w:t xml:space="preserve">: the exercise count is correct, but the targeted competence is too narrow.</w:t>
      </w:r>
    </w:p>
    <w:p>
      <w:pPr>
        <w:pStyle w:val="BodyText"/>
      </w:pPr>
      <w:r>
        <w:rPr>
          <w:b/>
          <w:bCs/>
        </w:rPr>
        <w:t xml:space="preserve">External benchmark</w:t>
      </w:r>
    </w:p>
    <w:p>
      <w:pPr>
        <w:pStyle w:val="BodyText"/>
      </w:pPr>
      <w:r>
        <w:t xml:space="preserve">Prefect tasks and Airflow tasks expose actual states, dependencies, retries, timeouts and concurrency behaviours. A competent orchestration lesson should require at least one small executable flow using such semantics or a sufficiently faithful local runner.</w:t>
      </w:r>
    </w:p>
    <w:p>
      <w:r>
        <w:pict>
          <v:rect style="width:0;height:1.5pt" o:hralign="center" o:hrstd="t" o:hr="t"/>
        </w:pict>
      </w:r>
    </w:p>
    <w:bookmarkEnd w:id="40"/>
    <w:bookmarkStart w:id="41" w:name="Xf2974f0bb6085c8d40dcea792452bc3085c1f8c"/>
    <w:p>
      <w:pPr>
        <w:pStyle w:val="Heading2"/>
      </w:pPr>
      <w:r>
        <w:t xml:space="preserve">14. High — The intended scaffolding does not fade</w:t>
      </w:r>
    </w:p>
    <w:p>
      <w:pPr>
        <w:pStyle w:val="FirstParagraph"/>
      </w:pPr>
      <w:r>
        <w:rPr>
          <w:b/>
          <w:bCs/>
        </w:rPr>
        <w:t xml:space="preserve">Evidence</w:t>
      </w:r>
    </w:p>
    <w:p>
      <w:pPr>
        <w:pStyle w:val="BodyText"/>
      </w:pPr>
      <w:r>
        <w:t xml:space="preserve">The roadmap specifies:</w:t>
      </w:r>
    </w:p>
    <w:p>
      <w:pPr>
        <w:pStyle w:val="Compact"/>
        <w:numPr>
          <w:ilvl w:val="0"/>
          <w:numId w:val="1027"/>
        </w:numPr>
      </w:pPr>
      <w:r>
        <w:t xml:space="preserve">E1 guided;</w:t>
      </w:r>
    </w:p>
    <w:p>
      <w:pPr>
        <w:pStyle w:val="Compact"/>
        <w:numPr>
          <w:ilvl w:val="0"/>
          <w:numId w:val="1027"/>
        </w:numPr>
      </w:pPr>
      <w:r>
        <w:t xml:space="preserve">E2 with decreasing support;</w:t>
      </w:r>
    </w:p>
    <w:p>
      <w:pPr>
        <w:pStyle w:val="Compact"/>
        <w:numPr>
          <w:ilvl w:val="0"/>
          <w:numId w:val="1027"/>
        </w:numPr>
      </w:pPr>
      <w:r>
        <w:t xml:space="preserve">E3 independent transfer.</w:t>
      </w:r>
    </w:p>
    <w:p>
      <w:pPr>
        <w:pStyle w:val="FirstParagraph"/>
      </w:pPr>
      <w:r>
        <w:t xml:space="preserve">In the rendered We Do tab, all three hints are mapped and displayed before the starter code. There is no</w:t>
      </w:r>
      <w:r>
        <w:t xml:space="preserve"> </w:t>
      </w:r>
      <w:r>
        <w:t xml:space="preserve">“show next hint”</w:t>
      </w:r>
      <w:r>
        <w:t xml:space="preserve"> </w:t>
      </w:r>
      <w:r>
        <w:t xml:space="preserve">progression.</w:t>
      </w:r>
    </w:p>
    <w:p>
      <w:pPr>
        <w:pStyle w:val="BodyText"/>
      </w:pPr>
      <w:r>
        <w:t xml:space="preserve">Many hints reveal the exact implementation:</w:t>
      </w:r>
    </w:p>
    <w:p>
      <w:pPr>
        <w:pStyle w:val="Compact"/>
        <w:numPr>
          <w:ilvl w:val="0"/>
          <w:numId w:val="1028"/>
        </w:numPr>
      </w:pPr>
      <w:r>
        <w:rPr>
          <w:rStyle w:val="VerbatimChar"/>
        </w:rPr>
        <w:t xml:space="preserve">zip(nodes, nodes[1:])</w:t>
      </w:r>
      <w:r>
        <w:t xml:space="preserve">;</w:t>
      </w:r>
    </w:p>
    <w:p>
      <w:pPr>
        <w:pStyle w:val="Compact"/>
        <w:numPr>
          <w:ilvl w:val="0"/>
          <w:numId w:val="1028"/>
        </w:numPr>
      </w:pPr>
      <w:r>
        <w:rPr>
          <w:rStyle w:val="VerbatimChar"/>
        </w:rPr>
        <w:t xml:space="preserve">[i for i in items if i not in ckpt]</w:t>
      </w:r>
      <w:r>
        <w:t xml:space="preserve">;</w:t>
      </w:r>
    </w:p>
    <w:p>
      <w:pPr>
        <w:pStyle w:val="Compact"/>
        <w:numPr>
          <w:ilvl w:val="0"/>
          <w:numId w:val="1028"/>
        </w:numPr>
      </w:pPr>
      <w:r>
        <w:rPr>
          <w:rStyle w:val="VerbatimChar"/>
        </w:rPr>
        <w:t xml:space="preserve">any(v &gt; 0 for v in q.values())</w:t>
      </w:r>
      <w:r>
        <w:t xml:space="preserve">;</w:t>
      </w:r>
    </w:p>
    <w:p>
      <w:pPr>
        <w:pStyle w:val="Compact"/>
        <w:numPr>
          <w:ilvl w:val="0"/>
          <w:numId w:val="1028"/>
        </w:numPr>
      </w:pPr>
      <w:r>
        <w:t xml:space="preserve">the complete return dictionary.</w:t>
      </w:r>
    </w:p>
    <w:p>
      <w:pPr>
        <w:pStyle w:val="FirstParagraph"/>
      </w:pPr>
      <w:r>
        <w:rPr>
          <w:b/>
          <w:bCs/>
        </w:rPr>
        <w:t xml:space="preserve">Pedagogical impact</w:t>
      </w:r>
    </w:p>
    <w:p>
      <w:pPr>
        <w:pStyle w:val="BodyText"/>
      </w:pPr>
      <w:r>
        <w:t xml:space="preserve">The learner receives the algorithm before generating it. E2 and E3 therefore remain worked examples with minor typing rather than fading toward independent problem solving.</w:t>
      </w:r>
    </w:p>
    <w:p>
      <w:pPr>
        <w:pStyle w:val="BodyText"/>
      </w:pPr>
      <w:r>
        <w:t xml:space="preserve">Research on programming worked examples finds value in examples and self-explanation, but also supports fading assistance as learners move toward independent algorithmic performance.</w:t>
      </w:r>
    </w:p>
    <w:p>
      <w:pPr>
        <w:pStyle w:val="BodyText"/>
      </w:pPr>
      <w:r>
        <w:rPr>
          <w:b/>
          <w:bCs/>
        </w:rPr>
        <w:t xml:space="preserve">Required design change</w:t>
      </w:r>
    </w:p>
    <w:p>
      <w:pPr>
        <w:pStyle w:val="Compact"/>
        <w:numPr>
          <w:ilvl w:val="0"/>
          <w:numId w:val="1029"/>
        </w:numPr>
      </w:pPr>
      <w:r>
        <w:t xml:space="preserve">show hint 1 only after an attempt or explicit click;</w:t>
      </w:r>
    </w:p>
    <w:p>
      <w:pPr>
        <w:pStyle w:val="Compact"/>
        <w:numPr>
          <w:ilvl w:val="0"/>
          <w:numId w:val="1029"/>
        </w:numPr>
      </w:pPr>
      <w:r>
        <w:t xml:space="preserve">reveal hint 2 separately;</w:t>
      </w:r>
    </w:p>
    <w:p>
      <w:pPr>
        <w:pStyle w:val="Compact"/>
        <w:numPr>
          <w:ilvl w:val="0"/>
          <w:numId w:val="1029"/>
        </w:numPr>
      </w:pPr>
      <w:r>
        <w:t xml:space="preserve">reveal hint 3 separately;</w:t>
      </w:r>
    </w:p>
    <w:p>
      <w:pPr>
        <w:pStyle w:val="Compact"/>
        <w:numPr>
          <w:ilvl w:val="0"/>
          <w:numId w:val="1029"/>
        </w:numPr>
      </w:pPr>
      <w:r>
        <w:t xml:space="preserve">make E3 hints conceptual, not code-complete;</w:t>
      </w:r>
    </w:p>
    <w:p>
      <w:pPr>
        <w:pStyle w:val="Compact"/>
        <w:numPr>
          <w:ilvl w:val="0"/>
          <w:numId w:val="1029"/>
        </w:numPr>
      </w:pPr>
      <w:r>
        <w:t xml:space="preserve">require a brief self-explanation before showing the solution.</w:t>
      </w:r>
    </w:p>
    <w:p>
      <w:r>
        <w:pict>
          <v:rect style="width:0;height:1.5pt" o:hralign="center" o:hrstd="t" o:hr="t"/>
        </w:pict>
      </w:r>
    </w:p>
    <w:bookmarkEnd w:id="41"/>
    <w:bookmarkStart w:id="42" w:name="X52d4cba39d75ac6f3269c379a083f59ee7674ec"/>
    <w:p>
      <w:pPr>
        <w:pStyle w:val="Heading2"/>
      </w:pPr>
      <w:r>
        <w:t xml:space="preserve">15. High —</w:t>
      </w:r>
      <w:r>
        <w:t xml:space="preserve"> </w:t>
      </w:r>
      <w:r>
        <w:t xml:space="preserve">“Tests”</w:t>
      </w:r>
      <w:r>
        <w:t xml:space="preserve"> </w:t>
      </w:r>
      <w:r>
        <w:t xml:space="preserve">and edge cases are descriptive labels, not executable acceptance evidence</w:t>
      </w:r>
    </w:p>
    <w:p>
      <w:pPr>
        <w:pStyle w:val="FirstParagraph"/>
      </w:pPr>
      <w:r>
        <w:rPr>
          <w:b/>
          <w:bCs/>
        </w:rPr>
        <w:t xml:space="preserve">Evidence</w:t>
      </w:r>
    </w:p>
    <w:p>
      <w:pPr>
        <w:pStyle w:val="BodyText"/>
      </w:pPr>
      <w:r>
        <w:t xml:space="preserve">The roadmap requires each exercise to contain:</w:t>
      </w:r>
    </w:p>
    <w:p>
      <w:pPr>
        <w:pStyle w:val="Compact"/>
        <w:numPr>
          <w:ilvl w:val="0"/>
          <w:numId w:val="1030"/>
        </w:numPr>
      </w:pPr>
      <w:r>
        <w:t xml:space="preserve">acceptance criteria;</w:t>
      </w:r>
    </w:p>
    <w:p>
      <w:pPr>
        <w:pStyle w:val="Compact"/>
        <w:numPr>
          <w:ilvl w:val="0"/>
          <w:numId w:val="1030"/>
        </w:numPr>
      </w:pPr>
      <w:r>
        <w:t xml:space="preserve">normal, edge and error cases;</w:t>
      </w:r>
    </w:p>
    <w:p>
      <w:pPr>
        <w:pStyle w:val="Compact"/>
        <w:numPr>
          <w:ilvl w:val="0"/>
          <w:numId w:val="1030"/>
        </w:numPr>
      </w:pPr>
      <w:r>
        <w:t xml:space="preserve">tests;</w:t>
      </w:r>
    </w:p>
    <w:p>
      <w:pPr>
        <w:pStyle w:val="Compact"/>
        <w:numPr>
          <w:ilvl w:val="0"/>
          <w:numId w:val="1030"/>
        </w:numPr>
      </w:pPr>
      <w:r>
        <w:t xml:space="preserve">feedback.</w:t>
      </w:r>
    </w:p>
    <w:p>
      <w:pPr>
        <w:pStyle w:val="FirstParagraph"/>
      </w:pPr>
      <w:r>
        <w:t xml:space="preserve">In S26,</w:t>
      </w:r>
      <w:r>
        <w:t xml:space="preserve"> </w:t>
      </w:r>
      <w:r>
        <w:rPr>
          <w:rStyle w:val="VerbatimChar"/>
        </w:rPr>
        <w:t xml:space="preserve">tests</w:t>
      </w:r>
      <w:r>
        <w:t xml:space="preserve"> </w:t>
      </w:r>
      <w:r>
        <w:t xml:space="preserve">is a string such as:</w:t>
      </w:r>
    </w:p>
    <w:p>
      <w:pPr>
        <w:pStyle w:val="BlockText"/>
      </w:pPr>
      <w:r>
        <w:t xml:space="preserve">“entero 400 según fórmula de backoff”</w:t>
      </w:r>
    </w:p>
    <w:p>
      <w:pPr>
        <w:pStyle w:val="FirstParagraph"/>
      </w:pPr>
      <w:r>
        <w:t xml:space="preserve">and</w:t>
      </w:r>
      <w:r>
        <w:t xml:space="preserve"> </w:t>
      </w:r>
      <w:r>
        <w:rPr>
          <w:rStyle w:val="VerbatimChar"/>
        </w:rPr>
        <w:t xml:space="preserve">edgeCases</w:t>
      </w:r>
      <w:r>
        <w:t xml:space="preserve"> </w:t>
      </w:r>
      <w:r>
        <w:t xml:space="preserve">contains labels such as:</w:t>
      </w:r>
    </w:p>
    <w:p>
      <w:pPr>
        <w:pStyle w:val="BlockText"/>
      </w:pPr>
      <w:r>
        <w:rPr>
          <w:rStyle w:val="VerbatimChar"/>
        </w:rPr>
        <w:t xml:space="preserve">"cap"</w:t>
      </w:r>
      <w:r>
        <w:br/>
      </w:r>
      <w:r>
        <w:rPr>
          <w:rStyle w:val="VerbatimChar"/>
        </w:rPr>
        <w:t xml:space="preserve">"persistencia"</w:t>
      </w:r>
      <w:r>
        <w:br/>
      </w:r>
      <w:r>
        <w:rPr>
          <w:rStyle w:val="VerbatimChar"/>
        </w:rPr>
        <w:t xml:space="preserve">"DST"</w:t>
      </w:r>
    </w:p>
    <w:p>
      <w:pPr>
        <w:pStyle w:val="FirstParagraph"/>
      </w:pPr>
      <w:r>
        <w:t xml:space="preserve">The renderer displays</w:t>
      </w:r>
      <w:r>
        <w:t xml:space="preserve"> </w:t>
      </w:r>
      <w:r>
        <w:rPr>
          <w:rStyle w:val="VerbatimChar"/>
        </w:rPr>
        <w:t xml:space="preserve">tests</w:t>
      </w:r>
      <w:r>
        <w:t xml:space="preserve"> </w:t>
      </w:r>
      <w:r>
        <w:t xml:space="preserve">as plain</w:t>
      </w:r>
      <w:r>
        <w:t xml:space="preserve"> </w:t>
      </w:r>
      <w:r>
        <w:t xml:space="preserve">“Verificación:”</w:t>
      </w:r>
      <w:r>
        <w:t xml:space="preserve"> </w:t>
      </w:r>
      <w:r>
        <w:t xml:space="preserve">text after the solution.</w:t>
      </w:r>
    </w:p>
    <w:p>
      <w:pPr>
        <w:pStyle w:val="BodyText"/>
      </w:pPr>
      <w:r>
        <w:rPr>
          <w:b/>
          <w:bCs/>
        </w:rPr>
        <w:t xml:space="preserve">Pedagogical impact</w:t>
      </w:r>
    </w:p>
    <w:p>
      <w:pPr>
        <w:pStyle w:val="BodyText"/>
      </w:pPr>
      <w:r>
        <w:t xml:space="preserve">Learners cannot execute the edge/error contract. They verify only whether one printed output matches one expected value.</w:t>
      </w:r>
    </w:p>
    <w:p>
      <w:pPr>
        <w:pStyle w:val="BodyText"/>
      </w:pPr>
      <w:r>
        <w:t xml:space="preserve">This prevents discovery of failures such as:</w:t>
      </w:r>
    </w:p>
    <w:p>
      <w:pPr>
        <w:pStyle w:val="Compact"/>
        <w:numPr>
          <w:ilvl w:val="0"/>
          <w:numId w:val="1031"/>
        </w:numPr>
      </w:pPr>
      <w:r>
        <w:rPr>
          <w:rStyle w:val="VerbatimChar"/>
        </w:rPr>
        <w:t xml:space="preserve">max_attempts=0</w:t>
      </w:r>
      <w:r>
        <w:t xml:space="preserve">;</w:t>
      </w:r>
    </w:p>
    <w:p>
      <w:pPr>
        <w:pStyle w:val="Compact"/>
        <w:numPr>
          <w:ilvl w:val="0"/>
          <w:numId w:val="1031"/>
        </w:numPr>
      </w:pPr>
      <w:r>
        <w:t xml:space="preserve">invalid retry classes;</w:t>
      </w:r>
    </w:p>
    <w:p>
      <w:pPr>
        <w:pStyle w:val="Compact"/>
        <w:numPr>
          <w:ilvl w:val="0"/>
          <w:numId w:val="1031"/>
        </w:numPr>
      </w:pPr>
      <w:r>
        <w:t xml:space="preserve">cyclic edges;</w:t>
      </w:r>
    </w:p>
    <w:p>
      <w:pPr>
        <w:pStyle w:val="Compact"/>
        <w:numPr>
          <w:ilvl w:val="0"/>
          <w:numId w:val="1031"/>
        </w:numPr>
      </w:pPr>
      <w:r>
        <w:t xml:space="preserve">repeated run IDs;</w:t>
      </w:r>
    </w:p>
    <w:p>
      <w:pPr>
        <w:pStyle w:val="Compact"/>
        <w:numPr>
          <w:ilvl w:val="0"/>
          <w:numId w:val="1031"/>
        </w:numPr>
      </w:pPr>
      <w:r>
        <w:t xml:space="preserve">duplicate approval events;</w:t>
      </w:r>
    </w:p>
    <w:p>
      <w:pPr>
        <w:pStyle w:val="Compact"/>
        <w:numPr>
          <w:ilvl w:val="0"/>
          <w:numId w:val="1031"/>
        </w:numPr>
      </w:pPr>
      <w:r>
        <w:t xml:space="preserve">missing reject reason;</w:t>
      </w:r>
    </w:p>
    <w:p>
      <w:pPr>
        <w:pStyle w:val="Compact"/>
        <w:numPr>
          <w:ilvl w:val="0"/>
          <w:numId w:val="1031"/>
        </w:numPr>
      </w:pPr>
      <w:r>
        <w:t xml:space="preserve">stale locks;</w:t>
      </w:r>
    </w:p>
    <w:p>
      <w:pPr>
        <w:pStyle w:val="Compact"/>
        <w:numPr>
          <w:ilvl w:val="0"/>
          <w:numId w:val="1031"/>
        </w:numPr>
      </w:pPr>
      <w:r>
        <w:t xml:space="preserve">partial artefact writes.</w:t>
      </w:r>
    </w:p>
    <w:p>
      <w:r>
        <w:pict>
          <v:rect style="width:0;height:1.5pt" o:hralign="center" o:hrstd="t" o:hr="t"/>
        </w:pict>
      </w:r>
    </w:p>
    <w:bookmarkEnd w:id="42"/>
    <w:bookmarkStart w:id="43" w:name="Xbd18831f4227ae3f9959d577597d20313368c80"/>
    <w:p>
      <w:pPr>
        <w:pStyle w:val="Heading2"/>
      </w:pPr>
      <w:r>
        <w:t xml:space="preserve">16. High — Harness validators do not hard-gate S26’s missing assessment assets</w:t>
      </w:r>
    </w:p>
    <w:p>
      <w:pPr>
        <w:pStyle w:val="FirstParagraph"/>
      </w:pPr>
      <w:r>
        <w:rPr>
          <w:b/>
          <w:bCs/>
        </w:rPr>
        <w:t xml:space="preserve">Evidence</w:t>
      </w:r>
    </w:p>
    <w:p>
      <w:pPr>
        <w:pStyle w:val="BodyText"/>
      </w:pPr>
      <w:r>
        <w:t xml:space="preserve">The V3 invariant validator knows the canonical values:</w:t>
      </w:r>
    </w:p>
    <w:p>
      <w:pPr>
        <w:pStyle w:val="Compact"/>
        <w:numPr>
          <w:ilvl w:val="0"/>
          <w:numId w:val="1032"/>
        </w:numPr>
      </w:pPr>
      <w:r>
        <w:t xml:space="preserve">eight subtopics;</w:t>
      </w:r>
    </w:p>
    <w:p>
      <w:pPr>
        <w:pStyle w:val="Compact"/>
        <w:numPr>
          <w:ilvl w:val="0"/>
          <w:numId w:val="1032"/>
        </w:numPr>
      </w:pPr>
      <w:r>
        <w:t xml:space="preserve">eight demos;</w:t>
      </w:r>
    </w:p>
    <w:p>
      <w:pPr>
        <w:pStyle w:val="Compact"/>
        <w:numPr>
          <w:ilvl w:val="0"/>
          <w:numId w:val="1032"/>
        </w:numPr>
      </w:pPr>
      <w:r>
        <w:t xml:space="preserve">24 exercises;</w:t>
      </w:r>
    </w:p>
    <w:p>
      <w:pPr>
        <w:pStyle w:val="Compact"/>
        <w:numPr>
          <w:ilvl w:val="0"/>
          <w:numId w:val="1032"/>
        </w:numPr>
      </w:pPr>
      <w:r>
        <w:t xml:space="preserve">24 exam variants;</w:t>
      </w:r>
    </w:p>
    <w:p>
      <w:pPr>
        <w:pStyle w:val="Compact"/>
        <w:numPr>
          <w:ilvl w:val="0"/>
          <w:numId w:val="1032"/>
        </w:numPr>
      </w:pPr>
      <w:r>
        <w:t xml:space="preserve">eight concepts.</w:t>
      </w:r>
    </w:p>
    <w:p>
      <w:pPr>
        <w:pStyle w:val="FirstParagraph"/>
      </w:pPr>
      <w:r>
        <w:t xml:space="preserve">However:</w:t>
      </w:r>
    </w:p>
    <w:p>
      <w:pPr>
        <w:pStyle w:val="Compact"/>
        <w:numPr>
          <w:ilvl w:val="0"/>
          <w:numId w:val="1033"/>
        </w:numPr>
      </w:pPr>
      <w:r>
        <w:t xml:space="preserve">per-section count problems are mostly appended as warnings;</w:t>
      </w:r>
    </w:p>
    <w:p>
      <w:pPr>
        <w:pStyle w:val="Compact"/>
        <w:numPr>
          <w:ilvl w:val="0"/>
          <w:numId w:val="1033"/>
        </w:numPr>
      </w:pPr>
      <w:r>
        <w:t xml:space="preserve">only S01 receives hard checks for demos, exercises, subtopics and exam bank;</w:t>
      </w:r>
    </w:p>
    <w:p>
      <w:pPr>
        <w:pStyle w:val="Compact"/>
        <w:numPr>
          <w:ilvl w:val="0"/>
          <w:numId w:val="1033"/>
        </w:numPr>
      </w:pPr>
      <w:r>
        <w:t xml:space="preserve">topic evaluations are not counted;</w:t>
      </w:r>
    </w:p>
    <w:p>
      <w:pPr>
        <w:pStyle w:val="Compact"/>
        <w:numPr>
          <w:ilvl w:val="0"/>
          <w:numId w:val="1033"/>
        </w:numPr>
      </w:pPr>
      <w:r>
        <w:t xml:space="preserve">self-check question count is not validated against eight.</w:t>
      </w:r>
    </w:p>
    <w:p>
      <w:pPr>
        <w:pStyle w:val="FirstParagraph"/>
      </w:pPr>
      <w:r>
        <w:t xml:space="preserve">The exam pedagogy audit verifies matters such as:</w:t>
      </w:r>
    </w:p>
    <w:p>
      <w:pPr>
        <w:pStyle w:val="Compact"/>
        <w:numPr>
          <w:ilvl w:val="0"/>
          <w:numId w:val="1034"/>
        </w:numPr>
      </w:pPr>
      <w:r>
        <w:rPr>
          <w:rStyle w:val="VerbatimChar"/>
        </w:rPr>
        <w:t xml:space="preserve">correctIndex</w:t>
      </w:r>
      <w:r>
        <w:t xml:space="preserve"> </w:t>
      </w:r>
      <w:r>
        <w:t xml:space="preserve">in range;</w:t>
      </w:r>
    </w:p>
    <w:p>
      <w:pPr>
        <w:pStyle w:val="Compact"/>
        <w:numPr>
          <w:ilvl w:val="0"/>
          <w:numId w:val="1034"/>
        </w:numPr>
      </w:pPr>
      <w:r>
        <w:t xml:space="preserve">duplicate options;</w:t>
      </w:r>
    </w:p>
    <w:p>
      <w:pPr>
        <w:pStyle w:val="Compact"/>
        <w:numPr>
          <w:ilvl w:val="0"/>
          <w:numId w:val="1034"/>
        </w:numPr>
      </w:pPr>
      <w:r>
        <w:t xml:space="preserve">missing explanations;</w:t>
      </w:r>
    </w:p>
    <w:p>
      <w:pPr>
        <w:pStyle w:val="Compact"/>
        <w:numPr>
          <w:ilvl w:val="0"/>
          <w:numId w:val="1034"/>
        </w:numPr>
      </w:pPr>
      <w:r>
        <w:t xml:space="preserve">fewer than three variants.</w:t>
      </w:r>
    </w:p>
    <w:p>
      <w:pPr>
        <w:pStyle w:val="FirstParagraph"/>
      </w:pPr>
      <w:r>
        <w:t xml:space="preserve">It does not verify:</w:t>
      </w:r>
    </w:p>
    <w:p>
      <w:pPr>
        <w:pStyle w:val="Compact"/>
        <w:numPr>
          <w:ilvl w:val="0"/>
          <w:numId w:val="1035"/>
        </w:numPr>
      </w:pPr>
      <w:r>
        <w:t xml:space="preserve">one concept per S26 subtopic;</w:t>
      </w:r>
    </w:p>
    <w:p>
      <w:pPr>
        <w:pStyle w:val="Compact"/>
        <w:numPr>
          <w:ilvl w:val="0"/>
          <w:numId w:val="1035"/>
        </w:numPr>
      </w:pPr>
      <w:r>
        <w:t xml:space="preserve">exact eight-item coverage;</w:t>
      </w:r>
    </w:p>
    <w:p>
      <w:pPr>
        <w:pStyle w:val="Compact"/>
        <w:numPr>
          <w:ilvl w:val="0"/>
          <w:numId w:val="1035"/>
        </w:numPr>
      </w:pPr>
      <w:r>
        <w:t xml:space="preserve">authentic distractors;</w:t>
      </w:r>
    </w:p>
    <w:p>
      <w:pPr>
        <w:pStyle w:val="Compact"/>
        <w:numPr>
          <w:ilvl w:val="0"/>
          <w:numId w:val="1035"/>
        </w:numPr>
      </w:pPr>
      <w:r>
        <w:t xml:space="preserve">Bloom-level equivalence;</w:t>
      </w:r>
    </w:p>
    <w:p>
      <w:pPr>
        <w:pStyle w:val="Compact"/>
        <w:numPr>
          <w:ilvl w:val="0"/>
          <w:numId w:val="1035"/>
        </w:numPr>
      </w:pPr>
      <w:r>
        <w:t xml:space="preserve">mandatory critical-item coverage.</w:t>
      </w:r>
    </w:p>
    <w:p>
      <w:pPr>
        <w:pStyle w:val="FirstParagraph"/>
      </w:pPr>
      <w:r>
        <w:rPr>
          <w:b/>
          <w:bCs/>
        </w:rPr>
        <w:t xml:space="preserve">Harness impact</w:t>
      </w:r>
    </w:p>
    <w:p>
      <w:pPr>
        <w:pStyle w:val="BodyText"/>
      </w:pPr>
      <w:r>
        <w:t xml:space="preserve">The repository can report green while S26 lacks:</w:t>
      </w:r>
    </w:p>
    <w:p>
      <w:pPr>
        <w:pStyle w:val="Compact"/>
        <w:numPr>
          <w:ilvl w:val="0"/>
          <w:numId w:val="1036"/>
        </w:numPr>
      </w:pPr>
      <w:r>
        <w:t xml:space="preserve">four topic evaluations;</w:t>
      </w:r>
    </w:p>
    <w:p>
      <w:pPr>
        <w:pStyle w:val="Compact"/>
        <w:numPr>
          <w:ilvl w:val="0"/>
          <w:numId w:val="1036"/>
        </w:numPr>
      </w:pPr>
      <w:r>
        <w:t xml:space="preserve">three or more exam concepts;</w:t>
      </w:r>
    </w:p>
    <w:p>
      <w:pPr>
        <w:pStyle w:val="Compact"/>
        <w:numPr>
          <w:ilvl w:val="0"/>
          <w:numId w:val="1036"/>
        </w:numPr>
      </w:pPr>
      <w:r>
        <w:t xml:space="preserve">mandatory CF-2 scoring;</w:t>
      </w:r>
    </w:p>
    <w:p>
      <w:pPr>
        <w:pStyle w:val="Compact"/>
        <w:numPr>
          <w:ilvl w:val="0"/>
          <w:numId w:val="1036"/>
        </w:numPr>
      </w:pPr>
      <w:r>
        <w:t xml:space="preserve">authentic executable tests.</w:t>
      </w:r>
    </w:p>
    <w:p>
      <w:pPr>
        <w:pStyle w:val="FirstParagraph"/>
      </w:pPr>
      <w:r>
        <w:t xml:space="preserve">This is a root-cause issue, not merely a content issue.</w:t>
      </w:r>
    </w:p>
    <w:p>
      <w:r>
        <w:pict>
          <v:rect style="width:0;height:1.5pt" o:hralign="center" o:hrstd="t" o:hr="t"/>
        </w:pict>
      </w:r>
    </w:p>
    <w:bookmarkEnd w:id="43"/>
    <w:bookmarkStart w:id="44" w:name="X320dc43be5585ecd16e368da45a829825511f92"/>
    <w:p>
      <w:pPr>
        <w:pStyle w:val="Heading2"/>
      </w:pPr>
      <w:r>
        <w:t xml:space="preserve">17. Medium — T3-A’s narrative fixture and code fixture disagree</w:t>
      </w:r>
    </w:p>
    <w:p>
      <w:pPr>
        <w:pStyle w:val="FirstParagraph"/>
      </w:pPr>
      <w:r>
        <w:rPr>
          <w:b/>
          <w:bCs/>
        </w:rPr>
        <w:t xml:space="preserve">Evidence</w:t>
      </w:r>
    </w:p>
    <w:p>
      <w:pPr>
        <w:pStyle w:val="BodyText"/>
      </w:pPr>
      <w:r>
        <w:t xml:space="preserve">The paragraph states:</w:t>
      </w:r>
    </w:p>
    <w:p>
      <w:pPr>
        <w:pStyle w:val="BlockText"/>
      </w:pPr>
      <w:r>
        <w:rPr>
          <w:rStyle w:val="VerbatimChar"/>
        </w:rPr>
        <w:t xml:space="preserve">analysis=1, report=1, recipient=0</w:t>
      </w:r>
    </w:p>
    <w:p>
      <w:pPr>
        <w:pStyle w:val="FirstParagraph"/>
      </w:pPr>
      <w:r>
        <w:t xml:space="preserve">The code creates one pending item in all three queues, and the output shows:</w:t>
      </w:r>
    </w:p>
    <w:p>
      <w:pPr>
        <w:pStyle w:val="SourceCode"/>
      </w:pPr>
      <w:r>
        <w:rPr>
          <w:rStyle w:val="VerbatimChar"/>
        </w:rPr>
        <w:t xml:space="preserve">{'analysis': 1, 'report': 1, 'recipient': 1}</w:t>
      </w:r>
    </w:p>
    <w:p>
      <w:pPr>
        <w:pStyle w:val="FirstParagraph"/>
      </w:pPr>
      <w:r>
        <w:rPr>
          <w:b/>
          <w:bCs/>
        </w:rPr>
        <w:t xml:space="preserve">Pedagogical impact</w:t>
      </w:r>
    </w:p>
    <w:p>
      <w:pPr>
        <w:pStyle w:val="BodyText"/>
      </w:pPr>
      <w:r>
        <w:t xml:space="preserve">The gate remains blocked in both cases, so the final Boolean is correct. However, the discrepancy weakens trust in evidence-based examples and prevents learners from knowing which fixture is canonical.</w:t>
      </w:r>
    </w:p>
    <w:p>
      <w:r>
        <w:pict>
          <v:rect style="width:0;height:1.5pt" o:hralign="center" o:hrstd="t" o:hr="t"/>
        </w:pict>
      </w:r>
    </w:p>
    <w:bookmarkEnd w:id="44"/>
    <w:bookmarkStart w:id="45" w:name="Xd8393042b33d199b7dd2db99555f361ddad9acb"/>
    <w:p>
      <w:pPr>
        <w:pStyle w:val="Heading2"/>
      </w:pPr>
      <w:r>
        <w:t xml:space="preserve">18. Medium — The SLO window changes between prose and code</w:t>
      </w:r>
    </w:p>
    <w:p>
      <w:pPr>
        <w:pStyle w:val="FirstParagraph"/>
      </w:pPr>
      <w:r>
        <w:rPr>
          <w:b/>
          <w:bCs/>
        </w:rPr>
        <w:t xml:space="preserve">Evidence</w:t>
      </w:r>
    </w:p>
    <w:p>
      <w:pPr>
        <w:pStyle w:val="BodyText"/>
      </w:pPr>
      <w:r>
        <w:t xml:space="preserve">The theory first describes:</w:t>
      </w:r>
    </w:p>
    <w:p>
      <w:pPr>
        <w:pStyle w:val="BlockText"/>
      </w:pPr>
      <w:r>
        <w:rPr>
          <w:rStyle w:val="VerbatimChar"/>
        </w:rPr>
        <w:t xml:space="preserve">success_rate ≥ 0.95</w:t>
      </w:r>
      <w:r>
        <w:t xml:space="preserve"> </w:t>
      </w:r>
      <w:r>
        <w:t xml:space="preserve">diario</w:t>
      </w:r>
    </w:p>
    <w:p>
      <w:pPr>
        <w:pStyle w:val="FirstParagraph"/>
      </w:pPr>
      <w:r>
        <w:t xml:space="preserve">The code defines:</w:t>
      </w:r>
    </w:p>
    <w:p>
      <w:pPr>
        <w:pStyle w:val="SourceCode"/>
      </w:pPr>
      <w:r>
        <w:rPr>
          <w:rStyle w:val="CommentTok"/>
        </w:rPr>
        <w:t xml:space="preserve">"success_rate_7d"</w:t>
      </w:r>
      <w:r>
        <w:rPr>
          <w:rStyle w:val="NormalTok"/>
        </w:rPr>
        <w:t xml:space="preserve">: </w:t>
      </w:r>
      <w:r>
        <w:rPr>
          <w:rStyle w:val="FloatTok"/>
        </w:rPr>
        <w:t xml:space="preserve">0.95</w:t>
      </w:r>
    </w:p>
    <w:p>
      <w:pPr>
        <w:pStyle w:val="FirstParagraph"/>
      </w:pPr>
      <w:r>
        <w:t xml:space="preserve">and compares seven-day metrics.</w:t>
      </w:r>
    </w:p>
    <w:p>
      <w:pPr>
        <w:pStyle w:val="BodyText"/>
      </w:pPr>
      <w:r>
        <w:rPr>
          <w:b/>
          <w:bCs/>
        </w:rPr>
        <w:t xml:space="preserve">Pedagogical impact</w:t>
      </w:r>
    </w:p>
    <w:p>
      <w:pPr>
        <w:pStyle w:val="BodyText"/>
      </w:pPr>
      <w:r>
        <w:t xml:space="preserve">An SLO is not only a threshold; it is a threshold over a defined indicator and time window.</w:t>
      </w:r>
      <w:r>
        <w:t xml:space="preserve"> </w:t>
      </w:r>
      <w:r>
        <w:t xml:space="preserve">“Daily”</w:t>
      </w:r>
      <w:r>
        <w:t xml:space="preserve"> </w:t>
      </w:r>
      <w:r>
        <w:t xml:space="preserve">and</w:t>
      </w:r>
      <w:r>
        <w:t xml:space="preserve"> </w:t>
      </w:r>
      <w:r>
        <w:t xml:space="preserve">“rolling seven days”</w:t>
      </w:r>
      <w:r>
        <w:t xml:space="preserve"> </w:t>
      </w:r>
      <w:r>
        <w:t xml:space="preserve">can produce materially different alerts.</w:t>
      </w:r>
    </w:p>
    <w:p>
      <w:pPr>
        <w:pStyle w:val="BodyText"/>
      </w:pPr>
      <w:r>
        <w:t xml:space="preserve">Google SRE emphasizes that SLOs define measurable target reliability and should drive data-informed decisions.</w:t>
      </w:r>
    </w:p>
    <w:p>
      <w:pPr>
        <w:pStyle w:val="BodyText"/>
      </w:pPr>
      <w:r>
        <w:t xml:space="preserve">The section should choose and document one of:</w:t>
      </w:r>
    </w:p>
    <w:p>
      <w:pPr>
        <w:pStyle w:val="Compact"/>
        <w:numPr>
          <w:ilvl w:val="0"/>
          <w:numId w:val="1037"/>
        </w:numPr>
      </w:pPr>
      <w:r>
        <w:t xml:space="preserve">daily calendar window;</w:t>
      </w:r>
    </w:p>
    <w:p>
      <w:pPr>
        <w:pStyle w:val="Compact"/>
        <w:numPr>
          <w:ilvl w:val="0"/>
          <w:numId w:val="1037"/>
        </w:numPr>
      </w:pPr>
      <w:r>
        <w:t xml:space="preserve">rolling 24 hours;</w:t>
      </w:r>
    </w:p>
    <w:p>
      <w:pPr>
        <w:pStyle w:val="Compact"/>
        <w:numPr>
          <w:ilvl w:val="0"/>
          <w:numId w:val="1037"/>
        </w:numPr>
      </w:pPr>
      <w:r>
        <w:t xml:space="preserve">rolling seven days;</w:t>
      </w:r>
    </w:p>
    <w:p>
      <w:pPr>
        <w:pStyle w:val="Compact"/>
        <w:numPr>
          <w:ilvl w:val="0"/>
          <w:numId w:val="1037"/>
        </w:numPr>
      </w:pPr>
      <w:r>
        <w:t xml:space="preserve">weekly reporting interval.</w:t>
      </w:r>
    </w:p>
    <w:p>
      <w:r>
        <w:pict>
          <v:rect style="width:0;height:1.5pt" o:hralign="center" o:hrstd="t" o:hr="t"/>
        </w:pict>
      </w:r>
    </w:p>
    <w:bookmarkEnd w:id="45"/>
    <w:bookmarkStart w:id="46" w:name="X95d641cc0f55e76909efff7220fe241b7cb43e3"/>
    <w:p>
      <w:pPr>
        <w:pStyle w:val="Heading2"/>
      </w:pPr>
      <w:r>
        <w:t xml:space="preserve">19. Medium — Several</w:t>
      </w:r>
      <w:r>
        <w:t xml:space="preserve"> </w:t>
      </w:r>
      <w:r>
        <w:t xml:space="preserve">“transfer”</w:t>
      </w:r>
      <w:r>
        <w:t xml:space="preserve"> </w:t>
      </w:r>
      <w:r>
        <w:t xml:space="preserve">exercises do not change the reasoning context</w:t>
      </w:r>
    </w:p>
    <w:p>
      <w:pPr>
        <w:pStyle w:val="FirstParagraph"/>
      </w:pPr>
      <w:r>
        <w:rPr>
          <w:b/>
          <w:bCs/>
        </w:rPr>
        <w:t xml:space="preserve">Evidence</w:t>
      </w:r>
    </w:p>
    <w:p>
      <w:pPr>
        <w:pStyle w:val="BodyText"/>
      </w:pPr>
      <w:r>
        <w:t xml:space="preserve">Examples labelled</w:t>
      </w:r>
      <w:r>
        <w:t xml:space="preserve"> </w:t>
      </w:r>
      <w:r>
        <w:rPr>
          <w:rStyle w:val="VerbatimChar"/>
        </w:rPr>
        <w:t xml:space="preserve">kind: "transfer"</w:t>
      </w:r>
      <w:r>
        <w:t xml:space="preserve"> </w:t>
      </w:r>
      <w:r>
        <w:t xml:space="preserve">include:</w:t>
      </w:r>
    </w:p>
    <w:p>
      <w:pPr>
        <w:pStyle w:val="Compact"/>
        <w:numPr>
          <w:ilvl w:val="0"/>
          <w:numId w:val="1038"/>
        </w:numPr>
      </w:pPr>
      <w:r>
        <w:t xml:space="preserve">filtering</w:t>
      </w:r>
      <w:r>
        <w:t xml:space="preserve"> </w:t>
      </w:r>
      <w:r>
        <w:rPr>
          <w:rStyle w:val="VerbatimChar"/>
        </w:rPr>
        <w:t xml:space="preserve">items</w:t>
      </w:r>
      <w:r>
        <w:t xml:space="preserve"> </w:t>
      </w:r>
      <w:r>
        <w:t xml:space="preserve">against a checkpoint set;</w:t>
      </w:r>
    </w:p>
    <w:p>
      <w:pPr>
        <w:pStyle w:val="Compact"/>
        <w:numPr>
          <w:ilvl w:val="0"/>
          <w:numId w:val="1038"/>
        </w:numPr>
      </w:pPr>
      <w:r>
        <w:t xml:space="preserve">printing busy/enter from a Boolean lock;</w:t>
      </w:r>
    </w:p>
    <w:p>
      <w:pPr>
        <w:pStyle w:val="Compact"/>
        <w:numPr>
          <w:ilvl w:val="0"/>
          <w:numId w:val="1038"/>
        </w:numPr>
      </w:pPr>
      <w:r>
        <w:t xml:space="preserve">filtering pending queue names;</w:t>
      </w:r>
    </w:p>
    <w:p>
      <w:pPr>
        <w:pStyle w:val="Compact"/>
        <w:numPr>
          <w:ilvl w:val="0"/>
          <w:numId w:val="1038"/>
        </w:numPr>
      </w:pPr>
      <w:r>
        <w:t xml:space="preserve">incrementing a version and appending a dictionary.</w:t>
      </w:r>
    </w:p>
    <w:p>
      <w:pPr>
        <w:pStyle w:val="FirstParagraph"/>
      </w:pPr>
      <w:r>
        <w:rPr>
          <w:b/>
          <w:bCs/>
        </w:rPr>
        <w:t xml:space="preserve">Pedagogical impact</w:t>
      </w:r>
    </w:p>
    <w:p>
      <w:pPr>
        <w:pStyle w:val="BodyText"/>
      </w:pPr>
      <w:r>
        <w:t xml:space="preserve">The context and solution pattern remain nearly identical to the preceding explanation. Transfer would require applying the principle under changed surface features or constraints, for example:</w:t>
      </w:r>
    </w:p>
    <w:p>
      <w:pPr>
        <w:pStyle w:val="Compact"/>
        <w:numPr>
          <w:ilvl w:val="0"/>
          <w:numId w:val="1039"/>
        </w:numPr>
      </w:pPr>
      <w:r>
        <w:t xml:space="preserve">transform the linear workflow into a branching DAG;</w:t>
      </w:r>
    </w:p>
    <w:p>
      <w:pPr>
        <w:pStyle w:val="Compact"/>
        <w:numPr>
          <w:ilvl w:val="0"/>
          <w:numId w:val="1039"/>
        </w:numPr>
      </w:pPr>
      <w:r>
        <w:t xml:space="preserve">recover after process restart from a JSON checkpoint;</w:t>
      </w:r>
    </w:p>
    <w:p>
      <w:pPr>
        <w:pStyle w:val="Compact"/>
        <w:numPr>
          <w:ilvl w:val="0"/>
          <w:numId w:val="1039"/>
        </w:numPr>
      </w:pPr>
      <w:r>
        <w:t xml:space="preserve">handle two reviewers racing to approve;</w:t>
      </w:r>
    </w:p>
    <w:p>
      <w:pPr>
        <w:pStyle w:val="Compact"/>
        <w:numPr>
          <w:ilvl w:val="0"/>
          <w:numId w:val="1039"/>
        </w:numPr>
      </w:pPr>
      <w:r>
        <w:t xml:space="preserve">compensate a report stored separately from the draft;</w:t>
      </w:r>
    </w:p>
    <w:p>
      <w:pPr>
        <w:pStyle w:val="Compact"/>
        <w:numPr>
          <w:ilvl w:val="0"/>
          <w:numId w:val="1039"/>
        </w:numPr>
      </w:pPr>
      <w:r>
        <w:t xml:space="preserve">evaluate an SLO from a sequence of run events.</w:t>
      </w:r>
    </w:p>
    <w:p>
      <w:r>
        <w:pict>
          <v:rect style="width:0;height:1.5pt" o:hralign="center" o:hrstd="t" o:hr="t"/>
        </w:pict>
      </w:r>
    </w:p>
    <w:bookmarkEnd w:id="46"/>
    <w:bookmarkStart w:id="47" w:name="X499a95c3483c98ad7de9f64c19b3fe3abcfd274"/>
    <w:p>
      <w:pPr>
        <w:pStyle w:val="Heading2"/>
      </w:pPr>
      <w:r>
        <w:t xml:space="preserve">20. Medium — Peruvian Spanish is understandable but excessively hybridized</w:t>
      </w:r>
    </w:p>
    <w:p>
      <w:pPr>
        <w:pStyle w:val="FirstParagraph"/>
      </w:pPr>
      <w:r>
        <w:rPr>
          <w:b/>
          <w:bCs/>
        </w:rPr>
        <w:t xml:space="preserve">Evidence</w:t>
      </w:r>
    </w:p>
    <w:p>
      <w:pPr>
        <w:pStyle w:val="BodyText"/>
      </w:pPr>
      <w:r>
        <w:t xml:space="preserve">Learner-facing prose frequently combines Spanish syntax with unmarked English:</w:t>
      </w:r>
    </w:p>
    <w:p>
      <w:pPr>
        <w:pStyle w:val="Compact"/>
        <w:numPr>
          <w:ilvl w:val="0"/>
          <w:numId w:val="1040"/>
        </w:numPr>
      </w:pPr>
      <w:r>
        <w:t xml:space="preserve">“tasks/flows/DAG”</w:t>
      </w:r>
      <w:r>
        <w:t xml:space="preserve">;</w:t>
      </w:r>
    </w:p>
    <w:p>
      <w:pPr>
        <w:pStyle w:val="Compact"/>
        <w:numPr>
          <w:ilvl w:val="0"/>
          <w:numId w:val="1040"/>
        </w:numPr>
      </w:pPr>
      <w:r>
        <w:t xml:space="preserve">“Path canónico del VP (7 steps)”</w:t>
      </w:r>
      <w:r>
        <w:t xml:space="preserve">;</w:t>
      </w:r>
    </w:p>
    <w:p>
      <w:pPr>
        <w:pStyle w:val="Compact"/>
        <w:numPr>
          <w:ilvl w:val="0"/>
          <w:numId w:val="1040"/>
        </w:numPr>
      </w:pPr>
      <w:r>
        <w:t xml:space="preserve">“Metadata inmutable al start del run”</w:t>
      </w:r>
      <w:r>
        <w:t xml:space="preserve">;</w:t>
      </w:r>
    </w:p>
    <w:p>
      <w:pPr>
        <w:pStyle w:val="Compact"/>
        <w:numPr>
          <w:ilvl w:val="0"/>
          <w:numId w:val="1040"/>
        </w:numPr>
      </w:pPr>
      <w:r>
        <w:t xml:space="preserve">“schedule tumba el export”</w:t>
      </w:r>
      <w:r>
        <w:t xml:space="preserve">;</w:t>
      </w:r>
    </w:p>
    <w:p>
      <w:pPr>
        <w:pStyle w:val="Compact"/>
        <w:numPr>
          <w:ilvl w:val="0"/>
          <w:numId w:val="1040"/>
        </w:numPr>
      </w:pPr>
      <w:r>
        <w:t xml:space="preserve">“owner”</w:t>
      </w:r>
      <w:r>
        <w:t xml:space="preserve">,</w:t>
      </w:r>
      <w:r>
        <w:t xml:space="preserve"> </w:t>
      </w:r>
      <w:r>
        <w:t xml:space="preserve">“reason”</w:t>
      </w:r>
      <w:r>
        <w:t xml:space="preserve">,</w:t>
      </w:r>
      <w:r>
        <w:t xml:space="preserve"> </w:t>
      </w:r>
      <w:r>
        <w:t xml:space="preserve">“busy”</w:t>
      </w:r>
      <w:r>
        <w:t xml:space="preserve">,</w:t>
      </w:r>
      <w:r>
        <w:t xml:space="preserve"> </w:t>
      </w:r>
      <w:r>
        <w:t xml:space="preserve">“page on-call”</w:t>
      </w:r>
      <w:r>
        <w:t xml:space="preserve">;</w:t>
      </w:r>
    </w:p>
    <w:p>
      <w:pPr>
        <w:pStyle w:val="Compact"/>
        <w:numPr>
          <w:ilvl w:val="0"/>
          <w:numId w:val="1040"/>
        </w:numPr>
      </w:pPr>
      <w:r>
        <w:t xml:space="preserve">“write idempotente”</w:t>
      </w:r>
      <w:r>
        <w:t xml:space="preserve">;</w:t>
      </w:r>
    </w:p>
    <w:p>
      <w:pPr>
        <w:pStyle w:val="Compact"/>
        <w:numPr>
          <w:ilvl w:val="0"/>
          <w:numId w:val="1040"/>
        </w:numPr>
      </w:pPr>
      <w:r>
        <w:t xml:space="preserve">“audit append-only”</w:t>
      </w:r>
      <w:r>
        <w:t xml:space="preserve">.</w:t>
      </w:r>
    </w:p>
    <w:p>
      <w:pPr>
        <w:pStyle w:val="FirstParagraph"/>
      </w:pPr>
      <w:r>
        <w:rPr>
          <w:b/>
          <w:bCs/>
        </w:rPr>
        <w:t xml:space="preserve">Redaction impact</w:t>
      </w:r>
    </w:p>
    <w:p>
      <w:pPr>
        <w:pStyle w:val="BodyText"/>
      </w:pPr>
      <w:r>
        <w:t xml:space="preserve">Technical identifiers should remain in English when they are literal fields or APIs. The problem is that the prose does not consistently distinguish among:</w:t>
      </w:r>
    </w:p>
    <w:p>
      <w:pPr>
        <w:pStyle w:val="Compact"/>
        <w:numPr>
          <w:ilvl w:val="0"/>
          <w:numId w:val="1041"/>
        </w:numPr>
      </w:pPr>
      <w:r>
        <w:t xml:space="preserve">a Python identifier;</w:t>
      </w:r>
    </w:p>
    <w:p>
      <w:pPr>
        <w:pStyle w:val="Compact"/>
        <w:numPr>
          <w:ilvl w:val="0"/>
          <w:numId w:val="1041"/>
        </w:numPr>
      </w:pPr>
      <w:r>
        <w:t xml:space="preserve">an industry term;</w:t>
      </w:r>
    </w:p>
    <w:p>
      <w:pPr>
        <w:pStyle w:val="Compact"/>
        <w:numPr>
          <w:ilvl w:val="0"/>
          <w:numId w:val="1041"/>
        </w:numPr>
      </w:pPr>
      <w:r>
        <w:t xml:space="preserve">an English filler replacing an ordinary Spanish word.</w:t>
      </w:r>
    </w:p>
    <w:p>
      <w:pPr>
        <w:pStyle w:val="FirstParagraph"/>
      </w:pPr>
      <w:r>
        <w:t xml:space="preserve">Recommended pattern:</w:t>
      </w:r>
    </w:p>
    <w:p>
      <w:pPr>
        <w:pStyle w:val="Compact"/>
        <w:numPr>
          <w:ilvl w:val="0"/>
          <w:numId w:val="1042"/>
        </w:numPr>
      </w:pPr>
      <w:r>
        <w:t xml:space="preserve">prose:</w:t>
      </w:r>
      <w:r>
        <w:t xml:space="preserve"> </w:t>
      </w:r>
      <w:r>
        <w:t xml:space="preserve">“ruta canónica de siete pasos”</w:t>
      </w:r>
      <w:r>
        <w:t xml:space="preserve">;</w:t>
      </w:r>
    </w:p>
    <w:p>
      <w:pPr>
        <w:pStyle w:val="Compact"/>
        <w:numPr>
          <w:ilvl w:val="0"/>
          <w:numId w:val="1042"/>
        </w:numPr>
      </w:pPr>
      <w:r>
        <w:t xml:space="preserve">identifier:</w:t>
      </w:r>
      <w:r>
        <w:t xml:space="preserve"> </w:t>
      </w:r>
      <w:r>
        <w:rPr>
          <w:rStyle w:val="VerbatimChar"/>
        </w:rPr>
        <w:t xml:space="preserve">draft_email</w:t>
      </w:r>
      <w:r>
        <w:t xml:space="preserve">;</w:t>
      </w:r>
    </w:p>
    <w:p>
      <w:pPr>
        <w:pStyle w:val="Compact"/>
        <w:numPr>
          <w:ilvl w:val="0"/>
          <w:numId w:val="1042"/>
        </w:numPr>
      </w:pPr>
      <w:r>
        <w:t xml:space="preserve">first mention:</w:t>
      </w:r>
      <w:r>
        <w:t xml:space="preserve"> </w:t>
      </w:r>
      <w:r>
        <w:t xml:space="preserve">“cola de mensajes no procesables (</w:t>
      </w:r>
      <w:r>
        <w:rPr>
          <w:i/>
          <w:iCs/>
        </w:rPr>
        <w:t xml:space="preserve">dead-letter queue</w:t>
      </w:r>
      <w:r>
        <w:t xml:space="preserve">, DLQ)”</w:t>
      </w:r>
      <w:r>
        <w:t xml:space="preserve">;</w:t>
      </w:r>
    </w:p>
    <w:p>
      <w:pPr>
        <w:pStyle w:val="Compact"/>
        <w:numPr>
          <w:ilvl w:val="0"/>
          <w:numId w:val="1042"/>
        </w:numPr>
      </w:pPr>
      <w:r>
        <w:t xml:space="preserve">subsequent prose:</w:t>
      </w:r>
      <w:r>
        <w:t xml:space="preserve"> </w:t>
      </w:r>
      <w:r>
        <w:t xml:space="preserve">“DLQ”</w:t>
      </w:r>
      <w:r>
        <w:t xml:space="preserve">;</w:t>
      </w:r>
    </w:p>
    <w:p>
      <w:pPr>
        <w:pStyle w:val="Compact"/>
        <w:numPr>
          <w:ilvl w:val="0"/>
          <w:numId w:val="1042"/>
        </w:numPr>
      </w:pPr>
      <w:r>
        <w:t xml:space="preserve">UI action:</w:t>
      </w:r>
      <w:r>
        <w:t xml:space="preserve"> </w:t>
      </w:r>
      <w:r>
        <w:t xml:space="preserve">“aprobar”</w:t>
      </w:r>
      <w:r>
        <w:t xml:space="preserve">;</w:t>
      </w:r>
    </w:p>
    <w:p>
      <w:pPr>
        <w:pStyle w:val="Compact"/>
        <w:numPr>
          <w:ilvl w:val="0"/>
          <w:numId w:val="1042"/>
        </w:numPr>
      </w:pPr>
      <w:r>
        <w:t xml:space="preserve">API value:</w:t>
      </w:r>
      <w:r>
        <w:t xml:space="preserve"> </w:t>
      </w:r>
      <w:r>
        <w:rPr>
          <w:rStyle w:val="VerbatimChar"/>
        </w:rPr>
        <w:t xml:space="preserve">"approve"</w:t>
      </w:r>
      <w:r>
        <w:t xml:space="preserve">.</w:t>
      </w:r>
    </w:p>
    <w:p>
      <w:pPr>
        <w:pStyle w:val="FirstParagraph"/>
      </w:pPr>
      <w:r>
        <w:t xml:space="preserve">The course already uses a direct second-person</w:t>
      </w:r>
      <w:r>
        <w:t xml:space="preserve"> </w:t>
      </w:r>
      <w:r>
        <w:rPr>
          <w:rStyle w:val="VerbatimChar"/>
        </w:rPr>
        <w:t xml:space="preserve">tú</w:t>
      </w:r>
      <w:r>
        <w:t xml:space="preserve">; this is suitable. There is no reason to replace it with</w:t>
      </w:r>
      <w:r>
        <w:t xml:space="preserve"> </w:t>
      </w:r>
      <w:r>
        <w:rPr>
          <w:rStyle w:val="VerbatimChar"/>
        </w:rPr>
        <w:t xml:space="preserve">usted</w:t>
      </w:r>
      <w:r>
        <w:t xml:space="preserve">, but it should remain consistent.</w:t>
      </w:r>
    </w:p>
    <w:p>
      <w:r>
        <w:pict>
          <v:rect style="width:0;height:1.5pt" o:hralign="center" o:hrstd="t" o:hr="t"/>
        </w:pict>
      </w:r>
    </w:p>
    <w:bookmarkEnd w:id="47"/>
    <w:bookmarkStart w:id="48" w:name="Xf061029ae86d578e64fd884c87040f2df466ad5"/>
    <w:p>
      <w:pPr>
        <w:pStyle w:val="Heading2"/>
      </w:pPr>
      <w:r>
        <w:t xml:space="preserve">21. Medium — Learner-facing source contains unexplained editorial and harness residues</w:t>
      </w:r>
    </w:p>
    <w:p>
      <w:pPr>
        <w:pStyle w:val="FirstParagraph"/>
      </w:pPr>
      <w:r>
        <w:t xml:space="preserve">See the dedicated Meta-Leak Report in Section 4.</w:t>
      </w:r>
    </w:p>
    <w:p>
      <w:pPr>
        <w:pStyle w:val="BodyText"/>
      </w:pPr>
      <w:r>
        <w:t xml:space="preserve">These residues do not expose secrets, but they blur the distinction between:</w:t>
      </w:r>
    </w:p>
    <w:p>
      <w:pPr>
        <w:pStyle w:val="Compact"/>
        <w:numPr>
          <w:ilvl w:val="0"/>
          <w:numId w:val="1043"/>
        </w:numPr>
      </w:pPr>
      <w:r>
        <w:t xml:space="preserve">instructional text;</w:t>
      </w:r>
    </w:p>
    <w:p>
      <w:pPr>
        <w:pStyle w:val="Compact"/>
        <w:numPr>
          <w:ilvl w:val="0"/>
          <w:numId w:val="1043"/>
        </w:numPr>
      </w:pPr>
      <w:r>
        <w:t xml:space="preserve">internal QA markers;</w:t>
      </w:r>
    </w:p>
    <w:p>
      <w:pPr>
        <w:pStyle w:val="Compact"/>
        <w:numPr>
          <w:ilvl w:val="0"/>
          <w:numId w:val="1043"/>
        </w:numPr>
      </w:pPr>
      <w:r>
        <w:t xml:space="preserve">prompt-authoring language;</w:t>
      </w:r>
    </w:p>
    <w:p>
      <w:pPr>
        <w:pStyle w:val="Compact"/>
        <w:numPr>
          <w:ilvl w:val="0"/>
          <w:numId w:val="1043"/>
        </w:numPr>
      </w:pPr>
      <w:r>
        <w:t xml:space="preserve">implementation identifiers.</w:t>
      </w:r>
    </w:p>
    <w:p>
      <w:r>
        <w:pict>
          <v:rect style="width:0;height:1.5pt" o:hralign="center" o:hrstd="t" o:hr="t"/>
        </w:pict>
      </w:r>
    </w:p>
    <w:bookmarkEnd w:id="48"/>
    <w:bookmarkStart w:id="49" w:name="X2348b021c4cc715d505d2bc4fed224b950323c9"/>
    <w:p>
      <w:pPr>
        <w:pStyle w:val="Heading2"/>
      </w:pPr>
      <w:r>
        <w:t xml:space="preserve">22. Medium — External resources are only partially aligned with S26</w:t>
      </w:r>
    </w:p>
    <w:p>
      <w:pPr>
        <w:pStyle w:val="FirstParagraph"/>
      </w:pPr>
      <w:r>
        <w:rPr>
          <w:b/>
          <w:bCs/>
        </w:rPr>
        <w:t xml:space="preserve">Evidence</w:t>
      </w:r>
    </w:p>
    <w:p>
      <w:pPr>
        <w:pStyle w:val="BodyText"/>
      </w:pPr>
      <w:r>
        <w:t xml:space="preserve">The resource list includes strong primary references:</w:t>
      </w:r>
    </w:p>
    <w:p>
      <w:pPr>
        <w:pStyle w:val="Compact"/>
        <w:numPr>
          <w:ilvl w:val="0"/>
          <w:numId w:val="1044"/>
        </w:numPr>
      </w:pPr>
      <w:r>
        <w:t xml:space="preserve">Prefect;</w:t>
      </w:r>
    </w:p>
    <w:p>
      <w:pPr>
        <w:pStyle w:val="Compact"/>
        <w:numPr>
          <w:ilvl w:val="0"/>
          <w:numId w:val="1044"/>
        </w:numPr>
      </w:pPr>
      <w:r>
        <w:t xml:space="preserve">Airflow;</w:t>
      </w:r>
    </w:p>
    <w:p>
      <w:pPr>
        <w:pStyle w:val="Compact"/>
        <w:numPr>
          <w:ilvl w:val="0"/>
          <w:numId w:val="1044"/>
        </w:numPr>
      </w:pPr>
      <w:r>
        <w:t xml:space="preserve">Google SRE;</w:t>
      </w:r>
    </w:p>
    <w:p>
      <w:pPr>
        <w:pStyle w:val="Compact"/>
        <w:numPr>
          <w:ilvl w:val="0"/>
          <w:numId w:val="1044"/>
        </w:numPr>
      </w:pPr>
      <w:r>
        <w:t xml:space="preserve">Twelve-Factor App.</w:t>
      </w:r>
    </w:p>
    <w:p>
      <w:pPr>
        <w:pStyle w:val="FirstParagraph"/>
      </w:pPr>
      <w:r>
        <w:t xml:space="preserve">But it also includes:</w:t>
      </w:r>
    </w:p>
    <w:p>
      <w:pPr>
        <w:pStyle w:val="Compact"/>
        <w:numPr>
          <w:ilvl w:val="0"/>
          <w:numId w:val="1045"/>
        </w:numPr>
      </w:pPr>
      <w:r>
        <w:t xml:space="preserve">a generic Coursera search page;</w:t>
      </w:r>
    </w:p>
    <w:p>
      <w:pPr>
        <w:pStyle w:val="Compact"/>
        <w:numPr>
          <w:ilvl w:val="0"/>
          <w:numId w:val="1045"/>
        </w:numPr>
      </w:pPr>
      <w:r>
        <w:t xml:space="preserve">MIT 6.100L;</w:t>
      </w:r>
    </w:p>
    <w:p>
      <w:pPr>
        <w:pStyle w:val="Compact"/>
        <w:numPr>
          <w:ilvl w:val="0"/>
          <w:numId w:val="1045"/>
        </w:numPr>
      </w:pPr>
      <w:r>
        <w:t xml:space="preserve">CS50P.</w:t>
      </w:r>
    </w:p>
    <w:p>
      <w:pPr>
        <w:pStyle w:val="FirstParagraph"/>
      </w:pPr>
      <w:r>
        <w:t xml:space="preserve">These introductory Python resources are not strong direct benchmarks for orchestration, durable execution, HITL auditing or SLO operation.</w:t>
      </w:r>
    </w:p>
    <w:p>
      <w:pPr>
        <w:pStyle w:val="BodyText"/>
      </w:pPr>
      <w:r>
        <w:rPr>
          <w:b/>
          <w:bCs/>
        </w:rPr>
        <w:t xml:space="preserve">Pedagogical impact</w:t>
      </w:r>
    </w:p>
    <w:p>
      <w:pPr>
        <w:pStyle w:val="BodyText"/>
      </w:pPr>
      <w:r>
        <w:t xml:space="preserve">The learner lacks direct follow-up references for the exact highest-risk topics:</w:t>
      </w:r>
    </w:p>
    <w:p>
      <w:pPr>
        <w:pStyle w:val="Compact"/>
        <w:numPr>
          <w:ilvl w:val="0"/>
          <w:numId w:val="1046"/>
        </w:numPr>
      </w:pPr>
      <w:r>
        <w:t xml:space="preserve">result persistence and caching;</w:t>
      </w:r>
    </w:p>
    <w:p>
      <w:pPr>
        <w:pStyle w:val="Compact"/>
        <w:numPr>
          <w:ilvl w:val="0"/>
          <w:numId w:val="1046"/>
        </w:numPr>
      </w:pPr>
      <w:r>
        <w:t xml:space="preserve">retry classification;</w:t>
      </w:r>
    </w:p>
    <w:p>
      <w:pPr>
        <w:pStyle w:val="Compact"/>
        <w:numPr>
          <w:ilvl w:val="0"/>
          <w:numId w:val="1046"/>
        </w:numPr>
      </w:pPr>
      <w:r>
        <w:t xml:space="preserve">durable recovery;</w:t>
      </w:r>
    </w:p>
    <w:p>
      <w:pPr>
        <w:pStyle w:val="Compact"/>
        <w:numPr>
          <w:ilvl w:val="0"/>
          <w:numId w:val="1046"/>
        </w:numPr>
      </w:pPr>
      <w:r>
        <w:t xml:space="preserve">task state lifecycle;</w:t>
      </w:r>
    </w:p>
    <w:p>
      <w:pPr>
        <w:pStyle w:val="Compact"/>
        <w:numPr>
          <w:ilvl w:val="0"/>
          <w:numId w:val="1046"/>
        </w:numPr>
      </w:pPr>
      <w:r>
        <w:t xml:space="preserve">native HITL states;</w:t>
      </w:r>
    </w:p>
    <w:p>
      <w:pPr>
        <w:pStyle w:val="Compact"/>
        <w:numPr>
          <w:ilvl w:val="0"/>
          <w:numId w:val="1046"/>
        </w:numPr>
      </w:pPr>
      <w:r>
        <w:t xml:space="preserve">audit-event schemas;</w:t>
      </w:r>
    </w:p>
    <w:p>
      <w:pPr>
        <w:pStyle w:val="Compact"/>
        <w:numPr>
          <w:ilvl w:val="0"/>
          <w:numId w:val="1046"/>
        </w:numPr>
      </w:pPr>
      <w:r>
        <w:t xml:space="preserve">idempotency keys;</w:t>
      </w:r>
    </w:p>
    <w:p>
      <w:pPr>
        <w:pStyle w:val="Compact"/>
        <w:numPr>
          <w:ilvl w:val="0"/>
          <w:numId w:val="1046"/>
        </w:numPr>
      </w:pPr>
      <w:r>
        <w:t xml:space="preserve">SLO windows and error budgets;</w:t>
      </w:r>
    </w:p>
    <w:p>
      <w:pPr>
        <w:pStyle w:val="Compact"/>
        <w:numPr>
          <w:ilvl w:val="0"/>
          <w:numId w:val="1046"/>
        </w:numPr>
      </w:pPr>
      <w:r>
        <w:t xml:space="preserve">human oversight governance.</w:t>
      </w:r>
    </w:p>
    <w:p>
      <w:pPr>
        <w:pStyle w:val="FirstParagraph"/>
      </w:pPr>
      <w:r>
        <w:t xml:space="preserve">Current Prefect documentation directly covers tracked states, retries, caching, concurrency and result persistence. Airflow documentation covers DAG dependencies, task retries and an</w:t>
      </w:r>
      <w:r>
        <w:t xml:space="preserve"> </w:t>
      </w:r>
      <w:r>
        <w:rPr>
          <w:rStyle w:val="VerbatimChar"/>
        </w:rPr>
        <w:t xml:space="preserve">awaiting_input</w:t>
      </w:r>
      <w:r>
        <w:t xml:space="preserve"> </w:t>
      </w:r>
      <w:r>
        <w:t xml:space="preserve">HITL state. These would be more tightly aligned resources.</w:t>
      </w:r>
    </w:p>
    <w:p>
      <w:r>
        <w:pict>
          <v:rect style="width:0;height:1.5pt" o:hralign="center" o:hrstd="t" o:hr="t"/>
        </w:pict>
      </w:r>
    </w:p>
    <w:bookmarkEnd w:id="49"/>
    <w:bookmarkEnd w:id="50"/>
    <w:bookmarkStart w:id="61" w:name="meta-leak-report"/>
    <w:p>
      <w:pPr>
        <w:pStyle w:val="Heading1"/>
      </w:pPr>
      <w:r>
        <w:t xml:space="preserve">4. Meta-Leak Report</w:t>
      </w:r>
    </w:p>
    <w:bookmarkStart w:id="56" w:name="X44e2c3d4f8970604812b54e39825ac1b783ff07"/>
    <w:p>
      <w:pPr>
        <w:pStyle w:val="Heading2"/>
      </w:pPr>
      <w:r>
        <w:t xml:space="preserve">Confirmed or probable learner-facing residues</w:t>
      </w:r>
    </w:p>
    <w:bookmarkStart w:id="51" w:name="X4d42421f778007b8995f210ed2c35bbfee030b5"/>
    <w:p>
      <w:pPr>
        <w:pStyle w:val="Heading3"/>
      </w:pPr>
      <w:r>
        <w:t xml:space="preserve">ML-1 — Unexplained internal case identifier</w:t>
      </w:r>
    </w:p>
    <w:p>
      <w:pPr>
        <w:pStyle w:val="FirstParagraph"/>
      </w:pPr>
      <w:r>
        <w:rPr>
          <w:b/>
          <w:bCs/>
        </w:rPr>
        <w:t xml:space="preserve">Exact text</w:t>
      </w:r>
    </w:p>
    <w:p>
      <w:pPr>
        <w:pStyle w:val="SourceCode"/>
      </w:pPr>
      <w:r>
        <w:rPr>
          <w:rStyle w:val="CommentTok"/>
        </w:rPr>
        <w:t xml:space="preserve"># CASO-LIM-026 · ...</w:t>
      </w:r>
    </w:p>
    <w:p>
      <w:pPr>
        <w:pStyle w:val="FirstParagraph"/>
      </w:pPr>
      <w:r>
        <w:rPr>
          <w:b/>
          <w:bCs/>
        </w:rPr>
        <w:t xml:space="preserve">Location</w:t>
      </w:r>
    </w:p>
    <w:p>
      <w:pPr>
        <w:pStyle w:val="BodyText"/>
      </w:pPr>
      <w:r>
        <w:t xml:space="preserve">Every We Do starter uses this pattern; the first appears in</w:t>
      </w:r>
      <w:r>
        <w:t xml:space="preserve"> </w:t>
      </w:r>
      <w:r>
        <w:rPr>
          <w:rStyle w:val="VerbatimChar"/>
        </w:rPr>
        <w:t xml:space="preserve">S26-T1-A-E1</w:t>
      </w:r>
      <w:r>
        <w:t xml:space="preserve">.</w:t>
      </w:r>
    </w:p>
    <w:p>
      <w:pPr>
        <w:pStyle w:val="BodyText"/>
      </w:pPr>
      <w:r>
        <w:rPr>
          <w:b/>
          <w:bCs/>
        </w:rPr>
        <w:t xml:space="preserve">Severity:</w:t>
      </w:r>
      <w:r>
        <w:t xml:space="preserve"> </w:t>
      </w:r>
      <w:r>
        <w:t xml:space="preserve">Medium.</w:t>
      </w:r>
    </w:p>
    <w:p>
      <w:pPr>
        <w:pStyle w:val="BodyText"/>
      </w:pPr>
      <w:r>
        <w:rPr>
          <w:b/>
          <w:bCs/>
        </w:rPr>
        <w:t xml:space="preserve">Why it is a leak</w:t>
      </w:r>
    </w:p>
    <w:p>
      <w:pPr>
        <w:pStyle w:val="BodyText"/>
      </w:pPr>
      <w:r>
        <w:t xml:space="preserve">The code never explains what</w:t>
      </w:r>
      <w:r>
        <w:t xml:space="preserve"> </w:t>
      </w:r>
      <w:r>
        <w:rPr>
          <w:rStyle w:val="VerbatimChar"/>
        </w:rPr>
        <w:t xml:space="preserve">CASO-LIM-026</w:t>
      </w:r>
      <w:r>
        <w:t xml:space="preserve"> </w:t>
      </w:r>
      <w:r>
        <w:t xml:space="preserve">means. It reads like a QA fixture, issue-registry key or generation-harness marker.</w:t>
      </w:r>
    </w:p>
    <w:p>
      <w:pPr>
        <w:pStyle w:val="BodyText"/>
      </w:pPr>
      <w:r>
        <w:rPr>
          <w:b/>
          <w:bCs/>
        </w:rPr>
        <w:t xml:space="preserve">Recommended treatment</w:t>
      </w:r>
    </w:p>
    <w:p>
      <w:pPr>
        <w:pStyle w:val="BodyText"/>
      </w:pPr>
      <w:r>
        <w:t xml:space="preserve">Either:</w:t>
      </w:r>
    </w:p>
    <w:p>
      <w:pPr>
        <w:pStyle w:val="Compact"/>
        <w:numPr>
          <w:ilvl w:val="0"/>
          <w:numId w:val="1047"/>
        </w:numPr>
      </w:pPr>
      <w:r>
        <w:t xml:space="preserve">remove it from learner code; or</w:t>
      </w:r>
    </w:p>
    <w:p>
      <w:pPr>
        <w:pStyle w:val="Compact"/>
        <w:numPr>
          <w:ilvl w:val="0"/>
          <w:numId w:val="1047"/>
        </w:numPr>
      </w:pPr>
      <w:r>
        <w:t xml:space="preserve">introduce a visible convention such as</w:t>
      </w:r>
      <w:r>
        <w:t xml:space="preserve"> </w:t>
      </w:r>
      <w:r>
        <w:t xml:space="preserve">“ID de caso reproducible:</w:t>
      </w:r>
      <w:r>
        <w:t xml:space="preserve"> </w:t>
      </w:r>
      <w:r>
        <w:rPr>
          <w:rStyle w:val="VerbatimChar"/>
        </w:rPr>
        <w:t xml:space="preserve">CASO-LIM-026</w:t>
      </w:r>
      <w:r>
        <w:t xml:space="preserve">”</w:t>
      </w:r>
      <w:r>
        <w:t xml:space="preserve">.</w:t>
      </w:r>
    </w:p>
    <w:p>
      <w:r>
        <w:pict>
          <v:rect style="width:0;height:1.5pt" o:hralign="center" o:hrstd="t" o:hr="t"/>
        </w:pict>
      </w:r>
    </w:p>
    <w:bookmarkEnd w:id="51"/>
    <w:bookmarkStart w:id="52" w:name="Xe0b2b408dee86c9e0a28102ba5c45d00850dfe5"/>
    <w:p>
      <w:pPr>
        <w:pStyle w:val="Heading3"/>
      </w:pPr>
      <w:r>
        <w:t xml:space="preserve">ML-2 — Internal curriculum handoff annotation</w:t>
      </w:r>
    </w:p>
    <w:p>
      <w:pPr>
        <w:pStyle w:val="FirstParagraph"/>
      </w:pPr>
      <w:r>
        <w:rPr>
          <w:b/>
          <w:bCs/>
        </w:rPr>
        <w:t xml:space="preserve">Exact text</w:t>
      </w:r>
    </w:p>
    <w:p>
      <w:pPr>
        <w:pStyle w:val="SourceCode"/>
      </w:pPr>
      <w:r>
        <w:rPr>
          <w:rStyle w:val="NormalTok"/>
        </w:rPr>
        <w:t xml:space="preserve">(</w:t>
      </w:r>
      <w:r>
        <w:rPr>
          <w:rStyle w:val="StringTok"/>
        </w:rPr>
        <w:t xml:space="preserve">"analyze"</w:t>
      </w:r>
      <w:r>
        <w:rPr>
          <w:rStyle w:val="NormalTok"/>
        </w:rPr>
        <w:t xml:space="preserve">, </w:t>
      </w:r>
      <w:r>
        <w:rPr>
          <w:rStyle w:val="StringTok"/>
        </w:rPr>
        <w:t xml:space="preserve">"ai_assist"</w:t>
      </w:r>
      <w:r>
        <w:rPr>
          <w:rStyle w:val="NormalTok"/>
        </w:rPr>
        <w:t xml:space="preserve">),   </w:t>
      </w:r>
      <w:r>
        <w:rPr>
          <w:rStyle w:val="CommentTok"/>
        </w:rPr>
        <w:t xml:space="preserve"># handoff S25</w:t>
      </w:r>
    </w:p>
    <w:p>
      <w:pPr>
        <w:pStyle w:val="FirstParagraph"/>
      </w:pPr>
      <w:r>
        <w:rPr>
          <w:b/>
          <w:bCs/>
        </w:rPr>
        <w:t xml:space="preserve">Location</w:t>
      </w:r>
    </w:p>
    <w:p>
      <w:pPr>
        <w:pStyle w:val="BodyText"/>
      </w:pPr>
      <w:r>
        <w:t xml:space="preserve">I Do, T1-A demo.</w:t>
      </w:r>
    </w:p>
    <w:p>
      <w:pPr>
        <w:pStyle w:val="BodyText"/>
      </w:pPr>
      <w:r>
        <w:rPr>
          <w:b/>
          <w:bCs/>
        </w:rPr>
        <w:t xml:space="preserve">Severity:</w:t>
      </w:r>
      <w:r>
        <w:t xml:space="preserve"> </w:t>
      </w:r>
      <w:r>
        <w:t xml:space="preserve">Low.</w:t>
      </w:r>
    </w:p>
    <w:p>
      <w:pPr>
        <w:pStyle w:val="BodyText"/>
      </w:pPr>
      <w:r>
        <w:rPr>
          <w:b/>
          <w:bCs/>
        </w:rPr>
        <w:t xml:space="preserve">Why it is a leak</w:t>
      </w:r>
    </w:p>
    <w:p>
      <w:pPr>
        <w:pStyle w:val="BodyText"/>
      </w:pPr>
      <w:r>
        <w:t xml:space="preserve">“Handoff”</w:t>
      </w:r>
      <w:r>
        <w:t xml:space="preserve"> </w:t>
      </w:r>
      <w:r>
        <w:t xml:space="preserve">is internal curriculum/architecture language rather than an explanation of the dependency.</w:t>
      </w:r>
    </w:p>
    <w:p>
      <w:pPr>
        <w:pStyle w:val="BodyText"/>
      </w:pPr>
      <w:r>
        <w:rPr>
          <w:b/>
          <w:bCs/>
        </w:rPr>
        <w:t xml:space="preserve">Recommended learner-facing replacement</w:t>
      </w:r>
    </w:p>
    <w:p>
      <w:pPr>
        <w:pStyle w:val="SourceCode"/>
      </w:pPr>
      <w:r>
        <w:rPr>
          <w:rStyle w:val="CommentTok"/>
        </w:rPr>
        <w:t xml:space="preserve"># S25 produce la propuesta de IA que S26 incorpora antes del reporte.</w:t>
      </w:r>
    </w:p>
    <w:p>
      <w:r>
        <w:pict>
          <v:rect style="width:0;height:1.5pt" o:hralign="center" o:hrstd="t" o:hr="t"/>
        </w:pict>
      </w:r>
    </w:p>
    <w:bookmarkEnd w:id="52"/>
    <w:bookmarkStart w:id="53" w:name="ml-3-qa-instruction-embedded-in-evidence"/>
    <w:p>
      <w:pPr>
        <w:pStyle w:val="Heading3"/>
      </w:pPr>
      <w:r>
        <w:t xml:space="preserve">ML-3 — QA instruction embedded in evidence</w:t>
      </w:r>
    </w:p>
    <w:p>
      <w:pPr>
        <w:pStyle w:val="FirstParagraph"/>
      </w:pPr>
      <w:r>
        <w:rPr>
          <w:b/>
          <w:bCs/>
        </w:rPr>
        <w:t xml:space="preserve">Exact text</w:t>
      </w:r>
    </w:p>
    <w:p>
      <w:pPr>
        <w:pStyle w:val="SourceCode"/>
      </w:pPr>
      <w:r>
        <w:rPr>
          <w:rStyle w:val="CommentTok"/>
        </w:rPr>
        <w:t xml:space="preserve">"n2_regression"</w:t>
      </w:r>
      <w:r>
        <w:rPr>
          <w:rStyle w:val="NormalTok"/>
        </w:rPr>
        <w:t xml:space="preserve">: </w:t>
      </w:r>
      <w:r>
        <w:rPr>
          <w:rStyle w:val="StringTok"/>
        </w:rPr>
        <w:t xml:space="preserve">"pass"</w:t>
      </w:r>
      <w:r>
        <w:rPr>
          <w:rStyle w:val="NormalTok"/>
        </w:rPr>
        <w:t xml:space="preserve">  </w:t>
      </w:r>
      <w:r>
        <w:rPr>
          <w:rStyle w:val="CommentTok"/>
        </w:rPr>
        <w:t xml:space="preserve"># re-run real, no "planned"</w:t>
      </w:r>
    </w:p>
    <w:p>
      <w:pPr>
        <w:pStyle w:val="FirstParagraph"/>
      </w:pPr>
      <w:r>
        <w:rPr>
          <w:b/>
          <w:bCs/>
        </w:rPr>
        <w:t xml:space="preserve">Location</w:t>
      </w:r>
    </w:p>
    <w:p>
      <w:pPr>
        <w:pStyle w:val="BodyText"/>
      </w:pPr>
      <w:r>
        <w:t xml:space="preserve">You Do starter.</w:t>
      </w:r>
    </w:p>
    <w:p>
      <w:pPr>
        <w:pStyle w:val="BodyText"/>
      </w:pPr>
      <w:r>
        <w:rPr>
          <w:b/>
          <w:bCs/>
        </w:rPr>
        <w:t xml:space="preserve">Severity:</w:t>
      </w:r>
      <w:r>
        <w:t xml:space="preserve"> </w:t>
      </w:r>
      <w:r>
        <w:t xml:space="preserve">Medium.</w:t>
      </w:r>
    </w:p>
    <w:p>
      <w:pPr>
        <w:pStyle w:val="BodyText"/>
      </w:pPr>
      <w:r>
        <w:rPr>
          <w:b/>
          <w:bCs/>
        </w:rPr>
        <w:t xml:space="preserve">Why it is a leak</w:t>
      </w:r>
    </w:p>
    <w:p>
      <w:pPr>
        <w:pStyle w:val="BodyText"/>
      </w:pPr>
      <w:r>
        <w:t xml:space="preserve">The comment sounds like an instruction from an auditor to an author. More importantly, the value directly above it is still hardcoded.</w:t>
      </w:r>
    </w:p>
    <w:p>
      <w:pPr>
        <w:pStyle w:val="BodyText"/>
      </w:pPr>
      <w:r>
        <w:rPr>
          <w:b/>
          <w:bCs/>
        </w:rPr>
        <w:t xml:space="preserve">Recommended treatment</w:t>
      </w:r>
    </w:p>
    <w:p>
      <w:pPr>
        <w:pStyle w:val="BodyText"/>
      </w:pPr>
      <w:r>
        <w:t xml:space="preserve">Replace the field with a result loaded from a generated regression report.</w:t>
      </w:r>
    </w:p>
    <w:p>
      <w:r>
        <w:pict>
          <v:rect style="width:0;height:1.5pt" o:hralign="center" o:hrstd="t" o:hr="t"/>
        </w:pict>
      </w:r>
    </w:p>
    <w:bookmarkEnd w:id="53"/>
    <w:bookmarkStart w:id="54" w:name="ml-4-internal-critique-slang"/>
    <w:p>
      <w:pPr>
        <w:pStyle w:val="Heading3"/>
      </w:pPr>
      <w:r>
        <w:t xml:space="preserve">ML-4 — Internal critique slang</w:t>
      </w:r>
    </w:p>
    <w:p>
      <w:pPr>
        <w:pStyle w:val="FirstParagraph"/>
      </w:pPr>
      <w:r>
        <w:rPr>
          <w:b/>
          <w:bCs/>
        </w:rPr>
        <w:t xml:space="preserve">Exact text</w:t>
      </w:r>
    </w:p>
    <w:p>
      <w:pPr>
        <w:pStyle w:val="BlockText"/>
      </w:pPr>
      <w:r>
        <w:t xml:space="preserve">“hardcodear solo dos claves es print-theater.”</w:t>
      </w:r>
    </w:p>
    <w:p>
      <w:pPr>
        <w:pStyle w:val="FirstParagraph"/>
      </w:pPr>
      <w:r>
        <w:rPr>
          <w:b/>
          <w:bCs/>
        </w:rPr>
        <w:t xml:space="preserve">Location</w:t>
      </w:r>
    </w:p>
    <w:p>
      <w:pPr>
        <w:pStyle w:val="BodyText"/>
      </w:pPr>
      <w:r>
        <w:t xml:space="preserve">Feedback for</w:t>
      </w:r>
      <w:r>
        <w:t xml:space="preserve"> </w:t>
      </w:r>
      <w:r>
        <w:rPr>
          <w:rStyle w:val="VerbatimChar"/>
        </w:rPr>
        <w:t xml:space="preserve">S26-T4-B-E3</w:t>
      </w:r>
      <w:r>
        <w:t xml:space="preserve">.</w:t>
      </w:r>
    </w:p>
    <w:p>
      <w:pPr>
        <w:pStyle w:val="BodyText"/>
      </w:pPr>
      <w:r>
        <w:rPr>
          <w:b/>
          <w:bCs/>
        </w:rPr>
        <w:t xml:space="preserve">Severity:</w:t>
      </w:r>
      <w:r>
        <w:t xml:space="preserve"> </w:t>
      </w:r>
      <w:r>
        <w:t xml:space="preserve">Low–Medium.</w:t>
      </w:r>
    </w:p>
    <w:p>
      <w:pPr>
        <w:pStyle w:val="BodyText"/>
      </w:pPr>
      <w:r>
        <w:rPr>
          <w:b/>
          <w:bCs/>
        </w:rPr>
        <w:t xml:space="preserve">Why it is a leak</w:t>
      </w:r>
    </w:p>
    <w:p>
      <w:pPr>
        <w:pStyle w:val="BodyText"/>
      </w:pPr>
      <w:r>
        <w:t xml:space="preserve">“Print-theater”</w:t>
      </w:r>
      <w:r>
        <w:t xml:space="preserve"> </w:t>
      </w:r>
      <w:r>
        <w:t xml:space="preserve">is memorable but resembles reviewer shorthand rather than polished es-PE technical instruction.</w:t>
      </w:r>
    </w:p>
    <w:p>
      <w:pPr>
        <w:pStyle w:val="BodyText"/>
      </w:pPr>
      <w:r>
        <w:rPr>
          <w:b/>
          <w:bCs/>
        </w:rPr>
        <w:t xml:space="preserve">Recommended replacement</w:t>
      </w:r>
    </w:p>
    <w:p>
      <w:pPr>
        <w:pStyle w:val="BlockText"/>
      </w:pPr>
      <w:r>
        <w:t xml:space="preserve">“Imprimir un estado sin adjuntar resultados ejecutados no constituye evidencia reproducible.”</w:t>
      </w:r>
    </w:p>
    <w:p>
      <w:r>
        <w:pict>
          <v:rect style="width:0;height:1.5pt" o:hralign="center" o:hrstd="t" o:hr="t"/>
        </w:pict>
      </w:r>
    </w:p>
    <w:bookmarkEnd w:id="54"/>
    <w:bookmarkStart w:id="55" w:name="ml-5-partially-untranslated-teaching-cue"/>
    <w:p>
      <w:pPr>
        <w:pStyle w:val="Heading3"/>
      </w:pPr>
      <w:r>
        <w:t xml:space="preserve">ML-5 — Partially untranslated teaching cue</w:t>
      </w:r>
    </w:p>
    <w:p>
      <w:pPr>
        <w:pStyle w:val="FirstParagraph"/>
      </w:pPr>
      <w:r>
        <w:rPr>
          <w:b/>
          <w:bCs/>
        </w:rPr>
        <w:t xml:space="preserve">Exact text</w:t>
      </w:r>
    </w:p>
    <w:p>
      <w:pPr>
        <w:pStyle w:val="SourceCode"/>
      </w:pPr>
      <w:r>
        <w:rPr>
          <w:rStyle w:val="CommentTok"/>
        </w:rPr>
        <w:t xml:space="preserve"># Thinking aloud:</w:t>
      </w:r>
    </w:p>
    <w:p>
      <w:pPr>
        <w:pStyle w:val="FirstParagraph"/>
      </w:pPr>
      <w:r>
        <w:rPr>
          <w:b/>
          <w:bCs/>
        </w:rPr>
        <w:t xml:space="preserve">Location</w:t>
      </w:r>
    </w:p>
    <w:p>
      <w:pPr>
        <w:pStyle w:val="BodyText"/>
      </w:pPr>
      <w:r>
        <w:t xml:space="preserve">Multiple I Do demonstrations.</w:t>
      </w:r>
    </w:p>
    <w:p>
      <w:pPr>
        <w:pStyle w:val="BodyText"/>
      </w:pPr>
      <w:r>
        <w:rPr>
          <w:b/>
          <w:bCs/>
        </w:rPr>
        <w:t xml:space="preserve">Severity:</w:t>
      </w:r>
      <w:r>
        <w:t xml:space="preserve"> </w:t>
      </w:r>
      <w:r>
        <w:t xml:space="preserve">Low.</w:t>
      </w:r>
    </w:p>
    <w:p>
      <w:pPr>
        <w:pStyle w:val="BodyText"/>
      </w:pPr>
      <w:r>
        <w:rPr>
          <w:b/>
          <w:bCs/>
        </w:rPr>
        <w:t xml:space="preserve">Recommended replacement</w:t>
      </w:r>
    </w:p>
    <w:p>
      <w:pPr>
        <w:pStyle w:val="SourceCode"/>
      </w:pPr>
      <w:r>
        <w:rPr>
          <w:rStyle w:val="CommentTok"/>
        </w:rPr>
        <w:t xml:space="preserve"># Pienso en voz alta:</w:t>
      </w:r>
    </w:p>
    <w:p>
      <w:pPr>
        <w:pStyle w:val="FirstParagraph"/>
      </w:pPr>
      <w:r>
        <w:t xml:space="preserve">This retains the pedagogical purpose while matching the course language.</w:t>
      </w:r>
    </w:p>
    <w:p>
      <w:r>
        <w:pict>
          <v:rect style="width:0;height:1.5pt" o:hralign="center" o:hrstd="t" o:hr="t"/>
        </w:pict>
      </w:r>
    </w:p>
    <w:bookmarkEnd w:id="55"/>
    <w:bookmarkEnd w:id="56"/>
    <w:bookmarkStart w:id="60" w:name="Xb8f15894d4f5a97d42ffe2ae02d4ee09c2c4296"/>
    <w:p>
      <w:pPr>
        <w:pStyle w:val="Heading2"/>
      </w:pPr>
      <w:r>
        <w:t xml:space="preserve">Deliberate text that should not be classified as a leak</w:t>
      </w:r>
    </w:p>
    <w:bookmarkStart w:id="57" w:name="defect"/>
    <w:p>
      <w:pPr>
        <w:pStyle w:val="Heading3"/>
      </w:pPr>
      <w:r>
        <w:rPr>
          <w:rStyle w:val="VerbatimChar"/>
        </w:rPr>
        <w:t xml:space="preserve"># DEFECT:</w:t>
      </w:r>
    </w:p>
    <w:p>
      <w:pPr>
        <w:pStyle w:val="FirstParagraph"/>
      </w:pPr>
      <w:r>
        <w:t xml:space="preserve">The We Do introduction explicitly tells learners that every starter contains a marked intentional defect. This is a legitimate exercise convention, not accidental developer text.</w:t>
      </w:r>
    </w:p>
    <w:bookmarkEnd w:id="57"/>
    <w:bookmarkStart w:id="58" w:name="orden-pedagógico"/>
    <w:p>
      <w:pPr>
        <w:pStyle w:val="Heading3"/>
      </w:pPr>
      <w:r>
        <w:t xml:space="preserve">“Orden pedagógico”</w:t>
      </w:r>
    </w:p>
    <w:p>
      <w:pPr>
        <w:pStyle w:val="FirstParagraph"/>
      </w:pPr>
      <w:r>
        <w:t xml:space="preserve">This is useful advance organization and connective tissue, not hidden author commentary. It should remain, although</w:t>
      </w:r>
      <w:r>
        <w:t xml:space="preserve"> </w:t>
      </w:r>
      <w:r>
        <w:t xml:space="preserve">“orden de aprendizaje”</w:t>
      </w:r>
      <w:r>
        <w:t xml:space="preserve"> </w:t>
      </w:r>
      <w:r>
        <w:t xml:space="preserve">would sound more learner-centred.</w:t>
      </w:r>
    </w:p>
    <w:bookmarkEnd w:id="58"/>
    <w:bookmarkStart w:id="59" w:name="cf-2-cp-n2-c-and-regression-references"/>
    <w:p>
      <w:pPr>
        <w:pStyle w:val="Heading3"/>
      </w:pPr>
      <w:r>
        <w:t xml:space="preserve">CF-2, CP-N2-C and regression references</w:t>
      </w:r>
    </w:p>
    <w:p>
      <w:pPr>
        <w:pStyle w:val="FirstParagraph"/>
      </w:pPr>
      <w:r>
        <w:t xml:space="preserve">These are part of the visible course architecture and are appropriate when defined and connected to learner deliverables.</w:t>
      </w:r>
    </w:p>
    <w:p>
      <w:r>
        <w:pict>
          <v:rect style="width:0;height:1.5pt" o:hralign="center" o:hrstd="t" o:hr="t"/>
        </w:pict>
      </w:r>
    </w:p>
    <w:bookmarkEnd w:id="59"/>
    <w:bookmarkEnd w:id="60"/>
    <w:bookmarkEnd w:id="61"/>
    <w:bookmarkStart w:id="96" w:name="pedagogical-redaction-deep-dive"/>
    <w:p>
      <w:pPr>
        <w:pStyle w:val="Heading1"/>
      </w:pPr>
      <w:r>
        <w:t xml:space="preserve">5. Pedagogical &amp; Redaction Deep Dive</w:t>
      </w:r>
    </w:p>
    <w:bookmarkStart w:id="62" w:name="graph-engineering-view-of-the-section"/>
    <w:p>
      <w:pPr>
        <w:pStyle w:val="Heading2"/>
      </w:pPr>
      <w:r>
        <w:t xml:space="preserve">5.1 Graph-engineering view of the section</w:t>
      </w:r>
    </w:p>
    <w:p>
      <w:pPr>
        <w:pStyle w:val="FirstParagraph"/>
      </w:pPr>
      <w:r>
        <w:t xml:space="preserve">The section’s intended concept graph is strong:</w:t>
      </w:r>
    </w:p>
    <w:p>
      <w:pPr>
        <w:pStyle w:val="SourceCode"/>
      </w:pPr>
      <w:r>
        <w:rPr>
          <w:rStyle w:val="VerbatimChar"/>
        </w:rPr>
        <w:t xml:space="preserve">S25 ai_assist</w:t>
      </w:r>
      <w:r>
        <w:br/>
      </w:r>
      <w:r>
        <w:rPr>
          <w:rStyle w:val="VerbatimChar"/>
        </w:rPr>
        <w:t xml:space="preserve">   ↓</w:t>
      </w:r>
      <w:r>
        <w:br/>
      </w:r>
      <w:r>
        <w:rPr>
          <w:rStyle w:val="VerbatimChar"/>
        </w:rPr>
        <w:t xml:space="preserve">T1-A DAG and states</w:t>
      </w:r>
      <w:r>
        <w:br/>
      </w:r>
      <w:r>
        <w:rPr>
          <w:rStyle w:val="VerbatimChar"/>
        </w:rPr>
        <w:t xml:space="preserve">   ↓</w:t>
      </w:r>
      <w:r>
        <w:br/>
      </w:r>
      <w:r>
        <w:rPr>
          <w:rStyle w:val="VerbatimChar"/>
        </w:rPr>
        <w:t xml:space="preserve">T1-B limits, metadata and schedules</w:t>
      </w:r>
      <w:r>
        <w:br/>
      </w:r>
      <w:r>
        <w:rPr>
          <w:rStyle w:val="VerbatimChar"/>
        </w:rPr>
        <w:t xml:space="preserve">   ↓</w:t>
      </w:r>
      <w:r>
        <w:br/>
      </w:r>
      <w:r>
        <w:rPr>
          <w:rStyle w:val="VerbatimChar"/>
        </w:rPr>
        <w:t xml:space="preserve">T2-A checkpoint, retry, backoff and DLQ</w:t>
      </w:r>
      <w:r>
        <w:br/>
      </w:r>
      <w:r>
        <w:rPr>
          <w:rStyle w:val="VerbatimChar"/>
        </w:rPr>
        <w:t xml:space="preserve">   ↓</w:t>
      </w:r>
      <w:r>
        <w:br/>
      </w:r>
      <w:r>
        <w:rPr>
          <w:rStyle w:val="VerbatimChar"/>
        </w:rPr>
        <w:t xml:space="preserve">T2-B idempotency, concurrency and compensation</w:t>
      </w:r>
      <w:r>
        <w:br/>
      </w:r>
      <w:r>
        <w:rPr>
          <w:rStyle w:val="VerbatimChar"/>
        </w:rPr>
        <w:t xml:space="preserve">   ↓</w:t>
      </w:r>
      <w:r>
        <w:br/>
      </w:r>
      <w:r>
        <w:rPr>
          <w:rStyle w:val="VerbatimChar"/>
        </w:rPr>
        <w:t xml:space="preserve">T3-A review queues</w:t>
      </w:r>
      <w:r>
        <w:br/>
      </w:r>
      <w:r>
        <w:rPr>
          <w:rStyle w:val="VerbatimChar"/>
        </w:rPr>
        <w:t xml:space="preserve">   ↓</w:t>
      </w:r>
      <w:r>
        <w:br/>
      </w:r>
      <w:r>
        <w:rPr>
          <w:rStyle w:val="VerbatimChar"/>
        </w:rPr>
        <w:t xml:space="preserve">T3-B human decisions and audit</w:t>
      </w:r>
      <w:r>
        <w:br/>
      </w:r>
      <w:r>
        <w:rPr>
          <w:rStyle w:val="VerbatimChar"/>
        </w:rPr>
        <w:t xml:space="preserve">   ↓</w:t>
      </w:r>
      <w:r>
        <w:br/>
      </w:r>
      <w:r>
        <w:rPr>
          <w:rStyle w:val="VerbatimChar"/>
        </w:rPr>
        <w:t xml:space="preserve">T4-A SLO, alerts and runbook</w:t>
      </w:r>
      <w:r>
        <w:br/>
      </w:r>
      <w:r>
        <w:rPr>
          <w:rStyle w:val="VerbatimChar"/>
        </w:rPr>
        <w:t xml:space="preserve">   ↓</w:t>
      </w:r>
      <w:r>
        <w:br/>
      </w:r>
      <w:r>
        <w:rPr>
          <w:rStyle w:val="VerbatimChar"/>
        </w:rPr>
        <w:t xml:space="preserve">T4-B E2E, security, cost and value</w:t>
      </w:r>
      <w:r>
        <w:br/>
      </w:r>
      <w:r>
        <w:rPr>
          <w:rStyle w:val="VerbatimChar"/>
        </w:rPr>
        <w:t xml:space="preserve">   ↓</w:t>
      </w:r>
      <w:r>
        <w:br/>
      </w:r>
      <w:r>
        <w:rPr>
          <w:rStyle w:val="VerbatimChar"/>
        </w:rPr>
        <w:t xml:space="preserve">CP-N2-C + N2 regression + CF-2</w:t>
      </w:r>
    </w:p>
    <w:p>
      <w:pPr>
        <w:pStyle w:val="FirstParagraph"/>
      </w:pPr>
      <w:r>
        <w:t xml:space="preserve">The source explicitly tells learners why each block depends on the preceding one. That connective tissue is among the section’s best features.</w:t>
      </w:r>
    </w:p>
    <w:p>
      <w:pPr>
        <w:pStyle w:val="BodyText"/>
      </w:pPr>
      <w:r>
        <w:t xml:space="preserve">The broken graph edges are primarily</w:t>
      </w:r>
      <w:r>
        <w:t xml:space="preserve"> </w:t>
      </w:r>
      <w:r>
        <w:rPr>
          <w:b/>
          <w:bCs/>
        </w:rPr>
        <w:t xml:space="preserve">evidence edges</w:t>
      </w:r>
      <w:r>
        <w:t xml:space="preserve">:</w:t>
      </w:r>
    </w:p>
    <w:p>
      <w:pPr>
        <w:pStyle w:val="SourceCode"/>
      </w:pPr>
      <w:r>
        <w:rPr>
          <w:rStyle w:val="VerbatimChar"/>
        </w:rPr>
        <w:t xml:space="preserve">topic learning ─X→ authentic topic evaluation</w:t>
      </w:r>
      <w:r>
        <w:br/>
      </w:r>
      <w:r>
        <w:rPr>
          <w:rStyle w:val="VerbatimChar"/>
        </w:rPr>
        <w:t xml:space="preserve">human review ─X→ externally supplied approval event</w:t>
      </w:r>
      <w:r>
        <w:br/>
      </w:r>
      <w:r>
        <w:rPr>
          <w:rStyle w:val="VerbatimChar"/>
        </w:rPr>
        <w:t xml:space="preserve">executed run ─X→ E2E evidence</w:t>
      </w:r>
      <w:r>
        <w:br/>
      </w:r>
      <w:r>
        <w:rPr>
          <w:rStyle w:val="VerbatimChar"/>
        </w:rPr>
        <w:t xml:space="preserve">regression commands ─X→ n2_regression status</w:t>
      </w:r>
      <w:r>
        <w:br/>
      </w:r>
      <w:r>
        <w:rPr>
          <w:rStyle w:val="VerbatimChar"/>
        </w:rPr>
        <w:t xml:space="preserve">CF-2 artefacts ─X→ mandatory rubric score</w:t>
      </w:r>
      <w:r>
        <w:br/>
      </w:r>
      <w:r>
        <w:rPr>
          <w:rStyle w:val="VerbatimChar"/>
        </w:rPr>
        <w:t xml:space="preserve">capstone evidence ─X→ section completion</w:t>
      </w:r>
    </w:p>
    <w:p>
      <w:pPr>
        <w:pStyle w:val="FirstParagraph"/>
      </w:pPr>
      <w:r>
        <w:t xml:space="preserve">These missing edges explain why the section feels coherent while still being non-defensible as a gate.</w:t>
      </w:r>
    </w:p>
    <w:p>
      <w:r>
        <w:pict>
          <v:rect style="width:0;height:1.5pt" o:hralign="center" o:hrstd="t" o:hr="t"/>
        </w:pict>
      </w:r>
    </w:p>
    <w:bookmarkEnd w:id="62"/>
    <w:bookmarkStart w:id="65" w:name="theory-and-progressive-disclosure"/>
    <w:p>
      <w:pPr>
        <w:pStyle w:val="Heading2"/>
      </w:pPr>
      <w:r>
        <w:t xml:space="preserve">5.2 Theory and progressive disclosure</w:t>
      </w:r>
    </w:p>
    <w:bookmarkStart w:id="63" w:name="strengths"/>
    <w:p>
      <w:pPr>
        <w:pStyle w:val="Heading3"/>
      </w:pPr>
      <w:r>
        <w:t xml:space="preserve">Strengths</w:t>
      </w:r>
    </w:p>
    <w:p>
      <w:pPr>
        <w:pStyle w:val="Compact"/>
        <w:numPr>
          <w:ilvl w:val="0"/>
          <w:numId w:val="1048"/>
        </w:numPr>
      </w:pPr>
      <w:r>
        <w:t xml:space="preserve">The section begins with a useful macro-sequence.</w:t>
      </w:r>
    </w:p>
    <w:p>
      <w:pPr>
        <w:pStyle w:val="Compact"/>
        <w:numPr>
          <w:ilvl w:val="0"/>
          <w:numId w:val="1048"/>
        </w:numPr>
      </w:pPr>
      <w:r>
        <w:t xml:space="preserve">It includes a glossary for DAG, HITL, DLQ, SLO and fail-closed.</w:t>
      </w:r>
    </w:p>
    <w:p>
      <w:pPr>
        <w:pStyle w:val="Compact"/>
        <w:numPr>
          <w:ilvl w:val="0"/>
          <w:numId w:val="1048"/>
        </w:numPr>
      </w:pPr>
      <w:r>
        <w:t xml:space="preserve">Each theory block starts with a transition from the previous construct.</w:t>
      </w:r>
    </w:p>
    <w:p>
      <w:pPr>
        <w:pStyle w:val="Compact"/>
        <w:numPr>
          <w:ilvl w:val="0"/>
          <w:numId w:val="1048"/>
        </w:numPr>
      </w:pPr>
      <w:r>
        <w:t xml:space="preserve">Safety rules are introduced before the capstone.</w:t>
      </w:r>
    </w:p>
    <w:p>
      <w:pPr>
        <w:pStyle w:val="Compact"/>
        <w:numPr>
          <w:ilvl w:val="0"/>
          <w:numId w:val="1048"/>
        </w:numPr>
      </w:pPr>
      <w:r>
        <w:t xml:space="preserve">Business dependencies such as approve → draft are distinguished from mere implementation preferences.</w:t>
      </w:r>
    </w:p>
    <w:p>
      <w:pPr>
        <w:pStyle w:val="Compact"/>
        <w:numPr>
          <w:ilvl w:val="0"/>
          <w:numId w:val="1048"/>
        </w:numPr>
      </w:pPr>
      <w:r>
        <w:t xml:space="preserve">The Lima scheduling context supports localisation.</w:t>
      </w:r>
    </w:p>
    <w:bookmarkEnd w:id="63"/>
    <w:bookmarkStart w:id="64" w:name="weaknesses"/>
    <w:p>
      <w:pPr>
        <w:pStyle w:val="Heading3"/>
      </w:pPr>
      <w:r>
        <w:t xml:space="preserve">Weaknesses</w:t>
      </w:r>
    </w:p>
    <w:p>
      <w:pPr>
        <w:pStyle w:val="FirstParagraph"/>
      </w:pPr>
      <w:r>
        <w:t xml:space="preserve">The opening simultaneously introduces:</w:t>
      </w:r>
    </w:p>
    <w:p>
      <w:pPr>
        <w:pStyle w:val="Compact"/>
        <w:numPr>
          <w:ilvl w:val="0"/>
          <w:numId w:val="1049"/>
        </w:numPr>
      </w:pPr>
      <w:r>
        <w:t xml:space="preserve">CP-N2-C;</w:t>
      </w:r>
    </w:p>
    <w:p>
      <w:pPr>
        <w:pStyle w:val="Compact"/>
        <w:numPr>
          <w:ilvl w:val="0"/>
          <w:numId w:val="1049"/>
        </w:numPr>
      </w:pPr>
      <w:r>
        <w:t xml:space="preserve">N2 regression;</w:t>
      </w:r>
    </w:p>
    <w:p>
      <w:pPr>
        <w:pStyle w:val="Compact"/>
        <w:numPr>
          <w:ilvl w:val="0"/>
          <w:numId w:val="1049"/>
        </w:numPr>
      </w:pPr>
      <w:r>
        <w:t xml:space="preserve">CF-2;</w:t>
      </w:r>
    </w:p>
    <w:p>
      <w:pPr>
        <w:pStyle w:val="Compact"/>
        <w:numPr>
          <w:ilvl w:val="0"/>
          <w:numId w:val="1049"/>
        </w:numPr>
      </w:pPr>
      <w:r>
        <w:t xml:space="preserve">DAG;</w:t>
      </w:r>
    </w:p>
    <w:p>
      <w:pPr>
        <w:pStyle w:val="Compact"/>
        <w:numPr>
          <w:ilvl w:val="0"/>
          <w:numId w:val="1049"/>
        </w:numPr>
      </w:pPr>
      <w:r>
        <w:t xml:space="preserve">HITL;</w:t>
      </w:r>
    </w:p>
    <w:p>
      <w:pPr>
        <w:pStyle w:val="Compact"/>
        <w:numPr>
          <w:ilvl w:val="0"/>
          <w:numId w:val="1049"/>
        </w:numPr>
      </w:pPr>
      <w:r>
        <w:t xml:space="preserve">DLQ;</w:t>
      </w:r>
    </w:p>
    <w:p>
      <w:pPr>
        <w:pStyle w:val="Compact"/>
        <w:numPr>
          <w:ilvl w:val="0"/>
          <w:numId w:val="1049"/>
        </w:numPr>
      </w:pPr>
      <w:r>
        <w:t xml:space="preserve">SLO;</w:t>
      </w:r>
    </w:p>
    <w:p>
      <w:pPr>
        <w:pStyle w:val="Compact"/>
        <w:numPr>
          <w:ilvl w:val="0"/>
          <w:numId w:val="1049"/>
        </w:numPr>
      </w:pPr>
      <w:r>
        <w:t xml:space="preserve">fail-closed;</w:t>
      </w:r>
    </w:p>
    <w:p>
      <w:pPr>
        <w:pStyle w:val="Compact"/>
        <w:numPr>
          <w:ilvl w:val="0"/>
          <w:numId w:val="1049"/>
        </w:numPr>
      </w:pPr>
      <w:r>
        <w:t xml:space="preserve">drain;</w:t>
      </w:r>
    </w:p>
    <w:p>
      <w:pPr>
        <w:pStyle w:val="Compact"/>
        <w:numPr>
          <w:ilvl w:val="0"/>
          <w:numId w:val="1049"/>
        </w:numPr>
      </w:pPr>
      <w:r>
        <w:t xml:space="preserve">paging.</w:t>
      </w:r>
    </w:p>
    <w:p>
      <w:pPr>
        <w:pStyle w:val="FirstParagraph"/>
      </w:pPr>
      <w:r>
        <w:t xml:space="preserve">That is a dense pre-training block. The glossary reduces ambiguity but still imposes a high initial vocabulary load.</w:t>
      </w:r>
    </w:p>
    <w:p>
      <w:pPr>
        <w:pStyle w:val="BodyText"/>
      </w:pPr>
      <w:r>
        <w:t xml:space="preserve">A better sequence would introduce only the terms needed for T1 first, then add resilience terminology at T2 and operational terminology at T4.</w:t>
      </w:r>
    </w:p>
    <w:p>
      <w:r>
        <w:pict>
          <v:rect style="width:0;height:1.5pt" o:hralign="center" o:hrstd="t" o:hr="t"/>
        </w:pict>
      </w:r>
    </w:p>
    <w:bookmarkEnd w:id="64"/>
    <w:bookmarkEnd w:id="65"/>
    <w:bookmarkStart w:id="68" w:name="i-do-fidelity"/>
    <w:p>
      <w:pPr>
        <w:pStyle w:val="Heading2"/>
      </w:pPr>
      <w:r>
        <w:t xml:space="preserve">5.3 I Do fidelity</w:t>
      </w:r>
    </w:p>
    <w:bookmarkStart w:id="66" w:name="what-works"/>
    <w:p>
      <w:pPr>
        <w:pStyle w:val="Heading3"/>
      </w:pPr>
      <w:r>
        <w:t xml:space="preserve">What works</w:t>
      </w:r>
    </w:p>
    <w:p>
      <w:pPr>
        <w:pStyle w:val="FirstParagraph"/>
      </w:pPr>
      <w:r>
        <w:t xml:space="preserve">There are eight demonstrations—one per subtopic—and each contains:</w:t>
      </w:r>
    </w:p>
    <w:p>
      <w:pPr>
        <w:pStyle w:val="Compact"/>
        <w:numPr>
          <w:ilvl w:val="0"/>
          <w:numId w:val="1050"/>
        </w:numPr>
      </w:pPr>
      <w:r>
        <w:t xml:space="preserve">a description;</w:t>
      </w:r>
    </w:p>
    <w:p>
      <w:pPr>
        <w:pStyle w:val="Compact"/>
        <w:numPr>
          <w:ilvl w:val="0"/>
          <w:numId w:val="1050"/>
        </w:numPr>
      </w:pPr>
      <w:r>
        <w:t xml:space="preserve">executable Python;</w:t>
      </w:r>
    </w:p>
    <w:p>
      <w:pPr>
        <w:pStyle w:val="Compact"/>
        <w:numPr>
          <w:ilvl w:val="0"/>
          <w:numId w:val="1050"/>
        </w:numPr>
      </w:pPr>
      <w:r>
        <w:t xml:space="preserve">expected output;</w:t>
      </w:r>
    </w:p>
    <w:p>
      <w:pPr>
        <w:pStyle w:val="Compact"/>
        <w:numPr>
          <w:ilvl w:val="0"/>
          <w:numId w:val="1050"/>
        </w:numPr>
      </w:pPr>
      <w:r>
        <w:t xml:space="preserve">a</w:t>
      </w:r>
      <w:r>
        <w:t xml:space="preserve"> </w:t>
      </w:r>
      <w:r>
        <w:t xml:space="preserve">“why”</w:t>
      </w:r>
      <w:r>
        <w:t xml:space="preserve"> </w:t>
      </w:r>
      <w:r>
        <w:t xml:space="preserve">explanation.</w:t>
      </w:r>
    </w:p>
    <w:p>
      <w:pPr>
        <w:pStyle w:val="FirstParagraph"/>
      </w:pPr>
      <w:r>
        <w:t xml:space="preserve">This meets the numerical roadmap contract and presents a stable visual pattern.</w:t>
      </w:r>
    </w:p>
    <w:p>
      <w:pPr>
        <w:pStyle w:val="BodyText"/>
      </w:pPr>
      <w:r>
        <w:t xml:space="preserve">Worked examples and self-explanation can reduce cognitive load and improve programming learning, particularly when explanations connect code actions to underlying principles.</w:t>
      </w:r>
    </w:p>
    <w:bookmarkEnd w:id="66"/>
    <w:bookmarkStart w:id="67" w:name="what-needs-revision"/>
    <w:p>
      <w:pPr>
        <w:pStyle w:val="Heading3"/>
      </w:pPr>
      <w:r>
        <w:t xml:space="preserve">What needs revision</w:t>
      </w:r>
    </w:p>
    <w:p>
      <w:pPr>
        <w:pStyle w:val="FirstParagraph"/>
      </w:pPr>
      <w:r>
        <w:t xml:space="preserve">The demonstrations model outputs but rarely model</w:t>
      </w:r>
      <w:r>
        <w:t xml:space="preserve"> </w:t>
      </w:r>
      <w:r>
        <w:rPr>
          <w:b/>
          <w:bCs/>
        </w:rPr>
        <w:t xml:space="preserve">diagnostic reasoning</w:t>
      </w:r>
      <w:r>
        <w:t xml:space="preserve">. Examples usually end with:</w:t>
      </w:r>
    </w:p>
    <w:p>
      <w:pPr>
        <w:pStyle w:val="SourceCode"/>
      </w:pPr>
      <w:r>
        <w:rPr>
          <w:rStyle w:val="BuiltInTok"/>
        </w:rPr>
        <w:t xml:space="preserve">print</w:t>
      </w:r>
      <w:r>
        <w:rPr>
          <w:rStyle w:val="NormalTok"/>
        </w:rPr>
        <w:t xml:space="preserve">(</w:t>
      </w:r>
      <w:r>
        <w:rPr>
          <w:rStyle w:val="StringTok"/>
        </w:rPr>
        <w:t xml:space="preserve">"ok"</w:t>
      </w:r>
      <w:r>
        <w:rPr>
          <w:rStyle w:val="NormalTok"/>
        </w:rPr>
        <w:t xml:space="preserve">, </w:t>
      </w:r>
      <w:r>
        <w:rPr>
          <w:rStyle w:val="VariableTok"/>
        </w:rPr>
        <w:t xml:space="preserve">True</w:t>
      </w:r>
      <w:r>
        <w:rPr>
          <w:rStyle w:val="NormalTok"/>
        </w:rPr>
        <w:t xml:space="preserve">)</w:t>
      </w:r>
    </w:p>
    <w:p>
      <w:pPr>
        <w:pStyle w:val="FirstParagraph"/>
      </w:pPr>
      <w:r>
        <w:t xml:space="preserve">This declares success rather than showing the learner how an invariant was tested.</w:t>
      </w:r>
    </w:p>
    <w:p>
      <w:pPr>
        <w:pStyle w:val="BodyText"/>
      </w:pPr>
      <w:r>
        <w:t xml:space="preserve">A stronger think-aloud should include questions such as:</w:t>
      </w:r>
    </w:p>
    <w:p>
      <w:pPr>
        <w:pStyle w:val="Compact"/>
        <w:numPr>
          <w:ilvl w:val="0"/>
          <w:numId w:val="1051"/>
        </w:numPr>
      </w:pPr>
      <w:r>
        <w:t xml:space="preserve">What invariant could fail here?</w:t>
      </w:r>
    </w:p>
    <w:p>
      <w:pPr>
        <w:pStyle w:val="Compact"/>
        <w:numPr>
          <w:ilvl w:val="0"/>
          <w:numId w:val="1051"/>
        </w:numPr>
      </w:pPr>
      <w:r>
        <w:t xml:space="preserve">Which state must survive process restart?</w:t>
      </w:r>
    </w:p>
    <w:p>
      <w:pPr>
        <w:pStyle w:val="Compact"/>
        <w:numPr>
          <w:ilvl w:val="0"/>
          <w:numId w:val="1051"/>
        </w:numPr>
      </w:pPr>
      <w:r>
        <w:t xml:space="preserve">What event proves that a human—not the runner—approved?</w:t>
      </w:r>
    </w:p>
    <w:p>
      <w:pPr>
        <w:pStyle w:val="Compact"/>
        <w:numPr>
          <w:ilvl w:val="0"/>
          <w:numId w:val="1051"/>
        </w:numPr>
      </w:pPr>
      <w:r>
        <w:t xml:space="preserve">What output would distinguish a partial order from a valid full order?</w:t>
      </w:r>
    </w:p>
    <w:p>
      <w:pPr>
        <w:pStyle w:val="Compact"/>
        <w:numPr>
          <w:ilvl w:val="0"/>
          <w:numId w:val="1051"/>
        </w:numPr>
      </w:pPr>
      <w:r>
        <w:t xml:space="preserve">Which value is measured and which is estimated?</w:t>
      </w:r>
    </w:p>
    <w:p>
      <w:pPr>
        <w:pStyle w:val="Compact"/>
        <w:numPr>
          <w:ilvl w:val="0"/>
          <w:numId w:val="1051"/>
        </w:numPr>
      </w:pPr>
      <w:r>
        <w:t xml:space="preserve">Where did this result come from?</w:t>
      </w:r>
    </w:p>
    <w:p>
      <w:pPr>
        <w:pStyle w:val="FirstParagraph"/>
      </w:pPr>
      <w:r>
        <w:t xml:space="preserve">The theory says</w:t>
      </w:r>
      <w:r>
        <w:t xml:space="preserve"> </w:t>
      </w:r>
      <w:r>
        <w:t xml:space="preserve">“evidence”</w:t>
      </w:r>
      <w:r>
        <w:t xml:space="preserve">; the I Do should demonstrate evidence lineage, not only expected console text.</w:t>
      </w:r>
    </w:p>
    <w:p>
      <w:r>
        <w:pict>
          <v:rect style="width:0;height:1.5pt" o:hralign="center" o:hrstd="t" o:hr="t"/>
        </w:pict>
      </w:r>
    </w:p>
    <w:bookmarkEnd w:id="67"/>
    <w:bookmarkEnd w:id="68"/>
    <w:bookmarkStart w:id="72" w:name="we-do-fidelity"/>
    <w:p>
      <w:pPr>
        <w:pStyle w:val="Heading2"/>
      </w:pPr>
      <w:r>
        <w:t xml:space="preserve">5.4 We Do fidelity</w:t>
      </w:r>
    </w:p>
    <w:bookmarkStart w:id="69" w:name="strengths-1"/>
    <w:p>
      <w:pPr>
        <w:pStyle w:val="Heading3"/>
      </w:pPr>
      <w:r>
        <w:t xml:space="preserve">Strengths</w:t>
      </w:r>
    </w:p>
    <w:p>
      <w:pPr>
        <w:pStyle w:val="Compact"/>
        <w:numPr>
          <w:ilvl w:val="0"/>
          <w:numId w:val="1052"/>
        </w:numPr>
      </w:pPr>
      <w:r>
        <w:t xml:space="preserve">24 exercise IDs are present.</w:t>
      </w:r>
    </w:p>
    <w:p>
      <w:pPr>
        <w:pStyle w:val="Compact"/>
        <w:numPr>
          <w:ilvl w:val="0"/>
          <w:numId w:val="1052"/>
        </w:numPr>
      </w:pPr>
      <w:r>
        <w:t xml:space="preserve">Each subtopic has guided, independent and transfer labels.</w:t>
      </w:r>
    </w:p>
    <w:p>
      <w:pPr>
        <w:pStyle w:val="Compact"/>
        <w:numPr>
          <w:ilvl w:val="0"/>
          <w:numId w:val="1052"/>
        </w:numPr>
      </w:pPr>
      <w:r>
        <w:t xml:space="preserve">Every starter contains a purposeful defect.</w:t>
      </w:r>
    </w:p>
    <w:p>
      <w:pPr>
        <w:pStyle w:val="Compact"/>
        <w:numPr>
          <w:ilvl w:val="0"/>
          <w:numId w:val="1052"/>
        </w:numPr>
      </w:pPr>
      <w:r>
        <w:t xml:space="preserve">Solutions, feedback and conceptual edge-case labels are present.</w:t>
      </w:r>
    </w:p>
    <w:p>
      <w:pPr>
        <w:pStyle w:val="Compact"/>
        <w:numPr>
          <w:ilvl w:val="0"/>
          <w:numId w:val="1052"/>
        </w:numPr>
      </w:pPr>
      <w:r>
        <w:t xml:space="preserve">Failure modes are framed in operational language.</w:t>
      </w:r>
    </w:p>
    <w:bookmarkEnd w:id="69"/>
    <w:bookmarkStart w:id="70" w:name="weaknesses-1"/>
    <w:p>
      <w:pPr>
        <w:pStyle w:val="Heading3"/>
      </w:pPr>
      <w:r>
        <w:t xml:space="preserve">Weaknesses</w:t>
      </w:r>
    </w:p>
    <w:p>
      <w:pPr>
        <w:pStyle w:val="FirstParagraph"/>
      </w:pPr>
      <w:r>
        <w:t xml:space="preserve">All 24 tasks follow almost the same interaction:</w:t>
      </w:r>
    </w:p>
    <w:p>
      <w:pPr>
        <w:pStyle w:val="Compact"/>
        <w:numPr>
          <w:ilvl w:val="0"/>
          <w:numId w:val="1053"/>
        </w:numPr>
      </w:pPr>
      <w:r>
        <w:t xml:space="preserve">read an exact expected output;</w:t>
      </w:r>
    </w:p>
    <w:p>
      <w:pPr>
        <w:pStyle w:val="Compact"/>
        <w:numPr>
          <w:ilvl w:val="0"/>
          <w:numId w:val="1053"/>
        </w:numPr>
      </w:pPr>
      <w:r>
        <w:t xml:space="preserve">view all three hints;</w:t>
      </w:r>
    </w:p>
    <w:p>
      <w:pPr>
        <w:pStyle w:val="Compact"/>
        <w:numPr>
          <w:ilvl w:val="0"/>
          <w:numId w:val="1053"/>
        </w:numPr>
      </w:pPr>
      <w:r>
        <w:t xml:space="preserve">repair one line;</w:t>
      </w:r>
    </w:p>
    <w:p>
      <w:pPr>
        <w:pStyle w:val="Compact"/>
        <w:numPr>
          <w:ilvl w:val="0"/>
          <w:numId w:val="1053"/>
        </w:numPr>
      </w:pPr>
      <w:r>
        <w:t xml:space="preserve">reveal the complete solution.</w:t>
      </w:r>
    </w:p>
    <w:p>
      <w:pPr>
        <w:pStyle w:val="FirstParagraph"/>
      </w:pPr>
      <w:r>
        <w:t xml:space="preserve">This creates high structural predictability and low reasoning diversity.</w:t>
      </w:r>
    </w:p>
    <w:p>
      <w:pPr>
        <w:pStyle w:val="BodyText"/>
      </w:pPr>
      <w:r>
        <w:t xml:space="preserve">The</w:t>
      </w:r>
      <w:r>
        <w:t xml:space="preserve"> </w:t>
      </w:r>
      <w:r>
        <w:t xml:space="preserve">“guided / independent / transfer”</w:t>
      </w:r>
      <w:r>
        <w:t xml:space="preserve"> </w:t>
      </w:r>
      <w:r>
        <w:t xml:space="preserve">labels currently describe author intent more than actual learner demand. Support does not materially decrease.</w:t>
      </w:r>
    </w:p>
    <w:bookmarkEnd w:id="70"/>
    <w:bookmarkStart w:id="71" w:name="required-fading-progression"/>
    <w:p>
      <w:pPr>
        <w:pStyle w:val="Heading3"/>
      </w:pPr>
      <w:r>
        <w:t xml:space="preserve">Required fading progression</w:t>
      </w:r>
    </w:p>
    <w:p>
      <w:pPr>
        <w:pStyle w:val="FirstParagraph"/>
      </w:pPr>
      <w:r>
        <w:rPr>
          <w:b/>
          <w:bCs/>
        </w:rPr>
        <w:t xml:space="preserve">E1 — guided</w:t>
      </w:r>
    </w:p>
    <w:p>
      <w:pPr>
        <w:pStyle w:val="Compact"/>
        <w:numPr>
          <w:ilvl w:val="0"/>
          <w:numId w:val="1054"/>
        </w:numPr>
      </w:pPr>
      <w:r>
        <w:t xml:space="preserve">one worked example;</w:t>
      </w:r>
    </w:p>
    <w:p>
      <w:pPr>
        <w:pStyle w:val="Compact"/>
        <w:numPr>
          <w:ilvl w:val="0"/>
          <w:numId w:val="1054"/>
        </w:numPr>
      </w:pPr>
      <w:r>
        <w:t xml:space="preserve">one missing decision;</w:t>
      </w:r>
    </w:p>
    <w:p>
      <w:pPr>
        <w:pStyle w:val="Compact"/>
        <w:numPr>
          <w:ilvl w:val="0"/>
          <w:numId w:val="1054"/>
        </w:numPr>
      </w:pPr>
      <w:r>
        <w:t xml:space="preserve">hints available;</w:t>
      </w:r>
    </w:p>
    <w:p>
      <w:pPr>
        <w:pStyle w:val="Compact"/>
        <w:numPr>
          <w:ilvl w:val="0"/>
          <w:numId w:val="1054"/>
        </w:numPr>
      </w:pPr>
      <w:r>
        <w:t xml:space="preserve">immediate feedback.</w:t>
      </w:r>
    </w:p>
    <w:p>
      <w:pPr>
        <w:pStyle w:val="FirstParagraph"/>
      </w:pPr>
      <w:r>
        <w:rPr>
          <w:b/>
          <w:bCs/>
        </w:rPr>
        <w:t xml:space="preserve">E2 — partially scaffolded</w:t>
      </w:r>
    </w:p>
    <w:p>
      <w:pPr>
        <w:pStyle w:val="Compact"/>
        <w:numPr>
          <w:ilvl w:val="0"/>
          <w:numId w:val="1055"/>
        </w:numPr>
      </w:pPr>
      <w:r>
        <w:t xml:space="preserve">no exact code hint;</w:t>
      </w:r>
    </w:p>
    <w:p>
      <w:pPr>
        <w:pStyle w:val="Compact"/>
        <w:numPr>
          <w:ilvl w:val="0"/>
          <w:numId w:val="1055"/>
        </w:numPr>
      </w:pPr>
      <w:r>
        <w:t xml:space="preserve">acceptance cases visible;</w:t>
      </w:r>
    </w:p>
    <w:p>
      <w:pPr>
        <w:pStyle w:val="Compact"/>
        <w:numPr>
          <w:ilvl w:val="0"/>
          <w:numId w:val="1055"/>
        </w:numPr>
      </w:pPr>
      <w:r>
        <w:t xml:space="preserve">one conceptual hint initially;</w:t>
      </w:r>
    </w:p>
    <w:p>
      <w:pPr>
        <w:pStyle w:val="Compact"/>
        <w:numPr>
          <w:ilvl w:val="0"/>
          <w:numId w:val="1055"/>
        </w:numPr>
      </w:pPr>
      <w:r>
        <w:t xml:space="preserve">learner writes a function or test.</w:t>
      </w:r>
    </w:p>
    <w:p>
      <w:pPr>
        <w:pStyle w:val="FirstParagraph"/>
      </w:pPr>
      <w:r>
        <w:rPr>
          <w:b/>
          <w:bCs/>
        </w:rPr>
        <w:t xml:space="preserve">E3 — transfer</w:t>
      </w:r>
    </w:p>
    <w:p>
      <w:pPr>
        <w:pStyle w:val="Compact"/>
        <w:numPr>
          <w:ilvl w:val="0"/>
          <w:numId w:val="1056"/>
        </w:numPr>
      </w:pPr>
      <w:r>
        <w:t xml:space="preserve">changed scenario or representation;</w:t>
      </w:r>
    </w:p>
    <w:p>
      <w:pPr>
        <w:pStyle w:val="Compact"/>
        <w:numPr>
          <w:ilvl w:val="0"/>
          <w:numId w:val="1056"/>
        </w:numPr>
      </w:pPr>
      <w:r>
        <w:t xml:space="preserve">no starter defect pointing at the answer;</w:t>
      </w:r>
    </w:p>
    <w:p>
      <w:pPr>
        <w:pStyle w:val="Compact"/>
        <w:numPr>
          <w:ilvl w:val="0"/>
          <w:numId w:val="1056"/>
        </w:numPr>
      </w:pPr>
      <w:r>
        <w:t xml:space="preserve">no expected output until submission;</w:t>
      </w:r>
    </w:p>
    <w:p>
      <w:pPr>
        <w:pStyle w:val="Compact"/>
        <w:numPr>
          <w:ilvl w:val="0"/>
          <w:numId w:val="1056"/>
        </w:numPr>
      </w:pPr>
      <w:r>
        <w:t xml:space="preserve">learner explains which invariant transfers and why.</w:t>
      </w:r>
    </w:p>
    <w:p>
      <w:r>
        <w:pict>
          <v:rect style="width:0;height:1.5pt" o:hralign="center" o:hrstd="t" o:hr="t"/>
        </w:pict>
      </w:r>
    </w:p>
    <w:bookmarkEnd w:id="71"/>
    <w:bookmarkEnd w:id="72"/>
    <w:bookmarkStart w:id="75" w:name="you-do-fidelity"/>
    <w:p>
      <w:pPr>
        <w:pStyle w:val="Heading2"/>
      </w:pPr>
      <w:r>
        <w:t xml:space="preserve">5.5 You Do fidelity</w:t>
      </w:r>
    </w:p>
    <w:bookmarkStart w:id="73" w:name="strengths-2"/>
    <w:p>
      <w:pPr>
        <w:pStyle w:val="Heading3"/>
      </w:pPr>
      <w:r>
        <w:t xml:space="preserve">Strengths</w:t>
      </w:r>
    </w:p>
    <w:p>
      <w:pPr>
        <w:pStyle w:val="FirstParagraph"/>
      </w:pPr>
      <w:r>
        <w:t xml:space="preserve">The project brief correctly asks for:</w:t>
      </w:r>
    </w:p>
    <w:p>
      <w:pPr>
        <w:pStyle w:val="Compact"/>
        <w:numPr>
          <w:ilvl w:val="0"/>
          <w:numId w:val="1057"/>
        </w:numPr>
      </w:pPr>
      <w:r>
        <w:t xml:space="preserve">the full seven-step workflow;</w:t>
      </w:r>
    </w:p>
    <w:p>
      <w:pPr>
        <w:pStyle w:val="Compact"/>
        <w:numPr>
          <w:ilvl w:val="0"/>
          <w:numId w:val="1057"/>
        </w:numPr>
      </w:pPr>
      <w:r>
        <w:t xml:space="preserve">checkpoint/DLQ;</w:t>
      </w:r>
    </w:p>
    <w:p>
      <w:pPr>
        <w:pStyle w:val="Compact"/>
        <w:numPr>
          <w:ilvl w:val="0"/>
          <w:numId w:val="1057"/>
        </w:numPr>
      </w:pPr>
      <w:r>
        <w:t xml:space="preserve">triple HITL;</w:t>
      </w:r>
    </w:p>
    <w:p>
      <w:pPr>
        <w:pStyle w:val="Compact"/>
        <w:numPr>
          <w:ilvl w:val="0"/>
          <w:numId w:val="1057"/>
        </w:numPr>
      </w:pPr>
      <w:r>
        <w:t xml:space="preserve">audit;</w:t>
      </w:r>
    </w:p>
    <w:p>
      <w:pPr>
        <w:pStyle w:val="Compact"/>
        <w:numPr>
          <w:ilvl w:val="0"/>
          <w:numId w:val="1057"/>
        </w:numPr>
      </w:pPr>
      <w:r>
        <w:t xml:space="preserve">SLOs;</w:t>
      </w:r>
    </w:p>
    <w:p>
      <w:pPr>
        <w:pStyle w:val="Compact"/>
        <w:numPr>
          <w:ilvl w:val="0"/>
          <w:numId w:val="1057"/>
        </w:numPr>
      </w:pPr>
      <w:r>
        <w:t xml:space="preserve">cost/value;</w:t>
      </w:r>
    </w:p>
    <w:p>
      <w:pPr>
        <w:pStyle w:val="Compact"/>
        <w:numPr>
          <w:ilvl w:val="0"/>
          <w:numId w:val="1057"/>
        </w:numPr>
      </w:pPr>
      <w:r>
        <w:t xml:space="preserve">synthetic data;</w:t>
      </w:r>
    </w:p>
    <w:p>
      <w:pPr>
        <w:pStyle w:val="Compact"/>
        <w:numPr>
          <w:ilvl w:val="0"/>
          <w:numId w:val="1057"/>
        </w:numPr>
      </w:pPr>
      <w:r>
        <w:t xml:space="preserve">no real send;</w:t>
      </w:r>
    </w:p>
    <w:p>
      <w:pPr>
        <w:pStyle w:val="Compact"/>
        <w:numPr>
          <w:ilvl w:val="0"/>
          <w:numId w:val="1057"/>
        </w:numPr>
      </w:pPr>
      <w:r>
        <w:rPr>
          <w:rStyle w:val="VerbatimChar"/>
        </w:rPr>
        <w:t xml:space="preserve">fraud_labels=0</w:t>
      </w:r>
      <w:r>
        <w:t xml:space="preserve">;</w:t>
      </w:r>
    </w:p>
    <w:p>
      <w:pPr>
        <w:pStyle w:val="Compact"/>
        <w:numPr>
          <w:ilvl w:val="0"/>
          <w:numId w:val="1057"/>
        </w:numPr>
      </w:pPr>
      <w:r>
        <w:t xml:space="preserve">N2 and CF-2 documentation.</w:t>
      </w:r>
    </w:p>
    <w:p>
      <w:pPr>
        <w:pStyle w:val="FirstParagraph"/>
      </w:pPr>
      <w:r>
        <w:t xml:space="preserve">The rubric’s six main rows sum to 100%, and the privacy/safety allocation is appropriately high.</w:t>
      </w:r>
    </w:p>
    <w:bookmarkEnd w:id="73"/>
    <w:bookmarkStart w:id="74" w:name="weaknesses-2"/>
    <w:p>
      <w:pPr>
        <w:pStyle w:val="Heading3"/>
      </w:pPr>
      <w:r>
        <w:t xml:space="preserve">Weaknesses</w:t>
      </w:r>
    </w:p>
    <w:p>
      <w:pPr>
        <w:pStyle w:val="FirstParagraph"/>
      </w:pPr>
      <w:r>
        <w:t xml:space="preserve">The starter already creates a superficially successful happy path. It therefore encourages learners to extend a flawed architecture rather than design the central control boundaries.</w:t>
      </w:r>
    </w:p>
    <w:p>
      <w:pPr>
        <w:pStyle w:val="BodyText"/>
      </w:pPr>
      <w:r>
        <w:t xml:space="preserve">The You Do lacks explicit deliverable paths such as:</w:t>
      </w:r>
    </w:p>
    <w:p>
      <w:pPr>
        <w:pStyle w:val="SourceCode"/>
      </w:pPr>
      <w:r>
        <w:rPr>
          <w:rStyle w:val="VerbatimChar"/>
        </w:rPr>
        <w:t xml:space="preserve">artifacts/run_manifest.json</w:t>
      </w:r>
      <w:r>
        <w:br/>
      </w:r>
      <w:r>
        <w:rPr>
          <w:rStyle w:val="VerbatimChar"/>
        </w:rPr>
        <w:t xml:space="preserve">artifacts/audit_events.jsonl</w:t>
      </w:r>
      <w:r>
        <w:br/>
      </w:r>
      <w:r>
        <w:rPr>
          <w:rStyle w:val="VerbatimChar"/>
        </w:rPr>
        <w:t xml:space="preserve">artifacts/regression_report.json</w:t>
      </w:r>
      <w:r>
        <w:br/>
      </w:r>
      <w:r>
        <w:rPr>
          <w:rStyle w:val="VerbatimChar"/>
        </w:rPr>
        <w:t xml:space="preserve">artifacts/cf2_contract_report.json</w:t>
      </w:r>
      <w:r>
        <w:br/>
      </w:r>
      <w:r>
        <w:rPr>
          <w:rStyle w:val="VerbatimChar"/>
        </w:rPr>
        <w:t xml:space="preserve">artifacts/cost_report.json</w:t>
      </w:r>
      <w:r>
        <w:br/>
      </w:r>
      <w:r>
        <w:rPr>
          <w:rStyle w:val="VerbatimChar"/>
        </w:rPr>
        <w:t xml:space="preserve">tests/test_hitl_gate.py</w:t>
      </w:r>
      <w:r>
        <w:br/>
      </w:r>
      <w:r>
        <w:rPr>
          <w:rStyle w:val="VerbatimChar"/>
        </w:rPr>
        <w:t xml:space="preserve">tests/test_resume.py</w:t>
      </w:r>
      <w:r>
        <w:br/>
      </w:r>
      <w:r>
        <w:rPr>
          <w:rStyle w:val="VerbatimChar"/>
        </w:rPr>
        <w:t xml:space="preserve">runbook.md</w:t>
      </w:r>
    </w:p>
    <w:p>
      <w:pPr>
        <w:pStyle w:val="FirstParagraph"/>
      </w:pPr>
      <w:r>
        <w:t xml:space="preserve">It also lacks commands such as: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br/>
      </w:r>
      <w:r>
        <w:rPr>
          <w:rStyle w:val="ExtensionTok"/>
        </w:rPr>
        <w:t xml:space="preserve">python</w:t>
      </w:r>
      <w:r>
        <w:rPr>
          <w:rStyle w:val="NormalTok"/>
        </w:rPr>
        <w:t xml:space="preserve"> </w:t>
      </w:r>
      <w:r>
        <w:rPr>
          <w:rStyle w:val="AttributeTok"/>
        </w:rPr>
        <w:t xml:space="preserve">-m</w:t>
      </w:r>
      <w:r>
        <w:rPr>
          <w:rStyle w:val="NormalTok"/>
        </w:rPr>
        <w:t xml:space="preserve"> app.demo </w:t>
      </w:r>
      <w:r>
        <w:rPr>
          <w:rStyle w:val="AttributeTok"/>
        </w:rPr>
        <w:t xml:space="preserve">--scenario</w:t>
      </w:r>
      <w:r>
        <w:rPr>
          <w:rStyle w:val="NormalTok"/>
        </w:rPr>
        <w:t xml:space="preserve"> success</w:t>
      </w:r>
      <w:r>
        <w:br/>
      </w:r>
      <w:r>
        <w:rPr>
          <w:rStyle w:val="ExtensionTok"/>
        </w:rPr>
        <w:t xml:space="preserve">python</w:t>
      </w:r>
      <w:r>
        <w:rPr>
          <w:rStyle w:val="NormalTok"/>
        </w:rPr>
        <w:t xml:space="preserve"> </w:t>
      </w:r>
      <w:r>
        <w:rPr>
          <w:rStyle w:val="AttributeTok"/>
        </w:rPr>
        <w:t xml:space="preserve">-m</w:t>
      </w:r>
      <w:r>
        <w:rPr>
          <w:rStyle w:val="NormalTok"/>
        </w:rPr>
        <w:t xml:space="preserve"> app.demo </w:t>
      </w:r>
      <w:r>
        <w:rPr>
          <w:rStyle w:val="AttributeTok"/>
        </w:rPr>
        <w:t xml:space="preserve">--scenario</w:t>
      </w:r>
      <w:r>
        <w:rPr>
          <w:rStyle w:val="NormalTok"/>
        </w:rPr>
        <w:t xml:space="preserve"> crash-analyze</w:t>
      </w:r>
      <w:r>
        <w:br/>
      </w:r>
      <w:r>
        <w:rPr>
          <w:rStyle w:val="ExtensionTok"/>
        </w:rPr>
        <w:t xml:space="preserve">python</w:t>
      </w:r>
      <w:r>
        <w:rPr>
          <w:rStyle w:val="NormalTok"/>
        </w:rPr>
        <w:t xml:space="preserve"> </w:t>
      </w:r>
      <w:r>
        <w:rPr>
          <w:rStyle w:val="AttributeTok"/>
        </w:rPr>
        <w:t xml:space="preserve">-m</w:t>
      </w:r>
      <w:r>
        <w:rPr>
          <w:rStyle w:val="NormalTok"/>
        </w:rPr>
        <w:t xml:space="preserve"> app.demo </w:t>
      </w:r>
      <w:r>
        <w:rPr>
          <w:rStyle w:val="AttributeTok"/>
        </w:rPr>
        <w:t xml:space="preserve">--scenario</w:t>
      </w:r>
      <w:r>
        <w:rPr>
          <w:rStyle w:val="NormalTok"/>
        </w:rPr>
        <w:t xml:space="preserve"> reject-report</w:t>
      </w:r>
    </w:p>
    <w:p>
      <w:pPr>
        <w:pStyle w:val="FirstParagraph"/>
      </w:pPr>
      <w:r>
        <w:t xml:space="preserve">Without specified artefacts and commands,</w:t>
      </w:r>
      <w:r>
        <w:t xml:space="preserve"> </w:t>
      </w:r>
      <w:r>
        <w:t xml:space="preserve">“reproducible”</w:t>
      </w:r>
      <w:r>
        <w:t xml:space="preserve"> </w:t>
      </w:r>
      <w:r>
        <w:t xml:space="preserve">remains subjective.</w:t>
      </w:r>
    </w:p>
    <w:p>
      <w:r>
        <w:pict>
          <v:rect style="width:0;height:1.5pt" o:hralign="center" o:hrstd="t" o:hr="t"/>
        </w:pict>
      </w:r>
    </w:p>
    <w:bookmarkEnd w:id="74"/>
    <w:bookmarkEnd w:id="75"/>
    <w:bookmarkStart w:id="76" w:name="assessment-alignment"/>
    <w:p>
      <w:pPr>
        <w:pStyle w:val="Heading2"/>
      </w:pPr>
      <w:r>
        <w:t xml:space="preserve">5.6 Assessment alignment</w:t>
      </w:r>
    </w:p>
    <w:p>
      <w:pPr>
        <w:pStyle w:val="FirstParagraph"/>
      </w:pPr>
      <w:r>
        <w:t xml:space="preserve">The current source has three assessment layers:</w:t>
      </w:r>
    </w:p>
    <w:p>
      <w:pPr>
        <w:pStyle w:val="Compact"/>
        <w:numPr>
          <w:ilvl w:val="0"/>
          <w:numId w:val="1058"/>
        </w:numPr>
      </w:pPr>
      <w:r>
        <w:t xml:space="preserve">micro-exercises;</w:t>
      </w:r>
    </w:p>
    <w:p>
      <w:pPr>
        <w:pStyle w:val="Compact"/>
        <w:numPr>
          <w:ilvl w:val="0"/>
          <w:numId w:val="1058"/>
        </w:numPr>
      </w:pPr>
      <w:r>
        <w:t xml:space="preserve">portfolio project;</w:t>
      </w:r>
    </w:p>
    <w:p>
      <w:pPr>
        <w:pStyle w:val="Compact"/>
        <w:numPr>
          <w:ilvl w:val="0"/>
          <w:numId w:val="1058"/>
        </w:numPr>
      </w:pPr>
      <w:r>
        <w:t xml:space="preserve">five-question self-check.</w:t>
      </w:r>
    </w:p>
    <w:p>
      <w:pPr>
        <w:pStyle w:val="FirstParagraph"/>
      </w:pPr>
      <w:r>
        <w:t xml:space="preserve">The roadmap requires five layers:</w:t>
      </w:r>
    </w:p>
    <w:p>
      <w:pPr>
        <w:pStyle w:val="Compact"/>
        <w:numPr>
          <w:ilvl w:val="0"/>
          <w:numId w:val="1059"/>
        </w:numPr>
      </w:pPr>
      <w:r>
        <w:t xml:space="preserve">24 exercises;</w:t>
      </w:r>
    </w:p>
    <w:p>
      <w:pPr>
        <w:pStyle w:val="Compact"/>
        <w:numPr>
          <w:ilvl w:val="0"/>
          <w:numId w:val="1059"/>
        </w:numPr>
      </w:pPr>
      <w:r>
        <w:t xml:space="preserve">four topic evaluations;</w:t>
      </w:r>
    </w:p>
    <w:p>
      <w:pPr>
        <w:pStyle w:val="Compact"/>
        <w:numPr>
          <w:ilvl w:val="0"/>
          <w:numId w:val="1059"/>
        </w:numPr>
      </w:pPr>
      <w:r>
        <w:t xml:space="preserve">capstone increment;</w:t>
      </w:r>
    </w:p>
    <w:p>
      <w:pPr>
        <w:pStyle w:val="Compact"/>
        <w:numPr>
          <w:ilvl w:val="0"/>
          <w:numId w:val="1059"/>
        </w:numPr>
      </w:pPr>
      <w:r>
        <w:t xml:space="preserve">eight-item section exam;</w:t>
      </w:r>
    </w:p>
    <w:p>
      <w:pPr>
        <w:pStyle w:val="Compact"/>
        <w:numPr>
          <w:ilvl w:val="0"/>
          <w:numId w:val="1059"/>
        </w:numPr>
      </w:pPr>
      <w:r>
        <w:t xml:space="preserve">N2 regression and CF-2 gate.</w:t>
      </w:r>
    </w:p>
    <w:p>
      <w:pPr>
        <w:pStyle w:val="FirstParagraph"/>
      </w:pPr>
      <w:r>
        <w:t xml:space="preserve">The missing topic evaluations explain the abrupt jump in complexity. The incomplete exam explains the technical coverage gaps. The unverified completion UI explains why none of the missing evidence blocks progression.</w:t>
      </w:r>
    </w:p>
    <w:p>
      <w:r>
        <w:pict>
          <v:rect style="width:0;height:1.5pt" o:hralign="center" o:hrstd="t" o:hr="t"/>
        </w:pict>
      </w:r>
    </w:p>
    <w:bookmarkEnd w:id="76"/>
    <w:bookmarkStart w:id="79" w:name="cognitive-load"/>
    <w:p>
      <w:pPr>
        <w:pStyle w:val="Heading2"/>
      </w:pPr>
      <w:r>
        <w:t xml:space="preserve">5.7 Cognitive load</w:t>
      </w:r>
    </w:p>
    <w:p>
      <w:pPr>
        <w:pStyle w:val="FirstParagraph"/>
      </w:pPr>
      <w:r>
        <w:t xml:space="preserve">The section creates two opposing effects.</w:t>
      </w:r>
    </w:p>
    <w:bookmarkStart w:id="77" w:name="helpful-load-management"/>
    <w:p>
      <w:pPr>
        <w:pStyle w:val="Heading3"/>
      </w:pPr>
      <w:r>
        <w:t xml:space="preserve">Helpful load management</w:t>
      </w:r>
    </w:p>
    <w:p>
      <w:pPr>
        <w:pStyle w:val="Compact"/>
        <w:numPr>
          <w:ilvl w:val="0"/>
          <w:numId w:val="1060"/>
        </w:numPr>
      </w:pPr>
      <w:r>
        <w:t xml:space="preserve">fixed T1–T4 sequence;</w:t>
      </w:r>
    </w:p>
    <w:p>
      <w:pPr>
        <w:pStyle w:val="Compact"/>
        <w:numPr>
          <w:ilvl w:val="0"/>
          <w:numId w:val="1060"/>
        </w:numPr>
      </w:pPr>
      <w:r>
        <w:t xml:space="preserve">repeated seven-step pipeline;</w:t>
      </w:r>
    </w:p>
    <w:p>
      <w:pPr>
        <w:pStyle w:val="Compact"/>
        <w:numPr>
          <w:ilvl w:val="0"/>
          <w:numId w:val="1060"/>
        </w:numPr>
      </w:pPr>
      <w:r>
        <w:t xml:space="preserve">small code snippets;</w:t>
      </w:r>
    </w:p>
    <w:p>
      <w:pPr>
        <w:pStyle w:val="Compact"/>
        <w:numPr>
          <w:ilvl w:val="0"/>
          <w:numId w:val="1060"/>
        </w:numPr>
      </w:pPr>
      <w:r>
        <w:t xml:space="preserve">visible expected outputs;</w:t>
      </w:r>
    </w:p>
    <w:p>
      <w:pPr>
        <w:pStyle w:val="Compact"/>
        <w:numPr>
          <w:ilvl w:val="0"/>
          <w:numId w:val="1060"/>
        </w:numPr>
      </w:pPr>
      <w:r>
        <w:t xml:space="preserve">definitions near first use.</w:t>
      </w:r>
    </w:p>
    <w:bookmarkEnd w:id="77"/>
    <w:bookmarkStart w:id="78" w:name="harmful-load-management"/>
    <w:p>
      <w:pPr>
        <w:pStyle w:val="Heading3"/>
      </w:pPr>
      <w:r>
        <w:t xml:space="preserve">Harmful load management</w:t>
      </w:r>
    </w:p>
    <w:p>
      <w:pPr>
        <w:pStyle w:val="Compact"/>
        <w:numPr>
          <w:ilvl w:val="0"/>
          <w:numId w:val="1061"/>
        </w:numPr>
      </w:pPr>
      <w:r>
        <w:t xml:space="preserve">dense bilingual terminology;</w:t>
      </w:r>
    </w:p>
    <w:p>
      <w:pPr>
        <w:pStyle w:val="Compact"/>
        <w:numPr>
          <w:ilvl w:val="0"/>
          <w:numId w:val="1061"/>
        </w:numPr>
      </w:pPr>
      <w:r>
        <w:t xml:space="preserve">three hints displayed simultaneously;</w:t>
      </w:r>
    </w:p>
    <w:p>
      <w:pPr>
        <w:pStyle w:val="Compact"/>
        <w:numPr>
          <w:ilvl w:val="0"/>
          <w:numId w:val="1061"/>
        </w:numPr>
      </w:pPr>
      <w:r>
        <w:t xml:space="preserve">long exercise instructions combining business context, contract, output and warnings;</w:t>
      </w:r>
    </w:p>
    <w:p>
      <w:pPr>
        <w:pStyle w:val="Compact"/>
        <w:numPr>
          <w:ilvl w:val="0"/>
          <w:numId w:val="1061"/>
        </w:numPr>
      </w:pPr>
      <w:r>
        <w:t xml:space="preserve">repeated safety disclaimers in almost every block;</w:t>
      </w:r>
    </w:p>
    <w:p>
      <w:pPr>
        <w:pStyle w:val="Compact"/>
        <w:numPr>
          <w:ilvl w:val="0"/>
          <w:numId w:val="1061"/>
        </w:numPr>
      </w:pPr>
      <w:r>
        <w:t xml:space="preserve">inconsistent abstractions—sometimes a DAG, sometimes a linear list, sometimes a dictionary of states;</w:t>
      </w:r>
    </w:p>
    <w:p>
      <w:pPr>
        <w:pStyle w:val="Compact"/>
        <w:numPr>
          <w:ilvl w:val="0"/>
          <w:numId w:val="1061"/>
        </w:numPr>
      </w:pPr>
      <w:r>
        <w:t xml:space="preserve">multiple simplified implementations of the same concept with different contracts.</w:t>
      </w:r>
    </w:p>
    <w:p>
      <w:pPr>
        <w:pStyle w:val="FirstParagraph"/>
      </w:pPr>
      <w:r>
        <w:t xml:space="preserve">The repeated no-auto-fraud rule is important, but it should become a persistent section-level invariant banner and rubric criterion rather than being restated in nearly every paragraph and exercise.</w:t>
      </w:r>
    </w:p>
    <w:p>
      <w:r>
        <w:pict>
          <v:rect style="width:0;height:1.5pt" o:hralign="center" o:hrstd="t" o:hr="t"/>
        </w:pict>
      </w:r>
    </w:p>
    <w:bookmarkEnd w:id="78"/>
    <w:bookmarkEnd w:id="79"/>
    <w:bookmarkStart w:id="84" w:name="exercise-and-exam-quality"/>
    <w:p>
      <w:pPr>
        <w:pStyle w:val="Heading2"/>
      </w:pPr>
      <w:r>
        <w:t xml:space="preserve">5.8 Exercise and exam quality</w:t>
      </w:r>
    </w:p>
    <w:bookmarkStart w:id="80" w:name="exercise-strengths"/>
    <w:p>
      <w:pPr>
        <w:pStyle w:val="Heading3"/>
      </w:pPr>
      <w:r>
        <w:t xml:space="preserve">Exercise strengths</w:t>
      </w:r>
    </w:p>
    <w:p>
      <w:pPr>
        <w:pStyle w:val="Compact"/>
        <w:numPr>
          <w:ilvl w:val="0"/>
          <w:numId w:val="1062"/>
        </w:numPr>
      </w:pPr>
      <w:r>
        <w:t xml:space="preserve">Clear expected outputs.</w:t>
      </w:r>
    </w:p>
    <w:p>
      <w:pPr>
        <w:pStyle w:val="Compact"/>
        <w:numPr>
          <w:ilvl w:val="0"/>
          <w:numId w:val="1062"/>
        </w:numPr>
      </w:pPr>
      <w:r>
        <w:t xml:space="preserve">Intentional defects support debugging literacy.</w:t>
      </w:r>
    </w:p>
    <w:p>
      <w:pPr>
        <w:pStyle w:val="Compact"/>
        <w:numPr>
          <w:ilvl w:val="0"/>
          <w:numId w:val="1062"/>
        </w:numPr>
      </w:pPr>
      <w:r>
        <w:t xml:space="preserve">Feedback often explains why the defect matters operationally.</w:t>
      </w:r>
    </w:p>
    <w:p>
      <w:pPr>
        <w:pStyle w:val="Compact"/>
        <w:numPr>
          <w:ilvl w:val="0"/>
          <w:numId w:val="1062"/>
        </w:numPr>
      </w:pPr>
      <w:r>
        <w:t xml:space="preserve">The task IDs map consistently to subtopics.</w:t>
      </w:r>
    </w:p>
    <w:p>
      <w:pPr>
        <w:pStyle w:val="Compact"/>
        <w:numPr>
          <w:ilvl w:val="0"/>
          <w:numId w:val="1062"/>
        </w:numPr>
      </w:pPr>
      <w:r>
        <w:t xml:space="preserve">Safety scenarios are not treated as optional.</w:t>
      </w:r>
    </w:p>
    <w:bookmarkEnd w:id="80"/>
    <w:bookmarkStart w:id="81" w:name="exercise-weaknesses"/>
    <w:p>
      <w:pPr>
        <w:pStyle w:val="Heading3"/>
      </w:pPr>
      <w:r>
        <w:t xml:space="preserve">Exercise weaknesses</w:t>
      </w:r>
    </w:p>
    <w:p>
      <w:pPr>
        <w:pStyle w:val="Compact"/>
        <w:numPr>
          <w:ilvl w:val="0"/>
          <w:numId w:val="1063"/>
        </w:numPr>
      </w:pPr>
      <w:r>
        <w:t xml:space="preserve">Exact expected outputs encourage output matching.</w:t>
      </w:r>
    </w:p>
    <w:p>
      <w:pPr>
        <w:pStyle w:val="Compact"/>
        <w:numPr>
          <w:ilvl w:val="0"/>
          <w:numId w:val="1063"/>
        </w:numPr>
      </w:pPr>
      <w:r>
        <w:t xml:space="preserve">All exercises use the same</w:t>
      </w:r>
      <w:r>
        <w:t xml:space="preserve"> </w:t>
      </w:r>
      <w:r>
        <w:t xml:space="preserve">“fix the defect”</w:t>
      </w:r>
      <w:r>
        <w:t xml:space="preserve"> </w:t>
      </w:r>
      <w:r>
        <w:t xml:space="preserve">modality.</w:t>
      </w:r>
    </w:p>
    <w:p>
      <w:pPr>
        <w:pStyle w:val="Compact"/>
        <w:numPr>
          <w:ilvl w:val="0"/>
          <w:numId w:val="1063"/>
        </w:numPr>
      </w:pPr>
      <w:r>
        <w:t xml:space="preserve">No learner-written tests are required.</w:t>
      </w:r>
    </w:p>
    <w:p>
      <w:pPr>
        <w:pStyle w:val="Compact"/>
        <w:numPr>
          <w:ilvl w:val="0"/>
          <w:numId w:val="1063"/>
        </w:numPr>
      </w:pPr>
      <w:r>
        <w:t xml:space="preserve">No process restart is actually simulated.</w:t>
      </w:r>
    </w:p>
    <w:p>
      <w:pPr>
        <w:pStyle w:val="Compact"/>
        <w:numPr>
          <w:ilvl w:val="0"/>
          <w:numId w:val="1063"/>
        </w:numPr>
      </w:pPr>
      <w:r>
        <w:t xml:space="preserve">No branching DAG is constructed.</w:t>
      </w:r>
    </w:p>
    <w:p>
      <w:pPr>
        <w:pStyle w:val="Compact"/>
        <w:numPr>
          <w:ilvl w:val="0"/>
          <w:numId w:val="1063"/>
        </w:numPr>
      </w:pPr>
      <w:r>
        <w:t xml:space="preserve">No approval request is persisted.</w:t>
      </w:r>
    </w:p>
    <w:p>
      <w:pPr>
        <w:pStyle w:val="Compact"/>
        <w:numPr>
          <w:ilvl w:val="0"/>
          <w:numId w:val="1063"/>
        </w:numPr>
      </w:pPr>
      <w:r>
        <w:t xml:space="preserve">No real artefact reconciliation occurs.</w:t>
      </w:r>
    </w:p>
    <w:p>
      <w:pPr>
        <w:pStyle w:val="Compact"/>
        <w:numPr>
          <w:ilvl w:val="0"/>
          <w:numId w:val="1063"/>
        </w:numPr>
      </w:pPr>
      <w:r>
        <w:t xml:space="preserve">No metric is computed from a run-event history.</w:t>
      </w:r>
    </w:p>
    <w:p>
      <w:pPr>
        <w:pStyle w:val="Compact"/>
        <w:numPr>
          <w:ilvl w:val="0"/>
          <w:numId w:val="1063"/>
        </w:numPr>
      </w:pPr>
      <w:r>
        <w:t xml:space="preserve">E3 transfer is mostly nominal.</w:t>
      </w:r>
    </w:p>
    <w:bookmarkEnd w:id="81"/>
    <w:bookmarkStart w:id="82" w:name="exam-strengths"/>
    <w:p>
      <w:pPr>
        <w:pStyle w:val="Heading3"/>
      </w:pPr>
      <w:r>
        <w:t xml:space="preserve">Exam strengths</w:t>
      </w:r>
    </w:p>
    <w:p>
      <w:pPr>
        <w:pStyle w:val="Compact"/>
        <w:numPr>
          <w:ilvl w:val="0"/>
          <w:numId w:val="1064"/>
        </w:numPr>
      </w:pPr>
      <w:r>
        <w:t xml:space="preserve">Immediate explanatory feedback.</w:t>
      </w:r>
    </w:p>
    <w:p>
      <w:pPr>
        <w:pStyle w:val="Compact"/>
        <w:numPr>
          <w:ilvl w:val="0"/>
          <w:numId w:val="1064"/>
        </w:numPr>
      </w:pPr>
      <w:r>
        <w:t xml:space="preserve">Limited attempts exist in the authenticated route.</w:t>
      </w:r>
    </w:p>
    <w:p>
      <w:pPr>
        <w:pStyle w:val="Compact"/>
        <w:numPr>
          <w:ilvl w:val="0"/>
          <w:numId w:val="1064"/>
        </w:numPr>
      </w:pPr>
      <w:r>
        <w:t xml:space="preserve">The API selects variants by concept and avoids previously used variants where available.</w:t>
      </w:r>
    </w:p>
    <w:bookmarkEnd w:id="82"/>
    <w:bookmarkStart w:id="83" w:name="exam-weaknesses"/>
    <w:p>
      <w:pPr>
        <w:pStyle w:val="Heading3"/>
      </w:pPr>
      <w:r>
        <w:t xml:space="preserve">Exam weaknesses</w:t>
      </w:r>
    </w:p>
    <w:p>
      <w:pPr>
        <w:pStyle w:val="Compact"/>
        <w:numPr>
          <w:ilvl w:val="0"/>
          <w:numId w:val="1065"/>
        </w:numPr>
      </w:pPr>
      <w:r>
        <w:t xml:space="preserve">Public source coverage is five items.</w:t>
      </w:r>
    </w:p>
    <w:p>
      <w:pPr>
        <w:pStyle w:val="Compact"/>
        <w:numPr>
          <w:ilvl w:val="0"/>
          <w:numId w:val="1065"/>
        </w:numPr>
      </w:pPr>
      <w:r>
        <w:t xml:space="preserve">Distractors are often noncompetitive.</w:t>
      </w:r>
    </w:p>
    <w:p>
      <w:pPr>
        <w:pStyle w:val="Compact"/>
        <w:numPr>
          <w:ilvl w:val="0"/>
          <w:numId w:val="1065"/>
        </w:numPr>
      </w:pPr>
      <w:r>
        <w:t xml:space="preserve">Questions test verbal policy recall more than operational reasoning.</w:t>
      </w:r>
    </w:p>
    <w:p>
      <w:pPr>
        <w:pStyle w:val="Compact"/>
        <w:numPr>
          <w:ilvl w:val="0"/>
          <w:numId w:val="1065"/>
        </w:numPr>
      </w:pPr>
      <w:r>
        <w:t xml:space="preserve">No code trace, log interpretation or incident sequence appears.</w:t>
      </w:r>
    </w:p>
    <w:p>
      <w:pPr>
        <w:pStyle w:val="Compact"/>
        <w:numPr>
          <w:ilvl w:val="0"/>
          <w:numId w:val="1065"/>
        </w:numPr>
      </w:pPr>
      <w:r>
        <w:t xml:space="preserve">No critical-item metadata is present in</w:t>
      </w:r>
      <w:r>
        <w:t xml:space="preserve"> </w:t>
      </w:r>
      <w:r>
        <w:rPr>
          <w:rStyle w:val="VerbatimChar"/>
        </w:rPr>
        <w:t xml:space="preserve">selfCheck</w:t>
      </w:r>
      <w:r>
        <w:t xml:space="preserve">.</w:t>
      </w:r>
    </w:p>
    <w:p>
      <w:pPr>
        <w:pStyle w:val="Compact"/>
        <w:numPr>
          <w:ilvl w:val="0"/>
          <w:numId w:val="1065"/>
        </w:numPr>
      </w:pPr>
      <w:r>
        <w:t xml:space="preserve">Public and authenticated exam paths can diverge: unauthenticated users see</w:t>
      </w:r>
      <w:r>
        <w:t xml:space="preserve"> </w:t>
      </w:r>
      <w:r>
        <w:rPr>
          <w:rStyle w:val="VerbatimChar"/>
        </w:rPr>
        <w:t xml:space="preserve">selfCheck</w:t>
      </w:r>
      <w:r>
        <w:t xml:space="preserve">, while authenticated users use the database-driven</w:t>
      </w:r>
      <w:r>
        <w:t xml:space="preserve"> </w:t>
      </w:r>
      <w:r>
        <w:rPr>
          <w:rStyle w:val="VerbatimChar"/>
        </w:rPr>
        <w:t xml:space="preserve">ExamView</w:t>
      </w:r>
      <w:r>
        <w:t xml:space="preserve">.</w:t>
      </w:r>
    </w:p>
    <w:p>
      <w:pPr>
        <w:pStyle w:val="FirstParagraph"/>
      </w:pPr>
      <w:r>
        <w:t xml:space="preserve">That divergence requires an explicit parity test.</w:t>
      </w:r>
    </w:p>
    <w:p>
      <w:r>
        <w:pict>
          <v:rect style="width:0;height:1.5pt" o:hralign="center" o:hrstd="t" o:hr="t"/>
        </w:pict>
      </w:r>
    </w:p>
    <w:bookmarkEnd w:id="83"/>
    <w:bookmarkEnd w:id="84"/>
    <w:bookmarkStart w:id="89" w:name="roadmap-and-adjacent-section-consistency"/>
    <w:p>
      <w:pPr>
        <w:pStyle w:val="Heading2"/>
      </w:pPr>
      <w:r>
        <w:t xml:space="preserve">5.9 Roadmap and adjacent-section consistency</w:t>
      </w:r>
    </w:p>
    <w:bookmarkStart w:id="85" w:name="strong-backward-connection"/>
    <w:p>
      <w:pPr>
        <w:pStyle w:val="Heading3"/>
      </w:pPr>
      <w:r>
        <w:t xml:space="preserve">Strong backward connection</w:t>
      </w:r>
    </w:p>
    <w:p>
      <w:pPr>
        <w:pStyle w:val="FirstParagraph"/>
      </w:pPr>
      <w:r>
        <w:t xml:space="preserve">S26 correctly consumes S25’s</w:t>
      </w:r>
      <w:r>
        <w:t xml:space="preserve"> </w:t>
      </w:r>
      <w:r>
        <w:rPr>
          <w:rStyle w:val="VerbatimChar"/>
        </w:rPr>
        <w:t xml:space="preserve">ai_assist</w:t>
      </w:r>
      <w:r>
        <w:t xml:space="preserve"> </w:t>
      </w:r>
      <w:r>
        <w:t xml:space="preserve">stage and preserves the principle that AI proposes while humans decide.</w:t>
      </w:r>
    </w:p>
    <w:bookmarkEnd w:id="85"/>
    <w:bookmarkStart w:id="86" w:name="strong-horizontal-integration"/>
    <w:p>
      <w:pPr>
        <w:pStyle w:val="Heading3"/>
      </w:pPr>
      <w:r>
        <w:t xml:space="preserve">Strong horizontal integration</w:t>
      </w:r>
    </w:p>
    <w:p>
      <w:pPr>
        <w:pStyle w:val="FirstParagraph"/>
      </w:pPr>
      <w:r>
        <w:t xml:space="preserve">The seven-step flow connects:</w:t>
      </w:r>
    </w:p>
    <w:p>
      <w:pPr>
        <w:pStyle w:val="Compact"/>
        <w:numPr>
          <w:ilvl w:val="0"/>
          <w:numId w:val="1066"/>
        </w:numPr>
      </w:pPr>
      <w:r>
        <w:t xml:space="preserve">Excel/system input;</w:t>
      </w:r>
    </w:p>
    <w:p>
      <w:pPr>
        <w:pStyle w:val="Compact"/>
        <w:numPr>
          <w:ilvl w:val="0"/>
          <w:numId w:val="1066"/>
        </w:numPr>
      </w:pPr>
      <w:r>
        <w:t xml:space="preserve">analysis;</w:t>
      </w:r>
    </w:p>
    <w:p>
      <w:pPr>
        <w:pStyle w:val="Compact"/>
        <w:numPr>
          <w:ilvl w:val="0"/>
          <w:numId w:val="1066"/>
        </w:numPr>
      </w:pPr>
      <w:r>
        <w:t xml:space="preserve">AI assistance;</w:t>
      </w:r>
    </w:p>
    <w:p>
      <w:pPr>
        <w:pStyle w:val="Compact"/>
        <w:numPr>
          <w:ilvl w:val="0"/>
          <w:numId w:val="1066"/>
        </w:numPr>
      </w:pPr>
      <w:r>
        <w:t xml:space="preserve">reporting;</w:t>
      </w:r>
    </w:p>
    <w:p>
      <w:pPr>
        <w:pStyle w:val="Compact"/>
        <w:numPr>
          <w:ilvl w:val="0"/>
          <w:numId w:val="1066"/>
        </w:numPr>
      </w:pPr>
      <w:r>
        <w:t xml:space="preserve">approval;</w:t>
      </w:r>
    </w:p>
    <w:p>
      <w:pPr>
        <w:pStyle w:val="Compact"/>
        <w:numPr>
          <w:ilvl w:val="0"/>
          <w:numId w:val="1066"/>
        </w:numPr>
      </w:pPr>
      <w:r>
        <w:t xml:space="preserve">communication.</w:t>
      </w:r>
    </w:p>
    <w:p>
      <w:pPr>
        <w:pStyle w:val="FirstParagraph"/>
      </w:pPr>
      <w:r>
        <w:t xml:space="preserve">This is an appropriate culmination of S14–S25.</w:t>
      </w:r>
    </w:p>
    <w:bookmarkEnd w:id="86"/>
    <w:bookmarkStart w:id="87" w:name="weak-gate-implementation"/>
    <w:p>
      <w:pPr>
        <w:pStyle w:val="Heading3"/>
      </w:pPr>
      <w:r>
        <w:t xml:space="preserve">Weak gate implementation</w:t>
      </w:r>
    </w:p>
    <w:p>
      <w:pPr>
        <w:pStyle w:val="FirstParagraph"/>
      </w:pPr>
      <w:r>
        <w:t xml:space="preserve">The roadmap requires the gate to include:</w:t>
      </w:r>
    </w:p>
    <w:p>
      <w:pPr>
        <w:pStyle w:val="Compact"/>
        <w:numPr>
          <w:ilvl w:val="0"/>
          <w:numId w:val="1067"/>
        </w:numPr>
      </w:pPr>
      <w:r>
        <w:t xml:space="preserve">CP-N2-A/B/C;</w:t>
      </w:r>
    </w:p>
    <w:p>
      <w:pPr>
        <w:pStyle w:val="Compact"/>
        <w:numPr>
          <w:ilvl w:val="0"/>
          <w:numId w:val="1067"/>
        </w:numPr>
      </w:pPr>
      <w:r>
        <w:t xml:space="preserve">S14–S26 regression;</w:t>
      </w:r>
    </w:p>
    <w:p>
      <w:pPr>
        <w:pStyle w:val="Compact"/>
        <w:numPr>
          <w:ilvl w:val="0"/>
          <w:numId w:val="1067"/>
        </w:numPr>
      </w:pPr>
      <w:r>
        <w:t xml:space="preserve">CF-2 interface verification.</w:t>
      </w:r>
    </w:p>
    <w:p>
      <w:pPr>
        <w:pStyle w:val="FirstParagraph"/>
      </w:pPr>
      <w:r>
        <w:t xml:space="preserve">Those requirements are present in prose but not enforced in scoring, code or completion state.</w:t>
      </w:r>
    </w:p>
    <w:bookmarkEnd w:id="87"/>
    <w:bookmarkStart w:id="88" w:name="forward-sequencing-tension"/>
    <w:p>
      <w:pPr>
        <w:pStyle w:val="Heading3"/>
      </w:pPr>
      <w:r>
        <w:t xml:space="preserve">Forward-sequencing tension</w:t>
      </w:r>
    </w:p>
    <w:p>
      <w:pPr>
        <w:pStyle w:val="FirstParagraph"/>
      </w:pPr>
      <w:r>
        <w:t xml:space="preserve">S27 introduces systematic pytest strategy immediately after S26. S26 nevertheless asks learners to execute a level regression. This is defensible only if prior sections have already supplied concrete critical test commands. S26 should therefore enumerate the existing test suites rather than saying generically</w:t>
      </w:r>
      <w:r>
        <w:t xml:space="preserve"> </w:t>
      </w:r>
      <w:r>
        <w:t xml:space="preserve">“re-ejecutar tests críticos”</w:t>
      </w:r>
      <w:r>
        <w:t xml:space="preserve">.</w:t>
      </w:r>
    </w:p>
    <w:p>
      <w:r>
        <w:pict>
          <v:rect style="width:0;height:1.5pt" o:hralign="center" o:hrstd="t" o:hr="t"/>
        </w:pict>
      </w:r>
    </w:p>
    <w:bookmarkEnd w:id="88"/>
    <w:bookmarkEnd w:id="89"/>
    <w:bookmarkStart w:id="95" w:name="Xd3e1b7fcb43f4f496d7aede20bc5fface994a35"/>
    <w:p>
      <w:pPr>
        <w:pStyle w:val="Heading2"/>
      </w:pPr>
      <w:r>
        <w:t xml:space="preserve">5.10 Comparison with best-in-class external materials</w:t>
      </w:r>
    </w:p>
    <w:bookmarkStart w:id="90" w:name="prefect"/>
    <w:p>
      <w:pPr>
        <w:pStyle w:val="Heading3"/>
      </w:pPr>
      <w:r>
        <w:t xml:space="preserve">Prefect</w:t>
      </w:r>
    </w:p>
    <w:p>
      <w:pPr>
        <w:pStyle w:val="FirstParagraph"/>
      </w:pPr>
      <w:r>
        <w:t xml:space="preserve">Prefect’s official model makes flows and tasks observable runtime entities. Tasks support tracked states, retries, caching, concurrency and timeouts; result persistence is explicitly required for durable reuse and recovery.</w:t>
      </w:r>
    </w:p>
    <w:p>
      <w:pPr>
        <w:pStyle w:val="BodyText"/>
      </w:pPr>
      <w:r>
        <w:rPr>
          <w:b/>
          <w:bCs/>
        </w:rPr>
        <w:t xml:space="preserve">Gap in S26:</w:t>
      </w:r>
      <w:r>
        <w:t xml:space="preserve"> </w:t>
      </w:r>
      <w:r>
        <w:t xml:space="preserve">dictionaries mimic labels but do not model task-run transitions, persisted results or retry timing.</w:t>
      </w:r>
    </w:p>
    <w:bookmarkEnd w:id="90"/>
    <w:bookmarkStart w:id="91" w:name="apache-airflow"/>
    <w:p>
      <w:pPr>
        <w:pStyle w:val="Heading3"/>
      </w:pPr>
      <w:r>
        <w:t xml:space="preserve">Apache Airflow</w:t>
      </w:r>
    </w:p>
    <w:p>
      <w:pPr>
        <w:pStyle w:val="FirstParagraph"/>
      </w:pPr>
      <w:r>
        <w:t xml:space="preserve">Airflow’s DAG model combines tasks, schedules and task dependencies. Current task-state documentation also includes</w:t>
      </w:r>
      <w:r>
        <w:t xml:space="preserve"> </w:t>
      </w:r>
      <w:r>
        <w:rPr>
          <w:rStyle w:val="VerbatimChar"/>
        </w:rPr>
        <w:t xml:space="preserve">awaiting_input</w:t>
      </w:r>
      <w:r>
        <w:t xml:space="preserve"> </w:t>
      </w:r>
      <w:r>
        <w:t xml:space="preserve">for human-in-the-loop tasks.</w:t>
      </w:r>
    </w:p>
    <w:p>
      <w:pPr>
        <w:pStyle w:val="BodyText"/>
      </w:pPr>
      <w:r>
        <w:rPr>
          <w:b/>
          <w:bCs/>
        </w:rPr>
        <w:t xml:space="preserve">Gap in S26:</w:t>
      </w:r>
      <w:r>
        <w:t xml:space="preserve"> </w:t>
      </w:r>
      <w:r>
        <w:t xml:space="preserve">“approve”</w:t>
      </w:r>
      <w:r>
        <w:t xml:space="preserve"> </w:t>
      </w:r>
      <w:r>
        <w:t xml:space="preserve">is an automatically successful step instead of a scheduler-visible waiting state.</w:t>
      </w:r>
    </w:p>
    <w:bookmarkEnd w:id="91"/>
    <w:bookmarkStart w:id="92" w:name="nist-ai-rmf"/>
    <w:p>
      <w:pPr>
        <w:pStyle w:val="Heading3"/>
      </w:pPr>
      <w:r>
        <w:t xml:space="preserve">NIST AI RMF</w:t>
      </w:r>
    </w:p>
    <w:p>
      <w:pPr>
        <w:pStyle w:val="FirstParagraph"/>
      </w:pPr>
      <w:r>
        <w:t xml:space="preserve">NIST frames trustworthy AI as involving accountability, transparency, human oversight, validity, security, privacy and organisational context. The Playbook connects human oversight with end users, domain experts, operations and monitoring.</w:t>
      </w:r>
    </w:p>
    <w:p>
      <w:pPr>
        <w:pStyle w:val="BodyText"/>
      </w:pPr>
      <w:r>
        <w:rPr>
          <w:b/>
          <w:bCs/>
        </w:rPr>
        <w:t xml:space="preserve">Strength in S26:</w:t>
      </w:r>
      <w:r>
        <w:t xml:space="preserve"> </w:t>
      </w:r>
      <w:r>
        <w:t xml:space="preserve">strong insistence that matching/AI outputs are evidence, not fraud findings.</w:t>
      </w:r>
    </w:p>
    <w:p>
      <w:pPr>
        <w:pStyle w:val="BodyText"/>
      </w:pPr>
      <w:r>
        <w:rPr>
          <w:b/>
          <w:bCs/>
        </w:rPr>
        <w:t xml:space="preserve">Gap in S26:</w:t>
      </w:r>
      <w:r>
        <w:t xml:space="preserve"> </w:t>
      </w:r>
      <w:r>
        <w:t xml:space="preserve">the human control is described but not technically separated from the automation actor.</w:t>
      </w:r>
    </w:p>
    <w:bookmarkEnd w:id="92"/>
    <w:bookmarkStart w:id="93" w:name="google-sre"/>
    <w:p>
      <w:pPr>
        <w:pStyle w:val="Heading3"/>
      </w:pPr>
      <w:r>
        <w:t xml:space="preserve">Google SRE</w:t>
      </w:r>
    </w:p>
    <w:p>
      <w:pPr>
        <w:pStyle w:val="FirstParagraph"/>
      </w:pPr>
      <w:r>
        <w:t xml:space="preserve">Google SRE materials emphasise measurable SLOs, prepared incident procedures and regular practice/testing of rollback and emergency response.</w:t>
      </w:r>
    </w:p>
    <w:p>
      <w:pPr>
        <w:pStyle w:val="BodyText"/>
      </w:pPr>
      <w:r>
        <w:rPr>
          <w:b/>
          <w:bCs/>
        </w:rPr>
        <w:t xml:space="preserve">Strength in S26:</w:t>
      </w:r>
      <w:r>
        <w:t xml:space="preserve"> </w:t>
      </w:r>
      <w:r>
        <w:t xml:space="preserve">explicit runbook sequence and P0 classification.</w:t>
      </w:r>
    </w:p>
    <w:p>
      <w:pPr>
        <w:pStyle w:val="BodyText"/>
      </w:pPr>
      <w:r>
        <w:rPr>
          <w:b/>
          <w:bCs/>
        </w:rPr>
        <w:t xml:space="preserve">Gap in S26:</w:t>
      </w:r>
      <w:r>
        <w:t xml:space="preserve"> </w:t>
      </w:r>
      <w:r>
        <w:t xml:space="preserve">the sequence is printed as a string rather than exercised through a scenario with timestamps, owner, communication event and recovery validation.</w:t>
      </w:r>
    </w:p>
    <w:bookmarkEnd w:id="93"/>
    <w:bookmarkStart w:id="94" w:name="learning-science"/>
    <w:p>
      <w:pPr>
        <w:pStyle w:val="Heading3"/>
      </w:pPr>
      <w:r>
        <w:t xml:space="preserve">Learning science</w:t>
      </w:r>
    </w:p>
    <w:p>
      <w:pPr>
        <w:pStyle w:val="FirstParagraph"/>
      </w:pPr>
      <w:r>
        <w:t xml:space="preserve">Worked examples and self-explanation are appropriate for programming instruction, but assistance should fade and learners should explain principles rather than merely copy code.</w:t>
      </w:r>
    </w:p>
    <w:p>
      <w:pPr>
        <w:pStyle w:val="BodyText"/>
      </w:pPr>
      <w:r>
        <w:rPr>
          <w:b/>
          <w:bCs/>
        </w:rPr>
        <w:t xml:space="preserve">Strength in S26:</w:t>
      </w:r>
      <w:r>
        <w:t xml:space="preserve"> </w:t>
      </w:r>
      <w:r>
        <w:t xml:space="preserve">abundant worked examples and</w:t>
      </w:r>
      <w:r>
        <w:t xml:space="preserve"> </w:t>
      </w:r>
      <w:r>
        <w:t xml:space="preserve">“why”</w:t>
      </w:r>
      <w:r>
        <w:t xml:space="preserve"> </w:t>
      </w:r>
      <w:r>
        <w:t xml:space="preserve">explanations.</w:t>
      </w:r>
    </w:p>
    <w:p>
      <w:pPr>
        <w:pStyle w:val="BodyText"/>
      </w:pPr>
      <w:r>
        <w:rPr>
          <w:b/>
          <w:bCs/>
        </w:rPr>
        <w:t xml:space="preserve">Gap in S26:</w:t>
      </w:r>
      <w:r>
        <w:t xml:space="preserve"> </w:t>
      </w:r>
      <w:r>
        <w:t xml:space="preserve">all hints appear before work begins, and transfer tasks rarely require an explanation or changed context.</w:t>
      </w:r>
    </w:p>
    <w:p>
      <w:r>
        <w:pict>
          <v:rect style="width:0;height:1.5pt" o:hralign="center" o:hrstd="t" o:hr="t"/>
        </w:pict>
      </w:r>
    </w:p>
    <w:bookmarkEnd w:id="94"/>
    <w:bookmarkEnd w:id="95"/>
    <w:bookmarkEnd w:id="96"/>
    <w:bookmarkStart w:id="109" w:name="proposed-github-style-diffs"/>
    <w:p>
      <w:pPr>
        <w:pStyle w:val="Heading1"/>
      </w:pPr>
      <w:r>
        <w:t xml:space="preserve">6. Proposed GitHub-style Diffs</w:t>
      </w:r>
    </w:p>
    <w:p>
      <w:pPr>
        <w:pStyle w:val="FirstParagraph"/>
      </w:pPr>
      <w:r>
        <w:t xml:space="preserve">The following diffs are proposals only. They must not be applied without a Fixer pass, execution tests and visual regression.</w:t>
      </w:r>
    </w:p>
    <w:bookmarkStart w:id="97" w:name="X00406573f70a1a9a16624d10edc3dfc82b80eb6"/>
    <w:p>
      <w:pPr>
        <w:pStyle w:val="Heading2"/>
      </w:pPr>
      <w:r>
        <w:t xml:space="preserve">Diff 1 — Add the four missing topic evaluations</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NormalTok"/>
        </w:rPr>
        <w:t xml:space="preserve">   weDo: {</w:t>
      </w:r>
      <w:r>
        <w:br/>
      </w:r>
      <w:r>
        <w:rPr>
          <w:rStyle w:val="NormalTok"/>
        </w:rPr>
        <w:t xml:space="preserve">     intro: "...",</w:t>
      </w:r>
      <w:r>
        <w:br/>
      </w:r>
      <w:r>
        <w:rPr>
          <w:rStyle w:val="NormalTok"/>
        </w:rPr>
        <w:t xml:space="preserve">     steps: [</w:t>
      </w:r>
      <w:r>
        <w:br/>
      </w:r>
      <w:r>
        <w:rPr>
          <w:rStyle w:val="NormalTok"/>
        </w:rPr>
        <w:t xml:space="preserve">       // existing 24 exercises</w:t>
      </w:r>
      <w:r>
        <w:br/>
      </w:r>
      <w:r>
        <w:rPr>
          <w:rStyle w:val="NormalTok"/>
        </w:rPr>
        <w:t xml:space="preserve">     ],</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"S26-TE1",</w:t>
      </w:r>
      <w:r>
        <w:br/>
      </w:r>
      <w:r>
        <w:rPr>
          <w:rStyle w:val="VariableTok"/>
        </w:rPr>
        <w:t xml:space="preserve">+      title: "Orquestación observable y scheduling seguro",</w:t>
      </w:r>
      <w:r>
        <w:br/>
      </w:r>
      <w:r>
        <w:rPr>
          <w:rStyle w:val="VariableTok"/>
        </w:rPr>
        <w:t xml:space="preserve">+      tasks: [</w:t>
      </w:r>
      <w:r>
        <w:br/>
      </w:r>
      <w:r>
        <w:rPr>
          <w:rStyle w:val="VariableTok"/>
        </w:rPr>
        <w:t xml:space="preserve">+        {</w:t>
      </w:r>
      <w:r>
        <w:br/>
      </w:r>
      <w:r>
        <w:rPr>
          <w:rStyle w:val="VariableTok"/>
        </w:rPr>
        <w:t xml:space="preserve">+          id: "S26-TE1-A",</w:t>
      </w:r>
      <w:r>
        <w:br/>
      </w:r>
      <w:r>
        <w:rPr>
          <w:rStyle w:val="VariableTok"/>
        </w:rPr>
        <w:t xml:space="preserve">+          title: "Validar un DAG antes de ejecutarlo",</w:t>
      </w:r>
      <w:r>
        <w:br/>
      </w:r>
      <w:r>
        <w:rPr>
          <w:rStyle w:val="VariableTok"/>
        </w:rPr>
        <w:t xml:space="preserve">+          deliverable:</w:t>
      </w:r>
      <w:r>
        <w:br/>
      </w:r>
      <w:r>
        <w:rPr>
          <w:rStyle w:val="VariableTok"/>
        </w:rPr>
        <w:t xml:space="preserve">+            "Implementa orden topológico con detección de ciclos y produce un manifest con estado por nodo.",</w:t>
      </w:r>
      <w:r>
        <w:br/>
      </w:r>
      <w:r>
        <w:rPr>
          <w:rStyle w:val="VariableTok"/>
        </w:rPr>
        <w:t xml:space="preserve">+        },</w:t>
      </w:r>
      <w:r>
        <w:br/>
      </w:r>
      <w:r>
        <w:rPr>
          <w:rStyle w:val="VariableTok"/>
        </w:rPr>
        <w:t xml:space="preserve">+        {</w:t>
      </w:r>
      <w:r>
        <w:br/>
      </w:r>
      <w:r>
        <w:rPr>
          <w:rStyle w:val="VariableTok"/>
        </w:rPr>
        <w:t xml:space="preserve">+          id: "S26-TE1-B",</w:t>
      </w:r>
      <w:r>
        <w:br/>
      </w:r>
      <w:r>
        <w:rPr>
          <w:rStyle w:val="VariableTok"/>
        </w:rPr>
        <w:t xml:space="preserve">+          title: "Bloquear un schedule inseguro",</w:t>
      </w:r>
      <w:r>
        <w:br/>
      </w:r>
      <w:r>
        <w:rPr>
          <w:rStyle w:val="VariableTok"/>
        </w:rPr>
        <w:t xml:space="preserve">+          deliverable:</w:t>
      </w:r>
      <w:r>
        <w:br/>
      </w:r>
      <w:r>
        <w:rPr>
          <w:rStyle w:val="VariableTok"/>
        </w:rPr>
        <w:t xml:space="preserve">+            "Valida cron, America/Lima, api_rpm, max_parallel_tasks y metadata inmutable antes de habilitar el run.",</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"Detecta ciclo y respeta dependencias y gates.",</w:t>
      </w:r>
      <w:r>
        <w:br/>
      </w:r>
      <w:r>
        <w:rPr>
          <w:rStyle w:val="VariableTok"/>
        </w:rPr>
        <w:t xml:space="preserve">+        robustness: "Incluye casos normal, borde y error.",</w:t>
      </w:r>
      <w:r>
        <w:br/>
      </w:r>
      <w:r>
        <w:rPr>
          <w:rStyle w:val="VariableTok"/>
        </w:rPr>
        <w:t xml:space="preserve">+        maintainability: "Contratos tipados y funciones pequeñas.",</w:t>
      </w:r>
      <w:r>
        <w:br/>
      </w:r>
      <w:r>
        <w:rPr>
          <w:rStyle w:val="VariableTok"/>
        </w:rPr>
        <w:t xml:space="preserve">+        responsible_use: "No ejecuta ni exporta si el preflight falla.",</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"S26-TE2",</w:t>
      </w:r>
      <w:r>
        <w:br/>
      </w:r>
      <w:r>
        <w:rPr>
          <w:rStyle w:val="VariableTok"/>
        </w:rPr>
        <w:t xml:space="preserve">+      title: "Recuperación durable y compensación",</w:t>
      </w:r>
      <w:r>
        <w:br/>
      </w:r>
      <w:r>
        <w:rPr>
          <w:rStyle w:val="VariableTok"/>
        </w:rPr>
        <w:t xml:space="preserve">+      tasks: [</w:t>
      </w:r>
      <w:r>
        <w:br/>
      </w:r>
      <w:r>
        <w:rPr>
          <w:rStyle w:val="VariableTok"/>
        </w:rPr>
        <w:t xml:space="preserve">+        {</w:t>
      </w:r>
      <w:r>
        <w:br/>
      </w:r>
      <w:r>
        <w:rPr>
          <w:rStyle w:val="VariableTok"/>
        </w:rPr>
        <w:t xml:space="preserve">+          id: "S26-TE2-A",</w:t>
      </w:r>
      <w:r>
        <w:br/>
      </w:r>
      <w:r>
        <w:rPr>
          <w:rStyle w:val="VariableTok"/>
        </w:rPr>
        <w:t xml:space="preserve">+          title: "Reanudar después de un crash",</w:t>
      </w:r>
      <w:r>
        <w:br/>
      </w:r>
      <w:r>
        <w:rPr>
          <w:rStyle w:val="VariableTok"/>
        </w:rPr>
        <w:t xml:space="preserve">+          deliverable:</w:t>
      </w:r>
      <w:r>
        <w:br/>
      </w:r>
      <w:r>
        <w:rPr>
          <w:rStyle w:val="VariableTok"/>
        </w:rPr>
        <w:t xml:space="preserve">+            "Persiste checkpoint, reinicia el proceso y demuestra que no repite ítems completados.",</w:t>
      </w:r>
      <w:r>
        <w:br/>
      </w:r>
      <w:r>
        <w:rPr>
          <w:rStyle w:val="VariableTok"/>
        </w:rPr>
        <w:t xml:space="preserve">+        },</w:t>
      </w:r>
      <w:r>
        <w:br/>
      </w:r>
      <w:r>
        <w:rPr>
          <w:rStyle w:val="VariableTok"/>
        </w:rPr>
        <w:t xml:space="preserve">+        {</w:t>
      </w:r>
      <w:r>
        <w:br/>
      </w:r>
      <w:r>
        <w:rPr>
          <w:rStyle w:val="VariableTok"/>
        </w:rPr>
        <w:t xml:space="preserve">+          id: "S26-TE2-B",</w:t>
      </w:r>
      <w:r>
        <w:br/>
      </w:r>
      <w:r>
        <w:rPr>
          <w:rStyle w:val="VariableTok"/>
        </w:rPr>
        <w:t xml:space="preserve">+          title: "Compensar un draft fallido",</w:t>
      </w:r>
      <w:r>
        <w:br/>
      </w:r>
      <w:r>
        <w:rPr>
          <w:rStyle w:val="VariableTok"/>
        </w:rPr>
        <w:t xml:space="preserve">+          deliverable:</w:t>
      </w:r>
      <w:r>
        <w:br/>
      </w:r>
      <w:r>
        <w:rPr>
          <w:rStyle w:val="VariableTok"/>
        </w:rPr>
        <w:t xml:space="preserve">+            "Revierte el draft, conserva el reporte y registra superseded_by, reason y timestamp.",</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"Retry, DLQ, idempotencia y rollback cumplen sus invariantes.",</w:t>
      </w:r>
      <w:r>
        <w:br/>
      </w:r>
      <w:r>
        <w:rPr>
          <w:rStyle w:val="VariableTok"/>
        </w:rPr>
        <w:t xml:space="preserve">+        robustness: "Prueba timeout, error no reintentable, stale lock y redelivery.",</w:t>
      </w:r>
      <w:r>
        <w:br/>
      </w:r>
      <w:r>
        <w:rPr>
          <w:rStyle w:val="VariableTok"/>
        </w:rPr>
        <w:t xml:space="preserve">+        maintainability: "Stores e interfaces están separados del runner.",</w:t>
      </w:r>
      <w:r>
        <w:br/>
      </w:r>
      <w:r>
        <w:rPr>
          <w:rStyle w:val="VariableTok"/>
        </w:rPr>
        <w:t xml:space="preserve">+        responsible_use: "La recuperación no borra evidencia.",</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"S26-TE3",</w:t>
      </w:r>
      <w:r>
        <w:br/>
      </w:r>
      <w:r>
        <w:rPr>
          <w:rStyle w:val="VariableTok"/>
        </w:rPr>
        <w:t xml:space="preserve">+      title: "HITL y auditoría defendible",</w:t>
      </w:r>
      <w:r>
        <w:br/>
      </w:r>
      <w:r>
        <w:rPr>
          <w:rStyle w:val="VariableTok"/>
        </w:rPr>
        <w:t xml:space="preserve">+      tasks: [</w:t>
      </w:r>
      <w:r>
        <w:br/>
      </w:r>
      <w:r>
        <w:rPr>
          <w:rStyle w:val="VariableTok"/>
        </w:rPr>
        <w:t xml:space="preserve">+        {</w:t>
      </w:r>
      <w:r>
        <w:br/>
      </w:r>
      <w:r>
        <w:rPr>
          <w:rStyle w:val="VariableTok"/>
        </w:rPr>
        <w:t xml:space="preserve">+          id: "S26-TE3-A",</w:t>
      </w:r>
      <w:r>
        <w:br/>
      </w:r>
      <w:r>
        <w:rPr>
          <w:rStyle w:val="VariableTok"/>
        </w:rPr>
        <w:t xml:space="preserve">+          title: "Persistir una solicitud de revisión",</w:t>
      </w:r>
      <w:r>
        <w:br/>
      </w:r>
      <w:r>
        <w:rPr>
          <w:rStyle w:val="VariableTok"/>
        </w:rPr>
        <w:t xml:space="preserve">+          deliverable:</w:t>
      </w:r>
      <w:r>
        <w:br/>
      </w:r>
      <w:r>
        <w:rPr>
          <w:rStyle w:val="VariableTok"/>
        </w:rPr>
        <w:t xml:space="preserve">+            "El flow entra en awaiting_human y no crea draft_email mientras alguna cola esté pendiente.",</w:t>
      </w:r>
      <w:r>
        <w:br/>
      </w:r>
      <w:r>
        <w:rPr>
          <w:rStyle w:val="VariableTok"/>
        </w:rPr>
        <w:t xml:space="preserve">+        },</w:t>
      </w:r>
      <w:r>
        <w:br/>
      </w:r>
      <w:r>
        <w:rPr>
          <w:rStyle w:val="VariableTok"/>
        </w:rPr>
        <w:t xml:space="preserve">+        {</w:t>
      </w:r>
      <w:r>
        <w:br/>
      </w:r>
      <w:r>
        <w:rPr>
          <w:rStyle w:val="VariableTok"/>
        </w:rPr>
        <w:t xml:space="preserve">+          id: "S26-TE3-B",</w:t>
      </w:r>
      <w:r>
        <w:br/>
      </w:r>
      <w:r>
        <w:rPr>
          <w:rStyle w:val="VariableTok"/>
        </w:rPr>
        <w:t xml:space="preserve">+          title: "Procesar decisiones externas",</w:t>
      </w:r>
      <w:r>
        <w:br/>
      </w:r>
      <w:r>
        <w:rPr>
          <w:rStyle w:val="VariableTok"/>
        </w:rPr>
        <w:t xml:space="preserve">+          deliverable:</w:t>
      </w:r>
      <w:r>
        <w:br/>
      </w:r>
      <w:r>
        <w:rPr>
          <w:rStyle w:val="VariableTok"/>
        </w:rPr>
        <w:t xml:space="preserve">+            "Consume approve/reject/edit firmado por un revisor externo y conserva audit append-only.",</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"Ningún actor automatizado puede autoaprobar.",</w:t>
      </w:r>
      <w:r>
        <w:br/>
      </w:r>
      <w:r>
        <w:rPr>
          <w:rStyle w:val="VariableTok"/>
        </w:rPr>
        <w:t xml:space="preserve">+        robustness: "Incluye reject sin razón, doble aprobación y edición concurrente.",</w:t>
      </w:r>
      <w:r>
        <w:br/>
      </w:r>
      <w:r>
        <w:rPr>
          <w:rStyle w:val="VariableTok"/>
        </w:rPr>
        <w:t xml:space="preserve">+        maintainability: "Decision service separado del orquestador.",</w:t>
      </w:r>
      <w:r>
        <w:br/>
      </w:r>
      <w:r>
        <w:rPr>
          <w:rStyle w:val="VariableTok"/>
        </w:rPr>
        <w:t xml:space="preserve">+        responsible_use: "Matching e IA nunca se convierten en veredicto.",</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"S26-TE4",</w:t>
      </w:r>
      <w:r>
        <w:br/>
      </w:r>
      <w:r>
        <w:rPr>
          <w:rStyle w:val="VariableTok"/>
        </w:rPr>
        <w:t xml:space="preserve">+      title: "Operación, evidencia E2E y cierre de nivel",</w:t>
      </w:r>
      <w:r>
        <w:br/>
      </w:r>
      <w:r>
        <w:rPr>
          <w:rStyle w:val="VariableTok"/>
        </w:rPr>
        <w:t xml:space="preserve">+      tasks: [</w:t>
      </w:r>
      <w:r>
        <w:br/>
      </w:r>
      <w:r>
        <w:rPr>
          <w:rStyle w:val="VariableTok"/>
        </w:rPr>
        <w:t xml:space="preserve">+        {</w:t>
      </w:r>
      <w:r>
        <w:br/>
      </w:r>
      <w:r>
        <w:rPr>
          <w:rStyle w:val="VariableTok"/>
        </w:rPr>
        <w:t xml:space="preserve">+          id: "S26-TE4-A",</w:t>
      </w:r>
      <w:r>
        <w:br/>
      </w:r>
      <w:r>
        <w:rPr>
          <w:rStyle w:val="VariableTok"/>
        </w:rPr>
        <w:t xml:space="preserve">+          title: "Evaluar SLO y ejecutar el runbook",</w:t>
      </w:r>
      <w:r>
        <w:br/>
      </w:r>
      <w:r>
        <w:rPr>
          <w:rStyle w:val="VariableTok"/>
        </w:rPr>
        <w:t xml:space="preserve">+          deliverable:</w:t>
      </w:r>
      <w:r>
        <w:br/>
      </w:r>
      <w:r>
        <w:rPr>
          <w:rStyle w:val="VariableTok"/>
        </w:rPr>
        <w:t xml:space="preserve">+            "Deriva alertas desde eventos de run y registra disable_schedule, drain y page con timestamps.",</w:t>
      </w:r>
      <w:r>
        <w:br/>
      </w:r>
      <w:r>
        <w:rPr>
          <w:rStyle w:val="VariableTok"/>
        </w:rPr>
        <w:t xml:space="preserve">+        },</w:t>
      </w:r>
      <w:r>
        <w:br/>
      </w:r>
      <w:r>
        <w:rPr>
          <w:rStyle w:val="VariableTok"/>
        </w:rPr>
        <w:t xml:space="preserve">+        {</w:t>
      </w:r>
      <w:r>
        <w:br/>
      </w:r>
      <w:r>
        <w:rPr>
          <w:rStyle w:val="VariableTok"/>
        </w:rPr>
        <w:t xml:space="preserve">+          id: "S26-TE4-B",</w:t>
      </w:r>
      <w:r>
        <w:br/>
      </w:r>
      <w:r>
        <w:rPr>
          <w:rStyle w:val="VariableTok"/>
        </w:rPr>
        <w:t xml:space="preserve">+          title: "Generar el paquete CP-N2-C",</w:t>
      </w:r>
      <w:r>
        <w:br/>
      </w:r>
      <w:r>
        <w:rPr>
          <w:rStyle w:val="VariableTok"/>
        </w:rPr>
        <w:t xml:space="preserve">+          deliverable:</w:t>
      </w:r>
      <w:r>
        <w:br/>
      </w:r>
      <w:r>
        <w:rPr>
          <w:rStyle w:val="VariableTok"/>
        </w:rPr>
        <w:t xml:space="preserve">+            "Ejecuta E2E, N2 regression y CF-2; produce hashes, comandos, resultados, costo y valor estimado.",</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"La evidencia proviene de ejecución, no de constantes.",</w:t>
      </w:r>
      <w:r>
        <w:br/>
      </w:r>
      <w:r>
        <w:rPr>
          <w:rStyle w:val="VariableTok"/>
        </w:rPr>
        <w:t xml:space="preserve">+        robustness: "Incluye camino feliz, crash, reject y P0.",</w:t>
      </w:r>
      <w:r>
        <w:br/>
      </w:r>
      <w:r>
        <w:rPr>
          <w:rStyle w:val="VariableTok"/>
        </w:rPr>
        <w:t xml:space="preserve">+        maintainability: "Artefactos y comandos son reproducibles.",</w:t>
      </w:r>
      <w:r>
        <w:br/>
      </w:r>
      <w:r>
        <w:rPr>
          <w:rStyle w:val="VariableTok"/>
        </w:rPr>
        <w:t xml:space="preserve">+        responsible_use: "Cero envíos reales, PII o etiquetas automáticas.",</w:t>
      </w:r>
      <w:r>
        <w:br/>
      </w:r>
      <w:r>
        <w:rPr>
          <w:rStyle w:val="VariableTok"/>
        </w:rPr>
        <w:t xml:space="preserve">+      },</w:t>
      </w:r>
      <w:r>
        <w:br/>
      </w:r>
      <w:r>
        <w:rPr>
          <w:rStyle w:val="VariableTok"/>
        </w:rPr>
        <w:t xml:space="preserve">+    },</w:t>
      </w:r>
      <w:r>
        <w:br/>
      </w:r>
      <w:r>
        <w:rPr>
          <w:rStyle w:val="VariableTok"/>
        </w:rPr>
        <w:t xml:space="preserve">+  ],</w:t>
      </w:r>
      <w:r>
        <w:br/>
      </w:r>
      <w:r>
        <w:rPr>
          <w:rStyle w:val="NormalTok"/>
        </w:rPr>
        <w:t xml:space="preserve">   youDo: {</w:t>
      </w:r>
    </w:p>
    <w:p>
      <w:r>
        <w:pict>
          <v:rect style="width:0;height:1.5pt" o:hralign="center" o:hrstd="t" o:hr="t"/>
        </w:pict>
      </w:r>
    </w:p>
    <w:bookmarkEnd w:id="97"/>
    <w:bookmarkStart w:id="98" w:name="X0c63976be7f41037beb533490bc814bcdb24512"/>
    <w:p>
      <w:pPr>
        <w:pStyle w:val="Heading2"/>
      </w:pPr>
      <w:r>
        <w:t xml:space="preserve">Diff 2 — Detect cycles and return a valid topological order</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NormalTok"/>
        </w:rPr>
        <w:t xml:space="preserve"> def topo(edges):</w:t>
      </w:r>
      <w:r>
        <w:br/>
      </w:r>
      <w:r>
        <w:rPr>
          <w:rStyle w:val="DataTypeTok"/>
        </w:rPr>
        <w:t xml:space="preserve">@@</w:t>
      </w:r>
      <w:r>
        <w:br/>
      </w:r>
      <w:r>
        <w:rPr>
          <w:rStyle w:val="NormalTok"/>
        </w:rPr>
        <w:t xml:space="preserve">     while q:</w:t>
      </w:r>
      <w:r>
        <w:br/>
      </w:r>
      <w:r>
        <w:rPr>
          <w:rStyle w:val="NormalTok"/>
        </w:rPr>
        <w:t xml:space="preserve">         u = q.popleft()</w:t>
      </w:r>
      <w:r>
        <w:br/>
      </w:r>
      <w:r>
        <w:rPr>
          <w:rStyle w:val="NormalTok"/>
        </w:rPr>
        <w:t xml:space="preserve">         order.append(u)</w:t>
      </w:r>
      <w:r>
        <w:br/>
      </w:r>
      <w:r>
        <w:rPr>
          <w:rStyle w:val="NormalTok"/>
        </w:rPr>
        <w:t xml:space="preserve">         for v in adj[u]:</w:t>
      </w:r>
      <w:r>
        <w:br/>
      </w:r>
      <w:r>
        <w:rPr>
          <w:rStyle w:val="NormalTok"/>
        </w:rPr>
        <w:t xml:space="preserve">             indeg[v] -= 1</w:t>
      </w:r>
      <w:r>
        <w:br/>
      </w:r>
      <w:r>
        <w:rPr>
          <w:rStyle w:val="NormalTok"/>
        </w:rPr>
        <w:t xml:space="preserve">             if indeg[v] == 0:</w:t>
      </w:r>
      <w:r>
        <w:br/>
      </w:r>
      <w:r>
        <w:rPr>
          <w:rStyle w:val="NormalTok"/>
        </w:rPr>
        <w:t xml:space="preserve">                 q.append(v)</w:t>
      </w:r>
      <w:r>
        <w:br/>
      </w:r>
      <w:r>
        <w:rPr>
          <w:rStyle w:val="VariableTok"/>
        </w:rPr>
        <w:t xml:space="preserve">+</w:t>
      </w:r>
      <w:r>
        <w:br/>
      </w:r>
      <w:r>
        <w:rPr>
          <w:rStyle w:val="VariableTok"/>
        </w:rPr>
        <w:t xml:space="preserve">+    if len(order) != len(nodes):</w:t>
      </w:r>
      <w:r>
        <w:br/>
      </w:r>
      <w:r>
        <w:rPr>
          <w:rStyle w:val="VariableTok"/>
        </w:rPr>
        <w:t xml:space="preserve">+        unresolved = sorted(n for n, degree in indeg.items() if degree &gt; 0)</w:t>
      </w:r>
      <w:r>
        <w:br/>
      </w:r>
      <w:r>
        <w:rPr>
          <w:rStyle w:val="VariableTok"/>
        </w:rPr>
        <w:t xml:space="preserve">+        raise ValueError(f"cycle_detected: {unresolved}")</w:t>
      </w:r>
      <w:r>
        <w:br/>
      </w:r>
      <w:r>
        <w:rPr>
          <w:rStyle w:val="VariableTok"/>
        </w:rPr>
        <w:t xml:space="preserve">+</w:t>
      </w:r>
      <w:r>
        <w:br/>
      </w:r>
      <w:r>
        <w:rPr>
          <w:rStyle w:val="NormalTok"/>
        </w:rPr>
        <w:t xml:space="preserve">     return order</w:t>
      </w:r>
    </w:p>
    <w:p>
      <w:pPr>
        <w:pStyle w:val="FirstParagraph"/>
      </w:pPr>
      <w:r>
        <w:t xml:space="preserve">Add explicit verification:</w:t>
      </w:r>
    </w:p>
    <w:p>
      <w:pPr>
        <w:pStyle w:val="SourceCode"/>
      </w:pPr>
      <w:r>
        <w:rPr>
          <w:rStyle w:val="DataTypeTok"/>
        </w:rPr>
        <w:t xml:space="preserve">@@</w:t>
      </w:r>
      <w:r>
        <w:br/>
      </w:r>
      <w:r>
        <w:rPr>
          <w:rStyle w:val="NormalTok"/>
        </w:rPr>
        <w:t xml:space="preserve"> print(topo(edges))</w:t>
      </w:r>
      <w:r>
        <w:br/>
      </w:r>
      <w:r>
        <w:rPr>
          <w:rStyle w:val="VariableTok"/>
        </w:rPr>
        <w:t xml:space="preserve">+</w:t>
      </w:r>
      <w:r>
        <w:br/>
      </w:r>
      <w:r>
        <w:rPr>
          <w:rStyle w:val="VariableTok"/>
        </w:rPr>
        <w:t xml:space="preserve">+try:</w:t>
      </w:r>
      <w:r>
        <w:br/>
      </w:r>
      <w:r>
        <w:rPr>
          <w:rStyle w:val="VariableTok"/>
        </w:rPr>
        <w:t xml:space="preserve">+    topo([("a", "b"), ("b", "a")])</w:t>
      </w:r>
      <w:r>
        <w:br/>
      </w:r>
      <w:r>
        <w:rPr>
          <w:rStyle w:val="VariableTok"/>
        </w:rPr>
        <w:t xml:space="preserve">+except ValueError as exc:</w:t>
      </w:r>
      <w:r>
        <w:br/>
      </w:r>
      <w:r>
        <w:rPr>
          <w:rStyle w:val="VariableTok"/>
        </w:rPr>
        <w:t xml:space="preserve">+    print(exc)</w:t>
      </w:r>
    </w:p>
    <w:p>
      <w:pPr>
        <w:pStyle w:val="FirstParagraph"/>
      </w:pPr>
      <w:r>
        <w:t xml:space="preserve">Replace the linear I Do helper with a call to the same canonical implementation rather than maintaining two incompatible algorithms.</w:t>
      </w:r>
    </w:p>
    <w:p>
      <w:r>
        <w:pict>
          <v:rect style="width:0;height:1.5pt" o:hralign="center" o:hrstd="t" o:hr="t"/>
        </w:pict>
      </w:r>
    </w:p>
    <w:bookmarkEnd w:id="98"/>
    <w:bookmarkStart w:id="99" w:name="Xb79768a43da401ee1caab76ead887beaea017f5"/>
    <w:p>
      <w:pPr>
        <w:pStyle w:val="Heading2"/>
      </w:pPr>
      <w:r>
        <w:t xml:space="preserve">Diff 3 — Make checkpoint, retry and DLQ restartable and observable</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StringTok"/>
        </w:rPr>
        <w:t xml:space="preserve">-def process_with_dlq(items, flaky_ids, max_attempts=3):</w:t>
      </w:r>
      <w:r>
        <w:br/>
      </w:r>
      <w:r>
        <w:rPr>
          <w:rStyle w:val="StringTok"/>
        </w:rPr>
        <w:t xml:space="preserve">-    ok, dlq, ckpt = [], [], set()</w:t>
      </w:r>
      <w:r>
        <w:br/>
      </w:r>
      <w:r>
        <w:rPr>
          <w:rStyle w:val="VariableTok"/>
        </w:rPr>
        <w:t xml:space="preserve">+def process_with_dlq(</w:t>
      </w:r>
      <w:r>
        <w:br/>
      </w:r>
      <w:r>
        <w:rPr>
          <w:rStyle w:val="VariableTok"/>
        </w:rPr>
        <w:t xml:space="preserve">+    items,</w:t>
      </w:r>
      <w:r>
        <w:br/>
      </w:r>
      <w:r>
        <w:rPr>
          <w:rStyle w:val="VariableTok"/>
        </w:rPr>
        <w:t xml:space="preserve">+    *,</w:t>
      </w:r>
      <w:r>
        <w:br/>
      </w:r>
      <w:r>
        <w:rPr>
          <w:rStyle w:val="VariableTok"/>
        </w:rPr>
        <w:t xml:space="preserve">+    checkpoint,</w:t>
      </w:r>
      <w:r>
        <w:br/>
      </w:r>
      <w:r>
        <w:rPr>
          <w:rStyle w:val="VariableTok"/>
        </w:rPr>
        <w:t xml:space="preserve">+    attempt_fn,</w:t>
      </w:r>
      <w:r>
        <w:br/>
      </w:r>
      <w:r>
        <w:rPr>
          <w:rStyle w:val="VariableTok"/>
        </w:rPr>
        <w:t xml:space="preserve">+    sleep_fn,</w:t>
      </w:r>
      <w:r>
        <w:br/>
      </w:r>
      <w:r>
        <w:rPr>
          <w:rStyle w:val="VariableTok"/>
        </w:rPr>
        <w:t xml:space="preserve">+    max_attempts=3,</w:t>
      </w:r>
      <w:r>
        <w:br/>
      </w:r>
      <w:r>
        <w:rPr>
          <w:rStyle w:val="VariableTok"/>
        </w:rPr>
        <w:t xml:space="preserve">+):</w:t>
      </w:r>
      <w:r>
        <w:br/>
      </w:r>
      <w:r>
        <w:rPr>
          <w:rStyle w:val="VariableTok"/>
        </w:rPr>
        <w:t xml:space="preserve">+    ok, dlq = [], []</w:t>
      </w:r>
      <w:r>
        <w:br/>
      </w:r>
      <w:r>
        <w:rPr>
          <w:rStyle w:val="NormalTok"/>
        </w:rPr>
        <w:t xml:space="preserve">     for it in items:</w:t>
      </w:r>
      <w:r>
        <w:br/>
      </w:r>
      <w:r>
        <w:rPr>
          <w:rStyle w:val="StringTok"/>
        </w:rPr>
        <w:t xml:space="preserve">-        if it in ckpt:</w:t>
      </w:r>
      <w:r>
        <w:br/>
      </w:r>
      <w:r>
        <w:rPr>
          <w:rStyle w:val="VariableTok"/>
        </w:rPr>
        <w:t xml:space="preserve">+        if it in checkpoint:</w:t>
      </w:r>
      <w:r>
        <w:br/>
      </w:r>
      <w:r>
        <w:rPr>
          <w:rStyle w:val="NormalTok"/>
        </w:rPr>
        <w:t xml:space="preserve">             continue</w:t>
      </w:r>
      <w:r>
        <w:br/>
      </w:r>
      <w:r>
        <w:rPr>
          <w:rStyle w:val="StringTok"/>
        </w:rPr>
        <w:t xml:space="preserve">-        attempts = 0</w:t>
      </w:r>
      <w:r>
        <w:br/>
      </w:r>
      <w:r>
        <w:rPr>
          <w:rStyle w:val="StringTok"/>
        </w:rPr>
        <w:t xml:space="preserve">-        while attempts &lt; max_attempts:</w:t>
      </w:r>
      <w:r>
        <w:br/>
      </w:r>
      <w:r>
        <w:rPr>
          <w:rStyle w:val="StringTok"/>
        </w:rPr>
        <w:t xml:space="preserve">-            attempts += 1</w:t>
      </w:r>
      <w:r>
        <w:br/>
      </w:r>
      <w:r>
        <w:rPr>
          <w:rStyle w:val="StringTok"/>
        </w:rPr>
        <w:t xml:space="preserve">-            if it in flaky_ids:</w:t>
      </w:r>
      <w:r>
        <w:br/>
      </w:r>
      <w:r>
        <w:rPr>
          <w:rStyle w:val="StringTok"/>
        </w:rPr>
        <w:t xml:space="preserve">-                if attempts &gt;= max_attempts:</w:t>
      </w:r>
      <w:r>
        <w:br/>
      </w:r>
      <w:r>
        <w:rPr>
          <w:rStyle w:val="StringTok"/>
        </w:rPr>
        <w:t xml:space="preserve">-                    dlq.append({</w:t>
      </w:r>
      <w:r>
        <w:br/>
      </w:r>
      <w:r>
        <w:rPr>
          <w:rStyle w:val="StringTok"/>
        </w:rPr>
        <w:t xml:space="preserve">-                        "id": it,</w:t>
      </w:r>
      <w:r>
        <w:br/>
      </w:r>
      <w:r>
        <w:rPr>
          <w:rStyle w:val="StringTok"/>
        </w:rPr>
        <w:t xml:space="preserve">-                        "reason": "timeout_exhausted",</w:t>
      </w:r>
      <w:r>
        <w:br/>
      </w:r>
      <w:r>
        <w:rPr>
          <w:rStyle w:val="StringTok"/>
        </w:rPr>
        <w:t xml:space="preserve">-                        "owner": "ops_rpa",</w:t>
      </w:r>
      <w:r>
        <w:br/>
      </w:r>
      <w:r>
        <w:rPr>
          <w:rStyle w:val="StringTok"/>
        </w:rPr>
        <w:t xml:space="preserve">-                    })</w:t>
      </w:r>
      <w:r>
        <w:br/>
      </w:r>
      <w:r>
        <w:rPr>
          <w:rStyle w:val="StringTok"/>
        </w:rPr>
        <w:t xml:space="preserve">-                    break</w:t>
      </w:r>
      <w:r>
        <w:br/>
      </w:r>
      <w:r>
        <w:rPr>
          <w:rStyle w:val="StringTok"/>
        </w:rPr>
        <w:t xml:space="preserve">-                continue</w:t>
      </w:r>
      <w:r>
        <w:br/>
      </w:r>
      <w:r>
        <w:rPr>
          <w:rStyle w:val="StringTok"/>
        </w:rPr>
        <w:t xml:space="preserve">-            ok.append(it)</w:t>
      </w:r>
      <w:r>
        <w:br/>
      </w:r>
      <w:r>
        <w:rPr>
          <w:rStyle w:val="StringTok"/>
        </w:rPr>
        <w:t xml:space="preserve">-            ckpt.add(it)</w:t>
      </w:r>
      <w:r>
        <w:br/>
      </w:r>
      <w:r>
        <w:rPr>
          <w:rStyle w:val="StringTok"/>
        </w:rPr>
        <w:t xml:space="preserve">-            break</w:t>
      </w:r>
      <w:r>
        <w:br/>
      </w:r>
      <w:r>
        <w:rPr>
          <w:rStyle w:val="StringTok"/>
        </w:rPr>
        <w:t xml:space="preserve">-    return ok, dlq, sorted(ckpt)</w:t>
      </w:r>
      <w:r>
        <w:br/>
      </w:r>
      <w:r>
        <w:rPr>
          <w:rStyle w:val="VariableTok"/>
        </w:rPr>
        <w:t xml:space="preserve">+</w:t>
      </w:r>
      <w:r>
        <w:br/>
      </w:r>
      <w:r>
        <w:rPr>
          <w:rStyle w:val="VariableTok"/>
        </w:rPr>
        <w:t xml:space="preserve">+        for attempt in range(1, max_attempts + 1):</w:t>
      </w:r>
      <w:r>
        <w:br/>
      </w:r>
      <w:r>
        <w:rPr>
          <w:rStyle w:val="VariableTok"/>
        </w:rPr>
        <w:t xml:space="preserve">+            result = attempt_fn(it, attempt)</w:t>
      </w:r>
      <w:r>
        <w:br/>
      </w:r>
      <w:r>
        <w:rPr>
          <w:rStyle w:val="VariableTok"/>
        </w:rPr>
        <w:t xml:space="preserve">+            if result == "success":</w:t>
      </w:r>
      <w:r>
        <w:br/>
      </w:r>
      <w:r>
        <w:rPr>
          <w:rStyle w:val="VariableTok"/>
        </w:rPr>
        <w:t xml:space="preserve">+                checkpoint.add(it)</w:t>
      </w:r>
      <w:r>
        <w:br/>
      </w:r>
      <w:r>
        <w:rPr>
          <w:rStyle w:val="VariableTok"/>
        </w:rPr>
        <w:t xml:space="preserve">+                ok.append(it)</w:t>
      </w:r>
      <w:r>
        <w:br/>
      </w:r>
      <w:r>
        <w:rPr>
          <w:rStyle w:val="VariableTok"/>
        </w:rPr>
        <w:t xml:space="preserve">+                break</w:t>
      </w:r>
      <w:r>
        <w:br/>
      </w:r>
      <w:r>
        <w:rPr>
          <w:rStyle w:val="VariableTok"/>
        </w:rPr>
        <w:t xml:space="preserve">+</w:t>
      </w:r>
      <w:r>
        <w:br/>
      </w:r>
      <w:r>
        <w:rPr>
          <w:rStyle w:val="VariableTok"/>
        </w:rPr>
        <w:t xml:space="preserve">+            if result == "invalid_schema":</w:t>
      </w:r>
      <w:r>
        <w:br/>
      </w:r>
      <w:r>
        <w:rPr>
          <w:rStyle w:val="VariableTok"/>
        </w:rPr>
        <w:t xml:space="preserve">+                dlq.append({</w:t>
      </w:r>
      <w:r>
        <w:br/>
      </w:r>
      <w:r>
        <w:rPr>
          <w:rStyle w:val="VariableTok"/>
        </w:rPr>
        <w:t xml:space="preserve">+                    "id": it,</w:t>
      </w:r>
      <w:r>
        <w:br/>
      </w:r>
      <w:r>
        <w:rPr>
          <w:rStyle w:val="VariableTok"/>
        </w:rPr>
        <w:t xml:space="preserve">+                    "reason": result,</w:t>
      </w:r>
      <w:r>
        <w:br/>
      </w:r>
      <w:r>
        <w:rPr>
          <w:rStyle w:val="VariableTok"/>
        </w:rPr>
        <w:t xml:space="preserve">+                    "owner": "ops_rpa",</w:t>
      </w:r>
      <w:r>
        <w:br/>
      </w:r>
      <w:r>
        <w:rPr>
          <w:rStyle w:val="VariableTok"/>
        </w:rPr>
        <w:t xml:space="preserve">+                    "attempts": attempt,</w:t>
      </w:r>
      <w:r>
        <w:br/>
      </w:r>
      <w:r>
        <w:rPr>
          <w:rStyle w:val="VariableTok"/>
        </w:rPr>
        <w:t xml:space="preserve">+                })</w:t>
      </w:r>
      <w:r>
        <w:br/>
      </w:r>
      <w:r>
        <w:rPr>
          <w:rStyle w:val="VariableTok"/>
        </w:rPr>
        <w:t xml:space="preserve">+                break</w:t>
      </w:r>
      <w:r>
        <w:br/>
      </w:r>
      <w:r>
        <w:rPr>
          <w:rStyle w:val="VariableTok"/>
        </w:rPr>
        <w:t xml:space="preserve">+</w:t>
      </w:r>
      <w:r>
        <w:br/>
      </w:r>
      <w:r>
        <w:rPr>
          <w:rStyle w:val="VariableTok"/>
        </w:rPr>
        <w:t xml:space="preserve">+            if attempt &lt; max_attempts:</w:t>
      </w:r>
      <w:r>
        <w:br/>
      </w:r>
      <w:r>
        <w:rPr>
          <w:rStyle w:val="VariableTok"/>
        </w:rPr>
        <w:t xml:space="preserve">+                sleep_fn(backoff_sleep_ms(attempt))</w:t>
      </w:r>
      <w:r>
        <w:br/>
      </w:r>
      <w:r>
        <w:rPr>
          <w:rStyle w:val="VariableTok"/>
        </w:rPr>
        <w:t xml:space="preserve">+            else:</w:t>
      </w:r>
      <w:r>
        <w:br/>
      </w:r>
      <w:r>
        <w:rPr>
          <w:rStyle w:val="VariableTok"/>
        </w:rPr>
        <w:t xml:space="preserve">+                dlq.append({</w:t>
      </w:r>
      <w:r>
        <w:br/>
      </w:r>
      <w:r>
        <w:rPr>
          <w:rStyle w:val="VariableTok"/>
        </w:rPr>
        <w:t xml:space="preserve">+                    "id": it,</w:t>
      </w:r>
      <w:r>
        <w:br/>
      </w:r>
      <w:r>
        <w:rPr>
          <w:rStyle w:val="VariableTok"/>
        </w:rPr>
        <w:t xml:space="preserve">+                    "reason": "timeout_exhausted",</w:t>
      </w:r>
      <w:r>
        <w:br/>
      </w:r>
      <w:r>
        <w:rPr>
          <w:rStyle w:val="VariableTok"/>
        </w:rPr>
        <w:t xml:space="preserve">+                    "owner": "ops_rpa",</w:t>
      </w:r>
      <w:r>
        <w:br/>
      </w:r>
      <w:r>
        <w:rPr>
          <w:rStyle w:val="VariableTok"/>
        </w:rPr>
        <w:t xml:space="preserve">+                    "attempts": attempt,</w:t>
      </w:r>
      <w:r>
        <w:br/>
      </w:r>
      <w:r>
        <w:rPr>
          <w:rStyle w:val="VariableTok"/>
        </w:rPr>
        <w:t xml:space="preserve">+                })</w:t>
      </w:r>
      <w:r>
        <w:br/>
      </w:r>
      <w:r>
        <w:rPr>
          <w:rStyle w:val="VariableTok"/>
        </w:rPr>
        <w:t xml:space="preserve">+</w:t>
      </w:r>
      <w:r>
        <w:br/>
      </w:r>
      <w:r>
        <w:rPr>
          <w:rStyle w:val="VariableTok"/>
        </w:rPr>
        <w:t xml:space="preserve">+    return ok, dlq, sorted(checkpoint)</w:t>
      </w:r>
    </w:p>
    <w:p>
      <w:pPr>
        <w:pStyle w:val="FirstParagraph"/>
      </w:pPr>
      <w:r>
        <w:t xml:space="preserve">The exercise should then simulate:</w:t>
      </w:r>
    </w:p>
    <w:p>
      <w:pPr>
        <w:pStyle w:val="Compact"/>
        <w:numPr>
          <w:ilvl w:val="0"/>
          <w:numId w:val="1068"/>
        </w:numPr>
      </w:pPr>
      <w:r>
        <w:t xml:space="preserve">first process invocation;</w:t>
      </w:r>
    </w:p>
    <w:p>
      <w:pPr>
        <w:pStyle w:val="Compact"/>
        <w:numPr>
          <w:ilvl w:val="0"/>
          <w:numId w:val="1068"/>
        </w:numPr>
      </w:pPr>
      <w:r>
        <w:t xml:space="preserve">persisted checkpoint serialization;</w:t>
      </w:r>
    </w:p>
    <w:p>
      <w:pPr>
        <w:pStyle w:val="Compact"/>
        <w:numPr>
          <w:ilvl w:val="0"/>
          <w:numId w:val="1068"/>
        </w:numPr>
      </w:pPr>
      <w:r>
        <w:t xml:space="preserve">fresh process state;</w:t>
      </w:r>
    </w:p>
    <w:p>
      <w:pPr>
        <w:pStyle w:val="Compact"/>
        <w:numPr>
          <w:ilvl w:val="0"/>
          <w:numId w:val="1068"/>
        </w:numPr>
      </w:pPr>
      <w:r>
        <w:t xml:space="preserve">resumed invocation;</w:t>
      </w:r>
    </w:p>
    <w:p>
      <w:pPr>
        <w:pStyle w:val="Compact"/>
        <w:numPr>
          <w:ilvl w:val="0"/>
          <w:numId w:val="1068"/>
        </w:numPr>
      </w:pPr>
      <w:r>
        <w:t xml:space="preserve">assertion that completed IDs are not repeated.</w:t>
      </w:r>
    </w:p>
    <w:p>
      <w:r>
        <w:pict>
          <v:rect style="width:0;height:1.5pt" o:hralign="center" o:hrstd="t" o:hr="t"/>
        </w:pict>
      </w:r>
    </w:p>
    <w:bookmarkEnd w:id="99"/>
    <w:bookmarkStart w:id="100" w:name="Xbf4ac3dcea2c0fc80c94599d634b60284f46532"/>
    <w:p>
      <w:pPr>
        <w:pStyle w:val="Heading2"/>
      </w:pPr>
      <w:r>
        <w:t xml:space="preserve">Diff 4 — Preserve report evidence during compensation</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StringTok"/>
        </w:rPr>
        <w:t xml:space="preserve">-def rollback(run_id):</w:t>
      </w:r>
      <w:r>
        <w:br/>
      </w:r>
      <w:r>
        <w:rPr>
          <w:rStyle w:val="VariableTok"/>
        </w:rPr>
        <w:t xml:space="preserve">+def rollback(run_id, *, reason, superseding_run_id=None):</w:t>
      </w:r>
      <w:r>
        <w:br/>
      </w:r>
      <w:r>
        <w:rPr>
          <w:rStyle w:val="NormalTok"/>
        </w:rPr>
        <w:t xml:space="preserve">     store["drafts"].pop(run_id, None)</w:t>
      </w:r>
      <w:r>
        <w:br/>
      </w:r>
      <w:r>
        <w:rPr>
          <w:rStyle w:val="NormalTok"/>
        </w:rPr>
        <w:t xml:space="preserve">     if run_id in store["reports"]:</w:t>
      </w:r>
      <w:r>
        <w:br/>
      </w:r>
      <w:r>
        <w:rPr>
          <w:rStyle w:val="StringTok"/>
        </w:rPr>
        <w:t xml:space="preserve">-        store["reports"][run_id] = {"status": "superseded"}</w:t>
      </w:r>
      <w:r>
        <w:br/>
      </w:r>
      <w:r>
        <w:rPr>
          <w:rStyle w:val="VariableTok"/>
        </w:rPr>
        <w:t xml:space="preserve">+        report = store["reports"][run_id]</w:t>
      </w:r>
      <w:r>
        <w:br/>
      </w:r>
      <w:r>
        <w:rPr>
          <w:rStyle w:val="VariableTok"/>
        </w:rPr>
        <w:t xml:space="preserve">+        report["status"] = "superseded"</w:t>
      </w:r>
      <w:r>
        <w:br/>
      </w:r>
      <w:r>
        <w:rPr>
          <w:rStyle w:val="VariableTok"/>
        </w:rPr>
        <w:t xml:space="preserve">+        report["superseded_reason"] = reason</w:t>
      </w:r>
      <w:r>
        <w:br/>
      </w:r>
      <w:r>
        <w:rPr>
          <w:rStyle w:val="VariableTok"/>
        </w:rPr>
        <w:t xml:space="preserve">+        report["superseded_by"] = superseding_run_id</w:t>
      </w:r>
    </w:p>
    <w:p>
      <w:pPr>
        <w:pStyle w:val="FirstParagraph"/>
      </w:pPr>
      <w:r>
        <w:t xml:space="preserve">Expected invariant:</w:t>
      </w:r>
    </w:p>
    <w:p>
      <w:pPr>
        <w:pStyle w:val="SourceCode"/>
      </w:pPr>
      <w:r>
        <w:rPr>
          <w:rStyle w:val="ControlFlowTok"/>
        </w:rPr>
        <w:t xml:space="preserve">assert</w:t>
      </w:r>
      <w:r>
        <w:rPr>
          <w:rStyle w:val="NormalTok"/>
        </w:rPr>
        <w:t xml:space="preserve"> store[</w:t>
      </w:r>
      <w:r>
        <w:rPr>
          <w:rStyle w:val="StringTok"/>
        </w:rPr>
        <w:t xml:space="preserve">"reports"</w:t>
      </w:r>
      <w:r>
        <w:rPr>
          <w:rStyle w:val="NormalTok"/>
        </w:rPr>
        <w:t xml:space="preserve">][</w:t>
      </w:r>
      <w:r>
        <w:rPr>
          <w:rStyle w:val="StringTok"/>
        </w:rPr>
        <w:t xml:space="preserve">"r1"</w:t>
      </w:r>
      <w:r>
        <w:rPr>
          <w:rStyle w:val="NormalTok"/>
        </w:rPr>
        <w:t xml:space="preserve">][</w:t>
      </w:r>
      <w:r>
        <w:rPr>
          <w:rStyle w:val="StringTok"/>
        </w:rPr>
        <w:t xml:space="preserve">"body"</w:t>
      </w:r>
      <w:r>
        <w:rPr>
          <w:rStyle w:val="NormalTok"/>
        </w:rPr>
        <w:t xml:space="preserve">] </w:t>
      </w:r>
      <w:r>
        <w:rPr>
          <w:rStyle w:val="OperatorTok"/>
        </w:rPr>
        <w:t xml:space="preserve">==</w:t>
      </w:r>
      <w:r>
        <w:rPr>
          <w:rStyle w:val="NormalTok"/>
        </w:rPr>
        <w:t xml:space="preserve"> </w:t>
      </w:r>
      <w:r>
        <w:rPr>
          <w:rStyle w:val="StringTok"/>
        </w:rPr>
        <w:t xml:space="preserve">"informe"</w:t>
      </w:r>
      <w:r>
        <w:br/>
      </w:r>
      <w:r>
        <w:rPr>
          <w:rStyle w:val="ControlFlowTok"/>
        </w:rPr>
        <w:t xml:space="preserve">assert</w:t>
      </w:r>
      <w:r>
        <w:rPr>
          <w:rStyle w:val="NormalTok"/>
        </w:rPr>
        <w:t xml:space="preserve"> store[</w:t>
      </w:r>
      <w:r>
        <w:rPr>
          <w:rStyle w:val="StringTok"/>
        </w:rPr>
        <w:t xml:space="preserve">"reports"</w:t>
      </w:r>
      <w:r>
        <w:rPr>
          <w:rStyle w:val="NormalTok"/>
        </w:rPr>
        <w:t xml:space="preserve">][</w:t>
      </w:r>
      <w:r>
        <w:rPr>
          <w:rStyle w:val="StringTok"/>
        </w:rPr>
        <w:t xml:space="preserve">"r1"</w:t>
      </w:r>
      <w:r>
        <w:rPr>
          <w:rStyle w:val="NormalTok"/>
        </w:rPr>
        <w:t xml:space="preserv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"superseded"</w:t>
      </w:r>
      <w:r>
        <w:br/>
      </w:r>
      <w:r>
        <w:rPr>
          <w:rStyle w:val="ControlFlowTok"/>
        </w:rPr>
        <w:t xml:space="preserve">assert</w:t>
      </w:r>
      <w:r>
        <w:rPr>
          <w:rStyle w:val="NormalTok"/>
        </w:rPr>
        <w:t xml:space="preserve"> </w:t>
      </w:r>
      <w:r>
        <w:rPr>
          <w:rStyle w:val="StringTok"/>
        </w:rPr>
        <w:t xml:space="preserve">"r1"</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store[</w:t>
      </w:r>
      <w:r>
        <w:rPr>
          <w:rStyle w:val="StringTok"/>
        </w:rPr>
        <w:t xml:space="preserve">"drafts"</w:t>
      </w:r>
      <w:r>
        <w:rPr>
          <w:rStyle w:val="NormalTok"/>
        </w:rPr>
        <w:t xml:space="preserve">]</w:t>
      </w:r>
    </w:p>
    <w:p>
      <w:r>
        <w:pict>
          <v:rect style="width:0;height:1.5pt" o:hralign="center" o:hrstd="t" o:hr="t"/>
        </w:pict>
      </w:r>
    </w:p>
    <w:bookmarkEnd w:id="100"/>
    <w:bookmarkStart w:id="101" w:name="Xdc2cf202d4804f422ae6446965b71b2f00b4ba0"/>
    <w:p>
      <w:pPr>
        <w:pStyle w:val="Heading2"/>
      </w:pPr>
      <w:r>
        <w:t xml:space="preserve">Diff 5 — Remove automatic approval from the runner</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StringTok"/>
        </w:rPr>
        <w:t xml:space="preserve">-def advance(step, ok=True):</w:t>
      </w:r>
      <w:r>
        <w:br/>
      </w:r>
      <w:r>
        <w:rPr>
          <w:rStyle w:val="StringTok"/>
        </w:rPr>
        <w:t xml:space="preserve">-    """Marca un step success|failed; si es approve exitoso, append al audit."""</w:t>
      </w:r>
      <w:r>
        <w:br/>
      </w:r>
      <w:r>
        <w:rPr>
          <w:rStyle w:val="VariableTok"/>
        </w:rPr>
        <w:t xml:space="preserve">+def advance(step, ok=True):</w:t>
      </w:r>
      <w:r>
        <w:br/>
      </w:r>
      <w:r>
        <w:rPr>
          <w:rStyle w:val="VariableTok"/>
        </w:rPr>
        <w:t xml:space="preserve">+    """Marca un step automatizable como success|failed."""</w:t>
      </w:r>
      <w:r>
        <w:br/>
      </w:r>
      <w:r>
        <w:rPr>
          <w:rStyle w:val="VariableTok"/>
        </w:rPr>
        <w:t xml:space="preserve">+    if step == "approve":</w:t>
      </w:r>
      <w:r>
        <w:br/>
      </w:r>
      <w:r>
        <w:rPr>
          <w:rStyle w:val="VariableTok"/>
        </w:rPr>
        <w:t xml:space="preserve">+        raise ValueError("approve_requires_external_human_decision")</w:t>
      </w:r>
      <w:r>
        <w:br/>
      </w:r>
      <w:r>
        <w:rPr>
          <w:rStyle w:val="NormalTok"/>
        </w:rPr>
        <w:t xml:space="preserve">     state[step] = "success" if ok else "failed"</w:t>
      </w:r>
      <w:r>
        <w:br/>
      </w:r>
      <w:r>
        <w:rPr>
          <w:rStyle w:val="StringTok"/>
        </w:rPr>
        <w:t xml:space="preserve">-    if ok and step == "approve":</w:t>
      </w:r>
      <w:r>
        <w:br/>
      </w:r>
      <w:r>
        <w:rPr>
          <w:rStyle w:val="StringTok"/>
        </w:rPr>
        <w:t xml:space="preserve">-        audit.append({"action": "approve", "actor": "r1"})</w:t>
      </w:r>
      <w:r>
        <w:br/>
      </w:r>
      <w:r>
        <w:rPr>
          <w:rStyle w:val="NormalTok"/>
        </w:rPr>
        <w:t xml:space="preserve">     if ok:</w:t>
      </w:r>
      <w:r>
        <w:br/>
      </w:r>
      <w:r>
        <w:rPr>
          <w:rStyle w:val="NormalTok"/>
        </w:rPr>
        <w:t xml:space="preserve">         ckpt.add(step)</w:t>
      </w:r>
      <w:r>
        <w:br/>
      </w:r>
      <w:r>
        <w:rPr>
          <w:rStyle w:val="VariableTok"/>
        </w:rPr>
        <w:t xml:space="preserve">+</w:t>
      </w:r>
      <w:r>
        <w:br/>
      </w:r>
      <w:r>
        <w:rPr>
          <w:rStyle w:val="VariableTok"/>
        </w:rPr>
        <w:t xml:space="preserve">+def request_human_review():</w:t>
      </w:r>
      <w:r>
        <w:br/>
      </w:r>
      <w:r>
        <w:rPr>
          <w:rStyle w:val="VariableTok"/>
        </w:rPr>
        <w:t xml:space="preserve">+    state["approve"] = "awaiting_human"</w:t>
      </w:r>
      <w:r>
        <w:br/>
      </w:r>
      <w:r>
        <w:rPr>
          <w:rStyle w:val="VariableTok"/>
        </w:rPr>
        <w:t xml:space="preserve">+</w:t>
      </w:r>
      <w:r>
        <w:br/>
      </w:r>
      <w:r>
        <w:rPr>
          <w:rStyle w:val="VariableTok"/>
        </w:rPr>
        <w:t xml:space="preserve">+def record_human_decision(*, action, actor, reason=None):</w:t>
      </w:r>
      <w:r>
        <w:br/>
      </w:r>
      <w:r>
        <w:rPr>
          <w:rStyle w:val="VariableTok"/>
        </w:rPr>
        <w:t xml:space="preserve">+    if action == "reject" and not reason:</w:t>
      </w:r>
      <w:r>
        <w:br/>
      </w:r>
      <w:r>
        <w:rPr>
          <w:rStyle w:val="VariableTok"/>
        </w:rPr>
        <w:t xml:space="preserve">+        raise ValueError("reject_reason_required")</w:t>
      </w:r>
      <w:r>
        <w:br/>
      </w:r>
      <w:r>
        <w:rPr>
          <w:rStyle w:val="VariableTok"/>
        </w:rPr>
        <w:t xml:space="preserve">+    if action not in {"approve", "reject", "edit"}:</w:t>
      </w:r>
      <w:r>
        <w:br/>
      </w:r>
      <w:r>
        <w:rPr>
          <w:rStyle w:val="VariableTok"/>
        </w:rPr>
        <w:t xml:space="preserve">+        raise ValueError("unsupported_human_action")</w:t>
      </w:r>
      <w:r>
        <w:br/>
      </w:r>
      <w:r>
        <w:rPr>
          <w:rStyle w:val="VariableTok"/>
        </w:rPr>
        <w:t xml:space="preserve">+</w:t>
      </w:r>
      <w:r>
        <w:br/>
      </w:r>
      <w:r>
        <w:rPr>
          <w:rStyle w:val="VariableTok"/>
        </w:rPr>
        <w:t xml:space="preserve">+    event = {</w:t>
      </w:r>
      <w:r>
        <w:br/>
      </w:r>
      <w:r>
        <w:rPr>
          <w:rStyle w:val="VariableTok"/>
        </w:rPr>
        <w:t xml:space="preserve">+        "action": action,</w:t>
      </w:r>
      <w:r>
        <w:br/>
      </w:r>
      <w:r>
        <w:rPr>
          <w:rStyle w:val="VariableTok"/>
        </w:rPr>
        <w:t xml:space="preserve">+        "actor": actor,</w:t>
      </w:r>
      <w:r>
        <w:br/>
      </w:r>
      <w:r>
        <w:rPr>
          <w:rStyle w:val="VariableTok"/>
        </w:rPr>
        <w:t xml:space="preserve">+        "reason": reason,</w:t>
      </w:r>
      <w:r>
        <w:br/>
      </w:r>
      <w:r>
        <w:rPr>
          <w:rStyle w:val="VariableTok"/>
        </w:rPr>
        <w:t xml:space="preserve">+        "source": "external_reviewer",</w:t>
      </w:r>
      <w:r>
        <w:br/>
      </w:r>
      <w:r>
        <w:rPr>
          <w:rStyle w:val="VariableTok"/>
        </w:rPr>
        <w:t xml:space="preserve">+    }</w:t>
      </w:r>
      <w:r>
        <w:br/>
      </w:r>
      <w:r>
        <w:rPr>
          <w:rStyle w:val="VariableTok"/>
        </w:rPr>
        <w:t xml:space="preserve">+    audit.append(event)</w:t>
      </w:r>
      <w:r>
        <w:br/>
      </w:r>
      <w:r>
        <w:rPr>
          <w:rStyle w:val="VariableTok"/>
        </w:rPr>
        <w:t xml:space="preserve">+    state["approve"] = "success" if action == "approve" else "human_review"</w:t>
      </w:r>
      <w:r>
        <w:br/>
      </w:r>
      <w:r>
        <w:rPr>
          <w:rStyle w:val="VariableTok"/>
        </w:rPr>
        <w:t xml:space="preserve">+    return event</w:t>
      </w:r>
      <w:r>
        <w:br/>
      </w:r>
      <w:r>
        <w:rPr>
          <w:rStyle w:val="DataTypeTok"/>
        </w:rPr>
        <w:t xml:space="preserve">@@</w:t>
      </w:r>
      <w:r>
        <w:br/>
      </w:r>
      <w:r>
        <w:rPr>
          <w:rStyle w:val="StringTok"/>
        </w:rPr>
        <w:t xml:space="preserve">-        if s == "draft_email" and not can_draft():</w:t>
      </w:r>
      <w:r>
        <w:br/>
      </w:r>
      <w:r>
        <w:rPr>
          <w:rStyle w:val="VariableTok"/>
        </w:rPr>
        <w:t xml:space="preserve">+        if s == "approve":</w:t>
      </w:r>
      <w:r>
        <w:br/>
      </w:r>
      <w:r>
        <w:rPr>
          <w:rStyle w:val="VariableTok"/>
        </w:rPr>
        <w:t xml:space="preserve">+            request_human_review()</w:t>
      </w:r>
      <w:r>
        <w:br/>
      </w:r>
      <w:r>
        <w:rPr>
          <w:rStyle w:val="VariableTok"/>
        </w:rPr>
        <w:t xml:space="preserve">+            break</w:t>
      </w:r>
      <w:r>
        <w:br/>
      </w:r>
      <w:r>
        <w:rPr>
          <w:rStyle w:val="VariableTok"/>
        </w:rPr>
        <w:t xml:space="preserve">+        if s == "draft_email" and not can_draft():</w:t>
      </w:r>
      <w:r>
        <w:br/>
      </w:r>
      <w:r>
        <w:rPr>
          <w:rStyle w:val="NormalTok"/>
        </w:rPr>
        <w:t xml:space="preserve">             state[s] = "blocked"</w:t>
      </w:r>
      <w:r>
        <w:br/>
      </w:r>
      <w:r>
        <w:rPr>
          <w:rStyle w:val="NormalTok"/>
        </w:rPr>
        <w:t xml:space="preserve">             break</w:t>
      </w:r>
    </w:p>
    <w:p>
      <w:r>
        <w:pict>
          <v:rect style="width:0;height:1.5pt" o:hralign="center" o:hrstd="t" o:hr="t"/>
        </w:pict>
      </w:r>
    </w:p>
    <w:bookmarkEnd w:id="101"/>
    <w:bookmarkStart w:id="102" w:name="X177a4b09095886337e31526708a96b0dd878b01"/>
    <w:p>
      <w:pPr>
        <w:pStyle w:val="Heading2"/>
      </w:pPr>
      <w:r>
        <w:t xml:space="preserve">Diff 6 — Derive E2E and regression evidence instead of hardcoding it</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StringTok"/>
        </w:rPr>
        <w:t xml:space="preserve">-def package_e2e():</w:t>
      </w:r>
      <w:r>
        <w:br/>
      </w:r>
      <w:r>
        <w:rPr>
          <w:rStyle w:val="StringTok"/>
        </w:rPr>
        <w:t xml:space="preserve">-    """Paquete de defensa del cierre (amplíalo en el portafolio)."""</w:t>
      </w:r>
      <w:r>
        <w:br/>
      </w:r>
      <w:r>
        <w:rPr>
          <w:rStyle w:val="VariableTok"/>
        </w:rPr>
        <w:t xml:space="preserve">+def package_e2e(*, regression_report, cost_report, value_report):</w:t>
      </w:r>
      <w:r>
        <w:br/>
      </w:r>
      <w:r>
        <w:rPr>
          <w:rStyle w:val="VariableTok"/>
        </w:rPr>
        <w:t xml:space="preserve">+    """Construye el paquete únicamente desde artefactos ejecutados."""</w:t>
      </w:r>
      <w:r>
        <w:br/>
      </w:r>
      <w:r>
        <w:rPr>
          <w:rStyle w:val="VariableTok"/>
        </w:rPr>
        <w:t xml:space="preserve">+    full_path_success = all(state[s] == "success" for s in STEPS)</w:t>
      </w:r>
      <w:r>
        <w:br/>
      </w:r>
      <w:r>
        <w:rPr>
          <w:rStyle w:val="VariableTok"/>
        </w:rPr>
        <w:t xml:space="preserve">+    approved = any(</w:t>
      </w:r>
      <w:r>
        <w:br/>
      </w:r>
      <w:r>
        <w:rPr>
          <w:rStyle w:val="VariableTok"/>
        </w:rPr>
        <w:t xml:space="preserve">+        event.get("action") == "approve"</w:t>
      </w:r>
      <w:r>
        <w:br/>
      </w:r>
      <w:r>
        <w:rPr>
          <w:rStyle w:val="VariableTok"/>
        </w:rPr>
        <w:t xml:space="preserve">+        and event.get("source") == "external_reviewer"</w:t>
      </w:r>
      <w:r>
        <w:br/>
      </w:r>
      <w:r>
        <w:rPr>
          <w:rStyle w:val="VariableTok"/>
        </w:rPr>
        <w:t xml:space="preserve">+        for event in audit</w:t>
      </w:r>
      <w:r>
        <w:br/>
      </w:r>
      <w:r>
        <w:rPr>
          <w:rStyle w:val="VariableTok"/>
        </w:rPr>
        <w:t xml:space="preserve">+    )</w:t>
      </w:r>
      <w:r>
        <w:br/>
      </w:r>
      <w:r>
        <w:rPr>
          <w:rStyle w:val="VariableTok"/>
        </w:rPr>
        <w:t xml:space="preserve">+</w:t>
      </w:r>
      <w:r>
        <w:br/>
      </w:r>
      <w:r>
        <w:rPr>
          <w:rStyle w:val="NormalTok"/>
        </w:rPr>
        <w:t xml:space="preserve">     return {</w:t>
      </w:r>
      <w:r>
        <w:br/>
      </w:r>
      <w:r>
        <w:rPr>
          <w:rStyle w:val="NormalTok"/>
        </w:rPr>
        <w:t xml:space="preserve">         "path": STEPS,</w:t>
      </w:r>
      <w:r>
        <w:br/>
      </w:r>
      <w:r>
        <w:rPr>
          <w:rStyle w:val="NormalTok"/>
        </w:rPr>
        <w:t xml:space="preserve">         "states": dict(state),</w:t>
      </w:r>
      <w:r>
        <w:br/>
      </w:r>
      <w:r>
        <w:rPr>
          <w:rStyle w:val="NormalTok"/>
        </w:rPr>
        <w:t xml:space="preserve">         "audit_events": len(audit),</w:t>
      </w:r>
      <w:r>
        <w:br/>
      </w:r>
      <w:r>
        <w:rPr>
          <w:rStyle w:val="NormalTok"/>
        </w:rPr>
        <w:t xml:space="preserve">         "fraud_labels": fraud_labels,</w:t>
      </w:r>
      <w:r>
        <w:br/>
      </w:r>
      <w:r>
        <w:rPr>
          <w:rStyle w:val="StringTok"/>
        </w:rPr>
        <w:t xml:space="preserve">-        "cost_tokens": 1200,</w:t>
      </w:r>
      <w:r>
        <w:br/>
      </w:r>
      <w:r>
        <w:rPr>
          <w:rStyle w:val="StringTok"/>
        </w:rPr>
        <w:t xml:space="preserve">-        "value_minutes_saved_est": 45,</w:t>
      </w:r>
      <w:r>
        <w:br/>
      </w:r>
      <w:r>
        <w:rPr>
          <w:rStyle w:val="StringTok"/>
        </w:rPr>
        <w:t xml:space="preserve">-        "n2_regression": "pass",</w:t>
      </w:r>
      <w:r>
        <w:br/>
      </w:r>
      <w:r>
        <w:rPr>
          <w:rStyle w:val="VariableTok"/>
        </w:rPr>
        <w:t xml:space="preserve">+        "e2e_pass": full_path_success and approved,</w:t>
      </w:r>
      <w:r>
        <w:br/>
      </w:r>
      <w:r>
        <w:rPr>
          <w:rStyle w:val="VariableTok"/>
        </w:rPr>
        <w:t xml:space="preserve">+        "cost_tokens": cost_report["tokens"],</w:t>
      </w:r>
      <w:r>
        <w:br/>
      </w:r>
      <w:r>
        <w:rPr>
          <w:rStyle w:val="VariableTok"/>
        </w:rPr>
        <w:t xml:space="preserve">+        "value_minutes_saved_est": value_report["minutes_saved_est"],</w:t>
      </w:r>
      <w:r>
        <w:br/>
      </w:r>
      <w:r>
        <w:rPr>
          <w:rStyle w:val="VariableTok"/>
        </w:rPr>
        <w:t xml:space="preserve">+        "n2_regression": regression_report["status"],</w:t>
      </w:r>
      <w:r>
        <w:br/>
      </w:r>
      <w:r>
        <w:rPr>
          <w:rStyle w:val="VariableTok"/>
        </w:rPr>
        <w:t xml:space="preserve">+        "test_command": regression_report["command"],</w:t>
      </w:r>
      <w:r>
        <w:br/>
      </w:r>
      <w:r>
        <w:rPr>
          <w:rStyle w:val="VariableTok"/>
        </w:rPr>
        <w:t xml:space="preserve">+        "test_report_sha256": regression_report["sha256"],</w:t>
      </w:r>
      <w:r>
        <w:br/>
      </w:r>
      <w:r>
        <w:rPr>
          <w:rStyle w:val="NormalTok"/>
        </w:rPr>
        <w:t xml:space="preserve">         "run_id": run_meta["run_id"],</w:t>
      </w:r>
      <w:r>
        <w:br/>
      </w:r>
      <w:r>
        <w:rPr>
          <w:rStyle w:val="NormalTok"/>
        </w:rPr>
        <w:t xml:space="preserve">     }</w:t>
      </w:r>
    </w:p>
    <w:p>
      <w:pPr>
        <w:pStyle w:val="FirstParagraph"/>
      </w:pPr>
      <w:r>
        <w:t xml:space="preserve">Mandatory assertions:</w:t>
      </w:r>
    </w:p>
    <w:p>
      <w:pPr>
        <w:pStyle w:val="SourceCode"/>
      </w:pPr>
      <w:r>
        <w:rPr>
          <w:rStyle w:val="ControlFlowTok"/>
        </w:rPr>
        <w:t xml:space="preserve">assert</w:t>
      </w:r>
      <w:r>
        <w:rPr>
          <w:rStyle w:val="NormalTok"/>
        </w:rPr>
        <w:t xml:space="preserve"> package[</w:t>
      </w:r>
      <w:r>
        <w:rPr>
          <w:rStyle w:val="StringTok"/>
        </w:rPr>
        <w:t xml:space="preserve">"n2_regression"</w:t>
      </w:r>
      <w:r>
        <w:rPr>
          <w:rStyle w:val="NormalTok"/>
        </w:rPr>
        <w:t xml:space="preserve">] </w:t>
      </w:r>
      <w:r>
        <w:rPr>
          <w:rStyle w:val="OperatorTok"/>
        </w:rPr>
        <w:t xml:space="preserve">!=</w:t>
      </w:r>
      <w:r>
        <w:rPr>
          <w:rStyle w:val="NormalTok"/>
        </w:rPr>
        <w:t xml:space="preserve"> </w:t>
      </w:r>
      <w:r>
        <w:rPr>
          <w:rStyle w:val="StringTok"/>
        </w:rPr>
        <w:t xml:space="preserve">"planned"</w:t>
      </w:r>
      <w:r>
        <w:br/>
      </w:r>
      <w:r>
        <w:rPr>
          <w:rStyle w:val="ControlFlowTok"/>
        </w:rPr>
        <w:t xml:space="preserve">assert</w:t>
      </w:r>
      <w:r>
        <w:rPr>
          <w:rStyle w:val="NormalTok"/>
        </w:rPr>
        <w:t xml:space="preserve"> package[</w:t>
      </w:r>
      <w:r>
        <w:rPr>
          <w:rStyle w:val="StringTok"/>
        </w:rPr>
        <w:t xml:space="preserve">"test_report_sha256"</w:t>
      </w:r>
      <w:r>
        <w:rPr>
          <w:rStyle w:val="NormalTok"/>
        </w:rPr>
        <w:t xml:space="preserve">]</w:t>
      </w:r>
      <w:r>
        <w:br/>
      </w:r>
      <w:r>
        <w:rPr>
          <w:rStyle w:val="ControlFlowTok"/>
        </w:rPr>
        <w:t xml:space="preserve">assert</w:t>
      </w:r>
      <w:r>
        <w:rPr>
          <w:rStyle w:val="NormalTok"/>
        </w:rPr>
        <w:t xml:space="preserve"> package[</w:t>
      </w:r>
      <w:r>
        <w:rPr>
          <w:rStyle w:val="StringTok"/>
        </w:rPr>
        <w:t xml:space="preserve">"e2e_pass"</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ControlFlowTok"/>
        </w:rPr>
        <w:t xml:space="preserve">assert</w:t>
      </w:r>
      <w:r>
        <w:rPr>
          <w:rStyle w:val="NormalTok"/>
        </w:rPr>
        <w:t xml:space="preserve"> package[</w:t>
      </w:r>
      <w:r>
        <w:rPr>
          <w:rStyle w:val="StringTok"/>
        </w:rPr>
        <w:t xml:space="preserve">"fraud_labels"</w:t>
      </w:r>
      <w:r>
        <w:rPr>
          <w:rStyle w:val="NormalTok"/>
        </w:rPr>
        <w:t xml:space="preserve">] </w:t>
      </w:r>
      <w:r>
        <w:rPr>
          <w:rStyle w:val="OperatorTok"/>
        </w:rPr>
        <w:t xml:space="preserve">==</w:t>
      </w:r>
      <w:r>
        <w:rPr>
          <w:rStyle w:val="NormalTok"/>
        </w:rPr>
        <w:t xml:space="preserve"> </w:t>
      </w:r>
      <w:r>
        <w:rPr>
          <w:rStyle w:val="DecValTok"/>
        </w:rPr>
        <w:t xml:space="preserve">0</w:t>
      </w:r>
    </w:p>
    <w:p>
      <w:r>
        <w:pict>
          <v:rect style="width:0;height:1.5pt" o:hralign="center" o:hrstd="t" o:hr="t"/>
        </w:pict>
      </w:r>
    </w:p>
    <w:bookmarkEnd w:id="102"/>
    <w:bookmarkStart w:id="103" w:name="Xd03221518b9a2e6548e246198804fd3a9a1e782"/>
    <w:p>
      <w:pPr>
        <w:pStyle w:val="Heading2"/>
      </w:pPr>
      <w:r>
        <w:t xml:space="preserve">Diff 7 — Correct fixture and SLO-window inconsistencies</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NormalTok"/>
        </w:rPr>
        <w:t xml:space="preserve"> queues = {</w:t>
      </w:r>
      <w:r>
        <w:br/>
      </w:r>
      <w:r>
        <w:rPr>
          <w:rStyle w:val="NormalTok"/>
        </w:rPr>
        <w:t xml:space="preserve">     "analysis": [{"id": "a1", "status": "pending"}],</w:t>
      </w:r>
      <w:r>
        <w:br/>
      </w:r>
      <w:r>
        <w:rPr>
          <w:rStyle w:val="NormalTok"/>
        </w:rPr>
        <w:t xml:space="preserve">     "report": [{"id": "r1", "status": "pending"}],</w:t>
      </w:r>
      <w:r>
        <w:br/>
      </w:r>
      <w:r>
        <w:rPr>
          <w:rStyle w:val="StringTok"/>
        </w:rPr>
        <w:t xml:space="preserve">-    "recipient": [{"id": "c1", "status": "pending"}],</w:t>
      </w:r>
      <w:r>
        <w:br/>
      </w:r>
      <w:r>
        <w:rPr>
          <w:rStyle w:val="VariableTok"/>
        </w:rPr>
        <w:t xml:space="preserve">+    "recipient": [{"id": "c1", "status": "done"}],</w:t>
      </w:r>
      <w:r>
        <w:br/>
      </w:r>
      <w:r>
        <w:rPr>
          <w:rStyle w:val="NormalTok"/>
        </w:rPr>
        <w:t xml:space="preserve"> }</w:t>
      </w:r>
    </w:p>
    <w:p>
      <w:pPr>
        <w:pStyle w:val="FirstParagraph"/>
      </w:pPr>
      <w:r>
        <w:t xml:space="preserve">Choose one SLO window consistently:</w:t>
      </w:r>
    </w:p>
    <w:p>
      <w:pPr>
        <w:pStyle w:val="SourceCode"/>
      </w:pPr>
      <w:r>
        <w:rPr>
          <w:rStyle w:val="DataTypeTok"/>
        </w:rPr>
        <w:t xml:space="preserve">@@</w:t>
      </w:r>
      <w:r>
        <w:br/>
      </w:r>
      <w:r>
        <w:rPr>
          <w:rStyle w:val="StringTok"/>
        </w:rPr>
        <w:t xml:space="preserve">- "SLO sintético: `success_rate ≥ 0.95` diario"</w:t>
      </w:r>
      <w:r>
        <w:br/>
      </w:r>
      <w:r>
        <w:rPr>
          <w:rStyle w:val="VariableTok"/>
        </w:rPr>
        <w:t xml:space="preserve">+ "SLO sintético: `success_rate_7d ≥ 0.95` en una ventana móvil de siete días"</w:t>
      </w:r>
    </w:p>
    <w:p>
      <w:r>
        <w:pict>
          <v:rect style="width:0;height:1.5pt" o:hralign="center" o:hrstd="t" o:hr="t"/>
        </w:pict>
      </w:r>
    </w:p>
    <w:bookmarkEnd w:id="103"/>
    <w:bookmarkStart w:id="104" w:name="X3a44c75c565a1c154fb1c78334fc3520aafa355"/>
    <w:p>
      <w:pPr>
        <w:pStyle w:val="Heading2"/>
      </w:pPr>
      <w:r>
        <w:t xml:space="preserve">Diff 8 — Make N2 regression and CF-2 mandatory rubric criteria</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StringTok"/>
        </w:rPr>
        <w:t xml:space="preserve">- { criterion: "Cobertura del pipeline VP y de los criterios de cierre CP-N2-C (7 steps canónicos + HITL)", weight: "25%" },</w:t>
      </w:r>
      <w:r>
        <w:br/>
      </w:r>
      <w:r>
        <w:rPr>
          <w:rStyle w:val="StringTok"/>
        </w:rPr>
        <w:t xml:space="preserve">- { criterion: "Correctitud técnica: estados, checkpoint/DLQ, rollback superseded y gate approve→draft_email", weight: "20%" },</w:t>
      </w:r>
      <w:r>
        <w:br/>
      </w:r>
      <w:r>
        <w:rPr>
          <w:rStyle w:val="StringTok"/>
        </w:rPr>
        <w:t xml:space="preserve">- { criterion: "Privacidad: sin PII real, sin secretos, fraud_labels=0 y matching ≠ fraude", weight: "20%" },</w:t>
      </w:r>
      <w:r>
        <w:br/>
      </w:r>
      <w:r>
        <w:rPr>
          <w:rStyle w:val="StringTok"/>
        </w:rPr>
        <w:t xml:space="preserve">- { criterion: "Casos de borde documentados: fallos, resume, reject con reason, blocked sin approve", weight: "15%" },</w:t>
      </w:r>
      <w:r>
        <w:br/>
      </w:r>
      <w:r>
        <w:rPr>
          <w:rStyle w:val="StringTok"/>
        </w:rPr>
        <w:t xml:space="preserve">- { criterion: "Código legible: run_id, metadata inmutable y límites (api_rpm) explícitos", weight: "10%" },</w:t>
      </w:r>
      <w:r>
        <w:br/>
      </w:r>
      <w:r>
        <w:rPr>
          <w:rStyle w:val="StringTok"/>
        </w:rPr>
        <w:t xml:space="preserve">- { criterion: "Documentación en español profesional (es-PE): runbook y mensajes de UI", weight: "10%" },</w:t>
      </w:r>
      <w:r>
        <w:br/>
      </w:r>
      <w:r>
        <w:rPr>
          <w:rStyle w:val="StringTok"/>
        </w:rPr>
        <w:t xml:space="preserve">- { criterion: "Notas de regresión N2 y CF-2 con: lista de tests re-ejecutados, resultado, y interfaces CF-2 verificadas", weight: "bonus checklist" },</w:t>
      </w:r>
      <w:r>
        <w:br/>
      </w:r>
      <w:r>
        <w:rPr>
          <w:rStyle w:val="VariableTok"/>
        </w:rPr>
        <w:t xml:space="preserve">+ { criterion: "Pipeline VP completo y HITL externo verificable", weight: "20%" },</w:t>
      </w:r>
      <w:r>
        <w:br/>
      </w:r>
      <w:r>
        <w:rPr>
          <w:rStyle w:val="VariableTok"/>
        </w:rPr>
        <w:t xml:space="preserve">+ { criterion: "Resiliencia: checkpoint durable, retry/DLQ, idempotencia y rollback", weight: "20%" },</w:t>
      </w:r>
      <w:r>
        <w:br/>
      </w:r>
      <w:r>
        <w:rPr>
          <w:rStyle w:val="VariableTok"/>
        </w:rPr>
        <w:t xml:space="preserve">+ { criterion: "Privacidad y seguridad: sin PII/secrets, fraud_labels=0 y cero envíos reales", weight: "20%" },</w:t>
      </w:r>
      <w:r>
        <w:br/>
      </w:r>
      <w:r>
        <w:rPr>
          <w:rStyle w:val="VariableTok"/>
        </w:rPr>
        <w:t xml:space="preserve">+ { criterion: "Pruebas y casos borde ejecutables", weight: "15%" },</w:t>
      </w:r>
      <w:r>
        <w:br/>
      </w:r>
      <w:r>
        <w:rPr>
          <w:rStyle w:val="VariableTok"/>
        </w:rPr>
        <w:t xml:space="preserve">+ { criterion: "Regresión N2 ejecutada con reporte y hashes", weight: "10%" },</w:t>
      </w:r>
      <w:r>
        <w:br/>
      </w:r>
      <w:r>
        <w:rPr>
          <w:rStyle w:val="VariableTok"/>
        </w:rPr>
        <w:t xml:space="preserve">+ { criterion: "CF-2: interfaces, owners, reviewers, comandos y resultados", weight: "10%" },</w:t>
      </w:r>
      <w:r>
        <w:br/>
      </w:r>
      <w:r>
        <w:rPr>
          <w:rStyle w:val="VariableTok"/>
        </w:rPr>
        <w:t xml:space="preserve">+ { criterion: "Comunicación profesional es-PE y límites explícitos", weight: "5%" },</w:t>
      </w:r>
    </w:p>
    <w:p>
      <w:pPr>
        <w:pStyle w:val="FirstParagraph"/>
      </w:pPr>
      <w:r>
        <w:t xml:space="preserve">Add an explicit non-compensable gate:</w:t>
      </w:r>
    </w:p>
    <w:p>
      <w:pPr>
        <w:pStyle w:val="SourceCode"/>
      </w:pPr>
      <w:r>
        <w:rPr>
          <w:rStyle w:val="VariableTok"/>
        </w:rPr>
        <w:t xml:space="preserve">+    acceptanceGate: {</w:t>
      </w:r>
      <w:r>
        <w:br/>
      </w:r>
      <w:r>
        <w:rPr>
          <w:rStyle w:val="VariableTok"/>
        </w:rPr>
        <w:t xml:space="preserve">+      minimumScore: 80,</w:t>
      </w:r>
      <w:r>
        <w:br/>
      </w:r>
      <w:r>
        <w:rPr>
          <w:rStyle w:val="VariableTok"/>
        </w:rPr>
        <w:t xml:space="preserve">+      criticalRequirements: [</w:t>
      </w:r>
      <w:r>
        <w:br/>
      </w:r>
      <w:r>
        <w:rPr>
          <w:rStyle w:val="VariableTok"/>
        </w:rPr>
        <w:t xml:space="preserve">+        "external_human_approval",</w:t>
      </w:r>
      <w:r>
        <w:br/>
      </w:r>
      <w:r>
        <w:rPr>
          <w:rStyle w:val="VariableTok"/>
        </w:rPr>
        <w:t xml:space="preserve">+        "zero_unapproved_send",</w:t>
      </w:r>
      <w:r>
        <w:br/>
      </w:r>
      <w:r>
        <w:rPr>
          <w:rStyle w:val="VariableTok"/>
        </w:rPr>
        <w:t xml:space="preserve">+        "fraud_labels_zero",</w:t>
      </w:r>
      <w:r>
        <w:br/>
      </w:r>
      <w:r>
        <w:rPr>
          <w:rStyle w:val="VariableTok"/>
        </w:rPr>
        <w:t xml:space="preserve">+        "n2_regression_pass",</w:t>
      </w:r>
      <w:r>
        <w:br/>
      </w:r>
      <w:r>
        <w:rPr>
          <w:rStyle w:val="VariableTok"/>
        </w:rPr>
        <w:t xml:space="preserve">+        "cf2_pass",</w:t>
      </w:r>
      <w:r>
        <w:br/>
      </w:r>
      <w:r>
        <w:rPr>
          <w:rStyle w:val="VariableTok"/>
        </w:rPr>
        <w:t xml:space="preserve">+        "no_real_pii_or_secrets",</w:t>
      </w:r>
      <w:r>
        <w:br/>
      </w:r>
      <w:r>
        <w:rPr>
          <w:rStyle w:val="VariableTok"/>
        </w:rPr>
        <w:t xml:space="preserve">+      ],</w:t>
      </w:r>
      <w:r>
        <w:br/>
      </w:r>
      <w:r>
        <w:rPr>
          <w:rStyle w:val="VariableTok"/>
        </w:rPr>
        <w:t xml:space="preserve">+    },</w:t>
      </w:r>
    </w:p>
    <w:p>
      <w:r>
        <w:pict>
          <v:rect style="width:0;height:1.5pt" o:hralign="center" o:hrstd="t" o:hr="t"/>
        </w:pict>
      </w:r>
    </w:p>
    <w:bookmarkEnd w:id="104"/>
    <w:bookmarkStart w:id="105" w:name="X8616e63ff81b372d438d9c015da9f89c54b2dda"/>
    <w:p>
      <w:pPr>
        <w:pStyle w:val="Heading2"/>
      </w:pPr>
      <w:r>
        <w:t xml:space="preserve">Diff 9 — Restore eight-item self-check coverage</w:t>
      </w:r>
    </w:p>
    <w:p>
      <w:pPr>
        <w:pStyle w:val="FirstParagraph"/>
      </w:pPr>
      <w:r>
        <w:t xml:space="preserve">Remove the redundant policy-only item about</w:t>
      </w:r>
      <w:r>
        <w:t xml:space="preserve"> </w:t>
      </w:r>
      <w:r>
        <w:rPr>
          <w:rStyle w:val="VerbatimChar"/>
        </w:rPr>
        <w:t xml:space="preserve">fraud_labels</w:t>
      </w:r>
      <w:r>
        <w:t xml:space="preserve"> </w:t>
      </w:r>
      <w:r>
        <w:t xml:space="preserve">and add four missing technical questions so the final set contains exactly eight.</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NormalTok"/>
        </w:rPr>
        <w:t xml:space="preserve">       {</w:t>
      </w:r>
      <w:r>
        <w:br/>
      </w:r>
      <w:r>
        <w:rPr>
          <w:rStyle w:val="VariableTok"/>
        </w:rPr>
        <w:t xml:space="preserve">+        question:</w:t>
      </w:r>
      <w:r>
        <w:br/>
      </w:r>
      <w:r>
        <w:rPr>
          <w:rStyle w:val="VariableTok"/>
        </w:rPr>
        <w:t xml:space="preserve">+          "Un orden topológico contiene 5 nodos, pero el DAG declara 7 nodos. ¿Cuál es la interpretación correcta?",</w:t>
      </w:r>
      <w:r>
        <w:br/>
      </w:r>
      <w:r>
        <w:rPr>
          <w:rStyle w:val="VariableTok"/>
        </w:rPr>
        <w:t xml:space="preserve">+        options: [</w:t>
      </w:r>
      <w:r>
        <w:br/>
      </w:r>
      <w:r>
        <w:rPr>
          <w:rStyle w:val="VariableTok"/>
        </w:rPr>
        <w:t xml:space="preserve">+          "El DAG terminó correctamente con dos nodos opcionales",</w:t>
      </w:r>
      <w:r>
        <w:br/>
      </w:r>
      <w:r>
        <w:rPr>
          <w:rStyle w:val="VariableTok"/>
        </w:rPr>
        <w:t xml:space="preserve">+          "Hay un ciclo o dependencias no resueltas; el run debe bloquearse",</w:t>
      </w:r>
      <w:r>
        <w:br/>
      </w:r>
      <w:r>
        <w:rPr>
          <w:rStyle w:val="VariableTok"/>
        </w:rPr>
        <w:t xml:space="preserve">+          "Se deben marcar los dos nodos como success",</w:t>
      </w:r>
      <w:r>
        <w:br/>
      </w:r>
      <w:r>
        <w:rPr>
          <w:rStyle w:val="VariableTok"/>
        </w:rPr>
        <w:t xml:space="preserve">+          "El schedule debe ejecutarlo nuevamente sin registrar el fallo",</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"Un orden incompleto no demuestra un DAG válido; el preflight debe reportar los nodos no resueltos y bloquear el run.",</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"¿Qué cambio exige crear un nuevo run_id en lugar de reescribir metadata del run actual?",</w:t>
      </w:r>
      <w:r>
        <w:br/>
      </w:r>
      <w:r>
        <w:rPr>
          <w:rStyle w:val="VariableTok"/>
        </w:rPr>
        <w:t xml:space="preserve">+        options: [</w:t>
      </w:r>
      <w:r>
        <w:br/>
      </w:r>
      <w:r>
        <w:rPr>
          <w:rStyle w:val="VariableTok"/>
        </w:rPr>
        <w:t xml:space="preserve">+          "Consultar el mismo log nuevamente",</w:t>
      </w:r>
      <w:r>
        <w:br/>
      </w:r>
      <w:r>
        <w:rPr>
          <w:rStyle w:val="VariableTok"/>
        </w:rPr>
        <w:t xml:space="preserve">+          "Cambiar data_cutoff o la versión del schema después del inicio",</w:t>
      </w:r>
      <w:r>
        <w:br/>
      </w:r>
      <w:r>
        <w:rPr>
          <w:rStyle w:val="VariableTok"/>
        </w:rPr>
        <w:t xml:space="preserve">+          "Mostrar el run_id en el dashboard",</w:t>
      </w:r>
      <w:r>
        <w:br/>
      </w:r>
      <w:r>
        <w:rPr>
          <w:rStyle w:val="VariableTok"/>
        </w:rPr>
        <w:t xml:space="preserve">+          "Leer el límite api_rpm",</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"La metadata inicial es inmutable. Cambiar la foto de datos o el contrato genera otro run identificable.",</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"Tras una reentrega, `put_once(key, value)` recibe la misma key con otro value. ¿Qué debe ocurrir?",</w:t>
      </w:r>
      <w:r>
        <w:br/>
      </w:r>
      <w:r>
        <w:rPr>
          <w:rStyle w:val="VariableTok"/>
        </w:rPr>
        <w:t xml:space="preserve">+        options: [</w:t>
      </w:r>
      <w:r>
        <w:br/>
      </w:r>
      <w:r>
        <w:rPr>
          <w:rStyle w:val="VariableTok"/>
        </w:rPr>
        <w:t xml:space="preserve">+          "Sobrescribir siempre el primer artefacto",</w:t>
      </w:r>
      <w:r>
        <w:br/>
      </w:r>
      <w:r>
        <w:rPr>
          <w:rStyle w:val="VariableTok"/>
        </w:rPr>
        <w:t xml:space="preserve">+          "Conservar el artefacto original o crear una versión explícita",</w:t>
      </w:r>
      <w:r>
        <w:br/>
      </w:r>
      <w:r>
        <w:rPr>
          <w:rStyle w:val="VariableTok"/>
        </w:rPr>
        <w:t xml:space="preserve">+          "Eliminar el audit para evitar duplicados",</w:t>
      </w:r>
      <w:r>
        <w:br/>
      </w:r>
      <w:r>
        <w:rPr>
          <w:rStyle w:val="VariableTok"/>
        </w:rPr>
        <w:t xml:space="preserve">+          "Crear dos drafts con el mismo identificador",</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"La idempotencia evita duplicar o sobrescribir efectos bajo retry; un cambio real requiere versionado explícito.",</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"El SLO es success_rate_7d ≥ 0.95 y la ventana observada produce 0.91. ¿Qué acción respeta el contrato?",</w:t>
      </w:r>
      <w:r>
        <w:br/>
      </w:r>
      <w:r>
        <w:rPr>
          <w:rStyle w:val="VariableTok"/>
        </w:rPr>
        <w:t xml:space="preserve">+        options: [</w:t>
      </w:r>
      <w:r>
        <w:br/>
      </w:r>
      <w:r>
        <w:rPr>
          <w:rStyle w:val="VariableTok"/>
        </w:rPr>
        <w:t xml:space="preserve">+          "Emitir alert_success_rate y seguir el runbook definido",</w:t>
      </w:r>
      <w:r>
        <w:br/>
      </w:r>
      <w:r>
        <w:rPr>
          <w:rStyle w:val="VariableTok"/>
        </w:rPr>
        <w:t xml:space="preserve">+          "Cambiar el umbral a 0.90 después de ver el resultado",</w:t>
      </w:r>
      <w:r>
        <w:br/>
      </w:r>
      <w:r>
        <w:rPr>
          <w:rStyle w:val="VariableTok"/>
        </w:rPr>
        <w:t xml:space="preserve">+          "Marcar n2_regression como pass",</w:t>
      </w:r>
      <w:r>
        <w:br/>
      </w:r>
      <w:r>
        <w:rPr>
          <w:rStyle w:val="VariableTok"/>
        </w:rPr>
        <w:t xml:space="preserve">+          "Enviar el correo para verificar si funciona",</w:t>
      </w:r>
      <w:r>
        <w:br/>
      </w:r>
      <w:r>
        <w:rPr>
          <w:rStyle w:val="VariableTok"/>
        </w:rPr>
        <w:t xml:space="preserve">+        ],</w:t>
      </w:r>
      <w:r>
        <w:br/>
      </w:r>
      <w:r>
        <w:rPr>
          <w:rStyle w:val="VariableTok"/>
        </w:rPr>
        <w:t xml:space="preserve">+        correctIndex: 0,</w:t>
      </w:r>
      <w:r>
        <w:br/>
      </w:r>
      <w:r>
        <w:rPr>
          <w:rStyle w:val="VariableTok"/>
        </w:rPr>
        <w:t xml:space="preserve">+        explanation:</w:t>
      </w:r>
      <w:r>
        <w:br/>
      </w:r>
      <w:r>
        <w:rPr>
          <w:rStyle w:val="VariableTok"/>
        </w:rPr>
        <w:t xml:space="preserve">+          "El indicador está por debajo del objetivo; se emite la alerta contractual sin cambiar el SLO retrospectivamente.",</w:t>
      </w:r>
      <w:r>
        <w:br/>
      </w:r>
      <w:r>
        <w:rPr>
          <w:rStyle w:val="VariableTok"/>
        </w:rPr>
        <w:t xml:space="preserve">+      },</w:t>
      </w:r>
    </w:p>
    <w:p>
      <w:r>
        <w:pict>
          <v:rect style="width:0;height:1.5pt" o:hralign="center" o:hrstd="t" o:hr="t"/>
        </w:pict>
      </w:r>
    </w:p>
    <w:bookmarkEnd w:id="105"/>
    <w:bookmarkStart w:id="106" w:name="diff-10-reveal-hints-progressively"/>
    <w:p>
      <w:pPr>
        <w:pStyle w:val="Heading2"/>
      </w:pPr>
      <w:r>
        <w:t xml:space="preserve">Diff 10 — Reveal hints progressively</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NormalTok"/>
        </w:rPr>
        <w:t xml:space="preserve"> function WeDoTab(...) {</w:t>
      </w:r>
      <w:r>
        <w:br/>
      </w:r>
      <w:r>
        <w:rPr>
          <w:rStyle w:val="NormalTok"/>
        </w:rPr>
        <w:t xml:space="preserve">   const [showSolutions, setShowSolutions] = useState&lt;Record&lt;number, boolean&gt;&gt;({})</w:t>
      </w:r>
      <w:r>
        <w:br/>
      </w:r>
      <w:r>
        <w:rPr>
          <w:rStyle w:val="VariableTok"/>
        </w:rPr>
        <w:t xml:space="preserve">+  const [visibleHints, setVisibleHints] = useState&lt;Record&lt;number, number&gt;&gt;({})</w:t>
      </w:r>
      <w:r>
        <w:br/>
      </w:r>
      <w:r>
        <w:rPr>
          <w:rStyle w:val="DataTypeTok"/>
        </w:rPr>
        <w:t xml:space="preserve">@@</w:t>
      </w:r>
      <w:r>
        <w:br/>
      </w:r>
      <w:r>
        <w:rPr>
          <w:rStyle w:val="StringTok"/>
        </w:rPr>
        <w:t xml:space="preserve">- {step.hints &amp;&amp; step.hints.length &gt; 0 ? (</w:t>
      </w:r>
      <w:r>
        <w:br/>
      </w:r>
      <w:r>
        <w:rPr>
          <w:rStyle w:val="StringTok"/>
        </w:rPr>
        <w:t xml:space="preserve">-   step.hints.map((h, hi) =&gt; (</w:t>
      </w:r>
      <w:r>
        <w:br/>
      </w:r>
      <w:r>
        <w:rPr>
          <w:rStyle w:val="VariableTok"/>
        </w:rPr>
        <w:t xml:space="preserve">+ {step.hints &amp;&amp; step.hints.length &gt; 0 ? (</w:t>
      </w:r>
      <w:r>
        <w:br/>
      </w:r>
      <w:r>
        <w:rPr>
          <w:rStyle w:val="VariableTok"/>
        </w:rPr>
        <w:t xml:space="preserve">+   step.hints</w:t>
      </w:r>
      <w:r>
        <w:br/>
      </w:r>
      <w:r>
        <w:rPr>
          <w:rStyle w:val="VariableTok"/>
        </w:rPr>
        <w:t xml:space="preserve">+     .slice(0, visibleHints[i] || 0)</w:t>
      </w:r>
      <w:r>
        <w:br/>
      </w:r>
      <w:r>
        <w:rPr>
          <w:rStyle w:val="VariableTok"/>
        </w:rPr>
        <w:t xml:space="preserve">+     .map((h, hi) =&gt; (</w:t>
      </w:r>
      <w:r>
        <w:br/>
      </w:r>
      <w:r>
        <w:rPr>
          <w:rStyle w:val="NormalTok"/>
        </w:rPr>
        <w:t xml:space="preserve">       &lt;Callout key={hi} type="tip" title={`Pista ${hi + 1}`}&gt;</w:t>
      </w:r>
      <w:r>
        <w:br/>
      </w:r>
      <w:r>
        <w:rPr>
          <w:rStyle w:val="NormalTok"/>
        </w:rPr>
        <w:t xml:space="preserve">         {h}</w:t>
      </w:r>
      <w:r>
        <w:br/>
      </w:r>
      <w:r>
        <w:rPr>
          <w:rStyle w:val="NormalTok"/>
        </w:rPr>
        <w:t xml:space="preserve">       &lt;/Callout&gt;</w:t>
      </w:r>
      <w:r>
        <w:br/>
      </w:r>
      <w:r>
        <w:rPr>
          <w:rStyle w:val="StringTok"/>
        </w:rPr>
        <w:t xml:space="preserve">-   ))</w:t>
      </w:r>
      <w:r>
        <w:br/>
      </w:r>
      <w:r>
        <w:rPr>
          <w:rStyle w:val="VariableTok"/>
        </w:rPr>
        <w:t xml:space="preserve">+   ))</w:t>
      </w:r>
      <w:r>
        <w:br/>
      </w:r>
      <w:r>
        <w:rPr>
          <w:rStyle w:val="NormalTok"/>
        </w:rPr>
        <w:t xml:space="preserve">  ) : null}</w:t>
      </w:r>
      <w:r>
        <w:br/>
      </w:r>
      <w:r>
        <w:rPr>
          <w:rStyle w:val="VariableTok"/>
        </w:rPr>
        <w:t xml:space="preserve">+</w:t>
      </w:r>
      <w:r>
        <w:br/>
      </w:r>
      <w:r>
        <w:rPr>
          <w:rStyle w:val="VariableTok"/>
        </w:rPr>
        <w:t xml:space="preserve">+ {step.hints &amp;&amp; (visibleHints[i] || 0) &lt; step.hints.length &amp;&amp; (</w:t>
      </w:r>
      <w:r>
        <w:br/>
      </w:r>
      <w:r>
        <w:rPr>
          <w:rStyle w:val="VariableTok"/>
        </w:rPr>
        <w:t xml:space="preserve">+   &lt;Button</w:t>
      </w:r>
      <w:r>
        <w:br/>
      </w:r>
      <w:r>
        <w:rPr>
          <w:rStyle w:val="VariableTok"/>
        </w:rPr>
        <w:t xml:space="preserve">+     variant="outline"</w:t>
      </w:r>
      <w:r>
        <w:br/>
      </w:r>
      <w:r>
        <w:rPr>
          <w:rStyle w:val="VariableTok"/>
        </w:rPr>
        <w:t xml:space="preserve">+     size="sm"</w:t>
      </w:r>
      <w:r>
        <w:br/>
      </w:r>
      <w:r>
        <w:rPr>
          <w:rStyle w:val="VariableTok"/>
        </w:rPr>
        <w:t xml:space="preserve">+     onClick={() =&gt;</w:t>
      </w:r>
      <w:r>
        <w:br/>
      </w:r>
      <w:r>
        <w:rPr>
          <w:rStyle w:val="VariableTok"/>
        </w:rPr>
        <w:t xml:space="preserve">+       setVisibleHints((current) =&gt; ({</w:t>
      </w:r>
      <w:r>
        <w:br/>
      </w:r>
      <w:r>
        <w:rPr>
          <w:rStyle w:val="VariableTok"/>
        </w:rPr>
        <w:t xml:space="preserve">+         ...current,</w:t>
      </w:r>
      <w:r>
        <w:br/>
      </w:r>
      <w:r>
        <w:rPr>
          <w:rStyle w:val="VariableTok"/>
        </w:rPr>
        <w:t xml:space="preserve">+         [i]: (current[i] || 0) + 1,</w:t>
      </w:r>
      <w:r>
        <w:br/>
      </w:r>
      <w:r>
        <w:rPr>
          <w:rStyle w:val="VariableTok"/>
        </w:rPr>
        <w:t xml:space="preserve">+       }))</w:t>
      </w:r>
      <w:r>
        <w:br/>
      </w:r>
      <w:r>
        <w:rPr>
          <w:rStyle w:val="VariableTok"/>
        </w:rPr>
        <w:t xml:space="preserve">+     }</w:t>
      </w:r>
      <w:r>
        <w:br/>
      </w:r>
      <w:r>
        <w:rPr>
          <w:rStyle w:val="VariableTok"/>
        </w:rPr>
        <w:t xml:space="preserve">+   &gt;</w:t>
      </w:r>
      <w:r>
        <w:br/>
      </w:r>
      <w:r>
        <w:rPr>
          <w:rStyle w:val="VariableTok"/>
        </w:rPr>
        <w:t xml:space="preserve">+     Mostrar siguiente pista</w:t>
      </w:r>
      <w:r>
        <w:br/>
      </w:r>
      <w:r>
        <w:rPr>
          <w:rStyle w:val="VariableTok"/>
        </w:rPr>
        <w:t xml:space="preserve">+   &lt;/Button&gt;</w:t>
      </w:r>
      <w:r>
        <w:br/>
      </w:r>
      <w:r>
        <w:rPr>
          <w:rStyle w:val="VariableTok"/>
        </w:rPr>
        <w:t xml:space="preserve">+ )}</w:t>
      </w:r>
    </w:p>
    <w:p>
      <w:pPr>
        <w:pStyle w:val="FirstParagraph"/>
      </w:pPr>
      <w:r>
        <w:t xml:space="preserve">For E3, hide exact expected output and solution until the learner records an attempted result.</w:t>
      </w:r>
    </w:p>
    <w:p>
      <w:r>
        <w:pict>
          <v:rect style="width:0;height:1.5pt" o:hralign="center" o:hrstd="t" o:hr="t"/>
        </w:pict>
      </w:r>
    </w:p>
    <w:bookmarkEnd w:id="106"/>
    <w:bookmarkStart w:id="107" w:name="Xd1e355995e6367945e11502d37a0d350968d191"/>
    <w:p>
      <w:pPr>
        <w:pStyle w:val="Heading2"/>
      </w:pPr>
      <w:r>
        <w:t xml:space="preserve">Diff 11 — Hard-gate every V3 section in the invariant validator</w:t>
      </w:r>
    </w:p>
    <w:p>
      <w:pPr>
        <w:pStyle w:val="SourceCode"/>
      </w:pPr>
      <w:r>
        <w:rPr>
          <w:rStyle w:val="KeywordTok"/>
        </w:rPr>
        <w:t xml:space="preserve">diff --git a/scripts/v3_invariant_validator.py b/scripts/v3_invariant_validator.py</w:t>
      </w:r>
      <w:r>
        <w:br/>
      </w:r>
      <w:r>
        <w:rPr>
          <w:rStyle w:val="DataTypeTok"/>
        </w:rPr>
        <w:t xml:space="preserve">--- a/scripts/v3_invariant_validator.py</w:t>
      </w:r>
      <w:r>
        <w:br/>
      </w:r>
      <w:r>
        <w:rPr>
          <w:rStyle w:val="DataTypeTok"/>
        </w:rPr>
        <w:t xml:space="preserve">+++ b/scripts/v3_invariant_validator.py</w:t>
      </w:r>
      <w:r>
        <w:br/>
      </w:r>
      <w:r>
        <w:rPr>
          <w:rStyle w:val="DataTypeTok"/>
        </w:rPr>
        <w:t xml:space="preserve">@@</w:t>
      </w:r>
      <w:r>
        <w:br/>
      </w:r>
      <w:r>
        <w:rPr>
          <w:rStyle w:val="NormalTok"/>
        </w:rPr>
        <w:t xml:space="preserve"> CANONICAL = {</w:t>
      </w:r>
      <w:r>
        <w:br/>
      </w:r>
      <w:r>
        <w:rPr>
          <w:rStyle w:val="DataTypeTok"/>
        </w:rPr>
        <w:t xml:space="preserve">@@</w:t>
      </w:r>
      <w:r>
        <w:br/>
      </w:r>
      <w:r>
        <w:rPr>
          <w:rStyle w:val="NormalTok"/>
        </w:rPr>
        <w:t xml:space="preserve">     "variants_per_concept": 3,</w:t>
      </w:r>
      <w:r>
        <w:br/>
      </w:r>
      <w:r>
        <w:rPr>
          <w:rStyle w:val="VariableTok"/>
        </w:rPr>
        <w:t xml:space="preserve">+    "topic_evaluations_per_section": 4,</w:t>
      </w:r>
      <w:r>
        <w:br/>
      </w:r>
      <w:r>
        <w:rPr>
          <w:rStyle w:val="VariableTok"/>
        </w:rPr>
        <w:t xml:space="preserve">+    "selfcheck_questions_per_section": 8,</w:t>
      </w:r>
      <w:r>
        <w:br/>
      </w:r>
      <w:r>
        <w:rPr>
          <w:rStyle w:val="NormalTok"/>
        </w:rPr>
        <w:t xml:space="preserve"> }</w:t>
      </w:r>
      <w:r>
        <w:br/>
      </w:r>
      <w:r>
        <w:rPr>
          <w:rStyle w:val="DataTypeTok"/>
        </w:rPr>
        <w:t xml:space="preserve">@@</w:t>
      </w:r>
      <w:r>
        <w:br/>
      </w:r>
      <w:r>
        <w:rPr>
          <w:rStyle w:val="NormalTok"/>
        </w:rPr>
        <w:t xml:space="preserve"> TOPIC_EVAL_RE = re.compile(r'id:\s*["\']S\d{2}-TE\d["\']')</w:t>
      </w:r>
      <w:r>
        <w:br/>
      </w:r>
      <w:r>
        <w:rPr>
          <w:rStyle w:val="DataTypeTok"/>
        </w:rPr>
        <w:t xml:space="preserve">@@</w:t>
      </w:r>
      <w:r>
        <w:br/>
      </w:r>
      <w:r>
        <w:rPr>
          <w:rStyle w:val="NormalTok"/>
        </w:rPr>
        <w:t xml:space="preserve"> def inspect_section_file(path: Path) -&gt; dict:</w:t>
      </w:r>
      <w:r>
        <w:br/>
      </w:r>
      <w:r>
        <w:rPr>
          <w:rStyle w:val="DataTypeTok"/>
        </w:rPr>
        <w:t xml:space="preserve">@@</w:t>
      </w:r>
      <w:r>
        <w:br/>
      </w:r>
      <w:r>
        <w:rPr>
          <w:rStyle w:val="VariableTok"/>
        </w:rPr>
        <w:t xml:space="preserve">+    topic_evaluations = sorted(set(TOPIC_EVAL_RE.findall(text)))</w:t>
      </w:r>
      <w:r>
        <w:br/>
      </w:r>
      <w:r>
        <w:rPr>
          <w:rStyle w:val="VariableTok"/>
        </w:rPr>
        <w:t xml:space="preserve">+    selfcheck_block = text.split("selfCheck:", 1)[1] if "selfCheck:" in text else ""</w:t>
      </w:r>
      <w:r>
        <w:br/>
      </w:r>
      <w:r>
        <w:rPr>
          <w:rStyle w:val="VariableTok"/>
        </w:rPr>
        <w:t xml:space="preserve">+    selfcheck_block = selfcheck_block.split("resources:", 1)[0]</w:t>
      </w:r>
      <w:r>
        <w:br/>
      </w:r>
      <w:r>
        <w:rPr>
          <w:rStyle w:val="VariableTok"/>
        </w:rPr>
        <w:t xml:space="preserve">+    selfcheck_questions = len(re.findall(r"\bquestion\s*:", selfcheck_block))</w:t>
      </w:r>
      <w:r>
        <w:br/>
      </w:r>
      <w:r>
        <w:rPr>
          <w:rStyle w:val="DataTypeTok"/>
        </w:rPr>
        <w:t xml:space="preserve">@@</w:t>
      </w:r>
      <w:r>
        <w:br/>
      </w:r>
      <w:r>
        <w:rPr>
          <w:rStyle w:val="VariableTok"/>
        </w:rPr>
        <w:t xml:space="preserve">+        "topic_evaluations": len(topic_evaluations),</w:t>
      </w:r>
      <w:r>
        <w:br/>
      </w:r>
      <w:r>
        <w:rPr>
          <w:rStyle w:val="VariableTok"/>
        </w:rPr>
        <w:t xml:space="preserve">+        "selfcheck_questions": selfcheck_questions,</w:t>
      </w:r>
      <w:r>
        <w:br/>
      </w:r>
      <w:r>
        <w:rPr>
          <w:rStyle w:val="DataTypeTok"/>
        </w:rPr>
        <w:t xml:space="preserve">@@</w:t>
      </w:r>
      <w:r>
        <w:br/>
      </w:r>
      <w:r>
        <w:rPr>
          <w:rStyle w:val="StringTok"/>
        </w:rPr>
        <w:t xml:space="preserve">-            if r["exercises"] not in (0, CANONICAL["exercises_per_section"]):</w:t>
      </w:r>
      <w:r>
        <w:br/>
      </w:r>
      <w:r>
        <w:rPr>
          <w:rStyle w:val="StringTok"/>
        </w:rPr>
        <w:t xml:space="preserve">-                ...</w:t>
      </w:r>
      <w:r>
        <w:br/>
      </w:r>
      <w:r>
        <w:rPr>
          <w:rStyle w:val="VariableTok"/>
        </w:rPr>
        <w:t xml:space="preserve">+            if r["subtopics"] != CANONICAL["subtopics_per_section"]:</w:t>
      </w:r>
      <w:r>
        <w:br/>
      </w:r>
      <w:r>
        <w:rPr>
          <w:rStyle w:val="VariableTok"/>
        </w:rPr>
        <w:t xml:space="preserve">+                failures.append(...)</w:t>
      </w:r>
      <w:r>
        <w:br/>
      </w:r>
      <w:r>
        <w:rPr>
          <w:rStyle w:val="VariableTok"/>
        </w:rPr>
        <w:t xml:space="preserve">+            if r["demos"] != CANONICAL["demos_per_section"]:</w:t>
      </w:r>
      <w:r>
        <w:br/>
      </w:r>
      <w:r>
        <w:rPr>
          <w:rStyle w:val="VariableTok"/>
        </w:rPr>
        <w:t xml:space="preserve">+                failures.append(...)</w:t>
      </w:r>
      <w:r>
        <w:br/>
      </w:r>
      <w:r>
        <w:rPr>
          <w:rStyle w:val="VariableTok"/>
        </w:rPr>
        <w:t xml:space="preserve">+            if r["exercises"] != CANONICAL["exercises_per_section"]:</w:t>
      </w:r>
      <w:r>
        <w:br/>
      </w:r>
      <w:r>
        <w:rPr>
          <w:rStyle w:val="VariableTok"/>
        </w:rPr>
        <w:t xml:space="preserve">+                failures.append(...)</w:t>
      </w:r>
      <w:r>
        <w:br/>
      </w:r>
      <w:r>
        <w:rPr>
          <w:rStyle w:val="VariableTok"/>
        </w:rPr>
        <w:t xml:space="preserve">+            if r["topic_evaluations"] != CANONICAL["topic_evaluations_per_section"]:</w:t>
      </w:r>
      <w:r>
        <w:br/>
      </w:r>
      <w:r>
        <w:rPr>
          <w:rStyle w:val="VariableTok"/>
        </w:rPr>
        <w:t xml:space="preserve">+                failures.append(...)</w:t>
      </w:r>
      <w:r>
        <w:br/>
      </w:r>
      <w:r>
        <w:rPr>
          <w:rStyle w:val="VariableTok"/>
        </w:rPr>
        <w:t xml:space="preserve">+            if r["selfcheck_questions"] != CANONICAL["selfcheck_questions_per_section"]:</w:t>
      </w:r>
      <w:r>
        <w:br/>
      </w:r>
      <w:r>
        <w:rPr>
          <w:rStyle w:val="VariableTok"/>
        </w:rPr>
        <w:t xml:space="preserve">+                failures.append(...)</w:t>
      </w:r>
    </w:p>
    <w:p>
      <w:pPr>
        <w:pStyle w:val="FirstParagraph"/>
      </w:pPr>
      <w:r>
        <w:t xml:space="preserve">Add a separate parity test ensuring the database question bank contains:</w:t>
      </w:r>
    </w:p>
    <w:p>
      <w:pPr>
        <w:pStyle w:val="Compact"/>
        <w:numPr>
          <w:ilvl w:val="0"/>
          <w:numId w:val="1069"/>
        </w:numPr>
      </w:pPr>
      <w:r>
        <w:t xml:space="preserve">the same eight S26 concepts;</w:t>
      </w:r>
    </w:p>
    <w:p>
      <w:pPr>
        <w:pStyle w:val="Compact"/>
        <w:numPr>
          <w:ilvl w:val="0"/>
          <w:numId w:val="1069"/>
        </w:numPr>
      </w:pPr>
      <w:r>
        <w:t xml:space="preserve">exactly three variants per concept;</w:t>
      </w:r>
    </w:p>
    <w:p>
      <w:pPr>
        <w:pStyle w:val="Compact"/>
        <w:numPr>
          <w:ilvl w:val="0"/>
          <w:numId w:val="1069"/>
        </w:numPr>
      </w:pPr>
      <w:r>
        <w:t xml:space="preserve">no mismatch between public and authenticated constructs.</w:t>
      </w:r>
    </w:p>
    <w:p>
      <w:r>
        <w:pict>
          <v:rect style="width:0;height:1.5pt" o:hralign="center" o:hrstd="t" o:hr="t"/>
        </w:pict>
      </w:r>
    </w:p>
    <w:bookmarkEnd w:id="107"/>
    <w:bookmarkStart w:id="108" w:name="X5ee42b9f6412c78b039d35c5c9a874757f7d892"/>
    <w:p>
      <w:pPr>
        <w:pStyle w:val="Heading2"/>
      </w:pPr>
      <w:r>
        <w:t xml:space="preserve">Diff 12 — Remove learner-facing editorial residue and normalise terminology</w:t>
      </w:r>
    </w:p>
    <w:p>
      <w:pPr>
        <w:pStyle w:val="SourceCode"/>
      </w:pPr>
      <w:r>
        <w:rPr>
          <w:rStyle w:val="KeywordTok"/>
        </w:rPr>
        <w:t xml:space="preserve">diff --git a/src/lib/course/sections/s26-integrator-phase1.ts b/src/lib/course/sections/s26-integrator-phase1.ts</w:t>
      </w:r>
      <w:r>
        <w:br/>
      </w:r>
      <w:r>
        <w:rPr>
          <w:rStyle w:val="DataTypeTok"/>
        </w:rPr>
        <w:t xml:space="preserve">--- a/src/lib/course/sections/s26-integrator-phase1.ts</w:t>
      </w:r>
      <w:r>
        <w:br/>
      </w:r>
      <w:r>
        <w:rPr>
          <w:rStyle w:val="DataTypeTok"/>
        </w:rPr>
        <w:t xml:space="preserve">+++ b/src/lib/course/sections/s26-integrator-phase1.ts</w:t>
      </w:r>
      <w:r>
        <w:br/>
      </w:r>
      <w:r>
        <w:rPr>
          <w:rStyle w:val="DataTypeTok"/>
        </w:rPr>
        <w:t xml:space="preserve">@@</w:t>
      </w:r>
      <w:r>
        <w:br/>
      </w:r>
      <w:r>
        <w:rPr>
          <w:rStyle w:val="StringTok"/>
        </w:rPr>
        <w:t xml:space="preserve">-# CASO-LIM-026 · path parcial derivado de edges (sin AI/email)</w:t>
      </w:r>
      <w:r>
        <w:br/>
      </w:r>
      <w:r>
        <w:rPr>
          <w:rStyle w:val="VariableTok"/>
        </w:rPr>
        <w:t xml:space="preserve">+# Ruta parcial derivada de dependencias (sin IA ni correo)</w:t>
      </w:r>
      <w:r>
        <w:br/>
      </w:r>
      <w:r>
        <w:rPr>
          <w:rStyle w:val="DataTypeTok"/>
        </w:rPr>
        <w:t xml:space="preserve">@@</w:t>
      </w:r>
      <w:r>
        <w:br/>
      </w:r>
      <w:r>
        <w:rPr>
          <w:rStyle w:val="StringTok"/>
        </w:rPr>
        <w:t xml:space="preserve">-# Thinking aloud: el orden no se inventa</w:t>
      </w:r>
      <w:r>
        <w:br/>
      </w:r>
      <w:r>
        <w:rPr>
          <w:rStyle w:val="VariableTok"/>
        </w:rPr>
        <w:t xml:space="preserve">+# Pienso en voz alta: el orden se deriva de las dependencias</w:t>
      </w:r>
      <w:r>
        <w:br/>
      </w:r>
      <w:r>
        <w:rPr>
          <w:rStyle w:val="DataTypeTok"/>
        </w:rPr>
        <w:t xml:space="preserve">@@</w:t>
      </w:r>
      <w:r>
        <w:br/>
      </w:r>
      <w:r>
        <w:rPr>
          <w:rStyle w:val="StringTok"/>
        </w:rPr>
        <w:t xml:space="preserve">-("analyze", "ai_assist"),   # handoff S25</w:t>
      </w:r>
      <w:r>
        <w:br/>
      </w:r>
      <w:r>
        <w:rPr>
          <w:rStyle w:val="VariableTok"/>
        </w:rPr>
        <w:t xml:space="preserve">+("analyze", "ai_assist"),   # Incorpora la propuesta de IA producida en S25</w:t>
      </w:r>
      <w:r>
        <w:br/>
      </w:r>
      <w:r>
        <w:rPr>
          <w:rStyle w:val="DataTypeTok"/>
        </w:rPr>
        <w:t xml:space="preserve">@@</w:t>
      </w:r>
      <w:r>
        <w:br/>
      </w:r>
      <w:r>
        <w:rPr>
          <w:rStyle w:val="StringTok"/>
        </w:rPr>
        <w:t xml:space="preserve">-"n2_regression": "pass",  # re-run real, no "planned"</w:t>
      </w:r>
      <w:r>
        <w:br/>
      </w:r>
      <w:r>
        <w:rPr>
          <w:rStyle w:val="VariableTok"/>
        </w:rPr>
        <w:t xml:space="preserve">+"n2_regression": regression_report["status"],</w:t>
      </w:r>
      <w:r>
        <w:br/>
      </w:r>
      <w:r>
        <w:rPr>
          <w:rStyle w:val="DataTypeTok"/>
        </w:rPr>
        <w:t xml:space="preserve">@@</w:t>
      </w:r>
      <w:r>
        <w:br/>
      </w:r>
      <w:r>
        <w:rPr>
          <w:rStyle w:val="StringTok"/>
        </w:rPr>
        <w:t xml:space="preserve">-"hardcodear solo dos claves es print-theater."</w:t>
      </w:r>
      <w:r>
        <w:br/>
      </w:r>
      <w:r>
        <w:rPr>
          <w:rStyle w:val="VariableTok"/>
        </w:rPr>
        <w:t xml:space="preserve">+"Imprimir estados sin resultados ejecutados no constituye evidencia reproducible."</w:t>
      </w:r>
    </w:p>
    <w:p>
      <w:pPr>
        <w:pStyle w:val="FirstParagraph"/>
      </w:pPr>
      <w:r>
        <w:t xml:space="preserve">Prose normalisation examples:</w:t>
      </w:r>
    </w:p>
    <w:p>
      <w:pPr>
        <w:pStyle w:val="SourceCode"/>
      </w:pPr>
      <w:r>
        <w:rPr>
          <w:rStyle w:val="StringTok"/>
        </w:rPr>
        <w:t xml:space="preserve">-Path canónico del VP (7 steps)</w:t>
      </w:r>
      <w:r>
        <w:br/>
      </w:r>
      <w:r>
        <w:rPr>
          <w:rStyle w:val="VariableTok"/>
        </w:rPr>
        <w:t xml:space="preserve">+Ruta canónica del VP, con siete pasos</w:t>
      </w:r>
      <w:r>
        <w:br/>
      </w:r>
      <w:r>
        <w:br/>
      </w:r>
      <w:r>
        <w:rPr>
          <w:rStyle w:val="StringTok"/>
        </w:rPr>
        <w:t xml:space="preserve">-Metadata inmutable al start del run</w:t>
      </w:r>
      <w:r>
        <w:br/>
      </w:r>
      <w:r>
        <w:rPr>
          <w:rStyle w:val="VariableTok"/>
        </w:rPr>
        <w:t xml:space="preserve">+Metadatos inmutables al iniciar la ejecución</w:t>
      </w:r>
      <w:r>
        <w:br/>
      </w:r>
      <w:r>
        <w:br/>
      </w:r>
      <w:r>
        <w:rPr>
          <w:rStyle w:val="StringTok"/>
        </w:rPr>
        <w:t xml:space="preserve">-un schedule tumba el export</w:t>
      </w:r>
      <w:r>
        <w:br/>
      </w:r>
      <w:r>
        <w:rPr>
          <w:rStyle w:val="VariableTok"/>
        </w:rPr>
        <w:t xml:space="preserve">+una ejecución programada puede saturar el servicio de exportación</w:t>
      </w:r>
      <w:r>
        <w:br/>
      </w:r>
      <w:r>
        <w:br/>
      </w:r>
      <w:r>
        <w:rPr>
          <w:rStyle w:val="StringTok"/>
        </w:rPr>
        <w:t xml:space="preserve">-page on-call</w:t>
      </w:r>
      <w:r>
        <w:br/>
      </w:r>
      <w:r>
        <w:rPr>
          <w:rStyle w:val="VariableTok"/>
        </w:rPr>
        <w:t xml:space="preserve">+avisar al turno de guardia (`page_on_call`)</w:t>
      </w:r>
    </w:p>
    <w:p>
      <w:r>
        <w:pict>
          <v:rect style="width:0;height:1.5pt" o:hralign="center" o:hrstd="t" o:hr="t"/>
        </w:pict>
      </w:r>
    </w:p>
    <w:bookmarkEnd w:id="108"/>
    <w:bookmarkEnd w:id="109"/>
    <w:bookmarkStart w:id="115" w:name="recommended-priority-order-for-fixing"/>
    <w:p>
      <w:pPr>
        <w:pStyle w:val="Heading1"/>
      </w:pPr>
      <w:r>
        <w:t xml:space="preserve">7. Recommended Priority Order for Fixing</w:t>
      </w:r>
    </w:p>
    <w:bookmarkStart w:id="110" w:name="p0-must-block-releasepromotion"/>
    <w:p>
      <w:pPr>
        <w:pStyle w:val="Heading2"/>
      </w:pPr>
      <w:r>
        <w:t xml:space="preserve">P0 — Must block release/promotion</w:t>
      </w:r>
    </w:p>
    <w:p>
      <w:pPr>
        <w:pStyle w:val="Compact"/>
        <w:numPr>
          <w:ilvl w:val="0"/>
          <w:numId w:val="1070"/>
        </w:numPr>
      </w:pPr>
      <w:r>
        <w:rPr>
          <w:b/>
          <w:bCs/>
        </w:rPr>
        <w:t xml:space="preserve">Add the four topic evaluations.</w:t>
      </w:r>
    </w:p>
    <w:p>
      <w:pPr>
        <w:pStyle w:val="Compact"/>
        <w:numPr>
          <w:ilvl w:val="0"/>
          <w:numId w:val="1070"/>
        </w:numPr>
      </w:pPr>
      <w:r>
        <w:rPr>
          <w:b/>
          <w:bCs/>
        </w:rPr>
        <w:t xml:space="preserve">Restore an eight-concept, three-variant exam contract and public/authenticated parity.</w:t>
      </w:r>
    </w:p>
    <w:p>
      <w:pPr>
        <w:pStyle w:val="Compact"/>
        <w:numPr>
          <w:ilvl w:val="0"/>
          <w:numId w:val="1070"/>
        </w:numPr>
      </w:pPr>
      <w:r>
        <w:rPr>
          <w:b/>
          <w:bCs/>
        </w:rPr>
        <w:t xml:space="preserve">Make N2 regression and CF-2 mandatory, not bonus.</w:t>
      </w:r>
    </w:p>
    <w:p>
      <w:pPr>
        <w:pStyle w:val="Compact"/>
        <w:numPr>
          <w:ilvl w:val="0"/>
          <w:numId w:val="1070"/>
        </w:numPr>
      </w:pPr>
      <w:r>
        <w:rPr>
          <w:b/>
          <w:bCs/>
        </w:rPr>
        <w:t xml:space="preserve">Prevent the completion UI from accepting S26 without verified capstone evidence.</w:t>
      </w:r>
    </w:p>
    <w:p>
      <w:pPr>
        <w:pStyle w:val="Compact"/>
        <w:numPr>
          <w:ilvl w:val="0"/>
          <w:numId w:val="1070"/>
        </w:numPr>
      </w:pPr>
      <w:r>
        <w:rPr>
          <w:b/>
          <w:bCs/>
        </w:rPr>
        <w:t xml:space="preserve">Remove automatic approval from both I Do and You Do runners.</w:t>
      </w:r>
    </w:p>
    <w:p>
      <w:pPr>
        <w:pStyle w:val="Compact"/>
        <w:numPr>
          <w:ilvl w:val="0"/>
          <w:numId w:val="1070"/>
        </w:numPr>
      </w:pPr>
      <w:r>
        <w:rPr>
          <w:b/>
          <w:bCs/>
        </w:rPr>
        <w:t xml:space="preserve">Replace hardcoded E2E/regression/cost/value claims with generated artefacts.</w:t>
      </w:r>
    </w:p>
    <w:p>
      <w:pPr>
        <w:pStyle w:val="Compact"/>
        <w:numPr>
          <w:ilvl w:val="0"/>
          <w:numId w:val="1070"/>
        </w:numPr>
      </w:pPr>
      <w:r>
        <w:rPr>
          <w:b/>
          <w:bCs/>
        </w:rPr>
        <w:t xml:space="preserve">Add CF-2’s required version, date, owner, reviewer, paths, hashes, commands, results and issues.</w:t>
      </w:r>
    </w:p>
    <w:bookmarkEnd w:id="110"/>
    <w:bookmarkStart w:id="111" w:name="p1-technical-correctness"/>
    <w:p>
      <w:pPr>
        <w:pStyle w:val="Heading2"/>
      </w:pPr>
      <w:r>
        <w:t xml:space="preserve">P1 — Technical correctness</w:t>
      </w:r>
    </w:p>
    <w:p>
      <w:pPr>
        <w:pStyle w:val="Compact"/>
        <w:numPr>
          <w:ilvl w:val="0"/>
          <w:numId w:val="1071"/>
        </w:numPr>
      </w:pPr>
      <w:r>
        <w:t xml:space="preserve">Add cycle detection to the DAG implementation.</w:t>
      </w:r>
    </w:p>
    <w:p>
      <w:pPr>
        <w:pStyle w:val="Compact"/>
        <w:numPr>
          <w:ilvl w:val="0"/>
          <w:numId w:val="1071"/>
        </w:numPr>
      </w:pPr>
      <w:r>
        <w:t xml:space="preserve">Remove or explicitly relabel the order-dependent linear-path helper.</w:t>
      </w:r>
    </w:p>
    <w:p>
      <w:pPr>
        <w:pStyle w:val="Compact"/>
        <w:numPr>
          <w:ilvl w:val="0"/>
          <w:numId w:val="1071"/>
        </w:numPr>
      </w:pPr>
      <w:r>
        <w:t xml:space="preserve">Integrate persisted checkpoints, retry timing and DLQ behaviour.</w:t>
      </w:r>
    </w:p>
    <w:p>
      <w:pPr>
        <w:pStyle w:val="Compact"/>
        <w:numPr>
          <w:ilvl w:val="0"/>
          <w:numId w:val="1071"/>
        </w:numPr>
      </w:pPr>
      <w:r>
        <w:t xml:space="preserve">Preserve report content and version lineage during rollback.</w:t>
      </w:r>
    </w:p>
    <w:p>
      <w:pPr>
        <w:pStyle w:val="Compact"/>
        <w:numPr>
          <w:ilvl w:val="0"/>
          <w:numId w:val="1071"/>
        </w:numPr>
      </w:pPr>
      <w:r>
        <w:t xml:space="preserve">Enforce reject reasons in every canonical implementation.</w:t>
      </w:r>
    </w:p>
    <w:p>
      <w:pPr>
        <w:pStyle w:val="Compact"/>
        <w:numPr>
          <w:ilvl w:val="0"/>
          <w:numId w:val="1071"/>
        </w:numPr>
      </w:pPr>
      <w:r>
        <w:t xml:space="preserve">Isolate each run in a fresh context keyed by</w:t>
      </w:r>
      <w:r>
        <w:t xml:space="preserve"> </w:t>
      </w:r>
      <w:r>
        <w:rPr>
          <w:rStyle w:val="VerbatimChar"/>
        </w:rPr>
        <w:t xml:space="preserve">run_id</w:t>
      </w:r>
      <w:r>
        <w:t xml:space="preserve">.</w:t>
      </w:r>
    </w:p>
    <w:p>
      <w:pPr>
        <w:pStyle w:val="Compact"/>
        <w:numPr>
          <w:ilvl w:val="0"/>
          <w:numId w:val="1071"/>
        </w:numPr>
      </w:pPr>
      <w:r>
        <w:t xml:space="preserve">Align SLO names, indicators and time windows.</w:t>
      </w:r>
    </w:p>
    <w:p>
      <w:pPr>
        <w:pStyle w:val="Compact"/>
        <w:numPr>
          <w:ilvl w:val="0"/>
          <w:numId w:val="1071"/>
        </w:numPr>
      </w:pPr>
      <w:r>
        <w:t xml:space="preserve">Fix the T3-A fixture discrepancy.</w:t>
      </w:r>
    </w:p>
    <w:bookmarkEnd w:id="111"/>
    <w:bookmarkStart w:id="112" w:name="p1-pedagogical-validity"/>
    <w:p>
      <w:pPr>
        <w:pStyle w:val="Heading2"/>
      </w:pPr>
      <w:r>
        <w:t xml:space="preserve">P1 — Pedagogical validity</w:t>
      </w:r>
    </w:p>
    <w:p>
      <w:pPr>
        <w:pStyle w:val="Compact"/>
        <w:numPr>
          <w:ilvl w:val="0"/>
          <w:numId w:val="1072"/>
        </w:numPr>
      </w:pPr>
      <w:r>
        <w:t xml:space="preserve">Convert at least half of E2/E3 exercises from one-line defect repair to function/test construction.</w:t>
      </w:r>
    </w:p>
    <w:p>
      <w:pPr>
        <w:pStyle w:val="Compact"/>
        <w:numPr>
          <w:ilvl w:val="0"/>
          <w:numId w:val="1072"/>
        </w:numPr>
      </w:pPr>
      <w:r>
        <w:t xml:space="preserve">Reveal hints progressively.</w:t>
      </w:r>
    </w:p>
    <w:p>
      <w:pPr>
        <w:pStyle w:val="Compact"/>
        <w:numPr>
          <w:ilvl w:val="0"/>
          <w:numId w:val="1072"/>
        </w:numPr>
      </w:pPr>
      <w:r>
        <w:t xml:space="preserve">Require self-explanation before solution reveal.</w:t>
      </w:r>
    </w:p>
    <w:p>
      <w:pPr>
        <w:pStyle w:val="Compact"/>
        <w:numPr>
          <w:ilvl w:val="0"/>
          <w:numId w:val="1072"/>
        </w:numPr>
      </w:pPr>
      <w:r>
        <w:t xml:space="preserve">Make E3 tasks change context or representation.</w:t>
      </w:r>
    </w:p>
    <w:p>
      <w:pPr>
        <w:pStyle w:val="Compact"/>
        <w:numPr>
          <w:ilvl w:val="0"/>
          <w:numId w:val="1072"/>
        </w:numPr>
      </w:pPr>
      <w:r>
        <w:t xml:space="preserve">Replace prose</w:t>
      </w:r>
      <w:r>
        <w:t xml:space="preserve"> </w:t>
      </w:r>
      <w:r>
        <w:t xml:space="preserve">“tests”</w:t>
      </w:r>
      <w:r>
        <w:t xml:space="preserve"> </w:t>
      </w:r>
      <w:r>
        <w:t xml:space="preserve">with executable acceptance cases.</w:t>
      </w:r>
    </w:p>
    <w:p>
      <w:pPr>
        <w:pStyle w:val="Compact"/>
        <w:numPr>
          <w:ilvl w:val="0"/>
          <w:numId w:val="1072"/>
        </w:numPr>
      </w:pPr>
      <w:r>
        <w:t xml:space="preserve">Include at least one small, faithful orchestration runtime or local durable runner.</w:t>
      </w:r>
    </w:p>
    <w:bookmarkEnd w:id="112"/>
    <w:bookmarkStart w:id="113" w:name="p2-redaction-and-presentation"/>
    <w:p>
      <w:pPr>
        <w:pStyle w:val="Heading2"/>
      </w:pPr>
      <w:r>
        <w:t xml:space="preserve">P2 — Redaction and presentation</w:t>
      </w:r>
    </w:p>
    <w:p>
      <w:pPr>
        <w:pStyle w:val="Compact"/>
        <w:numPr>
          <w:ilvl w:val="0"/>
          <w:numId w:val="1073"/>
        </w:numPr>
      </w:pPr>
      <w:r>
        <w:t xml:space="preserve">Normalise Spanish/English terminology.</w:t>
      </w:r>
    </w:p>
    <w:p>
      <w:pPr>
        <w:pStyle w:val="Compact"/>
        <w:numPr>
          <w:ilvl w:val="0"/>
          <w:numId w:val="1073"/>
        </w:numPr>
      </w:pPr>
      <w:r>
        <w:t xml:space="preserve">Remove unexplained</w:t>
      </w:r>
      <w:r>
        <w:t xml:space="preserve"> </w:t>
      </w:r>
      <w:r>
        <w:rPr>
          <w:rStyle w:val="VerbatimChar"/>
        </w:rPr>
        <w:t xml:space="preserve">CASO-LIM-026</w:t>
      </w:r>
      <w:r>
        <w:t xml:space="preserve"> </w:t>
      </w:r>
      <w:r>
        <w:t xml:space="preserve">markers.</w:t>
      </w:r>
    </w:p>
    <w:p>
      <w:pPr>
        <w:pStyle w:val="Compact"/>
        <w:numPr>
          <w:ilvl w:val="0"/>
          <w:numId w:val="1073"/>
        </w:numPr>
      </w:pPr>
      <w:r>
        <w:t xml:space="preserve">Localise</w:t>
      </w:r>
      <w:r>
        <w:t xml:space="preserve"> </w:t>
      </w:r>
      <w:r>
        <w:t xml:space="preserve">“Thinking aloud”</w:t>
      </w:r>
      <w:r>
        <w:t xml:space="preserve">.</w:t>
      </w:r>
    </w:p>
    <w:p>
      <w:pPr>
        <w:pStyle w:val="Compact"/>
        <w:numPr>
          <w:ilvl w:val="0"/>
          <w:numId w:val="1073"/>
        </w:numPr>
      </w:pPr>
      <w:r>
        <w:t xml:space="preserve">Replace QA/editorial phrases such as</w:t>
      </w:r>
      <w:r>
        <w:t xml:space="preserve"> </w:t>
      </w:r>
      <w:r>
        <w:t xml:space="preserve">“print-theater”</w:t>
      </w:r>
      <w:r>
        <w:t xml:space="preserve">.</w:t>
      </w:r>
    </w:p>
    <w:p>
      <w:pPr>
        <w:pStyle w:val="Compact"/>
        <w:numPr>
          <w:ilvl w:val="0"/>
          <w:numId w:val="1073"/>
        </w:numPr>
      </w:pPr>
      <w:r>
        <w:t xml:space="preserve">Consolidate repeated safety warnings into a persistent invariant panel plus rubric checks.</w:t>
      </w:r>
    </w:p>
    <w:p>
      <w:pPr>
        <w:pStyle w:val="Compact"/>
        <w:numPr>
          <w:ilvl w:val="0"/>
          <w:numId w:val="1073"/>
        </w:numPr>
      </w:pPr>
      <w:r>
        <w:t xml:space="preserve">Replace broad introductory resources with direct orchestration, HITL, persistence and SLO references.</w:t>
      </w:r>
    </w:p>
    <w:bookmarkEnd w:id="113"/>
    <w:bookmarkStart w:id="114" w:name="p2-harness-engineering"/>
    <w:p>
      <w:pPr>
        <w:pStyle w:val="Heading2"/>
      </w:pPr>
      <w:r>
        <w:t xml:space="preserve">P2 — Harness engineering</w:t>
      </w:r>
    </w:p>
    <w:p>
      <w:pPr>
        <w:pStyle w:val="Compact"/>
        <w:numPr>
          <w:ilvl w:val="0"/>
          <w:numId w:val="1074"/>
        </w:numPr>
      </w:pPr>
      <w:r>
        <w:t xml:space="preserve">Make V3 counts hard failures for every released section.</w:t>
      </w:r>
    </w:p>
    <w:p>
      <w:pPr>
        <w:pStyle w:val="Compact"/>
        <w:numPr>
          <w:ilvl w:val="0"/>
          <w:numId w:val="1074"/>
        </w:numPr>
      </w:pPr>
      <w:r>
        <w:t xml:space="preserve">Validate four topic evaluations per section.</w:t>
      </w:r>
    </w:p>
    <w:p>
      <w:pPr>
        <w:pStyle w:val="Compact"/>
        <w:numPr>
          <w:ilvl w:val="0"/>
          <w:numId w:val="1074"/>
        </w:numPr>
      </w:pPr>
      <w:r>
        <w:t xml:space="preserve">Validate eight self-check concepts and 24 authenticated variants.</w:t>
      </w:r>
    </w:p>
    <w:p>
      <w:pPr>
        <w:pStyle w:val="Compact"/>
        <w:numPr>
          <w:ilvl w:val="0"/>
          <w:numId w:val="1074"/>
        </w:numPr>
      </w:pPr>
      <w:r>
        <w:t xml:space="preserve">Add semantic checks for mandatory gate language and rubric weights.</w:t>
      </w:r>
    </w:p>
    <w:p>
      <w:pPr>
        <w:pStyle w:val="Compact"/>
        <w:numPr>
          <w:ilvl w:val="0"/>
          <w:numId w:val="1074"/>
        </w:numPr>
      </w:pPr>
      <w:r>
        <w:t xml:space="preserve">Add runtime tests for every S26 demo, starter and solution.</w:t>
      </w:r>
    </w:p>
    <w:p>
      <w:pPr>
        <w:pStyle w:val="Compact"/>
        <w:numPr>
          <w:ilvl w:val="0"/>
          <w:numId w:val="1074"/>
        </w:numPr>
      </w:pPr>
      <w:r>
        <w:t xml:space="preserve">Add an adversarial test proving that no automatic actor can generate an approval.</w:t>
      </w:r>
    </w:p>
    <w:p>
      <w:pPr>
        <w:pStyle w:val="Compact"/>
        <w:numPr>
          <w:ilvl w:val="0"/>
          <w:numId w:val="1074"/>
        </w:numPr>
      </w:pPr>
      <w:r>
        <w:t xml:space="preserve">Add an evidence-lineage test rejecting hardcoded</w:t>
      </w:r>
      <w:r>
        <w:t xml:space="preserve"> </w:t>
      </w:r>
      <w:r>
        <w:rPr>
          <w:rStyle w:val="VerbatimChar"/>
        </w:rPr>
        <w:t xml:space="preserve">"pass"</w:t>
      </w:r>
      <w:r>
        <w:t xml:space="preserve"> </w:t>
      </w:r>
      <w:r>
        <w:t xml:space="preserve">regression fields.</w:t>
      </w:r>
    </w:p>
    <w:p>
      <w:r>
        <w:pict>
          <v:rect style="width:0;height:1.5pt" o:hralign="center" o:hrstd="t" o:hr="t"/>
        </w:pict>
      </w:r>
    </w:p>
    <w:bookmarkEnd w:id="114"/>
    <w:bookmarkEnd w:id="115"/>
    <w:bookmarkStart w:id="126" w:name="graph-memory-update-notes"/>
    <w:p>
      <w:pPr>
        <w:pStyle w:val="Heading1"/>
      </w:pPr>
      <w:r>
        <w:t xml:space="preserve">8. Graph Memory Update Notes</w:t>
      </w:r>
    </w:p>
    <w:bookmarkStart w:id="116" w:name="section-node"/>
    <w:p>
      <w:pPr>
        <w:pStyle w:val="Heading2"/>
      </w:pPr>
      <w:r>
        <w:t xml:space="preserve">Section node</w:t>
      </w:r>
    </w:p>
    <w:p>
      <w:pPr>
        <w:pStyle w:val="SourceCode"/>
      </w:pPr>
      <w:r>
        <w:rPr>
          <w:rStyle w:val="FunctionTok"/>
        </w:rPr>
        <w:t xml:space="preserve">section_id</w:t>
      </w:r>
      <w:r>
        <w:rPr>
          <w:rStyle w:val="KeywordTok"/>
        </w:rPr>
        <w:t xml:space="preserve">:</w:t>
      </w:r>
      <w:r>
        <w:rPr>
          <w:rStyle w:val="AttributeTok"/>
        </w:rPr>
        <w:t xml:space="preserve"> S26</w:t>
      </w:r>
      <w:r>
        <w:br/>
      </w:r>
      <w:r>
        <w:rPr>
          <w:rStyle w:val="FunctionTok"/>
        </w:rPr>
        <w:t xml:space="preserve">runtime_id</w:t>
      </w:r>
      <w:r>
        <w:rPr>
          <w:rStyle w:val="KeywordTok"/>
        </w:rPr>
        <w:t xml:space="preserve">:</w:t>
      </w:r>
      <w:r>
        <w:rPr>
          <w:rStyle w:val="AttributeTok"/>
        </w:rPr>
        <w:t xml:space="preserve"> integrator-phase1</w:t>
      </w:r>
      <w:r>
        <w:br/>
      </w:r>
      <w:r>
        <w:rPr>
          <w:rStyle w:val="FunctionTok"/>
        </w:rPr>
        <w:t xml:space="preserve">title</w:t>
      </w:r>
      <w:r>
        <w:rPr>
          <w:rStyle w:val="KeywordTok"/>
        </w:rPr>
        <w:t xml:space="preserve">:</w:t>
      </w:r>
      <w:r>
        <w:rPr>
          <w:rStyle w:val="AttributeTok"/>
        </w:rPr>
        <w:t xml:space="preserve"> Orquestación y VP RPA + AI Analyst</w:t>
      </w:r>
      <w:r>
        <w:br/>
      </w:r>
      <w:r>
        <w:rPr>
          <w:rStyle w:val="FunctionTok"/>
        </w:rPr>
        <w:t xml:space="preserve">phase</w:t>
      </w:r>
      <w:r>
        <w:rPr>
          <w:rStyle w:val="KeywordTok"/>
        </w:rPr>
        <w:t xml:space="preserve">:</w:t>
      </w:r>
      <w:r>
        <w:rPr>
          <w:rStyle w:val="AttributeTok"/>
        </w:rPr>
        <w:t xml:space="preserve"> N2 / Competente</w:t>
      </w:r>
      <w:r>
        <w:br/>
      </w:r>
      <w:r>
        <w:rPr>
          <w:rStyle w:val="FunctionTok"/>
        </w:rPr>
        <w:t xml:space="preserve">status</w:t>
      </w:r>
      <w:r>
        <w:rPr>
          <w:rStyle w:val="KeywordTok"/>
        </w:rPr>
        <w:t xml:space="preserve">:</w:t>
      </w:r>
      <w:r>
        <w:rPr>
          <w:rStyle w:val="AttributeTok"/>
        </w:rPr>
        <w:t xml:space="preserve"> structurally_complete_but_gate_invalid</w:t>
      </w:r>
      <w:r>
        <w:br/>
      </w:r>
      <w:r>
        <w:rPr>
          <w:rStyle w:val="FunctionTok"/>
        </w:rPr>
        <w:t xml:space="preserve">score</w:t>
      </w:r>
      <w:r>
        <w:rPr>
          <w:rStyle w:val="KeywordTok"/>
        </w:rPr>
        <w:t xml:space="preserve">:</w:t>
      </w:r>
      <w:r>
        <w:rPr>
          <w:rStyle w:val="AttributeTok"/>
        </w:rPr>
        <w:t xml:space="preserve"> </w:t>
      </w:r>
      <w:r>
        <w:rPr>
          <w:rStyle w:val="FloatTok"/>
        </w:rPr>
        <w:t xml:space="preserve">5.1</w:t>
      </w:r>
    </w:p>
    <w:bookmarkEnd w:id="116"/>
    <w:bookmarkStart w:id="117" w:name="confirmed-content-nodes"/>
    <w:p>
      <w:pPr>
        <w:pStyle w:val="Heading2"/>
      </w:pPr>
      <w:r>
        <w:t xml:space="preserve">Confirmed content nodes</w:t>
      </w:r>
    </w:p>
    <w:p>
      <w:pPr>
        <w:pStyle w:val="SourceCode"/>
      </w:pPr>
      <w:r>
        <w:rPr>
          <w:rStyle w:val="FunctionTok"/>
        </w:rPr>
        <w:t xml:space="preserve">topics</w:t>
      </w:r>
      <w:r>
        <w:rPr>
          <w:rStyle w:val="KeywordTok"/>
        </w:rPr>
        <w:t xml:space="preserve">:</w:t>
      </w:r>
      <w:r>
        <w:br/>
      </w:r>
      <w:r>
        <w:rPr>
          <w:rStyle w:val="AttributeTok"/>
        </w:rPr>
        <w:t xml:space="preserve">  </w:t>
      </w:r>
      <w:r>
        <w:rPr>
          <w:rStyle w:val="FunctionTok"/>
        </w:rPr>
        <w:t xml:space="preserve">T1</w:t>
      </w:r>
      <w:r>
        <w:rPr>
          <w:rStyle w:val="KeywordTok"/>
        </w:rPr>
        <w:t xml:space="preserve">:</w:t>
      </w:r>
      <w:r>
        <w:br/>
      </w:r>
      <w:r>
        <w:rPr>
          <w:rStyle w:val="AttributeTok"/>
        </w:rPr>
        <w:t xml:space="preserve">    </w:t>
      </w:r>
      <w:r>
        <w:rPr>
          <w:rStyle w:val="FunctionTok"/>
        </w:rPr>
        <w:t xml:space="preserve">U1</w:t>
      </w:r>
      <w:r>
        <w:rPr>
          <w:rStyle w:val="KeywordTok"/>
        </w:rPr>
        <w:t xml:space="preserve">:</w:t>
      </w:r>
      <w:r>
        <w:rPr>
          <w:rStyle w:val="AttributeTok"/>
        </w:rPr>
        <w:t xml:space="preserve"> tasks_flows_dag_states</w:t>
      </w:r>
      <w:r>
        <w:br/>
      </w:r>
      <w:r>
        <w:rPr>
          <w:rStyle w:val="AttributeTok"/>
        </w:rPr>
        <w:t xml:space="preserve">    </w:t>
      </w:r>
      <w:r>
        <w:rPr>
          <w:rStyle w:val="FunctionTok"/>
        </w:rPr>
        <w:t xml:space="preserve">U2</w:t>
      </w:r>
      <w:r>
        <w:rPr>
          <w:rStyle w:val="KeywordTok"/>
        </w:rPr>
        <w:t xml:space="preserve">:</w:t>
      </w:r>
      <w:r>
        <w:rPr>
          <w:rStyle w:val="AttributeTok"/>
        </w:rPr>
        <w:t xml:space="preserve"> limits_metadata_schedules</w:t>
      </w:r>
      <w:r>
        <w:br/>
      </w:r>
      <w:r>
        <w:rPr>
          <w:rStyle w:val="AttributeTok"/>
        </w:rPr>
        <w:t xml:space="preserve">  </w:t>
      </w:r>
      <w:r>
        <w:rPr>
          <w:rStyle w:val="FunctionTok"/>
        </w:rPr>
        <w:t xml:space="preserve">T2</w:t>
      </w:r>
      <w:r>
        <w:rPr>
          <w:rStyle w:val="KeywordTok"/>
        </w:rPr>
        <w:t xml:space="preserve">:</w:t>
      </w:r>
      <w:r>
        <w:br/>
      </w:r>
      <w:r>
        <w:rPr>
          <w:rStyle w:val="AttributeTok"/>
        </w:rPr>
        <w:t xml:space="preserve">    </w:t>
      </w:r>
      <w:r>
        <w:rPr>
          <w:rStyle w:val="FunctionTok"/>
        </w:rPr>
        <w:t xml:space="preserve">U1</w:t>
      </w:r>
      <w:r>
        <w:rPr>
          <w:rStyle w:val="KeywordTok"/>
        </w:rPr>
        <w:t xml:space="preserve">:</w:t>
      </w:r>
      <w:r>
        <w:rPr>
          <w:rStyle w:val="AttributeTok"/>
        </w:rPr>
        <w:t xml:space="preserve"> checkpoint_retry_backoff_dlq</w:t>
      </w:r>
      <w:r>
        <w:br/>
      </w:r>
      <w:r>
        <w:rPr>
          <w:rStyle w:val="AttributeTok"/>
        </w:rPr>
        <w:t xml:space="preserve">    </w:t>
      </w:r>
      <w:r>
        <w:rPr>
          <w:rStyle w:val="FunctionTok"/>
        </w:rPr>
        <w:t xml:space="preserve">U2</w:t>
      </w:r>
      <w:r>
        <w:rPr>
          <w:rStyle w:val="KeywordTok"/>
        </w:rPr>
        <w:t xml:space="preserve">:</w:t>
      </w:r>
      <w:r>
        <w:rPr>
          <w:rStyle w:val="AttributeTok"/>
        </w:rPr>
        <w:t xml:space="preserve"> idempotency_concurrency_rollback</w:t>
      </w:r>
      <w:r>
        <w:br/>
      </w:r>
      <w:r>
        <w:rPr>
          <w:rStyle w:val="AttributeTok"/>
        </w:rPr>
        <w:t xml:space="preserve">  </w:t>
      </w:r>
      <w:r>
        <w:rPr>
          <w:rStyle w:val="FunctionTok"/>
        </w:rPr>
        <w:t xml:space="preserve">T3</w:t>
      </w:r>
      <w:r>
        <w:rPr>
          <w:rStyle w:val="KeywordTok"/>
        </w:rPr>
        <w:t xml:space="preserve">:</w:t>
      </w:r>
      <w:r>
        <w:br/>
      </w:r>
      <w:r>
        <w:rPr>
          <w:rStyle w:val="AttributeTok"/>
        </w:rPr>
        <w:t xml:space="preserve">    </w:t>
      </w:r>
      <w:r>
        <w:rPr>
          <w:rStyle w:val="FunctionTok"/>
        </w:rPr>
        <w:t xml:space="preserve">U1</w:t>
      </w:r>
      <w:r>
        <w:rPr>
          <w:rStyle w:val="KeywordTok"/>
        </w:rPr>
        <w:t xml:space="preserve">:</w:t>
      </w:r>
      <w:r>
        <w:rPr>
          <w:rStyle w:val="AttributeTok"/>
        </w:rPr>
        <w:t xml:space="preserve"> hitl_review_queues</w:t>
      </w:r>
      <w:r>
        <w:br/>
      </w:r>
      <w:r>
        <w:rPr>
          <w:rStyle w:val="AttributeTok"/>
        </w:rPr>
        <w:t xml:space="preserve">    </w:t>
      </w:r>
      <w:r>
        <w:rPr>
          <w:rStyle w:val="FunctionTok"/>
        </w:rPr>
        <w:t xml:space="preserve">U2</w:t>
      </w:r>
      <w:r>
        <w:rPr>
          <w:rStyle w:val="KeywordTok"/>
        </w:rPr>
        <w:t xml:space="preserve">:</w:t>
      </w:r>
      <w:r>
        <w:rPr>
          <w:rStyle w:val="AttributeTok"/>
        </w:rPr>
        <w:t xml:space="preserve"> approve_reject_edit_audit</w:t>
      </w:r>
      <w:r>
        <w:br/>
      </w:r>
      <w:r>
        <w:rPr>
          <w:rStyle w:val="AttributeTok"/>
        </w:rPr>
        <w:t xml:space="preserve">  </w:t>
      </w:r>
      <w:r>
        <w:rPr>
          <w:rStyle w:val="FunctionTok"/>
        </w:rPr>
        <w:t xml:space="preserve">T4</w:t>
      </w:r>
      <w:r>
        <w:rPr>
          <w:rStyle w:val="KeywordTok"/>
        </w:rPr>
        <w:t xml:space="preserve">:</w:t>
      </w:r>
      <w:r>
        <w:br/>
      </w:r>
      <w:r>
        <w:rPr>
          <w:rStyle w:val="AttributeTok"/>
        </w:rPr>
        <w:t xml:space="preserve">    </w:t>
      </w:r>
      <w:r>
        <w:rPr>
          <w:rStyle w:val="FunctionTok"/>
        </w:rPr>
        <w:t xml:space="preserve">U1</w:t>
      </w:r>
      <w:r>
        <w:rPr>
          <w:rStyle w:val="KeywordTok"/>
        </w:rPr>
        <w:t xml:space="preserve">:</w:t>
      </w:r>
      <w:r>
        <w:rPr>
          <w:rStyle w:val="AttributeTok"/>
        </w:rPr>
        <w:t xml:space="preserve"> slo_alerts_runbook</w:t>
      </w:r>
      <w:r>
        <w:br/>
      </w:r>
      <w:r>
        <w:rPr>
          <w:rStyle w:val="AttributeTok"/>
        </w:rPr>
        <w:t xml:space="preserve">    </w:t>
      </w:r>
      <w:r>
        <w:rPr>
          <w:rStyle w:val="FunctionTok"/>
        </w:rPr>
        <w:t xml:space="preserve">U2</w:t>
      </w:r>
      <w:r>
        <w:rPr>
          <w:rStyle w:val="KeywordTok"/>
        </w:rPr>
        <w:t xml:space="preserve">:</w:t>
      </w:r>
      <w:r>
        <w:rPr>
          <w:rStyle w:val="AttributeTok"/>
        </w:rPr>
        <w:t xml:space="preserve"> e2e_security_cost_value</w:t>
      </w:r>
    </w:p>
    <w:bookmarkEnd w:id="117"/>
    <w:bookmarkStart w:id="118" w:name="positive-edges"/>
    <w:p>
      <w:pPr>
        <w:pStyle w:val="Heading2"/>
      </w:pPr>
      <w:r>
        <w:t xml:space="preserve">Positive edges</w:t>
      </w:r>
    </w:p>
    <w:p>
      <w:pPr>
        <w:pStyle w:val="SourceCode"/>
      </w:pPr>
      <w:r>
        <w:rPr>
          <w:rStyle w:val="VerbatimChar"/>
        </w:rPr>
        <w:t xml:space="preserve">S25.ai_assist → S26.analyze_to_report</w:t>
      </w:r>
      <w:r>
        <w:br/>
      </w:r>
      <w:r>
        <w:rPr>
          <w:rStyle w:val="VerbatimChar"/>
        </w:rPr>
        <w:t xml:space="preserve">T1.dependencies → T2.recovery_points</w:t>
      </w:r>
      <w:r>
        <w:br/>
      </w:r>
      <w:r>
        <w:rPr>
          <w:rStyle w:val="VerbatimChar"/>
        </w:rPr>
        <w:t xml:space="preserve">T2.resilience → T3.safe_human_review</w:t>
      </w:r>
      <w:r>
        <w:br/>
      </w:r>
      <w:r>
        <w:rPr>
          <w:rStyle w:val="VerbatimChar"/>
        </w:rPr>
        <w:t xml:space="preserve">T3.approval → T4.operational_evidence</w:t>
      </w:r>
      <w:r>
        <w:br/>
      </w:r>
      <w:r>
        <w:rPr>
          <w:rStyle w:val="VerbatimChar"/>
        </w:rPr>
        <w:t xml:space="preserve">S26 → CP-N2-C</w:t>
      </w:r>
    </w:p>
    <w:bookmarkEnd w:id="118"/>
    <w:bookmarkStart w:id="119" w:name="broken-or-weak-edges"/>
    <w:p>
      <w:pPr>
        <w:pStyle w:val="Heading2"/>
      </w:pPr>
      <w:r>
        <w:t xml:space="preserve">Broken or weak edges</w:t>
      </w:r>
    </w:p>
    <w:p>
      <w:pPr>
        <w:pStyle w:val="SourceCode"/>
      </w:pPr>
      <w:r>
        <w:rPr>
          <w:rStyle w:val="VerbatimChar"/>
        </w:rPr>
        <w:t xml:space="preserve">T1/T2 subtopics ─X→ authentic topic evaluations</w:t>
      </w:r>
      <w:r>
        <w:br/>
      </w:r>
      <w:r>
        <w:rPr>
          <w:rStyle w:val="VerbatimChar"/>
        </w:rPr>
        <w:t xml:space="preserve">workflow state ─X→ persisted run evidence</w:t>
      </w:r>
      <w:r>
        <w:br/>
      </w:r>
      <w:r>
        <w:rPr>
          <w:rStyle w:val="VerbatimChar"/>
        </w:rPr>
        <w:t xml:space="preserve">HITL request ─X→ external human event</w:t>
      </w:r>
      <w:r>
        <w:br/>
      </w:r>
      <w:r>
        <w:rPr>
          <w:rStyle w:val="VerbatimChar"/>
        </w:rPr>
        <w:t xml:space="preserve">executed regression ─X→ n2_regression status</w:t>
      </w:r>
      <w:r>
        <w:br/>
      </w:r>
      <w:r>
        <w:rPr>
          <w:rStyle w:val="VerbatimChar"/>
        </w:rPr>
        <w:t xml:space="preserve">CF-2 requirements ─X→ mandatory rubric score</w:t>
      </w:r>
      <w:r>
        <w:br/>
      </w:r>
      <w:r>
        <w:rPr>
          <w:rStyle w:val="VerbatimChar"/>
        </w:rPr>
        <w:t xml:space="preserve">capstone result ─X→ completion gate</w:t>
      </w:r>
      <w:r>
        <w:br/>
      </w:r>
      <w:r>
        <w:rPr>
          <w:rStyle w:val="VerbatimChar"/>
        </w:rPr>
        <w:t xml:space="preserve">public selfCheck ─X→ authenticated exam parity</w:t>
      </w:r>
    </w:p>
    <w:bookmarkEnd w:id="119"/>
    <w:bookmarkStart w:id="120" w:name="critical-issue-nodes-to-persist"/>
    <w:p>
      <w:pPr>
        <w:pStyle w:val="Heading2"/>
      </w:pPr>
      <w:r>
        <w:t xml:space="preserve">Critical issue nodes to persist</w:t>
      </w:r>
    </w:p>
    <w:p>
      <w:pPr>
        <w:pStyle w:val="SourceCode"/>
      </w:pPr>
      <w:r>
        <w:rPr>
          <w:rStyle w:val="FunctionTok"/>
        </w:rPr>
        <w:t xml:space="preserve">critical</w:t>
      </w:r>
      <w:r>
        <w:rPr>
          <w:rStyle w:val="KeywordTok"/>
        </w:rPr>
        <w:t xml:space="preserve">:</w:t>
      </w:r>
      <w:r>
        <w:br/>
      </w:r>
      <w:r>
        <w:rPr>
          <w:rStyle w:val="AttributeTok"/>
        </w:rPr>
        <w:t xml:space="preserve">  </w:t>
      </w:r>
      <w:r>
        <w:rPr>
          <w:rStyle w:val="KeywordTok"/>
        </w:rPr>
        <w:t xml:space="preserve">-</w:t>
      </w:r>
      <w:r>
        <w:rPr>
          <w:rStyle w:val="AttributeTok"/>
        </w:rPr>
        <w:t xml:space="preserve"> missing_topic_evaluations</w:t>
      </w:r>
      <w:r>
        <w:br/>
      </w:r>
      <w:r>
        <w:rPr>
          <w:rStyle w:val="AttributeTok"/>
        </w:rPr>
        <w:t xml:space="preserve">  </w:t>
      </w:r>
      <w:r>
        <w:rPr>
          <w:rStyle w:val="KeywordTok"/>
        </w:rPr>
        <w:t xml:space="preserve">-</w:t>
      </w:r>
      <w:r>
        <w:rPr>
          <w:rStyle w:val="AttributeTok"/>
        </w:rPr>
        <w:t xml:space="preserve"> selfcheck_5_of_8</w:t>
      </w:r>
      <w:r>
        <w:br/>
      </w:r>
      <w:r>
        <w:rPr>
          <w:rStyle w:val="AttributeTok"/>
        </w:rPr>
        <w:t xml:space="preserve">  </w:t>
      </w:r>
      <w:r>
        <w:rPr>
          <w:rStyle w:val="KeywordTok"/>
        </w:rPr>
        <w:t xml:space="preserve">-</w:t>
      </w:r>
      <w:r>
        <w:rPr>
          <w:rStyle w:val="AttributeTok"/>
        </w:rPr>
        <w:t xml:space="preserve"> capstone_completion_bypass</w:t>
      </w:r>
      <w:r>
        <w:br/>
      </w:r>
      <w:r>
        <w:rPr>
          <w:rStyle w:val="AttributeTok"/>
        </w:rPr>
        <w:t xml:space="preserve">  </w:t>
      </w:r>
      <w:r>
        <w:rPr>
          <w:rStyle w:val="KeywordTok"/>
        </w:rPr>
        <w:t xml:space="preserve">-</w:t>
      </w:r>
      <w:r>
        <w:rPr>
          <w:rStyle w:val="AttributeTok"/>
        </w:rPr>
        <w:t xml:space="preserve"> cf2_regression_misclassified_as_bonus</w:t>
      </w:r>
      <w:r>
        <w:br/>
      </w:r>
      <w:r>
        <w:rPr>
          <w:rStyle w:val="AttributeTok"/>
        </w:rPr>
        <w:t xml:space="preserve">  </w:t>
      </w:r>
      <w:r>
        <w:rPr>
          <w:rStyle w:val="KeywordTok"/>
        </w:rPr>
        <w:t xml:space="preserve">-</w:t>
      </w:r>
      <w:r>
        <w:rPr>
          <w:rStyle w:val="AttributeTok"/>
        </w:rPr>
        <w:t xml:space="preserve"> hardcoded_e2e_evidence</w:t>
      </w:r>
      <w:r>
        <w:br/>
      </w:r>
      <w:r>
        <w:rPr>
          <w:rStyle w:val="AttributeTok"/>
        </w:rPr>
        <w:t xml:space="preserve">  </w:t>
      </w:r>
      <w:r>
        <w:rPr>
          <w:rStyle w:val="KeywordTok"/>
        </w:rPr>
        <w:t xml:space="preserve">-</w:t>
      </w:r>
      <w:r>
        <w:rPr>
          <w:rStyle w:val="AttributeTok"/>
        </w:rPr>
        <w:t xml:space="preserve"> automated_human_approval</w:t>
      </w:r>
    </w:p>
    <w:bookmarkEnd w:id="120"/>
    <w:bookmarkStart w:id="121" w:name="high-technical-issue-nodes"/>
    <w:p>
      <w:pPr>
        <w:pStyle w:val="Heading2"/>
      </w:pPr>
      <w:r>
        <w:t xml:space="preserve">High technical issue nodes</w:t>
      </w:r>
    </w:p>
    <w:p>
      <w:pPr>
        <w:pStyle w:val="SourceCode"/>
      </w:pPr>
      <w:r>
        <w:rPr>
          <w:rStyle w:val="FunctionTok"/>
        </w:rPr>
        <w:t xml:space="preserve">high</w:t>
      </w:r>
      <w:r>
        <w:rPr>
          <w:rStyle w:val="KeywordTok"/>
        </w:rPr>
        <w:t xml:space="preserve">:</w:t>
      </w:r>
      <w:r>
        <w:br/>
      </w:r>
      <w:r>
        <w:rPr>
          <w:rStyle w:val="AttributeTok"/>
        </w:rPr>
        <w:t xml:space="preserve">  </w:t>
      </w:r>
      <w:r>
        <w:rPr>
          <w:rStyle w:val="KeywordTok"/>
        </w:rPr>
        <w:t xml:space="preserve">-</w:t>
      </w:r>
      <w:r>
        <w:rPr>
          <w:rStyle w:val="AttributeTok"/>
        </w:rPr>
        <w:t xml:space="preserve"> dag_cycle_not_detected</w:t>
      </w:r>
      <w:r>
        <w:br/>
      </w:r>
      <w:r>
        <w:rPr>
          <w:rStyle w:val="AttributeTok"/>
        </w:rPr>
        <w:t xml:space="preserve">  </w:t>
      </w:r>
      <w:r>
        <w:rPr>
          <w:rStyle w:val="KeywordTok"/>
        </w:rPr>
        <w:t xml:space="preserve">-</w:t>
      </w:r>
      <w:r>
        <w:rPr>
          <w:rStyle w:val="AttributeTok"/>
        </w:rPr>
        <w:t xml:space="preserve"> linear_edge_walker_mislabeled_as_dag_order</w:t>
      </w:r>
      <w:r>
        <w:br/>
      </w:r>
      <w:r>
        <w:rPr>
          <w:rStyle w:val="AttributeTok"/>
        </w:rPr>
        <w:t xml:space="preserve">  </w:t>
      </w:r>
      <w:r>
        <w:rPr>
          <w:rStyle w:val="KeywordTok"/>
        </w:rPr>
        <w:t xml:space="preserve">-</w:t>
      </w:r>
      <w:r>
        <w:rPr>
          <w:rStyle w:val="AttributeTok"/>
        </w:rPr>
        <w:t xml:space="preserve"> checkpoint_not_durable</w:t>
      </w:r>
      <w:r>
        <w:br/>
      </w:r>
      <w:r>
        <w:rPr>
          <w:rStyle w:val="AttributeTok"/>
        </w:rPr>
        <w:t xml:space="preserve">  </w:t>
      </w:r>
      <w:r>
        <w:rPr>
          <w:rStyle w:val="KeywordTok"/>
        </w:rPr>
        <w:t xml:space="preserve">-</w:t>
      </w:r>
      <w:r>
        <w:rPr>
          <w:rStyle w:val="AttributeTok"/>
        </w:rPr>
        <w:t xml:space="preserve"> backoff_not_executed</w:t>
      </w:r>
      <w:r>
        <w:br/>
      </w:r>
      <w:r>
        <w:rPr>
          <w:rStyle w:val="AttributeTok"/>
        </w:rPr>
        <w:t xml:space="preserve">  </w:t>
      </w:r>
      <w:r>
        <w:rPr>
          <w:rStyle w:val="KeywordTok"/>
        </w:rPr>
        <w:t xml:space="preserve">-</w:t>
      </w:r>
      <w:r>
        <w:rPr>
          <w:rStyle w:val="AttributeTok"/>
        </w:rPr>
        <w:t xml:space="preserve"> rollback_discards_report_body</w:t>
      </w:r>
      <w:r>
        <w:br/>
      </w:r>
      <w:r>
        <w:rPr>
          <w:rStyle w:val="AttributeTok"/>
        </w:rPr>
        <w:t xml:space="preserve">  </w:t>
      </w:r>
      <w:r>
        <w:rPr>
          <w:rStyle w:val="KeywordTok"/>
        </w:rPr>
        <w:t xml:space="preserve">-</w:t>
      </w:r>
      <w:r>
        <w:rPr>
          <w:rStyle w:val="AttributeTok"/>
        </w:rPr>
        <w:t xml:space="preserve"> reject_contract_inconsistent</w:t>
      </w:r>
      <w:r>
        <w:br/>
      </w:r>
      <w:r>
        <w:rPr>
          <w:rStyle w:val="AttributeTok"/>
        </w:rPr>
        <w:t xml:space="preserve">  </w:t>
      </w:r>
      <w:r>
        <w:rPr>
          <w:rStyle w:val="KeywordTok"/>
        </w:rPr>
        <w:t xml:space="preserve">-</w:t>
      </w:r>
      <w:r>
        <w:rPr>
          <w:rStyle w:val="AttributeTok"/>
        </w:rPr>
        <w:t xml:space="preserve"> global_run_state_contamination</w:t>
      </w:r>
      <w:r>
        <w:br/>
      </w:r>
      <w:r>
        <w:rPr>
          <w:rStyle w:val="AttributeTok"/>
        </w:rPr>
        <w:t xml:space="preserve">  </w:t>
      </w:r>
      <w:r>
        <w:rPr>
          <w:rStyle w:val="KeywordTok"/>
        </w:rPr>
        <w:t xml:space="preserve">-</w:t>
      </w:r>
      <w:r>
        <w:rPr>
          <w:rStyle w:val="AttributeTok"/>
        </w:rPr>
        <w:t xml:space="preserve"> non_executable_acceptance_tests</w:t>
      </w:r>
    </w:p>
    <w:bookmarkEnd w:id="121"/>
    <w:bookmarkStart w:id="122" w:name="pedagogical-issue-nodes"/>
    <w:p>
      <w:pPr>
        <w:pStyle w:val="Heading2"/>
      </w:pPr>
      <w:r>
        <w:t xml:space="preserve">Pedagogical issue nodes</w:t>
      </w:r>
    </w:p>
    <w:p>
      <w:pPr>
        <w:pStyle w:val="SourceCode"/>
      </w:pPr>
      <w:r>
        <w:rPr>
          <w:rStyle w:val="FunctionTok"/>
        </w:rPr>
        <w:t xml:space="preserve">pedagogy</w:t>
      </w:r>
      <w:r>
        <w:rPr>
          <w:rStyle w:val="KeywordTok"/>
        </w:rPr>
        <w:t xml:space="preserve">:</w:t>
      </w:r>
      <w:r>
        <w:br/>
      </w:r>
      <w:r>
        <w:rPr>
          <w:rStyle w:val="AttributeTok"/>
        </w:rPr>
        <w:t xml:space="preserve">  </w:t>
      </w:r>
      <w:r>
        <w:rPr>
          <w:rStyle w:val="KeywordTok"/>
        </w:rPr>
        <w:t xml:space="preserve">-</w:t>
      </w:r>
      <w:r>
        <w:rPr>
          <w:rStyle w:val="AttributeTok"/>
        </w:rPr>
        <w:t xml:space="preserve"> scaffolding_does_not_fade</w:t>
      </w:r>
      <w:r>
        <w:br/>
      </w:r>
      <w:r>
        <w:rPr>
          <w:rStyle w:val="AttributeTok"/>
        </w:rPr>
        <w:t xml:space="preserve">  </w:t>
      </w:r>
      <w:r>
        <w:rPr>
          <w:rStyle w:val="KeywordTok"/>
        </w:rPr>
        <w:t xml:space="preserve">-</w:t>
      </w:r>
      <w:r>
        <w:rPr>
          <w:rStyle w:val="AttributeTok"/>
        </w:rPr>
        <w:t xml:space="preserve"> all_hints_visible_immediately</w:t>
      </w:r>
      <w:r>
        <w:br/>
      </w:r>
      <w:r>
        <w:rPr>
          <w:rStyle w:val="AttributeTok"/>
        </w:rPr>
        <w:t xml:space="preserve">  </w:t>
      </w:r>
      <w:r>
        <w:rPr>
          <w:rStyle w:val="KeywordTok"/>
        </w:rPr>
        <w:t xml:space="preserve">-</w:t>
      </w:r>
      <w:r>
        <w:rPr>
          <w:rStyle w:val="AttributeTok"/>
        </w:rPr>
        <w:t xml:space="preserve"> transfer_tasks_low_transfer</w:t>
      </w:r>
      <w:r>
        <w:br/>
      </w:r>
      <w:r>
        <w:rPr>
          <w:rStyle w:val="AttributeTok"/>
        </w:rPr>
        <w:t xml:space="preserve">  </w:t>
      </w:r>
      <w:r>
        <w:rPr>
          <w:rStyle w:val="KeywordTok"/>
        </w:rPr>
        <w:t xml:space="preserve">-</w:t>
      </w:r>
      <w:r>
        <w:rPr>
          <w:rStyle w:val="AttributeTok"/>
        </w:rPr>
        <w:t xml:space="preserve"> orchestration_construct_underrepresented</w:t>
      </w:r>
      <w:r>
        <w:br/>
      </w:r>
      <w:r>
        <w:rPr>
          <w:rStyle w:val="AttributeTok"/>
        </w:rPr>
        <w:t xml:space="preserve">  </w:t>
      </w:r>
      <w:r>
        <w:rPr>
          <w:rStyle w:val="KeywordTok"/>
        </w:rPr>
        <w:t xml:space="preserve">-</w:t>
      </w:r>
      <w:r>
        <w:rPr>
          <w:rStyle w:val="AttributeTok"/>
        </w:rPr>
        <w:t xml:space="preserve"> exact_output_matching_dominates</w:t>
      </w:r>
      <w:r>
        <w:br/>
      </w:r>
      <w:r>
        <w:rPr>
          <w:rStyle w:val="AttributeTok"/>
        </w:rPr>
        <w:t xml:space="preserve">  </w:t>
      </w:r>
      <w:r>
        <w:rPr>
          <w:rStyle w:val="KeywordTok"/>
        </w:rPr>
        <w:t xml:space="preserve">-</w:t>
      </w:r>
      <w:r>
        <w:rPr>
          <w:rStyle w:val="AttributeTok"/>
        </w:rPr>
        <w:t xml:space="preserve"> self_explanation_missing</w:t>
      </w:r>
    </w:p>
    <w:bookmarkEnd w:id="122"/>
    <w:bookmarkStart w:id="123" w:name="redactionmeta-nodes"/>
    <w:p>
      <w:pPr>
        <w:pStyle w:val="Heading2"/>
      </w:pPr>
      <w:r>
        <w:t xml:space="preserve">Redaction/meta nodes</w:t>
      </w:r>
    </w:p>
    <w:p>
      <w:pPr>
        <w:pStyle w:val="SourceCode"/>
      </w:pPr>
      <w:r>
        <w:rPr>
          <w:rStyle w:val="FunctionTok"/>
        </w:rPr>
        <w:t xml:space="preserve">redaction</w:t>
      </w:r>
      <w:r>
        <w:rPr>
          <w:rStyle w:val="KeywordTok"/>
        </w:rPr>
        <w:t xml:space="preserve">:</w:t>
      </w:r>
      <w:r>
        <w:br/>
      </w:r>
      <w:r>
        <w:rPr>
          <w:rStyle w:val="AttributeTok"/>
        </w:rPr>
        <w:t xml:space="preserve">  </w:t>
      </w:r>
      <w:r>
        <w:rPr>
          <w:rStyle w:val="KeywordTok"/>
        </w:rPr>
        <w:t xml:space="preserve">-</w:t>
      </w:r>
      <w:r>
        <w:rPr>
          <w:rStyle w:val="AttributeTok"/>
        </w:rPr>
        <w:t xml:space="preserve"> unexplained_case_marker_CASO_LIM_026</w:t>
      </w:r>
      <w:r>
        <w:br/>
      </w:r>
      <w:r>
        <w:rPr>
          <w:rStyle w:val="AttributeTok"/>
        </w:rPr>
        <w:t xml:space="preserve">  </w:t>
      </w:r>
      <w:r>
        <w:rPr>
          <w:rStyle w:val="KeywordTok"/>
        </w:rPr>
        <w:t xml:space="preserve">-</w:t>
      </w:r>
      <w:r>
        <w:rPr>
          <w:rStyle w:val="AttributeTok"/>
        </w:rPr>
        <w:t xml:space="preserve"> untranslated_thinking_aloud</w:t>
      </w:r>
      <w:r>
        <w:br/>
      </w:r>
      <w:r>
        <w:rPr>
          <w:rStyle w:val="AttributeTok"/>
        </w:rPr>
        <w:t xml:space="preserve">  </w:t>
      </w:r>
      <w:r>
        <w:rPr>
          <w:rStyle w:val="KeywordTok"/>
        </w:rPr>
        <w:t xml:space="preserve">-</w:t>
      </w:r>
      <w:r>
        <w:rPr>
          <w:rStyle w:val="AttributeTok"/>
        </w:rPr>
        <w:t xml:space="preserve"> internal_handoff_language</w:t>
      </w:r>
      <w:r>
        <w:br/>
      </w:r>
      <w:r>
        <w:rPr>
          <w:rStyle w:val="AttributeTok"/>
        </w:rPr>
        <w:t xml:space="preserve">  </w:t>
      </w:r>
      <w:r>
        <w:rPr>
          <w:rStyle w:val="KeywordTok"/>
        </w:rPr>
        <w:t xml:space="preserve">-</w:t>
      </w:r>
      <w:r>
        <w:rPr>
          <w:rStyle w:val="AttributeTok"/>
        </w:rPr>
        <w:t xml:space="preserve"> qa_comment_re_run_real</w:t>
      </w:r>
      <w:r>
        <w:br/>
      </w:r>
      <w:r>
        <w:rPr>
          <w:rStyle w:val="AttributeTok"/>
        </w:rPr>
        <w:t xml:space="preserve">  </w:t>
      </w:r>
      <w:r>
        <w:rPr>
          <w:rStyle w:val="KeywordTok"/>
        </w:rPr>
        <w:t xml:space="preserve">-</w:t>
      </w:r>
      <w:r>
        <w:rPr>
          <w:rStyle w:val="AttributeTok"/>
        </w:rPr>
        <w:t xml:space="preserve"> print_theater_slang</w:t>
      </w:r>
      <w:r>
        <w:br/>
      </w:r>
      <w:r>
        <w:rPr>
          <w:rStyle w:val="AttributeTok"/>
        </w:rPr>
        <w:t xml:space="preserve">  </w:t>
      </w:r>
      <w:r>
        <w:rPr>
          <w:rStyle w:val="KeywordTok"/>
        </w:rPr>
        <w:t xml:space="preserve">-</w:t>
      </w:r>
      <w:r>
        <w:rPr>
          <w:rStyle w:val="AttributeTok"/>
        </w:rPr>
        <w:t xml:space="preserve"> excessive_spanglish</w:t>
      </w:r>
    </w:p>
    <w:bookmarkEnd w:id="123"/>
    <w:bookmarkStart w:id="124" w:name="harness-root-cause-node"/>
    <w:p>
      <w:pPr>
        <w:pStyle w:val="Heading2"/>
      </w:pPr>
      <w:r>
        <w:t xml:space="preserve">Harness root-cause node</w:t>
      </w:r>
    </w:p>
    <w:p>
      <w:pPr>
        <w:pStyle w:val="SourceCode"/>
      </w:pPr>
      <w:r>
        <w:rPr>
          <w:rStyle w:val="FunctionTok"/>
        </w:rPr>
        <w:t xml:space="preserve">harness</w:t>
      </w:r>
      <w:r>
        <w:rPr>
          <w:rStyle w:val="KeywordTok"/>
        </w:rPr>
        <w:t xml:space="preserve">:</w:t>
      </w:r>
      <w:r>
        <w:br/>
      </w:r>
      <w:r>
        <w:rPr>
          <w:rStyle w:val="AttributeTok"/>
        </w:rPr>
        <w:t xml:space="preserve">  </w:t>
      </w:r>
      <w:r>
        <w:rPr>
          <w:rStyle w:val="FunctionTok"/>
        </w:rPr>
        <w:t xml:space="preserve">validator_scope</w:t>
      </w:r>
      <w:r>
        <w:rPr>
          <w:rStyle w:val="KeywordTok"/>
        </w:rPr>
        <w:t xml:space="preserve">:</w:t>
      </w:r>
      <w:r>
        <w:br/>
      </w:r>
      <w:r>
        <w:rPr>
          <w:rStyle w:val="AttributeTok"/>
        </w:rPr>
        <w:t xml:space="preserve">    </w:t>
      </w:r>
      <w:r>
        <w:rPr>
          <w:rStyle w:val="FunctionTok"/>
        </w:rPr>
        <w:t xml:space="preserve">current</w:t>
      </w:r>
      <w:r>
        <w:rPr>
          <w:rStyle w:val="KeywordTok"/>
        </w:rPr>
        <w:t xml:space="preserve">:</w:t>
      </w:r>
      <w:r>
        <w:br/>
      </w:r>
      <w:r>
        <w:rPr>
          <w:rStyle w:val="AttributeTok"/>
        </w:rPr>
        <w:t xml:space="preserve">      </w:t>
      </w:r>
      <w:r>
        <w:rPr>
          <w:rStyle w:val="KeywordTok"/>
        </w:rPr>
        <w:t xml:space="preserve">-</w:t>
      </w:r>
      <w:r>
        <w:rPr>
          <w:rStyle w:val="AttributeTok"/>
        </w:rPr>
        <w:t xml:space="preserve"> hard_gates_setup_only</w:t>
      </w:r>
      <w:r>
        <w:br/>
      </w:r>
      <w:r>
        <w:rPr>
          <w:rStyle w:val="AttributeTok"/>
        </w:rPr>
        <w:t xml:space="preserve">      </w:t>
      </w:r>
      <w:r>
        <w:rPr>
          <w:rStyle w:val="KeywordTok"/>
        </w:rPr>
        <w:t xml:space="preserve">-</w:t>
      </w:r>
      <w:r>
        <w:rPr>
          <w:rStyle w:val="AttributeTok"/>
        </w:rPr>
        <w:t xml:space="preserve"> warns_on_other_section_counts</w:t>
      </w:r>
      <w:r>
        <w:br/>
      </w:r>
      <w:r>
        <w:rPr>
          <w:rStyle w:val="AttributeTok"/>
        </w:rPr>
        <w:t xml:space="preserve">      </w:t>
      </w:r>
      <w:r>
        <w:rPr>
          <w:rStyle w:val="KeywordTok"/>
        </w:rPr>
        <w:t xml:space="preserve">-</w:t>
      </w:r>
      <w:r>
        <w:rPr>
          <w:rStyle w:val="AttributeTok"/>
        </w:rPr>
        <w:t xml:space="preserve"> does_not_count_topic_evaluations</w:t>
      </w:r>
      <w:r>
        <w:br/>
      </w:r>
      <w:r>
        <w:rPr>
          <w:rStyle w:val="AttributeTok"/>
        </w:rPr>
        <w:t xml:space="preserve">      </w:t>
      </w:r>
      <w:r>
        <w:rPr>
          <w:rStyle w:val="KeywordTok"/>
        </w:rPr>
        <w:t xml:space="preserve">-</w:t>
      </w:r>
      <w:r>
        <w:rPr>
          <w:rStyle w:val="AttributeTok"/>
        </w:rPr>
        <w:t xml:space="preserve"> does_not_enforce_8_selfcheck_items</w:t>
      </w:r>
      <w:r>
        <w:br/>
      </w:r>
      <w:r>
        <w:rPr>
          <w:rStyle w:val="AttributeTok"/>
        </w:rPr>
        <w:t xml:space="preserve">      </w:t>
      </w:r>
      <w:r>
        <w:rPr>
          <w:rStyle w:val="KeywordTok"/>
        </w:rPr>
        <w:t xml:space="preserve">-</w:t>
      </w:r>
      <w:r>
        <w:rPr>
          <w:rStyle w:val="AttributeTok"/>
        </w:rPr>
        <w:t xml:space="preserve"> does_not_verify_public_authenticated_exam_parity</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hard_gate_all_released_v3_sections</w:t>
      </w:r>
      <w:r>
        <w:br/>
      </w:r>
      <w:r>
        <w:rPr>
          <w:rStyle w:val="AttributeTok"/>
        </w:rPr>
        <w:t xml:space="preserve">      </w:t>
      </w:r>
      <w:r>
        <w:rPr>
          <w:rStyle w:val="KeywordTok"/>
        </w:rPr>
        <w:t xml:space="preserve">-</w:t>
      </w:r>
      <w:r>
        <w:rPr>
          <w:rStyle w:val="AttributeTok"/>
        </w:rPr>
        <w:t xml:space="preserve"> semantic_assessment_coverage</w:t>
      </w:r>
      <w:r>
        <w:br/>
      </w:r>
      <w:r>
        <w:rPr>
          <w:rStyle w:val="AttributeTok"/>
        </w:rPr>
        <w:t xml:space="preserve">      </w:t>
      </w:r>
      <w:r>
        <w:rPr>
          <w:rStyle w:val="KeywordTok"/>
        </w:rPr>
        <w:t xml:space="preserve">-</w:t>
      </w:r>
      <w:r>
        <w:rPr>
          <w:rStyle w:val="AttributeTok"/>
        </w:rPr>
        <w:t xml:space="preserve"> executable_evidence_checks</w:t>
      </w:r>
      <w:r>
        <w:br/>
      </w:r>
      <w:r>
        <w:rPr>
          <w:rStyle w:val="AttributeTok"/>
        </w:rPr>
        <w:t xml:space="preserve">      </w:t>
      </w:r>
      <w:r>
        <w:rPr>
          <w:rStyle w:val="KeywordTok"/>
        </w:rPr>
        <w:t xml:space="preserve">-</w:t>
      </w:r>
      <w:r>
        <w:rPr>
          <w:rStyle w:val="AttributeTok"/>
        </w:rPr>
        <w:t xml:space="preserve"> mandatory_cf_gate_validation</w:t>
      </w:r>
    </w:p>
    <w:bookmarkEnd w:id="124"/>
    <w:bookmarkStart w:id="125" w:name="fixer-acceptance-conditions"/>
    <w:p>
      <w:pPr>
        <w:pStyle w:val="Heading2"/>
      </w:pPr>
      <w:r>
        <w:t xml:space="preserve">Fixer acceptance conditions</w:t>
      </w:r>
    </w:p>
    <w:p>
      <w:pPr>
        <w:pStyle w:val="FirstParagraph"/>
      </w:pPr>
      <w:r>
        <w:t xml:space="preserve">S26 should not move to</w:t>
      </w:r>
      <w:r>
        <w:t xml:space="preserve"> </w:t>
      </w:r>
      <w:r>
        <w:rPr>
          <w:rStyle w:val="VerbatimChar"/>
        </w:rPr>
        <w:t xml:space="preserve">READY</w:t>
      </w:r>
      <w:r>
        <w:t xml:space="preserve"> </w:t>
      </w:r>
      <w:r>
        <w:t xml:space="preserve">until all of the following are true:</w:t>
      </w:r>
    </w:p>
    <w:p>
      <w:pPr>
        <w:pStyle w:val="SourceCode"/>
      </w:pPr>
      <w:r>
        <w:rPr>
          <w:rStyle w:val="FunctionTok"/>
        </w:rPr>
        <w:t xml:space="preserve">acceptance</w:t>
      </w:r>
      <w:r>
        <w:rPr>
          <w:rStyle w:val="KeywordTok"/>
        </w:rPr>
        <w:t xml:space="preserve">:</w:t>
      </w:r>
      <w:r>
        <w:br/>
      </w:r>
      <w:r>
        <w:rPr>
          <w:rStyle w:val="AttributeTok"/>
        </w:rPr>
        <w:t xml:space="preserve">  </w:t>
      </w:r>
      <w:r>
        <w:rPr>
          <w:rStyle w:val="FunctionTok"/>
        </w:rPr>
        <w:t xml:space="preserve">topic_evaluations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exam_concepts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variants_per_concept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capstone_minimum_score</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critical_failures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external_human_approval_test</w:t>
      </w:r>
      <w:r>
        <w:rPr>
          <w:rStyle w:val="KeywordTok"/>
        </w:rPr>
        <w:t xml:space="preserve">:</w:t>
      </w:r>
      <w:r>
        <w:rPr>
          <w:rStyle w:val="AttributeTok"/>
        </w:rPr>
        <w:t xml:space="preserve"> pass</w:t>
      </w:r>
      <w:r>
        <w:br/>
      </w:r>
      <w:r>
        <w:rPr>
          <w:rStyle w:val="AttributeTok"/>
        </w:rPr>
        <w:t xml:space="preserve">  </w:t>
      </w:r>
      <w:r>
        <w:rPr>
          <w:rStyle w:val="FunctionTok"/>
        </w:rPr>
        <w:t xml:space="preserve">cyclic_dag_test</w:t>
      </w:r>
      <w:r>
        <w:rPr>
          <w:rStyle w:val="KeywordTok"/>
        </w:rPr>
        <w:t xml:space="preserve">:</w:t>
      </w:r>
      <w:r>
        <w:rPr>
          <w:rStyle w:val="AttributeTok"/>
        </w:rPr>
        <w:t xml:space="preserve"> pass</w:t>
      </w:r>
      <w:r>
        <w:br/>
      </w:r>
      <w:r>
        <w:rPr>
          <w:rStyle w:val="AttributeTok"/>
        </w:rPr>
        <w:t xml:space="preserve">  </w:t>
      </w:r>
      <w:r>
        <w:rPr>
          <w:rStyle w:val="FunctionTok"/>
        </w:rPr>
        <w:t xml:space="preserve">persisted_resume_test</w:t>
      </w:r>
      <w:r>
        <w:rPr>
          <w:rStyle w:val="KeywordTok"/>
        </w:rPr>
        <w:t xml:space="preserve">:</w:t>
      </w:r>
      <w:r>
        <w:rPr>
          <w:rStyle w:val="AttributeTok"/>
        </w:rPr>
        <w:t xml:space="preserve"> pass</w:t>
      </w:r>
      <w:r>
        <w:br/>
      </w:r>
      <w:r>
        <w:rPr>
          <w:rStyle w:val="AttributeTok"/>
        </w:rPr>
        <w:t xml:space="preserve">  </w:t>
      </w:r>
      <w:r>
        <w:rPr>
          <w:rStyle w:val="FunctionTok"/>
        </w:rPr>
        <w:t xml:space="preserve">rollback_preserves_evidence_test</w:t>
      </w:r>
      <w:r>
        <w:rPr>
          <w:rStyle w:val="KeywordTok"/>
        </w:rPr>
        <w:t xml:space="preserve">:</w:t>
      </w:r>
      <w:r>
        <w:rPr>
          <w:rStyle w:val="AttributeTok"/>
        </w:rPr>
        <w:t xml:space="preserve"> pass</w:t>
      </w:r>
      <w:r>
        <w:br/>
      </w:r>
      <w:r>
        <w:rPr>
          <w:rStyle w:val="AttributeTok"/>
        </w:rPr>
        <w:t xml:space="preserve">  </w:t>
      </w:r>
      <w:r>
        <w:rPr>
          <w:rStyle w:val="FunctionTok"/>
        </w:rPr>
        <w:t xml:space="preserve">n2_regression_report</w:t>
      </w:r>
      <w:r>
        <w:rPr>
          <w:rStyle w:val="KeywordTok"/>
        </w:rPr>
        <w:t xml:space="preserve">:</w:t>
      </w:r>
      <w:r>
        <w:rPr>
          <w:rStyle w:val="AttributeTok"/>
        </w:rPr>
        <w:t xml:space="preserve"> executed</w:t>
      </w:r>
      <w:r>
        <w:br/>
      </w:r>
      <w:r>
        <w:rPr>
          <w:rStyle w:val="AttributeTok"/>
        </w:rPr>
        <w:t xml:space="preserve">  </w:t>
      </w:r>
      <w:r>
        <w:rPr>
          <w:rStyle w:val="FunctionTok"/>
        </w:rPr>
        <w:t xml:space="preserve">cf2_checkpoint</w:t>
      </w:r>
      <w:r>
        <w:rPr>
          <w:rStyle w:val="KeywordTok"/>
        </w:rPr>
        <w:t xml:space="preserve">:</w:t>
      </w:r>
      <w:r>
        <w:rPr>
          <w:rStyle w:val="AttributeTok"/>
        </w:rPr>
        <w:t xml:space="preserve"> pass</w:t>
      </w:r>
      <w:r>
        <w:br/>
      </w:r>
      <w:r>
        <w:rPr>
          <w:rStyle w:val="AttributeTok"/>
        </w:rPr>
        <w:t xml:space="preserve">  </w:t>
      </w:r>
      <w:r>
        <w:rPr>
          <w:rStyle w:val="FunctionTok"/>
        </w:rPr>
        <w:t xml:space="preserve">completion_ui_requires_gate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public_authenticated_exam_parity</w:t>
      </w:r>
      <w:r>
        <w:rPr>
          <w:rStyle w:val="KeywordTok"/>
        </w:rPr>
        <w:t xml:space="preserve">:</w:t>
      </w:r>
      <w:r>
        <w:rPr>
          <w:rStyle w:val="AttributeTok"/>
        </w:rPr>
        <w:t xml:space="preserve"> pass</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7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2026-07-25T16:05:45Z</dcterms:created>
  <dcterms:modified xsi:type="dcterms:W3CDTF">2026-07-25T16:05:45Z</dcterms:modified>
</cp:coreProperties>
</file>

<file path=docProps/custom.xml><?xml version="1.0" encoding="utf-8"?>
<Properties xmlns="http://schemas.openxmlformats.org/officeDocument/2006/custom-properties" xmlns:vt="http://schemas.openxmlformats.org/officeDocument/2006/docPropsVTypes"/>
</file>