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section-audited"/>
    <w:p>
      <w:pPr>
        <w:pStyle w:val="Heading2"/>
      </w:pPr>
      <w:r>
        <w:t xml:space="preserve">Section audited</w:t>
      </w:r>
    </w:p>
    <w:p>
      <w:pPr>
        <w:pStyle w:val="FirstParagraph"/>
      </w:pPr>
      <w:r>
        <w:rPr>
          <w:b/>
          <w:bCs/>
        </w:rPr>
        <w:t xml:space="preserve">Section 22 —</w:t>
      </w:r>
      <w:r>
        <w:rPr>
          <w:b/>
          <w:bCs/>
        </w:rPr>
        <w:t xml:space="preserve"> </w:t>
      </w:r>
      <w:r>
        <w:rPr>
          <w:b/>
          <w:bCs/>
        </w:rPr>
        <w:t xml:space="preserve">“Email, identidad y aprobación humana”</w:t>
      </w:r>
      <w:r>
        <w:br/>
      </w:r>
      <w:r>
        <w:t xml:space="preserve">Public short title:</w:t>
      </w:r>
      <w:r>
        <w:t xml:space="preserve"> </w:t>
      </w:r>
      <w:r>
        <w:rPr>
          <w:b/>
          <w:bCs/>
        </w:rPr>
        <w:t xml:space="preserve">“Email y aprobación”</w:t>
      </w:r>
      <w:r>
        <w:br/>
      </w:r>
      <w:r>
        <w:t xml:space="preserve">Current route ID:</w:t>
      </w:r>
      <w:r>
        <w:t xml:space="preserve"> </w:t>
      </w:r>
      <w:r>
        <w:rPr>
          <w:rStyle w:val="VerbatimChar"/>
        </w:rPr>
        <w:t xml:space="preserve">rapidfuzz-entity</w:t>
      </w:r>
      <w:r>
        <w:br/>
      </w:r>
      <w:r>
        <w:t xml:space="preserve">Current source:</w:t>
      </w:r>
      <w:r>
        <w:t xml:space="preserve"> </w:t>
      </w:r>
      <w:r>
        <w:rPr>
          <w:rStyle w:val="VerbatimChar"/>
        </w:rPr>
        <w:t xml:space="preserve">src/lib/course/sections/s22-rapidfuzz-entity.ts</w:t>
      </w:r>
    </w:p>
    <w:p>
      <w:pPr>
        <w:pStyle w:val="BodyText"/>
      </w:pPr>
      <w:r>
        <w:t xml:space="preserve">The live curriculum card describes the section as a 19-hour, Competente-level lesson that creates sandbox drafts or</w:t>
      </w:r>
      <w:r>
        <w:t xml:space="preserve"> </w:t>
      </w:r>
      <w:r>
        <w:rPr>
          <w:rStyle w:val="VerbatimChar"/>
        </w:rPr>
        <w:t xml:space="preserve">.eml</w:t>
      </w:r>
      <w:r>
        <w:t xml:space="preserve"> </w:t>
      </w:r>
      <w:r>
        <w:t xml:space="preserve">files, prohibits automatic real-email delivery, and requires human confirmation of recipients.</w:t>
      </w:r>
    </w:p>
    <w:p>
      <w:pPr>
        <w:pStyle w:val="BodyText"/>
      </w:pPr>
      <w:r>
        <w:t xml:space="preserve">The authoritative V3 roadmap defines Section 22 as:</w:t>
      </w:r>
    </w:p>
    <w:p>
      <w:pPr>
        <w:pStyle w:val="Compact"/>
        <w:numPr>
          <w:ilvl w:val="0"/>
          <w:numId w:val="1001"/>
        </w:numPr>
      </w:pPr>
      <w:r>
        <w:rPr>
          <w:b/>
          <w:bCs/>
        </w:rPr>
        <w:t xml:space="preserve">T1:</w:t>
      </w:r>
      <w:r>
        <w:t xml:space="preserve"> </w:t>
      </w:r>
      <w:r>
        <w:t xml:space="preserve">MIME, encoding, HTML/text, attachments, templates and sanitisation.</w:t>
      </w:r>
    </w:p>
    <w:p>
      <w:pPr>
        <w:pStyle w:val="Compact"/>
        <w:numPr>
          <w:ilvl w:val="0"/>
          <w:numId w:val="1001"/>
        </w:numPr>
      </w:pPr>
      <w:r>
        <w:rPr>
          <w:b/>
          <w:bCs/>
        </w:rPr>
        <w:t xml:space="preserve">T2:</w:t>
      </w:r>
      <w:r>
        <w:t xml:space="preserve"> </w:t>
      </w:r>
      <w:r>
        <w:t xml:space="preserve">OAuth/service accounts, scopes, drafts, expiration and adapters.</w:t>
      </w:r>
    </w:p>
    <w:p>
      <w:pPr>
        <w:pStyle w:val="Compact"/>
        <w:numPr>
          <w:ilvl w:val="0"/>
          <w:numId w:val="1001"/>
        </w:numPr>
      </w:pPr>
      <w:r>
        <w:rPr>
          <w:b/>
          <w:bCs/>
        </w:rPr>
        <w:t xml:space="preserve">T3:</w:t>
      </w:r>
      <w:r>
        <w:t xml:space="preserve"> </w:t>
      </w:r>
      <w:r>
        <w:t xml:space="preserve">Recipient resolution and verification, CC/BCC, privacy and minimum disclosure.</w:t>
      </w:r>
    </w:p>
    <w:p>
      <w:pPr>
        <w:pStyle w:val="Compact"/>
        <w:numPr>
          <w:ilvl w:val="0"/>
          <w:numId w:val="1001"/>
        </w:numPr>
      </w:pPr>
      <w:r>
        <w:rPr>
          <w:b/>
          <w:bCs/>
        </w:rPr>
        <w:t xml:space="preserve">T4:</w:t>
      </w:r>
      <w:r>
        <w:t xml:space="preserve"> </w:t>
      </w:r>
      <w:r>
        <w:t xml:space="preserve">Approval queue, state machine, idempotency, audit logging and safe retries.</w:t>
      </w:r>
    </w:p>
    <w:p>
      <w:pPr>
        <w:pStyle w:val="Compact"/>
        <w:numPr>
          <w:ilvl w:val="0"/>
          <w:numId w:val="1001"/>
        </w:numPr>
      </w:pPr>
      <w:r>
        <w:rPr>
          <w:b/>
          <w:bCs/>
        </w:rPr>
        <w:t xml:space="preserve">Gate:</w:t>
      </w:r>
      <w:r>
        <w:t xml:space="preserve"> </w:t>
      </w:r>
      <w:r>
        <w:t xml:space="preserve">only sandbox drafts or</w:t>
      </w:r>
      <w:r>
        <w:t xml:space="preserve"> </w:t>
      </w:r>
      <w:r>
        <w:rPr>
          <w:rStyle w:val="VerbatimChar"/>
        </w:rPr>
        <w:t xml:space="preserve">.eml</w:t>
      </w:r>
      <w:r>
        <w:t xml:space="preserve">; no automatic real sending; every recipient requires confirmation.</w:t>
      </w:r>
    </w:p>
    <w:p>
      <w:pPr>
        <w:pStyle w:val="FirstParagraph"/>
      </w:pPr>
      <w:r>
        <w:t xml:space="preserve">The roadmap also requires exactly eight assessable subtopics, eight I Do demonstrations, 24 exercises, and an eight-item section examination with one item from each subtopic.</w:t>
      </w:r>
    </w:p>
    <w:bookmarkEnd w:id="20"/>
    <w:bookmarkStart w:id="21" w:name="evidence-reviewed"/>
    <w:p>
      <w:pPr>
        <w:pStyle w:val="Heading2"/>
      </w:pPr>
      <w:r>
        <w:t xml:space="preserve">Evidence reviewed</w:t>
      </w:r>
    </w:p>
    <w:p>
      <w:pPr>
        <w:pStyle w:val="FirstParagraph"/>
      </w:pPr>
      <w:r>
        <w:t xml:space="preserve">The audit covered:</w:t>
      </w:r>
    </w:p>
    <w:p>
      <w:pPr>
        <w:pStyle w:val="Compact"/>
        <w:numPr>
          <w:ilvl w:val="0"/>
          <w:numId w:val="1002"/>
        </w:numPr>
      </w:pPr>
      <w:r>
        <w:t xml:space="preserve">The deployed public site shell and Section 22 curriculum card.</w:t>
      </w:r>
    </w:p>
    <w:p>
      <w:pPr>
        <w:pStyle w:val="Compact"/>
        <w:numPr>
          <w:ilvl w:val="0"/>
          <w:numId w:val="1002"/>
        </w:numPr>
      </w:pPr>
      <w:r>
        <w:t xml:space="preserve">The current Section 22 source on</w:t>
      </w:r>
      <w:r>
        <w:t xml:space="preserve"> </w:t>
      </w:r>
      <w:r>
        <w:rPr>
          <w:rStyle w:val="VerbatimChar"/>
        </w:rPr>
        <w:t xml:space="preserve">main</w:t>
      </w:r>
      <w:r>
        <w:t xml:space="preserve">.</w:t>
      </w:r>
    </w:p>
    <w:p>
      <w:pPr>
        <w:pStyle w:val="Compact"/>
        <w:numPr>
          <w:ilvl w:val="0"/>
          <w:numId w:val="1002"/>
        </w:numPr>
      </w:pPr>
      <w:r>
        <w:t xml:space="preserve">Theory for all eight subtopics.</w:t>
      </w:r>
    </w:p>
    <w:p>
      <w:pPr>
        <w:pStyle w:val="Compact"/>
        <w:numPr>
          <w:ilvl w:val="0"/>
          <w:numId w:val="1002"/>
        </w:numPr>
      </w:pPr>
      <w:r>
        <w:t xml:space="preserve">All eight I Do demonstrations.</w:t>
      </w:r>
    </w:p>
    <w:p>
      <w:pPr>
        <w:pStyle w:val="Compact"/>
        <w:numPr>
          <w:ilvl w:val="0"/>
          <w:numId w:val="1002"/>
        </w:numPr>
      </w:pPr>
      <w:r>
        <w:t xml:space="preserve">The 24 E1/E2/E3 exercises.</w:t>
      </w:r>
    </w:p>
    <w:p>
      <w:pPr>
        <w:pStyle w:val="Compact"/>
        <w:numPr>
          <w:ilvl w:val="0"/>
          <w:numId w:val="1002"/>
        </w:numPr>
      </w:pPr>
      <w:r>
        <w:t xml:space="preserve">The integrated You Do capstone increment.</w:t>
      </w:r>
    </w:p>
    <w:p>
      <w:pPr>
        <w:pStyle w:val="Compact"/>
        <w:numPr>
          <w:ilvl w:val="0"/>
          <w:numId w:val="1002"/>
        </w:numPr>
      </w:pPr>
      <w:r>
        <w:t xml:space="preserve">Its rubric and acceptance output.</w:t>
      </w:r>
    </w:p>
    <w:p>
      <w:pPr>
        <w:pStyle w:val="Compact"/>
        <w:numPr>
          <w:ilvl w:val="0"/>
          <w:numId w:val="1002"/>
        </w:numPr>
      </w:pPr>
      <w:r>
        <w:t xml:space="preserve">The five public self-check questions.</w:t>
      </w:r>
    </w:p>
    <w:p>
      <w:pPr>
        <w:pStyle w:val="Compact"/>
        <w:numPr>
          <w:ilvl w:val="0"/>
          <w:numId w:val="1002"/>
        </w:numPr>
      </w:pPr>
      <w:r>
        <w:t xml:space="preserve">The static/public-versus-authenticated examination routing.</w:t>
      </w:r>
    </w:p>
    <w:p>
      <w:pPr>
        <w:pStyle w:val="Compact"/>
        <w:numPr>
          <w:ilvl w:val="0"/>
          <w:numId w:val="1002"/>
        </w:numPr>
      </w:pPr>
      <w:r>
        <w:t xml:space="preserve">The official roadmap immediately before and after Section 22.</w:t>
      </w:r>
    </w:p>
    <w:p>
      <w:pPr>
        <w:pStyle w:val="Compact"/>
        <w:numPr>
          <w:ilvl w:val="0"/>
          <w:numId w:val="1002"/>
        </w:numPr>
      </w:pPr>
      <w:r>
        <w:t xml:space="preserve">Primary Python, Gmail, OAuth, OWASP and RFC documentation.</w:t>
      </w:r>
    </w:p>
    <w:p>
      <w:pPr>
        <w:pStyle w:val="Compact"/>
        <w:numPr>
          <w:ilvl w:val="0"/>
          <w:numId w:val="1002"/>
        </w:numPr>
      </w:pPr>
      <w:r>
        <w:t xml:space="preserve">Current programming-pedagogy research on worked examples and fading.</w:t>
      </w:r>
    </w:p>
    <w:p>
      <w:pPr>
        <w:pStyle w:val="FirstParagraph"/>
      </w:pPr>
      <w:r>
        <w:t xml:space="preserve">The public site is client-rendered. Its server-readable HTML exposes the Section 22 card but does not hydrate the hash-routed lesson in the browsing extractor. I therefore verified the deployed route through the exact current course data and rendering components used by the static site. The application selects sections from</w:t>
      </w:r>
      <w:r>
        <w:t xml:space="preserve"> </w:t>
      </w:r>
      <w:r>
        <w:rPr>
          <w:rStyle w:val="VerbatimChar"/>
        </w:rPr>
        <w:t xml:space="preserve">COURSE_SECTIONS</w:t>
      </w:r>
      <w:r>
        <w:t xml:space="preserve"> </w:t>
      </w:r>
      <w:r>
        <w:t xml:space="preserve">based on the URL hash, and Section 22 is registered under</w:t>
      </w:r>
      <w:r>
        <w:t xml:space="preserve"> </w:t>
      </w:r>
      <w:r>
        <w:rPr>
          <w:rStyle w:val="VerbatimChar"/>
        </w:rPr>
        <w:t xml:space="preserve">rapidfuzz-entity</w:t>
      </w:r>
      <w:r>
        <w:t xml:space="preserve">.</w:t>
      </w:r>
    </w:p>
    <w:p>
      <w:pPr>
        <w:pStyle w:val="BodyText"/>
      </w:pPr>
      <w:r>
        <w:t xml:space="preserve">Prior Explorer reports were used only as formatting references, not as factual evidence; the findings below were independently re-derived from Section 22.</w:t>
      </w:r>
    </w:p>
    <w:bookmarkEnd w:id="21"/>
    <w:bookmarkStart w:id="22" w:name="scope-boundary"/>
    <w:p>
      <w:pPr>
        <w:pStyle w:val="Heading2"/>
      </w:pPr>
      <w:r>
        <w:t xml:space="preserve">Scope boundary</w:t>
      </w:r>
    </w:p>
    <w:p>
      <w:pPr>
        <w:pStyle w:val="FirstParagraph"/>
      </w:pPr>
      <w:r>
        <w:t xml:space="preserve">This report analyses</w:t>
      </w:r>
      <w:r>
        <w:t xml:space="preserve"> </w:t>
      </w:r>
      <w:r>
        <w:rPr>
          <w:b/>
          <w:bCs/>
        </w:rPr>
        <w:t xml:space="preserve">Section 22 only</w:t>
      </w:r>
      <w:r>
        <w:t xml:space="preserve">. References to Sections 21, 23 and 26 are limited to prerequisite, handoff and roadmap alignment. No fixes were applied.</w:t>
      </w:r>
    </w:p>
    <w:p>
      <w:r>
        <w:pict>
          <v:rect style="width:0;height:1.5pt" o:hralign="center" o:hrstd="t" o:hr="t"/>
        </w:pict>
      </w:r>
    </w:p>
    <w:bookmarkEnd w:id="22"/>
    <w:bookmarkEnd w:id="23"/>
    <w:bookmarkStart w:id="27" w:name="executive-summary-of-quality"/>
    <w:p>
      <w:pPr>
        <w:pStyle w:val="Heading1"/>
      </w:pPr>
      <w:r>
        <w:t xml:space="preserve">2. Executive Summary of Quality</w:t>
      </w:r>
    </w:p>
    <w:bookmarkStart w:id="26" w:name="overall-score-6.110"/>
    <w:p>
      <w:pPr>
        <w:pStyle w:val="Heading2"/>
      </w:pPr>
      <w:r>
        <w:t xml:space="preserve">Overall score:</w:t>
      </w:r>
      <w:r>
        <w:t xml:space="preserve"> </w:t>
      </w:r>
      <w:r>
        <w:rPr>
          <w:b/>
          <w:bCs/>
        </w:rPr>
        <w:t xml:space="preserve">6.1/10</w:t>
      </w:r>
    </w:p>
    <w:bookmarkStart w:id="24" w:name="verdict"/>
    <w:p>
      <w:pPr>
        <w:pStyle w:val="Heading3"/>
      </w:pPr>
      <w:r>
        <w:t xml:space="preserve">Verdict</w:t>
      </w:r>
    </w:p>
    <w:p>
      <w:pPr>
        <w:pStyle w:val="FirstParagraph"/>
      </w:pPr>
      <w:r>
        <w:rPr>
          <w:b/>
          <w:bCs/>
        </w:rPr>
        <w:t xml:space="preserve">Structurally mature and ethically well framed, but not release-ready at the stated Competente level.</w:t>
      </w:r>
    </w:p>
    <w:p>
      <w:pPr>
        <w:pStyle w:val="BodyText"/>
      </w:pPr>
      <w:r>
        <w:t xml:space="preserve">Section 22 is substantially better than a generic or incomplete lesson. It has:</w:t>
      </w:r>
    </w:p>
    <w:p>
      <w:pPr>
        <w:pStyle w:val="Compact"/>
        <w:numPr>
          <w:ilvl w:val="0"/>
          <w:numId w:val="1003"/>
        </w:numPr>
      </w:pPr>
      <w:r>
        <w:t xml:space="preserve">Eight explicit learning outcomes.</w:t>
      </w:r>
    </w:p>
    <w:p>
      <w:pPr>
        <w:pStyle w:val="Compact"/>
        <w:numPr>
          <w:ilvl w:val="0"/>
          <w:numId w:val="1003"/>
        </w:numPr>
      </w:pPr>
      <w:r>
        <w:t xml:space="preserve">Eight worked I Do demonstrations.</w:t>
      </w:r>
    </w:p>
    <w:p>
      <w:pPr>
        <w:pStyle w:val="Compact"/>
        <w:numPr>
          <w:ilvl w:val="0"/>
          <w:numId w:val="1003"/>
        </w:numPr>
      </w:pPr>
      <w:r>
        <w:t xml:space="preserve">24 exercises organised as guided, independent and transfer tasks.</w:t>
      </w:r>
    </w:p>
    <w:p>
      <w:pPr>
        <w:pStyle w:val="Compact"/>
        <w:numPr>
          <w:ilvl w:val="0"/>
          <w:numId w:val="1003"/>
        </w:numPr>
      </w:pPr>
      <w:r>
        <w:t xml:space="preserve">An integrated CP-N2-C increment.</w:t>
      </w:r>
    </w:p>
    <w:p>
      <w:pPr>
        <w:pStyle w:val="Compact"/>
        <w:numPr>
          <w:ilvl w:val="0"/>
          <w:numId w:val="1003"/>
        </w:numPr>
      </w:pPr>
      <w:r>
        <w:t xml:space="preserve">Strong and repeated prohibitions against real automatic sending.</w:t>
      </w:r>
    </w:p>
    <w:p>
      <w:pPr>
        <w:pStyle w:val="Compact"/>
        <w:numPr>
          <w:ilvl w:val="0"/>
          <w:numId w:val="1003"/>
        </w:numPr>
      </w:pPr>
      <w:r>
        <w:t xml:space="preserve">Explicit recipient review, fail-closed transitions and</w:t>
      </w:r>
      <w:r>
        <w:t xml:space="preserve"> </w:t>
      </w:r>
      <w:r>
        <w:t xml:space="preserve">“matching ≠ fraude”</w:t>
      </w:r>
      <w:r>
        <w:t xml:space="preserve"> </w:t>
      </w:r>
      <w:r>
        <w:t xml:space="preserve">messaging.</w:t>
      </w:r>
    </w:p>
    <w:p>
      <w:pPr>
        <w:pStyle w:val="Compact"/>
        <w:numPr>
          <w:ilvl w:val="0"/>
          <w:numId w:val="1003"/>
        </w:numPr>
      </w:pPr>
      <w:r>
        <w:t xml:space="preserve">Good continuity from the reporting package in S21 toward browser automation in S23.</w:t>
      </w:r>
    </w:p>
    <w:p>
      <w:pPr>
        <w:pStyle w:val="FirstParagraph"/>
      </w:pPr>
      <w:r>
        <w:t xml:space="preserve">The I Do demonstrations generally include a useful</w:t>
      </w:r>
      <w:r>
        <w:t xml:space="preserve"> </w:t>
      </w:r>
      <w:r>
        <w:rPr>
          <w:b/>
          <w:bCs/>
        </w:rPr>
        <w:t xml:space="preserve">decision rationale</w:t>
      </w:r>
      <w:r>
        <w:t xml:space="preserve">, not merely executable code. The deliberate-error starters are also pedagogically defensible: research on programming instruction supports worked examples, faded worked examples and metacognitive scaffolding for novice programmers.</w:t>
      </w:r>
    </w:p>
    <w:p>
      <w:pPr>
        <w:pStyle w:val="BodyText"/>
      </w:pPr>
      <w:r>
        <w:t xml:space="preserve">However, five defects materially undermine the section’s claimed competence outcome:</w:t>
      </w:r>
    </w:p>
    <w:p>
      <w:pPr>
        <w:pStyle w:val="Compact"/>
        <w:numPr>
          <w:ilvl w:val="0"/>
          <w:numId w:val="1004"/>
        </w:numPr>
      </w:pPr>
      <w:r>
        <w:t xml:space="preserve">It teaches fictional OAuth scope names and implies a Gmail draft-only permission that does not exist.</w:t>
      </w:r>
    </w:p>
    <w:p>
      <w:pPr>
        <w:pStyle w:val="Compact"/>
        <w:numPr>
          <w:ilvl w:val="0"/>
          <w:numId w:val="1004"/>
        </w:numPr>
      </w:pPr>
      <w:r>
        <w:t xml:space="preserve">It uses</w:t>
      </w:r>
      <w:r>
        <w:t xml:space="preserve"> </w:t>
      </w:r>
      <w:r>
        <w:rPr>
          <w:rStyle w:val="VerbatimChar"/>
        </w:rPr>
        <w:t xml:space="preserve">@example.pe</w:t>
      </w:r>
      <w:r>
        <w:t xml:space="preserve">, which is not a reserved documentation domain, despite asserting that all recipients are safely synthetic.</w:t>
      </w:r>
    </w:p>
    <w:p>
      <w:pPr>
        <w:pStyle w:val="Compact"/>
        <w:numPr>
          <w:ilvl w:val="0"/>
          <w:numId w:val="1004"/>
        </w:numPr>
      </w:pPr>
      <w:r>
        <w:t xml:space="preserve">It labels contextual escaping plus regex replacement as</w:t>
      </w:r>
      <w:r>
        <w:t xml:space="preserve"> </w:t>
      </w:r>
      <w:r>
        <w:t xml:space="preserve">“HTML sanitisation,”</w:t>
      </w:r>
      <w:r>
        <w:t xml:space="preserve"> </w:t>
      </w:r>
      <w:r>
        <w:t xml:space="preserve">creating a misleading security model.</w:t>
      </w:r>
    </w:p>
    <w:p>
      <w:pPr>
        <w:pStyle w:val="Compact"/>
        <w:numPr>
          <w:ilvl w:val="0"/>
          <w:numId w:val="1004"/>
        </w:numPr>
      </w:pPr>
      <w:r>
        <w:t xml:space="preserve">Human approval is not bound to an immutable version or hash of the exact message reviewed.</w:t>
      </w:r>
    </w:p>
    <w:p>
      <w:pPr>
        <w:pStyle w:val="Compact"/>
        <w:numPr>
          <w:ilvl w:val="0"/>
          <w:numId w:val="1004"/>
        </w:numPr>
      </w:pPr>
      <w:r>
        <w:t xml:space="preserve">The deployed public assessment contains five questions instead of the mandated eight and omits several core subtopics.</w:t>
      </w:r>
    </w:p>
    <w:p>
      <w:pPr>
        <w:pStyle w:val="FirstParagraph"/>
      </w:pPr>
      <w:r>
        <w:t xml:space="preserve">Additional weaknesses include legacy MIME APIs, shallow output-only exercise tests, incomplete</w:t>
      </w:r>
      <w:r>
        <w:t xml:space="preserve"> </w:t>
      </w:r>
      <w:r>
        <w:rPr>
          <w:rStyle w:val="VerbatimChar"/>
        </w:rPr>
        <w:t xml:space="preserve">.eml</w:t>
      </w:r>
      <w:r>
        <w:t xml:space="preserve"> </w:t>
      </w:r>
      <w:r>
        <w:t xml:space="preserve">persistence, weak mailbox parsing, unsafe deduplication semantics, unverified actor roles, and recurring Spanish redaction problems.</w:t>
      </w:r>
    </w:p>
    <w:bookmarkEnd w:id="24"/>
    <w:bookmarkStart w:id="25" w:name="component-scores"/>
    <w:p>
      <w:pPr>
        <w:pStyle w:val="Heading3"/>
      </w:pPr>
      <w:r>
        <w:t xml:space="preserve">Component scores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Roadmap and topic coverage</w:t>
            </w:r>
          </w:p>
        </w:tc>
        <w:tc>
          <w:tcPr/>
          <w:p>
            <w:pPr>
              <w:pStyle w:val="Compact"/>
              <w:jc w:val="right"/>
            </w:pPr>
            <w:r>
              <w:t xml:space="preserve">8.5/10</w:t>
            </w:r>
          </w:p>
        </w:tc>
        <w:tc>
          <w:tcPr/>
          <w:p>
            <w:pPr>
              <w:pStyle w:val="Compact"/>
            </w:pPr>
            <w:r>
              <w:t xml:space="preserve">Excellent coverage of the intended eight subtopics</w:t>
            </w:r>
          </w:p>
        </w:tc>
      </w:tr>
      <w:tr>
        <w:tc>
          <w:tcPr/>
          <w:p>
            <w:pPr>
              <w:pStyle w:val="Compact"/>
            </w:pPr>
            <w:r>
              <w:t xml:space="preserve">I Do modelling</w:t>
            </w:r>
          </w:p>
        </w:tc>
        <w:tc>
          <w:tcPr/>
          <w:p>
            <w:pPr>
              <w:pStyle w:val="Compact"/>
              <w:jc w:val="right"/>
            </w:pPr>
            <w:r>
              <w:t xml:space="preserve">8.0/10</w:t>
            </w:r>
          </w:p>
        </w:tc>
        <w:tc>
          <w:tcPr/>
          <w:p>
            <w:pPr>
              <w:pStyle w:val="Compact"/>
            </w:pPr>
            <w:r>
              <w:t xml:space="preserve">Clear examples with useful</w:t>
            </w:r>
            <w:r>
              <w:t xml:space="preserve"> </w:t>
            </w:r>
            <w:r>
              <w:t xml:space="preserve">“why”</w:t>
            </w:r>
            <w:r>
              <w:t xml:space="preserve"> </w:t>
            </w:r>
            <w:r>
              <w:t xml:space="preserve">explanations</w:t>
            </w:r>
          </w:p>
        </w:tc>
      </w:tr>
      <w:tr>
        <w:tc>
          <w:tcPr/>
          <w:p>
            <w:pPr>
              <w:pStyle w:val="Compact"/>
            </w:pPr>
            <w:r>
              <w:t xml:space="preserve">We Do / fading</w:t>
            </w:r>
          </w:p>
        </w:tc>
        <w:tc>
          <w:tcPr/>
          <w:p>
            <w:pPr>
              <w:pStyle w:val="Compact"/>
              <w:jc w:val="right"/>
            </w:pPr>
            <w:r>
              <w:t xml:space="preserve">6.5/10</w:t>
            </w:r>
          </w:p>
        </w:tc>
        <w:tc>
          <w:tcPr/>
          <w:p>
            <w:pPr>
              <w:pStyle w:val="Compact"/>
            </w:pPr>
            <w:r>
              <w:t xml:space="preserve">High exercise volume, but support withdrawal and test depth are weak</w:t>
            </w:r>
          </w:p>
        </w:tc>
      </w:tr>
      <w:tr>
        <w:tc>
          <w:tcPr/>
          <w:p>
            <w:pPr>
              <w:pStyle w:val="Compact"/>
            </w:pPr>
            <w:r>
              <w:t xml:space="preserve">You Do authenticity</w:t>
            </w:r>
          </w:p>
        </w:tc>
        <w:tc>
          <w:tcPr/>
          <w:p>
            <w:pPr>
              <w:pStyle w:val="Compact"/>
              <w:jc w:val="right"/>
            </w:pPr>
            <w:r>
              <w:t xml:space="preserve">5.0/10</w:t>
            </w:r>
          </w:p>
        </w:tc>
        <w:tc>
          <w:tcPr/>
          <w:p>
            <w:pPr>
              <w:pStyle w:val="Compact"/>
            </w:pPr>
            <w:r>
              <w:t xml:space="preserve">Good integrated scenario, incomplete artefact and verification</w:t>
            </w:r>
          </w:p>
        </w:tc>
      </w:tr>
      <w:tr>
        <w:tc>
          <w:tcPr/>
          <w:p>
            <w:pPr>
              <w:pStyle w:val="Compact"/>
            </w:pPr>
            <w:r>
              <w:t xml:space="preserve">Technical correctness</w:t>
            </w:r>
          </w:p>
        </w:tc>
        <w:tc>
          <w:tcPr/>
          <w:p>
            <w:pPr>
              <w:pStyle w:val="Compact"/>
              <w:jc w:val="right"/>
            </w:pPr>
            <w:r>
              <w:t xml:space="preserve">4.5/10</w:t>
            </w:r>
          </w:p>
        </w:tc>
        <w:tc>
          <w:tcPr/>
          <w:p>
            <w:pPr>
              <w:pStyle w:val="Compact"/>
            </w:pPr>
            <w:r>
              <w:t xml:space="preserve">Serious provider, security and email-model inaccuracies</w:t>
            </w:r>
          </w:p>
        </w:tc>
      </w:tr>
      <w:tr>
        <w:tc>
          <w:tcPr/>
          <w:p>
            <w:pPr>
              <w:pStyle w:val="Compact"/>
            </w:pPr>
            <w:r>
              <w:t xml:space="preserve">Safety and human oversight</w:t>
            </w:r>
          </w:p>
        </w:tc>
        <w:tc>
          <w:tcPr/>
          <w:p>
            <w:pPr>
              <w:pStyle w:val="Compact"/>
              <w:jc w:val="right"/>
            </w:pPr>
            <w:r>
              <w:t xml:space="preserve">7.0/10</w:t>
            </w:r>
          </w:p>
        </w:tc>
        <w:tc>
          <w:tcPr/>
          <w:p>
            <w:pPr>
              <w:pStyle w:val="Compact"/>
            </w:pPr>
            <w:r>
              <w:t xml:space="preserve">Strong intent, but approval integrity is incomplete</w:t>
            </w:r>
          </w:p>
        </w:tc>
      </w:tr>
      <w:tr>
        <w:tc>
          <w:tcPr/>
          <w:p>
            <w:pPr>
              <w:pStyle w:val="Compact"/>
            </w:pPr>
            <w:r>
              <w:t xml:space="preserve">Examination alignment</w:t>
            </w:r>
          </w:p>
        </w:tc>
        <w:tc>
          <w:tcPr/>
          <w:p>
            <w:pPr>
              <w:pStyle w:val="Compact"/>
              <w:jc w:val="right"/>
            </w:pPr>
            <w:r>
              <w:t xml:space="preserve">3.5/10</w:t>
            </w:r>
          </w:p>
        </w:tc>
        <w:tc>
          <w:tcPr/>
          <w:p>
            <w:pPr>
              <w:pStyle w:val="Compact"/>
            </w:pPr>
            <w:r>
              <w:t xml:space="preserve">Five recognition questions instead of eight aligned items</w:t>
            </w:r>
          </w:p>
        </w:tc>
      </w:tr>
      <w:tr>
        <w:tc>
          <w:tcPr/>
          <w:p>
            <w:pPr>
              <w:pStyle w:val="Compact"/>
            </w:pPr>
            <w:r>
              <w:t xml:space="preserve">Peruvian Spanish redaction</w:t>
            </w:r>
          </w:p>
        </w:tc>
        <w:tc>
          <w:tcPr/>
          <w:p>
            <w:pPr>
              <w:pStyle w:val="Compact"/>
              <w:jc w:val="right"/>
            </w:pPr>
            <w:r>
              <w:t xml:space="preserve">6.0/10</w:t>
            </w:r>
          </w:p>
        </w:tc>
        <w:tc>
          <w:tcPr/>
          <w:p>
            <w:pPr>
              <w:pStyle w:val="Compact"/>
            </w:pPr>
            <w:r>
              <w:t xml:space="preserve">Understandable but inconsistent, repetitive and grammatically flawed</w:t>
            </w:r>
          </w:p>
        </w:tc>
      </w:tr>
      <w:tr>
        <w:tc>
          <w:tcPr/>
          <w:p>
            <w:pPr>
              <w:pStyle w:val="Compact"/>
            </w:pPr>
            <w:r>
              <w:t xml:space="preserve">External benchmark parity</w:t>
            </w:r>
          </w:p>
        </w:tc>
        <w:tc>
          <w:tcPr/>
          <w:p>
            <w:pPr>
              <w:pStyle w:val="Compact"/>
              <w:jc w:val="right"/>
            </w:pPr>
            <w:r>
              <w:t xml:space="preserve">5.0/10</w:t>
            </w:r>
          </w:p>
        </w:tc>
        <w:tc>
          <w:tcPr/>
          <w:p>
            <w:pPr>
              <w:pStyle w:val="Compact"/>
            </w:pPr>
            <w:r>
              <w:t xml:space="preserve">Strong local scenario; weaker API and security fidelity than official material</w:t>
            </w:r>
          </w:p>
        </w:tc>
      </w:tr>
    </w:tbl>
    <w:p>
      <w:r>
        <w:pict>
          <v:rect style="width:0;height:1.5pt" o:hralign="center" o:hrstd="t" o:hr="t"/>
        </w:pict>
      </w:r>
    </w:p>
    <w:bookmarkEnd w:id="25"/>
    <w:bookmarkEnd w:id="26"/>
    <w:bookmarkEnd w:id="27"/>
    <w:bookmarkStart w:id="49" w:name="detailed-issue-registry"/>
    <w:p>
      <w:pPr>
        <w:pStyle w:val="Heading1"/>
      </w:pPr>
      <w:r>
        <w:t xml:space="preserve">3. Detailed Issue Registry</w:t>
      </w:r>
    </w:p>
    <w:bookmarkStart w:id="28" w:name="Xb422287f0c5b44f6826d1a1df7abe8bc951530a"/>
    <w:p>
      <w:pPr>
        <w:pStyle w:val="Heading2"/>
      </w:pPr>
      <w:r>
        <w:t xml:space="preserve">1. P1 — Fictional OAuth scopes teach an incorrect provider security model</w:t>
      </w:r>
    </w:p>
    <w:p>
      <w:pPr>
        <w:pStyle w:val="FirstParagraph"/>
      </w:pPr>
      <w:r>
        <w:rPr>
          <w:b/>
          <w:bCs/>
        </w:rPr>
        <w:t xml:space="preserve">Evidence quote</w:t>
      </w:r>
    </w:p>
    <w:p>
      <w:pPr>
        <w:pStyle w:val="BlockText"/>
      </w:pPr>
      <w:r>
        <w:t xml:space="preserve">“el scope justo es del estilo</w:t>
      </w:r>
      <w:r>
        <w:t xml:space="preserve"> </w:t>
      </w:r>
      <w:r>
        <w:rPr>
          <w:rStyle w:val="VerbatimChar"/>
        </w:rPr>
        <w:t xml:space="preserve">mail.draft</w:t>
      </w:r>
      <w:r>
        <w:t xml:space="preserve"> </w:t>
      </w:r>
      <w:r>
        <w:t xml:space="preserve">— no</w:t>
      </w:r>
      <w:r>
        <w:t xml:space="preserve"> </w:t>
      </w:r>
      <w:r>
        <w:rPr>
          <w:rStyle w:val="VerbatimChar"/>
        </w:rPr>
        <w:t xml:space="preserve">mail.full</w:t>
      </w:r>
      <w:r>
        <w:t xml:space="preserve">”</w:t>
      </w:r>
    </w:p>
    <w:p>
      <w:pPr>
        <w:pStyle w:val="FirstParagraph"/>
      </w:pPr>
      <w:r>
        <w:t xml:space="preserve">The examples repeatedly model</w:t>
      </w:r>
      <w:r>
        <w:t xml:space="preserve"> </w:t>
      </w:r>
      <w:r>
        <w:rPr>
          <w:rStyle w:val="VerbatimChar"/>
        </w:rPr>
        <w:t xml:space="preserve">mail.draft</w:t>
      </w:r>
      <w:r>
        <w:t xml:space="preserve">,</w:t>
      </w:r>
      <w:r>
        <w:t xml:space="preserve"> </w:t>
      </w:r>
      <w:r>
        <w:rPr>
          <w:rStyle w:val="VerbatimChar"/>
        </w:rPr>
        <w:t xml:space="preserve">mail.readonly</w:t>
      </w:r>
      <w:r>
        <w:t xml:space="preserve">,</w:t>
      </w:r>
      <w:r>
        <w:t xml:space="preserve"> </w:t>
      </w:r>
      <w:r>
        <w:rPr>
          <w:rStyle w:val="VerbatimChar"/>
        </w:rPr>
        <w:t xml:space="preserve">mail.send</w:t>
      </w:r>
      <w:r>
        <w:t xml:space="preserve"> </w:t>
      </w:r>
      <w:r>
        <w:t xml:space="preserve">and</w:t>
      </w:r>
      <w:r>
        <w:t xml:space="preserve"> </w:t>
      </w:r>
      <w:r>
        <w:rPr>
          <w:rStyle w:val="VerbatimChar"/>
        </w:rPr>
        <w:t xml:space="preserve">mail.full</w:t>
      </w:r>
      <w:r>
        <w:t xml:space="preserve"> </w:t>
      </w:r>
      <w:r>
        <w:t xml:space="preserve">as provider scopes.</w:t>
      </w:r>
    </w:p>
    <w:p>
      <w:pPr>
        <w:pStyle w:val="BodyText"/>
      </w:pPr>
      <w:r>
        <w:rPr>
          <w:b/>
          <w:bCs/>
        </w:rPr>
        <w:t xml:space="preserve">Finding</w:t>
      </w:r>
    </w:p>
    <w:p>
      <w:pPr>
        <w:pStyle w:val="BodyText"/>
      </w:pPr>
      <w:r>
        <w:t xml:space="preserve">These are not Gmail API scope identifiers. Gmail uses full scope URLs. More importantly, the real</w:t>
      </w:r>
      <w:r>
        <w:t xml:space="preserve"> </w:t>
      </w:r>
      <w:r>
        <w:rPr>
          <w:rStyle w:val="VerbatimChar"/>
        </w:rPr>
        <w:t xml:space="preserve">gmail.compose</w:t>
      </w:r>
      <w:r>
        <w:t xml:space="preserve"> </w:t>
      </w:r>
      <w:r>
        <w:t xml:space="preserve">scope allows an application to</w:t>
      </w:r>
      <w:r>
        <w:t xml:space="preserve"> </w:t>
      </w:r>
      <w:r>
        <w:rPr>
          <w:b/>
          <w:bCs/>
        </w:rPr>
        <w:t xml:space="preserve">manage drafts and send email</w:t>
      </w:r>
      <w:r>
        <w:t xml:space="preserve">. Creating Gmail drafts requires</w:t>
      </w:r>
      <w:r>
        <w:t xml:space="preserve"> </w:t>
      </w:r>
      <w:r>
        <w:rPr>
          <w:rStyle w:val="VerbatimChar"/>
        </w:rPr>
        <w:t xml:space="preserve">gmail.compose</w:t>
      </w:r>
      <w:r>
        <w:t xml:space="preserve">,</w:t>
      </w:r>
      <w:r>
        <w:t xml:space="preserve"> </w:t>
      </w:r>
      <w:r>
        <w:rPr>
          <w:rStyle w:val="VerbatimChar"/>
        </w:rPr>
        <w:t xml:space="preserve">gmail.modify</w:t>
      </w:r>
      <w:r>
        <w:t xml:space="preserve">, or the highly privileged full-mail scope; Gmail provides no general draft-create-only scope equivalent to the fictional</w:t>
      </w:r>
      <w:r>
        <w:t xml:space="preserve"> </w:t>
      </w:r>
      <w:r>
        <w:rPr>
          <w:rStyle w:val="VerbatimChar"/>
        </w:rPr>
        <w:t xml:space="preserve">mail.draft</w:t>
      </w:r>
      <w:r>
        <w:t xml:space="preserve">.</w:t>
      </w:r>
    </w:p>
    <w:p>
      <w:pPr>
        <w:pStyle w:val="BodyText"/>
      </w:pPr>
      <w:r>
        <w:t xml:space="preserve">The section therefore presents two controls as though they were one:</w:t>
      </w:r>
    </w:p>
    <w:p>
      <w:pPr>
        <w:pStyle w:val="Compact"/>
        <w:numPr>
          <w:ilvl w:val="0"/>
          <w:numId w:val="1005"/>
        </w:numPr>
      </w:pPr>
      <w:r>
        <w:t xml:space="preserve">Provider-granted OAuth authority.</w:t>
      </w:r>
    </w:p>
    <w:p>
      <w:pPr>
        <w:pStyle w:val="Compact"/>
        <w:numPr>
          <w:ilvl w:val="0"/>
          <w:numId w:val="1005"/>
        </w:numPr>
      </w:pPr>
      <w:r>
        <w:t xml:space="preserve">The application’s own draft-only policy.</w:t>
      </w:r>
    </w:p>
    <w:p>
      <w:pPr>
        <w:pStyle w:val="FirstParagraph"/>
      </w:pPr>
      <w:r>
        <w:t xml:space="preserve">A competent learner needs to understand that the provider scope may technically permit sending even when the application deliberately exposes no send operation.</w:t>
      </w:r>
    </w:p>
    <w:p>
      <w:pPr>
        <w:pStyle w:val="BodyText"/>
      </w:pPr>
      <w:r>
        <w:t xml:space="preserve">The text also treats OAuth and service accounts almost interchangeably. A service account accessing user Gmail data normally requires Google Workspace domain-wide delegation authorised by an administrator and explicit impersonation of a user.</w:t>
      </w:r>
    </w:p>
    <w:p>
      <w:pPr>
        <w:pStyle w:val="BodyText"/>
      </w:pPr>
      <w:r>
        <w:rPr>
          <w:b/>
          <w:bCs/>
        </w:rPr>
        <w:t xml:space="preserve">Pedagogical impact</w:t>
      </w:r>
    </w:p>
    <w:p>
      <w:pPr>
        <w:pStyle w:val="BodyText"/>
      </w:pPr>
      <w:r>
        <w:t xml:space="preserve">Learners may build configuration files with nonexistent scopes, misunderstand least privilege, or wrongly conclude that the provider itself enforces the draft-only boundary.</w:t>
      </w:r>
    </w:p>
    <w:p>
      <w:pPr>
        <w:pStyle w:val="BodyText"/>
      </w:pPr>
      <w:r>
        <w:rPr>
          <w:b/>
          <w:bCs/>
        </w:rPr>
        <w:t xml:space="preserve">Required correction</w:t>
      </w:r>
    </w:p>
    <w:p>
      <w:pPr>
        <w:pStyle w:val="BodyText"/>
      </w:pPr>
      <w:r>
        <w:t xml:space="preserve">Use provider-neutral capabilities for the local sandbox, then separately teach the actual Gmail scope and its broader authority:</w:t>
      </w:r>
    </w:p>
    <w:p>
      <w:pPr>
        <w:pStyle w:val="Compact"/>
        <w:numPr>
          <w:ilvl w:val="0"/>
          <w:numId w:val="1006"/>
        </w:numPr>
      </w:pPr>
      <w:r>
        <w:rPr>
          <w:rStyle w:val="VerbatimChar"/>
        </w:rPr>
        <w:t xml:space="preserve">sandbox:create_draft</w:t>
      </w:r>
      <w:r>
        <w:t xml:space="preserve"> </w:t>
      </w:r>
      <w:r>
        <w:t xml:space="preserve">for the course adapter.</w:t>
      </w:r>
    </w:p>
    <w:p>
      <w:pPr>
        <w:pStyle w:val="Compact"/>
        <w:numPr>
          <w:ilvl w:val="0"/>
          <w:numId w:val="1006"/>
        </w:numPr>
      </w:pPr>
      <w:r>
        <w:rPr>
          <w:rStyle w:val="VerbatimChar"/>
        </w:rPr>
        <w:t xml:space="preserve">https://www.googleapis.com/auth/gmail.compose</w:t>
      </w:r>
      <w:r>
        <w:t xml:space="preserve"> </w:t>
      </w:r>
      <w:r>
        <w:t xml:space="preserve">for a real Gmail implementation.</w:t>
      </w:r>
    </w:p>
    <w:p>
      <w:pPr>
        <w:pStyle w:val="Compact"/>
        <w:numPr>
          <w:ilvl w:val="0"/>
          <w:numId w:val="1006"/>
        </w:numPr>
      </w:pPr>
      <w:r>
        <w:t xml:space="preserve">An explicit warning that</w:t>
      </w:r>
      <w:r>
        <w:t xml:space="preserve"> </w:t>
      </w:r>
      <w:r>
        <w:rPr>
          <w:rStyle w:val="VerbatimChar"/>
        </w:rPr>
        <w:t xml:space="preserve">gmail.compose</w:t>
      </w:r>
      <w:r>
        <w:t xml:space="preserve"> </w:t>
      </w:r>
      <w:r>
        <w:t xml:space="preserve">can send.</w:t>
      </w:r>
    </w:p>
    <w:p>
      <w:pPr>
        <w:pStyle w:val="Compact"/>
        <w:numPr>
          <w:ilvl w:val="0"/>
          <w:numId w:val="1006"/>
        </w:numPr>
      </w:pPr>
      <w:r>
        <w:t xml:space="preserve">Application-level separation that omits</w:t>
      </w:r>
      <w:r>
        <w:t xml:space="preserve"> </w:t>
      </w:r>
      <w:r>
        <w:rPr>
          <w:rStyle w:val="VerbatimChar"/>
        </w:rPr>
        <w:t xml:space="preserve">drafts.send</w:t>
      </w:r>
      <w:r>
        <w:t xml:space="preserve">.</w:t>
      </w:r>
    </w:p>
    <w:p>
      <w:pPr>
        <w:pStyle w:val="Compact"/>
        <w:numPr>
          <w:ilvl w:val="0"/>
          <w:numId w:val="1006"/>
        </w:numPr>
      </w:pPr>
      <w:r>
        <w:t xml:space="preserve">A short explanation of domain-wide delegation for service accounts.</w:t>
      </w:r>
    </w:p>
    <w:p>
      <w:r>
        <w:pict>
          <v:rect style="width:0;height:1.5pt" o:hralign="center" o:hrstd="t" o:hr="t"/>
        </w:pict>
      </w:r>
    </w:p>
    <w:bookmarkEnd w:id="28"/>
    <w:bookmarkStart w:id="29" w:name="X8f203eff2c5a28d01a914eb8222824140e2e105"/>
    <w:p>
      <w:pPr>
        <w:pStyle w:val="Heading2"/>
      </w:pPr>
      <w:r>
        <w:t xml:space="preserve">2. P1 —</w:t>
      </w:r>
      <w:r>
        <w:t xml:space="preserve"> </w:t>
      </w:r>
      <w:r>
        <w:rPr>
          <w:rStyle w:val="VerbatimChar"/>
        </w:rPr>
        <w:t xml:space="preserve">@example.pe</w:t>
      </w:r>
      <w:r>
        <w:t xml:space="preserve"> </w:t>
      </w:r>
      <w:r>
        <w:t xml:space="preserve">is not guaranteed to be synthetic or non-routable</w:t>
      </w:r>
    </w:p>
    <w:p>
      <w:pPr>
        <w:pStyle w:val="FirstParagraph"/>
      </w:pPr>
      <w:r>
        <w:rPr>
          <w:b/>
          <w:bCs/>
        </w:rPr>
        <w:t xml:space="preserve">Evidence quote</w:t>
      </w:r>
    </w:p>
    <w:p>
      <w:pPr>
        <w:pStyle w:val="BlockText"/>
      </w:pPr>
      <w:r>
        <w:t xml:space="preserve">“contactos fake</w:t>
      </w:r>
      <w:r>
        <w:t xml:space="preserve"> </w:t>
      </w:r>
      <w:r>
        <w:rPr>
          <w:rStyle w:val="VerbatimChar"/>
        </w:rPr>
        <w:t xml:space="preserve">@example.pe</w:t>
      </w:r>
      <w:r>
        <w:t xml:space="preserve">”</w:t>
      </w:r>
    </w:p>
    <w:p>
      <w:pPr>
        <w:pStyle w:val="FirstParagraph"/>
      </w:pPr>
      <w:r>
        <w:t xml:space="preserve">Most examples use addresses such as</w:t>
      </w:r>
      <w:r>
        <w:t xml:space="preserve"> </w:t>
      </w:r>
      <w:r>
        <w:rPr>
          <w:rStyle w:val="VerbatimChar"/>
        </w:rPr>
        <w:t xml:space="preserve">revisora@example.pe</w:t>
      </w:r>
      <w:r>
        <w:t xml:space="preserve">,</w:t>
      </w:r>
      <w:r>
        <w:t xml:space="preserve"> </w:t>
      </w:r>
      <w:r>
        <w:rPr>
          <w:rStyle w:val="VerbatimChar"/>
        </w:rPr>
        <w:t xml:space="preserve">ana@example.pe</w:t>
      </w:r>
      <w:r>
        <w:t xml:space="preserve"> </w:t>
      </w:r>
      <w:r>
        <w:t xml:space="preserve">and</w:t>
      </w:r>
      <w:r>
        <w:t xml:space="preserve"> </w:t>
      </w:r>
      <w:r>
        <w:rPr>
          <w:rStyle w:val="VerbatimChar"/>
        </w:rPr>
        <w:t xml:space="preserve">noreply@example.pe</w:t>
      </w:r>
      <w:r>
        <w:t xml:space="preserve">.</w:t>
      </w:r>
    </w:p>
    <w:p>
      <w:pPr>
        <w:pStyle w:val="BodyText"/>
      </w:pPr>
      <w:r>
        <w:rPr>
          <w:b/>
          <w:bCs/>
        </w:rPr>
        <w:t xml:space="preserve">Finding</w:t>
      </w:r>
    </w:p>
    <w:p>
      <w:pPr>
        <w:pStyle w:val="BodyText"/>
      </w:pPr>
      <w:r>
        <w:t xml:space="preserve">The course repeatedly states that these are safely synthetic, but</w:t>
      </w:r>
      <w:r>
        <w:t xml:space="preserve"> </w:t>
      </w:r>
      <w:r>
        <w:rPr>
          <w:rStyle w:val="VerbatimChar"/>
        </w:rPr>
        <w:t xml:space="preserve">example.pe</w:t>
      </w:r>
      <w:r>
        <w:t xml:space="preserve"> </w:t>
      </w:r>
      <w:r>
        <w:t xml:space="preserve">is not one of the domains reserved by Internet standards for documentation or guaranteed invalidity.</w:t>
      </w:r>
    </w:p>
    <w:p>
      <w:pPr>
        <w:pStyle w:val="BodyText"/>
      </w:pPr>
      <w:r>
        <w:t xml:space="preserve">RFC 2606 reserves:</w:t>
      </w:r>
    </w:p>
    <w:p>
      <w:pPr>
        <w:pStyle w:val="Compact"/>
        <w:numPr>
          <w:ilvl w:val="0"/>
          <w:numId w:val="1007"/>
        </w:numPr>
      </w:pPr>
      <w:r>
        <w:rPr>
          <w:rStyle w:val="VerbatimChar"/>
        </w:rPr>
        <w:t xml:space="preserve">.test</w:t>
      </w:r>
    </w:p>
    <w:p>
      <w:pPr>
        <w:pStyle w:val="Compact"/>
        <w:numPr>
          <w:ilvl w:val="0"/>
          <w:numId w:val="1007"/>
        </w:numPr>
      </w:pPr>
      <w:r>
        <w:rPr>
          <w:rStyle w:val="VerbatimChar"/>
        </w:rPr>
        <w:t xml:space="preserve">.example</w:t>
      </w:r>
    </w:p>
    <w:p>
      <w:pPr>
        <w:pStyle w:val="Compact"/>
        <w:numPr>
          <w:ilvl w:val="0"/>
          <w:numId w:val="1007"/>
        </w:numPr>
      </w:pPr>
      <w:r>
        <w:rPr>
          <w:rStyle w:val="VerbatimChar"/>
        </w:rPr>
        <w:t xml:space="preserve">.invalid</w:t>
      </w:r>
    </w:p>
    <w:p>
      <w:pPr>
        <w:pStyle w:val="Compact"/>
        <w:numPr>
          <w:ilvl w:val="0"/>
          <w:numId w:val="1007"/>
        </w:numPr>
      </w:pPr>
      <w:r>
        <w:rPr>
          <w:rStyle w:val="VerbatimChar"/>
        </w:rPr>
        <w:t xml:space="preserve">.localhost</w:t>
      </w:r>
    </w:p>
    <w:p>
      <w:pPr>
        <w:pStyle w:val="Compact"/>
        <w:numPr>
          <w:ilvl w:val="0"/>
          <w:numId w:val="1007"/>
        </w:numPr>
      </w:pPr>
      <w:r>
        <w:rPr>
          <w:rStyle w:val="VerbatimChar"/>
        </w:rPr>
        <w:t xml:space="preserve">example.com</w:t>
      </w:r>
    </w:p>
    <w:p>
      <w:pPr>
        <w:pStyle w:val="Compact"/>
        <w:numPr>
          <w:ilvl w:val="0"/>
          <w:numId w:val="1007"/>
        </w:numPr>
      </w:pPr>
      <w:r>
        <w:rPr>
          <w:rStyle w:val="VerbatimChar"/>
        </w:rPr>
        <w:t xml:space="preserve">example.net</w:t>
      </w:r>
    </w:p>
    <w:p>
      <w:pPr>
        <w:pStyle w:val="Compact"/>
        <w:numPr>
          <w:ilvl w:val="0"/>
          <w:numId w:val="1007"/>
        </w:numPr>
      </w:pPr>
      <w:r>
        <w:rPr>
          <w:rStyle w:val="VerbatimChar"/>
        </w:rPr>
        <w:t xml:space="preserve">example.org</w:t>
      </w:r>
    </w:p>
    <w:p>
      <w:pPr>
        <w:pStyle w:val="FirstParagraph"/>
      </w:pPr>
      <w:r>
        <w:t xml:space="preserve">The</w:t>
      </w:r>
      <w:r>
        <w:t xml:space="preserve"> </w:t>
      </w:r>
      <w:r>
        <w:rPr>
          <w:rStyle w:val="VerbatimChar"/>
        </w:rPr>
        <w:t xml:space="preserve">.invalid</w:t>
      </w:r>
      <w:r>
        <w:t xml:space="preserve"> </w:t>
      </w:r>
      <w:r>
        <w:t xml:space="preserve">TLD is specifically intended for names that must be visibly and reliably invalid.</w:t>
      </w:r>
    </w:p>
    <w:p>
      <w:pPr>
        <w:pStyle w:val="BodyText"/>
      </w:pPr>
      <w:r>
        <w:rPr>
          <w:b/>
          <w:bCs/>
        </w:rPr>
        <w:t xml:space="preserve">Pedagogical impact</w:t>
      </w:r>
    </w:p>
    <w:p>
      <w:pPr>
        <w:pStyle w:val="BodyText"/>
      </w:pPr>
      <w:r>
        <w:t xml:space="preserve">Code copied out of the lesson could accidentally target a real or future routable domain. This directly contradicts the section’s highest-level safety promise.</w:t>
      </w:r>
    </w:p>
    <w:p>
      <w:pPr>
        <w:pStyle w:val="BodyText"/>
      </w:pPr>
      <w:r>
        <w:rPr>
          <w:b/>
          <w:bCs/>
        </w:rPr>
        <w:t xml:space="preserve">Required correction</w:t>
      </w:r>
    </w:p>
    <w:p>
      <w:pPr>
        <w:pStyle w:val="BodyText"/>
      </w:pPr>
      <w:r>
        <w:t xml:space="preserve">Use addresses such as:</w:t>
      </w:r>
    </w:p>
    <w:p>
      <w:pPr>
        <w:pStyle w:val="Compact"/>
        <w:numPr>
          <w:ilvl w:val="0"/>
          <w:numId w:val="1008"/>
        </w:numPr>
      </w:pPr>
      <w:r>
        <w:rPr>
          <w:rStyle w:val="VerbatimChar"/>
        </w:rPr>
        <w:t xml:space="preserve">revisora@correo.example</w:t>
      </w:r>
    </w:p>
    <w:p>
      <w:pPr>
        <w:pStyle w:val="Compact"/>
        <w:numPr>
          <w:ilvl w:val="0"/>
          <w:numId w:val="1008"/>
        </w:numPr>
      </w:pPr>
      <w:r>
        <w:rPr>
          <w:rStyle w:val="VerbatimChar"/>
        </w:rPr>
        <w:t xml:space="preserve">ana@example.invalid</w:t>
      </w:r>
    </w:p>
    <w:p>
      <w:pPr>
        <w:pStyle w:val="Compact"/>
        <w:numPr>
          <w:ilvl w:val="0"/>
          <w:numId w:val="1008"/>
        </w:numPr>
      </w:pPr>
      <w:r>
        <w:rPr>
          <w:rStyle w:val="VerbatimChar"/>
        </w:rPr>
        <w:t xml:space="preserve">partner@externo.test</w:t>
      </w:r>
    </w:p>
    <w:p>
      <w:pPr>
        <w:pStyle w:val="FirstParagraph"/>
      </w:pPr>
      <w:r>
        <w:t xml:space="preserve">For a lesson promising zero real delivery,</w:t>
      </w:r>
      <w:r>
        <w:t xml:space="preserve"> </w:t>
      </w:r>
      <w:r>
        <w:rPr>
          <w:rStyle w:val="VerbatimChar"/>
        </w:rPr>
        <w:t xml:space="preserve">example.invalid</w:t>
      </w:r>
      <w:r>
        <w:t xml:space="preserve"> </w:t>
      </w:r>
      <w:r>
        <w:t xml:space="preserve">is the clearest default.</w:t>
      </w:r>
    </w:p>
    <w:p>
      <w:r>
        <w:pict>
          <v:rect style="width:0;height:1.5pt" o:hralign="center" o:hrstd="t" o:hr="t"/>
        </w:pict>
      </w:r>
    </w:p>
    <w:bookmarkEnd w:id="29"/>
    <w:bookmarkStart w:id="30" w:name="X1ddc23c2e2208e349e16a5466ce1fec1368c4e3"/>
    <w:p>
      <w:pPr>
        <w:pStyle w:val="Heading2"/>
      </w:pPr>
      <w:r>
        <w:t xml:space="preserve">3. P1 — Escaping is incorrectly presented as HTML sanitisation</w:t>
      </w:r>
    </w:p>
    <w:p>
      <w:pPr>
        <w:pStyle w:val="FirstParagraph"/>
      </w:pPr>
      <w:r>
        <w:rPr>
          <w:b/>
          <w:bCs/>
        </w:rPr>
        <w:t xml:space="preserve">Evidence quote</w:t>
      </w:r>
    </w:p>
    <w:p>
      <w:pPr>
        <w:pStyle w:val="BlockText"/>
      </w:pPr>
      <w:r>
        <w:rPr>
          <w:rStyle w:val="VerbatimChar"/>
        </w:rPr>
        <w:t xml:space="preserve">safe = html.escape(fragment)</w:t>
      </w:r>
    </w:p>
    <w:p>
      <w:pPr>
        <w:pStyle w:val="FirstParagraph"/>
      </w:pPr>
      <w:r>
        <w:t xml:space="preserve">The lesson then detects links with a regular expression and reconstructs:</w:t>
      </w:r>
    </w:p>
    <w:p>
      <w:pPr>
        <w:pStyle w:val="BlockText"/>
      </w:pPr>
      <w:r>
        <w:rPr>
          <w:rStyle w:val="VerbatimChar"/>
        </w:rPr>
        <w:t xml:space="preserve">return f'&lt;a href="{url}"&gt;enlace&lt;/a&gt;'</w:t>
      </w:r>
    </w:p>
    <w:p>
      <w:pPr>
        <w:pStyle w:val="FirstParagraph"/>
      </w:pPr>
      <w:r>
        <w:rPr>
          <w:b/>
          <w:bCs/>
        </w:rPr>
        <w:t xml:space="preserve">Finding</w:t>
      </w:r>
    </w:p>
    <w:p>
      <w:pPr>
        <w:pStyle w:val="BodyText"/>
      </w:pPr>
      <w:r>
        <w:t xml:space="preserve">The code performs three different operations but calls the whole process</w:t>
      </w:r>
      <w:r>
        <w:t xml:space="preserve"> </w:t>
      </w:r>
      <w:r>
        <w:t xml:space="preserve">“sanitisation”</w:t>
      </w:r>
      <w:r>
        <w:t xml:space="preserve">:</w:t>
      </w:r>
    </w:p>
    <w:p>
      <w:pPr>
        <w:pStyle w:val="Compact"/>
        <w:numPr>
          <w:ilvl w:val="0"/>
          <w:numId w:val="1009"/>
        </w:numPr>
      </w:pPr>
      <w:r>
        <w:t xml:space="preserve">HTML-entity escaping.</w:t>
      </w:r>
    </w:p>
    <w:p>
      <w:pPr>
        <w:pStyle w:val="Compact"/>
        <w:numPr>
          <w:ilvl w:val="0"/>
          <w:numId w:val="1009"/>
        </w:numPr>
      </w:pPr>
      <w:r>
        <w:t xml:space="preserve">URL recognition using regex.</w:t>
      </w:r>
    </w:p>
    <w:p>
      <w:pPr>
        <w:pStyle w:val="Compact"/>
        <w:numPr>
          <w:ilvl w:val="0"/>
          <w:numId w:val="1009"/>
        </w:numPr>
      </w:pPr>
      <w:r>
        <w:t xml:space="preserve">Reinsertion of a URL into an HTML attribute.</w:t>
      </w:r>
    </w:p>
    <w:p>
      <w:pPr>
        <w:pStyle w:val="FirstParagraph"/>
      </w:pPr>
      <w:r>
        <w:t xml:space="preserve">OWASP distinguishes these controls:</w:t>
      </w:r>
    </w:p>
    <w:p>
      <w:pPr>
        <w:pStyle w:val="Compact"/>
        <w:numPr>
          <w:ilvl w:val="0"/>
          <w:numId w:val="1010"/>
        </w:numPr>
      </w:pPr>
      <w:r>
        <w:t xml:space="preserve">Output encoding displays untrusted text as text.</w:t>
      </w:r>
    </w:p>
    <w:p>
      <w:pPr>
        <w:pStyle w:val="Compact"/>
        <w:numPr>
          <w:ilvl w:val="0"/>
          <w:numId w:val="1010"/>
        </w:numPr>
      </w:pPr>
      <w:r>
        <w:t xml:space="preserve">URL values require URL canonicalisation, scheme/host validation and attribute-context encoding.</w:t>
      </w:r>
    </w:p>
    <w:p>
      <w:pPr>
        <w:pStyle w:val="Compact"/>
        <w:numPr>
          <w:ilvl w:val="0"/>
          <w:numId w:val="1010"/>
        </w:numPr>
      </w:pPr>
      <w:r>
        <w:t xml:space="preserve">HTML sanitisation is used when users are intentionally allowed to author HTML and normally requires a maintained HTML parser/sanitiser.</w:t>
      </w:r>
    </w:p>
    <w:p>
      <w:pPr>
        <w:pStyle w:val="FirstParagraph"/>
      </w:pPr>
      <w:r>
        <w:t xml:space="preserve">The current function also reintroduces the raw URL into</w:t>
      </w:r>
      <w:r>
        <w:t xml:space="preserve"> </w:t>
      </w:r>
      <w:r>
        <w:rPr>
          <w:rStyle w:val="VerbatimChar"/>
        </w:rPr>
        <w:t xml:space="preserve">href</w:t>
      </w:r>
      <w:r>
        <w:t xml:space="preserve"> </w:t>
      </w:r>
      <w:r>
        <w:t xml:space="preserve">after escaping the original fragment. That teaches a brittle</w:t>
      </w:r>
      <w:r>
        <w:t xml:space="preserve"> </w:t>
      </w:r>
      <w:r>
        <w:t xml:space="preserve">“escape, then poke holes back into the string”</w:t>
      </w:r>
      <w:r>
        <w:t xml:space="preserve"> </w:t>
      </w:r>
      <w:r>
        <w:t xml:space="preserve">pattern.</w:t>
      </w:r>
    </w:p>
    <w:p>
      <w:pPr>
        <w:pStyle w:val="BodyText"/>
      </w:pPr>
      <w:r>
        <w:rPr>
          <w:b/>
          <w:bCs/>
        </w:rPr>
        <w:t xml:space="preserve">Pedagogical impact</w:t>
      </w:r>
    </w:p>
    <w:p>
      <w:pPr>
        <w:pStyle w:val="BodyText"/>
      </w:pPr>
      <w:r>
        <w:t xml:space="preserve">Students can leave the lesson believing that</w:t>
      </w:r>
      <w:r>
        <w:t xml:space="preserve"> </w:t>
      </w:r>
      <w:r>
        <w:rPr>
          <w:rStyle w:val="VerbatimChar"/>
        </w:rPr>
        <w:t xml:space="preserve">html.escape()</w:t>
      </w:r>
      <w:r>
        <w:t xml:space="preserve"> </w:t>
      </w:r>
      <w:r>
        <w:t xml:space="preserve">is a complete HTML sanitiser or that regex is a sufficient HTML/URL parser. This is precisely the kind of false security confidence a competence-level section should prevent.</w:t>
      </w:r>
    </w:p>
    <w:p>
      <w:pPr>
        <w:pStyle w:val="BodyText"/>
      </w:pPr>
      <w:r>
        <w:rPr>
          <w:b/>
          <w:bCs/>
        </w:rPr>
        <w:t xml:space="preserve">Required correction</w:t>
      </w:r>
    </w:p>
    <w:p>
      <w:pPr>
        <w:pStyle w:val="BodyText"/>
      </w:pPr>
      <w:r>
        <w:t xml:space="preserve">Use a fixed HTML template and escape each textual variable at its destination. Parse links with</w:t>
      </w:r>
      <w:r>
        <w:t xml:space="preserve"> </w:t>
      </w:r>
      <w:r>
        <w:rPr>
          <w:rStyle w:val="VerbatimChar"/>
        </w:rPr>
        <w:t xml:space="preserve">urlparse</w:t>
      </w:r>
      <w:r>
        <w:t xml:space="preserve">, allow only</w:t>
      </w:r>
      <w:r>
        <w:t xml:space="preserve"> </w:t>
      </w:r>
      <w:r>
        <w:rPr>
          <w:rStyle w:val="VerbatimChar"/>
        </w:rPr>
        <w:t xml:space="preserve">https</w:t>
      </w:r>
      <w:r>
        <w:t xml:space="preserve">, validate a normalised hostname and attribute-escape the final URL. If rich user-authored HTML is truly required, explicitly defer it to a maintained sanitiser such as Bleach or DOMPurify.</w:t>
      </w:r>
    </w:p>
    <w:p>
      <w:r>
        <w:pict>
          <v:rect style="width:0;height:1.5pt" o:hralign="center" o:hrstd="t" o:hr="t"/>
        </w:pict>
      </w:r>
    </w:p>
    <w:bookmarkEnd w:id="30"/>
    <w:bookmarkStart w:id="31" w:name="X28930bdd2f02ead183f2d793518a6f099f47876"/>
    <w:p>
      <w:pPr>
        <w:pStyle w:val="Heading2"/>
      </w:pPr>
      <w:r>
        <w:t xml:space="preserve">4. P1 — Human approval is not bound to the exact draft reviewed</w:t>
      </w:r>
    </w:p>
    <w:p>
      <w:pPr>
        <w:pStyle w:val="FirstParagraph"/>
      </w:pPr>
      <w:r>
        <w:rPr>
          <w:b/>
          <w:bCs/>
        </w:rPr>
        <w:t xml:space="preserve">Evidence quote</w:t>
      </w:r>
    </w:p>
    <w:p>
      <w:pPr>
        <w:pStyle w:val="BodyText"/>
      </w:pPr>
      <w:r>
        <w:t xml:space="preserve">The audit event contains only:</w:t>
      </w:r>
    </w:p>
    <w:p>
      <w:pPr>
        <w:pStyle w:val="BlockText"/>
      </w:pPr>
      <w:r>
        <w:rPr>
          <w:rStyle w:val="VerbatimChar"/>
        </w:rPr>
        <w:t xml:space="preserve">{"from": state, "to": nxt, "action": action, "actor": actor}</w:t>
      </w:r>
    </w:p>
    <w:p>
      <w:pPr>
        <w:pStyle w:val="FirstParagraph"/>
      </w:pPr>
      <w:r>
        <w:t xml:space="preserve">The You Do acceptance requires</w:t>
      </w:r>
      <w:r>
        <w:t xml:space="preserve"> </w:t>
      </w:r>
      <w:r>
        <w:rPr>
          <w:rStyle w:val="VerbatimChar"/>
        </w:rPr>
        <w:t xml:space="preserve">state pending_review</w:t>
      </w:r>
      <w:r>
        <w:t xml:space="preserve"> </w:t>
      </w:r>
      <w:r>
        <w:t xml:space="preserve">and</w:t>
      </w:r>
      <w:r>
        <w:t xml:space="preserve"> </w:t>
      </w:r>
      <w:r>
        <w:rPr>
          <w:rStyle w:val="VerbatimChar"/>
        </w:rPr>
        <w:t xml:space="preserve">audit_n ≥ 1</w:t>
      </w:r>
      <w:r>
        <w:t xml:space="preserve">, but not a content digest, recipient digest, attachment manifest or draft revision.</w:t>
      </w:r>
    </w:p>
    <w:p>
      <w:pPr>
        <w:pStyle w:val="BodyText"/>
      </w:pPr>
      <w:r>
        <w:rPr>
          <w:b/>
          <w:bCs/>
        </w:rPr>
        <w:t xml:space="preserve">Finding</w:t>
      </w:r>
    </w:p>
    <w:p>
      <w:pPr>
        <w:pStyle w:val="BodyText"/>
      </w:pPr>
      <w:r>
        <w:t xml:space="preserve">The state machine records that an actor approved</w:t>
      </w:r>
      <w:r>
        <w:t xml:space="preserve"> </w:t>
      </w:r>
      <w:r>
        <w:rPr>
          <w:i/>
          <w:iCs/>
        </w:rPr>
        <w:t xml:space="preserve">a draft ID</w:t>
      </w:r>
      <w:r>
        <w:t xml:space="preserve">, but not which exact revision of:</w:t>
      </w:r>
    </w:p>
    <w:p>
      <w:pPr>
        <w:pStyle w:val="Compact"/>
        <w:numPr>
          <w:ilvl w:val="0"/>
          <w:numId w:val="1011"/>
        </w:numPr>
      </w:pPr>
      <w:r>
        <w:t xml:space="preserve">Subject.</w:t>
      </w:r>
    </w:p>
    <w:p>
      <w:pPr>
        <w:pStyle w:val="Compact"/>
        <w:numPr>
          <w:ilvl w:val="0"/>
          <w:numId w:val="1011"/>
        </w:numPr>
      </w:pPr>
      <w:r>
        <w:t xml:space="preserve">To/CC/BCC recipients.</w:t>
      </w:r>
    </w:p>
    <w:p>
      <w:pPr>
        <w:pStyle w:val="Compact"/>
        <w:numPr>
          <w:ilvl w:val="0"/>
          <w:numId w:val="1011"/>
        </w:numPr>
      </w:pPr>
      <w:r>
        <w:t xml:space="preserve">Body.</w:t>
      </w:r>
    </w:p>
    <w:p>
      <w:pPr>
        <w:pStyle w:val="Compact"/>
        <w:numPr>
          <w:ilvl w:val="0"/>
          <w:numId w:val="1011"/>
        </w:numPr>
      </w:pPr>
      <w:r>
        <w:t xml:space="preserve">Attachments.</w:t>
      </w:r>
    </w:p>
    <w:p>
      <w:pPr>
        <w:pStyle w:val="Compact"/>
        <w:numPr>
          <w:ilvl w:val="0"/>
          <w:numId w:val="1011"/>
        </w:numPr>
      </w:pPr>
      <w:r>
        <w:t xml:space="preserve">Report version.</w:t>
      </w:r>
    </w:p>
    <w:p>
      <w:pPr>
        <w:pStyle w:val="FirstParagraph"/>
      </w:pPr>
      <w:r>
        <w:t xml:space="preserve">This creates a time-of-check/time-of-use gap. Gmail itself treats the draft as a stable container whose message content can be replaced; the underlying message identity changes when the draft is updated.</w:t>
      </w:r>
    </w:p>
    <w:p>
      <w:pPr>
        <w:pStyle w:val="BodyText"/>
      </w:pPr>
      <w:r>
        <w:t xml:space="preserve">An approval could therefore remain</w:t>
      </w:r>
      <w:r>
        <w:t xml:space="preserve"> </w:t>
      </w:r>
      <w:r>
        <w:rPr>
          <w:rStyle w:val="VerbatimChar"/>
        </w:rPr>
        <w:t xml:space="preserve">approved</w:t>
      </w:r>
      <w:r>
        <w:t xml:space="preserve"> </w:t>
      </w:r>
      <w:r>
        <w:t xml:space="preserve">after the draft content or recipients change unless approval is bound to an immutable fingerprint.</w:t>
      </w:r>
    </w:p>
    <w:p>
      <w:pPr>
        <w:pStyle w:val="BodyText"/>
      </w:pPr>
      <w:r>
        <w:rPr>
          <w:b/>
          <w:bCs/>
        </w:rPr>
        <w:t xml:space="preserve">Pedagogical impact</w:t>
      </w:r>
    </w:p>
    <w:p>
      <w:pPr>
        <w:pStyle w:val="BodyText"/>
      </w:pPr>
      <w:r>
        <w:t xml:space="preserve">The section’s central human-in-the-loop claim is weaker than it appears.</w:t>
      </w:r>
      <w:r>
        <w:t xml:space="preserve"> </w:t>
      </w:r>
      <w:r>
        <w:t xml:space="preserve">“A human clicked approve”</w:t>
      </w:r>
      <w:r>
        <w:t xml:space="preserve"> </w:t>
      </w:r>
      <w:r>
        <w:t xml:space="preserve">is not sufficient evidence that the human reviewed the artefact eventually promoted.</w:t>
      </w:r>
    </w:p>
    <w:p>
      <w:pPr>
        <w:pStyle w:val="BodyText"/>
      </w:pPr>
      <w:r>
        <w:rPr>
          <w:b/>
          <w:bCs/>
        </w:rPr>
        <w:t xml:space="preserve">Required correction</w:t>
      </w:r>
    </w:p>
    <w:p>
      <w:pPr>
        <w:pStyle w:val="BodyText"/>
      </w:pPr>
      <w:r>
        <w:t xml:space="preserve">Every approval event should include:</w:t>
      </w:r>
    </w:p>
    <w:p>
      <w:pPr>
        <w:pStyle w:val="Compact"/>
        <w:numPr>
          <w:ilvl w:val="0"/>
          <w:numId w:val="1012"/>
        </w:numPr>
      </w:pPr>
      <w:r>
        <w:rPr>
          <w:rStyle w:val="VerbatimChar"/>
        </w:rPr>
        <w:t xml:space="preserve">draft_id</w:t>
      </w:r>
    </w:p>
    <w:p>
      <w:pPr>
        <w:pStyle w:val="Compact"/>
        <w:numPr>
          <w:ilvl w:val="0"/>
          <w:numId w:val="1012"/>
        </w:numPr>
      </w:pPr>
      <w:r>
        <w:rPr>
          <w:rStyle w:val="VerbatimChar"/>
        </w:rPr>
        <w:t xml:space="preserve">draft_revision</w:t>
      </w:r>
    </w:p>
    <w:p>
      <w:pPr>
        <w:pStyle w:val="Compact"/>
        <w:numPr>
          <w:ilvl w:val="0"/>
          <w:numId w:val="1012"/>
        </w:numPr>
      </w:pPr>
      <w:r>
        <w:rPr>
          <w:rStyle w:val="VerbatimChar"/>
        </w:rPr>
        <w:t xml:space="preserve">content_sha256</w:t>
      </w:r>
    </w:p>
    <w:p>
      <w:pPr>
        <w:pStyle w:val="Compact"/>
        <w:numPr>
          <w:ilvl w:val="0"/>
          <w:numId w:val="1012"/>
        </w:numPr>
      </w:pPr>
      <w:r>
        <w:rPr>
          <w:rStyle w:val="VerbatimChar"/>
        </w:rPr>
        <w:t xml:space="preserve">recipient_sha256</w:t>
      </w:r>
    </w:p>
    <w:p>
      <w:pPr>
        <w:pStyle w:val="Compact"/>
        <w:numPr>
          <w:ilvl w:val="0"/>
          <w:numId w:val="1012"/>
        </w:numPr>
      </w:pPr>
      <w:r>
        <w:rPr>
          <w:rStyle w:val="VerbatimChar"/>
        </w:rPr>
        <w:t xml:space="preserve">attachment_manifest_sha256</w:t>
      </w:r>
    </w:p>
    <w:p>
      <w:pPr>
        <w:pStyle w:val="Compact"/>
        <w:numPr>
          <w:ilvl w:val="0"/>
          <w:numId w:val="1012"/>
        </w:numPr>
      </w:pPr>
      <w:r>
        <w:rPr>
          <w:rStyle w:val="VerbatimChar"/>
        </w:rPr>
        <w:t xml:space="preserve">actor</w:t>
      </w:r>
    </w:p>
    <w:p>
      <w:pPr>
        <w:pStyle w:val="Compact"/>
        <w:numPr>
          <w:ilvl w:val="0"/>
          <w:numId w:val="1012"/>
        </w:numPr>
      </w:pPr>
      <w:r>
        <w:rPr>
          <w:rStyle w:val="VerbatimChar"/>
        </w:rPr>
        <w:t xml:space="preserve">actor_role</w:t>
      </w:r>
    </w:p>
    <w:p>
      <w:pPr>
        <w:pStyle w:val="Compact"/>
        <w:numPr>
          <w:ilvl w:val="0"/>
          <w:numId w:val="1012"/>
        </w:numPr>
      </w:pPr>
      <w:r>
        <w:t xml:space="preserve">timestamp</w:t>
      </w:r>
    </w:p>
    <w:p>
      <w:pPr>
        <w:pStyle w:val="Compact"/>
        <w:numPr>
          <w:ilvl w:val="0"/>
          <w:numId w:val="1012"/>
        </w:numPr>
      </w:pPr>
      <w:r>
        <w:t xml:space="preserve">optional note/reason</w:t>
      </w:r>
    </w:p>
    <w:p>
      <w:pPr>
        <w:pStyle w:val="FirstParagraph"/>
      </w:pPr>
      <w:r>
        <w:t xml:space="preserve">Any mutation after approval must return the draft to</w:t>
      </w:r>
      <w:r>
        <w:t xml:space="preserve"> </w:t>
      </w:r>
      <w:r>
        <w:rPr>
          <w:rStyle w:val="VerbatimChar"/>
        </w:rPr>
        <w:t xml:space="preserve">needs_edit</w:t>
      </w:r>
      <w:r>
        <w:t xml:space="preserve"> </w:t>
      </w:r>
      <w:r>
        <w:t xml:space="preserve">or</w:t>
      </w:r>
      <w:r>
        <w:t xml:space="preserve"> </w:t>
      </w:r>
      <w:r>
        <w:rPr>
          <w:rStyle w:val="VerbatimChar"/>
        </w:rPr>
        <w:t xml:space="preserve">pending_review</w:t>
      </w:r>
      <w:r>
        <w:t xml:space="preserve">.</w:t>
      </w:r>
    </w:p>
    <w:p>
      <w:r>
        <w:pict>
          <v:rect style="width:0;height:1.5pt" o:hralign="center" o:hrstd="t" o:hr="t"/>
        </w:pict>
      </w:r>
    </w:p>
    <w:bookmarkEnd w:id="31"/>
    <w:bookmarkStart w:id="32" w:name="X2192ffe600351ebd305e1d8734f2640f42f80e6"/>
    <w:p>
      <w:pPr>
        <w:pStyle w:val="Heading2"/>
      </w:pPr>
      <w:r>
        <w:t xml:space="preserve">5. P1 — The deployed public examination breaches the eight-item roadmap contract</w:t>
      </w:r>
    </w:p>
    <w:p>
      <w:pPr>
        <w:pStyle w:val="FirstParagraph"/>
      </w:pPr>
      <w:r>
        <w:rPr>
          <w:b/>
          <w:bCs/>
        </w:rPr>
        <w:t xml:space="preserve">Evidence</w:t>
      </w:r>
    </w:p>
    <w:p>
      <w:pPr>
        <w:pStyle w:val="BodyText"/>
      </w:pPr>
      <w:r>
        <w:t xml:space="preserve">The roadmap requires:</w:t>
      </w:r>
    </w:p>
    <w:p>
      <w:pPr>
        <w:pStyle w:val="BlockText"/>
      </w:pPr>
      <w:r>
        <w:t xml:space="preserve">“Cada examen muestra exactamente un ítem de cada subtema.”</w:t>
      </w:r>
    </w:p>
    <w:p>
      <w:pPr>
        <w:pStyle w:val="FirstParagraph"/>
      </w:pPr>
      <w:r>
        <w:t xml:space="preserve">Section 22’s public</w:t>
      </w:r>
      <w:r>
        <w:t xml:space="preserve"> </w:t>
      </w:r>
      <w:r>
        <w:rPr>
          <w:rStyle w:val="VerbatimChar"/>
        </w:rPr>
        <w:t xml:space="preserve">selfCheck</w:t>
      </w:r>
      <w:r>
        <w:t xml:space="preserve"> </w:t>
      </w:r>
      <w:r>
        <w:t xml:space="preserve">contains only five questions. Two of them repeat essentially the same ethical idea about a high email/name match score not proving fraud.</w:t>
      </w:r>
    </w:p>
    <w:p>
      <w:pPr>
        <w:pStyle w:val="BodyText"/>
      </w:pPr>
      <w:r>
        <w:t xml:space="preserve">The public GitHub Pages edition has no accounts. In the rendering component, authenticated users receive</w:t>
      </w:r>
      <w:r>
        <w:t xml:space="preserve"> </w:t>
      </w:r>
      <w:r>
        <w:rPr>
          <w:rStyle w:val="VerbatimChar"/>
        </w:rPr>
        <w:t xml:space="preserve">ExamView</w:t>
      </w:r>
      <w:r>
        <w:t xml:space="preserve">; unauthenticated/public users receive the static</w:t>
      </w:r>
      <w:r>
        <w:t xml:space="preserve"> </w:t>
      </w:r>
      <w:r>
        <w:rPr>
          <w:rStyle w:val="VerbatimChar"/>
        </w:rPr>
        <w:t xml:space="preserve">QuizTab</w:t>
      </w:r>
      <w:r>
        <w:t xml:space="preserve"> </w:t>
      </w:r>
      <w:r>
        <w:t xml:space="preserve">backed by these five self-check questions. The live site itself states that the public edition has no account support.</w:t>
      </w:r>
    </w:p>
    <w:p>
      <w:pPr>
        <w:pStyle w:val="BodyText"/>
      </w:pPr>
      <w:r>
        <w:rPr>
          <w:b/>
          <w:bCs/>
        </w:rPr>
        <w:t xml:space="preserve">Missing or under-assessed constructs</w:t>
      </w:r>
    </w:p>
    <w:p>
      <w:pPr>
        <w:pStyle w:val="Compact"/>
        <w:numPr>
          <w:ilvl w:val="0"/>
          <w:numId w:val="1013"/>
        </w:numPr>
      </w:pPr>
      <w:r>
        <w:t xml:space="preserve">MIME tree construction.</w:t>
      </w:r>
    </w:p>
    <w:p>
      <w:pPr>
        <w:pStyle w:val="Compact"/>
        <w:numPr>
          <w:ilvl w:val="0"/>
          <w:numId w:val="1013"/>
        </w:numPr>
      </w:pPr>
      <w:r>
        <w:t xml:space="preserve">Safe HTML/template rendering.</w:t>
      </w:r>
    </w:p>
    <w:p>
      <w:pPr>
        <w:pStyle w:val="Compact"/>
        <w:numPr>
          <w:ilvl w:val="0"/>
          <w:numId w:val="1013"/>
        </w:numPr>
      </w:pPr>
      <w:r>
        <w:t xml:space="preserve">Draft lifecycle and expiration.</w:t>
      </w:r>
    </w:p>
    <w:p>
      <w:pPr>
        <w:pStyle w:val="Compact"/>
        <w:numPr>
          <w:ilvl w:val="0"/>
          <w:numId w:val="1013"/>
        </w:numPr>
      </w:pPr>
      <w:r>
        <w:t xml:space="preserve">Recipient-list privacy.</w:t>
      </w:r>
    </w:p>
    <w:p>
      <w:pPr>
        <w:pStyle w:val="Compact"/>
        <w:numPr>
          <w:ilvl w:val="0"/>
          <w:numId w:val="1013"/>
        </w:numPr>
      </w:pPr>
      <w:r>
        <w:t xml:space="preserve">Valid/invalid state transitions.</w:t>
      </w:r>
    </w:p>
    <w:p>
      <w:pPr>
        <w:pStyle w:val="Compact"/>
        <w:numPr>
          <w:ilvl w:val="0"/>
          <w:numId w:val="1013"/>
        </w:numPr>
      </w:pPr>
      <w:r>
        <w:t xml:space="preserve">Approval/content binding.</w:t>
      </w:r>
    </w:p>
    <w:p>
      <w:pPr>
        <w:pStyle w:val="FirstParagraph"/>
      </w:pPr>
      <w:r>
        <w:rPr>
          <w:b/>
          <w:bCs/>
        </w:rPr>
        <w:t xml:space="preserve">Pedagogical impact</w:t>
      </w:r>
    </w:p>
    <w:p>
      <w:pPr>
        <w:pStyle w:val="BodyText"/>
      </w:pPr>
      <w:r>
        <w:t xml:space="preserve">A learner can pass the visible public assessment without demonstrating several of the section’s central outcomes. The reported 70% threshold therefore does not represent mastery of Section 22.</w:t>
      </w:r>
    </w:p>
    <w:p>
      <w:pPr>
        <w:pStyle w:val="BodyText"/>
      </w:pPr>
      <w:r>
        <w:rPr>
          <w:b/>
          <w:bCs/>
        </w:rPr>
        <w:t xml:space="preserve">Required correction</w:t>
      </w:r>
    </w:p>
    <w:p>
      <w:pPr>
        <w:pStyle w:val="BodyText"/>
      </w:pPr>
      <w:r>
        <w:t xml:space="preserve">Provide eight public items, exactly one per subtopic, and ensure each A/B/C family preserves construct and cognitive demand. At least four should be code-reading, policy diagnosis or scenario decisions rather than vocabulary recognition.</w:t>
      </w:r>
    </w:p>
    <w:p>
      <w:r>
        <w:pict>
          <v:rect style="width:0;height:1.5pt" o:hralign="center" o:hrstd="t" o:hr="t"/>
        </w:pict>
      </w:r>
    </w:p>
    <w:bookmarkEnd w:id="32"/>
    <w:bookmarkStart w:id="33" w:name="X02ab6dcd181b44e965818d8cf4e806f6fe1b82c"/>
    <w:p>
      <w:pPr>
        <w:pStyle w:val="Heading2"/>
      </w:pPr>
      <w:r>
        <w:t xml:space="preserve">6. P1 — The You Do artefact does not prove the advertised</w:t>
      </w:r>
      <w:r>
        <w:t xml:space="preserve"> </w:t>
      </w:r>
      <w:r>
        <w:rPr>
          <w:rStyle w:val="VerbatimChar"/>
        </w:rPr>
        <w:t xml:space="preserve">.eml</w:t>
      </w:r>
      <w:r>
        <w:t xml:space="preserve"> </w:t>
      </w:r>
      <w:r>
        <w:t xml:space="preserve">and retry workflow</w:t>
      </w:r>
    </w:p>
    <w:p>
      <w:pPr>
        <w:pStyle w:val="FirstParagraph"/>
      </w:pPr>
      <w:r>
        <w:rPr>
          <w:b/>
          <w:bCs/>
        </w:rPr>
        <w:t xml:space="preserve">Evidence</w:t>
      </w:r>
    </w:p>
    <w:p>
      <w:pPr>
        <w:pStyle w:val="BodyText"/>
      </w:pPr>
      <w:r>
        <w:t xml:space="preserve">The title promises:</w:t>
      </w:r>
    </w:p>
    <w:p>
      <w:pPr>
        <w:pStyle w:val="BlockText"/>
      </w:pPr>
      <w:r>
        <w:t xml:space="preserve">“Borrador</w:t>
      </w:r>
      <w:r>
        <w:t xml:space="preserve"> </w:t>
      </w:r>
      <w:r>
        <w:rPr>
          <w:rStyle w:val="VerbatimChar"/>
        </w:rPr>
        <w:t xml:space="preserve">.eml</w:t>
      </w:r>
      <w:r>
        <w:t xml:space="preserve"> </w:t>
      </w:r>
      <w:r>
        <w:t xml:space="preserve">con aprobación”</w:t>
      </w:r>
    </w:p>
    <w:p>
      <w:pPr>
        <w:pStyle w:val="FirstParagraph"/>
      </w:pPr>
      <w:r>
        <w:t xml:space="preserve">The starter leaves the following steps incomplete:</w:t>
      </w:r>
    </w:p>
    <w:p>
      <w:pPr>
        <w:pStyle w:val="Compact"/>
        <w:numPr>
          <w:ilvl w:val="0"/>
          <w:numId w:val="1014"/>
        </w:numPr>
      </w:pPr>
      <w:r>
        <w:t xml:space="preserve">Add the HTML alternative.</w:t>
      </w:r>
    </w:p>
    <w:p>
      <w:pPr>
        <w:pStyle w:val="Compact"/>
        <w:numPr>
          <w:ilvl w:val="0"/>
          <w:numId w:val="1014"/>
        </w:numPr>
      </w:pPr>
      <w:r>
        <w:t xml:space="preserve">Attach the run metadata.</w:t>
      </w:r>
    </w:p>
    <w:p>
      <w:pPr>
        <w:pStyle w:val="Compact"/>
        <w:numPr>
          <w:ilvl w:val="0"/>
          <w:numId w:val="1014"/>
        </w:numPr>
      </w:pPr>
      <w:r>
        <w:t xml:space="preserve">Store</w:t>
      </w:r>
      <w:r>
        <w:t xml:space="preserve"> </w:t>
      </w:r>
      <w:r>
        <w:rPr>
          <w:rStyle w:val="VerbatimChar"/>
        </w:rPr>
        <w:t xml:space="preserve">msg.as_string()</w:t>
      </w:r>
      <w:r>
        <w:t xml:space="preserve"> </w:t>
      </w:r>
      <w:r>
        <w:t xml:space="preserve">or an</w:t>
      </w:r>
      <w:r>
        <w:t xml:space="preserve"> </w:t>
      </w:r>
      <w:r>
        <w:rPr>
          <w:rStyle w:val="VerbatimChar"/>
        </w:rPr>
        <w:t xml:space="preserve">.eml</w:t>
      </w:r>
      <w:r>
        <w:t xml:space="preserve">.</w:t>
      </w:r>
    </w:p>
    <w:p>
      <w:pPr>
        <w:pStyle w:val="Compact"/>
        <w:numPr>
          <w:ilvl w:val="0"/>
          <w:numId w:val="1014"/>
        </w:numPr>
      </w:pPr>
      <w:r>
        <w:t xml:space="preserve">Execute the</w:t>
      </w:r>
      <w:r>
        <w:t xml:space="preserve"> </w:t>
      </w:r>
      <w:r>
        <w:rPr>
          <w:rStyle w:val="VerbatimChar"/>
        </w:rPr>
        <w:t xml:space="preserve">submit</w:t>
      </w:r>
      <w:r>
        <w:t xml:space="preserve"> </w:t>
      </w:r>
      <w:r>
        <w:t xml:space="preserve">transition.</w:t>
      </w:r>
    </w:p>
    <w:p>
      <w:pPr>
        <w:pStyle w:val="FirstParagraph"/>
      </w:pPr>
      <w:r>
        <w:t xml:space="preserve">Its final acceptance checks only printed values:</w:t>
      </w:r>
    </w:p>
    <w:p>
      <w:pPr>
        <w:pStyle w:val="Compact"/>
        <w:numPr>
          <w:ilvl w:val="0"/>
          <w:numId w:val="1015"/>
        </w:numPr>
      </w:pPr>
      <w:r>
        <w:rPr>
          <w:rStyle w:val="VerbatimChar"/>
        </w:rPr>
        <w:t xml:space="preserve">verified</w:t>
      </w:r>
    </w:p>
    <w:p>
      <w:pPr>
        <w:pStyle w:val="Compact"/>
        <w:numPr>
          <w:ilvl w:val="0"/>
          <w:numId w:val="1015"/>
        </w:numPr>
      </w:pPr>
      <w:r>
        <w:rPr>
          <w:rStyle w:val="VerbatimChar"/>
        </w:rPr>
        <w:t xml:space="preserve">key_len</w:t>
      </w:r>
    </w:p>
    <w:p>
      <w:pPr>
        <w:pStyle w:val="Compact"/>
        <w:numPr>
          <w:ilvl w:val="0"/>
          <w:numId w:val="1015"/>
        </w:numPr>
      </w:pPr>
      <w:r>
        <w:rPr>
          <w:rStyle w:val="VerbatimChar"/>
        </w:rPr>
        <w:t xml:space="preserve">draft_id</w:t>
      </w:r>
    </w:p>
    <w:p>
      <w:pPr>
        <w:pStyle w:val="Compact"/>
        <w:numPr>
          <w:ilvl w:val="0"/>
          <w:numId w:val="1015"/>
        </w:numPr>
      </w:pPr>
      <w:r>
        <w:rPr>
          <w:rStyle w:val="VerbatimChar"/>
        </w:rPr>
        <w:t xml:space="preserve">state</w:t>
      </w:r>
    </w:p>
    <w:p>
      <w:pPr>
        <w:pStyle w:val="Compact"/>
        <w:numPr>
          <w:ilvl w:val="0"/>
          <w:numId w:val="1015"/>
        </w:numPr>
      </w:pPr>
      <w:r>
        <w:rPr>
          <w:rStyle w:val="VerbatimChar"/>
        </w:rPr>
        <w:t xml:space="preserve">audit_n</w:t>
      </w:r>
    </w:p>
    <w:p>
      <w:pPr>
        <w:pStyle w:val="FirstParagraph"/>
      </w:pPr>
      <w:r>
        <w:rPr>
          <w:b/>
          <w:bCs/>
        </w:rPr>
        <w:t xml:space="preserve">Finding</w:t>
      </w:r>
    </w:p>
    <w:p>
      <w:pPr>
        <w:pStyle w:val="BodyText"/>
      </w:pPr>
      <w:r>
        <w:t xml:space="preserve">Even after completing the marked blanks:</w:t>
      </w:r>
    </w:p>
    <w:p>
      <w:pPr>
        <w:pStyle w:val="Compact"/>
        <w:numPr>
          <w:ilvl w:val="0"/>
          <w:numId w:val="1016"/>
        </w:numPr>
      </w:pPr>
      <w:r>
        <w:t xml:space="preserve">No</w:t>
      </w:r>
      <w:r>
        <w:t xml:space="preserve"> </w:t>
      </w:r>
      <w:r>
        <w:rPr>
          <w:rStyle w:val="VerbatimChar"/>
        </w:rPr>
        <w:t xml:space="preserve">.eml</w:t>
      </w:r>
      <w:r>
        <w:t xml:space="preserve"> </w:t>
      </w:r>
      <w:r>
        <w:t xml:space="preserve">file is required to exist.</w:t>
      </w:r>
    </w:p>
    <w:p>
      <w:pPr>
        <w:pStyle w:val="Compact"/>
        <w:numPr>
          <w:ilvl w:val="0"/>
          <w:numId w:val="1016"/>
        </w:numPr>
      </w:pPr>
      <w:r>
        <w:t xml:space="preserve">No parse-back validation is required.</w:t>
      </w:r>
    </w:p>
    <w:p>
      <w:pPr>
        <w:pStyle w:val="Compact"/>
        <w:numPr>
          <w:ilvl w:val="0"/>
          <w:numId w:val="1016"/>
        </w:numPr>
      </w:pPr>
      <w:r>
        <w:t xml:space="preserve">The store is created as an empty local dictionary during one run.</w:t>
      </w:r>
    </w:p>
    <w:p>
      <w:pPr>
        <w:pStyle w:val="Compact"/>
        <w:numPr>
          <w:ilvl w:val="0"/>
          <w:numId w:val="1016"/>
        </w:numPr>
      </w:pPr>
      <w:r>
        <w:t xml:space="preserve">No repeated request is executed to prove idempotency.</w:t>
      </w:r>
    </w:p>
    <w:p>
      <w:pPr>
        <w:pStyle w:val="Compact"/>
        <w:numPr>
          <w:ilvl w:val="0"/>
          <w:numId w:val="1016"/>
        </w:numPr>
      </w:pPr>
      <w:r>
        <w:rPr>
          <w:rStyle w:val="VerbatimChar"/>
        </w:rPr>
        <w:t xml:space="preserve">draft_id</w:t>
      </w:r>
      <w:r>
        <w:t xml:space="preserve"> </w:t>
      </w:r>
      <w:r>
        <w:t xml:space="preserve">is hardcoded as</w:t>
      </w:r>
      <w:r>
        <w:t xml:space="preserve"> </w:t>
      </w:r>
      <w:r>
        <w:rPr>
          <w:rStyle w:val="VerbatimChar"/>
        </w:rPr>
        <w:t xml:space="preserve">d001</w:t>
      </w:r>
      <w:r>
        <w:t xml:space="preserve">.</w:t>
      </w:r>
    </w:p>
    <w:p>
      <w:pPr>
        <w:pStyle w:val="Compact"/>
        <w:numPr>
          <w:ilvl w:val="0"/>
          <w:numId w:val="1016"/>
        </w:numPr>
      </w:pPr>
      <w:r>
        <w:t xml:space="preserve">No rejection, edit, expiration or stale-approval case is executed.</w:t>
      </w:r>
    </w:p>
    <w:p>
      <w:pPr>
        <w:pStyle w:val="Compact"/>
        <w:numPr>
          <w:ilvl w:val="0"/>
          <w:numId w:val="1016"/>
        </w:numPr>
      </w:pPr>
      <w:r>
        <w:t xml:space="preserve">The workflow stops at</w:t>
      </w:r>
      <w:r>
        <w:t xml:space="preserve"> </w:t>
      </w:r>
      <w:r>
        <w:rPr>
          <w:rStyle w:val="VerbatimChar"/>
        </w:rPr>
        <w:t xml:space="preserve">pending_review</w:t>
      </w:r>
      <w:r>
        <w:t xml:space="preserve">; no approval bound to the draft is demonstrated.</w:t>
      </w:r>
    </w:p>
    <w:p>
      <w:pPr>
        <w:pStyle w:val="FirstParagraph"/>
      </w:pPr>
      <w:r>
        <w:rPr>
          <w:b/>
          <w:bCs/>
        </w:rPr>
        <w:t xml:space="preserve">Pedagogical impact</w:t>
      </w:r>
    </w:p>
    <w:p>
      <w:pPr>
        <w:pStyle w:val="BodyText"/>
      </w:pPr>
      <w:r>
        <w:t xml:space="preserve">The learner can satisfy the visible acceptance output without delivering the portfolio artefact advertised by the lesson.</w:t>
      </w:r>
    </w:p>
    <w:p>
      <w:pPr>
        <w:pStyle w:val="BodyText"/>
      </w:pPr>
      <w:r>
        <w:rPr>
          <w:b/>
          <w:bCs/>
        </w:rPr>
        <w:t xml:space="preserve">Required correction</w:t>
      </w:r>
    </w:p>
    <w:p>
      <w:pPr>
        <w:pStyle w:val="BodyText"/>
      </w:pPr>
      <w:r>
        <w:t xml:space="preserve">The You Do must produce and validate:</w:t>
      </w:r>
    </w:p>
    <w:p>
      <w:pPr>
        <w:pStyle w:val="Compact"/>
        <w:numPr>
          <w:ilvl w:val="0"/>
          <w:numId w:val="1017"/>
        </w:numPr>
      </w:pPr>
      <w:r>
        <w:t xml:space="preserve">An actual</w:t>
      </w:r>
      <w:r>
        <w:t xml:space="preserve"> </w:t>
      </w:r>
      <w:r>
        <w:rPr>
          <w:rStyle w:val="VerbatimChar"/>
        </w:rPr>
        <w:t xml:space="preserve">out/drafts/&lt;draft_id&gt;.eml</w:t>
      </w:r>
      <w:r>
        <w:t xml:space="preserve">.</w:t>
      </w:r>
    </w:p>
    <w:p>
      <w:pPr>
        <w:pStyle w:val="Compact"/>
        <w:numPr>
          <w:ilvl w:val="0"/>
          <w:numId w:val="1017"/>
        </w:numPr>
      </w:pPr>
      <w:r>
        <w:t xml:space="preserve">A parsed-back MIME tree.</w:t>
      </w:r>
    </w:p>
    <w:p>
      <w:pPr>
        <w:pStyle w:val="Compact"/>
        <w:numPr>
          <w:ilvl w:val="0"/>
          <w:numId w:val="1017"/>
        </w:numPr>
      </w:pPr>
      <w:r>
        <w:t xml:space="preserve">A manifest containing subject, recipients, attachment hashes and content hash.</w:t>
      </w:r>
    </w:p>
    <w:p>
      <w:pPr>
        <w:pStyle w:val="Compact"/>
        <w:numPr>
          <w:ilvl w:val="0"/>
          <w:numId w:val="1017"/>
        </w:numPr>
      </w:pPr>
      <w:r>
        <w:t xml:space="preserve">Two identical create attempts producing one draft and a</w:t>
      </w:r>
      <w:r>
        <w:t xml:space="preserve"> </w:t>
      </w:r>
      <w:r>
        <w:rPr>
          <w:rStyle w:val="VerbatimChar"/>
        </w:rPr>
        <w:t xml:space="preserve">retry_hit</w:t>
      </w:r>
      <w:r>
        <w:t xml:space="preserve">.</w:t>
      </w:r>
    </w:p>
    <w:p>
      <w:pPr>
        <w:pStyle w:val="Compact"/>
        <w:numPr>
          <w:ilvl w:val="0"/>
          <w:numId w:val="1017"/>
        </w:numPr>
      </w:pPr>
      <w:r>
        <w:t xml:space="preserve">One invalid transition.</w:t>
      </w:r>
    </w:p>
    <w:p>
      <w:pPr>
        <w:pStyle w:val="Compact"/>
        <w:numPr>
          <w:ilvl w:val="0"/>
          <w:numId w:val="1017"/>
        </w:numPr>
      </w:pPr>
      <w:r>
        <w:t xml:space="preserve">One approved revision.</w:t>
      </w:r>
    </w:p>
    <w:p>
      <w:pPr>
        <w:pStyle w:val="Compact"/>
        <w:numPr>
          <w:ilvl w:val="0"/>
          <w:numId w:val="1017"/>
        </w:numPr>
      </w:pPr>
      <w:r>
        <w:t xml:space="preserve">One mutation that invalidates the prior approval.</w:t>
      </w:r>
    </w:p>
    <w:p>
      <w:r>
        <w:pict>
          <v:rect style="width:0;height:1.5pt" o:hralign="center" o:hrstd="t" o:hr="t"/>
        </w:pict>
      </w:r>
    </w:p>
    <w:bookmarkEnd w:id="33"/>
    <w:bookmarkStart w:id="34" w:name="Xbb2b2e0ad2b0527e8e19e3a3c2ab8d200158dd9"/>
    <w:p>
      <w:pPr>
        <w:pStyle w:val="Heading2"/>
      </w:pPr>
      <w:r>
        <w:t xml:space="preserve">7. P2 — The lesson foregrounds the legacy MIME construction API</w:t>
      </w:r>
    </w:p>
    <w:p>
      <w:pPr>
        <w:pStyle w:val="FirstParagraph"/>
      </w:pPr>
      <w:r>
        <w:rPr>
          <w:b/>
          <w:bCs/>
        </w:rPr>
        <w:t xml:space="preserve">Evidence quote</w:t>
      </w:r>
    </w:p>
    <w:p>
      <w:pPr>
        <w:pStyle w:val="BlockText"/>
      </w:pPr>
      <w:r>
        <w:rPr>
          <w:rStyle w:val="VerbatimChar"/>
        </w:rPr>
        <w:t xml:space="preserve">from email.mime.multipart import MIMEMultipart</w:t>
      </w:r>
    </w:p>
    <w:p>
      <w:pPr>
        <w:pStyle w:val="BlockText"/>
      </w:pPr>
      <w:r>
        <w:rPr>
          <w:rStyle w:val="VerbatimChar"/>
        </w:rPr>
        <w:t xml:space="preserve">from email.mime.text import MIMEText</w:t>
      </w:r>
    </w:p>
    <w:p>
      <w:pPr>
        <w:pStyle w:val="BlockText"/>
      </w:pPr>
      <w:r>
        <w:rPr>
          <w:rStyle w:val="VerbatimChar"/>
        </w:rPr>
        <w:t xml:space="preserve">from email.mime.application import MIMEApplication</w:t>
      </w:r>
    </w:p>
    <w:p>
      <w:pPr>
        <w:pStyle w:val="FirstParagraph"/>
      </w:pPr>
      <w:r>
        <w:rPr>
          <w:b/>
          <w:bCs/>
        </w:rPr>
        <w:t xml:space="preserve">Finding</w:t>
      </w:r>
    </w:p>
    <w:p>
      <w:pPr>
        <w:pStyle w:val="BodyText"/>
      </w:pPr>
      <w:r>
        <w:t xml:space="preserve">These APIs still work, but current Python documentation was reorganised to promote the modern</w:t>
      </w:r>
      <w:r>
        <w:t xml:space="preserve"> </w:t>
      </w:r>
      <w:r>
        <w:rPr>
          <w:rStyle w:val="VerbatimChar"/>
        </w:rPr>
        <w:t xml:space="preserve">EmailMessage</w:t>
      </w:r>
      <w:r>
        <w:t xml:space="preserve"> </w:t>
      </w:r>
      <w:r>
        <w:t xml:space="preserve">and</w:t>
      </w:r>
      <w:r>
        <w:t xml:space="preserve"> </w:t>
      </w:r>
      <w:r>
        <w:rPr>
          <w:rStyle w:val="VerbatimChar"/>
        </w:rPr>
        <w:t xml:space="preserve">EmailPolicy</w:t>
      </w:r>
      <w:r>
        <w:t xml:space="preserve"> </w:t>
      </w:r>
      <w:r>
        <w:t xml:space="preserve">API.</w:t>
      </w:r>
      <w:r>
        <w:t xml:space="preserve"> </w:t>
      </w:r>
      <w:r>
        <w:rPr>
          <w:rStyle w:val="VerbatimChar"/>
        </w:rPr>
        <w:t xml:space="preserve">EmailMessage</w:t>
      </w:r>
      <w:r>
        <w:t xml:space="preserve"> </w:t>
      </w:r>
      <w:r>
        <w:t xml:space="preserve">supports</w:t>
      </w:r>
      <w:r>
        <w:t xml:space="preserve"> </w:t>
      </w:r>
      <w:r>
        <w:rPr>
          <w:rStyle w:val="VerbatimChar"/>
        </w:rPr>
        <w:t xml:space="preserve">set_content</w:t>
      </w:r>
      <w:r>
        <w:t xml:space="preserve">,</w:t>
      </w:r>
      <w:r>
        <w:t xml:space="preserve"> </w:t>
      </w:r>
      <w:r>
        <w:rPr>
          <w:rStyle w:val="VerbatimChar"/>
        </w:rPr>
        <w:t xml:space="preserve">add_alternative</w:t>
      </w:r>
      <w:r>
        <w:t xml:space="preserve">,</w:t>
      </w:r>
      <w:r>
        <w:t xml:space="preserve"> </w:t>
      </w:r>
      <w:r>
        <w:rPr>
          <w:rStyle w:val="VerbatimChar"/>
        </w:rPr>
        <w:t xml:space="preserve">add_attachment</w:t>
      </w:r>
      <w:r>
        <w:t xml:space="preserve">, structured headers and explicit serialisation policies.</w:t>
      </w:r>
    </w:p>
    <w:p>
      <w:pPr>
        <w:pStyle w:val="BodyText"/>
      </w:pPr>
      <w:r>
        <w:t xml:space="preserve">The section also serialises using</w:t>
      </w:r>
      <w:r>
        <w:t xml:space="preserve"> </w:t>
      </w:r>
      <w:r>
        <w:rPr>
          <w:rStyle w:val="VerbatimChar"/>
        </w:rPr>
        <w:t xml:space="preserve">as_string()</w:t>
      </w:r>
      <w:r>
        <w:t xml:space="preserve"> </w:t>
      </w:r>
      <w:r>
        <w:t xml:space="preserve">without explaining policy or line endings. Python’s default email policy uses</w:t>
      </w:r>
      <w:r>
        <w:t xml:space="preserve"> </w:t>
      </w:r>
      <w:r>
        <w:rPr>
          <w:rStyle w:val="VerbatimChar"/>
        </w:rPr>
        <w:t xml:space="preserve">\n</w:t>
      </w:r>
      <w:r>
        <w:t xml:space="preserve">, whereas SMTP/RFC serialisation uses</w:t>
      </w:r>
      <w:r>
        <w:t xml:space="preserve"> </w:t>
      </w:r>
      <w:r>
        <w:rPr>
          <w:rStyle w:val="VerbatimChar"/>
        </w:rPr>
        <w:t xml:space="preserve">\r\n</w:t>
      </w:r>
      <w:r>
        <w:t xml:space="preserve">.</w:t>
      </w:r>
    </w:p>
    <w:p>
      <w:pPr>
        <w:pStyle w:val="BodyText"/>
      </w:pPr>
      <w:r>
        <w:rPr>
          <w:b/>
          <w:bCs/>
        </w:rPr>
        <w:t xml:space="preserve">Pedagogical impact</w:t>
      </w:r>
    </w:p>
    <w:p>
      <w:pPr>
        <w:pStyle w:val="BodyText"/>
      </w:pPr>
      <w:r>
        <w:t xml:space="preserve">Learners spend substantial effort mastering lower-level compatibility-era assembly rather than the principal contemporary API.</w:t>
      </w:r>
    </w:p>
    <w:p>
      <w:pPr>
        <w:pStyle w:val="BodyText"/>
      </w:pPr>
      <w:r>
        <w:rPr>
          <w:b/>
          <w:bCs/>
        </w:rPr>
        <w:t xml:space="preserve">Required correction</w:t>
      </w:r>
    </w:p>
    <w:p>
      <w:pPr>
        <w:pStyle w:val="BodyText"/>
      </w:pPr>
      <w:r>
        <w:t xml:space="preserve">Teach</w:t>
      </w:r>
      <w:r>
        <w:t xml:space="preserve"> </w:t>
      </w:r>
      <w:r>
        <w:rPr>
          <w:rStyle w:val="VerbatimChar"/>
        </w:rPr>
        <w:t xml:space="preserve">EmailMessage(policy=SMTP)</w:t>
      </w:r>
      <w:r>
        <w:t xml:space="preserve"> </w:t>
      </w:r>
      <w:r>
        <w:t xml:space="preserve">as the default. Retain one short legacy example only to help learners recognise older code.</w:t>
      </w:r>
    </w:p>
    <w:p>
      <w:r>
        <w:pict>
          <v:rect style="width:0;height:1.5pt" o:hralign="center" o:hrstd="t" o:hr="t"/>
        </w:pict>
      </w:r>
    </w:p>
    <w:bookmarkEnd w:id="34"/>
    <w:bookmarkStart w:id="35" w:name="X096c5f14124ca2f9c59d70bb96428e0bae25efb"/>
    <w:p>
      <w:pPr>
        <w:pStyle w:val="Heading2"/>
      </w:pPr>
      <w:r>
        <w:t xml:space="preserve">8. P2 — The 16-hex idempotency token is treated as the authoritative key</w:t>
      </w:r>
    </w:p>
    <w:p>
      <w:pPr>
        <w:pStyle w:val="FirstParagraph"/>
      </w:pPr>
      <w:r>
        <w:rPr>
          <w:b/>
          <w:bCs/>
        </w:rPr>
        <w:t xml:space="preserve">Evidence quote</w:t>
      </w:r>
    </w:p>
    <w:p>
      <w:pPr>
        <w:pStyle w:val="BlockText"/>
      </w:pPr>
      <w:r>
        <w:t xml:space="preserve">“la key de 16 hex es el contrato de reintento”</w:t>
      </w:r>
    </w:p>
    <w:p>
      <w:pPr>
        <w:pStyle w:val="FirstParagraph"/>
      </w:pPr>
      <w:r>
        <w:rPr>
          <w:b/>
          <w:bCs/>
        </w:rPr>
        <w:t xml:space="preserve">Finding</w:t>
      </w:r>
    </w:p>
    <w:p>
      <w:pPr>
        <w:pStyle w:val="BodyText"/>
      </w:pPr>
      <w:r>
        <w:t xml:space="preserve">Sixteen hexadecimal characters represent only 64 bits. That can be acceptable as a human-readable display prefix but should not be taught as the authoritative collision-resistant identifier for a production workflow.</w:t>
      </w:r>
    </w:p>
    <w:p>
      <w:pPr>
        <w:pStyle w:val="BodyText"/>
      </w:pPr>
      <w:r>
        <w:t xml:space="preserve">The fingerprint also covers only:</w:t>
      </w:r>
    </w:p>
    <w:p>
      <w:pPr>
        <w:pStyle w:val="Compact"/>
        <w:numPr>
          <w:ilvl w:val="0"/>
          <w:numId w:val="1018"/>
        </w:numPr>
      </w:pPr>
      <w:r>
        <w:rPr>
          <w:rStyle w:val="VerbatimChar"/>
        </w:rPr>
        <w:t xml:space="preserve">run_id</w:t>
      </w:r>
    </w:p>
    <w:p>
      <w:pPr>
        <w:pStyle w:val="Compact"/>
        <w:numPr>
          <w:ilvl w:val="0"/>
          <w:numId w:val="1018"/>
        </w:numPr>
      </w:pPr>
      <w:r>
        <w:t xml:space="preserve">one</w:t>
      </w:r>
      <w:r>
        <w:t xml:space="preserve"> </w:t>
      </w:r>
      <w:r>
        <w:rPr>
          <w:rStyle w:val="VerbatimChar"/>
        </w:rPr>
        <w:t xml:space="preserve">to</w:t>
      </w:r>
      <w:r>
        <w:t xml:space="preserve"> </w:t>
      </w:r>
      <w:r>
        <w:t xml:space="preserve">value</w:t>
      </w:r>
    </w:p>
    <w:p>
      <w:pPr>
        <w:pStyle w:val="Compact"/>
        <w:numPr>
          <w:ilvl w:val="0"/>
          <w:numId w:val="1018"/>
        </w:numPr>
      </w:pPr>
      <w:r>
        <w:t xml:space="preserve">a manually supplied</w:t>
      </w:r>
      <w:r>
        <w:t xml:space="preserve"> </w:t>
      </w:r>
      <w:r>
        <w:rPr>
          <w:rStyle w:val="VerbatimChar"/>
        </w:rPr>
        <w:t xml:space="preserve">body_ver</w:t>
      </w:r>
    </w:p>
    <w:p>
      <w:pPr>
        <w:pStyle w:val="FirstParagraph"/>
      </w:pPr>
      <w:r>
        <w:t xml:space="preserve">It omits:</w:t>
      </w:r>
    </w:p>
    <w:p>
      <w:pPr>
        <w:pStyle w:val="Compact"/>
        <w:numPr>
          <w:ilvl w:val="0"/>
          <w:numId w:val="1019"/>
        </w:numPr>
      </w:pPr>
      <w:r>
        <w:t xml:space="preserve">Subject.</w:t>
      </w:r>
    </w:p>
    <w:p>
      <w:pPr>
        <w:pStyle w:val="Compact"/>
        <w:numPr>
          <w:ilvl w:val="0"/>
          <w:numId w:val="1019"/>
        </w:numPr>
      </w:pPr>
      <w:r>
        <w:t xml:space="preserve">CC/BCC.</w:t>
      </w:r>
    </w:p>
    <w:p>
      <w:pPr>
        <w:pStyle w:val="Compact"/>
        <w:numPr>
          <w:ilvl w:val="0"/>
          <w:numId w:val="1019"/>
        </w:numPr>
      </w:pPr>
      <w:r>
        <w:t xml:space="preserve">MIME bytes.</w:t>
      </w:r>
    </w:p>
    <w:p>
      <w:pPr>
        <w:pStyle w:val="Compact"/>
        <w:numPr>
          <w:ilvl w:val="0"/>
          <w:numId w:val="1019"/>
        </w:numPr>
      </w:pPr>
      <w:r>
        <w:t xml:space="preserve">Attachments and their hashes.</w:t>
      </w:r>
    </w:p>
    <w:p>
      <w:pPr>
        <w:pStyle w:val="Compact"/>
        <w:numPr>
          <w:ilvl w:val="0"/>
          <w:numId w:val="1019"/>
        </w:numPr>
      </w:pPr>
      <w:r>
        <w:t xml:space="preserve">Template version.</w:t>
      </w:r>
    </w:p>
    <w:p>
      <w:pPr>
        <w:pStyle w:val="Compact"/>
        <w:numPr>
          <w:ilvl w:val="0"/>
          <w:numId w:val="1019"/>
        </w:numPr>
      </w:pPr>
      <w:r>
        <w:t xml:space="preserve">Provider/account identity.</w:t>
      </w:r>
    </w:p>
    <w:p>
      <w:pPr>
        <w:pStyle w:val="FirstParagraph"/>
      </w:pPr>
      <w:r>
        <w:rPr>
          <w:b/>
          <w:bCs/>
        </w:rPr>
        <w:t xml:space="preserve">Pedagogical impact</w:t>
      </w:r>
    </w:p>
    <w:p>
      <w:pPr>
        <w:pStyle w:val="BodyText"/>
      </w:pPr>
      <w:r>
        <w:t xml:space="preserve">Learners may reuse the pattern in systems where distinct messages accidentally share a key or where a changed attachment is incorrectly treated as an identical request.</w:t>
      </w:r>
    </w:p>
    <w:p>
      <w:pPr>
        <w:pStyle w:val="BodyText"/>
      </w:pPr>
      <w:r>
        <w:rPr>
          <w:b/>
          <w:bCs/>
        </w:rPr>
        <w:t xml:space="preserve">Required correction</w:t>
      </w:r>
    </w:p>
    <w:p>
      <w:pPr>
        <w:pStyle w:val="BodyText"/>
      </w:pPr>
      <w:r>
        <w:t xml:space="preserve">Store the full SHA-256 digest as the key. Display</w:t>
      </w:r>
      <w:r>
        <w:t xml:space="preserve"> </w:t>
      </w:r>
      <w:r>
        <w:rPr>
          <w:rStyle w:val="VerbatimChar"/>
        </w:rPr>
        <w:t xml:space="preserve">key[:16]</w:t>
      </w:r>
      <w:r>
        <w:t xml:space="preserve"> </w:t>
      </w:r>
      <w:r>
        <w:t xml:space="preserve">only in logs or UI. Derive the digest from a canonical request fingerprint that includes all delivery-relevant content.</w:t>
      </w:r>
    </w:p>
    <w:p>
      <w:r>
        <w:pict>
          <v:rect style="width:0;height:1.5pt" o:hralign="center" o:hrstd="t" o:hr="t"/>
        </w:pict>
      </w:r>
    </w:p>
    <w:bookmarkEnd w:id="35"/>
    <w:bookmarkStart w:id="36" w:name="Xb614bcb701d801f14b8ab5bb760911db4a8dbdb"/>
    <w:p>
      <w:pPr>
        <w:pStyle w:val="Heading2"/>
      </w:pPr>
      <w:r>
        <w:t xml:space="preserve">9. P2 — Recipient</w:t>
      </w:r>
      <w:r>
        <w:t xml:space="preserve"> </w:t>
      </w:r>
      <w:r>
        <w:t xml:space="preserve">“verification”</w:t>
      </w:r>
      <w:r>
        <w:t xml:space="preserve"> </w:t>
      </w:r>
      <w:r>
        <w:t xml:space="preserve">is only basic string screening</w:t>
      </w:r>
    </w:p>
    <w:p>
      <w:pPr>
        <w:pStyle w:val="FirstParagraph"/>
      </w:pPr>
      <w:r>
        <w:rPr>
          <w:b/>
          <w:bCs/>
        </w:rPr>
        <w:t xml:space="preserve">Evidence</w:t>
      </w:r>
    </w:p>
    <w:p>
      <w:pPr>
        <w:pStyle w:val="BodyText"/>
      </w:pPr>
      <w:r>
        <w:t xml:space="preserve">The lesson uses:</w:t>
      </w:r>
    </w:p>
    <w:p>
      <w:pPr>
        <w:pStyle w:val="BlockText"/>
      </w:pPr>
      <w:r>
        <w:rPr>
          <w:rStyle w:val="VerbatimChar"/>
        </w:rPr>
        <w:t xml:space="preserve">email.split("@")[1]</w:t>
      </w:r>
    </w:p>
    <w:p>
      <w:pPr>
        <w:pStyle w:val="FirstParagraph"/>
      </w:pPr>
      <w:r>
        <w:t xml:space="preserve">and a basic regex:</w:t>
      </w:r>
    </w:p>
    <w:p>
      <w:pPr>
        <w:pStyle w:val="BlockText"/>
      </w:pPr>
      <w:r>
        <w:rPr>
          <w:rStyle w:val="VerbatimChar"/>
        </w:rPr>
        <w:t xml:space="preserve">r"^[^@]+@[^@]+\.[^@]+$"</w:t>
      </w:r>
    </w:p>
    <w:p>
      <w:pPr>
        <w:pStyle w:val="FirstParagraph"/>
      </w:pPr>
      <w:r>
        <w:t xml:space="preserve">The You Do similarly defines:</w:t>
      </w:r>
    </w:p>
    <w:p>
      <w:pPr>
        <w:pStyle w:val="BlockText"/>
      </w:pPr>
      <w:r>
        <w:rPr>
          <w:rStyle w:val="VerbatimChar"/>
        </w:rPr>
        <w:t xml:space="preserve">return "@" in email and email.split("@")[1] in allow</w:t>
      </w:r>
    </w:p>
    <w:p>
      <w:pPr>
        <w:pStyle w:val="FirstParagraph"/>
      </w:pPr>
      <w:r>
        <w:rPr>
          <w:b/>
          <w:bCs/>
        </w:rPr>
        <w:t xml:space="preserve">Finding</w:t>
      </w:r>
    </w:p>
    <w:p>
      <w:pPr>
        <w:pStyle w:val="BodyText"/>
      </w:pPr>
      <w:r>
        <w:t xml:space="preserve">This implementation does not safely handle:</w:t>
      </w:r>
    </w:p>
    <w:p>
      <w:pPr>
        <w:pStyle w:val="Compact"/>
        <w:numPr>
          <w:ilvl w:val="0"/>
          <w:numId w:val="1020"/>
        </w:numPr>
      </w:pPr>
      <w:r>
        <w:t xml:space="preserve">More than one</w:t>
      </w:r>
      <w:r>
        <w:t xml:space="preserve"> </w:t>
      </w:r>
      <w:r>
        <w:rPr>
          <w:rStyle w:val="VerbatimChar"/>
        </w:rPr>
        <w:t xml:space="preserve">@</w:t>
      </w:r>
      <w:r>
        <w:t xml:space="preserve">.</w:t>
      </w:r>
    </w:p>
    <w:p>
      <w:pPr>
        <w:pStyle w:val="Compact"/>
        <w:numPr>
          <w:ilvl w:val="0"/>
          <w:numId w:val="1020"/>
        </w:numPr>
      </w:pPr>
      <w:r>
        <w:t xml:space="preserve">Empty local parts.</w:t>
      </w:r>
    </w:p>
    <w:p>
      <w:pPr>
        <w:pStyle w:val="Compact"/>
        <w:numPr>
          <w:ilvl w:val="0"/>
          <w:numId w:val="1020"/>
        </w:numPr>
      </w:pPr>
      <w:r>
        <w:t xml:space="preserve">Domain case.</w:t>
      </w:r>
    </w:p>
    <w:p>
      <w:pPr>
        <w:pStyle w:val="Compact"/>
        <w:numPr>
          <w:ilvl w:val="0"/>
          <w:numId w:val="1020"/>
        </w:numPr>
      </w:pPr>
      <w:r>
        <w:t xml:space="preserve">Trailing dots.</w:t>
      </w:r>
    </w:p>
    <w:p>
      <w:pPr>
        <w:pStyle w:val="Compact"/>
        <w:numPr>
          <w:ilvl w:val="0"/>
          <w:numId w:val="1020"/>
        </w:numPr>
      </w:pPr>
      <w:r>
        <w:t xml:space="preserve">Internationalised domains.</w:t>
      </w:r>
    </w:p>
    <w:p>
      <w:pPr>
        <w:pStyle w:val="Compact"/>
        <w:numPr>
          <w:ilvl w:val="0"/>
          <w:numId w:val="1020"/>
        </w:numPr>
      </w:pPr>
      <w:r>
        <w:t xml:space="preserve">Display names.</w:t>
      </w:r>
    </w:p>
    <w:p>
      <w:pPr>
        <w:pStyle w:val="Compact"/>
        <w:numPr>
          <w:ilvl w:val="0"/>
          <w:numId w:val="1020"/>
        </w:numPr>
      </w:pPr>
      <w:r>
        <w:t xml:space="preserve">CR/LF characters.</w:t>
      </w:r>
    </w:p>
    <w:p>
      <w:pPr>
        <w:pStyle w:val="Compact"/>
        <w:numPr>
          <w:ilvl w:val="0"/>
          <w:numId w:val="1020"/>
        </w:numPr>
      </w:pPr>
      <w:r>
        <w:t xml:space="preserve">Provider directory status as a distinct verification step.</w:t>
      </w:r>
    </w:p>
    <w:p>
      <w:pPr>
        <w:pStyle w:val="FirstParagraph"/>
      </w:pPr>
      <w:r>
        <w:t xml:space="preserve">Python exposes structured address support through</w:t>
      </w:r>
      <w:r>
        <w:t xml:space="preserve"> </w:t>
      </w:r>
      <w:r>
        <w:rPr>
          <w:rStyle w:val="VerbatimChar"/>
        </w:rPr>
        <w:t xml:space="preserve">email.headerregistry.Address</w:t>
      </w:r>
      <w:r>
        <w:t xml:space="preserve">, while</w:t>
      </w:r>
      <w:r>
        <w:t xml:space="preserve"> </w:t>
      </w:r>
      <w:r>
        <w:rPr>
          <w:rStyle w:val="VerbatimChar"/>
        </w:rPr>
        <w:t xml:space="preserve">email.utils.parseaddr</w:t>
      </w:r>
      <w:r>
        <w:t xml:space="preserve"> </w:t>
      </w:r>
      <w:r>
        <w:t xml:space="preserve">now supports strict parsing.</w:t>
      </w:r>
    </w:p>
    <w:p>
      <w:pPr>
        <w:pStyle w:val="BodyText"/>
      </w:pPr>
      <w:r>
        <w:t xml:space="preserve">The word</w:t>
      </w:r>
      <w:r>
        <w:t xml:space="preserve"> </w:t>
      </w:r>
      <w:r>
        <w:rPr>
          <w:b/>
          <w:bCs/>
        </w:rPr>
        <w:t xml:space="preserve">verified</w:t>
      </w:r>
      <w:r>
        <w:t xml:space="preserve"> </w:t>
      </w:r>
      <w:r>
        <w:t xml:space="preserve">is also too strong. The code verifies local policy eligibility, not mailbox ownership, deliverability or legal identity.</w:t>
      </w:r>
    </w:p>
    <w:p>
      <w:pPr>
        <w:pStyle w:val="BodyText"/>
      </w:pPr>
      <w:r>
        <w:rPr>
          <w:b/>
          <w:bCs/>
        </w:rPr>
        <w:t xml:space="preserve">Pedagogical impact</w:t>
      </w:r>
    </w:p>
    <w:p>
      <w:pPr>
        <w:pStyle w:val="BodyText"/>
      </w:pPr>
      <w:r>
        <w:t xml:space="preserve">Students may confuse syntax validation, directory resolution, domain policy and mailbox verification.</w:t>
      </w:r>
    </w:p>
    <w:p>
      <w:pPr>
        <w:pStyle w:val="BodyText"/>
      </w:pPr>
      <w:r>
        <w:rPr>
          <w:b/>
          <w:bCs/>
        </w:rPr>
        <w:t xml:space="preserve">Required correction</w:t>
      </w:r>
    </w:p>
    <w:p>
      <w:pPr>
        <w:pStyle w:val="BodyText"/>
      </w:pPr>
      <w:r>
        <w:t xml:space="preserve">Use explicit states such as:</w:t>
      </w:r>
    </w:p>
    <w:p>
      <w:pPr>
        <w:pStyle w:val="Compact"/>
        <w:numPr>
          <w:ilvl w:val="0"/>
          <w:numId w:val="1021"/>
        </w:numPr>
      </w:pPr>
      <w:r>
        <w:rPr>
          <w:rStyle w:val="VerbatimChar"/>
        </w:rPr>
        <w:t xml:space="preserve">parsed</w:t>
      </w:r>
    </w:p>
    <w:p>
      <w:pPr>
        <w:pStyle w:val="Compact"/>
        <w:numPr>
          <w:ilvl w:val="0"/>
          <w:numId w:val="1021"/>
        </w:numPr>
      </w:pPr>
      <w:r>
        <w:rPr>
          <w:rStyle w:val="VerbatimChar"/>
        </w:rPr>
        <w:t xml:space="preserve">directory_active</w:t>
      </w:r>
    </w:p>
    <w:p>
      <w:pPr>
        <w:pStyle w:val="Compact"/>
        <w:numPr>
          <w:ilvl w:val="0"/>
          <w:numId w:val="1021"/>
        </w:numPr>
      </w:pPr>
      <w:r>
        <w:rPr>
          <w:rStyle w:val="VerbatimChar"/>
        </w:rPr>
        <w:t xml:space="preserve">domain_allowed</w:t>
      </w:r>
    </w:p>
    <w:p>
      <w:pPr>
        <w:pStyle w:val="Compact"/>
        <w:numPr>
          <w:ilvl w:val="0"/>
          <w:numId w:val="1021"/>
        </w:numPr>
      </w:pPr>
      <w:r>
        <w:rPr>
          <w:rStyle w:val="VerbatimChar"/>
        </w:rPr>
        <w:t xml:space="preserve">eligible_for_draft</w:t>
      </w:r>
    </w:p>
    <w:p>
      <w:pPr>
        <w:pStyle w:val="FirstParagraph"/>
      </w:pPr>
      <w:r>
        <w:t xml:space="preserve">Reserve</w:t>
      </w:r>
      <w:r>
        <w:t xml:space="preserve"> </w:t>
      </w:r>
      <w:r>
        <w:rPr>
          <w:rStyle w:val="VerbatimChar"/>
        </w:rPr>
        <w:t xml:space="preserve">verified_mailbox</w:t>
      </w:r>
      <w:r>
        <w:t xml:space="preserve"> </w:t>
      </w:r>
      <w:r>
        <w:t xml:space="preserve">for a provider-owned verification process.</w:t>
      </w:r>
    </w:p>
    <w:p>
      <w:r>
        <w:pict>
          <v:rect style="width:0;height:1.5pt" o:hralign="center" o:hrstd="t" o:hr="t"/>
        </w:pict>
      </w:r>
    </w:p>
    <w:bookmarkEnd w:id="36"/>
    <w:bookmarkStart w:id="37" w:name="Xc2adfb26fd8f6583c3608a1876b3f903784b6de"/>
    <w:p>
      <w:pPr>
        <w:pStyle w:val="Heading2"/>
      </w:pPr>
      <w:r>
        <w:t xml:space="preserve">10. P2 — Deduplication contradicts the stated</w:t>
      </w:r>
      <w:r>
        <w:t xml:space="preserve"> </w:t>
      </w:r>
      <w:r>
        <w:t xml:space="preserve">“first occurrence”</w:t>
      </w:r>
      <w:r>
        <w:t xml:space="preserve"> </w:t>
      </w:r>
      <w:r>
        <w:t xml:space="preserve">policy</w:t>
      </w:r>
    </w:p>
    <w:p>
      <w:pPr>
        <w:pStyle w:val="FirstParagraph"/>
      </w:pPr>
      <w:r>
        <w:rPr>
          <w:b/>
          <w:bCs/>
        </w:rPr>
        <w:t xml:space="preserve">Evidence</w:t>
      </w:r>
    </w:p>
    <w:p>
      <w:pPr>
        <w:pStyle w:val="BodyText"/>
      </w:pPr>
      <w:r>
        <w:t xml:space="preserve">The prose states that deduplication preserves the first appearance. The implementation does:</w:t>
      </w:r>
    </w:p>
    <w:p>
      <w:pPr>
        <w:pStyle w:val="SourceCode"/>
      </w:pPr>
      <w:r>
        <w:rPr>
          <w:rStyle w:val="NormalTok"/>
        </w:rPr>
        <w:t xml:space="preserve">seen[r[</w:t>
      </w:r>
      <w:r>
        <w:rPr>
          <w:rStyle w:val="StringTok"/>
        </w:rPr>
        <w:t xml:space="preserve">"email"</w:t>
      </w:r>
      <w:r>
        <w:rPr>
          <w:rStyle w:val="NormalTok"/>
        </w:rPr>
        <w:t xml:space="preserve">]] </w:t>
      </w:r>
      <w:r>
        <w:rPr>
          <w:rStyle w:val="OperatorTok"/>
        </w:rPr>
        <w:t xml:space="preserve">=</w:t>
      </w:r>
      <w:r>
        <w:rPr>
          <w:rStyle w:val="NormalTok"/>
        </w:rPr>
        <w:t xml:space="preserve"> r</w:t>
      </w:r>
    </w:p>
    <w:p>
      <w:pPr>
        <w:pStyle w:val="FirstParagraph"/>
      </w:pPr>
      <w:r>
        <w:t xml:space="preserve">for every occurrence.</w:t>
      </w:r>
    </w:p>
    <w:p>
      <w:pPr>
        <w:pStyle w:val="BodyText"/>
      </w:pPr>
      <w:r>
        <w:rPr>
          <w:b/>
          <w:bCs/>
        </w:rPr>
        <w:t xml:space="preserve">Finding</w:t>
      </w:r>
    </w:p>
    <w:p>
      <w:pPr>
        <w:pStyle w:val="BodyText"/>
      </w:pPr>
      <w:r>
        <w:t xml:space="preserve">An ordered dictionary preserves the position of the first insertion but replaces its</w:t>
      </w:r>
      <w:r>
        <w:t xml:space="preserve"> </w:t>
      </w:r>
      <w:r>
        <w:rPr>
          <w:b/>
          <w:bCs/>
        </w:rPr>
        <w:t xml:space="preserve">value</w:t>
      </w:r>
      <w:r>
        <w:t xml:space="preserve"> </w:t>
      </w:r>
      <w:r>
        <w:t xml:space="preserve">with the latest duplicate. Therefore:</w:t>
      </w:r>
    </w:p>
    <w:p>
      <w:pPr>
        <w:pStyle w:val="SourceCode"/>
      </w:pPr>
      <w:r>
        <w:rPr>
          <w:rStyle w:val="NormalTok"/>
        </w:rPr>
        <w:t xml:space="preserve">{</w:t>
      </w:r>
      <w:r>
        <w:rPr>
          <w:rStyle w:val="StringTok"/>
        </w:rPr>
        <w:t xml:space="preserve">"email"</w:t>
      </w:r>
      <w:r>
        <w:rPr>
          <w:rStyle w:val="NormalTok"/>
        </w:rPr>
        <w:t xml:space="preserve">: </w:t>
      </w:r>
      <w:r>
        <w:rPr>
          <w:rStyle w:val="StringTok"/>
        </w:rPr>
        <w:t xml:space="preserve">"x"</w:t>
      </w:r>
      <w:r>
        <w:rPr>
          <w:rStyle w:val="NormalTok"/>
        </w:rPr>
        <w:t xml:space="preserve">, </w:t>
      </w:r>
      <w:r>
        <w:rPr>
          <w:rStyle w:val="StringTok"/>
        </w:rPr>
        <w:t xml:space="preserve">"role"</w:t>
      </w:r>
      <w:r>
        <w:rPr>
          <w:rStyle w:val="NormalTok"/>
        </w:rPr>
        <w:t xml:space="preserve">: </w:t>
      </w:r>
      <w:r>
        <w:rPr>
          <w:rStyle w:val="StringTok"/>
        </w:rPr>
        <w:t xml:space="preserve">"bcc"</w:t>
      </w:r>
      <w:r>
        <w:rPr>
          <w:rStyle w:val="NormalTok"/>
        </w:rPr>
        <w:t xml:space="preserve">}</w:t>
      </w:r>
      <w:r>
        <w:br/>
      </w:r>
      <w:r>
        <w:rPr>
          <w:rStyle w:val="NormalTok"/>
        </w:rPr>
        <w:t xml:space="preserve">{</w:t>
      </w:r>
      <w:r>
        <w:rPr>
          <w:rStyle w:val="StringTok"/>
        </w:rPr>
        <w:t xml:space="preserve">"email"</w:t>
      </w:r>
      <w:r>
        <w:rPr>
          <w:rStyle w:val="NormalTok"/>
        </w:rPr>
        <w:t xml:space="preserve">: </w:t>
      </w:r>
      <w:r>
        <w:rPr>
          <w:rStyle w:val="StringTok"/>
        </w:rPr>
        <w:t xml:space="preserve">"x"</w:t>
      </w:r>
      <w:r>
        <w:rPr>
          <w:rStyle w:val="NormalTok"/>
        </w:rPr>
        <w:t xml:space="preserve">, </w:t>
      </w:r>
      <w:r>
        <w:rPr>
          <w:rStyle w:val="StringTok"/>
        </w:rPr>
        <w:t xml:space="preserve">"role"</w:t>
      </w:r>
      <w:r>
        <w:rPr>
          <w:rStyle w:val="NormalTok"/>
        </w:rPr>
        <w:t xml:space="preserve">: </w:t>
      </w:r>
      <w:r>
        <w:rPr>
          <w:rStyle w:val="StringTok"/>
        </w:rPr>
        <w:t xml:space="preserve">"cc"</w:t>
      </w:r>
      <w:r>
        <w:rPr>
          <w:rStyle w:val="NormalTok"/>
        </w:rPr>
        <w:t xml:space="preserve">}</w:t>
      </w:r>
    </w:p>
    <w:p>
      <w:pPr>
        <w:pStyle w:val="FirstParagraph"/>
      </w:pPr>
      <w:r>
        <w:t xml:space="preserve">would retain the first position but potentially replace the safer</w:t>
      </w:r>
      <w:r>
        <w:t xml:space="preserve"> </w:t>
      </w:r>
      <w:r>
        <w:rPr>
          <w:rStyle w:val="VerbatimChar"/>
        </w:rPr>
        <w:t xml:space="preserve">bcc</w:t>
      </w:r>
      <w:r>
        <w:t xml:space="preserve"> </w:t>
      </w:r>
      <w:r>
        <w:t xml:space="preserve">role with</w:t>
      </w:r>
      <w:r>
        <w:t xml:space="preserve"> </w:t>
      </w:r>
      <w:r>
        <w:rPr>
          <w:rStyle w:val="VerbatimChar"/>
        </w:rPr>
        <w:t xml:space="preserve">cc</w:t>
      </w:r>
      <w:r>
        <w:t xml:space="preserve">.</w:t>
      </w:r>
    </w:p>
    <w:p>
      <w:pPr>
        <w:pStyle w:val="BodyText"/>
      </w:pPr>
      <w:r>
        <w:t xml:space="preserve">The rule</w:t>
      </w:r>
      <w:r>
        <w:t xml:space="preserve"> </w:t>
      </w:r>
      <w:r>
        <w:t xml:space="preserve">“external means BCC”</w:t>
      </w:r>
      <w:r>
        <w:t xml:space="preserve"> </w:t>
      </w:r>
      <w:r>
        <w:t xml:space="preserve">is also presented too categorically. BCC hides addresses from recipients but is not encryption, authorisation or data minimisation. Separate individual messages are often safer for unrelated external recipients.</w:t>
      </w:r>
    </w:p>
    <w:p>
      <w:pPr>
        <w:pStyle w:val="BodyText"/>
      </w:pPr>
      <w:r>
        <w:rPr>
          <w:b/>
          <w:bCs/>
        </w:rPr>
        <w:t xml:space="preserve">Pedagogical impact</w:t>
      </w:r>
    </w:p>
    <w:p>
      <w:pPr>
        <w:pStyle w:val="BodyText"/>
      </w:pPr>
      <w:r>
        <w:t xml:space="preserve">The code can violate its own privacy policy while appearing to pass deduplication checks.</w:t>
      </w:r>
    </w:p>
    <w:p>
      <w:pPr>
        <w:pStyle w:val="BodyText"/>
      </w:pPr>
      <w:r>
        <w:rPr>
          <w:b/>
          <w:bCs/>
        </w:rPr>
        <w:t xml:space="preserve">Required correction</w:t>
      </w:r>
    </w:p>
    <w:p>
      <w:pPr>
        <w:pStyle w:val="BodyText"/>
      </w:pPr>
      <w:r>
        <w:t xml:space="preserve">Merge duplicates using the most restrictive role or, preferably, generate individual messages for external recipients.</w:t>
      </w:r>
    </w:p>
    <w:p>
      <w:r>
        <w:pict>
          <v:rect style="width:0;height:1.5pt" o:hralign="center" o:hrstd="t" o:hr="t"/>
        </w:pict>
      </w:r>
    </w:p>
    <w:bookmarkEnd w:id="37"/>
    <w:bookmarkStart w:id="38" w:name="X2d12adc91981cdc970172aba3cba8d341c9ba4d"/>
    <w:p>
      <w:pPr>
        <w:pStyle w:val="Heading2"/>
      </w:pPr>
      <w:r>
        <w:t xml:space="preserve">11. P2 — Approval actors are strings, not authorised principals</w:t>
      </w:r>
    </w:p>
    <w:p>
      <w:pPr>
        <w:pStyle w:val="FirstParagraph"/>
      </w:pPr>
      <w:r>
        <w:rPr>
          <w:b/>
          <w:bCs/>
        </w:rPr>
        <w:t xml:space="preserve">Evidence</w:t>
      </w:r>
    </w:p>
    <w:p>
      <w:pPr>
        <w:pStyle w:val="BodyText"/>
      </w:pPr>
      <w:r>
        <w:t xml:space="preserve">The transition accepts any string:</w:t>
      </w:r>
    </w:p>
    <w:p>
      <w:pPr>
        <w:pStyle w:val="SourceCode"/>
      </w:pPr>
      <w:r>
        <w:rPr>
          <w:rStyle w:val="KeywordTok"/>
        </w:rPr>
        <w:t xml:space="preserve">def</w:t>
      </w:r>
      <w:r>
        <w:rPr>
          <w:rStyle w:val="NormalTok"/>
        </w:rPr>
        <w:t xml:space="preserve"> </w:t>
      </w:r>
      <w:r>
        <w:rPr>
          <w:rStyle w:val="BuiltInTok"/>
        </w:rPr>
        <w:t xml:space="preserve">apply</w:t>
      </w:r>
      <w:r>
        <w:rPr>
          <w:rStyle w:val="NormalTok"/>
        </w:rPr>
        <w:t xml:space="preserve">(state, action, actor, log):</w:t>
      </w:r>
    </w:p>
    <w:p>
      <w:pPr>
        <w:pStyle w:val="FirstParagraph"/>
      </w:pPr>
      <w:r>
        <w:t xml:space="preserve">No role check, creator/approver separation, timestamp or approval reason is required.</w:t>
      </w:r>
    </w:p>
    <w:p>
      <w:pPr>
        <w:pStyle w:val="BodyText"/>
      </w:pPr>
      <w:r>
        <w:rPr>
          <w:b/>
          <w:bCs/>
        </w:rPr>
        <w:t xml:space="preserve">Finding</w:t>
      </w:r>
    </w:p>
    <w:p>
      <w:pPr>
        <w:pStyle w:val="BodyText"/>
      </w:pPr>
      <w:r>
        <w:t xml:space="preserve">Any caller could submit:</w:t>
      </w:r>
    </w:p>
    <w:p>
      <w:pPr>
        <w:pStyle w:val="SourceCode"/>
      </w:pPr>
      <w:r>
        <w:rPr>
          <w:rStyle w:val="BuiltInTok"/>
        </w:rPr>
        <w:t xml:space="preserve">apply</w:t>
      </w:r>
      <w:r>
        <w:rPr>
          <w:rStyle w:val="NormalTok"/>
        </w:rPr>
        <w:t xml:space="preserve">(</w:t>
      </w:r>
      <w:r>
        <w:rPr>
          <w:rStyle w:val="StringTok"/>
        </w:rPr>
        <w:t xml:space="preserve">"pending_review"</w:t>
      </w:r>
      <w:r>
        <w:rPr>
          <w:rStyle w:val="NormalTok"/>
        </w:rPr>
        <w:t xml:space="preserve">, </w:t>
      </w:r>
      <w:r>
        <w:rPr>
          <w:rStyle w:val="StringTok"/>
        </w:rPr>
        <w:t xml:space="preserve">"approve"</w:t>
      </w:r>
      <w:r>
        <w:rPr>
          <w:rStyle w:val="NormalTok"/>
        </w:rPr>
        <w:t xml:space="preserve">, </w:t>
      </w:r>
      <w:r>
        <w:rPr>
          <w:rStyle w:val="StringTok"/>
        </w:rPr>
        <w:t xml:space="preserve">"analyst"</w:t>
      </w:r>
      <w:r>
        <w:rPr>
          <w:rStyle w:val="NormalTok"/>
        </w:rPr>
        <w:t xml:space="preserve">, log)</w:t>
      </w:r>
    </w:p>
    <w:p>
      <w:pPr>
        <w:pStyle w:val="FirstParagraph"/>
      </w:pPr>
      <w:r>
        <w:t xml:space="preserve">The state machine would approve it. There is no enforcement that:</w:t>
      </w:r>
    </w:p>
    <w:p>
      <w:pPr>
        <w:pStyle w:val="Compact"/>
        <w:numPr>
          <w:ilvl w:val="0"/>
          <w:numId w:val="1022"/>
        </w:numPr>
      </w:pPr>
      <w:r>
        <w:t xml:space="preserve">The approver has a reviewer role.</w:t>
      </w:r>
    </w:p>
    <w:p>
      <w:pPr>
        <w:pStyle w:val="Compact"/>
        <w:numPr>
          <w:ilvl w:val="0"/>
          <w:numId w:val="1022"/>
        </w:numPr>
      </w:pPr>
      <w:r>
        <w:t xml:space="preserve">The creator and approver differ.</w:t>
      </w:r>
    </w:p>
    <w:p>
      <w:pPr>
        <w:pStyle w:val="Compact"/>
        <w:numPr>
          <w:ilvl w:val="0"/>
          <w:numId w:val="1022"/>
        </w:numPr>
      </w:pPr>
      <w:r>
        <w:t xml:space="preserve">The approval occurred before expiration.</w:t>
      </w:r>
    </w:p>
    <w:p>
      <w:pPr>
        <w:pStyle w:val="Compact"/>
        <w:numPr>
          <w:ilvl w:val="0"/>
          <w:numId w:val="1022"/>
        </w:numPr>
      </w:pPr>
      <w:r>
        <w:t xml:space="preserve">The draft fingerprint still matches.</w:t>
      </w:r>
    </w:p>
    <w:p>
      <w:pPr>
        <w:pStyle w:val="Compact"/>
        <w:numPr>
          <w:ilvl w:val="0"/>
          <w:numId w:val="1022"/>
        </w:numPr>
      </w:pPr>
      <w:r>
        <w:t xml:space="preserve">A rejection/edit has an explanatory note.</w:t>
      </w:r>
    </w:p>
    <w:p>
      <w:pPr>
        <w:pStyle w:val="FirstParagraph"/>
      </w:pPr>
      <w:r>
        <w:rPr>
          <w:b/>
          <w:bCs/>
        </w:rPr>
        <w:t xml:space="preserve">Pedagogical impact</w:t>
      </w:r>
    </w:p>
    <w:p>
      <w:pPr>
        <w:pStyle w:val="BodyText"/>
      </w:pPr>
      <w:r>
        <w:t xml:space="preserve">The section teaches workflow states but not authorisation of state transitions. This weakens the core human-approval learning outcome.</w:t>
      </w:r>
    </w:p>
    <w:p>
      <w:pPr>
        <w:pStyle w:val="BodyText"/>
      </w:pPr>
      <w:r>
        <w:rPr>
          <w:b/>
          <w:bCs/>
        </w:rPr>
        <w:t xml:space="preserve">Required correction</w:t>
      </w:r>
    </w:p>
    <w:p>
      <w:pPr>
        <w:pStyle w:val="BodyText"/>
      </w:pPr>
      <w:r>
        <w:t xml:space="preserve">Introduce a role-aware transition policy and separation of duties:</w:t>
      </w:r>
    </w:p>
    <w:p>
      <w:pPr>
        <w:pStyle w:val="Compact"/>
        <w:numPr>
          <w:ilvl w:val="0"/>
          <w:numId w:val="1023"/>
        </w:numPr>
      </w:pPr>
      <w:r>
        <w:rPr>
          <w:rStyle w:val="VerbatimChar"/>
        </w:rPr>
        <w:t xml:space="preserve">analyst</w:t>
      </w:r>
      <w:r>
        <w:t xml:space="preserve">: create, edit, submit.</w:t>
      </w:r>
    </w:p>
    <w:p>
      <w:pPr>
        <w:pStyle w:val="Compact"/>
        <w:numPr>
          <w:ilvl w:val="0"/>
          <w:numId w:val="1023"/>
        </w:numPr>
      </w:pPr>
      <w:r>
        <w:rPr>
          <w:rStyle w:val="VerbatimChar"/>
        </w:rPr>
        <w:t xml:space="preserve">reviewer</w:t>
      </w:r>
      <w:r>
        <w:t xml:space="preserve">: approve, reject, request edit.</w:t>
      </w:r>
    </w:p>
    <w:p>
      <w:pPr>
        <w:pStyle w:val="Compact"/>
        <w:numPr>
          <w:ilvl w:val="0"/>
          <w:numId w:val="1023"/>
        </w:numPr>
      </w:pPr>
      <w:r>
        <w:t xml:space="preserve">Creator cannot approve their own draft.</w:t>
      </w:r>
    </w:p>
    <w:p>
      <w:pPr>
        <w:pStyle w:val="Compact"/>
        <w:numPr>
          <w:ilvl w:val="0"/>
          <w:numId w:val="1023"/>
        </w:numPr>
      </w:pPr>
      <w:r>
        <w:t xml:space="preserve">All terminal decisions require timestamp and reason.</w:t>
      </w:r>
    </w:p>
    <w:p>
      <w:r>
        <w:pict>
          <v:rect style="width:0;height:1.5pt" o:hralign="center" o:hrstd="t" o:hr="t"/>
        </w:pict>
      </w:r>
    </w:p>
    <w:bookmarkEnd w:id="38"/>
    <w:bookmarkStart w:id="39" w:name="Xb863f58a79620010c480d870f3d4b8be812537a"/>
    <w:p>
      <w:pPr>
        <w:pStyle w:val="Heading2"/>
      </w:pPr>
      <w:r>
        <w:t xml:space="preserve">12. P1 — Exercises do not satisfy the roadmap’s testing and hint contract</w:t>
      </w:r>
    </w:p>
    <w:p>
      <w:pPr>
        <w:pStyle w:val="FirstParagraph"/>
      </w:pPr>
      <w:r>
        <w:rPr>
          <w:b/>
          <w:bCs/>
        </w:rPr>
        <w:t xml:space="preserve">Evidence</w:t>
      </w:r>
    </w:p>
    <w:p>
      <w:pPr>
        <w:pStyle w:val="BodyText"/>
      </w:pPr>
      <w:r>
        <w:t xml:space="preserve">The roadmap requires every exercise to declare:</w:t>
      </w:r>
    </w:p>
    <w:p>
      <w:pPr>
        <w:pStyle w:val="Compact"/>
        <w:numPr>
          <w:ilvl w:val="0"/>
          <w:numId w:val="1024"/>
        </w:numPr>
      </w:pPr>
      <w:r>
        <w:t xml:space="preserve">Three graduated hints.</w:t>
      </w:r>
    </w:p>
    <w:p>
      <w:pPr>
        <w:pStyle w:val="Compact"/>
        <w:numPr>
          <w:ilvl w:val="0"/>
          <w:numId w:val="1024"/>
        </w:numPr>
      </w:pPr>
      <w:r>
        <w:t xml:space="preserve">Normal, edge and error cases.</w:t>
      </w:r>
    </w:p>
    <w:p>
      <w:pPr>
        <w:pStyle w:val="Compact"/>
        <w:numPr>
          <w:ilvl w:val="0"/>
          <w:numId w:val="1024"/>
        </w:numPr>
      </w:pPr>
      <w:r>
        <w:t xml:space="preserve">Acceptance criteria.</w:t>
      </w:r>
    </w:p>
    <w:p>
      <w:pPr>
        <w:pStyle w:val="Compact"/>
        <w:numPr>
          <w:ilvl w:val="0"/>
          <w:numId w:val="1024"/>
        </w:numPr>
      </w:pPr>
      <w:r>
        <w:t xml:space="preserve">Tests.</w:t>
      </w:r>
    </w:p>
    <w:p>
      <w:pPr>
        <w:pStyle w:val="Compact"/>
        <w:numPr>
          <w:ilvl w:val="0"/>
          <w:numId w:val="1024"/>
        </w:numPr>
      </w:pPr>
      <w:r>
        <w:t xml:space="preserve">Feedback.</w:t>
      </w:r>
    </w:p>
    <w:p>
      <w:pPr>
        <w:pStyle w:val="FirstParagraph"/>
      </w:pPr>
      <w:r>
        <w:t xml:space="preserve">A representative exercise contains two entries in</w:t>
      </w:r>
      <w:r>
        <w:t xml:space="preserve"> </w:t>
      </w:r>
      <w:r>
        <w:rPr>
          <w:rStyle w:val="VerbatimChar"/>
        </w:rPr>
        <w:t xml:space="preserve">hints</w:t>
      </w:r>
      <w:r>
        <w:t xml:space="preserve"> </w:t>
      </w:r>
      <w:r>
        <w:t xml:space="preserve">and defines its tests as:</w:t>
      </w:r>
    </w:p>
    <w:p>
      <w:pPr>
        <w:pStyle w:val="BlockText"/>
      </w:pPr>
      <w:r>
        <w:t xml:space="preserve">“salida coincide con solution output”</w:t>
      </w:r>
    </w:p>
    <w:p>
      <w:pPr>
        <w:pStyle w:val="FirstParagraph"/>
      </w:pPr>
      <w:r>
        <w:t xml:space="preserve">This pattern repeats throughout Section 22.</w:t>
      </w:r>
    </w:p>
    <w:p>
      <w:pPr>
        <w:pStyle w:val="BodyText"/>
      </w:pPr>
      <w:r>
        <w:rPr>
          <w:b/>
          <w:bCs/>
        </w:rPr>
        <w:t xml:space="preserve">Finding</w:t>
      </w:r>
    </w:p>
    <w:p>
      <w:pPr>
        <w:pStyle w:val="BodyText"/>
      </w:pPr>
      <w:r>
        <w:t xml:space="preserve">Most exercise verification is exact console-output comparison. This does not test the underlying invariant and can be passed by printing the expected text.</w:t>
      </w:r>
    </w:p>
    <w:p>
      <w:pPr>
        <w:pStyle w:val="BodyText"/>
      </w:pPr>
      <w:r>
        <w:t xml:space="preserve">Examples:</w:t>
      </w:r>
    </w:p>
    <w:p>
      <w:pPr>
        <w:pStyle w:val="Compact"/>
        <w:numPr>
          <w:ilvl w:val="0"/>
          <w:numId w:val="1025"/>
        </w:numPr>
      </w:pPr>
      <w:r>
        <w:t xml:space="preserve">MIME tasks count strings in serialised output rather than parse and inspect the MIME tree.</w:t>
      </w:r>
    </w:p>
    <w:p>
      <w:pPr>
        <w:pStyle w:val="Compact"/>
        <w:numPr>
          <w:ilvl w:val="0"/>
          <w:numId w:val="1025"/>
        </w:numPr>
      </w:pPr>
      <w:r>
        <w:t xml:space="preserve">Privacy tasks print a role rather than assert recipient visibility.</w:t>
      </w:r>
    </w:p>
    <w:p>
      <w:pPr>
        <w:pStyle w:val="Compact"/>
        <w:numPr>
          <w:ilvl w:val="0"/>
          <w:numId w:val="1025"/>
        </w:numPr>
      </w:pPr>
      <w:r>
        <w:t xml:space="preserve">State-machine tasks print one expected state rather than test all valid and invalid transitions.</w:t>
      </w:r>
    </w:p>
    <w:p>
      <w:pPr>
        <w:pStyle w:val="Compact"/>
        <w:numPr>
          <w:ilvl w:val="0"/>
          <w:numId w:val="1025"/>
        </w:numPr>
      </w:pPr>
      <w:r>
        <w:t xml:space="preserve">Idempotency tasks inspect dictionary length but do not test a persistent or concurrent store.</w:t>
      </w:r>
    </w:p>
    <w:p>
      <w:pPr>
        <w:pStyle w:val="FirstParagraph"/>
      </w:pPr>
      <w:r>
        <w:rPr>
          <w:b/>
          <w:bCs/>
        </w:rPr>
        <w:t xml:space="preserve">Pedagogical impact</w:t>
      </w:r>
    </w:p>
    <w:p>
      <w:pPr>
        <w:pStyle w:val="BodyText"/>
      </w:pPr>
      <w:r>
        <w:t xml:space="preserve">The exercises produce apparent success without robust evidence of understanding or correctness.</w:t>
      </w:r>
    </w:p>
    <w:p>
      <w:pPr>
        <w:pStyle w:val="BodyText"/>
      </w:pPr>
      <w:r>
        <w:rPr>
          <w:b/>
          <w:bCs/>
        </w:rPr>
        <w:t xml:space="preserve">Required correction</w:t>
      </w:r>
    </w:p>
    <w:p>
      <w:pPr>
        <w:pStyle w:val="BodyText"/>
      </w:pPr>
      <w:r>
        <w:t xml:space="preserve">Each exercise needs three hints and executable tests for:</w:t>
      </w:r>
    </w:p>
    <w:p>
      <w:pPr>
        <w:pStyle w:val="Compact"/>
        <w:numPr>
          <w:ilvl w:val="0"/>
          <w:numId w:val="1026"/>
        </w:numPr>
      </w:pPr>
      <w:r>
        <w:t xml:space="preserve">Normal behaviour.</w:t>
      </w:r>
    </w:p>
    <w:p>
      <w:pPr>
        <w:pStyle w:val="Compact"/>
        <w:numPr>
          <w:ilvl w:val="0"/>
          <w:numId w:val="1026"/>
        </w:numPr>
      </w:pPr>
      <w:r>
        <w:t xml:space="preserve">Boundary behaviour.</w:t>
      </w:r>
    </w:p>
    <w:p>
      <w:pPr>
        <w:pStyle w:val="Compact"/>
        <w:numPr>
          <w:ilvl w:val="0"/>
          <w:numId w:val="1026"/>
        </w:numPr>
      </w:pPr>
      <w:r>
        <w:t xml:space="preserve">Failure or policy-violation behaviour.</w:t>
      </w:r>
    </w:p>
    <w:p>
      <w:pPr>
        <w:pStyle w:val="FirstParagraph"/>
      </w:pPr>
      <w:r>
        <w:t xml:space="preserve">Tests should import and invoke learner functions rather than compare hardcoded console output.</w:t>
      </w:r>
    </w:p>
    <w:p>
      <w:r>
        <w:pict>
          <v:rect style="width:0;height:1.5pt" o:hralign="center" o:hrstd="t" o:hr="t"/>
        </w:pict>
      </w:r>
    </w:p>
    <w:bookmarkEnd w:id="39"/>
    <w:bookmarkStart w:id="40" w:name="Xa139dfb7d7a829d4d762c9f8b08ff3304392e2c"/>
    <w:p>
      <w:pPr>
        <w:pStyle w:val="Heading2"/>
      </w:pPr>
      <w:r>
        <w:t xml:space="preserve">13. P2 —</w:t>
      </w:r>
      <w:r>
        <w:t xml:space="preserve"> </w:t>
      </w:r>
      <w:r>
        <w:t xml:space="preserve">“Transfer”</w:t>
      </w:r>
      <w:r>
        <w:t xml:space="preserve"> </w:t>
      </w:r>
      <w:r>
        <w:t xml:space="preserve">often remains a near-copy or one-line correction</w:t>
      </w:r>
    </w:p>
    <w:p>
      <w:pPr>
        <w:pStyle w:val="FirstParagraph"/>
      </w:pPr>
      <w:r>
        <w:rPr>
          <w:b/>
          <w:bCs/>
        </w:rPr>
        <w:t xml:space="preserve">Evidence</w:t>
      </w:r>
    </w:p>
    <w:p>
      <w:pPr>
        <w:pStyle w:val="BodyText"/>
      </w:pPr>
      <w:r>
        <w:t xml:space="preserve">The E3 tasks are labelled</w:t>
      </w:r>
      <w:r>
        <w:t xml:space="preserve"> </w:t>
      </w:r>
      <w:r>
        <w:t xml:space="preserve">“transferencia,”</w:t>
      </w:r>
      <w:r>
        <w:t xml:space="preserve"> </w:t>
      </w:r>
      <w:r>
        <w:t xml:space="preserve">but many still provide:</w:t>
      </w:r>
    </w:p>
    <w:p>
      <w:pPr>
        <w:pStyle w:val="Compact"/>
        <w:numPr>
          <w:ilvl w:val="0"/>
          <w:numId w:val="1027"/>
        </w:numPr>
      </w:pPr>
      <w:r>
        <w:t xml:space="preserve">Exact required data.</w:t>
      </w:r>
    </w:p>
    <w:p>
      <w:pPr>
        <w:pStyle w:val="Compact"/>
        <w:numPr>
          <w:ilvl w:val="0"/>
          <w:numId w:val="1027"/>
        </w:numPr>
      </w:pPr>
      <w:r>
        <w:t xml:space="preserve">Exact output.</w:t>
      </w:r>
    </w:p>
    <w:p>
      <w:pPr>
        <w:pStyle w:val="Compact"/>
        <w:numPr>
          <w:ilvl w:val="0"/>
          <w:numId w:val="1027"/>
        </w:numPr>
      </w:pPr>
      <w:r>
        <w:t xml:space="preserve">Near-complete starter code.</w:t>
      </w:r>
    </w:p>
    <w:p>
      <w:pPr>
        <w:pStyle w:val="Compact"/>
        <w:numPr>
          <w:ilvl w:val="0"/>
          <w:numId w:val="1027"/>
        </w:numPr>
      </w:pPr>
      <w:r>
        <w:t xml:space="preserve">Direct algorithm hints.</w:t>
      </w:r>
    </w:p>
    <w:p>
      <w:pPr>
        <w:pStyle w:val="Compact"/>
        <w:numPr>
          <w:ilvl w:val="0"/>
          <w:numId w:val="1027"/>
        </w:numPr>
      </w:pPr>
      <w:r>
        <w:t xml:space="preserve">The same</w:t>
      </w:r>
      <w:r>
        <w:t xml:space="preserve"> </w:t>
      </w:r>
      <w:r>
        <w:rPr>
          <w:rStyle w:val="VerbatimChar"/>
        </w:rPr>
        <w:t xml:space="preserve">CASO-LIM-022</w:t>
      </w:r>
      <w:r>
        <w:t xml:space="preserve"> </w:t>
      </w:r>
      <w:r>
        <w:t xml:space="preserve">context.</w:t>
      </w:r>
    </w:p>
    <w:p>
      <w:pPr>
        <w:pStyle w:val="FirstParagraph"/>
      </w:pPr>
      <w:r>
        <w:t xml:space="preserve">For example, the idempotency transfer task supplies the full loop, store, key and expected event list; the learner mainly inserts an</w:t>
      </w:r>
      <w:r>
        <w:t xml:space="preserve"> </w:t>
      </w:r>
      <w:r>
        <w:rPr>
          <w:rStyle w:val="VerbatimChar"/>
        </w:rPr>
        <w:t xml:space="preserve">if</w:t>
      </w:r>
      <w:r>
        <w:t xml:space="preserve">.</w:t>
      </w:r>
    </w:p>
    <w:p>
      <w:pPr>
        <w:pStyle w:val="BodyText"/>
      </w:pPr>
      <w:r>
        <w:rPr>
          <w:b/>
          <w:bCs/>
        </w:rPr>
        <w:t xml:space="preserve">Finding</w:t>
      </w:r>
    </w:p>
    <w:p>
      <w:pPr>
        <w:pStyle w:val="BodyText"/>
      </w:pPr>
      <w:r>
        <w:t xml:space="preserve">The section has good</w:t>
      </w:r>
      <w:r>
        <w:t xml:space="preserve"> </w:t>
      </w:r>
      <w:r>
        <w:rPr>
          <w:b/>
          <w:bCs/>
        </w:rPr>
        <w:t xml:space="preserve">fading labels</w:t>
      </w:r>
      <w:r>
        <w:t xml:space="preserve">, but the actual context shift and decision demand are frequently too small to establish transfer.</w:t>
      </w:r>
    </w:p>
    <w:p>
      <w:pPr>
        <w:pStyle w:val="BodyText"/>
      </w:pPr>
      <w:r>
        <w:rPr>
          <w:b/>
          <w:bCs/>
        </w:rPr>
        <w:t xml:space="preserve">Pedagogical impact</w:t>
      </w:r>
    </w:p>
    <w:p>
      <w:pPr>
        <w:pStyle w:val="BodyText"/>
      </w:pPr>
      <w:r>
        <w:t xml:space="preserve">Learners practise repair of local bugs more than independent design of a notification workflow.</w:t>
      </w:r>
    </w:p>
    <w:p>
      <w:pPr>
        <w:pStyle w:val="BodyText"/>
      </w:pPr>
      <w:r>
        <w:rPr>
          <w:b/>
          <w:bCs/>
        </w:rPr>
        <w:t xml:space="preserve">Required correction</w:t>
      </w:r>
    </w:p>
    <w:p>
      <w:pPr>
        <w:pStyle w:val="BodyText"/>
      </w:pPr>
      <w:r>
        <w:t xml:space="preserve">At least one E3 per topic should alter the scenario:</w:t>
      </w:r>
    </w:p>
    <w:p>
      <w:pPr>
        <w:pStyle w:val="Compact"/>
        <w:numPr>
          <w:ilvl w:val="0"/>
          <w:numId w:val="1028"/>
        </w:numPr>
      </w:pPr>
      <w:r>
        <w:t xml:space="preserve">Different template.</w:t>
      </w:r>
    </w:p>
    <w:p>
      <w:pPr>
        <w:pStyle w:val="Compact"/>
        <w:numPr>
          <w:ilvl w:val="0"/>
          <w:numId w:val="1028"/>
        </w:numPr>
      </w:pPr>
      <w:r>
        <w:t xml:space="preserve">Multiple attachments.</w:t>
      </w:r>
    </w:p>
    <w:p>
      <w:pPr>
        <w:pStyle w:val="Compact"/>
        <w:numPr>
          <w:ilvl w:val="0"/>
          <w:numId w:val="1028"/>
        </w:numPr>
      </w:pPr>
      <w:r>
        <w:t xml:space="preserve">Multiple recipient classes.</w:t>
      </w:r>
    </w:p>
    <w:p>
      <w:pPr>
        <w:pStyle w:val="Compact"/>
        <w:numPr>
          <w:ilvl w:val="0"/>
          <w:numId w:val="1028"/>
        </w:numPr>
      </w:pPr>
      <w:r>
        <w:t xml:space="preserve">Expired draft.</w:t>
      </w:r>
    </w:p>
    <w:p>
      <w:pPr>
        <w:pStyle w:val="Compact"/>
        <w:numPr>
          <w:ilvl w:val="0"/>
          <w:numId w:val="1028"/>
        </w:numPr>
      </w:pPr>
      <w:r>
        <w:t xml:space="preserve">Provider adapter failure.</w:t>
      </w:r>
    </w:p>
    <w:p>
      <w:pPr>
        <w:pStyle w:val="Compact"/>
        <w:numPr>
          <w:ilvl w:val="0"/>
          <w:numId w:val="1028"/>
        </w:numPr>
      </w:pPr>
      <w:r>
        <w:t xml:space="preserve">Edited draft after approval.</w:t>
      </w:r>
    </w:p>
    <w:p>
      <w:pPr>
        <w:pStyle w:val="Compact"/>
        <w:numPr>
          <w:ilvl w:val="0"/>
          <w:numId w:val="1028"/>
        </w:numPr>
      </w:pPr>
      <w:r>
        <w:t xml:space="preserve">Retried request after process restart.</w:t>
      </w:r>
    </w:p>
    <w:p>
      <w:pPr>
        <w:pStyle w:val="FirstParagraph"/>
      </w:pPr>
      <w:r>
        <w:t xml:space="preserve">The learner should choose the correct control rather than merely fill a marked line.</w:t>
      </w:r>
    </w:p>
    <w:p>
      <w:r>
        <w:pict>
          <v:rect style="width:0;height:1.5pt" o:hralign="center" o:hrstd="t" o:hr="t"/>
        </w:pict>
      </w:r>
    </w:p>
    <w:bookmarkEnd w:id="40"/>
    <w:bookmarkStart w:id="41" w:name="X06d96830a012f50199b09793055beffcb1dba80"/>
    <w:p>
      <w:pPr>
        <w:pStyle w:val="Heading2"/>
      </w:pPr>
      <w:r>
        <w:t xml:space="preserve">14. P2 — Attachment safety is discussed but not operationalised</w:t>
      </w:r>
    </w:p>
    <w:p>
      <w:pPr>
        <w:pStyle w:val="FirstParagraph"/>
      </w:pPr>
      <w:r>
        <w:rPr>
          <w:b/>
          <w:bCs/>
        </w:rPr>
        <w:t xml:space="preserve">Evidence</w:t>
      </w:r>
    </w:p>
    <w:p>
      <w:pPr>
        <w:pStyle w:val="BodyText"/>
      </w:pPr>
      <w:r>
        <w:t xml:space="preserve">The theory says to limit attachment size and avoid secrets, but the code attaches arbitrary bytes without enforcing:</w:t>
      </w:r>
    </w:p>
    <w:p>
      <w:pPr>
        <w:pStyle w:val="Compact"/>
        <w:numPr>
          <w:ilvl w:val="0"/>
          <w:numId w:val="1029"/>
        </w:numPr>
      </w:pPr>
      <w:r>
        <w:t xml:space="preserve">Maximum size.</w:t>
      </w:r>
    </w:p>
    <w:p>
      <w:pPr>
        <w:pStyle w:val="Compact"/>
        <w:numPr>
          <w:ilvl w:val="0"/>
          <w:numId w:val="1029"/>
        </w:numPr>
      </w:pPr>
      <w:r>
        <w:t xml:space="preserve">Allowed media types.</w:t>
      </w:r>
    </w:p>
    <w:p>
      <w:pPr>
        <w:pStyle w:val="Compact"/>
        <w:numPr>
          <w:ilvl w:val="0"/>
          <w:numId w:val="1029"/>
        </w:numPr>
      </w:pPr>
      <w:r>
        <w:t xml:space="preserve">Safe filename rules.</w:t>
      </w:r>
    </w:p>
    <w:p>
      <w:pPr>
        <w:pStyle w:val="Compact"/>
        <w:numPr>
          <w:ilvl w:val="0"/>
          <w:numId w:val="1029"/>
        </w:numPr>
      </w:pPr>
      <w:r>
        <w:t xml:space="preserve">Attachment digest.</w:t>
      </w:r>
    </w:p>
    <w:p>
      <w:pPr>
        <w:pStyle w:val="Compact"/>
        <w:numPr>
          <w:ilvl w:val="0"/>
          <w:numId w:val="1029"/>
        </w:numPr>
      </w:pPr>
      <w:r>
        <w:t xml:space="preserve">Malware/content scanning boundary.</w:t>
      </w:r>
    </w:p>
    <w:p>
      <w:pPr>
        <w:pStyle w:val="Compact"/>
        <w:numPr>
          <w:ilvl w:val="0"/>
          <w:numId w:val="1029"/>
        </w:numPr>
      </w:pPr>
      <w:r>
        <w:t xml:space="preserve">Report-version consistency.</w:t>
      </w:r>
    </w:p>
    <w:p>
      <w:pPr>
        <w:pStyle w:val="FirstParagraph"/>
      </w:pPr>
      <w:r>
        <w:rPr>
          <w:b/>
          <w:bCs/>
        </w:rPr>
        <w:t xml:space="preserve">Pedagogical impact</w:t>
      </w:r>
    </w:p>
    <w:p>
      <w:pPr>
        <w:pStyle w:val="BodyText"/>
      </w:pPr>
      <w:r>
        <w:t xml:space="preserve">Attachments appear to be solved once</w:t>
      </w:r>
      <w:r>
        <w:t xml:space="preserve"> </w:t>
      </w:r>
      <w:r>
        <w:rPr>
          <w:rStyle w:val="VerbatimChar"/>
        </w:rPr>
        <w:t xml:space="preserve">Content-Disposition</w:t>
      </w:r>
      <w:r>
        <w:t xml:space="preserve"> </w:t>
      </w:r>
      <w:r>
        <w:t xml:space="preserve">includes a filename. This underrepresents one of the principal risks in automated email workflows.</w:t>
      </w:r>
    </w:p>
    <w:p>
      <w:pPr>
        <w:pStyle w:val="BodyText"/>
      </w:pPr>
      <w:r>
        <w:rPr>
          <w:b/>
          <w:bCs/>
        </w:rPr>
        <w:t xml:space="preserve">Required correction</w:t>
      </w:r>
    </w:p>
    <w:p>
      <w:pPr>
        <w:pStyle w:val="BodyText"/>
      </w:pPr>
      <w:r>
        <w:t xml:space="preserve">Require an attachment manifest with:</w:t>
      </w:r>
    </w:p>
    <w:p>
      <w:pPr>
        <w:pStyle w:val="Compact"/>
        <w:numPr>
          <w:ilvl w:val="0"/>
          <w:numId w:val="1030"/>
        </w:numPr>
      </w:pPr>
      <w:r>
        <w:t xml:space="preserve">Original and sanitised filename.</w:t>
      </w:r>
    </w:p>
    <w:p>
      <w:pPr>
        <w:pStyle w:val="Compact"/>
        <w:numPr>
          <w:ilvl w:val="0"/>
          <w:numId w:val="1030"/>
        </w:numPr>
      </w:pPr>
      <w:r>
        <w:t xml:space="preserve">MIME type.</w:t>
      </w:r>
    </w:p>
    <w:p>
      <w:pPr>
        <w:pStyle w:val="Compact"/>
        <w:numPr>
          <w:ilvl w:val="0"/>
          <w:numId w:val="1030"/>
        </w:numPr>
      </w:pPr>
      <w:r>
        <w:t xml:space="preserve">Byte size.</w:t>
      </w:r>
    </w:p>
    <w:p>
      <w:pPr>
        <w:pStyle w:val="Compact"/>
        <w:numPr>
          <w:ilvl w:val="0"/>
          <w:numId w:val="1030"/>
        </w:numPr>
      </w:pPr>
      <w:r>
        <w:t xml:space="preserve">SHA-256.</w:t>
      </w:r>
    </w:p>
    <w:p>
      <w:pPr>
        <w:pStyle w:val="Compact"/>
        <w:numPr>
          <w:ilvl w:val="0"/>
          <w:numId w:val="1030"/>
        </w:numPr>
      </w:pPr>
      <w:r>
        <w:t xml:space="preserve">Source report/run ID.</w:t>
      </w:r>
    </w:p>
    <w:p>
      <w:pPr>
        <w:pStyle w:val="Compact"/>
        <w:numPr>
          <w:ilvl w:val="0"/>
          <w:numId w:val="1030"/>
        </w:numPr>
      </w:pPr>
      <w:r>
        <w:t xml:space="preserve">Allow/deny decision.</w:t>
      </w:r>
    </w:p>
    <w:p>
      <w:pPr>
        <w:pStyle w:val="Compact"/>
        <w:numPr>
          <w:ilvl w:val="0"/>
          <w:numId w:val="1030"/>
        </w:numPr>
      </w:pPr>
      <w:r>
        <w:t xml:space="preserve">Explicit size ceiling.</w:t>
      </w:r>
    </w:p>
    <w:p>
      <w:r>
        <w:pict>
          <v:rect style="width:0;height:1.5pt" o:hralign="center" o:hrstd="t" o:hr="t"/>
        </w:pict>
      </w:r>
    </w:p>
    <w:bookmarkEnd w:id="41"/>
    <w:bookmarkStart w:id="42" w:name="Xbd4524ee9f9b44a268747ecf8f94ec17ef8f877"/>
    <w:p>
      <w:pPr>
        <w:pStyle w:val="Heading2"/>
      </w:pPr>
      <w:r>
        <w:t xml:space="preserve">15. P2 — Structured headers and header injection are not taught</w:t>
      </w:r>
    </w:p>
    <w:p>
      <w:pPr>
        <w:pStyle w:val="FirstParagraph"/>
      </w:pPr>
      <w:r>
        <w:rPr>
          <w:b/>
          <w:bCs/>
        </w:rPr>
        <w:t xml:space="preserve">Evidence</w:t>
      </w:r>
    </w:p>
    <w:p>
      <w:pPr>
        <w:pStyle w:val="BodyText"/>
      </w:pPr>
      <w:r>
        <w:t xml:space="preserve">Headers are assigned directly from strings:</w:t>
      </w:r>
    </w:p>
    <w:p>
      <w:pPr>
        <w:pStyle w:val="SourceCode"/>
      </w:pPr>
      <w:r>
        <w:rPr>
          <w:rStyle w:val="NormalTok"/>
        </w:rPr>
        <w:t xml:space="preserve">msg[</w:t>
      </w:r>
      <w:r>
        <w:rPr>
          <w:rStyle w:val="StringTok"/>
        </w:rPr>
        <w:t xml:space="preserve">"Subject"</w:t>
      </w:r>
      <w:r>
        <w:rPr>
          <w:rStyle w:val="NormalTok"/>
        </w:rPr>
        <w:t xml:space="preserve">] </w:t>
      </w:r>
      <w:r>
        <w:rPr>
          <w:rStyle w:val="OperatorTok"/>
        </w:rPr>
        <w:t xml:space="preserve">=</w:t>
      </w:r>
      <w:r>
        <w:rPr>
          <w:rStyle w:val="NormalTok"/>
        </w:rPr>
        <w:t xml:space="preserve"> ...</w:t>
      </w:r>
      <w:r>
        <w:br/>
      </w:r>
      <w:r>
        <w:rPr>
          <w:rStyle w:val="NormalTok"/>
        </w:rPr>
        <w:t xml:space="preserve">msg[</w:t>
      </w:r>
      <w:r>
        <w:rPr>
          <w:rStyle w:val="StringTok"/>
        </w:rPr>
        <w:t xml:space="preserve">"From"</w:t>
      </w:r>
      <w:r>
        <w:rPr>
          <w:rStyle w:val="NormalTok"/>
        </w:rPr>
        <w:t xml:space="preserve">] </w:t>
      </w:r>
      <w:r>
        <w:rPr>
          <w:rStyle w:val="OperatorTok"/>
        </w:rPr>
        <w:t xml:space="preserve">=</w:t>
      </w:r>
      <w:r>
        <w:rPr>
          <w:rStyle w:val="NormalTok"/>
        </w:rPr>
        <w:t xml:space="preserve"> ...</w:t>
      </w:r>
      <w:r>
        <w:br/>
      </w:r>
      <w:r>
        <w:rPr>
          <w:rStyle w:val="NormalTok"/>
        </w:rPr>
        <w:t xml:space="preserve">msg[</w:t>
      </w:r>
      <w:r>
        <w:rPr>
          <w:rStyle w:val="StringTok"/>
        </w:rPr>
        <w:t xml:space="preserve">"To"</w:t>
      </w:r>
      <w:r>
        <w:rPr>
          <w:rStyle w:val="NormalTok"/>
        </w:rPr>
        <w:t xml:space="preserve">] </w:t>
      </w:r>
      <w:r>
        <w:rPr>
          <w:rStyle w:val="OperatorTok"/>
        </w:rPr>
        <w:t xml:space="preserve">=</w:t>
      </w:r>
      <w:r>
        <w:rPr>
          <w:rStyle w:val="NormalTok"/>
        </w:rPr>
        <w:t xml:space="preserve"> ...</w:t>
      </w:r>
    </w:p>
    <w:p>
      <w:pPr>
        <w:pStyle w:val="FirstParagraph"/>
      </w:pPr>
      <w:r>
        <w:t xml:space="preserve">No example rejects</w:t>
      </w:r>
      <w:r>
        <w:t xml:space="preserve"> </w:t>
      </w:r>
      <w:r>
        <w:rPr>
          <w:rStyle w:val="VerbatimChar"/>
        </w:rPr>
        <w:t xml:space="preserve">\r</w:t>
      </w:r>
      <w:r>
        <w:t xml:space="preserve"> </w:t>
      </w:r>
      <w:r>
        <w:t xml:space="preserve">or</w:t>
      </w:r>
      <w:r>
        <w:t xml:space="preserve"> </w:t>
      </w:r>
      <w:r>
        <w:rPr>
          <w:rStyle w:val="VerbatimChar"/>
        </w:rPr>
        <w:t xml:space="preserve">\n</w:t>
      </w:r>
      <w:r>
        <w:t xml:space="preserve"> </w:t>
      </w:r>
      <w:r>
        <w:t xml:space="preserve">in learner-controlled subject, display name or recipient input.</w:t>
      </w:r>
    </w:p>
    <w:p>
      <w:pPr>
        <w:pStyle w:val="BodyText"/>
      </w:pPr>
      <w:r>
        <w:rPr>
          <w:b/>
          <w:bCs/>
        </w:rPr>
        <w:t xml:space="preserve">Finding</w:t>
      </w:r>
    </w:p>
    <w:p>
      <w:pPr>
        <w:pStyle w:val="BodyText"/>
      </w:pPr>
      <w:r>
        <w:t xml:space="preserve">The section discusses HTML injection extensively but omits mail-header injection and structured address construction.</w:t>
      </w:r>
    </w:p>
    <w:p>
      <w:pPr>
        <w:pStyle w:val="BodyText"/>
      </w:pPr>
      <w:r>
        <w:rPr>
          <w:b/>
          <w:bCs/>
        </w:rPr>
        <w:t xml:space="preserve">Pedagogical impact</w:t>
      </w:r>
    </w:p>
    <w:p>
      <w:pPr>
        <w:pStyle w:val="BodyText"/>
      </w:pPr>
      <w:r>
        <w:t xml:space="preserve">Students may sanitise the body while leaving equally important message metadata uncontrolled.</w:t>
      </w:r>
    </w:p>
    <w:p>
      <w:pPr>
        <w:pStyle w:val="BodyText"/>
      </w:pPr>
      <w:r>
        <w:rPr>
          <w:b/>
          <w:bCs/>
        </w:rPr>
        <w:t xml:space="preserve">Required correction</w:t>
      </w:r>
    </w:p>
    <w:p>
      <w:pPr>
        <w:pStyle w:val="BodyText"/>
      </w:pPr>
      <w:r>
        <w:t xml:space="preserve">Use</w:t>
      </w:r>
      <w:r>
        <w:t xml:space="preserve"> </w:t>
      </w:r>
      <w:r>
        <w:rPr>
          <w:rStyle w:val="VerbatimChar"/>
        </w:rPr>
        <w:t xml:space="preserve">Address</w:t>
      </w:r>
      <w:r>
        <w:t xml:space="preserve"> </w:t>
      </w:r>
      <w:r>
        <w:t xml:space="preserve">objects for sender/recipient headers and reject CR/LF in subject-like fields. Add one negative exercise involving an injected newline.</w:t>
      </w:r>
    </w:p>
    <w:p>
      <w:r>
        <w:pict>
          <v:rect style="width:0;height:1.5pt" o:hralign="center" o:hrstd="t" o:hr="t"/>
        </w:pict>
      </w:r>
    </w:p>
    <w:bookmarkEnd w:id="42"/>
    <w:bookmarkStart w:id="43" w:name="Xac01df21c494f19acac6a5f557e16f676479d6c"/>
    <w:p>
      <w:pPr>
        <w:pStyle w:val="Heading2"/>
      </w:pPr>
      <w:r>
        <w:t xml:space="preserve">16. P2 — Sequential IDs based on</w:t>
      </w:r>
      <w:r>
        <w:t xml:space="preserve"> </w:t>
      </w:r>
      <w:r>
        <w:rPr>
          <w:rStyle w:val="VerbatimChar"/>
        </w:rPr>
        <w:t xml:space="preserve">len(store) + 1</w:t>
      </w:r>
      <w:r>
        <w:t xml:space="preserve"> </w:t>
      </w:r>
      <w:r>
        <w:t xml:space="preserve">are not robust</w:t>
      </w:r>
    </w:p>
    <w:p>
      <w:pPr>
        <w:pStyle w:val="FirstParagraph"/>
      </w:pPr>
      <w:r>
        <w:rPr>
          <w:b/>
          <w:bCs/>
        </w:rPr>
        <w:t xml:space="preserve">Evidence quote</w:t>
      </w:r>
    </w:p>
    <w:p>
      <w:pPr>
        <w:pStyle w:val="BlockText"/>
      </w:pPr>
      <w:r>
        <w:rPr>
          <w:rStyle w:val="VerbatimChar"/>
        </w:rPr>
        <w:t xml:space="preserve">draft_id = f"d{len(self.store)+1:03d}"</w:t>
      </w:r>
    </w:p>
    <w:p>
      <w:pPr>
        <w:pStyle w:val="FirstParagraph"/>
      </w:pPr>
      <w:r>
        <w:rPr>
          <w:b/>
          <w:bCs/>
        </w:rPr>
        <w:t xml:space="preserve">Finding</w:t>
      </w:r>
    </w:p>
    <w:p>
      <w:pPr>
        <w:pStyle w:val="BodyText"/>
      </w:pPr>
      <w:r>
        <w:t xml:space="preserve">The sequence can collide after deletion and is unsafe under concurrent creation. The theory briefly says that thread safety is outside the laboratory scope, but the pattern is repeated as the normal adapter design.</w:t>
      </w:r>
    </w:p>
    <w:p>
      <w:pPr>
        <w:pStyle w:val="BodyText"/>
      </w:pPr>
      <w:r>
        <w:rPr>
          <w:b/>
          <w:bCs/>
        </w:rPr>
        <w:t xml:space="preserve">Pedagogical impact</w:t>
      </w:r>
    </w:p>
    <w:p>
      <w:pPr>
        <w:pStyle w:val="BodyText"/>
      </w:pPr>
      <w:r>
        <w:t xml:space="preserve">The learner can mistake a demonstration convenience for a reusable identifier strategy.</w:t>
      </w:r>
    </w:p>
    <w:p>
      <w:pPr>
        <w:pStyle w:val="BodyText"/>
      </w:pPr>
      <w:r>
        <w:rPr>
          <w:b/>
          <w:bCs/>
        </w:rPr>
        <w:t xml:space="preserve">Required correction</w:t>
      </w:r>
    </w:p>
    <w:p>
      <w:pPr>
        <w:pStyle w:val="BodyText"/>
      </w:pPr>
      <w:r>
        <w:t xml:space="preserve">Label sequential IDs as display IDs only. Use an atomic sequence, UUID or content-addressed ID internally.</w:t>
      </w:r>
    </w:p>
    <w:p>
      <w:r>
        <w:pict>
          <v:rect style="width:0;height:1.5pt" o:hralign="center" o:hrstd="t" o:hr="t"/>
        </w:pict>
      </w:r>
    </w:p>
    <w:bookmarkEnd w:id="43"/>
    <w:bookmarkStart w:id="44" w:name="Xf1f333fef3ee6d50d30aa9140c987a4f1d9d827"/>
    <w:p>
      <w:pPr>
        <w:pStyle w:val="Heading2"/>
      </w:pPr>
      <w:r>
        <w:t xml:space="preserve">17. P2 — Excessive repetition increases extraneous load</w:t>
      </w:r>
    </w:p>
    <w:p>
      <w:pPr>
        <w:pStyle w:val="FirstParagraph"/>
      </w:pPr>
      <w:r>
        <w:rPr>
          <w:b/>
          <w:bCs/>
        </w:rPr>
        <w:t xml:space="preserve">Evidence</w:t>
      </w:r>
    </w:p>
    <w:p>
      <w:pPr>
        <w:pStyle w:val="BodyText"/>
      </w:pPr>
      <w:r>
        <w:t xml:space="preserve">The introductory glossary, project paragraph, operational scenario, learning-order paragraph, callouts, I Do introduction and exercise introductions repeatedly restate:</w:t>
      </w:r>
    </w:p>
    <w:p>
      <w:pPr>
        <w:pStyle w:val="Compact"/>
        <w:numPr>
          <w:ilvl w:val="0"/>
          <w:numId w:val="1031"/>
        </w:numPr>
      </w:pPr>
      <w:r>
        <w:t xml:space="preserve">Draft only.</w:t>
      </w:r>
    </w:p>
    <w:p>
      <w:pPr>
        <w:pStyle w:val="Compact"/>
        <w:numPr>
          <w:ilvl w:val="0"/>
          <w:numId w:val="1031"/>
        </w:numPr>
      </w:pPr>
      <w:r>
        <w:t xml:space="preserve">No SMTP.</w:t>
      </w:r>
    </w:p>
    <w:p>
      <w:pPr>
        <w:pStyle w:val="Compact"/>
        <w:numPr>
          <w:ilvl w:val="0"/>
          <w:numId w:val="1031"/>
        </w:numPr>
      </w:pPr>
      <w:r>
        <w:t xml:space="preserve">Synthetic contacts.</w:t>
      </w:r>
    </w:p>
    <w:p>
      <w:pPr>
        <w:pStyle w:val="Compact"/>
        <w:numPr>
          <w:ilvl w:val="0"/>
          <w:numId w:val="1031"/>
        </w:numPr>
      </w:pPr>
      <w:r>
        <w:t xml:space="preserve">Matching does not prove fraud.</w:t>
      </w:r>
    </w:p>
    <w:p>
      <w:pPr>
        <w:pStyle w:val="Compact"/>
        <w:numPr>
          <w:ilvl w:val="0"/>
          <w:numId w:val="1031"/>
        </w:numPr>
      </w:pPr>
      <w:r>
        <w:t xml:space="preserve">Human approval.</w:t>
      </w:r>
    </w:p>
    <w:p>
      <w:pPr>
        <w:pStyle w:val="Compact"/>
        <w:numPr>
          <w:ilvl w:val="0"/>
          <w:numId w:val="1031"/>
        </w:numPr>
      </w:pPr>
      <w:r>
        <w:t xml:space="preserve">Sixteen-character key.</w:t>
      </w:r>
    </w:p>
    <w:p>
      <w:pPr>
        <w:pStyle w:val="FirstParagraph"/>
      </w:pPr>
      <w:r>
        <w:rPr>
          <w:b/>
          <w:bCs/>
        </w:rPr>
        <w:t xml:space="preserve">Finding</w:t>
      </w:r>
    </w:p>
    <w:p>
      <w:pPr>
        <w:pStyle w:val="BodyText"/>
      </w:pPr>
      <w:r>
        <w:t xml:space="preserve">The safety concepts deserve emphasis, but they are repeated at nearly every layer without adding a new decision or misconception.</w:t>
      </w:r>
    </w:p>
    <w:p>
      <w:pPr>
        <w:pStyle w:val="BodyText"/>
      </w:pPr>
      <w:r>
        <w:t xml:space="preserve">The section’s overall sequencing is strong, yet this duplication makes the theory feel longer and more cognitively dense than necessary.</w:t>
      </w:r>
    </w:p>
    <w:p>
      <w:pPr>
        <w:pStyle w:val="BodyText"/>
      </w:pPr>
      <w:r>
        <w:rPr>
          <w:b/>
          <w:bCs/>
        </w:rPr>
        <w:t xml:space="preserve">Pedagogical impact</w:t>
      </w:r>
    </w:p>
    <w:p>
      <w:pPr>
        <w:pStyle w:val="BodyText"/>
      </w:pPr>
      <w:r>
        <w:t xml:space="preserve">Important technical distinctions—provider scope versus application policy, encoding versus sanitisation, and approval versus approval integrity—receive less attention than repeated slogans.</w:t>
      </w:r>
    </w:p>
    <w:p>
      <w:pPr>
        <w:pStyle w:val="BodyText"/>
      </w:pPr>
      <w:r>
        <w:rPr>
          <w:b/>
          <w:bCs/>
        </w:rPr>
        <w:t xml:space="preserve">Required correction</w:t>
      </w:r>
    </w:p>
    <w:p>
      <w:pPr>
        <w:pStyle w:val="BodyText"/>
      </w:pPr>
      <w:r>
        <w:t xml:space="preserve">State the four non-negotiable gates once in a compact contract card. Thereafter, reference gate IDs such as</w:t>
      </w:r>
      <w:r>
        <w:t xml:space="preserve"> </w:t>
      </w:r>
      <w:r>
        <w:rPr>
          <w:rStyle w:val="VerbatimChar"/>
        </w:rPr>
        <w:t xml:space="preserve">G1-DRAFT-ONLY</w:t>
      </w:r>
      <w:r>
        <w:t xml:space="preserve"> </w:t>
      </w:r>
      <w:r>
        <w:t xml:space="preserve">rather than repeating full paragraphs.</w:t>
      </w:r>
    </w:p>
    <w:p>
      <w:r>
        <w:pict>
          <v:rect style="width:0;height:1.5pt" o:hralign="center" o:hrstd="t" o:hr="t"/>
        </w:pict>
      </w:r>
    </w:p>
    <w:bookmarkEnd w:id="44"/>
    <w:bookmarkStart w:id="48" w:name="X562d698fb42f583d9c9b94a6d02577f3abfafcf"/>
    <w:p>
      <w:pPr>
        <w:pStyle w:val="Heading2"/>
      </w:pPr>
      <w:r>
        <w:t xml:space="preserve">18. P3 — Peruvian Spanish redaction contains grammatical and lexical defects</w:t>
      </w:r>
    </w:p>
    <w:bookmarkStart w:id="45" w:name="confirmed-errors"/>
    <w:p>
      <w:pPr>
        <w:pStyle w:val="Heading3"/>
      </w:pPr>
      <w:r>
        <w:t xml:space="preserve">Confirmed errors</w:t>
      </w:r>
    </w:p>
    <w:p>
      <w:pPr>
        <w:pStyle w:val="Compact"/>
        <w:numPr>
          <w:ilvl w:val="0"/>
          <w:numId w:val="1032"/>
        </w:numPr>
      </w:pPr>
      <w:r>
        <w:rPr>
          <w:b/>
          <w:bCs/>
        </w:rPr>
        <w:t xml:space="preserve">“la revisor”</w:t>
      </w:r>
      <w:r>
        <w:t xml:space="preserve"> </w:t>
      </w:r>
      <w:r>
        <w:t xml:space="preserve">→</w:t>
      </w:r>
      <w:r>
        <w:t xml:space="preserve"> </w:t>
      </w:r>
      <w:r>
        <w:rPr>
          <w:rStyle w:val="VerbatimChar"/>
        </w:rPr>
        <w:t xml:space="preserve">la revisora</w:t>
      </w:r>
      <w:r>
        <w:t xml:space="preserve"> </w:t>
      </w:r>
      <w:r>
        <w:t xml:space="preserve">or, preferably,</w:t>
      </w:r>
      <w:r>
        <w:t xml:space="preserve"> </w:t>
      </w:r>
      <w:r>
        <w:rPr>
          <w:rStyle w:val="VerbatimChar"/>
        </w:rPr>
        <w:t xml:space="preserve">la persona revisora</w:t>
      </w:r>
      <w:r>
        <w:t xml:space="preserve">.</w:t>
      </w:r>
    </w:p>
    <w:p>
      <w:pPr>
        <w:pStyle w:val="Compact"/>
        <w:numPr>
          <w:ilvl w:val="0"/>
          <w:numId w:val="1032"/>
        </w:numPr>
      </w:pPr>
      <w:r>
        <w:rPr>
          <w:b/>
          <w:bCs/>
        </w:rPr>
        <w:t xml:space="preserve">“la revisor humana”</w:t>
      </w:r>
      <w:r>
        <w:t xml:space="preserve"> </w:t>
      </w:r>
      <w:r>
        <w:t xml:space="preserve">→</w:t>
      </w:r>
      <w:r>
        <w:t xml:space="preserve"> </w:t>
      </w:r>
      <w:r>
        <w:rPr>
          <w:rStyle w:val="VerbatimChar"/>
        </w:rPr>
        <w:t xml:space="preserve">la revisora humana</w:t>
      </w:r>
      <w:r>
        <w:t xml:space="preserve"> </w:t>
      </w:r>
      <w:r>
        <w:t xml:space="preserve">/</w:t>
      </w:r>
      <w:r>
        <w:t xml:space="preserve"> </w:t>
      </w:r>
      <w:r>
        <w:rPr>
          <w:rStyle w:val="VerbatimChar"/>
        </w:rPr>
        <w:t xml:space="preserve">la persona responsable de la revisión</w:t>
      </w:r>
      <w:r>
        <w:t xml:space="preserve">.</w:t>
      </w:r>
    </w:p>
    <w:p>
      <w:pPr>
        <w:pStyle w:val="Compact"/>
        <w:numPr>
          <w:ilvl w:val="0"/>
          <w:numId w:val="1032"/>
        </w:numPr>
      </w:pPr>
      <w:r>
        <w:rPr>
          <w:b/>
          <w:bCs/>
        </w:rPr>
        <w:t xml:space="preserve">“ayuda a la revisor”</w:t>
      </w:r>
      <w:r>
        <w:t xml:space="preserve"> </w:t>
      </w:r>
      <w:r>
        <w:t xml:space="preserve">→</w:t>
      </w:r>
      <w:r>
        <w:t xml:space="preserve"> </w:t>
      </w:r>
      <w:r>
        <w:rPr>
          <w:rStyle w:val="VerbatimChar"/>
        </w:rPr>
        <w:t xml:space="preserve">ayuda a la persona revisora</w:t>
      </w:r>
      <w:r>
        <w:t xml:space="preserve">.</w:t>
      </w:r>
    </w:p>
    <w:p>
      <w:pPr>
        <w:pStyle w:val="Compact"/>
        <w:numPr>
          <w:ilvl w:val="0"/>
          <w:numId w:val="1032"/>
        </w:numPr>
      </w:pPr>
      <w:r>
        <w:rPr>
          <w:b/>
          <w:bCs/>
        </w:rPr>
        <w:t xml:space="preserve">“meta del run”</w:t>
      </w:r>
      <w:r>
        <w:t xml:space="preserve"> </w:t>
      </w:r>
      <w:r>
        <w:t xml:space="preserve">→</w:t>
      </w:r>
      <w:r>
        <w:t xml:space="preserve"> </w:t>
      </w:r>
      <w:r>
        <w:rPr>
          <w:rStyle w:val="VerbatimChar"/>
        </w:rPr>
        <w:t xml:space="preserve">metadatos de la ejecución</w:t>
      </w:r>
      <w:r>
        <w:t xml:space="preserve">.</w:t>
      </w:r>
    </w:p>
    <w:p>
      <w:pPr>
        <w:pStyle w:val="Compact"/>
        <w:numPr>
          <w:ilvl w:val="0"/>
          <w:numId w:val="1032"/>
        </w:numPr>
      </w:pPr>
      <w:r>
        <w:rPr>
          <w:b/>
          <w:bCs/>
        </w:rPr>
        <w:t xml:space="preserve">“filtra = filtra información”</w:t>
      </w:r>
      <w:r>
        <w:t xml:space="preserve"> </w:t>
      </w:r>
      <w:r>
        <w:t xml:space="preserve">→ tautological and unclear.</w:t>
      </w:r>
    </w:p>
    <w:p>
      <w:pPr>
        <w:pStyle w:val="Compact"/>
        <w:numPr>
          <w:ilvl w:val="0"/>
          <w:numId w:val="1032"/>
        </w:numPr>
      </w:pPr>
      <w:r>
        <w:rPr>
          <w:b/>
          <w:bCs/>
        </w:rPr>
        <w:t xml:space="preserve">“emails visibles”</w:t>
      </w:r>
      <w:r>
        <w:t xml:space="preserve"> </w:t>
      </w:r>
      <w:r>
        <w:t xml:space="preserve">→</w:t>
      </w:r>
      <w:r>
        <w:t xml:space="preserve"> </w:t>
      </w:r>
      <w:r>
        <w:rPr>
          <w:rStyle w:val="VerbatimChar"/>
        </w:rPr>
        <w:t xml:space="preserve">direcciones de correo visibles</w:t>
      </w:r>
      <w:r>
        <w:t xml:space="preserve">.</w:t>
      </w:r>
    </w:p>
    <w:p>
      <w:pPr>
        <w:pStyle w:val="Compact"/>
        <w:numPr>
          <w:ilvl w:val="0"/>
          <w:numId w:val="1032"/>
        </w:numPr>
      </w:pPr>
      <w:r>
        <w:rPr>
          <w:b/>
          <w:bCs/>
        </w:rPr>
        <w:t xml:space="preserve">“string MIME”</w:t>
      </w:r>
      <w:r>
        <w:t xml:space="preserve"> </w:t>
      </w:r>
      <w:r>
        <w:t xml:space="preserve">→</w:t>
      </w:r>
      <w:r>
        <w:t xml:space="preserve"> </w:t>
      </w:r>
      <w:r>
        <w:rPr>
          <w:rStyle w:val="VerbatimChar"/>
        </w:rPr>
        <w:t xml:space="preserve">cadena MIME</w:t>
      </w:r>
      <w:r>
        <w:t xml:space="preserve"> </w:t>
      </w:r>
      <w:r>
        <w:t xml:space="preserve">or</w:t>
      </w:r>
      <w:r>
        <w:t xml:space="preserve"> </w:t>
      </w:r>
      <w:r>
        <w:rPr>
          <w:rStyle w:val="VerbatimChar"/>
        </w:rPr>
        <w:t xml:space="preserve">mensaje MIME serializado</w:t>
      </w:r>
      <w:r>
        <w:t xml:space="preserve">.</w:t>
      </w:r>
    </w:p>
    <w:p>
      <w:pPr>
        <w:pStyle w:val="FirstParagraph"/>
      </w:pPr>
      <w:r>
        <w:t xml:space="preserve">Examples occur in the T1 and T4 theory and callouts.</w:t>
      </w:r>
    </w:p>
    <w:bookmarkEnd w:id="45"/>
    <w:bookmarkStart w:id="46" w:name="register-finding"/>
    <w:p>
      <w:pPr>
        <w:pStyle w:val="Heading3"/>
      </w:pPr>
      <w:r>
        <w:t xml:space="preserve">Register finding</w:t>
      </w:r>
    </w:p>
    <w:p>
      <w:pPr>
        <w:pStyle w:val="FirstParagraph"/>
      </w:pPr>
      <w:r>
        <w:t xml:space="preserve">The consistent use of</w:t>
      </w:r>
      <w:r>
        <w:t xml:space="preserve"> </w:t>
      </w:r>
      <w:r>
        <w:rPr>
          <w:b/>
          <w:bCs/>
        </w:rPr>
        <w:t xml:space="preserve">tú</w:t>
      </w:r>
      <w:r>
        <w:t xml:space="preserve"> </w:t>
      </w:r>
      <w:r>
        <w:t xml:space="preserve">is not itself an error. For a self-paced Latin American course, a clear, consistent second-person singular is defensible. The section should not be mechanically changed to</w:t>
      </w:r>
      <w:r>
        <w:t xml:space="preserve"> </w:t>
      </w:r>
      <w:r>
        <w:rPr>
          <w:rStyle w:val="VerbatimChar"/>
        </w:rPr>
        <w:t xml:space="preserve">usted</w:t>
      </w:r>
      <w:r>
        <w:t xml:space="preserve">; it should instead remove grammatical errors and excessive English code-switching.</w:t>
      </w:r>
    </w:p>
    <w:bookmarkEnd w:id="46"/>
    <w:bookmarkStart w:id="47" w:name="pedagogical-impact"/>
    <w:p>
      <w:pPr>
        <w:pStyle w:val="Heading3"/>
      </w:pPr>
      <w:r>
        <w:t xml:space="preserve">Pedagogical impact</w:t>
      </w:r>
    </w:p>
    <w:p>
      <w:pPr>
        <w:pStyle w:val="FirstParagraph"/>
      </w:pPr>
      <w:r>
        <w:t xml:space="preserve">The errors reduce editorial credibility and occasionally force the learner to decode prose already dense with technical terminology.</w:t>
      </w:r>
    </w:p>
    <w:p>
      <w:r>
        <w:pict>
          <v:rect style="width:0;height:1.5pt" o:hralign="center" o:hrstd="t" o:hr="t"/>
        </w:pict>
      </w:r>
    </w:p>
    <w:bookmarkEnd w:id="47"/>
    <w:bookmarkEnd w:id="48"/>
    <w:bookmarkEnd w:id="49"/>
    <w:bookmarkStart w:id="53" w:name="meta-leak-report"/>
    <w:p>
      <w:pPr>
        <w:pStyle w:val="Heading1"/>
      </w:pPr>
      <w:r>
        <w:t xml:space="preserve">4. Meta-Leak Report</w:t>
      </w:r>
    </w:p>
    <w:bookmarkStart w:id="50" w:name="Xbc94127d74de672bf60fbf00617fe259757815f"/>
    <w:p>
      <w:pPr>
        <w:pStyle w:val="Heading2"/>
      </w:pPr>
      <w:r>
        <w:t xml:space="preserve">Confirmed meta-leak 1 — Obsolete RapidFuzz/entity-resolution route identity</w:t>
      </w:r>
    </w:p>
    <w:p>
      <w:pPr>
        <w:pStyle w:val="FirstParagraph"/>
      </w:pPr>
      <w:r>
        <w:rPr>
          <w:b/>
          <w:bCs/>
        </w:rPr>
        <w:t xml:space="preserve">Exact leaked text</w:t>
      </w:r>
    </w:p>
    <w:p>
      <w:pPr>
        <w:pStyle w:val="Compact"/>
        <w:numPr>
          <w:ilvl w:val="0"/>
          <w:numId w:val="1033"/>
        </w:numPr>
      </w:pPr>
      <w:r>
        <w:t xml:space="preserve">Route ID:</w:t>
      </w:r>
      <w:r>
        <w:t xml:space="preserve"> </w:t>
      </w:r>
      <w:r>
        <w:rPr>
          <w:rStyle w:val="VerbatimChar"/>
        </w:rPr>
        <w:t xml:space="preserve">rapidfuzz-entity</w:t>
      </w:r>
    </w:p>
    <w:p>
      <w:pPr>
        <w:pStyle w:val="Compact"/>
        <w:numPr>
          <w:ilvl w:val="0"/>
          <w:numId w:val="1033"/>
        </w:numPr>
      </w:pPr>
      <w:r>
        <w:t xml:space="preserve">Source filename:</w:t>
      </w:r>
      <w:r>
        <w:t xml:space="preserve"> </w:t>
      </w:r>
      <w:r>
        <w:rPr>
          <w:rStyle w:val="VerbatimChar"/>
        </w:rPr>
        <w:t xml:space="preserve">s22-rapidfuzz-entity.ts</w:t>
      </w:r>
    </w:p>
    <w:p>
      <w:pPr>
        <w:pStyle w:val="FirstParagraph"/>
      </w:pPr>
      <w:r>
        <w:rPr>
          <w:b/>
          <w:bCs/>
        </w:rPr>
        <w:t xml:space="preserve">Location</w:t>
      </w:r>
    </w:p>
    <w:p>
      <w:pPr>
        <w:pStyle w:val="Compact"/>
        <w:numPr>
          <w:ilvl w:val="0"/>
          <w:numId w:val="1034"/>
        </w:numPr>
      </w:pPr>
      <w:r>
        <w:rPr>
          <w:rStyle w:val="VerbatimChar"/>
        </w:rPr>
        <w:t xml:space="preserve">src/lib/course/sections/s22-rapidfuzz-entity.ts</w:t>
      </w:r>
    </w:p>
    <w:p>
      <w:pPr>
        <w:pStyle w:val="Compact"/>
        <w:numPr>
          <w:ilvl w:val="0"/>
          <w:numId w:val="1034"/>
        </w:numPr>
      </w:pPr>
      <w:r>
        <w:t xml:space="preserve">Section object</w:t>
      </w:r>
      <w:r>
        <w:t xml:space="preserve"> </w:t>
      </w:r>
      <w:r>
        <w:rPr>
          <w:rStyle w:val="VerbatimChar"/>
        </w:rPr>
        <w:t xml:space="preserve">id</w:t>
      </w:r>
    </w:p>
    <w:p>
      <w:pPr>
        <w:pStyle w:val="Compact"/>
        <w:numPr>
          <w:ilvl w:val="0"/>
          <w:numId w:val="1034"/>
        </w:numPr>
      </w:pPr>
      <w:r>
        <w:t xml:space="preserve">Section 22 URL hash.</w:t>
      </w:r>
    </w:p>
    <w:p>
      <w:pPr>
        <w:pStyle w:val="Compact"/>
        <w:numPr>
          <w:ilvl w:val="0"/>
          <w:numId w:val="1034"/>
        </w:numPr>
      </w:pPr>
      <w:r>
        <w:t xml:space="preserve">Course import.</w:t>
      </w:r>
    </w:p>
    <w:p>
      <w:pPr>
        <w:pStyle w:val="Compact"/>
        <w:numPr>
          <w:ilvl w:val="0"/>
          <w:numId w:val="1034"/>
        </w:numPr>
      </w:pPr>
      <w:r>
        <w:t xml:space="preserve">Rendering-regression section ID list.</w:t>
      </w:r>
    </w:p>
    <w:p>
      <w:pPr>
        <w:pStyle w:val="FirstParagraph"/>
      </w:pPr>
      <w:r>
        <w:t xml:space="preserve">The current title is</w:t>
      </w:r>
      <w:r>
        <w:t xml:space="preserve"> </w:t>
      </w:r>
      <w:r>
        <w:t xml:space="preserve">“Email, identidad y aprobación humana,”</w:t>
      </w:r>
      <w:r>
        <w:t xml:space="preserve"> </w:t>
      </w:r>
      <w:r>
        <w:t xml:space="preserve">but the route and filename still expose an earlier RapidFuzz/entity-resolution curriculum assignment.</w:t>
      </w:r>
    </w:p>
    <w:p>
      <w:pPr>
        <w:pStyle w:val="BodyText"/>
      </w:pPr>
      <w:r>
        <w:rPr>
          <w:b/>
          <w:bCs/>
        </w:rPr>
        <w:t xml:space="preserve">Impact</w:t>
      </w:r>
    </w:p>
    <w:p>
      <w:pPr>
        <w:pStyle w:val="Compact"/>
        <w:numPr>
          <w:ilvl w:val="0"/>
          <w:numId w:val="1035"/>
        </w:numPr>
      </w:pPr>
      <w:r>
        <w:t xml:space="preserve">Misleading shareable URL.</w:t>
      </w:r>
    </w:p>
    <w:p>
      <w:pPr>
        <w:pStyle w:val="Compact"/>
        <w:numPr>
          <w:ilvl w:val="0"/>
          <w:numId w:val="1035"/>
        </w:numPr>
      </w:pPr>
      <w:r>
        <w:t xml:space="preserve">Search/indexing confusion.</w:t>
      </w:r>
    </w:p>
    <w:p>
      <w:pPr>
        <w:pStyle w:val="Compact"/>
        <w:numPr>
          <w:ilvl w:val="0"/>
          <w:numId w:val="1035"/>
        </w:numPr>
      </w:pPr>
      <w:r>
        <w:t xml:space="preserve">Maintenance errors.</w:t>
      </w:r>
    </w:p>
    <w:p>
      <w:pPr>
        <w:pStyle w:val="Compact"/>
        <w:numPr>
          <w:ilvl w:val="0"/>
          <w:numId w:val="1035"/>
        </w:numPr>
      </w:pPr>
      <w:r>
        <w:t xml:space="preserve">Evidence that a curriculum migration was only partially completed.</w:t>
      </w:r>
    </w:p>
    <w:p>
      <w:pPr>
        <w:pStyle w:val="FirstParagraph"/>
      </w:pPr>
      <w:r>
        <w:rPr>
          <w:b/>
          <w:bCs/>
        </w:rPr>
        <w:t xml:space="preserve">Severity:</w:t>
      </w:r>
      <w:r>
        <w:t xml:space="preserve"> </w:t>
      </w:r>
      <w:r>
        <w:t xml:space="preserve">P2.</w:t>
      </w:r>
    </w:p>
    <w:p>
      <w:r>
        <w:pict>
          <v:rect style="width:0;height:1.5pt" o:hralign="center" o:hrstd="t" o:hr="t"/>
        </w:pict>
      </w:r>
    </w:p>
    <w:bookmarkEnd w:id="50"/>
    <w:bookmarkStart w:id="51" w:name="X04c7b06769e7b2dfb0e4707c5de2075e6d398b6"/>
    <w:p>
      <w:pPr>
        <w:pStyle w:val="Heading2"/>
      </w:pPr>
      <w:r>
        <w:t xml:space="preserve">Confirmed meta-leak 2 — Editorial fragment in a learner-facing resource label</w:t>
      </w:r>
    </w:p>
    <w:p>
      <w:pPr>
        <w:pStyle w:val="FirstParagraph"/>
      </w:pPr>
      <w:r>
        <w:rPr>
          <w:b/>
          <w:bCs/>
        </w:rPr>
        <w:t xml:space="preserve">Exact leaked text</w:t>
      </w:r>
    </w:p>
    <w:p>
      <w:pPr>
        <w:pStyle w:val="BlockText"/>
      </w:pPr>
      <w:r>
        <w:rPr>
          <w:rStyle w:val="VerbatimChar"/>
        </w:rPr>
        <w:t xml:space="preserve">Designing Data-Intensive Applications (Kleppmann) — select</w:t>
      </w:r>
    </w:p>
    <w:p>
      <w:pPr>
        <w:pStyle w:val="FirstParagraph"/>
      </w:pPr>
      <w:r>
        <w:rPr>
          <w:b/>
          <w:bCs/>
        </w:rPr>
        <w:t xml:space="preserve">Location</w:t>
      </w:r>
    </w:p>
    <w:p>
      <w:pPr>
        <w:pStyle w:val="BodyText"/>
      </w:pPr>
      <w:r>
        <w:t xml:space="preserve">Section 22 resources → books.</w:t>
      </w:r>
    </w:p>
    <w:p>
      <w:pPr>
        <w:pStyle w:val="BodyText"/>
      </w:pPr>
      <w:r>
        <w:t xml:space="preserve">“Select”</w:t>
      </w:r>
      <w:r>
        <w:t xml:space="preserve"> </w:t>
      </w:r>
      <w:r>
        <w:t xml:space="preserve">appears to be an internal note meaning selected chapters rather than polished learner-facing copy.</w:t>
      </w:r>
    </w:p>
    <w:p>
      <w:pPr>
        <w:pStyle w:val="BodyText"/>
      </w:pPr>
      <w:r>
        <w:rPr>
          <w:b/>
          <w:bCs/>
        </w:rPr>
        <w:t xml:space="preserve">Severity:</w:t>
      </w:r>
      <w:r>
        <w:t xml:space="preserve"> </w:t>
      </w:r>
      <w:r>
        <w:t xml:space="preserve">P3.</w:t>
      </w:r>
    </w:p>
    <w:p>
      <w:pPr>
        <w:pStyle w:val="BodyText"/>
      </w:pPr>
      <w:r>
        <w:rPr>
          <w:b/>
          <w:bCs/>
        </w:rPr>
        <w:t xml:space="preserve">Correction</w:t>
      </w:r>
    </w:p>
    <w:p>
      <w:pPr>
        <w:pStyle w:val="BodyText"/>
      </w:pPr>
      <w:r>
        <w:t xml:space="preserve">Use:</w:t>
      </w:r>
    </w:p>
    <w:p>
      <w:pPr>
        <w:pStyle w:val="BlockText"/>
      </w:pPr>
      <w:r>
        <w:rPr>
          <w:rStyle w:val="VerbatimChar"/>
        </w:rPr>
        <w:t xml:space="preserve">Designing Data-Intensive Applications — capítulos seleccionados</w:t>
      </w:r>
    </w:p>
    <w:p>
      <w:pPr>
        <w:pStyle w:val="FirstParagraph"/>
      </w:pPr>
      <w:r>
        <w:t xml:space="preserve">and identify the relevant chapters or concepts.</w:t>
      </w:r>
    </w:p>
    <w:p>
      <w:r>
        <w:pict>
          <v:rect style="width:0;height:1.5pt" o:hralign="center" o:hrstd="t" o:hr="t"/>
        </w:pict>
      </w:r>
    </w:p>
    <w:bookmarkEnd w:id="51"/>
    <w:bookmarkStart w:id="52" w:name="no-confirmed-aideveloper-prompt-leakage"/>
    <w:p>
      <w:pPr>
        <w:pStyle w:val="Heading2"/>
      </w:pPr>
      <w:r>
        <w:t xml:space="preserve">No confirmed AI/developer prompt leakage</w:t>
      </w:r>
    </w:p>
    <w:p>
      <w:pPr>
        <w:pStyle w:val="FirstParagraph"/>
      </w:pPr>
      <w:r>
        <w:t xml:space="preserve">No learner-facing text such as the following was found:</w:t>
      </w:r>
    </w:p>
    <w:p>
      <w:pPr>
        <w:pStyle w:val="Compact"/>
        <w:numPr>
          <w:ilvl w:val="0"/>
          <w:numId w:val="1036"/>
        </w:numPr>
      </w:pPr>
      <w:r>
        <w:t xml:space="preserve">“TODO: developer…”</w:t>
      </w:r>
    </w:p>
    <w:p>
      <w:pPr>
        <w:pStyle w:val="Compact"/>
        <w:numPr>
          <w:ilvl w:val="0"/>
          <w:numId w:val="1036"/>
        </w:numPr>
      </w:pPr>
      <w:r>
        <w:t xml:space="preserve">“Moved from Section X.”</w:t>
      </w:r>
    </w:p>
    <w:p>
      <w:pPr>
        <w:pStyle w:val="Compact"/>
        <w:numPr>
          <w:ilvl w:val="0"/>
          <w:numId w:val="1036"/>
        </w:numPr>
      </w:pPr>
      <w:r>
        <w:t xml:space="preserve">Model instructions.</w:t>
      </w:r>
    </w:p>
    <w:p>
      <w:pPr>
        <w:pStyle w:val="Compact"/>
        <w:numPr>
          <w:ilvl w:val="0"/>
          <w:numId w:val="1036"/>
        </w:numPr>
      </w:pPr>
      <w:r>
        <w:t xml:space="preserve">Prompt fragments.</w:t>
      </w:r>
    </w:p>
    <w:p>
      <w:pPr>
        <w:pStyle w:val="Compact"/>
        <w:numPr>
          <w:ilvl w:val="0"/>
          <w:numId w:val="1036"/>
        </w:numPr>
      </w:pPr>
      <w:r>
        <w:t xml:space="preserve">Reviewer notes.</w:t>
      </w:r>
    </w:p>
    <w:p>
      <w:pPr>
        <w:pStyle w:val="Compact"/>
        <w:numPr>
          <w:ilvl w:val="0"/>
          <w:numId w:val="1036"/>
        </w:numPr>
      </w:pPr>
      <w:r>
        <w:t xml:space="preserve">Generation commentary.</w:t>
      </w:r>
    </w:p>
    <w:p>
      <w:pPr>
        <w:pStyle w:val="FirstParagraph"/>
      </w:pPr>
      <w:r>
        <w:t xml:space="preserve">The</w:t>
      </w:r>
      <w:r>
        <w:t xml:space="preserve"> </w:t>
      </w:r>
      <w:r>
        <w:rPr>
          <w:rStyle w:val="VerbatimChar"/>
        </w:rPr>
        <w:t xml:space="preserve">Completa:</w:t>
      </w:r>
      <w:r>
        <w:t xml:space="preserve"> </w:t>
      </w:r>
      <w:r>
        <w:t xml:space="preserve">comments in the You Do starter and deliberately broken exercise comments are intentional instructional scaffolds, not meta-leaks.</w:t>
      </w:r>
    </w:p>
    <w:p>
      <w:r>
        <w:pict>
          <v:rect style="width:0;height:1.5pt" o:hralign="center" o:hrstd="t" o:hr="t"/>
        </w:pict>
      </w:r>
    </w:p>
    <w:bookmarkEnd w:id="52"/>
    <w:bookmarkEnd w:id="53"/>
    <w:bookmarkStart w:id="77" w:name="pedagogical-redaction-deep-dive"/>
    <w:p>
      <w:pPr>
        <w:pStyle w:val="Heading1"/>
      </w:pPr>
      <w:r>
        <w:t xml:space="preserve">5. Pedagogical &amp; Redaction Deep Dive</w:t>
      </w:r>
    </w:p>
    <w:bookmarkStart w:id="56" w:name="narrative-and-connective-tissue"/>
    <w:p>
      <w:pPr>
        <w:pStyle w:val="Heading2"/>
      </w:pPr>
      <w:r>
        <w:t xml:space="preserve">5.1 Narrative and connective tissue</w:t>
      </w:r>
    </w:p>
    <w:bookmarkStart w:id="54" w:name="strengths"/>
    <w:p>
      <w:pPr>
        <w:pStyle w:val="Heading3"/>
      </w:pPr>
      <w:r>
        <w:t xml:space="preserve">Strengths</w:t>
      </w:r>
    </w:p>
    <w:p>
      <w:pPr>
        <w:pStyle w:val="FirstParagraph"/>
      </w:pPr>
      <w:r>
        <w:t xml:space="preserve">The section establishes a coherent operational thread:</w:t>
      </w:r>
    </w:p>
    <w:p>
      <w:pPr>
        <w:pStyle w:val="Compact"/>
        <w:numPr>
          <w:ilvl w:val="0"/>
          <w:numId w:val="1037"/>
        </w:numPr>
      </w:pPr>
      <w:r>
        <w:t xml:space="preserve">S21 produced a reconciled report package.</w:t>
      </w:r>
    </w:p>
    <w:p>
      <w:pPr>
        <w:pStyle w:val="Compact"/>
        <w:numPr>
          <w:ilvl w:val="0"/>
          <w:numId w:val="1037"/>
        </w:numPr>
      </w:pPr>
      <w:r>
        <w:t xml:space="preserve">S22 prepares a safe notification draft.</w:t>
      </w:r>
    </w:p>
    <w:p>
      <w:pPr>
        <w:pStyle w:val="Compact"/>
        <w:numPr>
          <w:ilvl w:val="0"/>
          <w:numId w:val="1037"/>
        </w:numPr>
      </w:pPr>
      <w:r>
        <w:t xml:space="preserve">S23 later connects a browser adapter.</w:t>
      </w:r>
    </w:p>
    <w:p>
      <w:pPr>
        <w:pStyle w:val="Compact"/>
        <w:numPr>
          <w:ilvl w:val="0"/>
          <w:numId w:val="1037"/>
        </w:numPr>
      </w:pPr>
      <w:r>
        <w:t xml:space="preserve">S26 integrates the full RPA + AI Analyst workflow.</w:t>
      </w:r>
    </w:p>
    <w:p>
      <w:pPr>
        <w:pStyle w:val="FirstParagraph"/>
      </w:pPr>
      <w:r>
        <w:t xml:space="preserve">This is excellent curriculum-level connective tissue. The source explicitly connects the report artefact, synthetic Lima operations case, approval queue and later browser channel.</w:t>
      </w:r>
    </w:p>
    <w:p>
      <w:pPr>
        <w:pStyle w:val="BodyText"/>
      </w:pPr>
      <w:r>
        <w:t xml:space="preserve">The topic order is also logically progressive:</w:t>
      </w:r>
    </w:p>
    <w:p>
      <w:pPr>
        <w:pStyle w:val="Compact"/>
        <w:numPr>
          <w:ilvl w:val="0"/>
          <w:numId w:val="1038"/>
        </w:numPr>
      </w:pPr>
      <w:r>
        <w:t xml:space="preserve">Construct the message.</w:t>
      </w:r>
    </w:p>
    <w:p>
      <w:pPr>
        <w:pStyle w:val="Compact"/>
        <w:numPr>
          <w:ilvl w:val="0"/>
          <w:numId w:val="1038"/>
        </w:numPr>
      </w:pPr>
      <w:r>
        <w:t xml:space="preserve">Establish provider capability.</w:t>
      </w:r>
    </w:p>
    <w:p>
      <w:pPr>
        <w:pStyle w:val="Compact"/>
        <w:numPr>
          <w:ilvl w:val="0"/>
          <w:numId w:val="1038"/>
        </w:numPr>
      </w:pPr>
      <w:r>
        <w:t xml:space="preserve">verify recipients.</w:t>
      </w:r>
    </w:p>
    <w:p>
      <w:pPr>
        <w:pStyle w:val="Compact"/>
        <w:numPr>
          <w:ilvl w:val="0"/>
          <w:numId w:val="1038"/>
        </w:numPr>
      </w:pPr>
      <w:r>
        <w:t xml:space="preserve">Govern the human workflow.</w:t>
      </w:r>
    </w:p>
    <w:bookmarkEnd w:id="54"/>
    <w:bookmarkStart w:id="55" w:name="weaknesses"/>
    <w:p>
      <w:pPr>
        <w:pStyle w:val="Heading3"/>
      </w:pPr>
      <w:r>
        <w:t xml:space="preserve">Weaknesses</w:t>
      </w:r>
    </w:p>
    <w:p>
      <w:pPr>
        <w:pStyle w:val="FirstParagraph"/>
      </w:pPr>
      <w:r>
        <w:t xml:space="preserve">The narrative repeats the same guardrails too often while under-explaining the most difficult distinctions:</w:t>
      </w:r>
    </w:p>
    <w:p>
      <w:pPr>
        <w:pStyle w:val="Compact"/>
        <w:numPr>
          <w:ilvl w:val="0"/>
          <w:numId w:val="1039"/>
        </w:numPr>
      </w:pPr>
      <w:r>
        <w:t xml:space="preserve">Provider authorisation versus application policy.</w:t>
      </w:r>
    </w:p>
    <w:p>
      <w:pPr>
        <w:pStyle w:val="Compact"/>
        <w:numPr>
          <w:ilvl w:val="0"/>
          <w:numId w:val="1039"/>
        </w:numPr>
      </w:pPr>
      <w:r>
        <w:t xml:space="preserve">Escaping versus sanitisation.</w:t>
      </w:r>
    </w:p>
    <w:p>
      <w:pPr>
        <w:pStyle w:val="Compact"/>
        <w:numPr>
          <w:ilvl w:val="0"/>
          <w:numId w:val="1039"/>
        </w:numPr>
      </w:pPr>
      <w:r>
        <w:t xml:space="preserve">Recipient eligibility versus mailbox verification.</w:t>
      </w:r>
    </w:p>
    <w:p>
      <w:pPr>
        <w:pStyle w:val="Compact"/>
        <w:numPr>
          <w:ilvl w:val="0"/>
          <w:numId w:val="1039"/>
        </w:numPr>
      </w:pPr>
      <w:r>
        <w:t xml:space="preserve">Approval event versus approval of an immutable revision.</w:t>
      </w:r>
    </w:p>
    <w:p>
      <w:pPr>
        <w:pStyle w:val="Compact"/>
        <w:numPr>
          <w:ilvl w:val="0"/>
          <w:numId w:val="1039"/>
        </w:numPr>
      </w:pPr>
      <w:r>
        <w:t xml:space="preserve">Duplicate suppression versus request identity.</w:t>
      </w:r>
    </w:p>
    <w:p>
      <w:pPr>
        <w:pStyle w:val="FirstParagraph"/>
      </w:pPr>
      <w:r>
        <w:t xml:space="preserve">The revised section should preserve the operational story but use each subsection to add one new control boundary.</w:t>
      </w:r>
    </w:p>
    <w:p>
      <w:r>
        <w:pict>
          <v:rect style="width:0;height:1.5pt" o:hralign="center" o:hrstd="t" o:hr="t"/>
        </w:pict>
      </w:r>
    </w:p>
    <w:bookmarkEnd w:id="55"/>
    <w:bookmarkEnd w:id="56"/>
    <w:bookmarkStart w:id="59" w:name="i-do-fidelity"/>
    <w:p>
      <w:pPr>
        <w:pStyle w:val="Heading2"/>
      </w:pPr>
      <w:r>
        <w:t xml:space="preserve">5.2 I Do fidelity</w:t>
      </w:r>
    </w:p>
    <w:bookmarkStart w:id="57" w:name="what-works"/>
    <w:p>
      <w:pPr>
        <w:pStyle w:val="Heading3"/>
      </w:pPr>
      <w:r>
        <w:t xml:space="preserve">What works</w:t>
      </w:r>
    </w:p>
    <w:p>
      <w:pPr>
        <w:pStyle w:val="FirstParagraph"/>
      </w:pPr>
      <w:r>
        <w:t xml:space="preserve">All eight intended subtopics have demonstrations. The demonstrations usually include:</w:t>
      </w:r>
    </w:p>
    <w:p>
      <w:pPr>
        <w:pStyle w:val="Compact"/>
        <w:numPr>
          <w:ilvl w:val="0"/>
          <w:numId w:val="1040"/>
        </w:numPr>
      </w:pPr>
      <w:r>
        <w:t xml:space="preserve">A compact executable example.</w:t>
      </w:r>
    </w:p>
    <w:p>
      <w:pPr>
        <w:pStyle w:val="Compact"/>
        <w:numPr>
          <w:ilvl w:val="0"/>
          <w:numId w:val="1040"/>
        </w:numPr>
      </w:pPr>
      <w:r>
        <w:t xml:space="preserve">Expected output.</w:t>
      </w:r>
    </w:p>
    <w:p>
      <w:pPr>
        <w:pStyle w:val="Compact"/>
        <w:numPr>
          <w:ilvl w:val="0"/>
          <w:numId w:val="1040"/>
        </w:numPr>
      </w:pPr>
      <w:r>
        <w:t xml:space="preserve">An explicit</w:t>
      </w:r>
      <w:r>
        <w:t xml:space="preserve"> </w:t>
      </w:r>
      <w:r>
        <w:rPr>
          <w:rStyle w:val="VerbatimChar"/>
        </w:rPr>
        <w:t xml:space="preserve">why</w:t>
      </w:r>
      <w:r>
        <w:t xml:space="preserve">.</w:t>
      </w:r>
    </w:p>
    <w:p>
      <w:pPr>
        <w:pStyle w:val="Compact"/>
        <w:numPr>
          <w:ilvl w:val="0"/>
          <w:numId w:val="1040"/>
        </w:numPr>
      </w:pPr>
      <w:r>
        <w:t xml:space="preserve">A safety or operational decision.</w:t>
      </w:r>
    </w:p>
    <w:p>
      <w:pPr>
        <w:pStyle w:val="FirstParagraph"/>
      </w:pPr>
      <w:r>
        <w:t xml:space="preserve">For example, the state-machine demonstration explains why approval from</w:t>
      </w:r>
      <w:r>
        <w:t xml:space="preserve"> </w:t>
      </w:r>
      <w:r>
        <w:rPr>
          <w:rStyle w:val="VerbatimChar"/>
        </w:rPr>
        <w:t xml:space="preserve">draft</w:t>
      </w:r>
      <w:r>
        <w:t xml:space="preserve"> </w:t>
      </w:r>
      <w:r>
        <w:t xml:space="preserve">is absent, and the idempotency demonstration shows reuse of the same draft ID.</w:t>
      </w:r>
    </w:p>
    <w:p>
      <w:pPr>
        <w:pStyle w:val="BodyText"/>
      </w:pPr>
      <w:r>
        <w:t xml:space="preserve">This is much stronger than merely displaying completed code. Worked examples are particularly valuable in programming because they reduce unnecessary search while novices form problem schemas. Faded worked examples can outperform traditional examples when support is progressively withdrawn.</w:t>
      </w:r>
    </w:p>
    <w:bookmarkEnd w:id="57"/>
    <w:bookmarkStart w:id="58" w:name="what-must-improve"/>
    <w:p>
      <w:pPr>
        <w:pStyle w:val="Heading3"/>
      </w:pPr>
      <w:r>
        <w:t xml:space="preserve">What must improve</w:t>
      </w:r>
    </w:p>
    <w:p>
      <w:pPr>
        <w:pStyle w:val="FirstParagraph"/>
      </w:pPr>
      <w:r>
        <w:t xml:space="preserve">The demonstrations sometimes model the wrong abstraction:</w:t>
      </w:r>
    </w:p>
    <w:p>
      <w:pPr>
        <w:pStyle w:val="Compact"/>
        <w:numPr>
          <w:ilvl w:val="0"/>
          <w:numId w:val="1041"/>
        </w:numPr>
      </w:pPr>
      <w:r>
        <w:t xml:space="preserve">Fictional Gmail scopes.</w:t>
      </w:r>
    </w:p>
    <w:p>
      <w:pPr>
        <w:pStyle w:val="Compact"/>
        <w:numPr>
          <w:ilvl w:val="0"/>
          <w:numId w:val="1041"/>
        </w:numPr>
      </w:pPr>
      <w:r>
        <w:t xml:space="preserve">Legacy MIME API.</w:t>
      </w:r>
    </w:p>
    <w:p>
      <w:pPr>
        <w:pStyle w:val="Compact"/>
        <w:numPr>
          <w:ilvl w:val="0"/>
          <w:numId w:val="1041"/>
        </w:numPr>
      </w:pPr>
      <w:r>
        <w:t xml:space="preserve">Regex-based</w:t>
      </w:r>
      <w:r>
        <w:t xml:space="preserve"> </w:t>
      </w:r>
      <w:r>
        <w:t xml:space="preserve">“sanitisation.”</w:t>
      </w:r>
    </w:p>
    <w:p>
      <w:pPr>
        <w:pStyle w:val="Compact"/>
        <w:numPr>
          <w:ilvl w:val="0"/>
          <w:numId w:val="1041"/>
        </w:numPr>
      </w:pPr>
      <w:r>
        <w:t xml:space="preserve">Unauthorised actor strings.</w:t>
      </w:r>
    </w:p>
    <w:p>
      <w:pPr>
        <w:pStyle w:val="Compact"/>
        <w:numPr>
          <w:ilvl w:val="0"/>
          <w:numId w:val="1041"/>
        </w:numPr>
      </w:pPr>
      <w:r>
        <w:t xml:space="preserve">Truncated idempotency keys.</w:t>
      </w:r>
    </w:p>
    <w:p>
      <w:pPr>
        <w:pStyle w:val="FirstParagraph"/>
      </w:pPr>
      <w:r>
        <w:t xml:space="preserve">A clearly explained worked example can make a misconception</w:t>
      </w:r>
      <w:r>
        <w:t xml:space="preserve"> </w:t>
      </w:r>
      <w:r>
        <w:rPr>
          <w:i/>
          <w:iCs/>
        </w:rPr>
        <w:t xml:space="preserve">more</w:t>
      </w:r>
      <w:r>
        <w:t xml:space="preserve"> </w:t>
      </w:r>
      <w:r>
        <w:t xml:space="preserve">memorable. Technical correction must therefore precede stylistic polishing.</w:t>
      </w:r>
    </w:p>
    <w:p>
      <w:r>
        <w:pict>
          <v:rect style="width:0;height:1.5pt" o:hralign="center" o:hrstd="t" o:hr="t"/>
        </w:pict>
      </w:r>
    </w:p>
    <w:bookmarkEnd w:id="58"/>
    <w:bookmarkEnd w:id="59"/>
    <w:bookmarkStart w:id="62" w:name="we-do-and-gradual-release"/>
    <w:p>
      <w:pPr>
        <w:pStyle w:val="Heading2"/>
      </w:pPr>
      <w:r>
        <w:t xml:space="preserve">5.3 We Do and gradual release</w:t>
      </w:r>
    </w:p>
    <w:bookmarkStart w:id="60" w:name="strengths-1"/>
    <w:p>
      <w:pPr>
        <w:pStyle w:val="Heading3"/>
      </w:pPr>
      <w:r>
        <w:t xml:space="preserve">Strengths</w:t>
      </w:r>
    </w:p>
    <w:p>
      <w:pPr>
        <w:pStyle w:val="FirstParagraph"/>
      </w:pPr>
      <w:r>
        <w:t xml:space="preserve">The 24-exercise structure is present:</w:t>
      </w:r>
    </w:p>
    <w:p>
      <w:pPr>
        <w:pStyle w:val="Compact"/>
        <w:numPr>
          <w:ilvl w:val="0"/>
          <w:numId w:val="1042"/>
        </w:numPr>
      </w:pPr>
      <w:r>
        <w:t xml:space="preserve">E1 guided.</w:t>
      </w:r>
    </w:p>
    <w:p>
      <w:pPr>
        <w:pStyle w:val="Compact"/>
        <w:numPr>
          <w:ilvl w:val="0"/>
          <w:numId w:val="1042"/>
        </w:numPr>
      </w:pPr>
      <w:r>
        <w:t xml:space="preserve">E2 independent.</w:t>
      </w:r>
    </w:p>
    <w:p>
      <w:pPr>
        <w:pStyle w:val="Compact"/>
        <w:numPr>
          <w:ilvl w:val="0"/>
          <w:numId w:val="1042"/>
        </w:numPr>
      </w:pPr>
      <w:r>
        <w:t xml:space="preserve">E3 transfer.</w:t>
      </w:r>
    </w:p>
    <w:p>
      <w:pPr>
        <w:pStyle w:val="FirstParagraph"/>
      </w:pPr>
      <w:r>
        <w:t xml:space="preserve">The starters contain deliberate defects rather than empty</w:t>
      </w:r>
      <w:r>
        <w:t xml:space="preserve"> </w:t>
      </w:r>
      <w:r>
        <w:rPr>
          <w:rStyle w:val="VerbatimChar"/>
        </w:rPr>
        <w:t xml:space="preserve">pass</w:t>
      </w:r>
      <w:r>
        <w:t xml:space="preserve"> </w:t>
      </w:r>
      <w:r>
        <w:t xml:space="preserve">placeholders. This promotes diagnosis and comparison.</w:t>
      </w:r>
    </w:p>
    <w:bookmarkEnd w:id="60"/>
    <w:bookmarkStart w:id="61" w:name="weaknesses-1"/>
    <w:p>
      <w:pPr>
        <w:pStyle w:val="Heading3"/>
      </w:pPr>
      <w:r>
        <w:t xml:space="preserve">Weaknesses</w:t>
      </w:r>
    </w:p>
    <w:p>
      <w:pPr>
        <w:pStyle w:val="FirstParagraph"/>
      </w:pPr>
      <w:r>
        <w:t xml:space="preserve">The intended fading is more nominal than actual:</w:t>
      </w:r>
    </w:p>
    <w:p>
      <w:pPr>
        <w:pStyle w:val="Compact"/>
        <w:numPr>
          <w:ilvl w:val="0"/>
          <w:numId w:val="1043"/>
        </w:numPr>
      </w:pPr>
      <w:r>
        <w:t xml:space="preserve">E2 and E3 still expose exact outputs.</w:t>
      </w:r>
    </w:p>
    <w:p>
      <w:pPr>
        <w:pStyle w:val="Compact"/>
        <w:numPr>
          <w:ilvl w:val="0"/>
          <w:numId w:val="1043"/>
        </w:numPr>
      </w:pPr>
      <w:r>
        <w:t xml:space="preserve">Most give the relevant data structure and algorithm.</w:t>
      </w:r>
    </w:p>
    <w:p>
      <w:pPr>
        <w:pStyle w:val="Compact"/>
        <w:numPr>
          <w:ilvl w:val="0"/>
          <w:numId w:val="1043"/>
        </w:numPr>
      </w:pPr>
      <w:r>
        <w:t xml:space="preserve">Only two hints are provided.</w:t>
      </w:r>
    </w:p>
    <w:p>
      <w:pPr>
        <w:pStyle w:val="Compact"/>
        <w:numPr>
          <w:ilvl w:val="0"/>
          <w:numId w:val="1043"/>
        </w:numPr>
      </w:pPr>
      <w:r>
        <w:t xml:space="preserve">Tests usually compare printed output.</w:t>
      </w:r>
    </w:p>
    <w:p>
      <w:pPr>
        <w:pStyle w:val="Compact"/>
        <w:numPr>
          <w:ilvl w:val="0"/>
          <w:numId w:val="1043"/>
        </w:numPr>
      </w:pPr>
      <w:r>
        <w:t xml:space="preserve">The context rarely changes.</w:t>
      </w:r>
    </w:p>
    <w:p>
      <w:pPr>
        <w:pStyle w:val="Compact"/>
        <w:numPr>
          <w:ilvl w:val="0"/>
          <w:numId w:val="1043"/>
        </w:numPr>
      </w:pPr>
      <w:r>
        <w:t xml:space="preserve">No exercise requires inspecting a generated artefact with a separate parser.</w:t>
      </w:r>
    </w:p>
    <w:p>
      <w:pPr>
        <w:pStyle w:val="Compact"/>
        <w:numPr>
          <w:ilvl w:val="0"/>
          <w:numId w:val="1043"/>
        </w:numPr>
      </w:pPr>
      <w:r>
        <w:t xml:space="preserve">No exercise runs a complete failure-recovery cycle.</w:t>
      </w:r>
    </w:p>
    <w:p>
      <w:pPr>
        <w:pStyle w:val="FirstParagraph"/>
      </w:pPr>
      <w:r>
        <w:t xml:space="preserve">The sequence should evolve from:</w:t>
      </w:r>
    </w:p>
    <w:p>
      <w:pPr>
        <w:pStyle w:val="Compact"/>
        <w:numPr>
          <w:ilvl w:val="0"/>
          <w:numId w:val="1044"/>
        </w:numPr>
      </w:pPr>
      <w:r>
        <w:t xml:space="preserve">Repair a local defect.</w:t>
      </w:r>
    </w:p>
    <w:p>
      <w:pPr>
        <w:pStyle w:val="Compact"/>
        <w:numPr>
          <w:ilvl w:val="0"/>
          <w:numId w:val="1044"/>
        </w:numPr>
      </w:pPr>
      <w:r>
        <w:t xml:space="preserve">Complete a partially specified function.</w:t>
      </w:r>
    </w:p>
    <w:p>
      <w:pPr>
        <w:pStyle w:val="Compact"/>
        <w:numPr>
          <w:ilvl w:val="0"/>
          <w:numId w:val="1044"/>
        </w:numPr>
      </w:pPr>
      <w:r>
        <w:t xml:space="preserve">Design a control for a changed scenario.</w:t>
      </w:r>
    </w:p>
    <w:p>
      <w:pPr>
        <w:pStyle w:val="Compact"/>
        <w:numPr>
          <w:ilvl w:val="0"/>
          <w:numId w:val="1044"/>
        </w:numPr>
      </w:pPr>
      <w:r>
        <w:t xml:space="preserve">Defend the design with tests and an audit artefact.</w:t>
      </w:r>
    </w:p>
    <w:p>
      <w:r>
        <w:pict>
          <v:rect style="width:0;height:1.5pt" o:hralign="center" o:hrstd="t" o:hr="t"/>
        </w:pict>
      </w:r>
    </w:p>
    <w:bookmarkEnd w:id="61"/>
    <w:bookmarkEnd w:id="62"/>
    <w:bookmarkStart w:id="63" w:name="you-do-fidelity"/>
    <w:p>
      <w:pPr>
        <w:pStyle w:val="Heading2"/>
      </w:pPr>
      <w:r>
        <w:t xml:space="preserve">5.4 You Do fidelity</w:t>
      </w:r>
    </w:p>
    <w:p>
      <w:pPr>
        <w:pStyle w:val="FirstParagraph"/>
      </w:pPr>
      <w:r>
        <w:t xml:space="preserve">The integrated scenario is well chosen. It combines MIME, recipient policy, idempotency and the state machine in one business workflow.</w:t>
      </w:r>
    </w:p>
    <w:p>
      <w:pPr>
        <w:pStyle w:val="BodyText"/>
      </w:pPr>
      <w:r>
        <w:t xml:space="preserve">However, the capstone remains an annotated starter rather than a strong portfolio gate. Its printed acceptance output is too easy to imitate and does not prove:</w:t>
      </w:r>
    </w:p>
    <w:p>
      <w:pPr>
        <w:pStyle w:val="Compact"/>
        <w:numPr>
          <w:ilvl w:val="0"/>
          <w:numId w:val="1045"/>
        </w:numPr>
      </w:pPr>
      <w:r>
        <w:t xml:space="preserve">The MIME message is valid.</w:t>
      </w:r>
    </w:p>
    <w:p>
      <w:pPr>
        <w:pStyle w:val="Compact"/>
        <w:numPr>
          <w:ilvl w:val="0"/>
          <w:numId w:val="1045"/>
        </w:numPr>
      </w:pPr>
      <w:r>
        <w:t xml:space="preserve">The</w:t>
      </w:r>
      <w:r>
        <w:t xml:space="preserve"> </w:t>
      </w:r>
      <w:r>
        <w:rPr>
          <w:rStyle w:val="VerbatimChar"/>
        </w:rPr>
        <w:t xml:space="preserve">.eml</w:t>
      </w:r>
      <w:r>
        <w:t xml:space="preserve"> </w:t>
      </w:r>
      <w:r>
        <w:t xml:space="preserve">exists.</w:t>
      </w:r>
    </w:p>
    <w:p>
      <w:pPr>
        <w:pStyle w:val="Compact"/>
        <w:numPr>
          <w:ilvl w:val="0"/>
          <w:numId w:val="1045"/>
        </w:numPr>
      </w:pPr>
      <w:r>
        <w:t xml:space="preserve">The attachment is present and safe.</w:t>
      </w:r>
    </w:p>
    <w:p>
      <w:pPr>
        <w:pStyle w:val="Compact"/>
        <w:numPr>
          <w:ilvl w:val="0"/>
          <w:numId w:val="1045"/>
        </w:numPr>
      </w:pPr>
      <w:r>
        <w:t xml:space="preserve">The recipient set matches the approved set.</w:t>
      </w:r>
    </w:p>
    <w:p>
      <w:pPr>
        <w:pStyle w:val="Compact"/>
        <w:numPr>
          <w:ilvl w:val="0"/>
          <w:numId w:val="1045"/>
        </w:numPr>
      </w:pPr>
      <w:r>
        <w:t xml:space="preserve">The retry reused the draft.</w:t>
      </w:r>
    </w:p>
    <w:p>
      <w:pPr>
        <w:pStyle w:val="Compact"/>
        <w:numPr>
          <w:ilvl w:val="0"/>
          <w:numId w:val="1045"/>
        </w:numPr>
      </w:pPr>
      <w:r>
        <w:t xml:space="preserve">The approval references the exact revision.</w:t>
      </w:r>
    </w:p>
    <w:p>
      <w:pPr>
        <w:pStyle w:val="Compact"/>
        <w:numPr>
          <w:ilvl w:val="0"/>
          <w:numId w:val="1045"/>
        </w:numPr>
      </w:pPr>
      <w:r>
        <w:t xml:space="preserve">Expiration is enforced.</w:t>
      </w:r>
    </w:p>
    <w:p>
      <w:pPr>
        <w:pStyle w:val="Compact"/>
        <w:numPr>
          <w:ilvl w:val="0"/>
          <w:numId w:val="1045"/>
        </w:numPr>
      </w:pPr>
      <w:r>
        <w:t xml:space="preserve">Invalid transitions fail closed.</w:t>
      </w:r>
    </w:p>
    <w:p>
      <w:pPr>
        <w:pStyle w:val="FirstParagraph"/>
      </w:pPr>
      <w:r>
        <w:t xml:space="preserve">A portfolio project should be evaluated using external observations of the artefact, not by trusting values printed by the same program being assessed.</w:t>
      </w:r>
    </w:p>
    <w:p>
      <w:r>
        <w:pict>
          <v:rect style="width:0;height:1.5pt" o:hralign="center" o:hrstd="t" o:hr="t"/>
        </w:pict>
      </w:r>
    </w:p>
    <w:bookmarkEnd w:id="63"/>
    <w:bookmarkStart w:id="66" w:name="Xd0b902a6d772974beac5053ac50ad887dacae25"/>
    <w:p>
      <w:pPr>
        <w:pStyle w:val="Heading2"/>
      </w:pPr>
      <w:r>
        <w:t xml:space="preserve">5.5 Cognitive load and progressive disclosure</w:t>
      </w:r>
    </w:p>
    <w:bookmarkStart w:id="64" w:name="positive-design"/>
    <w:p>
      <w:pPr>
        <w:pStyle w:val="Heading3"/>
      </w:pPr>
      <w:r>
        <w:t xml:space="preserve">Positive design</w:t>
      </w:r>
    </w:p>
    <w:p>
      <w:pPr>
        <w:pStyle w:val="FirstParagraph"/>
      </w:pPr>
      <w:r>
        <w:t xml:space="preserve">The section provides:</w:t>
      </w:r>
    </w:p>
    <w:p>
      <w:pPr>
        <w:pStyle w:val="Compact"/>
        <w:numPr>
          <w:ilvl w:val="0"/>
          <w:numId w:val="1046"/>
        </w:numPr>
      </w:pPr>
      <w:r>
        <w:t xml:space="preserve">An advance organiser.</w:t>
      </w:r>
    </w:p>
    <w:p>
      <w:pPr>
        <w:pStyle w:val="Compact"/>
        <w:numPr>
          <w:ilvl w:val="0"/>
          <w:numId w:val="1046"/>
        </w:numPr>
      </w:pPr>
      <w:r>
        <w:t xml:space="preserve">A glossary.</w:t>
      </w:r>
    </w:p>
    <w:p>
      <w:pPr>
        <w:pStyle w:val="Compact"/>
        <w:numPr>
          <w:ilvl w:val="0"/>
          <w:numId w:val="1046"/>
        </w:numPr>
      </w:pPr>
      <w:r>
        <w:t xml:space="preserve">An explicit T1→T4 learning sequence.</w:t>
      </w:r>
    </w:p>
    <w:p>
      <w:pPr>
        <w:pStyle w:val="Compact"/>
        <w:numPr>
          <w:ilvl w:val="0"/>
          <w:numId w:val="1046"/>
        </w:numPr>
      </w:pPr>
      <w:r>
        <w:t xml:space="preserve">A stable synthetic case.</w:t>
      </w:r>
    </w:p>
    <w:p>
      <w:pPr>
        <w:pStyle w:val="Compact"/>
        <w:numPr>
          <w:ilvl w:val="0"/>
          <w:numId w:val="1046"/>
        </w:numPr>
      </w:pPr>
      <w:r>
        <w:t xml:space="preserve">Repeated visual callouts.</w:t>
      </w:r>
    </w:p>
    <w:p>
      <w:pPr>
        <w:pStyle w:val="Compact"/>
        <w:numPr>
          <w:ilvl w:val="0"/>
          <w:numId w:val="1046"/>
        </w:numPr>
      </w:pPr>
      <w:r>
        <w:t xml:space="preserve">Small demonstrations.</w:t>
      </w:r>
    </w:p>
    <w:p>
      <w:pPr>
        <w:pStyle w:val="FirstParagraph"/>
      </w:pPr>
      <w:r>
        <w:t xml:space="preserve">These reduce intrinsic complexity.</w:t>
      </w:r>
    </w:p>
    <w:bookmarkEnd w:id="64"/>
    <w:bookmarkStart w:id="65" w:name="excess-load"/>
    <w:p>
      <w:pPr>
        <w:pStyle w:val="Heading3"/>
      </w:pPr>
      <w:r>
        <w:t xml:space="preserve">Excess load</w:t>
      </w:r>
    </w:p>
    <w:p>
      <w:pPr>
        <w:pStyle w:val="FirstParagraph"/>
      </w:pPr>
      <w:r>
        <w:t xml:space="preserve">The course introduces a large vocabulary simultaneously:</w:t>
      </w:r>
    </w:p>
    <w:p>
      <w:pPr>
        <w:pStyle w:val="Compact"/>
        <w:numPr>
          <w:ilvl w:val="0"/>
          <w:numId w:val="1047"/>
        </w:numPr>
      </w:pPr>
      <w:r>
        <w:t xml:space="preserve">MIME.</w:t>
      </w:r>
    </w:p>
    <w:p>
      <w:pPr>
        <w:pStyle w:val="Compact"/>
        <w:numPr>
          <w:ilvl w:val="0"/>
          <w:numId w:val="1047"/>
        </w:numPr>
      </w:pPr>
      <w:r>
        <w:t xml:space="preserve">multipart/alternative.</w:t>
      </w:r>
    </w:p>
    <w:p>
      <w:pPr>
        <w:pStyle w:val="Compact"/>
        <w:numPr>
          <w:ilvl w:val="0"/>
          <w:numId w:val="1047"/>
        </w:numPr>
      </w:pPr>
      <w:r>
        <w:t xml:space="preserve">OAuth.</w:t>
      </w:r>
    </w:p>
    <w:p>
      <w:pPr>
        <w:pStyle w:val="Compact"/>
        <w:numPr>
          <w:ilvl w:val="0"/>
          <w:numId w:val="1047"/>
        </w:numPr>
      </w:pPr>
      <w:r>
        <w:t xml:space="preserve">service account.</w:t>
      </w:r>
    </w:p>
    <w:p>
      <w:pPr>
        <w:pStyle w:val="Compact"/>
        <w:numPr>
          <w:ilvl w:val="0"/>
          <w:numId w:val="1047"/>
        </w:numPr>
      </w:pPr>
      <w:r>
        <w:t xml:space="preserve">scope.</w:t>
      </w:r>
    </w:p>
    <w:p>
      <w:pPr>
        <w:pStyle w:val="Compact"/>
        <w:numPr>
          <w:ilvl w:val="0"/>
          <w:numId w:val="1047"/>
        </w:numPr>
      </w:pPr>
      <w:r>
        <w:t xml:space="preserve">adapter.</w:t>
      </w:r>
    </w:p>
    <w:p>
      <w:pPr>
        <w:pStyle w:val="Compact"/>
        <w:numPr>
          <w:ilvl w:val="0"/>
          <w:numId w:val="1047"/>
        </w:numPr>
      </w:pPr>
      <w:r>
        <w:t xml:space="preserve">expiration.</w:t>
      </w:r>
    </w:p>
    <w:p>
      <w:pPr>
        <w:pStyle w:val="Compact"/>
        <w:numPr>
          <w:ilvl w:val="0"/>
          <w:numId w:val="1047"/>
        </w:numPr>
      </w:pPr>
      <w:r>
        <w:t xml:space="preserve">allowlist.</w:t>
      </w:r>
    </w:p>
    <w:p>
      <w:pPr>
        <w:pStyle w:val="Compact"/>
        <w:numPr>
          <w:ilvl w:val="0"/>
          <w:numId w:val="1047"/>
        </w:numPr>
      </w:pPr>
      <w:r>
        <w:t xml:space="preserve">BCC.</w:t>
      </w:r>
    </w:p>
    <w:p>
      <w:pPr>
        <w:pStyle w:val="Compact"/>
        <w:numPr>
          <w:ilvl w:val="0"/>
          <w:numId w:val="1047"/>
        </w:numPr>
      </w:pPr>
      <w:r>
        <w:t xml:space="preserve">fail-closed.</w:t>
      </w:r>
    </w:p>
    <w:p>
      <w:pPr>
        <w:pStyle w:val="Compact"/>
        <w:numPr>
          <w:ilvl w:val="0"/>
          <w:numId w:val="1047"/>
        </w:numPr>
      </w:pPr>
      <w:r>
        <w:t xml:space="preserve">state machine.</w:t>
      </w:r>
    </w:p>
    <w:p>
      <w:pPr>
        <w:pStyle w:val="Compact"/>
        <w:numPr>
          <w:ilvl w:val="0"/>
          <w:numId w:val="1047"/>
        </w:numPr>
      </w:pPr>
      <w:r>
        <w:t xml:space="preserve">audit.</w:t>
      </w:r>
    </w:p>
    <w:p>
      <w:pPr>
        <w:pStyle w:val="Compact"/>
        <w:numPr>
          <w:ilvl w:val="0"/>
          <w:numId w:val="1047"/>
        </w:numPr>
      </w:pPr>
      <w:r>
        <w:t xml:space="preserve">idempotency.</w:t>
      </w:r>
    </w:p>
    <w:p>
      <w:pPr>
        <w:pStyle w:val="Compact"/>
        <w:numPr>
          <w:ilvl w:val="0"/>
          <w:numId w:val="1047"/>
        </w:numPr>
      </w:pPr>
      <w:r>
        <w:t xml:space="preserve">content hash.</w:t>
      </w:r>
    </w:p>
    <w:p>
      <w:pPr>
        <w:pStyle w:val="FirstParagraph"/>
      </w:pPr>
      <w:r>
        <w:t xml:space="preserve">The glossary mitigates this, but code-switching and repetition add extraneous load. A better progressive sequence would distinguish four mental models:</w:t>
      </w:r>
    </w:p>
    <w:p>
      <w:pPr>
        <w:pStyle w:val="Compact"/>
        <w:numPr>
          <w:ilvl w:val="0"/>
          <w:numId w:val="1048"/>
        </w:numPr>
      </w:pPr>
      <w:r>
        <w:rPr>
          <w:b/>
          <w:bCs/>
        </w:rPr>
        <w:t xml:space="preserve">Message artefact:</w:t>
      </w:r>
      <w:r>
        <w:t xml:space="preserve"> </w:t>
      </w:r>
      <w:r>
        <w:t xml:space="preserve">what exact bytes will be reviewed?</w:t>
      </w:r>
    </w:p>
    <w:p>
      <w:pPr>
        <w:pStyle w:val="Compact"/>
        <w:numPr>
          <w:ilvl w:val="0"/>
          <w:numId w:val="1048"/>
        </w:numPr>
      </w:pPr>
      <w:r>
        <w:rPr>
          <w:b/>
          <w:bCs/>
        </w:rPr>
        <w:t xml:space="preserve">Provider capability:</w:t>
      </w:r>
      <w:r>
        <w:t xml:space="preserve"> </w:t>
      </w:r>
      <w:r>
        <w:t xml:space="preserve">what can the credential technically do?</w:t>
      </w:r>
    </w:p>
    <w:p>
      <w:pPr>
        <w:pStyle w:val="Compact"/>
        <w:numPr>
          <w:ilvl w:val="0"/>
          <w:numId w:val="1048"/>
        </w:numPr>
      </w:pPr>
      <w:r>
        <w:rPr>
          <w:b/>
          <w:bCs/>
        </w:rPr>
        <w:t xml:space="preserve">Recipient policy:</w:t>
      </w:r>
      <w:r>
        <w:t xml:space="preserve"> </w:t>
      </w:r>
      <w:r>
        <w:t xml:space="preserve">who is eligible to receive the draft?</w:t>
      </w:r>
    </w:p>
    <w:p>
      <w:pPr>
        <w:pStyle w:val="Compact"/>
        <w:numPr>
          <w:ilvl w:val="0"/>
          <w:numId w:val="1048"/>
        </w:numPr>
      </w:pPr>
      <w:r>
        <w:rPr>
          <w:b/>
          <w:bCs/>
        </w:rPr>
        <w:t xml:space="preserve">Approval integrity:</w:t>
      </w:r>
      <w:r>
        <w:t xml:space="preserve"> </w:t>
      </w:r>
      <w:r>
        <w:t xml:space="preserve">what exact revision did the reviewer approve?</w:t>
      </w:r>
    </w:p>
    <w:p>
      <w:r>
        <w:pict>
          <v:rect style="width:0;height:1.5pt" o:hralign="center" o:hrstd="t" o:hr="t"/>
        </w:pict>
      </w:r>
    </w:p>
    <w:bookmarkEnd w:id="65"/>
    <w:bookmarkEnd w:id="66"/>
    <w:bookmarkStart w:id="67" w:name="exercise-and-examination-alignment"/>
    <w:p>
      <w:pPr>
        <w:pStyle w:val="Heading2"/>
      </w:pPr>
      <w:r>
        <w:t xml:space="preserve">5.6 Exercise and examination alignment</w:t>
      </w:r>
    </w:p>
    <w:p>
      <w:pPr>
        <w:pStyle w:val="FirstParagraph"/>
      </w:pPr>
      <w:r>
        <w:t xml:space="preserve">The exercises cover all eight subtopics in volume, but the examination does not.</w:t>
      </w:r>
    </w:p>
    <w:p>
      <w:pPr>
        <w:pStyle w:val="BodyText"/>
      </w:pPr>
      <w:r>
        <w:t xml:space="preserve">The five-question public quiz overweights:</w:t>
      </w:r>
    </w:p>
    <w:p>
      <w:pPr>
        <w:pStyle w:val="Compact"/>
        <w:numPr>
          <w:ilvl w:val="0"/>
          <w:numId w:val="1049"/>
        </w:numPr>
      </w:pPr>
      <w:r>
        <w:t xml:space="preserve">“Matching does not prove fraud.”</w:t>
      </w:r>
    </w:p>
    <w:p>
      <w:pPr>
        <w:pStyle w:val="Compact"/>
        <w:numPr>
          <w:ilvl w:val="0"/>
          <w:numId w:val="1049"/>
        </w:numPr>
      </w:pPr>
      <w:r>
        <w:t xml:space="preserve">Least privilege.</w:t>
      </w:r>
    </w:p>
    <w:p>
      <w:pPr>
        <w:pStyle w:val="Compact"/>
        <w:numPr>
          <w:ilvl w:val="0"/>
          <w:numId w:val="1049"/>
        </w:numPr>
      </w:pPr>
      <w:r>
        <w:t xml:space="preserve">Idempotency vocabulary.</w:t>
      </w:r>
    </w:p>
    <w:p>
      <w:pPr>
        <w:pStyle w:val="FirstParagraph"/>
      </w:pPr>
      <w:r>
        <w:t xml:space="preserve">It underweights or omits:</w:t>
      </w:r>
    </w:p>
    <w:p>
      <w:pPr>
        <w:pStyle w:val="Compact"/>
        <w:numPr>
          <w:ilvl w:val="0"/>
          <w:numId w:val="1050"/>
        </w:numPr>
      </w:pPr>
      <w:r>
        <w:t xml:space="preserve">MIME construction.</w:t>
      </w:r>
    </w:p>
    <w:p>
      <w:pPr>
        <w:pStyle w:val="Compact"/>
        <w:numPr>
          <w:ilvl w:val="0"/>
          <w:numId w:val="1050"/>
        </w:numPr>
      </w:pPr>
      <w:r>
        <w:t xml:space="preserve">Template safety.</w:t>
      </w:r>
    </w:p>
    <w:p>
      <w:pPr>
        <w:pStyle w:val="Compact"/>
        <w:numPr>
          <w:ilvl w:val="0"/>
          <w:numId w:val="1050"/>
        </w:numPr>
      </w:pPr>
      <w:r>
        <w:t xml:space="preserve">Draft expiration.</w:t>
      </w:r>
    </w:p>
    <w:p>
      <w:pPr>
        <w:pStyle w:val="Compact"/>
        <w:numPr>
          <w:ilvl w:val="0"/>
          <w:numId w:val="1050"/>
        </w:numPr>
      </w:pPr>
      <w:r>
        <w:t xml:space="preserve">CC/BCC disclosure.</w:t>
      </w:r>
    </w:p>
    <w:p>
      <w:pPr>
        <w:pStyle w:val="Compact"/>
        <w:numPr>
          <w:ilvl w:val="0"/>
          <w:numId w:val="1050"/>
        </w:numPr>
      </w:pPr>
      <w:r>
        <w:t xml:space="preserve">State-transition validity.</w:t>
      </w:r>
    </w:p>
    <w:p>
      <w:pPr>
        <w:pStyle w:val="FirstParagraph"/>
      </w:pPr>
      <w:r>
        <w:t xml:space="preserve">This violates constructive alignment: the outcomes, practice and examination do not measure the same set of constructs.</w:t>
      </w:r>
    </w:p>
    <w:p>
      <w:pPr>
        <w:pStyle w:val="BodyText"/>
      </w:pPr>
      <w:r>
        <w:t xml:space="preserve">The quiz should contain eight items, while the You Do and topic evaluations should test performance. Multiple-choice items alone cannot validate MIME construction or workflow integrity.</w:t>
      </w:r>
    </w:p>
    <w:p>
      <w:r>
        <w:pict>
          <v:rect style="width:0;height:1.5pt" o:hralign="center" o:hrstd="t" o:hr="t"/>
        </w:pict>
      </w:r>
    </w:p>
    <w:bookmarkEnd w:id="67"/>
    <w:bookmarkStart w:id="70" w:name="consistency-with-the-roadmap"/>
    <w:p>
      <w:pPr>
        <w:pStyle w:val="Heading2"/>
      </w:pPr>
      <w:r>
        <w:t xml:space="preserve">5.7 Consistency with the roadmap</w:t>
      </w:r>
    </w:p>
    <w:bookmarkStart w:id="68" w:name="strong-alignment"/>
    <w:p>
      <w:pPr>
        <w:pStyle w:val="Heading3"/>
      </w:pPr>
      <w:r>
        <w:t xml:space="preserve">Strong alignment</w:t>
      </w:r>
    </w:p>
    <w:p>
      <w:pPr>
        <w:pStyle w:val="FirstParagraph"/>
      </w:pPr>
      <w:r>
        <w:t xml:space="preserve">Section 22 correctly:</w:t>
      </w:r>
    </w:p>
    <w:p>
      <w:pPr>
        <w:pStyle w:val="Compact"/>
        <w:numPr>
          <w:ilvl w:val="0"/>
          <w:numId w:val="1051"/>
        </w:numPr>
      </w:pPr>
      <w:r>
        <w:t xml:space="preserve">Requires S21.</w:t>
      </w:r>
    </w:p>
    <w:p>
      <w:pPr>
        <w:pStyle w:val="Compact"/>
        <w:numPr>
          <w:ilvl w:val="0"/>
          <w:numId w:val="1051"/>
        </w:numPr>
      </w:pPr>
      <w:r>
        <w:t xml:space="preserve">Starts CP-N2-C.</w:t>
      </w:r>
    </w:p>
    <w:p>
      <w:pPr>
        <w:pStyle w:val="Compact"/>
        <w:numPr>
          <w:ilvl w:val="0"/>
          <w:numId w:val="1051"/>
        </w:numPr>
      </w:pPr>
      <w:r>
        <w:t xml:space="preserve">Avoids automatic real sending.</w:t>
      </w:r>
    </w:p>
    <w:p>
      <w:pPr>
        <w:pStyle w:val="Compact"/>
        <w:numPr>
          <w:ilvl w:val="0"/>
          <w:numId w:val="1051"/>
        </w:numPr>
      </w:pPr>
      <w:r>
        <w:t xml:space="preserve">Hands off to S23.</w:t>
      </w:r>
    </w:p>
    <w:p>
      <w:pPr>
        <w:pStyle w:val="Compact"/>
        <w:numPr>
          <w:ilvl w:val="0"/>
          <w:numId w:val="1051"/>
        </w:numPr>
      </w:pPr>
      <w:r>
        <w:t xml:space="preserve">Covers all four roadmap topics and eight subtopics.</w:t>
      </w:r>
    </w:p>
    <w:p>
      <w:pPr>
        <w:pStyle w:val="Compact"/>
        <w:numPr>
          <w:ilvl w:val="0"/>
          <w:numId w:val="1051"/>
        </w:numPr>
      </w:pPr>
      <w:r>
        <w:t xml:space="preserve">Maintains human review.</w:t>
      </w:r>
    </w:p>
    <w:p>
      <w:pPr>
        <w:pStyle w:val="Compact"/>
        <w:numPr>
          <w:ilvl w:val="0"/>
          <w:numId w:val="1051"/>
        </w:numPr>
      </w:pPr>
      <w:r>
        <w:t xml:space="preserve">Keeps fraud inference out of recipient matching.</w:t>
      </w:r>
    </w:p>
    <w:bookmarkEnd w:id="68"/>
    <w:bookmarkStart w:id="69" w:name="contract-breaches"/>
    <w:p>
      <w:pPr>
        <w:pStyle w:val="Heading3"/>
      </w:pPr>
      <w:r>
        <w:t xml:space="preserve">Contract breaches</w:t>
      </w:r>
    </w:p>
    <w:p>
      <w:pPr>
        <w:pStyle w:val="Compact"/>
        <w:numPr>
          <w:ilvl w:val="0"/>
          <w:numId w:val="1052"/>
        </w:numPr>
      </w:pPr>
      <w:r>
        <w:t xml:space="preserve">Public exam has five rather than eight items.</w:t>
      </w:r>
    </w:p>
    <w:p>
      <w:pPr>
        <w:pStyle w:val="Compact"/>
        <w:numPr>
          <w:ilvl w:val="0"/>
          <w:numId w:val="1052"/>
        </w:numPr>
      </w:pPr>
      <w:r>
        <w:t xml:space="preserve">Exercises have two rather than three hints.</w:t>
      </w:r>
    </w:p>
    <w:p>
      <w:pPr>
        <w:pStyle w:val="Compact"/>
        <w:numPr>
          <w:ilvl w:val="0"/>
          <w:numId w:val="1052"/>
        </w:numPr>
      </w:pPr>
      <w:r>
        <w:t xml:space="preserve">Exercise tests do not demonstrate normal/boundary/error behaviour.</w:t>
      </w:r>
    </w:p>
    <w:p>
      <w:pPr>
        <w:pStyle w:val="Compact"/>
        <w:numPr>
          <w:ilvl w:val="0"/>
          <w:numId w:val="1052"/>
        </w:numPr>
      </w:pPr>
      <w:r>
        <w:t xml:space="preserve">You Do does not produce verified</w:t>
      </w:r>
      <w:r>
        <w:t xml:space="preserve"> </w:t>
      </w:r>
      <w:r>
        <w:rPr>
          <w:rStyle w:val="VerbatimChar"/>
        </w:rPr>
        <w:t xml:space="preserve">.eml</w:t>
      </w:r>
      <w:r>
        <w:t xml:space="preserve"> </w:t>
      </w:r>
      <w:r>
        <w:t xml:space="preserve">evidence.</w:t>
      </w:r>
    </w:p>
    <w:p>
      <w:pPr>
        <w:pStyle w:val="Compact"/>
        <w:numPr>
          <w:ilvl w:val="0"/>
          <w:numId w:val="1052"/>
        </w:numPr>
      </w:pPr>
      <w:r>
        <w:t xml:space="preserve">The provider</w:t>
      </w:r>
      <w:r>
        <w:t xml:space="preserve"> </w:t>
      </w:r>
      <w:r>
        <w:t xml:space="preserve">“sandbox”</w:t>
      </w:r>
      <w:r>
        <w:t xml:space="preserve"> </w:t>
      </w:r>
      <w:r>
        <w:t xml:space="preserve">does not use realistic provider semantics.</w:t>
      </w:r>
    </w:p>
    <w:p>
      <w:r>
        <w:pict>
          <v:rect style="width:0;height:1.5pt" o:hralign="center" o:hrstd="t" o:hr="t"/>
        </w:pict>
      </w:r>
    </w:p>
    <w:bookmarkEnd w:id="69"/>
    <w:bookmarkEnd w:id="70"/>
    <w:bookmarkStart w:id="76" w:name="X9104e8fe96c63d768698d596bf27ad5ccf843be"/>
    <w:p>
      <w:pPr>
        <w:pStyle w:val="Heading2"/>
      </w:pPr>
      <w:r>
        <w:t xml:space="preserve">5.8 Comparison with best-in-class technical materials</w:t>
      </w:r>
    </w:p>
    <w:bookmarkStart w:id="71" w:name="python-official-documentation"/>
    <w:p>
      <w:pPr>
        <w:pStyle w:val="Heading3"/>
      </w:pPr>
      <w:r>
        <w:t xml:space="preserve">Python official documentation</w:t>
      </w:r>
    </w:p>
    <w:p>
      <w:pPr>
        <w:pStyle w:val="FirstParagraph"/>
      </w:pPr>
      <w:r>
        <w:t xml:space="preserve">Python now promotes</w:t>
      </w:r>
      <w:r>
        <w:t xml:space="preserve"> </w:t>
      </w:r>
      <w:r>
        <w:rPr>
          <w:rStyle w:val="VerbatimChar"/>
        </w:rPr>
        <w:t xml:space="preserve">EmailMessage</w:t>
      </w:r>
      <w:r>
        <w:t xml:space="preserve"> </w:t>
      </w:r>
      <w:r>
        <w:t xml:space="preserve">and the policy-based API. Its examples show structured message construction and attachment helpers rather than requiring manual MIME tree manipulation for every task.</w:t>
      </w:r>
    </w:p>
    <w:p>
      <w:pPr>
        <w:pStyle w:val="BodyText"/>
      </w:pPr>
      <w:r>
        <w:rPr>
          <w:b/>
          <w:bCs/>
        </w:rPr>
        <w:t xml:space="preserve">Section 22 gap:</w:t>
      </w:r>
      <w:r>
        <w:t xml:space="preserve"> </w:t>
      </w:r>
      <w:r>
        <w:t xml:space="preserve">legacy-first API and no explicit SMTP serialisation policy.</w:t>
      </w:r>
    </w:p>
    <w:bookmarkEnd w:id="71"/>
    <w:bookmarkStart w:id="72" w:name="gmail-official-documentation"/>
    <w:p>
      <w:pPr>
        <w:pStyle w:val="Heading3"/>
      </w:pPr>
      <w:r>
        <w:t xml:space="preserve">Gmail official documentation</w:t>
      </w:r>
    </w:p>
    <w:p>
      <w:pPr>
        <w:pStyle w:val="FirstParagraph"/>
      </w:pPr>
      <w:r>
        <w:t xml:space="preserve">Gmail documents real scope identifiers, draft resources, create/update/send boundaries and the fact that draft content can be replaced.</w:t>
      </w:r>
      <w:r>
        <w:t xml:space="preserve"> </w:t>
      </w:r>
      <w:r>
        <w:rPr>
          <w:rStyle w:val="VerbatimChar"/>
        </w:rPr>
        <w:t xml:space="preserve">gmail.compose</w:t>
      </w:r>
      <w:r>
        <w:t xml:space="preserve"> </w:t>
      </w:r>
      <w:r>
        <w:t xml:space="preserve">manages drafts</w:t>
      </w:r>
      <w:r>
        <w:t xml:space="preserve"> </w:t>
      </w:r>
      <w:r>
        <w:rPr>
          <w:b/>
          <w:bCs/>
        </w:rPr>
        <w:t xml:space="preserve">and sends</w:t>
      </w:r>
      <w:r>
        <w:t xml:space="preserve">, so a draft-only application must add its own control boundary.</w:t>
      </w:r>
    </w:p>
    <w:p>
      <w:pPr>
        <w:pStyle w:val="BodyText"/>
      </w:pPr>
      <w:r>
        <w:rPr>
          <w:b/>
          <w:bCs/>
        </w:rPr>
        <w:t xml:space="preserve">Section 22 gap:</w:t>
      </w:r>
      <w:r>
        <w:t xml:space="preserve"> </w:t>
      </w:r>
      <w:r>
        <w:t xml:space="preserve">fictional scope names and a false provider-enforced draft-only capability.</w:t>
      </w:r>
    </w:p>
    <w:bookmarkEnd w:id="72"/>
    <w:bookmarkStart w:id="73" w:name="owasp"/>
    <w:p>
      <w:pPr>
        <w:pStyle w:val="Heading3"/>
      </w:pPr>
      <w:r>
        <w:t xml:space="preserve">OWASP</w:t>
      </w:r>
    </w:p>
    <w:p>
      <w:pPr>
        <w:pStyle w:val="FirstParagraph"/>
      </w:pPr>
      <w:r>
        <w:t xml:space="preserve">OWASP separates HTML-body encoding, attribute encoding, URL validation and HTML sanitisation.</w:t>
      </w:r>
    </w:p>
    <w:p>
      <w:pPr>
        <w:pStyle w:val="BodyText"/>
      </w:pPr>
      <w:r>
        <w:rPr>
          <w:b/>
          <w:bCs/>
        </w:rPr>
        <w:t xml:space="preserve">Section 22 gap:</w:t>
      </w:r>
      <w:r>
        <w:t xml:space="preserve"> </w:t>
      </w:r>
      <w:r>
        <w:t xml:space="preserve">a single regex-based function is presented as sanitisation.</w:t>
      </w:r>
    </w:p>
    <w:bookmarkEnd w:id="73"/>
    <w:bookmarkStart w:id="74" w:name="internet-standards"/>
    <w:p>
      <w:pPr>
        <w:pStyle w:val="Heading3"/>
      </w:pPr>
      <w:r>
        <w:t xml:space="preserve">Internet standards</w:t>
      </w:r>
    </w:p>
    <w:p>
      <w:pPr>
        <w:pStyle w:val="FirstParagraph"/>
      </w:pPr>
      <w:r>
        <w:t xml:space="preserve">RFC 2606 and RFC 6761 provide names specifically reserved for documentation and invalid examples.</w:t>
      </w:r>
    </w:p>
    <w:p>
      <w:pPr>
        <w:pStyle w:val="BodyText"/>
      </w:pPr>
      <w:r>
        <w:rPr>
          <w:b/>
          <w:bCs/>
        </w:rPr>
        <w:t xml:space="preserve">Section 22 gap:</w:t>
      </w:r>
      <w:r>
        <w:t xml:space="preserve"> </w:t>
      </w:r>
      <w:r>
        <w:t xml:space="preserve">locally invented</w:t>
      </w:r>
      <w:r>
        <w:t xml:space="preserve"> </w:t>
      </w:r>
      <w:r>
        <w:rPr>
          <w:rStyle w:val="VerbatimChar"/>
        </w:rPr>
        <w:t xml:space="preserve">example.pe</w:t>
      </w:r>
      <w:r>
        <w:t xml:space="preserve">.</w:t>
      </w:r>
    </w:p>
    <w:bookmarkEnd w:id="74"/>
    <w:bookmarkStart w:id="75" w:name="programming-pedagogy"/>
    <w:p>
      <w:pPr>
        <w:pStyle w:val="Heading3"/>
      </w:pPr>
      <w:r>
        <w:t xml:space="preserve">Programming pedagogy</w:t>
      </w:r>
    </w:p>
    <w:p>
      <w:pPr>
        <w:pStyle w:val="FirstParagraph"/>
      </w:pPr>
      <w:r>
        <w:t xml:space="preserve">Research supports worked examples, metacognitive prompts and faded support, particularly for novices.</w:t>
      </w:r>
    </w:p>
    <w:p>
      <w:pPr>
        <w:pStyle w:val="BodyText"/>
      </w:pPr>
      <w:r>
        <w:rPr>
          <w:b/>
          <w:bCs/>
        </w:rPr>
        <w:t xml:space="preserve">Section 22 strength:</w:t>
      </w:r>
      <w:r>
        <w:t xml:space="preserve"> </w:t>
      </w:r>
      <w:r>
        <w:t xml:space="preserve">strong use of worked and buggy examples.</w:t>
      </w:r>
    </w:p>
    <w:p>
      <w:pPr>
        <w:pStyle w:val="BodyText"/>
      </w:pPr>
      <w:r>
        <w:rPr>
          <w:b/>
          <w:bCs/>
        </w:rPr>
        <w:t xml:space="preserve">Section 22 gap:</w:t>
      </w:r>
      <w:r>
        <w:t xml:space="preserve"> </w:t>
      </w:r>
      <w:r>
        <w:t xml:space="preserve">insufficient fading and authentic transfer.</w:t>
      </w:r>
    </w:p>
    <w:p>
      <w:r>
        <w:pict>
          <v:rect style="width:0;height:1.5pt" o:hralign="center" o:hrstd="t" o:hr="t"/>
        </w:pict>
      </w:r>
    </w:p>
    <w:bookmarkEnd w:id="75"/>
    <w:bookmarkEnd w:id="76"/>
    <w:bookmarkEnd w:id="77"/>
    <w:bookmarkStart w:id="94" w:name="proposed-github-style-diffs"/>
    <w:p>
      <w:pPr>
        <w:pStyle w:val="Heading1"/>
      </w:pPr>
      <w:r>
        <w:t xml:space="preserve">6. Proposed GitHub-Style Diffs</w:t>
      </w:r>
    </w:p>
    <w:p>
      <w:pPr>
        <w:pStyle w:val="FirstParagraph"/>
      </w:pPr>
      <w:r>
        <w:t xml:space="preserve">These are proposed patches only. They have not been applied.</w:t>
      </w:r>
    </w:p>
    <w:bookmarkStart w:id="78" w:name="X60c7b396199269fd005aa8fb482da780cbcd4ff"/>
    <w:p>
      <w:pPr>
        <w:pStyle w:val="Heading2"/>
      </w:pPr>
      <w:r>
        <w:t xml:space="preserve">Diff 1 — Remove the obsolete RapidFuzz route identity</w:t>
      </w:r>
    </w:p>
    <w:p>
      <w:pPr>
        <w:pStyle w:val="SourceCode"/>
      </w:pPr>
      <w:r>
        <w:rPr>
          <w:rStyle w:val="KeywordTok"/>
        </w:rPr>
        <w:t xml:space="preserve">diff --git a/src/lib/course/sections/s22-rapidfuzz-entity.ts b/src/lib/course/sections/s22-email-approval.ts</w:t>
      </w:r>
      <w:r>
        <w:br/>
      </w:r>
      <w:r>
        <w:rPr>
          <w:rStyle w:val="NormalTok"/>
        </w:rPr>
        <w:t xml:space="preserve">similarity index 99%</w:t>
      </w:r>
      <w:r>
        <w:br/>
      </w:r>
      <w:r>
        <w:rPr>
          <w:rStyle w:val="NormalTok"/>
        </w:rPr>
        <w:t xml:space="preserve">rename from src/lib/course/sections/s22-rapidfuzz-entity.ts</w:t>
      </w:r>
      <w:r>
        <w:br/>
      </w:r>
      <w:r>
        <w:rPr>
          <w:rStyle w:val="NormalTok"/>
        </w:rPr>
        <w:t xml:space="preserve">rename to src/lib/course/sections/s22-email-approval.ts</w:t>
      </w:r>
      <w:r>
        <w:br/>
      </w:r>
      <w:r>
        <w:rPr>
          <w:rStyle w:val="DataTypeTok"/>
        </w:rPr>
        <w:t xml:space="preserve">--- a/src/lib/course/sections/s22-rapidfuzz-entity.ts</w:t>
      </w:r>
      <w:r>
        <w:br/>
      </w:r>
      <w:r>
        <w:rPr>
          <w:rStyle w:val="DataTypeTok"/>
        </w:rPr>
        <w:t xml:space="preserve">+++ b/src/lib/course/sections/s22-email-approval.ts</w:t>
      </w:r>
      <w:r>
        <w:br/>
      </w:r>
      <w:r>
        <w:rPr>
          <w:rStyle w:val="DataTypeTok"/>
        </w:rPr>
        <w:t xml:space="preserve">@@</w:t>
      </w:r>
      <w:r>
        <w:br/>
      </w:r>
      <w:r>
        <w:rPr>
          <w:rStyle w:val="NormalTok"/>
        </w:rPr>
        <w:t xml:space="preserve"> export const section22: CourseSection = {</w:t>
      </w:r>
      <w:r>
        <w:br/>
      </w:r>
      <w:r>
        <w:rPr>
          <w:rStyle w:val="StringTok"/>
        </w:rPr>
        <w:t xml:space="preserve">-  id: "rapidfuzz-entity",</w:t>
      </w:r>
      <w:r>
        <w:br/>
      </w:r>
      <w:r>
        <w:rPr>
          <w:rStyle w:val="VariableTok"/>
        </w:rPr>
        <w:t xml:space="preserve">+  id: "email-approval",</w:t>
      </w:r>
      <w:r>
        <w:br/>
      </w:r>
      <w:r>
        <w:rPr>
          <w:rStyle w:val="NormalTok"/>
        </w:rPr>
        <w:t xml:space="preserve">   index: 22,</w:t>
      </w:r>
      <w:r>
        <w:br/>
      </w:r>
      <w:r>
        <w:rPr>
          <w:rStyle w:val="NormalTok"/>
        </w:rPr>
        <w:t xml:space="preserve">   title: "Email, identidad y aprobación humana",</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section22 } from './sections/s22-rapidfuzz-entity'</w:t>
      </w:r>
      <w:r>
        <w:br/>
      </w:r>
      <w:r>
        <w:rPr>
          <w:rStyle w:val="VariableTok"/>
        </w:rPr>
        <w:t xml:space="preserve">+import { section22 } from './sections/s22-email-approval'</w:t>
      </w:r>
    </w:p>
    <w:p>
      <w:pPr>
        <w:pStyle w:val="SourceCode"/>
      </w:pPr>
      <w:r>
        <w:rPr>
          <w:rStyle w:val="KeywordTok"/>
        </w:rPr>
        <w:t xml:space="preserve">diff --git a/scripts/code_rendering.spec.ts b/scripts/code_rendering.spec.ts</w:t>
      </w:r>
      <w:r>
        <w:br/>
      </w:r>
      <w:r>
        <w:rPr>
          <w:rStyle w:val="DataTypeTok"/>
        </w:rPr>
        <w:t xml:space="preserve">--- a/scripts/code_rendering.spec.ts</w:t>
      </w:r>
      <w:r>
        <w:br/>
      </w:r>
      <w:r>
        <w:rPr>
          <w:rStyle w:val="DataTypeTok"/>
        </w:rPr>
        <w:t xml:space="preserve">+++ b/scripts/code_rendering.spec.ts</w:t>
      </w:r>
      <w:r>
        <w:br/>
      </w:r>
      <w:r>
        <w:rPr>
          <w:rStyle w:val="DataTypeTok"/>
        </w:rPr>
        <w:t xml:space="preserve">@@</w:t>
      </w:r>
      <w:r>
        <w:br/>
      </w:r>
      <w:r>
        <w:rPr>
          <w:rStyle w:val="StringTok"/>
        </w:rPr>
        <w:t xml:space="preserve">-  'fastapi', 'rapidfuzz-entity', 'computer-vision', 'rpa-advanced',</w:t>
      </w:r>
      <w:r>
        <w:br/>
      </w:r>
      <w:r>
        <w:rPr>
          <w:rStyle w:val="VariableTok"/>
        </w:rPr>
        <w:t xml:space="preserve">+  'fastapi', 'email-approval', 'computer-vision', 'rpa-advanced',</w:t>
      </w:r>
    </w:p>
    <w:p>
      <w:pPr>
        <w:pStyle w:val="FirstParagraph"/>
      </w:pPr>
      <w:r>
        <w:t xml:space="preserve">Add a temporary hash migration in</w:t>
      </w:r>
      <w:r>
        <w:t xml:space="preserve"> </w:t>
      </w:r>
      <w:r>
        <w:rPr>
          <w:rStyle w:val="VerbatimChar"/>
        </w:rPr>
        <w:t xml:space="preserve">page.tsx</w:t>
      </w:r>
      <w:r>
        <w:t xml:space="preserve"> </w:t>
      </w:r>
      <w:r>
        <w:t xml:space="preserve">so old links continue to work:</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hash = rawHash === 'rapidfuzz-entity' ? 'email-approval' : rawHash</w:t>
      </w:r>
    </w:p>
    <w:p>
      <w:r>
        <w:pict>
          <v:rect style="width:0;height:1.5pt" o:hralign="center" o:hrstd="t" o:hr="t"/>
        </w:pict>
      </w:r>
    </w:p>
    <w:bookmarkEnd w:id="78"/>
    <w:bookmarkStart w:id="79" w:name="X0953dced830881046ca3efe4b6526a236a9ca2c"/>
    <w:p>
      <w:pPr>
        <w:pStyle w:val="Heading2"/>
      </w:pPr>
      <w:r>
        <w:t xml:space="preserve">Diff 2 — Replace non-reserved recipient domains</w:t>
      </w:r>
    </w:p>
    <w:p>
      <w:pPr>
        <w:pStyle w:val="SourceCode"/>
      </w:pPr>
      <w:r>
        <w:rPr>
          <w:rStyle w:val="KeywordTok"/>
        </w:rPr>
        <w:t xml:space="preserve">diff --git a/src/lib/course/sections/s22-email-approval.ts b/src/lib/course/sections/s22-email-approval.ts</w:t>
      </w:r>
      <w:r>
        <w:br/>
      </w:r>
      <w:r>
        <w:rPr>
          <w:rStyle w:val="DataTypeTok"/>
        </w:rPr>
        <w:t xml:space="preserve">--- a/src/lib/course/sections/s22-email-approval.ts</w:t>
      </w:r>
      <w:r>
        <w:br/>
      </w:r>
      <w:r>
        <w:rPr>
          <w:rStyle w:val="DataTypeTok"/>
        </w:rPr>
        <w:t xml:space="preserve">+++ b/src/lib/course/sections/s22-email-approval.ts</w:t>
      </w:r>
      <w:r>
        <w:br/>
      </w:r>
      <w:r>
        <w:rPr>
          <w:rStyle w:val="DataTypeTok"/>
        </w:rPr>
        <w:t xml:space="preserve">@@</w:t>
      </w:r>
      <w:r>
        <w:br/>
      </w:r>
      <w:r>
        <w:rPr>
          <w:rStyle w:val="StringTok"/>
        </w:rPr>
        <w:t xml:space="preserve">-        "Hilo operativo ... contactos fake `@example.pe` ..."</w:t>
      </w:r>
      <w:r>
        <w:br/>
      </w:r>
      <w:r>
        <w:rPr>
          <w:rStyle w:val="VariableTok"/>
        </w:rPr>
        <w:t xml:space="preserve">+        "Hilo operativo ... contactos sintéticos bajo `@example.invalid` ..."</w:t>
      </w:r>
      <w:r>
        <w:br/>
      </w:r>
      <w:r>
        <w:br/>
      </w:r>
      <w:r>
        <w:rPr>
          <w:rStyle w:val="DataTypeTok"/>
        </w:rPr>
        <w:t xml:space="preserve">@@</w:t>
      </w:r>
      <w:r>
        <w:br/>
      </w:r>
      <w:r>
        <w:rPr>
          <w:rStyle w:val="StringTok"/>
        </w:rPr>
        <w:t xml:space="preserve">-    msg["From"] = "noreply@example.pe"</w:t>
      </w:r>
      <w:r>
        <w:br/>
      </w:r>
      <w:r>
        <w:rPr>
          <w:rStyle w:val="StringTok"/>
        </w:rPr>
        <w:t xml:space="preserve">-    msg["To"] = "revisora@example.pe"</w:t>
      </w:r>
      <w:r>
        <w:br/>
      </w:r>
      <w:r>
        <w:rPr>
          <w:rStyle w:val="VariableTok"/>
        </w:rPr>
        <w:t xml:space="preserve">+    msg["From"] = "noreply@example.invalid"</w:t>
      </w:r>
      <w:r>
        <w:br/>
      </w:r>
      <w:r>
        <w:rPr>
          <w:rStyle w:val="VariableTok"/>
        </w:rPr>
        <w:t xml:space="preserve">+    msg["To"] = "revisora@example.invalid"</w:t>
      </w:r>
      <w:r>
        <w:br/>
      </w:r>
      <w:r>
        <w:br/>
      </w:r>
      <w:r>
        <w:rPr>
          <w:rStyle w:val="DataTypeTok"/>
        </w:rPr>
        <w:t xml:space="preserve">@@</w:t>
      </w:r>
      <w:r>
        <w:br/>
      </w:r>
      <w:r>
        <w:rPr>
          <w:rStyle w:val="StringTok"/>
        </w:rPr>
        <w:t xml:space="preserve">-    DIRECTORY = {</w:t>
      </w:r>
      <w:r>
        <w:br/>
      </w:r>
      <w:r>
        <w:rPr>
          <w:rStyle w:val="StringTok"/>
        </w:rPr>
        <w:t xml:space="preserve">-        "C001": {"name": "Ana Rojas", "email": "ana.rojas@example.pe", "status": "active"},</w:t>
      </w:r>
      <w:r>
        <w:br/>
      </w:r>
      <w:r>
        <w:rPr>
          <w:rStyle w:val="VariableTok"/>
        </w:rPr>
        <w:t xml:space="preserve">+    DIRECTORY = {</w:t>
      </w:r>
      <w:r>
        <w:br/>
      </w:r>
      <w:r>
        <w:rPr>
          <w:rStyle w:val="VariableTok"/>
        </w:rPr>
        <w:t xml:space="preserve">+        "C001": {</w:t>
      </w:r>
      <w:r>
        <w:br/>
      </w:r>
      <w:r>
        <w:rPr>
          <w:rStyle w:val="VariableTok"/>
        </w:rPr>
        <w:t xml:space="preserve">+            "name": "Ana Rojas",</w:t>
      </w:r>
      <w:r>
        <w:br/>
      </w:r>
      <w:r>
        <w:rPr>
          <w:rStyle w:val="VariableTok"/>
        </w:rPr>
        <w:t xml:space="preserve">+            "email": "ana.rojas@example.invalid",</w:t>
      </w:r>
      <w:r>
        <w:br/>
      </w:r>
      <w:r>
        <w:rPr>
          <w:rStyle w:val="VariableTok"/>
        </w:rPr>
        <w:t xml:space="preserve">+            "status": "active",</w:t>
      </w:r>
      <w:r>
        <w:br/>
      </w:r>
      <w:r>
        <w:rPr>
          <w:rStyle w:val="VariableTok"/>
        </w:rPr>
        <w:t xml:space="preserve">+        },</w:t>
      </w:r>
      <w:r>
        <w:br/>
      </w:r>
      <w:r>
        <w:rPr>
          <w:rStyle w:val="NormalTok"/>
        </w:rPr>
        <w:t xml:space="preserve">     }</w:t>
      </w:r>
      <w:r>
        <w:br/>
      </w:r>
      <w:r>
        <w:rPr>
          <w:rStyle w:val="StringTok"/>
        </w:rPr>
        <w:t xml:space="preserve">-    ALLOW = {"example.pe"}</w:t>
      </w:r>
      <w:r>
        <w:br/>
      </w:r>
      <w:r>
        <w:rPr>
          <w:rStyle w:val="VariableTok"/>
        </w:rPr>
        <w:t xml:space="preserve">+    ALLOW = {"example.invalid"}</w:t>
      </w:r>
    </w:p>
    <w:p>
      <w:pPr>
        <w:pStyle w:val="FirstParagraph"/>
      </w:pPr>
      <w:r>
        <w:t xml:space="preserve">Add a theory note:</w:t>
      </w:r>
    </w:p>
    <w:p>
      <w:pPr>
        <w:pStyle w:val="SourceCode"/>
      </w:pPr>
      <w:r>
        <w:rPr>
          <w:rStyle w:val="DataTypeTok"/>
        </w:rPr>
        <w:t xml:space="preserve">@@</w:t>
      </w:r>
      <w:r>
        <w:br/>
      </w:r>
      <w:r>
        <w:rPr>
          <w:rStyle w:val="VariableTok"/>
        </w:rPr>
        <w:t xml:space="preserve">+        "`example.invalid` está reservado para ejemplos que nunca deben resolverse. "</w:t>
      </w:r>
      <w:r>
        <w:br/>
      </w:r>
      <w:r>
        <w:rPr>
          <w:rStyle w:val="VariableTok"/>
        </w:rPr>
        <w:t xml:space="preserve">+        "No inventes un dominio de país como `example.pe`: podría ser registrable o "</w:t>
      </w:r>
      <w:r>
        <w:br/>
      </w:r>
      <w:r>
        <w:rPr>
          <w:rStyle w:val="VariableTok"/>
        </w:rPr>
        <w:t xml:space="preserve">+        "ruteable fuera del laboratorio.",</w:t>
      </w:r>
    </w:p>
    <w:p>
      <w:r>
        <w:pict>
          <v:rect style="width:0;height:1.5pt" o:hralign="center" o:hrstd="t" o:hr="t"/>
        </w:pict>
      </w:r>
    </w:p>
    <w:bookmarkEnd w:id="79"/>
    <w:bookmarkStart w:id="80" w:name="X338575fc66decd2098406e1540a170070c76a9e"/>
    <w:p>
      <w:pPr>
        <w:pStyle w:val="Heading2"/>
      </w:pPr>
      <w:r>
        <w:t xml:space="preserve">Diff 3 — Correct the OAuth/provider capability model</w:t>
      </w:r>
    </w:p>
    <w:p>
      <w:pPr>
        <w:pStyle w:val="SourceCode"/>
      </w:pPr>
      <w:r>
        <w:rPr>
          <w:rStyle w:val="DataTypeTok"/>
        </w:rPr>
        <w:t xml:space="preserve">@@</w:t>
      </w:r>
      <w:r>
        <w:br/>
      </w:r>
      <w:r>
        <w:rPr>
          <w:rStyle w:val="StringTok"/>
        </w:rPr>
        <w:t xml:space="preserve">-        "Si el producto solo crea borradores, el scope justo es del estilo "</w:t>
      </w:r>
      <w:r>
        <w:br/>
      </w:r>
      <w:r>
        <w:rPr>
          <w:rStyle w:val="StringTok"/>
        </w:rPr>
        <w:t xml:space="preserve">-        "`mail.draft` — no `mail.full` ..."</w:t>
      </w:r>
      <w:r>
        <w:br/>
      </w:r>
      <w:r>
        <w:rPr>
          <w:rStyle w:val="VariableTok"/>
        </w:rPr>
        <w:t xml:space="preserve">+        "El adaptador local usa la capacidad interna `sandbox:create_draft`. "</w:t>
      </w:r>
      <w:r>
        <w:br/>
      </w:r>
      <w:r>
        <w:rPr>
          <w:rStyle w:val="VariableTok"/>
        </w:rPr>
        <w:t xml:space="preserve">+        "En Gmail, crear borradores requiere un scope real como "</w:t>
      </w:r>
      <w:r>
        <w:br/>
      </w:r>
      <w:r>
        <w:rPr>
          <w:rStyle w:val="VariableTok"/>
        </w:rPr>
        <w:t xml:space="preserve">+        "`https://www.googleapis.com/auth/gmail.compose`; ese scope también puede "</w:t>
      </w:r>
      <w:r>
        <w:br/>
      </w:r>
      <w:r>
        <w:rPr>
          <w:rStyle w:val="VariableTok"/>
        </w:rPr>
        <w:t xml:space="preserve">+        "permitir envío. Por eso `draft-only` es una política adicional de la "</w:t>
      </w:r>
      <w:r>
        <w:br/>
      </w:r>
      <w:r>
        <w:rPr>
          <w:rStyle w:val="VariableTok"/>
        </w:rPr>
        <w:t xml:space="preserve">+        "aplicación: el adaptador de S22 no expone `drafts.send`."</w:t>
      </w:r>
      <w:r>
        <w:br/>
      </w:r>
      <w:r>
        <w:br/>
      </w:r>
      <w:r>
        <w:rPr>
          <w:rStyle w:val="DataTypeTok"/>
        </w:rPr>
        <w:t xml:space="preserve">@@</w:t>
      </w:r>
      <w:r>
        <w:br/>
      </w:r>
      <w:r>
        <w:rPr>
          <w:rStyle w:val="StringTok"/>
        </w:rPr>
        <w:t xml:space="preserve">-    requested = ["mail.draft", "mail.send", "mail.full"]</w:t>
      </w:r>
      <w:r>
        <w:br/>
      </w:r>
      <w:r>
        <w:rPr>
          <w:rStyle w:val="StringTok"/>
        </w:rPr>
        <w:t xml:space="preserve">-    policy_max = {"mail.draft", "mail.readonly"}</w:t>
      </w:r>
      <w:r>
        <w:br/>
      </w:r>
      <w:r>
        <w:rPr>
          <w:rStyle w:val="StringTok"/>
        </w:rPr>
        <w:t xml:space="preserve">-    granted = [s for s in requested if s in policy_max]</w:t>
      </w:r>
      <w:r>
        <w:br/>
      </w:r>
      <w:r>
        <w:rPr>
          <w:rStyle w:val="VariableTok"/>
        </w:rPr>
        <w:t xml:space="preserve">+    GMAIL_COMPOSE = "https://www.googleapis.com/auth/gmail.compose"</w:t>
      </w:r>
      <w:r>
        <w:br/>
      </w:r>
      <w:r>
        <w:rPr>
          <w:rStyle w:val="VariableTok"/>
        </w:rPr>
        <w:t xml:space="preserve">+    GMAIL_SEND = "https://www.googleapis.com/auth/gmail.send"</w:t>
      </w:r>
      <w:r>
        <w:br/>
      </w:r>
      <w:r>
        <w:rPr>
          <w:rStyle w:val="VariableTok"/>
        </w:rPr>
        <w:t xml:space="preserve">+    GMAIL_FULL = "https://mail.google.com/"</w:t>
      </w:r>
      <w:r>
        <w:br/>
      </w:r>
      <w:r>
        <w:rPr>
          <w:rStyle w:val="VariableTok"/>
        </w:rPr>
        <w:t xml:space="preserve">+</w:t>
      </w:r>
      <w:r>
        <w:br/>
      </w:r>
      <w:r>
        <w:rPr>
          <w:rStyle w:val="VariableTok"/>
        </w:rPr>
        <w:t xml:space="preserve">+    requested = [GMAIL_COMPOSE, GMAIL_FULL]</w:t>
      </w:r>
      <w:r>
        <w:br/>
      </w:r>
      <w:r>
        <w:rPr>
          <w:rStyle w:val="VariableTok"/>
        </w:rPr>
        <w:t xml:space="preserve">+    allowed = {GMAIL_COMPOSE}</w:t>
      </w:r>
      <w:r>
        <w:br/>
      </w:r>
      <w:r>
        <w:rPr>
          <w:rStyle w:val="VariableTok"/>
        </w:rPr>
        <w:t xml:space="preserve">+    granted = [scope for scope in requested if scope in allowed]</w:t>
      </w:r>
      <w:r>
        <w:br/>
      </w:r>
      <w:r>
        <w:rPr>
          <w:rStyle w:val="NormalTok"/>
        </w:rPr>
        <w:t xml:space="preserve">     denied = [s for s in requested if s not in policy_max]</w:t>
      </w:r>
      <w:r>
        <w:br/>
      </w:r>
      <w:r>
        <w:rPr>
          <w:rStyle w:val="StringTok"/>
        </w:rPr>
        <w:t xml:space="preserve">-    print("least_ok", "mail.full" not in granted and "mail.send" not in granted)</w:t>
      </w:r>
      <w:r>
        <w:br/>
      </w:r>
      <w:r>
        <w:rPr>
          <w:rStyle w:val="VariableTok"/>
        </w:rPr>
        <w:t xml:space="preserve">+    print("provider_can_create_draft", GMAIL_COMPOSE in granted)</w:t>
      </w:r>
      <w:r>
        <w:br/>
      </w:r>
      <w:r>
        <w:rPr>
          <w:rStyle w:val="VariableTok"/>
        </w:rPr>
        <w:t xml:space="preserve">+    print("provider_scope_may_send", GMAIL_COMPOSE in granted)</w:t>
      </w:r>
      <w:r>
        <w:br/>
      </w:r>
      <w:r>
        <w:rPr>
          <w:rStyle w:val="VariableTok"/>
        </w:rPr>
        <w:t xml:space="preserve">+    print("application_exposes_send", False)</w:t>
      </w:r>
    </w:p>
    <w:p>
      <w:pPr>
        <w:pStyle w:val="FirstParagraph"/>
      </w:pPr>
      <w:r>
        <w:t xml:space="preserve">Add the service-account boundary:</w:t>
      </w:r>
    </w:p>
    <w:p>
      <w:pPr>
        <w:pStyle w:val="SourceCode"/>
      </w:pPr>
      <w:r>
        <w:rPr>
          <w:rStyle w:val="DataTypeTok"/>
        </w:rPr>
        <w:t xml:space="preserve">@@</w:t>
      </w:r>
      <w:r>
        <w:br/>
      </w:r>
      <w:r>
        <w:rPr>
          <w:rStyle w:val="VariableTok"/>
        </w:rPr>
        <w:t xml:space="preserve">+        "Una service account no obtiene acceso mágico a buzones personales. Para "</w:t>
      </w:r>
      <w:r>
        <w:br/>
      </w:r>
      <w:r>
        <w:rPr>
          <w:rStyle w:val="VariableTok"/>
        </w:rPr>
        <w:t xml:space="preserve">+        "actuar sobre buzones de una organización de Google Workspace necesita "</w:t>
      </w:r>
      <w:r>
        <w:br/>
      </w:r>
      <w:r>
        <w:rPr>
          <w:rStyle w:val="VariableTok"/>
        </w:rPr>
        <w:t xml:space="preserve">+        "delegación de autoridad en todo el dominio, autorización administrativa "</w:t>
      </w:r>
      <w:r>
        <w:br/>
      </w:r>
      <w:r>
        <w:rPr>
          <w:rStyle w:val="VariableTok"/>
        </w:rPr>
        <w:t xml:space="preserve">+        "de scopes e impersonación explícita de un usuario. En S22 se modela esa "</w:t>
      </w:r>
      <w:r>
        <w:br/>
      </w:r>
      <w:r>
        <w:rPr>
          <w:rStyle w:val="VariableTok"/>
        </w:rPr>
        <w:t xml:space="preserve">+        "decisión, pero no se conecta una credencial real.",</w:t>
      </w:r>
    </w:p>
    <w:p>
      <w:r>
        <w:pict>
          <v:rect style="width:0;height:1.5pt" o:hralign="center" o:hrstd="t" o:hr="t"/>
        </w:pict>
      </w:r>
    </w:p>
    <w:bookmarkEnd w:id="80"/>
    <w:bookmarkStart w:id="81" w:name="Xc276eaaec76103aee1f8b8220a85830c8ce05a8"/>
    <w:p>
      <w:pPr>
        <w:pStyle w:val="Heading2"/>
      </w:pPr>
      <w:r>
        <w:t xml:space="preserve">Diff 4 — Teach</w:t>
      </w:r>
      <w:r>
        <w:t xml:space="preserve"> </w:t>
      </w:r>
      <w:r>
        <w:rPr>
          <w:rStyle w:val="VerbatimChar"/>
        </w:rPr>
        <w:t xml:space="preserve">EmailMessage</w:t>
      </w:r>
      <w:r>
        <w:t xml:space="preserve"> </w:t>
      </w:r>
      <w:r>
        <w:t xml:space="preserve">and explicit serialisation policy</w:t>
      </w:r>
    </w:p>
    <w:p>
      <w:pPr>
        <w:pStyle w:val="SourceCode"/>
      </w:pPr>
      <w:r>
        <w:rPr>
          <w:rStyle w:val="DataTypeTok"/>
        </w:rPr>
        <w:t xml:space="preserve">@@</w:t>
      </w:r>
      <w:r>
        <w:br/>
      </w:r>
      <w:r>
        <w:rPr>
          <w:rStyle w:val="StringTok"/>
        </w:rPr>
        <w:t xml:space="preserve">-    from email.mime.multipart import MIMEMultipart</w:t>
      </w:r>
      <w:r>
        <w:br/>
      </w:r>
      <w:r>
        <w:rPr>
          <w:rStyle w:val="StringTok"/>
        </w:rPr>
        <w:t xml:space="preserve">-    from email.mime.text import MIMEText</w:t>
      </w:r>
      <w:r>
        <w:br/>
      </w:r>
      <w:r>
        <w:rPr>
          <w:rStyle w:val="StringTok"/>
        </w:rPr>
        <w:t xml:space="preserve">-    from email.mime.application import MIMEApplication</w:t>
      </w:r>
      <w:r>
        <w:br/>
      </w:r>
      <w:r>
        <w:rPr>
          <w:rStyle w:val="StringTok"/>
        </w:rPr>
        <w:t xml:space="preserve">-</w:t>
      </w:r>
      <w:r>
        <w:br/>
      </w:r>
      <w:r>
        <w:rPr>
          <w:rStyle w:val="StringTok"/>
        </w:rPr>
        <w:t xml:space="preserve">-    msg = MIMEMultipart("mixed")</w:t>
      </w:r>
      <w:r>
        <w:br/>
      </w:r>
      <w:r>
        <w:rPr>
          <w:rStyle w:val="StringTok"/>
        </w:rPr>
        <w:t xml:space="preserve">-    msg["Subject"] = "Borrador sintético CP-N2-C"</w:t>
      </w:r>
      <w:r>
        <w:br/>
      </w:r>
      <w:r>
        <w:rPr>
          <w:rStyle w:val="StringTok"/>
        </w:rPr>
        <w:t xml:space="preserve">-    msg["From"] = "noreply@example.invalid"</w:t>
      </w:r>
      <w:r>
        <w:br/>
      </w:r>
      <w:r>
        <w:rPr>
          <w:rStyle w:val="StringTok"/>
        </w:rPr>
        <w:t xml:space="preserve">-    msg["To"] = "revisora@example.invalid"</w:t>
      </w:r>
      <w:r>
        <w:br/>
      </w:r>
      <w:r>
        <w:rPr>
          <w:rStyle w:val="StringTok"/>
        </w:rPr>
        <w:t xml:space="preserve">-    alt = MIMEMultipart("alternative")</w:t>
      </w:r>
      <w:r>
        <w:br/>
      </w:r>
      <w:r>
        <w:rPr>
          <w:rStyle w:val="StringTok"/>
        </w:rPr>
        <w:t xml:space="preserve">-    alt.attach(MIMEText("Hola (texto plano)", "plain", "utf-8"))</w:t>
      </w:r>
      <w:r>
        <w:br/>
      </w:r>
      <w:r>
        <w:rPr>
          <w:rStyle w:val="StringTok"/>
        </w:rPr>
        <w:t xml:space="preserve">-    alt.attach(MIMEText("&lt;p&gt;Hola &lt;b&gt;HTML&lt;/b&gt;&lt;/p&gt;", "html", "utf-8"))</w:t>
      </w:r>
      <w:r>
        <w:br/>
      </w:r>
      <w:r>
        <w:rPr>
          <w:rStyle w:val="StringTok"/>
        </w:rPr>
        <w:t xml:space="preserve">-    msg.attach(alt)</w:t>
      </w:r>
      <w:r>
        <w:br/>
      </w:r>
      <w:r>
        <w:rPr>
          <w:rStyle w:val="StringTok"/>
        </w:rPr>
        <w:t xml:space="preserve">-    att = MIMEApplication(b"run_id=cpn2c-01\\n", Name="meta.txt")</w:t>
      </w:r>
      <w:r>
        <w:br/>
      </w:r>
      <w:r>
        <w:rPr>
          <w:rStyle w:val="StringTok"/>
        </w:rPr>
        <w:t xml:space="preserve">-    att["Content-Disposition"] = 'attachment; filename="meta.txt"'</w:t>
      </w:r>
      <w:r>
        <w:br/>
      </w:r>
      <w:r>
        <w:rPr>
          <w:rStyle w:val="StringTok"/>
        </w:rPr>
        <w:t xml:space="preserve">-    msg.attach(att)</w:t>
      </w:r>
      <w:r>
        <w:br/>
      </w:r>
      <w:r>
        <w:rPr>
          <w:rStyle w:val="StringTok"/>
        </w:rPr>
        <w:t xml:space="preserve">-    raw = msg.as_string()</w:t>
      </w:r>
      <w:r>
        <w:br/>
      </w:r>
      <w:r>
        <w:rPr>
          <w:rStyle w:val="VariableTok"/>
        </w:rPr>
        <w:t xml:space="preserve">+    from email.headerregistry import Address</w:t>
      </w:r>
      <w:r>
        <w:br/>
      </w:r>
      <w:r>
        <w:rPr>
          <w:rStyle w:val="VariableTok"/>
        </w:rPr>
        <w:t xml:space="preserve">+    from email.message import EmailMessage</w:t>
      </w:r>
      <w:r>
        <w:br/>
      </w:r>
      <w:r>
        <w:rPr>
          <w:rStyle w:val="VariableTok"/>
        </w:rPr>
        <w:t xml:space="preserve">+    from email.policy import SMTP</w:t>
      </w:r>
      <w:r>
        <w:br/>
      </w:r>
      <w:r>
        <w:rPr>
          <w:rStyle w:val="VariableTok"/>
        </w:rPr>
        <w:t xml:space="preserve">+</w:t>
      </w:r>
      <w:r>
        <w:br/>
      </w:r>
      <w:r>
        <w:rPr>
          <w:rStyle w:val="VariableTok"/>
        </w:rPr>
        <w:t xml:space="preserve">+    msg = EmailMessage(policy=SMTP)</w:t>
      </w:r>
      <w:r>
        <w:br/>
      </w:r>
      <w:r>
        <w:rPr>
          <w:rStyle w:val="VariableTok"/>
        </w:rPr>
        <w:t xml:space="preserve">+    msg["Subject"] = "Borrador sintético CP-N2-C"</w:t>
      </w:r>
      <w:r>
        <w:br/>
      </w:r>
      <w:r>
        <w:rPr>
          <w:rStyle w:val="VariableTok"/>
        </w:rPr>
        <w:t xml:space="preserve">+    msg["From"] = Address(</w:t>
      </w:r>
      <w:r>
        <w:br/>
      </w:r>
      <w:r>
        <w:rPr>
          <w:rStyle w:val="VariableTok"/>
        </w:rPr>
        <w:t xml:space="preserve">+        display_name="PyArcana Sandbox",</w:t>
      </w:r>
      <w:r>
        <w:br/>
      </w:r>
      <w:r>
        <w:rPr>
          <w:rStyle w:val="VariableTok"/>
        </w:rPr>
        <w:t xml:space="preserve">+        username="noreply",</w:t>
      </w:r>
      <w:r>
        <w:br/>
      </w:r>
      <w:r>
        <w:rPr>
          <w:rStyle w:val="VariableTok"/>
        </w:rPr>
        <w:t xml:space="preserve">+        domain="example.invalid",</w:t>
      </w:r>
      <w:r>
        <w:br/>
      </w:r>
      <w:r>
        <w:rPr>
          <w:rStyle w:val="VariableTok"/>
        </w:rPr>
        <w:t xml:space="preserve">+    )</w:t>
      </w:r>
      <w:r>
        <w:br/>
      </w:r>
      <w:r>
        <w:rPr>
          <w:rStyle w:val="VariableTok"/>
        </w:rPr>
        <w:t xml:space="preserve">+    msg["To"] = Address(</w:t>
      </w:r>
      <w:r>
        <w:br/>
      </w:r>
      <w:r>
        <w:rPr>
          <w:rStyle w:val="VariableTok"/>
        </w:rPr>
        <w:t xml:space="preserve">+        display_name="Persona revisora",</w:t>
      </w:r>
      <w:r>
        <w:br/>
      </w:r>
      <w:r>
        <w:rPr>
          <w:rStyle w:val="VariableTok"/>
        </w:rPr>
        <w:t xml:space="preserve">+        username="revisora",</w:t>
      </w:r>
      <w:r>
        <w:br/>
      </w:r>
      <w:r>
        <w:rPr>
          <w:rStyle w:val="VariableTok"/>
        </w:rPr>
        <w:t xml:space="preserve">+        domain="example.invalid",</w:t>
      </w:r>
      <w:r>
        <w:br/>
      </w:r>
      <w:r>
        <w:rPr>
          <w:rStyle w:val="VariableTok"/>
        </w:rPr>
        <w:t xml:space="preserve">+    )</w:t>
      </w:r>
      <w:r>
        <w:br/>
      </w:r>
      <w:r>
        <w:rPr>
          <w:rStyle w:val="VariableTok"/>
        </w:rPr>
        <w:t xml:space="preserve">+    msg.set_content("Hola (texto plano)", charset="utf-8")</w:t>
      </w:r>
      <w:r>
        <w:br/>
      </w:r>
      <w:r>
        <w:rPr>
          <w:rStyle w:val="VariableTok"/>
        </w:rPr>
        <w:t xml:space="preserve">+    msg.add_alternative("&lt;p&gt;Hola &lt;b&gt;HTML&lt;/b&gt;&lt;/p&gt;", subtype="html", charset="utf-8")</w:t>
      </w:r>
      <w:r>
        <w:br/>
      </w:r>
      <w:r>
        <w:rPr>
          <w:rStyle w:val="VariableTok"/>
        </w:rPr>
        <w:t xml:space="preserve">+    msg.add_attachment(</w:t>
      </w:r>
      <w:r>
        <w:br/>
      </w:r>
      <w:r>
        <w:rPr>
          <w:rStyle w:val="VariableTok"/>
        </w:rPr>
        <w:t xml:space="preserve">+        b"run_id=cpn2c-01\\n",</w:t>
      </w:r>
      <w:r>
        <w:br/>
      </w:r>
      <w:r>
        <w:rPr>
          <w:rStyle w:val="VariableTok"/>
        </w:rPr>
        <w:t xml:space="preserve">+        maintype="text",</w:t>
      </w:r>
      <w:r>
        <w:br/>
      </w:r>
      <w:r>
        <w:rPr>
          <w:rStyle w:val="VariableTok"/>
        </w:rPr>
        <w:t xml:space="preserve">+        subtype="plain",</w:t>
      </w:r>
      <w:r>
        <w:br/>
      </w:r>
      <w:r>
        <w:rPr>
          <w:rStyle w:val="VariableTok"/>
        </w:rPr>
        <w:t xml:space="preserve">+        filename="meta.txt",</w:t>
      </w:r>
      <w:r>
        <w:br/>
      </w:r>
      <w:r>
        <w:rPr>
          <w:rStyle w:val="VariableTok"/>
        </w:rPr>
        <w:t xml:space="preserve">+    )</w:t>
      </w:r>
      <w:r>
        <w:br/>
      </w:r>
      <w:r>
        <w:rPr>
          <w:rStyle w:val="VariableTok"/>
        </w:rPr>
        <w:t xml:space="preserve">+    raw = msg.as_bytes(policy=SMTP)</w:t>
      </w:r>
      <w:r>
        <w:br/>
      </w:r>
      <w:r>
        <w:rPr>
          <w:rStyle w:val="NormalTok"/>
        </w:rPr>
        <w:t xml:space="preserve"> </w:t>
      </w:r>
      <w:r>
        <w:br/>
      </w:r>
      <w:r>
        <w:rPr>
          <w:rStyle w:val="StringTok"/>
        </w:rPr>
        <w:t xml:space="preserve">-    print("parts", raw.count("Content-Type:"))</w:t>
      </w:r>
      <w:r>
        <w:br/>
      </w:r>
      <w:r>
        <w:rPr>
          <w:rStyle w:val="StringTok"/>
        </w:rPr>
        <w:t xml:space="preserve">-    print("charset_ok", "charset=\\"utf-8\\"" in raw or "charset=utf-8" in raw.lower())</w:t>
      </w:r>
      <w:r>
        <w:br/>
      </w:r>
      <w:r>
        <w:rPr>
          <w:rStyle w:val="StringTok"/>
        </w:rPr>
        <w:t xml:space="preserve">-    print("has_attachment", "meta.txt" in raw)</w:t>
      </w:r>
      <w:r>
        <w:br/>
      </w:r>
      <w:r>
        <w:rPr>
          <w:rStyle w:val="VariableTok"/>
        </w:rPr>
        <w:t xml:space="preserve">+    print("multipart", msg.is_multipart())</w:t>
      </w:r>
      <w:r>
        <w:br/>
      </w:r>
      <w:r>
        <w:rPr>
          <w:rStyle w:val="VariableTok"/>
        </w:rPr>
        <w:t xml:space="preserve">+    print("attachments", len(list(msg.iter_attachments())))</w:t>
      </w:r>
      <w:r>
        <w:br/>
      </w:r>
      <w:r>
        <w:rPr>
          <w:rStyle w:val="VariableTok"/>
        </w:rPr>
        <w:t xml:space="preserve">+    print("smtp_crlf", b"\\r\\n" in raw)</w:t>
      </w:r>
    </w:p>
    <w:p>
      <w:pPr>
        <w:pStyle w:val="FirstParagraph"/>
      </w:pPr>
      <w:r>
        <w:t xml:space="preserve">Retain a short note that</w:t>
      </w:r>
      <w:r>
        <w:t xml:space="preserve"> </w:t>
      </w:r>
      <w:r>
        <w:rPr>
          <w:rStyle w:val="VerbatimChar"/>
        </w:rPr>
        <w:t xml:space="preserve">MIMEText</w:t>
      </w:r>
      <w:r>
        <w:t xml:space="preserve"> </w:t>
      </w:r>
      <w:r>
        <w:t xml:space="preserve">and</w:t>
      </w:r>
      <w:r>
        <w:t xml:space="preserve"> </w:t>
      </w:r>
      <w:r>
        <w:rPr>
          <w:rStyle w:val="VerbatimChar"/>
        </w:rPr>
        <w:t xml:space="preserve">MIMEMultipart</w:t>
      </w:r>
      <w:r>
        <w:t xml:space="preserve"> </w:t>
      </w:r>
      <w:r>
        <w:t xml:space="preserve">may appear in legacy code.</w:t>
      </w:r>
    </w:p>
    <w:p>
      <w:r>
        <w:pict>
          <v:rect style="width:0;height:1.5pt" o:hralign="center" o:hrstd="t" o:hr="t"/>
        </w:pict>
      </w:r>
    </w:p>
    <w:bookmarkEnd w:id="81"/>
    <w:bookmarkStart w:id="82" w:name="X73be3b35e92f1afe8561254cbec6f4328753b1c"/>
    <w:p>
      <w:pPr>
        <w:pStyle w:val="Heading2"/>
      </w:pPr>
      <w:r>
        <w:t xml:space="preserve">Diff 5 — Replace pseudo-sanitisation with context-aware rendering</w:t>
      </w:r>
    </w:p>
    <w:p>
      <w:pPr>
        <w:pStyle w:val="SourceCode"/>
      </w:pPr>
      <w:r>
        <w:rPr>
          <w:rStyle w:val="DataTypeTok"/>
        </w:rPr>
        <w:t xml:space="preserve">@@</w:t>
      </w:r>
      <w:r>
        <w:br/>
      </w:r>
      <w:r>
        <w:rPr>
          <w:rStyle w:val="StringTok"/>
        </w:rPr>
        <w:t xml:space="preserve">-    import html</w:t>
      </w:r>
      <w:r>
        <w:br/>
      </w:r>
      <w:r>
        <w:rPr>
          <w:rStyle w:val="StringTok"/>
        </w:rPr>
        <w:t xml:space="preserve">-    import re</w:t>
      </w:r>
      <w:r>
        <w:br/>
      </w:r>
      <w:r>
        <w:rPr>
          <w:rStyle w:val="StringTok"/>
        </w:rPr>
        <w:t xml:space="preserve">-</w:t>
      </w:r>
      <w:r>
        <w:br/>
      </w:r>
      <w:r>
        <w:rPr>
          <w:rStyle w:val="StringTok"/>
        </w:rPr>
        <w:t xml:space="preserve">-    def sanitize_html(fragment: str, allowed_hosts=None) -&gt; str:</w:t>
      </w:r>
      <w:r>
        <w:br/>
      </w:r>
      <w:r>
        <w:rPr>
          <w:rStyle w:val="StringTok"/>
        </w:rPr>
        <w:t xml:space="preserve">-        allowed_hosts = allowed_hosts or {"example.pe"}</w:t>
      </w:r>
      <w:r>
        <w:br/>
      </w:r>
      <w:r>
        <w:rPr>
          <w:rStyle w:val="StringTok"/>
        </w:rPr>
        <w:t xml:space="preserve">-        safe = html.escape(fragment)</w:t>
      </w:r>
      <w:r>
        <w:br/>
      </w:r>
      <w:r>
        <w:rPr>
          <w:rStyle w:val="StringTok"/>
        </w:rPr>
        <w:t xml:space="preserve">-        def repl(m):</w:t>
      </w:r>
      <w:r>
        <w:br/>
      </w:r>
      <w:r>
        <w:rPr>
          <w:rStyle w:val="StringTok"/>
        </w:rPr>
        <w:t xml:space="preserve">-            url = m.group(1)</w:t>
      </w:r>
      <w:r>
        <w:br/>
      </w:r>
      <w:r>
        <w:rPr>
          <w:rStyle w:val="StringTok"/>
        </w:rPr>
        <w:t xml:space="preserve">-            if re.match(r"^https?://", url):</w:t>
      </w:r>
      <w:r>
        <w:br/>
      </w:r>
      <w:r>
        <w:rPr>
          <w:rStyle w:val="StringTok"/>
        </w:rPr>
        <w:t xml:space="preserve">-                host = re.sub(r"^https?://", "", url).split("/")[0].split(":")[0]</w:t>
      </w:r>
      <w:r>
        <w:br/>
      </w:r>
      <w:r>
        <w:rPr>
          <w:rStyle w:val="StringTok"/>
        </w:rPr>
        <w:t xml:space="preserve">-                if host in allowed_hosts or host.endswith(".example.pe"):</w:t>
      </w:r>
      <w:r>
        <w:br/>
      </w:r>
      <w:r>
        <w:rPr>
          <w:rStyle w:val="StringTok"/>
        </w:rPr>
        <w:t xml:space="preserve">-                    return f'&lt;a href="{url}"&gt;enlace&lt;/a&gt;'</w:t>
      </w:r>
      <w:r>
        <w:br/>
      </w:r>
      <w:r>
        <w:rPr>
          <w:rStyle w:val="StringTok"/>
        </w:rPr>
        <w:t xml:space="preserve">-            return "[link bloqueado]"</w:t>
      </w:r>
      <w:r>
        <w:br/>
      </w:r>
      <w:r>
        <w:rPr>
          <w:rStyle w:val="StringTok"/>
        </w:rPr>
        <w:t xml:space="preserve">-        return re.sub(r"\\{\\{link:([^}]+)\\}\\}", repl, safe)</w:t>
      </w:r>
      <w:r>
        <w:br/>
      </w:r>
      <w:r>
        <w:rPr>
          <w:rStyle w:val="VariableTok"/>
        </w:rPr>
        <w:t xml:space="preserve">+    import html</w:t>
      </w:r>
      <w:r>
        <w:br/>
      </w:r>
      <w:r>
        <w:rPr>
          <w:rStyle w:val="VariableTok"/>
        </w:rPr>
        <w:t xml:space="preserve">+    from urllib.parse import urlparse</w:t>
      </w:r>
      <w:r>
        <w:br/>
      </w:r>
      <w:r>
        <w:rPr>
          <w:rStyle w:val="VariableTok"/>
        </w:rPr>
        <w:t xml:space="preserve">+</w:t>
      </w:r>
      <w:r>
        <w:br/>
      </w:r>
      <w:r>
        <w:rPr>
          <w:rStyle w:val="VariableTok"/>
        </w:rPr>
        <w:t xml:space="preserve">+    ALLOWED_HOSTS = {"portal.example.invalid"}</w:t>
      </w:r>
      <w:r>
        <w:br/>
      </w:r>
      <w:r>
        <w:rPr>
          <w:rStyle w:val="VariableTok"/>
        </w:rPr>
        <w:t xml:space="preserve">+</w:t>
      </w:r>
      <w:r>
        <w:br/>
      </w:r>
      <w:r>
        <w:rPr>
          <w:rStyle w:val="VariableTok"/>
        </w:rPr>
        <w:t xml:space="preserve">+    def allowed_https_url(raw_url: str) -&gt; str | None:</w:t>
      </w:r>
      <w:r>
        <w:br/>
      </w:r>
      <w:r>
        <w:rPr>
          <w:rStyle w:val="VariableTok"/>
        </w:rPr>
        <w:t xml:space="preserve">+        parsed = urlparse(raw_url)</w:t>
      </w:r>
      <w:r>
        <w:br/>
      </w:r>
      <w:r>
        <w:rPr>
          <w:rStyle w:val="VariableTok"/>
        </w:rPr>
        <w:t xml:space="preserve">+        host = (parsed.hostname or "").rstrip(".").lower()</w:t>
      </w:r>
      <w:r>
        <w:br/>
      </w:r>
      <w:r>
        <w:rPr>
          <w:rStyle w:val="VariableTok"/>
        </w:rPr>
        <w:t xml:space="preserve">+        if parsed.scheme != "https":</w:t>
      </w:r>
      <w:r>
        <w:br/>
      </w:r>
      <w:r>
        <w:rPr>
          <w:rStyle w:val="VariableTok"/>
        </w:rPr>
        <w:t xml:space="preserve">+            return None</w:t>
      </w:r>
      <w:r>
        <w:br/>
      </w:r>
      <w:r>
        <w:rPr>
          <w:rStyle w:val="VariableTok"/>
        </w:rPr>
        <w:t xml:space="preserve">+        if parsed.username or parsed.password:</w:t>
      </w:r>
      <w:r>
        <w:br/>
      </w:r>
      <w:r>
        <w:rPr>
          <w:rStyle w:val="VariableTok"/>
        </w:rPr>
        <w:t xml:space="preserve">+            return None</w:t>
      </w:r>
      <w:r>
        <w:br/>
      </w:r>
      <w:r>
        <w:rPr>
          <w:rStyle w:val="VariableTok"/>
        </w:rPr>
        <w:t xml:space="preserve">+        if host not in ALLOWED_HOSTS:</w:t>
      </w:r>
      <w:r>
        <w:br/>
      </w:r>
      <w:r>
        <w:rPr>
          <w:rStyle w:val="VariableTok"/>
        </w:rPr>
        <w:t xml:space="preserve">+            return None</w:t>
      </w:r>
      <w:r>
        <w:br/>
      </w:r>
      <w:r>
        <w:rPr>
          <w:rStyle w:val="VariableTok"/>
        </w:rPr>
        <w:t xml:space="preserve">+        return raw_url</w:t>
      </w:r>
      <w:r>
        <w:br/>
      </w:r>
      <w:r>
        <w:rPr>
          <w:rStyle w:val="VariableTok"/>
        </w:rPr>
        <w:t xml:space="preserve">+</w:t>
      </w:r>
      <w:r>
        <w:br/>
      </w:r>
      <w:r>
        <w:rPr>
          <w:rStyle w:val="VariableTok"/>
        </w:rPr>
        <w:t xml:space="preserve">+    def render_notification(name: str, review_url: str) -&gt; str:</w:t>
      </w:r>
      <w:r>
        <w:br/>
      </w:r>
      <w:r>
        <w:rPr>
          <w:rStyle w:val="VariableTok"/>
        </w:rPr>
        <w:t xml:space="preserve">+        safe_name = html.escape(name, quote=True)</w:t>
      </w:r>
      <w:r>
        <w:br/>
      </w:r>
      <w:r>
        <w:rPr>
          <w:rStyle w:val="VariableTok"/>
        </w:rPr>
        <w:t xml:space="preserve">+        accepted_url = allowed_https_url(review_url)</w:t>
      </w:r>
      <w:r>
        <w:br/>
      </w:r>
      <w:r>
        <w:rPr>
          <w:rStyle w:val="VariableTok"/>
        </w:rPr>
        <w:t xml:space="preserve">+        if accepted_url is None:</w:t>
      </w:r>
      <w:r>
        <w:br/>
      </w:r>
      <w:r>
        <w:rPr>
          <w:rStyle w:val="VariableTok"/>
        </w:rPr>
        <w:t xml:space="preserve">+            link = "&lt;span&gt;[enlace bloqueado]&lt;/span&gt;"</w:t>
      </w:r>
      <w:r>
        <w:br/>
      </w:r>
      <w:r>
        <w:rPr>
          <w:rStyle w:val="VariableTok"/>
        </w:rPr>
        <w:t xml:space="preserve">+        else:</w:t>
      </w:r>
      <w:r>
        <w:br/>
      </w:r>
      <w:r>
        <w:rPr>
          <w:rStyle w:val="VariableTok"/>
        </w:rPr>
        <w:t xml:space="preserve">+            safe_url = html.escape(accepted_url, quote=True)</w:t>
      </w:r>
      <w:r>
        <w:br/>
      </w:r>
      <w:r>
        <w:rPr>
          <w:rStyle w:val="VariableTok"/>
        </w:rPr>
        <w:t xml:space="preserve">+            link = f'&lt;a href="{safe_url}" rel="noopener noreferrer"&gt;Revisar&lt;/a&gt;'</w:t>
      </w:r>
      <w:r>
        <w:br/>
      </w:r>
      <w:r>
        <w:rPr>
          <w:rStyle w:val="VariableTok"/>
        </w:rPr>
        <w:t xml:space="preserve">+        return f"&lt;p&gt;Hola, {safe_name}.&lt;/p&gt;&lt;p&gt;{link}&lt;/p&gt;"</w:t>
      </w:r>
    </w:p>
    <w:p>
      <w:pPr>
        <w:pStyle w:val="FirstParagraph"/>
      </w:pPr>
      <w:r>
        <w:t xml:space="preserve">Change the terminology:</w:t>
      </w:r>
    </w:p>
    <w:p>
      <w:pPr>
        <w:pStyle w:val="SourceCode"/>
      </w:pPr>
      <w:r>
        <w:rPr>
          <w:rStyle w:val="StringTok"/>
        </w:rPr>
        <w:t xml:space="preserve">-      heading: "Templates y sanitización de HTML",</w:t>
      </w:r>
      <w:r>
        <w:br/>
      </w:r>
      <w:r>
        <w:rPr>
          <w:rStyle w:val="VariableTok"/>
        </w:rPr>
        <w:t xml:space="preserve">+      heading: "Templates seguros, escape contextual y validación de enlaces",</w:t>
      </w:r>
    </w:p>
    <w:p>
      <w:pPr>
        <w:pStyle w:val="FirstParagraph"/>
      </w:pPr>
      <w:r>
        <w:t xml:space="preserve">Add:</w:t>
      </w:r>
    </w:p>
    <w:p>
      <w:pPr>
        <w:pStyle w:val="SourceCode"/>
      </w:pPr>
      <w:r>
        <w:rPr>
          <w:rStyle w:val="VariableTok"/>
        </w:rPr>
        <w:t xml:space="preserve">+        "`html.escape` codifica texto para un contexto HTML; no es un sanitizador "</w:t>
      </w:r>
      <w:r>
        <w:br/>
      </w:r>
      <w:r>
        <w:rPr>
          <w:rStyle w:val="VariableTok"/>
        </w:rPr>
        <w:t xml:space="preserve">+        "de HTML arbitrario. Si el producto permite HTML escrito por usuarios, "</w:t>
      </w:r>
      <w:r>
        <w:br/>
      </w:r>
      <w:r>
        <w:rPr>
          <w:rStyle w:val="VariableTok"/>
        </w:rPr>
        <w:t xml:space="preserve">+        "usa una biblioteca mantenida y una allowlist de elementos/atributos.",</w:t>
      </w:r>
    </w:p>
    <w:p>
      <w:r>
        <w:pict>
          <v:rect style="width:0;height:1.5pt" o:hralign="center" o:hrstd="t" o:hr="t"/>
        </w:pict>
      </w:r>
    </w:p>
    <w:bookmarkEnd w:id="82"/>
    <w:bookmarkStart w:id="83" w:name="Xf43ee4c7d6ba690b36ac3762004dc44c69ebe35"/>
    <w:p>
      <w:pPr>
        <w:pStyle w:val="Heading2"/>
      </w:pPr>
      <w:r>
        <w:t xml:space="preserve">Diff 6 — Strengthen address parsing and recipient-policy states</w:t>
      </w:r>
    </w:p>
    <w:p>
      <w:pPr>
        <w:pStyle w:val="SourceCode"/>
      </w:pPr>
      <w:r>
        <w:rPr>
          <w:rStyle w:val="DataTypeTok"/>
        </w:rPr>
        <w:t xml:space="preserve">@@</w:t>
      </w:r>
      <w:r>
        <w:br/>
      </w:r>
      <w:r>
        <w:rPr>
          <w:rStyle w:val="StringTok"/>
        </w:rPr>
        <w:t xml:space="preserve">-    def domain_ok(email: str) -&gt; bool:</w:t>
      </w:r>
      <w:r>
        <w:br/>
      </w:r>
      <w:r>
        <w:rPr>
          <w:rStyle w:val="StringTok"/>
        </w:rPr>
        <w:t xml:space="preserve">-        return "@" in email and email.split("@")[1] in allow</w:t>
      </w:r>
      <w:r>
        <w:br/>
      </w:r>
      <w:r>
        <w:rPr>
          <w:rStyle w:val="VariableTok"/>
        </w:rPr>
        <w:t xml:space="preserve">+    def normalise_domain(value: str) -&gt; str:</w:t>
      </w:r>
      <w:r>
        <w:br/>
      </w:r>
      <w:r>
        <w:rPr>
          <w:rStyle w:val="VariableTok"/>
        </w:rPr>
        <w:t xml:space="preserve">+        return value.rstrip(".").lower().encode("idna").decode("ascii")</w:t>
      </w:r>
      <w:r>
        <w:br/>
      </w:r>
      <w:r>
        <w:rPr>
          <w:rStyle w:val="VariableTok"/>
        </w:rPr>
        <w:t xml:space="preserve">+</w:t>
      </w:r>
      <w:r>
        <w:br/>
      </w:r>
      <w:r>
        <w:rPr>
          <w:rStyle w:val="VariableTok"/>
        </w:rPr>
        <w:t xml:space="preserve">+    def parse_addr_spec(value: str) -&gt; tuple[str, str] | None:</w:t>
      </w:r>
      <w:r>
        <w:br/>
      </w:r>
      <w:r>
        <w:rPr>
          <w:rStyle w:val="VariableTok"/>
        </w:rPr>
        <w:t xml:space="preserve">+        if "\\r" in value or "\\n" in value:</w:t>
      </w:r>
      <w:r>
        <w:br/>
      </w:r>
      <w:r>
        <w:rPr>
          <w:rStyle w:val="VariableTok"/>
        </w:rPr>
        <w:t xml:space="preserve">+            return None</w:t>
      </w:r>
      <w:r>
        <w:br/>
      </w:r>
      <w:r>
        <w:rPr>
          <w:rStyle w:val="VariableTok"/>
        </w:rPr>
        <w:t xml:space="preserve">+        local, separator, domain = value.rpartition("@")</w:t>
      </w:r>
      <w:r>
        <w:br/>
      </w:r>
      <w:r>
        <w:rPr>
          <w:rStyle w:val="VariableTok"/>
        </w:rPr>
        <w:t xml:space="preserve">+        if separator != "@" or not local or not domain or "@" in local:</w:t>
      </w:r>
      <w:r>
        <w:br/>
      </w:r>
      <w:r>
        <w:rPr>
          <w:rStyle w:val="VariableTok"/>
        </w:rPr>
        <w:t xml:space="preserve">+            return None</w:t>
      </w:r>
      <w:r>
        <w:br/>
      </w:r>
      <w:r>
        <w:rPr>
          <w:rStyle w:val="VariableTok"/>
        </w:rPr>
        <w:t xml:space="preserve">+        return local, normalise_domain(domain)</w:t>
      </w:r>
      <w:r>
        <w:br/>
      </w:r>
      <w:r>
        <w:rPr>
          <w:rStyle w:val="VariableTok"/>
        </w:rPr>
        <w:t xml:space="preserve">+</w:t>
      </w:r>
      <w:r>
        <w:br/>
      </w:r>
      <w:r>
        <w:rPr>
          <w:rStyle w:val="VariableTok"/>
        </w:rPr>
        <w:t xml:space="preserve">+    def recipient_eligibility(email: str) -&gt; tuple[str, str]:</w:t>
      </w:r>
      <w:r>
        <w:br/>
      </w:r>
      <w:r>
        <w:rPr>
          <w:rStyle w:val="VariableTok"/>
        </w:rPr>
        <w:t xml:space="preserve">+        parsed = parse_addr_spec(email)</w:t>
      </w:r>
      <w:r>
        <w:br/>
      </w:r>
      <w:r>
        <w:rPr>
          <w:rStyle w:val="VariableTok"/>
        </w:rPr>
        <w:t xml:space="preserve">+        if parsed is None:</w:t>
      </w:r>
      <w:r>
        <w:br/>
      </w:r>
      <w:r>
        <w:rPr>
          <w:rStyle w:val="VariableTok"/>
        </w:rPr>
        <w:t xml:space="preserve">+            return "rejected", "invalid_addr_spec"</w:t>
      </w:r>
      <w:r>
        <w:br/>
      </w:r>
      <w:r>
        <w:rPr>
          <w:rStyle w:val="VariableTok"/>
        </w:rPr>
        <w:t xml:space="preserve">+        _, domain = parsed</w:t>
      </w:r>
      <w:r>
        <w:br/>
      </w:r>
      <w:r>
        <w:rPr>
          <w:rStyle w:val="VariableTok"/>
        </w:rPr>
        <w:t xml:space="preserve">+        if domain not in allow:</w:t>
      </w:r>
      <w:r>
        <w:br/>
      </w:r>
      <w:r>
        <w:rPr>
          <w:rStyle w:val="VariableTok"/>
        </w:rPr>
        <w:t xml:space="preserve">+            return "rejected", "domain_not_allowed"</w:t>
      </w:r>
      <w:r>
        <w:br/>
      </w:r>
      <w:r>
        <w:rPr>
          <w:rStyle w:val="VariableTok"/>
        </w:rPr>
        <w:t xml:space="preserve">+        return "eligible_for_draft", "ok"</w:t>
      </w:r>
    </w:p>
    <w:p>
      <w:pPr>
        <w:pStyle w:val="FirstParagraph"/>
      </w:pPr>
      <w:r>
        <w:t xml:space="preserve">Revise the prose:</w:t>
      </w:r>
    </w:p>
    <w:p>
      <w:pPr>
        <w:pStyle w:val="SourceCode"/>
      </w:pPr>
      <w:r>
        <w:rPr>
          <w:rStyle w:val="StringTok"/>
        </w:rPr>
        <w:t xml:space="preserve">-        "C001 queda `verified` ..."</w:t>
      </w:r>
      <w:r>
        <w:br/>
      </w:r>
      <w:r>
        <w:rPr>
          <w:rStyle w:val="VariableTok"/>
        </w:rPr>
        <w:t xml:space="preserve">+        "C001 queda `eligible_for_draft`: el formato, el directorio y la política "</w:t>
      </w:r>
      <w:r>
        <w:br/>
      </w:r>
      <w:r>
        <w:rPr>
          <w:rStyle w:val="VariableTok"/>
        </w:rPr>
        <w:t xml:space="preserve">+        "local permiten preparar un borrador. Esto no prueba propiedad del buzón, "</w:t>
      </w:r>
      <w:r>
        <w:br/>
      </w:r>
      <w:r>
        <w:rPr>
          <w:rStyle w:val="VariableTok"/>
        </w:rPr>
        <w:t xml:space="preserve">+        "entregabilidad ni identidad legal."</w:t>
      </w:r>
    </w:p>
    <w:p>
      <w:r>
        <w:pict>
          <v:rect style="width:0;height:1.5pt" o:hralign="center" o:hrstd="t" o:hr="t"/>
        </w:pict>
      </w:r>
    </w:p>
    <w:bookmarkEnd w:id="83"/>
    <w:bookmarkStart w:id="84" w:name="X0eb7eedf3646cbf3d09ff901cbe2bc8dfbf4753"/>
    <w:p>
      <w:pPr>
        <w:pStyle w:val="Heading2"/>
      </w:pPr>
      <w:r>
        <w:t xml:space="preserve">Diff 7 — Make list deduplication privacy-preserving</w:t>
      </w:r>
    </w:p>
    <w:p>
      <w:pPr>
        <w:pStyle w:val="SourceCode"/>
      </w:pPr>
      <w:r>
        <w:rPr>
          <w:rStyle w:val="DataTypeTok"/>
        </w:rPr>
        <w:t xml:space="preserve">@@</w:t>
      </w:r>
      <w:r>
        <w:br/>
      </w:r>
      <w:r>
        <w:rPr>
          <w:rStyle w:val="StringTok"/>
        </w:rPr>
        <w:t xml:space="preserve">-    seen = OrderedDict()</w:t>
      </w:r>
      <w:r>
        <w:br/>
      </w:r>
      <w:r>
        <w:rPr>
          <w:rStyle w:val="StringTok"/>
        </w:rPr>
        <w:t xml:space="preserve">-    for r in recipients:</w:t>
      </w:r>
      <w:r>
        <w:br/>
      </w:r>
      <w:r>
        <w:rPr>
          <w:rStyle w:val="StringTok"/>
        </w:rPr>
        <w:t xml:space="preserve">-        seen[r["email"]] = r</w:t>
      </w:r>
      <w:r>
        <w:br/>
      </w:r>
      <w:r>
        <w:rPr>
          <w:rStyle w:val="StringTok"/>
        </w:rPr>
        <w:t xml:space="preserve">-    clean = list(seen.values())</w:t>
      </w:r>
      <w:r>
        <w:br/>
      </w:r>
      <w:r>
        <w:rPr>
          <w:rStyle w:val="VariableTok"/>
        </w:rPr>
        <w:t xml:space="preserve">+    ROLE_RESTRICTIVENESS = {"to": 0, "cc": 1, "bcc": 2}</w:t>
      </w:r>
      <w:r>
        <w:br/>
      </w:r>
      <w:r>
        <w:rPr>
          <w:rStyle w:val="VariableTok"/>
        </w:rPr>
        <w:t xml:space="preserve">+    seen: OrderedDict[str, dict] = OrderedDict()</w:t>
      </w:r>
      <w:r>
        <w:br/>
      </w:r>
      <w:r>
        <w:rPr>
          <w:rStyle w:val="VariableTok"/>
        </w:rPr>
        <w:t xml:space="preserve">+    for recipient in recipients:</w:t>
      </w:r>
      <w:r>
        <w:br/>
      </w:r>
      <w:r>
        <w:rPr>
          <w:rStyle w:val="VariableTok"/>
        </w:rPr>
        <w:t xml:space="preserve">+        email = recipient["email"].lower()</w:t>
      </w:r>
      <w:r>
        <w:br/>
      </w:r>
      <w:r>
        <w:rPr>
          <w:rStyle w:val="VariableTok"/>
        </w:rPr>
        <w:t xml:space="preserve">+        candidate = dict(recipient, email=email)</w:t>
      </w:r>
      <w:r>
        <w:br/>
      </w:r>
      <w:r>
        <w:rPr>
          <w:rStyle w:val="VariableTok"/>
        </w:rPr>
        <w:t xml:space="preserve">+        existing = seen.get(email)</w:t>
      </w:r>
      <w:r>
        <w:br/>
      </w:r>
      <w:r>
        <w:rPr>
          <w:rStyle w:val="VariableTok"/>
        </w:rPr>
        <w:t xml:space="preserve">+        if existing is None:</w:t>
      </w:r>
      <w:r>
        <w:br/>
      </w:r>
      <w:r>
        <w:rPr>
          <w:rStyle w:val="VariableTok"/>
        </w:rPr>
        <w:t xml:space="preserve">+            seen[email] = candidate</w:t>
      </w:r>
      <w:r>
        <w:br/>
      </w:r>
      <w:r>
        <w:rPr>
          <w:rStyle w:val="VariableTok"/>
        </w:rPr>
        <w:t xml:space="preserve">+            continue</w:t>
      </w:r>
      <w:r>
        <w:br/>
      </w:r>
      <w:r>
        <w:rPr>
          <w:rStyle w:val="VariableTok"/>
        </w:rPr>
        <w:t xml:space="preserve">+        if ROLE_RESTRICTIVENESS[candidate["role"]] &gt; ROLE_RESTRICTIVENESS[existing["role"]]:</w:t>
      </w:r>
      <w:r>
        <w:br/>
      </w:r>
      <w:r>
        <w:rPr>
          <w:rStyle w:val="VariableTok"/>
        </w:rPr>
        <w:t xml:space="preserve">+            existing["role"] = candidate["role"]</w:t>
      </w:r>
      <w:r>
        <w:br/>
      </w:r>
      <w:r>
        <w:rPr>
          <w:rStyle w:val="VariableTok"/>
        </w:rPr>
        <w:t xml:space="preserve">+</w:t>
      </w:r>
      <w:r>
        <w:br/>
      </w:r>
      <w:r>
        <w:rPr>
          <w:rStyle w:val="VariableTok"/>
        </w:rPr>
        <w:t xml:space="preserve">+    clean = list(seen.values())</w:t>
      </w:r>
      <w:r>
        <w:br/>
      </w:r>
      <w:r>
        <w:rPr>
          <w:rStyle w:val="NormalTok"/>
        </w:rPr>
        <w:t xml:space="preserve">     for r in clean:</w:t>
      </w:r>
      <w:r>
        <w:br/>
      </w:r>
      <w:r>
        <w:rPr>
          <w:rStyle w:val="StringTok"/>
        </w:rPr>
        <w:t xml:space="preserve">-        if r["email"].endswith("@other.test") and r["role"] != "bcc":</w:t>
      </w:r>
      <w:r>
        <w:br/>
      </w:r>
      <w:r>
        <w:rPr>
          <w:rStyle w:val="VariableTok"/>
        </w:rPr>
        <w:t xml:space="preserve">+        if not r["email"].endswith("@example.invalid"):</w:t>
      </w:r>
      <w:r>
        <w:br/>
      </w:r>
      <w:r>
        <w:rPr>
          <w:rStyle w:val="NormalTok"/>
        </w:rPr>
        <w:t xml:space="preserve">             r["role"] = "bcc"</w:t>
      </w:r>
    </w:p>
    <w:p>
      <w:pPr>
        <w:pStyle w:val="FirstParagraph"/>
      </w:pPr>
      <w:r>
        <w:t xml:space="preserve">Add a stronger policy outcome:</w:t>
      </w:r>
    </w:p>
    <w:p>
      <w:pPr>
        <w:pStyle w:val="SourceCode"/>
      </w:pPr>
      <w:r>
        <w:rPr>
          <w:rStyle w:val="VariableTok"/>
        </w:rPr>
        <w:t xml:space="preserve">+    external = [r for r in clean if not r["email"].endswith("@example.invalid")]</w:t>
      </w:r>
      <w:r>
        <w:br/>
      </w:r>
      <w:r>
        <w:rPr>
          <w:rStyle w:val="VariableTok"/>
        </w:rPr>
        <w:t xml:space="preserve">+    print("external_delivery_mode", "individual" if external else "not_applicable")</w:t>
      </w:r>
    </w:p>
    <w:p>
      <w:r>
        <w:pict>
          <v:rect style="width:0;height:1.5pt" o:hralign="center" o:hrstd="t" o:hr="t"/>
        </w:pict>
      </w:r>
    </w:p>
    <w:bookmarkEnd w:id="84"/>
    <w:bookmarkStart w:id="85" w:name="X79fe87dc973e5c737f4ba61eba44e571805c1e1"/>
    <w:p>
      <w:pPr>
        <w:pStyle w:val="Heading2"/>
      </w:pPr>
      <w:r>
        <w:t xml:space="preserve">Diff 8 — Bind approval to an immutable revision fingerprint</w:t>
      </w:r>
    </w:p>
    <w:p>
      <w:pPr>
        <w:pStyle w:val="SourceCode"/>
      </w:pPr>
      <w:r>
        <w:rPr>
          <w:rStyle w:val="DataTypeTok"/>
        </w:rPr>
        <w:t xml:space="preserve">@@</w:t>
      </w:r>
      <w:r>
        <w:br/>
      </w:r>
      <w:r>
        <w:rPr>
          <w:rStyle w:val="VariableTok"/>
        </w:rPr>
        <w:t xml:space="preserve">+    import hashlib</w:t>
      </w:r>
      <w:r>
        <w:br/>
      </w:r>
      <w:r>
        <w:rPr>
          <w:rStyle w:val="VariableTok"/>
        </w:rPr>
        <w:t xml:space="preserve">+    import json</w:t>
      </w:r>
      <w:r>
        <w:br/>
      </w:r>
      <w:r>
        <w:rPr>
          <w:rStyle w:val="VariableTok"/>
        </w:rPr>
        <w:t xml:space="preserve">+    from datetime import datetime, timezone</w:t>
      </w:r>
      <w:r>
        <w:br/>
      </w:r>
      <w:r>
        <w:rPr>
          <w:rStyle w:val="VariableTok"/>
        </w:rPr>
        <w:t xml:space="preserve">+</w:t>
      </w:r>
      <w:r>
        <w:br/>
      </w:r>
      <w:r>
        <w:rPr>
          <w:rStyle w:val="VariableTok"/>
        </w:rPr>
        <w:t xml:space="preserve">+    def draft_fingerprint(raw_message: bytes, recipients: list[str], attachments: list[dict]) -&gt; str:</w:t>
      </w:r>
      <w:r>
        <w:br/>
      </w:r>
      <w:r>
        <w:rPr>
          <w:rStyle w:val="VariableTok"/>
        </w:rPr>
        <w:t xml:space="preserve">+        canonical = {</w:t>
      </w:r>
      <w:r>
        <w:br/>
      </w:r>
      <w:r>
        <w:rPr>
          <w:rStyle w:val="VariableTok"/>
        </w:rPr>
        <w:t xml:space="preserve">+            "message_sha256": hashlib.sha256(raw_message).hexdigest(),</w:t>
      </w:r>
      <w:r>
        <w:br/>
      </w:r>
      <w:r>
        <w:rPr>
          <w:rStyle w:val="VariableTok"/>
        </w:rPr>
        <w:t xml:space="preserve">+            "recipients": sorted(address.lower() for address in recipients),</w:t>
      </w:r>
      <w:r>
        <w:br/>
      </w:r>
      <w:r>
        <w:rPr>
          <w:rStyle w:val="VariableTok"/>
        </w:rPr>
        <w:t xml:space="preserve">+            "attachments": sorted(attachments, key=lambda item: item["sha256"]),</w:t>
      </w:r>
      <w:r>
        <w:br/>
      </w:r>
      <w:r>
        <w:rPr>
          <w:rStyle w:val="VariableTok"/>
        </w:rPr>
        <w:t xml:space="preserve">+        }</w:t>
      </w:r>
      <w:r>
        <w:br/>
      </w:r>
      <w:r>
        <w:rPr>
          <w:rStyle w:val="VariableTok"/>
        </w:rPr>
        <w:t xml:space="preserve">+        payload = json.dumps(</w:t>
      </w:r>
      <w:r>
        <w:br/>
      </w:r>
      <w:r>
        <w:rPr>
          <w:rStyle w:val="VariableTok"/>
        </w:rPr>
        <w:t xml:space="preserve">+            canonical,</w:t>
      </w:r>
      <w:r>
        <w:br/>
      </w:r>
      <w:r>
        <w:rPr>
          <w:rStyle w:val="VariableTok"/>
        </w:rPr>
        <w:t xml:space="preserve">+            sort_keys=True,</w:t>
      </w:r>
      <w:r>
        <w:br/>
      </w:r>
      <w:r>
        <w:rPr>
          <w:rStyle w:val="VariableTok"/>
        </w:rPr>
        <w:t xml:space="preserve">+            separators=(",", ":"),</w:t>
      </w:r>
      <w:r>
        <w:br/>
      </w:r>
      <w:r>
        <w:rPr>
          <w:rStyle w:val="VariableTok"/>
        </w:rPr>
        <w:t xml:space="preserve">+        ).encode("utf-8")</w:t>
      </w:r>
      <w:r>
        <w:br/>
      </w:r>
      <w:r>
        <w:rPr>
          <w:rStyle w:val="VariableTok"/>
        </w:rPr>
        <w:t xml:space="preserve">+        return hashlib.sha256(payload).hexdigest()</w:t>
      </w:r>
      <w:r>
        <w:br/>
      </w:r>
      <w:r>
        <w:rPr>
          <w:rStyle w:val="VariableTok"/>
        </w:rPr>
        <w:t xml:space="preserve">+</w:t>
      </w:r>
      <w:r>
        <w:br/>
      </w:r>
      <w:r>
        <w:rPr>
          <w:rStyle w:val="NormalTok"/>
        </w:rPr>
        <w:t xml:space="preserve">     def apply(state, action, actor, log):</w:t>
      </w:r>
      <w:r>
        <w:br/>
      </w:r>
      <w:r>
        <w:rPr>
          <w:rStyle w:val="NormalTok"/>
        </w:rPr>
        <w:t xml:space="preserve">         nxt = TRANSITIONS.get(state, {}).get(action)</w:t>
      </w:r>
      <w:r>
        <w:br/>
      </w:r>
      <w:r>
        <w:rPr>
          <w:rStyle w:val="NormalTok"/>
        </w:rPr>
        <w:t xml:space="preserve">         if not nxt:</w:t>
      </w:r>
      <w:r>
        <w:br/>
      </w:r>
      <w:r>
        <w:rPr>
          <w:rStyle w:val="NormalTok"/>
        </w:rPr>
        <w:t xml:space="preserve">             raise ValueError(f"invalid {state}-&gt;{action}")</w:t>
      </w:r>
      <w:r>
        <w:br/>
      </w:r>
      <w:r>
        <w:rPr>
          <w:rStyle w:val="StringTok"/>
        </w:rPr>
        <w:t xml:space="preserve">-        log.append({"from": state, "to": nxt, "action": action, "actor": actor})</w:t>
      </w:r>
      <w:r>
        <w:br/>
      </w:r>
      <w:r>
        <w:rPr>
          <w:rStyle w:val="VariableTok"/>
        </w:rPr>
        <w:t xml:space="preserve">+        log.append({</w:t>
      </w:r>
      <w:r>
        <w:br/>
      </w:r>
      <w:r>
        <w:rPr>
          <w:rStyle w:val="VariableTok"/>
        </w:rPr>
        <w:t xml:space="preserve">+            "from": state,</w:t>
      </w:r>
      <w:r>
        <w:br/>
      </w:r>
      <w:r>
        <w:rPr>
          <w:rStyle w:val="VariableTok"/>
        </w:rPr>
        <w:t xml:space="preserve">+            "to": nxt,</w:t>
      </w:r>
      <w:r>
        <w:br/>
      </w:r>
      <w:r>
        <w:rPr>
          <w:rStyle w:val="VariableTok"/>
        </w:rPr>
        <w:t xml:space="preserve">+            "action": action,</w:t>
      </w:r>
      <w:r>
        <w:br/>
      </w:r>
      <w:r>
        <w:rPr>
          <w:rStyle w:val="VariableTok"/>
        </w:rPr>
        <w:t xml:space="preserve">+            "actor": actor["id"],</w:t>
      </w:r>
      <w:r>
        <w:br/>
      </w:r>
      <w:r>
        <w:rPr>
          <w:rStyle w:val="VariableTok"/>
        </w:rPr>
        <w:t xml:space="preserve">+            "actor_role": actor["role"],</w:t>
      </w:r>
      <w:r>
        <w:br/>
      </w:r>
      <w:r>
        <w:rPr>
          <w:rStyle w:val="VariableTok"/>
        </w:rPr>
        <w:t xml:space="preserve">+            "at": datetime.now(timezone.utc).isoformat(),</w:t>
      </w:r>
      <w:r>
        <w:br/>
      </w:r>
      <w:r>
        <w:rPr>
          <w:rStyle w:val="VariableTok"/>
        </w:rPr>
        <w:t xml:space="preserve">+        })</w:t>
      </w:r>
      <w:r>
        <w:br/>
      </w:r>
      <w:r>
        <w:rPr>
          <w:rStyle w:val="NormalTok"/>
        </w:rPr>
        <w:t xml:space="preserve">         return nxt</w:t>
      </w:r>
      <w:r>
        <w:br/>
      </w:r>
      <w:r>
        <w:rPr>
          <w:rStyle w:val="VariableTok"/>
        </w:rPr>
        <w:t xml:space="preserve">+</w:t>
      </w:r>
      <w:r>
        <w:br/>
      </w:r>
      <w:r>
        <w:rPr>
          <w:rStyle w:val="VariableTok"/>
        </w:rPr>
        <w:t xml:space="preserve">+    def approve(draft, actor, log):</w:t>
      </w:r>
      <w:r>
        <w:br/>
      </w:r>
      <w:r>
        <w:rPr>
          <w:rStyle w:val="VariableTok"/>
        </w:rPr>
        <w:t xml:space="preserve">+        if actor["role"] != "reviewer":</w:t>
      </w:r>
      <w:r>
        <w:br/>
      </w:r>
      <w:r>
        <w:rPr>
          <w:rStyle w:val="VariableTok"/>
        </w:rPr>
        <w:t xml:space="preserve">+            raise PermissionError("only reviewers may approve")</w:t>
      </w:r>
      <w:r>
        <w:br/>
      </w:r>
      <w:r>
        <w:rPr>
          <w:rStyle w:val="VariableTok"/>
        </w:rPr>
        <w:t xml:space="preserve">+        if actor["id"] == draft["created_by"]:</w:t>
      </w:r>
      <w:r>
        <w:br/>
      </w:r>
      <w:r>
        <w:rPr>
          <w:rStyle w:val="VariableTok"/>
        </w:rPr>
        <w:t xml:space="preserve">+            raise PermissionError("creator cannot approve own draft")</w:t>
      </w:r>
      <w:r>
        <w:br/>
      </w:r>
      <w:r>
        <w:rPr>
          <w:rStyle w:val="VariableTok"/>
        </w:rPr>
        <w:t xml:space="preserve">+        current = draft_fingerprint(</w:t>
      </w:r>
      <w:r>
        <w:br/>
      </w:r>
      <w:r>
        <w:rPr>
          <w:rStyle w:val="VariableTok"/>
        </w:rPr>
        <w:t xml:space="preserve">+            draft["raw_message"],</w:t>
      </w:r>
      <w:r>
        <w:br/>
      </w:r>
      <w:r>
        <w:rPr>
          <w:rStyle w:val="VariableTok"/>
        </w:rPr>
        <w:t xml:space="preserve">+            draft["recipients"],</w:t>
      </w:r>
      <w:r>
        <w:br/>
      </w:r>
      <w:r>
        <w:rPr>
          <w:rStyle w:val="VariableTok"/>
        </w:rPr>
        <w:t xml:space="preserve">+            draft["attachments"],</w:t>
      </w:r>
      <w:r>
        <w:br/>
      </w:r>
      <w:r>
        <w:rPr>
          <w:rStyle w:val="VariableTok"/>
        </w:rPr>
        <w:t xml:space="preserve">+        )</w:t>
      </w:r>
      <w:r>
        <w:br/>
      </w:r>
      <w:r>
        <w:rPr>
          <w:rStyle w:val="VariableTok"/>
        </w:rPr>
        <w:t xml:space="preserve">+        if current != draft["fingerprint"]:</w:t>
      </w:r>
      <w:r>
        <w:br/>
      </w:r>
      <w:r>
        <w:rPr>
          <w:rStyle w:val="VariableTok"/>
        </w:rPr>
        <w:t xml:space="preserve">+            raise ValueError("draft changed; resubmit for review")</w:t>
      </w:r>
      <w:r>
        <w:br/>
      </w:r>
      <w:r>
        <w:rPr>
          <w:rStyle w:val="VariableTok"/>
        </w:rPr>
        <w:t xml:space="preserve">+        draft["approved_fingerprint"] = current</w:t>
      </w:r>
      <w:r>
        <w:br/>
      </w:r>
      <w:r>
        <w:rPr>
          <w:rStyle w:val="VariableTok"/>
        </w:rPr>
        <w:t xml:space="preserve">+        draft["state"] = apply(</w:t>
      </w:r>
      <w:r>
        <w:br/>
      </w:r>
      <w:r>
        <w:rPr>
          <w:rStyle w:val="VariableTok"/>
        </w:rPr>
        <w:t xml:space="preserve">+            draft["state"],</w:t>
      </w:r>
      <w:r>
        <w:br/>
      </w:r>
      <w:r>
        <w:rPr>
          <w:rStyle w:val="VariableTok"/>
        </w:rPr>
        <w:t xml:space="preserve">+            "approve",</w:t>
      </w:r>
      <w:r>
        <w:br/>
      </w:r>
      <w:r>
        <w:rPr>
          <w:rStyle w:val="VariableTok"/>
        </w:rPr>
        <w:t xml:space="preserve">+            actor,</w:t>
      </w:r>
      <w:r>
        <w:br/>
      </w:r>
      <w:r>
        <w:rPr>
          <w:rStyle w:val="VariableTok"/>
        </w:rPr>
        <w:t xml:space="preserve">+            log,</w:t>
      </w:r>
      <w:r>
        <w:br/>
      </w:r>
      <w:r>
        <w:rPr>
          <w:rStyle w:val="VariableTok"/>
        </w:rPr>
        <w:t xml:space="preserve">+        )</w:t>
      </w:r>
    </w:p>
    <w:p>
      <w:pPr>
        <w:pStyle w:val="FirstParagraph"/>
      </w:pPr>
      <w:r>
        <w:t xml:space="preserve">Any edit must revoke approval:</w:t>
      </w:r>
    </w:p>
    <w:p>
      <w:pPr>
        <w:pStyle w:val="SourceCode"/>
      </w:pPr>
      <w:r>
        <w:rPr>
          <w:rStyle w:val="VariableTok"/>
        </w:rPr>
        <w:t xml:space="preserve">+    def replace_draft_content(draft, raw_message):</w:t>
      </w:r>
      <w:r>
        <w:br/>
      </w:r>
      <w:r>
        <w:rPr>
          <w:rStyle w:val="VariableTok"/>
        </w:rPr>
        <w:t xml:space="preserve">+        draft["raw_message"] = raw_message</w:t>
      </w:r>
      <w:r>
        <w:br/>
      </w:r>
      <w:r>
        <w:rPr>
          <w:rStyle w:val="VariableTok"/>
        </w:rPr>
        <w:t xml:space="preserve">+        draft["revision"] += 1</w:t>
      </w:r>
      <w:r>
        <w:br/>
      </w:r>
      <w:r>
        <w:rPr>
          <w:rStyle w:val="VariableTok"/>
        </w:rPr>
        <w:t xml:space="preserve">+        draft["approved_fingerprint"] = None</w:t>
      </w:r>
      <w:r>
        <w:br/>
      </w:r>
      <w:r>
        <w:rPr>
          <w:rStyle w:val="VariableTok"/>
        </w:rPr>
        <w:t xml:space="preserve">+        draft["state"] = "needs_edit"</w:t>
      </w:r>
    </w:p>
    <w:p>
      <w:r>
        <w:pict>
          <v:rect style="width:0;height:1.5pt" o:hralign="center" o:hrstd="t" o:hr="t"/>
        </w:pict>
      </w:r>
    </w:p>
    <w:bookmarkEnd w:id="85"/>
    <w:bookmarkStart w:id="86" w:name="diff-9-store-full-idempotency-digests"/>
    <w:p>
      <w:pPr>
        <w:pStyle w:val="Heading2"/>
      </w:pPr>
      <w:r>
        <w:t xml:space="preserve">Diff 9 — Store full idempotency digests</w:t>
      </w:r>
    </w:p>
    <w:p>
      <w:pPr>
        <w:pStyle w:val="SourceCode"/>
      </w:pPr>
      <w:r>
        <w:rPr>
          <w:rStyle w:val="DataTypeTok"/>
        </w:rPr>
        <w:t xml:space="preserve">@@</w:t>
      </w:r>
      <w:r>
        <w:br/>
      </w:r>
      <w:r>
        <w:rPr>
          <w:rStyle w:val="StringTok"/>
        </w:rPr>
        <w:t xml:space="preserve">-    def idem_key(run_id, to, body_ver):</w:t>
      </w:r>
      <w:r>
        <w:br/>
      </w:r>
      <w:r>
        <w:rPr>
          <w:rStyle w:val="StringTok"/>
        </w:rPr>
        <w:t xml:space="preserve">-        raw = f"{run_id}|{to}|{body_ver}".encode()</w:t>
      </w:r>
      <w:r>
        <w:br/>
      </w:r>
      <w:r>
        <w:rPr>
          <w:rStyle w:val="StringTok"/>
        </w:rPr>
        <w:t xml:space="preserve">-        return hashlib.sha256(raw).hexdigest()[:16]</w:t>
      </w:r>
      <w:r>
        <w:br/>
      </w:r>
      <w:r>
        <w:rPr>
          <w:rStyle w:val="VariableTok"/>
        </w:rPr>
        <w:t xml:space="preserve">+    def idem_key(</w:t>
      </w:r>
      <w:r>
        <w:br/>
      </w:r>
      <w:r>
        <w:rPr>
          <w:rStyle w:val="VariableTok"/>
        </w:rPr>
        <w:t xml:space="preserve">+        run_id: str,</w:t>
      </w:r>
      <w:r>
        <w:br/>
      </w:r>
      <w:r>
        <w:rPr>
          <w:rStyle w:val="VariableTok"/>
        </w:rPr>
        <w:t xml:space="preserve">+        raw_message: bytes,</w:t>
      </w:r>
      <w:r>
        <w:br/>
      </w:r>
      <w:r>
        <w:rPr>
          <w:rStyle w:val="VariableTok"/>
        </w:rPr>
        <w:t xml:space="preserve">+        recipients: list[str],</w:t>
      </w:r>
      <w:r>
        <w:br/>
      </w:r>
      <w:r>
        <w:rPr>
          <w:rStyle w:val="VariableTok"/>
        </w:rPr>
        <w:t xml:space="preserve">+        attachment_hashes: list[str],</w:t>
      </w:r>
      <w:r>
        <w:br/>
      </w:r>
      <w:r>
        <w:rPr>
          <w:rStyle w:val="VariableTok"/>
        </w:rPr>
        <w:t xml:space="preserve">+    ) -&gt; str:</w:t>
      </w:r>
      <w:r>
        <w:br/>
      </w:r>
      <w:r>
        <w:rPr>
          <w:rStyle w:val="VariableTok"/>
        </w:rPr>
        <w:t xml:space="preserve">+        canonical = json.dumps(</w:t>
      </w:r>
      <w:r>
        <w:br/>
      </w:r>
      <w:r>
        <w:rPr>
          <w:rStyle w:val="VariableTok"/>
        </w:rPr>
        <w:t xml:space="preserve">+            {</w:t>
      </w:r>
      <w:r>
        <w:br/>
      </w:r>
      <w:r>
        <w:rPr>
          <w:rStyle w:val="VariableTok"/>
        </w:rPr>
        <w:t xml:space="preserve">+                "run_id": run_id,</w:t>
      </w:r>
      <w:r>
        <w:br/>
      </w:r>
      <w:r>
        <w:rPr>
          <w:rStyle w:val="VariableTok"/>
        </w:rPr>
        <w:t xml:space="preserve">+                "message_sha256": hashlib.sha256(raw_message).hexdigest(),</w:t>
      </w:r>
      <w:r>
        <w:br/>
      </w:r>
      <w:r>
        <w:rPr>
          <w:rStyle w:val="VariableTok"/>
        </w:rPr>
        <w:t xml:space="preserve">+                "recipients": sorted(r.lower() for r in recipients),</w:t>
      </w:r>
      <w:r>
        <w:br/>
      </w:r>
      <w:r>
        <w:rPr>
          <w:rStyle w:val="VariableTok"/>
        </w:rPr>
        <w:t xml:space="preserve">+                "attachments": sorted(attachment_hashes),</w:t>
      </w:r>
      <w:r>
        <w:br/>
      </w:r>
      <w:r>
        <w:rPr>
          <w:rStyle w:val="VariableTok"/>
        </w:rPr>
        <w:t xml:space="preserve">+            },</w:t>
      </w:r>
      <w:r>
        <w:br/>
      </w:r>
      <w:r>
        <w:rPr>
          <w:rStyle w:val="VariableTok"/>
        </w:rPr>
        <w:t xml:space="preserve">+            sort_keys=True,</w:t>
      </w:r>
      <w:r>
        <w:br/>
      </w:r>
      <w:r>
        <w:rPr>
          <w:rStyle w:val="VariableTok"/>
        </w:rPr>
        <w:t xml:space="preserve">+            separators=(",", ":"),</w:t>
      </w:r>
      <w:r>
        <w:br/>
      </w:r>
      <w:r>
        <w:rPr>
          <w:rStyle w:val="VariableTok"/>
        </w:rPr>
        <w:t xml:space="preserve">+        ).encode("utf-8")</w:t>
      </w:r>
      <w:r>
        <w:br/>
      </w:r>
      <w:r>
        <w:rPr>
          <w:rStyle w:val="VariableTok"/>
        </w:rPr>
        <w:t xml:space="preserve">+        return hashlib.sha256(canonical).hexdigest()</w:t>
      </w:r>
      <w:r>
        <w:br/>
      </w:r>
      <w:r>
        <w:rPr>
          <w:rStyle w:val="NormalTok"/>
        </w:rPr>
        <w:t xml:space="preserve"> </w:t>
      </w:r>
      <w:r>
        <w:br/>
      </w:r>
      <w:r>
        <w:rPr>
          <w:rStyle w:val="StringTok"/>
        </w:rPr>
        <w:t xml:space="preserve">-    print("key_len", len(key))</w:t>
      </w:r>
      <w:r>
        <w:br/>
      </w:r>
      <w:r>
        <w:rPr>
          <w:rStyle w:val="VariableTok"/>
        </w:rPr>
        <w:t xml:space="preserve">+    print("key_len", len(key))</w:t>
      </w:r>
      <w:r>
        <w:br/>
      </w:r>
      <w:r>
        <w:rPr>
          <w:rStyle w:val="VariableTok"/>
        </w:rPr>
        <w:t xml:space="preserve">+    print("key_display", key[:16])</w:t>
      </w:r>
    </w:p>
    <w:p>
      <w:pPr>
        <w:pStyle w:val="FirstParagraph"/>
      </w:pPr>
      <w:r>
        <w:t xml:space="preserve">Revise the contract:</w:t>
      </w:r>
    </w:p>
    <w:p>
      <w:pPr>
        <w:pStyle w:val="SourceCode"/>
      </w:pPr>
      <w:r>
        <w:rPr>
          <w:rStyle w:val="StringTok"/>
        </w:rPr>
        <w:t xml:space="preserve">-        "idempotency key `sha256(...).hexdigest()[:16]`",</w:t>
      </w:r>
      <w:r>
        <w:br/>
      </w:r>
      <w:r>
        <w:rPr>
          <w:rStyle w:val="VariableTok"/>
        </w:rPr>
        <w:t xml:space="preserve">+        "idempotency key SHA-256 completa; los primeros 16 caracteres se usan "</w:t>
      </w:r>
      <w:r>
        <w:br/>
      </w:r>
      <w:r>
        <w:rPr>
          <w:rStyle w:val="VariableTok"/>
        </w:rPr>
        <w:t xml:space="preserve">+        "solo como identificador visual",</w:t>
      </w:r>
    </w:p>
    <w:p>
      <w:r>
        <w:pict>
          <v:rect style="width:0;height:1.5pt" o:hralign="center" o:hrstd="t" o:hr="t"/>
        </w:pict>
      </w:r>
    </w:p>
    <w:bookmarkEnd w:id="86"/>
    <w:bookmarkStart w:id="87" w:name="X6269cdd262174f3e303f8185aa0c096b000a505"/>
    <w:p>
      <w:pPr>
        <w:pStyle w:val="Heading2"/>
      </w:pPr>
      <w:r>
        <w:t xml:space="preserve">Diff 10 — Require a real</w:t>
      </w:r>
      <w:r>
        <w:t xml:space="preserve"> </w:t>
      </w:r>
      <w:r>
        <w:rPr>
          <w:rStyle w:val="VerbatimChar"/>
        </w:rPr>
        <w:t xml:space="preserve">.eml</w:t>
      </w:r>
      <w:r>
        <w:t xml:space="preserve"> </w:t>
      </w:r>
      <w:r>
        <w:t xml:space="preserve">and parse-back test in You Do</w:t>
      </w:r>
    </w:p>
    <w:p>
      <w:pPr>
        <w:pStyle w:val="SourceCode"/>
      </w:pPr>
      <w:r>
        <w:rPr>
          <w:rStyle w:val="DataTypeTok"/>
        </w:rPr>
        <w:t xml:space="preserve">@@</w:t>
      </w:r>
      <w:r>
        <w:br/>
      </w:r>
      <w:r>
        <w:rPr>
          <w:rStyle w:val="NormalTok"/>
        </w:rPr>
        <w:t xml:space="preserve">     starterCode: `from email.message import EmailMessage</w:t>
      </w:r>
      <w:r>
        <w:br/>
      </w:r>
      <w:r>
        <w:rPr>
          <w:rStyle w:val="VariableTok"/>
        </w:rPr>
        <w:t xml:space="preserve">+from email.parser import BytesParser</w:t>
      </w:r>
      <w:r>
        <w:br/>
      </w:r>
      <w:r>
        <w:rPr>
          <w:rStyle w:val="VariableTok"/>
        </w:rPr>
        <w:t xml:space="preserve">+from email.policy import SMTP</w:t>
      </w:r>
      <w:r>
        <w:br/>
      </w:r>
      <w:r>
        <w:rPr>
          <w:rStyle w:val="VariableTok"/>
        </w:rPr>
        <w:t xml:space="preserve">+from pathlib import Path</w:t>
      </w:r>
      <w:r>
        <w:br/>
      </w:r>
      <w:r>
        <w:rPr>
          <w:rStyle w:val="NormalTok"/>
        </w:rPr>
        <w:t xml:space="preserve"> import hashlib</w:t>
      </w:r>
      <w:r>
        <w:br/>
      </w:r>
      <w:r>
        <w:rPr>
          <w:rStyle w:val="VariableTok"/>
        </w:rPr>
        <w:t xml:space="preserve">+import json</w:t>
      </w:r>
      <w:r>
        <w:br/>
      </w:r>
      <w:r>
        <w:rPr>
          <w:rStyle w:val="VariableTok"/>
        </w:rPr>
        <w:t xml:space="preserve">+import uuid</w:t>
      </w:r>
      <w:r>
        <w:br/>
      </w:r>
      <w:r>
        <w:rPr>
          <w:rStyle w:val="NormalTok"/>
        </w:rPr>
        <w:t xml:space="preserve"> from datetime import datetime, timezone, timedelta</w:t>
      </w:r>
      <w:r>
        <w:br/>
      </w:r>
      <w:r>
        <w:rPr>
          <w:rStyle w:val="NormalTok"/>
        </w:rPr>
        <w:t xml:space="preserve"> </w:t>
      </w:r>
      <w:r>
        <w:br/>
      </w:r>
      <w:r>
        <w:rPr>
          <w:rStyle w:val="VariableTok"/>
        </w:rPr>
        <w:t xml:space="preserve">+OUT_DIR = Path("out/drafts")</w:t>
      </w:r>
      <w:r>
        <w:br/>
      </w:r>
      <w:r>
        <w:rPr>
          <w:rStyle w:val="VariableTok"/>
        </w:rPr>
        <w:t xml:space="preserve">+OUT_DIR.mkdir(parents=True, exist_ok=True)</w:t>
      </w:r>
      <w:r>
        <w:br/>
      </w:r>
      <w:r>
        <w:rPr>
          <w:rStyle w:val="VariableTok"/>
        </w:rPr>
        <w:t xml:space="preserve">+</w:t>
      </w:r>
      <w:r>
        <w:br/>
      </w:r>
      <w:r>
        <w:rPr>
          <w:rStyle w:val="DataTypeTok"/>
        </w:rPr>
        <w:t xml:space="preserve">@@</w:t>
      </w:r>
      <w:r>
        <w:br/>
      </w:r>
      <w:r>
        <w:rPr>
          <w:rStyle w:val="StringTok"/>
        </w:rPr>
        <w:t xml:space="preserve">-# A) Completa el árbol MIME ...</w:t>
      </w:r>
      <w:r>
        <w:br/>
      </w:r>
      <w:r>
        <w:rPr>
          <w:rStyle w:val="VariableTok"/>
        </w:rPr>
        <w:t xml:space="preserve">+# A) Completa el mensaje EmailMessage con plain+HTML+adjunto.</w:t>
      </w:r>
      <w:r>
        <w:br/>
      </w:r>
      <w:r>
        <w:rPr>
          <w:rStyle w:val="DataTypeTok"/>
        </w:rPr>
        <w:t xml:space="preserve">@@</w:t>
      </w:r>
      <w:r>
        <w:br/>
      </w:r>
      <w:r>
        <w:rPr>
          <w:rStyle w:val="StringTok"/>
        </w:rPr>
        <w:t xml:space="preserve">-# B–C) Draft store + key de 16 hex (idempotente)</w:t>
      </w:r>
      <w:r>
        <w:br/>
      </w:r>
      <w:r>
        <w:rPr>
          <w:rStyle w:val="VariableTok"/>
        </w:rPr>
        <w:t xml:space="preserve">+# B–C) Draft store + key SHA-256 completa (idempotente)</w:t>
      </w:r>
      <w:r>
        <w:br/>
      </w:r>
      <w:r>
        <w:rPr>
          <w:rStyle w:val="DataTypeTok"/>
        </w:rPr>
        <w:t xml:space="preserve">@@</w:t>
      </w:r>
      <w:r>
        <w:br/>
      </w:r>
      <w:r>
        <w:rPr>
          <w:rStyle w:val="StringTok"/>
        </w:rPr>
        <w:t xml:space="preserve">-    draft_id = "d001"</w:t>
      </w:r>
      <w:r>
        <w:br/>
      </w:r>
      <w:r>
        <w:rPr>
          <w:rStyle w:val="VariableTok"/>
        </w:rPr>
        <w:t xml:space="preserve">+    draft_id = f"d-{uuid.uuid4().hex}"</w:t>
      </w:r>
      <w:r>
        <w:br/>
      </w:r>
      <w:r>
        <w:rPr>
          <w:rStyle w:val="VariableTok"/>
        </w:rPr>
        <w:t xml:space="preserve">+    eml_path = OUT_DIR / f"{draft_id}.eml"</w:t>
      </w:r>
      <w:r>
        <w:br/>
      </w:r>
      <w:r>
        <w:rPr>
          <w:rStyle w:val="VariableTok"/>
        </w:rPr>
        <w:t xml:space="preserve">+    raw_message = msg.as_bytes(policy=SMTP)</w:t>
      </w:r>
      <w:r>
        <w:br/>
      </w:r>
      <w:r>
        <w:rPr>
          <w:rStyle w:val="VariableTok"/>
        </w:rPr>
        <w:t xml:space="preserve">+    eml_path.write_bytes(raw_message)</w:t>
      </w:r>
      <w:r>
        <w:br/>
      </w:r>
      <w:r>
        <w:rPr>
          <w:rStyle w:val="NormalTok"/>
        </w:rPr>
        <w:t xml:space="preserve">     store[key] = {</w:t>
      </w:r>
      <w:r>
        <w:br/>
      </w:r>
      <w:r>
        <w:rPr>
          <w:rStyle w:val="NormalTok"/>
        </w:rPr>
        <w:t xml:space="preserve">         "draft_id": draft_id,</w:t>
      </w:r>
      <w:r>
        <w:br/>
      </w:r>
      <w:r>
        <w:rPr>
          <w:rStyle w:val="VariableTok"/>
        </w:rPr>
        <w:t xml:space="preserve">+        "eml_path": str(eml_path),</w:t>
      </w:r>
      <w:r>
        <w:br/>
      </w:r>
      <w:r>
        <w:rPr>
          <w:rStyle w:val="VariableTok"/>
        </w:rPr>
        <w:t xml:space="preserve">+        "raw_message": raw_message,</w:t>
      </w:r>
      <w:r>
        <w:br/>
      </w:r>
      <w:r>
        <w:rPr>
          <w:rStyle w:val="NormalTok"/>
        </w:rPr>
        <w:t xml:space="preserve">         "status": "draft",</w:t>
      </w:r>
      <w:r>
        <w:br/>
      </w:r>
      <w:r>
        <w:rPr>
          <w:rStyle w:val="NormalTok"/>
        </w:rPr>
        <w:t xml:space="preserve">         "expires_at": datetime.now(timezone.utc) + timedelta(hours=24),</w:t>
      </w:r>
      <w:r>
        <w:br/>
      </w:r>
      <w:r>
        <w:rPr>
          <w:rStyle w:val="StringTok"/>
        </w:rPr>
        <w:t xml:space="preserve">-        # Completa: guarda msg.as_string() o un .eml de sandbox (sin SMTP)</w:t>
      </w:r>
      <w:r>
        <w:br/>
      </w:r>
      <w:r>
        <w:rPr>
          <w:rStyle w:val="NormalTok"/>
        </w:rPr>
        <w:t xml:space="preserve">     }</w:t>
      </w:r>
      <w:r>
        <w:br/>
      </w:r>
      <w:r>
        <w:rPr>
          <w:rStyle w:val="DataTypeTok"/>
        </w:rPr>
        <w:t xml:space="preserve">@@</w:t>
      </w:r>
      <w:r>
        <w:br/>
      </w:r>
      <w:r>
        <w:rPr>
          <w:rStyle w:val="VariableTok"/>
        </w:rPr>
        <w:t xml:space="preserve">+parsed = BytesParser(policy=SMTP).parsebytes(</w:t>
      </w:r>
      <w:r>
        <w:br/>
      </w:r>
      <w:r>
        <w:rPr>
          <w:rStyle w:val="VariableTok"/>
        </w:rPr>
        <w:t xml:space="preserve">+    Path(store[key]["eml_path"]).read_bytes()</w:t>
      </w:r>
      <w:r>
        <w:br/>
      </w:r>
      <w:r>
        <w:rPr>
          <w:rStyle w:val="VariableTok"/>
        </w:rPr>
        <w:t xml:space="preserve">+)</w:t>
      </w:r>
      <w:r>
        <w:br/>
      </w:r>
      <w:r>
        <w:rPr>
          <w:rStyle w:val="VariableTok"/>
        </w:rPr>
        <w:t xml:space="preserve">+assert parsed["To"] == to</w:t>
      </w:r>
      <w:r>
        <w:br/>
      </w:r>
      <w:r>
        <w:rPr>
          <w:rStyle w:val="VariableTok"/>
        </w:rPr>
        <w:t xml:space="preserve">+assert len(list(parsed.iter_attachments())) == 1</w:t>
      </w:r>
      <w:r>
        <w:br/>
      </w:r>
      <w:r>
        <w:rPr>
          <w:rStyle w:val="VariableTok"/>
        </w:rPr>
        <w:t xml:space="preserve">+</w:t>
      </w:r>
      <w:r>
        <w:br/>
      </w:r>
      <w:r>
        <w:rPr>
          <w:rStyle w:val="VariableTok"/>
        </w:rPr>
        <w:t xml:space="preserve">+# Reintento real: mismo request -&gt; mismo draft_id y un solo registro.</w:t>
      </w:r>
      <w:r>
        <w:br/>
      </w:r>
      <w:r>
        <w:rPr>
          <w:rStyle w:val="VariableTok"/>
        </w:rPr>
        <w:t xml:space="preserve">+retry_id = create_draft_once(...)</w:t>
      </w:r>
      <w:r>
        <w:br/>
      </w:r>
      <w:r>
        <w:rPr>
          <w:rStyle w:val="VariableTok"/>
        </w:rPr>
        <w:t xml:space="preserve">+assert retry_id == draft_id</w:t>
      </w:r>
      <w:r>
        <w:br/>
      </w:r>
      <w:r>
        <w:rPr>
          <w:rStyle w:val="VariableTok"/>
        </w:rPr>
        <w:t xml:space="preserve">+assert len(store) == 1</w:t>
      </w:r>
    </w:p>
    <w:p>
      <w:pPr>
        <w:pStyle w:val="FirstParagraph"/>
      </w:pPr>
      <w:r>
        <w:t xml:space="preserve">Strengthen acceptance:</w:t>
      </w:r>
    </w:p>
    <w:p>
      <w:pPr>
        <w:pStyle w:val="SourceCode"/>
      </w:pPr>
      <w:r>
        <w:rPr>
          <w:rStyle w:val="StringTok"/>
        </w:rPr>
        <w:t xml:space="preserve">-      "Aceptación impresa: verified True, key_len 16, draft_id no nulo, state pending_review, audit_n ≥ 1",</w:t>
      </w:r>
      <w:r>
        <w:br/>
      </w:r>
      <w:r>
        <w:rPr>
          <w:rStyle w:val="VariableTok"/>
        </w:rPr>
        <w:t xml:space="preserve">+      "Existe un `.eml` parseable con plain+HTML+adjunto",</w:t>
      </w:r>
      <w:r>
        <w:br/>
      </w:r>
      <w:r>
        <w:rPr>
          <w:rStyle w:val="VariableTok"/>
        </w:rPr>
        <w:t xml:space="preserve">+      "Dos intentos idénticos producen un solo draft y un evento `retry_hit`",</w:t>
      </w:r>
      <w:r>
        <w:br/>
      </w:r>
      <w:r>
        <w:rPr>
          <w:rStyle w:val="VariableTok"/>
        </w:rPr>
        <w:t xml:space="preserve">+      "La key interna tiene 64 caracteres hex; el prefijo visual tiene 16",</w:t>
      </w:r>
      <w:r>
        <w:br/>
      </w:r>
      <w:r>
        <w:rPr>
          <w:rStyle w:val="VariableTok"/>
        </w:rPr>
        <w:t xml:space="preserve">+      "Una aprobación contiene actor, rol, timestamp, revisión y fingerprint",</w:t>
      </w:r>
      <w:r>
        <w:br/>
      </w:r>
      <w:r>
        <w:rPr>
          <w:rStyle w:val="VariableTok"/>
        </w:rPr>
        <w:t xml:space="preserve">+      "Modificar el mensaje después de aprobarlo invalida la aprobación",</w:t>
      </w:r>
      <w:r>
        <w:br/>
      </w:r>
      <w:r>
        <w:rPr>
          <w:rStyle w:val="VariableTok"/>
        </w:rPr>
        <w:t xml:space="preserve">+      "Una transición no autorizada falla de forma explícita",</w:t>
      </w:r>
    </w:p>
    <w:p>
      <w:r>
        <w:pict>
          <v:rect style="width:0;height:1.5pt" o:hralign="center" o:hrstd="t" o:hr="t"/>
        </w:pict>
      </w:r>
    </w:p>
    <w:bookmarkEnd w:id="87"/>
    <w:bookmarkStart w:id="88" w:name="Xbede4e7aa1b4e746284ee3b9cfa3247a00c243d"/>
    <w:p>
      <w:pPr>
        <w:pStyle w:val="Heading2"/>
      </w:pPr>
      <w:r>
        <w:t xml:space="preserve">Diff 11 — Replace output-only checks with executable contracts</w:t>
      </w:r>
    </w:p>
    <w:p>
      <w:pPr>
        <w:pStyle w:val="FirstParagraph"/>
      </w:pPr>
      <w:r>
        <w:t xml:space="preserve">Representative exercise change:</w:t>
      </w:r>
    </w:p>
    <w:p>
      <w:pPr>
        <w:pStyle w:val="SourceCode"/>
      </w:pPr>
      <w:r>
        <w:rPr>
          <w:rStyle w:val="DataTypeTok"/>
        </w:rPr>
        <w:t xml:space="preserve">@@</w:t>
      </w:r>
      <w:r>
        <w:br/>
      </w:r>
      <w:r>
        <w:rPr>
          <w:rStyle w:val="StringTok"/>
        </w:rPr>
        <w:t xml:space="preserve">-        tests: "salida coincide con solution output",</w:t>
      </w:r>
      <w:r>
        <w:br/>
      </w:r>
      <w:r>
        <w:rPr>
          <w:rStyle w:val="VariableTok"/>
        </w:rPr>
        <w:t xml:space="preserve">+        tests: `</w:t>
      </w:r>
      <w:r>
        <w:br/>
      </w:r>
      <w:r>
        <w:rPr>
          <w:rStyle w:val="VariableTok"/>
        </w:rPr>
        <w:t xml:space="preserve">+def test_plain_utf8():</w:t>
      </w:r>
      <w:r>
        <w:br/>
      </w:r>
      <w:r>
        <w:rPr>
          <w:rStyle w:val="VariableTok"/>
        </w:rPr>
        <w:t xml:space="preserve">+    msg = build_plain_message("Hola")</w:t>
      </w:r>
      <w:r>
        <w:br/>
      </w:r>
      <w:r>
        <w:rPr>
          <w:rStyle w:val="VariableTok"/>
        </w:rPr>
        <w:t xml:space="preserve">+    assert msg.get_content_type() == "text/plain"</w:t>
      </w:r>
      <w:r>
        <w:br/>
      </w:r>
      <w:r>
        <w:rPr>
          <w:rStyle w:val="VariableTok"/>
        </w:rPr>
        <w:t xml:space="preserve">+    assert msg.get_content_charset() == "utf-8"</w:t>
      </w:r>
      <w:r>
        <w:br/>
      </w:r>
      <w:r>
        <w:rPr>
          <w:rStyle w:val="VariableTok"/>
        </w:rPr>
        <w:t xml:space="preserve">+</w:t>
      </w:r>
      <w:r>
        <w:br/>
      </w:r>
      <w:r>
        <w:rPr>
          <w:rStyle w:val="VariableTok"/>
        </w:rPr>
        <w:t xml:space="preserve">+def test_non_ascii_round_trip():</w:t>
      </w:r>
      <w:r>
        <w:br/>
      </w:r>
      <w:r>
        <w:rPr>
          <w:rStyle w:val="VariableTok"/>
        </w:rPr>
        <w:t xml:space="preserve">+    msg = build_plain_message("Revisión en Perú")</w:t>
      </w:r>
      <w:r>
        <w:br/>
      </w:r>
      <w:r>
        <w:rPr>
          <w:rStyle w:val="VariableTok"/>
        </w:rPr>
        <w:t xml:space="preserve">+    raw = msg.as_bytes(policy=SMTP)</w:t>
      </w:r>
      <w:r>
        <w:br/>
      </w:r>
      <w:r>
        <w:rPr>
          <w:rStyle w:val="VariableTok"/>
        </w:rPr>
        <w:t xml:space="preserve">+    parsed = BytesParser(policy=SMTP).parsebytes(raw)</w:t>
      </w:r>
      <w:r>
        <w:br/>
      </w:r>
      <w:r>
        <w:rPr>
          <w:rStyle w:val="VariableTok"/>
        </w:rPr>
        <w:t xml:space="preserve">+    assert parsed.get_content().strip() == "Revisión en Perú"</w:t>
      </w:r>
      <w:r>
        <w:br/>
      </w:r>
      <w:r>
        <w:rPr>
          <w:rStyle w:val="VariableTok"/>
        </w:rPr>
        <w:t xml:space="preserve">+</w:t>
      </w:r>
      <w:r>
        <w:br/>
      </w:r>
      <w:r>
        <w:rPr>
          <w:rStyle w:val="VariableTok"/>
        </w:rPr>
        <w:t xml:space="preserve">+def test_header_injection_rejected():</w:t>
      </w:r>
      <w:r>
        <w:br/>
      </w:r>
      <w:r>
        <w:rPr>
          <w:rStyle w:val="VariableTok"/>
        </w:rPr>
        <w:t xml:space="preserve">+    with pytest.raises(ValueError):</w:t>
      </w:r>
      <w:r>
        <w:br/>
      </w:r>
      <w:r>
        <w:rPr>
          <w:rStyle w:val="VariableTok"/>
        </w:rPr>
        <w:t xml:space="preserve">+        build_message(subject="Informe\\r\\nBcc: attacker@example.invalid")</w:t>
      </w:r>
      <w:r>
        <w:br/>
      </w:r>
      <w:r>
        <w:rPr>
          <w:rStyle w:val="VariableTok"/>
        </w:rPr>
        <w:t xml:space="preserve">+`,</w:t>
      </w:r>
    </w:p>
    <w:p>
      <w:pPr>
        <w:pStyle w:val="FirstParagraph"/>
      </w:pPr>
      <w:r>
        <w:t xml:space="preserve">Add a third hint consistently:</w:t>
      </w:r>
    </w:p>
    <w:p>
      <w:pPr>
        <w:pStyle w:val="SourceCode"/>
      </w:pPr>
      <w:r>
        <w:rPr>
          <w:rStyle w:val="DataTypeTok"/>
        </w:rPr>
        <w:t xml:space="preserve">@@</w:t>
      </w:r>
      <w:r>
        <w:br/>
      </w:r>
      <w:r>
        <w:rPr>
          <w:rStyle w:val="NormalTok"/>
        </w:rPr>
        <w:t xml:space="preserve">         hints: [</w:t>
      </w:r>
      <w:r>
        <w:br/>
      </w:r>
      <w:r>
        <w:rPr>
          <w:rStyle w:val="NormalTok"/>
        </w:rPr>
        <w:t xml:space="preserve">           "from email.mime.text import MIMEText",</w:t>
      </w:r>
      <w:r>
        <w:br/>
      </w:r>
      <w:r>
        <w:rPr>
          <w:rStyle w:val="NormalTok"/>
        </w:rPr>
        <w:t xml:space="preserve">           "subtype 'plain' y charset 'utf-8'; usa get_content_type y get_charset.",</w:t>
      </w:r>
      <w:r>
        <w:br/>
      </w:r>
      <w:r>
        <w:rPr>
          <w:rStyle w:val="VariableTok"/>
        </w:rPr>
        <w:t xml:space="preserve">+          "Después de construir el mensaje, serialízalo y vuelve a parsearlo para comprobar el contrato.",</w:t>
      </w:r>
      <w:r>
        <w:br/>
      </w:r>
      <w:r>
        <w:rPr>
          <w:rStyle w:val="NormalTok"/>
        </w:rPr>
        <w:t xml:space="preserve">         ],</w:t>
      </w:r>
    </w:p>
    <w:p>
      <w:pPr>
        <w:pStyle w:val="FirstParagraph"/>
      </w:pPr>
      <w:r>
        <w:t xml:space="preserve">Apply the same pattern to all 24 exercises:</w:t>
      </w:r>
    </w:p>
    <w:p>
      <w:pPr>
        <w:pStyle w:val="Compact"/>
        <w:numPr>
          <w:ilvl w:val="0"/>
          <w:numId w:val="1053"/>
        </w:numPr>
      </w:pPr>
      <w:r>
        <w:t xml:space="preserve">Hint 1: conceptual cue.</w:t>
      </w:r>
    </w:p>
    <w:p>
      <w:pPr>
        <w:pStyle w:val="Compact"/>
        <w:numPr>
          <w:ilvl w:val="0"/>
          <w:numId w:val="1053"/>
        </w:numPr>
      </w:pPr>
      <w:r>
        <w:t xml:space="preserve">Hint 2: API/structure cue.</w:t>
      </w:r>
    </w:p>
    <w:p>
      <w:pPr>
        <w:pStyle w:val="Compact"/>
        <w:numPr>
          <w:ilvl w:val="0"/>
          <w:numId w:val="1053"/>
        </w:numPr>
      </w:pPr>
      <w:r>
        <w:t xml:space="preserve">Hint 3: near-procedural cue.</w:t>
      </w:r>
    </w:p>
    <w:p>
      <w:pPr>
        <w:pStyle w:val="Compact"/>
        <w:numPr>
          <w:ilvl w:val="0"/>
          <w:numId w:val="1053"/>
        </w:numPr>
      </w:pPr>
      <w:r>
        <w:t xml:space="preserve">Normal test.</w:t>
      </w:r>
    </w:p>
    <w:p>
      <w:pPr>
        <w:pStyle w:val="Compact"/>
        <w:numPr>
          <w:ilvl w:val="0"/>
          <w:numId w:val="1053"/>
        </w:numPr>
      </w:pPr>
      <w:r>
        <w:t xml:space="preserve">Boundary test.</w:t>
      </w:r>
    </w:p>
    <w:p>
      <w:pPr>
        <w:pStyle w:val="Compact"/>
        <w:numPr>
          <w:ilvl w:val="0"/>
          <w:numId w:val="1053"/>
        </w:numPr>
      </w:pPr>
      <w:r>
        <w:t xml:space="preserve">Error/policy test.</w:t>
      </w:r>
    </w:p>
    <w:p>
      <w:r>
        <w:pict>
          <v:rect style="width:0;height:1.5pt" o:hralign="center" o:hrstd="t" o:hr="t"/>
        </w:pict>
      </w:r>
    </w:p>
    <w:bookmarkEnd w:id="88"/>
    <w:bookmarkStart w:id="89" w:name="X44e13f58951420264003276ed703acc40121dee"/>
    <w:p>
      <w:pPr>
        <w:pStyle w:val="Heading2"/>
      </w:pPr>
      <w:r>
        <w:t xml:space="preserve">Diff 12 — Replace shallow E3 tasks with authentic transfer</w:t>
      </w:r>
    </w:p>
    <w:p>
      <w:pPr>
        <w:pStyle w:val="FirstParagraph"/>
      </w:pPr>
      <w:r>
        <w:t xml:space="preserve">Example T4-A-E3 replacement:</w:t>
      </w:r>
    </w:p>
    <w:p>
      <w:pPr>
        <w:pStyle w:val="SourceCode"/>
      </w:pPr>
      <w:r>
        <w:rPr>
          <w:rStyle w:val="DataTypeTok"/>
        </w:rPr>
        <w:t xml:space="preserve">@@</w:t>
      </w:r>
      <w:r>
        <w:br/>
      </w:r>
      <w:r>
        <w:rPr>
          <w:rStyle w:val="StringTok"/>
        </w:rPr>
        <w:t xml:space="preserve">-        instruction:</w:t>
      </w:r>
      <w:r>
        <w:br/>
      </w:r>
      <w:r>
        <w:rPr>
          <w:rStyle w:val="StringTok"/>
        </w:rPr>
        <w:t xml:space="preserve">-          "E3 (transferencia) — Implementa `apply(...)` ... submit y approve ..."</w:t>
      </w:r>
      <w:r>
        <w:br/>
      </w:r>
      <w:r>
        <w:rPr>
          <w:rStyle w:val="VariableTok"/>
        </w:rPr>
        <w:t xml:space="preserve">+        instruction:</w:t>
      </w:r>
      <w:r>
        <w:br/>
      </w:r>
      <w:r>
        <w:rPr>
          <w:rStyle w:val="VariableTok"/>
        </w:rPr>
        <w:t xml:space="preserve">+          "E3 (transferencia) — Recibes tres drafts: uno vigente, uno expirado y "</w:t>
      </w:r>
      <w:r>
        <w:br/>
      </w:r>
      <w:r>
        <w:rPr>
          <w:rStyle w:val="VariableTok"/>
        </w:rPr>
        <w:t xml:space="preserve">+          "uno modificado después de `pending_review`. Diseña `review_decision()` "</w:t>
      </w:r>
      <w:r>
        <w:br/>
      </w:r>
      <w:r>
        <w:rPr>
          <w:rStyle w:val="VariableTok"/>
        </w:rPr>
        <w:t xml:space="preserve">+          "para que solo el draft vigente, sin cambios y revisado por un actor con "</w:t>
      </w:r>
      <w:r>
        <w:br/>
      </w:r>
      <w:r>
        <w:rPr>
          <w:rStyle w:val="VariableTok"/>
        </w:rPr>
        <w:t xml:space="preserve">+          "rol `reviewer` llegue a `approved`. Los otros deben terminar en "</w:t>
      </w:r>
      <w:r>
        <w:br/>
      </w:r>
      <w:r>
        <w:rPr>
          <w:rStyle w:val="VariableTok"/>
        </w:rPr>
        <w:t xml:space="preserve">+          "`needs_edit` o producir un error auditable. No se proporciona una tabla "</w:t>
      </w:r>
      <w:r>
        <w:br/>
      </w:r>
      <w:r>
        <w:rPr>
          <w:rStyle w:val="VariableTok"/>
        </w:rPr>
        <w:t xml:space="preserve">+          "de transición completa: dedúcela del contrato de la sección."</w:t>
      </w:r>
    </w:p>
    <w:p>
      <w:pPr>
        <w:pStyle w:val="FirstParagraph"/>
      </w:pPr>
      <w:r>
        <w:t xml:space="preserve">Tests:</w:t>
      </w:r>
    </w:p>
    <w:p>
      <w:pPr>
        <w:pStyle w:val="SourceCode"/>
      </w:pPr>
      <w:r>
        <w:rPr>
          <w:rStyle w:val="VariableTok"/>
        </w:rPr>
        <w:t xml:space="preserve">+        edgeCases: [</w:t>
      </w:r>
      <w:r>
        <w:br/>
      </w:r>
      <w:r>
        <w:rPr>
          <w:rStyle w:val="VariableTok"/>
        </w:rPr>
        <w:t xml:space="preserve">+          "creador intenta aprobar su propio draft",</w:t>
      </w:r>
      <w:r>
        <w:br/>
      </w:r>
      <w:r>
        <w:rPr>
          <w:rStyle w:val="VariableTok"/>
        </w:rPr>
        <w:t xml:space="preserve">+          "draft expira mientras está pending_review",</w:t>
      </w:r>
      <w:r>
        <w:br/>
      </w:r>
      <w:r>
        <w:rPr>
          <w:rStyle w:val="VariableTok"/>
        </w:rPr>
        <w:t xml:space="preserve">+          "fingerprint cambia después de submit",</w:t>
      </w:r>
      <w:r>
        <w:br/>
      </w:r>
      <w:r>
        <w:rPr>
          <w:rStyle w:val="VariableTok"/>
        </w:rPr>
        <w:t xml:space="preserve">+        ],</w:t>
      </w:r>
      <w:r>
        <w:br/>
      </w:r>
      <w:r>
        <w:rPr>
          <w:rStyle w:val="VariableTok"/>
        </w:rPr>
        <w:t xml:space="preserve">+        tests: `</w:t>
      </w:r>
      <w:r>
        <w:br/>
      </w:r>
      <w:r>
        <w:rPr>
          <w:rStyle w:val="VariableTok"/>
        </w:rPr>
        <w:t xml:space="preserve">+assert review_decision(valid_draft, reviewer).state == "approved"</w:t>
      </w:r>
      <w:r>
        <w:br/>
      </w:r>
      <w:r>
        <w:rPr>
          <w:rStyle w:val="VariableTok"/>
        </w:rPr>
        <w:t xml:space="preserve">+assert review_decision(expired_draft, reviewer).state == "needs_edit"</w:t>
      </w:r>
      <w:r>
        <w:br/>
      </w:r>
      <w:r>
        <w:rPr>
          <w:rStyle w:val="VariableTok"/>
        </w:rPr>
        <w:t xml:space="preserve">+with pytest.raises(PermissionError):</w:t>
      </w:r>
      <w:r>
        <w:br/>
      </w:r>
      <w:r>
        <w:rPr>
          <w:rStyle w:val="VariableTok"/>
        </w:rPr>
        <w:t xml:space="preserve">+    review_decision(valid_draft, creator)</w:t>
      </w:r>
      <w:r>
        <w:br/>
      </w:r>
      <w:r>
        <w:rPr>
          <w:rStyle w:val="VariableTok"/>
        </w:rPr>
        <w:t xml:space="preserve">+`,</w:t>
      </w:r>
    </w:p>
    <w:p>
      <w:r>
        <w:pict>
          <v:rect style="width:0;height:1.5pt" o:hralign="center" o:hrstd="t" o:hr="t"/>
        </w:pict>
      </w:r>
    </w:p>
    <w:bookmarkEnd w:id="89"/>
    <w:bookmarkStart w:id="90" w:name="X0b8676f5a73d590e993d869274302fb6d2ea53c"/>
    <w:p>
      <w:pPr>
        <w:pStyle w:val="Heading2"/>
      </w:pPr>
      <w:r>
        <w:t xml:space="preserve">Diff 13 — Restore the eight-subtopic public examination</w:t>
      </w:r>
    </w:p>
    <w:p>
      <w:pPr>
        <w:pStyle w:val="SourceCode"/>
      </w:pPr>
      <w:r>
        <w:rPr>
          <w:rStyle w:val="DataTypeTok"/>
        </w:rPr>
        <w:t xml:space="preserve">@@</w:t>
      </w:r>
      <w:r>
        <w:br/>
      </w:r>
      <w:r>
        <w:rPr>
          <w:rStyle w:val="NormalTok"/>
        </w:rPr>
        <w:t xml:space="preserve">   selfCheck: {</w:t>
      </w:r>
      <w:r>
        <w:br/>
      </w:r>
      <w:r>
        <w:rPr>
          <w:rStyle w:val="NormalTok"/>
        </w:rPr>
        <w:t xml:space="preserve">     questions: [</w:t>
      </w:r>
      <w:r>
        <w:br/>
      </w:r>
      <w:r>
        <w:rPr>
          <w:rStyle w:val="NormalTok"/>
        </w:rPr>
        <w:t xml:space="preserve">       {</w:t>
      </w:r>
      <w:r>
        <w:br/>
      </w:r>
      <w:r>
        <w:rPr>
          <w:rStyle w:val="StringTok"/>
        </w:rPr>
        <w:t xml:space="preserve">-        question: "¿Qué garantiza no enviar correo real en el gate de S22?",</w:t>
      </w:r>
      <w:r>
        <w:br/>
      </w:r>
      <w:r>
        <w:rPr>
          <w:rStyle w:val="VariableTok"/>
        </w:rPr>
        <w:t xml:space="preserve">+        concept: "S22-T1-A",</w:t>
      </w:r>
      <w:r>
        <w:br/>
      </w:r>
      <w:r>
        <w:rPr>
          <w:rStyle w:val="VariableTok"/>
        </w:rPr>
        <w:t xml:space="preserve">+        question:</w:t>
      </w:r>
      <w:r>
        <w:br/>
      </w:r>
      <w:r>
        <w:rPr>
          <w:rStyle w:val="VariableTok"/>
        </w:rPr>
        <w:t xml:space="preserve">+          "¿Qué estructura representa correctamente un mensaje con texto plano, HTML y un adjunto?",</w:t>
      </w:r>
      <w:r>
        <w:br/>
      </w:r>
      <w:r>
        <w:rPr>
          <w:rStyle w:val="VariableTok"/>
        </w:rPr>
        <w:t xml:space="preserve">+        options: [</w:t>
      </w:r>
      <w:r>
        <w:br/>
      </w:r>
      <w:r>
        <w:rPr>
          <w:rStyle w:val="VariableTok"/>
        </w:rPr>
        <w:t xml:space="preserve">+          "mixed → alternative(plain, html) + attachment",</w:t>
      </w:r>
      <w:r>
        <w:br/>
      </w:r>
      <w:r>
        <w:rPr>
          <w:rStyle w:val="VariableTok"/>
        </w:rPr>
        <w:t xml:space="preserve">+          "alternative → attachment → BCC",</w:t>
      </w:r>
      <w:r>
        <w:br/>
      </w:r>
      <w:r>
        <w:rPr>
          <w:rStyle w:val="VariableTok"/>
        </w:rPr>
        <w:t xml:space="preserve">+          "plain → mixed → OAuth",</w:t>
      </w:r>
      <w:r>
        <w:br/>
      </w:r>
      <w:r>
        <w:rPr>
          <w:rStyle w:val="VariableTok"/>
        </w:rPr>
        <w:t xml:space="preserve">+          "HTML único sin versión de texto",</w:t>
      </w:r>
      <w:r>
        <w:br/>
      </w:r>
      <w:r>
        <w:rPr>
          <w:rStyle w:val="VariableTok"/>
        </w:rPr>
        <w:t xml:space="preserve">+        ],</w:t>
      </w:r>
      <w:r>
        <w:br/>
      </w:r>
      <w:r>
        <w:rPr>
          <w:rStyle w:val="VariableTok"/>
        </w:rPr>
        <w:t xml:space="preserve">+        correctIndex: 0,</w:t>
      </w:r>
      <w:r>
        <w:br/>
      </w:r>
      <w:r>
        <w:rPr>
          <w:rStyle w:val="VariableTok"/>
        </w:rPr>
        <w:t xml:space="preserve">+        explanation:</w:t>
      </w:r>
      <w:r>
        <w:br/>
      </w:r>
      <w:r>
        <w:rPr>
          <w:rStyle w:val="VariableTok"/>
        </w:rPr>
        <w:t xml:space="preserve">+          "El contenedor exterior admite adjuntos y la parte alternative contiene las dos representaciones del cuerpo.",</w:t>
      </w:r>
      <w:r>
        <w:br/>
      </w:r>
      <w:r>
        <w:rPr>
          <w:rStyle w:val="VariableTok"/>
        </w:rPr>
        <w:t xml:space="preserve">+      },</w:t>
      </w:r>
      <w:r>
        <w:br/>
      </w:r>
      <w:r>
        <w:rPr>
          <w:rStyle w:val="VariableTok"/>
        </w:rPr>
        <w:t xml:space="preserve">+      {</w:t>
      </w:r>
      <w:r>
        <w:br/>
      </w:r>
      <w:r>
        <w:rPr>
          <w:rStyle w:val="VariableTok"/>
        </w:rPr>
        <w:t xml:space="preserve">+        concept: "S22-T1-B",</w:t>
      </w:r>
      <w:r>
        <w:br/>
      </w:r>
      <w:r>
        <w:rPr>
          <w:rStyle w:val="VariableTok"/>
        </w:rPr>
        <w:t xml:space="preserve">+        question:</w:t>
      </w:r>
      <w:r>
        <w:br/>
      </w:r>
      <w:r>
        <w:rPr>
          <w:rStyle w:val="VariableTok"/>
        </w:rPr>
        <w:t xml:space="preserve">+          "Un nombre no confiable se inserta entre etiquetas y una URL se inserta en href. ¿Qué control corresponde?",</w:t>
      </w:r>
      <w:r>
        <w:br/>
      </w:r>
      <w:r>
        <w:rPr>
          <w:rStyle w:val="VariableTok"/>
        </w:rPr>
        <w:t xml:space="preserve">+        options: [</w:t>
      </w:r>
      <w:r>
        <w:br/>
      </w:r>
      <w:r>
        <w:rPr>
          <w:rStyle w:val="VariableTok"/>
        </w:rPr>
        <w:t xml:space="preserve">+          "El mismo escape para ambos contextos",</w:t>
      </w:r>
      <w:r>
        <w:br/>
      </w:r>
      <w:r>
        <w:rPr>
          <w:rStyle w:val="VariableTok"/>
        </w:rPr>
        <w:t xml:space="preserve">+          "Escape HTML para el nombre y validación/codificación de atributo para la URL",</w:t>
      </w:r>
      <w:r>
        <w:br/>
      </w:r>
      <w:r>
        <w:rPr>
          <w:rStyle w:val="VariableTok"/>
        </w:rPr>
        <w:t xml:space="preserve">+          "Regex sobre todo el documento",</w:t>
      </w:r>
      <w:r>
        <w:br/>
      </w:r>
      <w:r>
        <w:rPr>
          <w:rStyle w:val="VariableTok"/>
        </w:rPr>
        <w:t xml:space="preserve">+          "Marcar ambas variables como safe",</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"Cada contexto de salida requiere su control; `html.escape` no reemplaza la validación de URL.",</w:t>
      </w:r>
      <w:r>
        <w:br/>
      </w:r>
      <w:r>
        <w:rPr>
          <w:rStyle w:val="VariableTok"/>
        </w:rPr>
        <w:t xml:space="preserve">+      },</w:t>
      </w:r>
      <w:r>
        <w:br/>
      </w:r>
      <w:r>
        <w:rPr>
          <w:rStyle w:val="VariableTok"/>
        </w:rPr>
        <w:t xml:space="preserve">+      {</w:t>
      </w:r>
      <w:r>
        <w:br/>
      </w:r>
      <w:r>
        <w:rPr>
          <w:rStyle w:val="VariableTok"/>
        </w:rPr>
        <w:t xml:space="preserve">+        concept: "S22-T2-A",</w:t>
      </w:r>
      <w:r>
        <w:br/>
      </w:r>
      <w:r>
        <w:rPr>
          <w:rStyle w:val="VariableTok"/>
        </w:rPr>
        <w:t xml:space="preserve">+        question:</w:t>
      </w:r>
      <w:r>
        <w:br/>
      </w:r>
      <w:r>
        <w:rPr>
          <w:rStyle w:val="VariableTok"/>
        </w:rPr>
        <w:t xml:space="preserve">+          "¿Qué afirmación describe correctamente `gmail.compose`?",</w:t>
      </w:r>
      <w:r>
        <w:br/>
      </w:r>
      <w:r>
        <w:rPr>
          <w:rStyle w:val="VariableTok"/>
        </w:rPr>
        <w:t xml:space="preserve">+        options: [</w:t>
      </w:r>
      <w:r>
        <w:br/>
      </w:r>
      <w:r>
        <w:rPr>
          <w:rStyle w:val="VariableTok"/>
        </w:rPr>
        <w:t xml:space="preserve">+          "Solo crea drafts y técnicamente no puede enviar",</w:t>
      </w:r>
      <w:r>
        <w:br/>
      </w:r>
      <w:r>
        <w:rPr>
          <w:rStyle w:val="VariableTok"/>
        </w:rPr>
        <w:t xml:space="preserve">+          "Gestiona drafts y también puede permitir envío; draft-only requiere política de aplicación",</w:t>
      </w:r>
      <w:r>
        <w:br/>
      </w:r>
      <w:r>
        <w:rPr>
          <w:rStyle w:val="VariableTok"/>
        </w:rPr>
        <w:t xml:space="preserve">+          "Es una contraseña de service account",</w:t>
      </w:r>
      <w:r>
        <w:br/>
      </w:r>
      <w:r>
        <w:rPr>
          <w:rStyle w:val="VariableTok"/>
        </w:rPr>
        <w:t xml:space="preserve">+          "Evita la delegación administrativa",</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"El scope del proveedor es más amplio que la política draft-only de S22.",</w:t>
      </w:r>
      <w:r>
        <w:br/>
      </w:r>
      <w:r>
        <w:rPr>
          <w:rStyle w:val="VariableTok"/>
        </w:rPr>
        <w:t xml:space="preserve">+      },</w:t>
      </w:r>
      <w:r>
        <w:br/>
      </w:r>
      <w:r>
        <w:rPr>
          <w:rStyle w:val="VariableTok"/>
        </w:rPr>
        <w:t xml:space="preserve">+      {</w:t>
      </w:r>
      <w:r>
        <w:br/>
      </w:r>
      <w:r>
        <w:rPr>
          <w:rStyle w:val="VariableTok"/>
        </w:rPr>
        <w:t xml:space="preserve">+        concept: "S22-T2-B",</w:t>
      </w:r>
      <w:r>
        <w:br/>
      </w:r>
      <w:r>
        <w:rPr>
          <w:rStyle w:val="VariableTok"/>
        </w:rPr>
        <w:t xml:space="preserve">+        question:</w:t>
      </w:r>
      <w:r>
        <w:br/>
      </w:r>
      <w:r>
        <w:rPr>
          <w:rStyle w:val="VariableTok"/>
        </w:rPr>
        <w:t xml:space="preserve">+          "Un draft expiró después de que cambió el informe de S21. ¿Qué debe ocurrir?",</w:t>
      </w:r>
      <w:r>
        <w:br/>
      </w:r>
      <w:r>
        <w:rPr>
          <w:rStyle w:val="VariableTok"/>
        </w:rPr>
        <w:t xml:space="preserve">+        options: [</w:t>
      </w:r>
      <w:r>
        <w:br/>
      </w:r>
      <w:r>
        <w:rPr>
          <w:rStyle w:val="VariableTok"/>
        </w:rPr>
        <w:t xml:space="preserve">+          "Enviarlo porque ya tiene draft_id",</w:t>
      </w:r>
      <w:r>
        <w:br/>
      </w:r>
      <w:r>
        <w:rPr>
          <w:rStyle w:val="VariableTok"/>
        </w:rPr>
        <w:t xml:space="preserve">+          "Extender expires_at silenciosamente",</w:t>
      </w:r>
      <w:r>
        <w:br/>
      </w:r>
      <w:r>
        <w:rPr>
          <w:rStyle w:val="VariableTok"/>
        </w:rPr>
        <w:t xml:space="preserve">+          "Regenerarlo y volver a revisión",</w:t>
      </w:r>
      <w:r>
        <w:br/>
      </w:r>
      <w:r>
        <w:rPr>
          <w:rStyle w:val="VariableTok"/>
        </w:rPr>
        <w:t xml:space="preserve">+          "Eliminar el audit",</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"El contenido obsoleto no puede promoverse con una aprobación anterior.",</w:t>
      </w:r>
      <w:r>
        <w:br/>
      </w:r>
      <w:r>
        <w:rPr>
          <w:rStyle w:val="VariableTok"/>
        </w:rPr>
        <w:t xml:space="preserve">+      },</w:t>
      </w:r>
      <w:r>
        <w:br/>
      </w:r>
      <w:r>
        <w:rPr>
          <w:rStyle w:val="VariableTok"/>
        </w:rPr>
        <w:t xml:space="preserve">+      {</w:t>
      </w:r>
      <w:r>
        <w:br/>
      </w:r>
      <w:r>
        <w:rPr>
          <w:rStyle w:val="VariableTok"/>
        </w:rPr>
        <w:t xml:space="preserve">+        concept: "S22-T3-A",</w:t>
      </w:r>
      <w:r>
        <w:br/>
      </w:r>
      <w:r>
        <w:rPr>
          <w:rStyle w:val="VariableTok"/>
        </w:rPr>
        <w:t xml:space="preserve">+        question:</w:t>
      </w:r>
      <w:r>
        <w:br/>
      </w:r>
      <w:r>
        <w:rPr>
          <w:rStyle w:val="VariableTok"/>
        </w:rPr>
        <w:t xml:space="preserve">+          "¿Qué demuestra `eligible_for_draft`?",</w:t>
      </w:r>
      <w:r>
        <w:br/>
      </w:r>
      <w:r>
        <w:rPr>
          <w:rStyle w:val="VariableTok"/>
        </w:rPr>
        <w:t xml:space="preserve">+        options: [</w:t>
      </w:r>
      <w:r>
        <w:br/>
      </w:r>
      <w:r>
        <w:rPr>
          <w:rStyle w:val="VariableTok"/>
        </w:rPr>
        <w:t xml:space="preserve">+          "Identidad legal",</w:t>
      </w:r>
      <w:r>
        <w:br/>
      </w:r>
      <w:r>
        <w:rPr>
          <w:rStyle w:val="VariableTok"/>
        </w:rPr>
        <w:t xml:space="preserve">+          "Propiedad del buzón",</w:t>
      </w:r>
      <w:r>
        <w:br/>
      </w:r>
      <w:r>
        <w:rPr>
          <w:rStyle w:val="VariableTok"/>
        </w:rPr>
        <w:t xml:space="preserve">+          "Cumplimiento de formato, directorio y política local",</w:t>
      </w:r>
      <w:r>
        <w:br/>
      </w:r>
      <w:r>
        <w:rPr>
          <w:rStyle w:val="VariableTok"/>
        </w:rPr>
        <w:t xml:space="preserve">+          "Ausencia de fraude",</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"La elegibilidad local no prueba identidad, entregabilidad ni conducta.",</w:t>
      </w:r>
      <w:r>
        <w:br/>
      </w:r>
      <w:r>
        <w:rPr>
          <w:rStyle w:val="VariableTok"/>
        </w:rPr>
        <w:t xml:space="preserve">+      },</w:t>
      </w:r>
      <w:r>
        <w:br/>
      </w:r>
      <w:r>
        <w:rPr>
          <w:rStyle w:val="VariableTok"/>
        </w:rPr>
        <w:t xml:space="preserve">+      {</w:t>
      </w:r>
      <w:r>
        <w:br/>
      </w:r>
      <w:r>
        <w:rPr>
          <w:rStyle w:val="VariableTok"/>
        </w:rPr>
        <w:t xml:space="preserve">+        concept: "S22-T3-B",</w:t>
      </w:r>
      <w:r>
        <w:br/>
      </w:r>
      <w:r>
        <w:rPr>
          <w:rStyle w:val="VariableTok"/>
        </w:rPr>
        <w:t xml:space="preserve">+        question:</w:t>
      </w:r>
      <w:r>
        <w:br/>
      </w:r>
      <w:r>
        <w:rPr>
          <w:rStyle w:val="VariableTok"/>
        </w:rPr>
        <w:t xml:space="preserve">+          "El mismo destinatario aparece primero en BCC y luego en CC. ¿Qué deduplicación minimiza divulgación?",</w:t>
      </w:r>
      <w:r>
        <w:br/>
      </w:r>
      <w:r>
        <w:rPr>
          <w:rStyle w:val="VariableTok"/>
        </w:rPr>
        <w:t xml:space="preserve">+        options: [</w:t>
      </w:r>
      <w:r>
        <w:br/>
      </w:r>
      <w:r>
        <w:rPr>
          <w:rStyle w:val="VariableTok"/>
        </w:rPr>
        <w:t xml:space="preserve">+          "Conservar el último rol",</w:t>
      </w:r>
      <w:r>
        <w:br/>
      </w:r>
      <w:r>
        <w:rPr>
          <w:rStyle w:val="VariableTok"/>
        </w:rPr>
        <w:t xml:space="preserve">+          "Conservar el rol más restrictivo o enviar individualmente",</w:t>
      </w:r>
      <w:r>
        <w:br/>
      </w:r>
      <w:r>
        <w:rPr>
          <w:rStyle w:val="VariableTok"/>
        </w:rPr>
        <w:t xml:space="preserve">+          "Moverlo a To",</w:t>
      </w:r>
      <w:r>
        <w:br/>
      </w:r>
      <w:r>
        <w:rPr>
          <w:rStyle w:val="VariableTok"/>
        </w:rPr>
        <w:t xml:space="preserve">+          "Mostrar ambas entradas",</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"La deduplicación no debe aumentar la visibilidad del destinatario.",</w:t>
      </w:r>
      <w:r>
        <w:br/>
      </w:r>
      <w:r>
        <w:rPr>
          <w:rStyle w:val="VariableTok"/>
        </w:rPr>
        <w:t xml:space="preserve">+      },</w:t>
      </w:r>
      <w:r>
        <w:br/>
      </w:r>
      <w:r>
        <w:rPr>
          <w:rStyle w:val="VariableTok"/>
        </w:rPr>
        <w:t xml:space="preserve">+      {</w:t>
      </w:r>
      <w:r>
        <w:br/>
      </w:r>
      <w:r>
        <w:rPr>
          <w:rStyle w:val="VariableTok"/>
        </w:rPr>
        <w:t xml:space="preserve">+        concept: "S22-T4-A",</w:t>
      </w:r>
      <w:r>
        <w:br/>
      </w:r>
      <w:r>
        <w:rPr>
          <w:rStyle w:val="VariableTok"/>
        </w:rPr>
        <w:t xml:space="preserve">+        question:</w:t>
      </w:r>
      <w:r>
        <w:br/>
      </w:r>
      <w:r>
        <w:rPr>
          <w:rStyle w:val="VariableTok"/>
        </w:rPr>
        <w:t xml:space="preserve">+          "¿Por qué una aprobación debe guardar el fingerprint de la revisión?",</w:t>
      </w:r>
      <w:r>
        <w:br/>
      </w:r>
      <w:r>
        <w:rPr>
          <w:rStyle w:val="VariableTok"/>
        </w:rPr>
        <w:t xml:space="preserve">+        options: [</w:t>
      </w:r>
      <w:r>
        <w:br/>
      </w:r>
      <w:r>
        <w:rPr>
          <w:rStyle w:val="VariableTok"/>
        </w:rPr>
        <w:t xml:space="preserve">+          "Para acortar el subject",</w:t>
      </w:r>
      <w:r>
        <w:br/>
      </w:r>
      <w:r>
        <w:rPr>
          <w:rStyle w:val="VariableTok"/>
        </w:rPr>
        <w:t xml:space="preserve">+          "Para probar que se aprobó la versión exacta que se promoverá",</w:t>
      </w:r>
      <w:r>
        <w:br/>
      </w:r>
      <w:r>
        <w:rPr>
          <w:rStyle w:val="VariableTok"/>
        </w:rPr>
        <w:t xml:space="preserve">+          "Para reemplazar OAuth",</w:t>
      </w:r>
      <w:r>
        <w:br/>
      </w:r>
      <w:r>
        <w:rPr>
          <w:rStyle w:val="VariableTok"/>
        </w:rPr>
        <w:t xml:space="preserve">+          "Para permitir que el creador se autoapruebe",</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"Cambiar contenido o destinatarios debe invalidar la aprobación anterior.",</w:t>
      </w:r>
      <w:r>
        <w:br/>
      </w:r>
      <w:r>
        <w:rPr>
          <w:rStyle w:val="VariableTok"/>
        </w:rPr>
        <w:t xml:space="preserve">+      },</w:t>
      </w:r>
      <w:r>
        <w:br/>
      </w:r>
      <w:r>
        <w:rPr>
          <w:rStyle w:val="VariableTok"/>
        </w:rPr>
        <w:t xml:space="preserve">+      {</w:t>
      </w:r>
      <w:r>
        <w:br/>
      </w:r>
      <w:r>
        <w:rPr>
          <w:rStyle w:val="VariableTok"/>
        </w:rPr>
        <w:t xml:space="preserve">+        concept: "S22-T4-B",</w:t>
      </w:r>
      <w:r>
        <w:br/>
      </w:r>
      <w:r>
        <w:rPr>
          <w:rStyle w:val="VariableTok"/>
        </w:rPr>
        <w:t xml:space="preserve">+        question:</w:t>
      </w:r>
      <w:r>
        <w:br/>
      </w:r>
      <w:r>
        <w:rPr>
          <w:rStyle w:val="VariableTok"/>
        </w:rPr>
        <w:t xml:space="preserve">+          "Dos solicitudes tienen el mismo run_id pero distintos adjuntos. ¿Deben compartir key?",</w:t>
      </w:r>
      <w:r>
        <w:br/>
      </w:r>
      <w:r>
        <w:rPr>
          <w:rStyle w:val="VariableTok"/>
        </w:rPr>
        <w:t xml:space="preserve">+        options: [</w:t>
      </w:r>
      <w:r>
        <w:br/>
      </w:r>
      <w:r>
        <w:rPr>
          <w:rStyle w:val="VariableTok"/>
        </w:rPr>
        <w:t xml:space="preserve">+          "Sí, run_id es suficiente",</w:t>
      </w:r>
      <w:r>
        <w:br/>
      </w:r>
      <w:r>
        <w:rPr>
          <w:rStyle w:val="VariableTok"/>
        </w:rPr>
        <w:t xml:space="preserve">+          "Sí, si el subject coincide",</w:t>
      </w:r>
      <w:r>
        <w:br/>
      </w:r>
      <w:r>
        <w:rPr>
          <w:rStyle w:val="VariableTok"/>
        </w:rPr>
        <w:t xml:space="preserve">+          "No; el fingerprint debe incluir los adjuntos",</w:t>
      </w:r>
      <w:r>
        <w:br/>
      </w:r>
      <w:r>
        <w:rPr>
          <w:rStyle w:val="VariableTok"/>
        </w:rPr>
        <w:t xml:space="preserve">+          "No; siempre se usa una key aleatoria sin store",</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"Cambiar el artefacto de entrega cambia la identidad de la solicitud.",</w:t>
      </w:r>
      <w:r>
        <w:br/>
      </w:r>
      <w:r>
        <w:rPr>
          <w:rStyle w:val="NormalTok"/>
        </w:rPr>
        <w:t xml:space="preserve">       },</w:t>
      </w:r>
      <w:r>
        <w:br/>
      </w:r>
      <w:r>
        <w:rPr>
          <w:rStyle w:val="StringTok"/>
        </w:rPr>
        <w:t xml:space="preserve">-      ...five current questions...</w:t>
      </w:r>
      <w:r>
        <w:br/>
      </w:r>
      <w:r>
        <w:rPr>
          <w:rStyle w:val="NormalTok"/>
        </w:rPr>
        <w:t xml:space="preserve">     ],</w:t>
      </w:r>
      <w:r>
        <w:br/>
      </w:r>
      <w:r>
        <w:rPr>
          <w:rStyle w:val="NormalTok"/>
        </w:rPr>
        <w:t xml:space="preserve">   },</w:t>
      </w:r>
    </w:p>
    <w:p>
      <w:pPr>
        <w:pStyle w:val="FirstParagraph"/>
      </w:pPr>
      <w:r>
        <w:t xml:space="preserve">The authenticated A/B/C bank must mirror these eight constructs rather than merely duplicate wording.</w:t>
      </w:r>
    </w:p>
    <w:p>
      <w:r>
        <w:pict>
          <v:rect style="width:0;height:1.5pt" o:hralign="center" o:hrstd="t" o:hr="t"/>
        </w:pict>
      </w:r>
    </w:p>
    <w:bookmarkEnd w:id="90"/>
    <w:bookmarkStart w:id="91" w:name="X58c388fdb87302f4ba5372dde1966b455f19f18"/>
    <w:p>
      <w:pPr>
        <w:pStyle w:val="Heading2"/>
      </w:pPr>
      <w:r>
        <w:t xml:space="preserve">Diff 14 — Correct Spanish and reduce code-switching</w:t>
      </w:r>
    </w:p>
    <w:p>
      <w:pPr>
        <w:pStyle w:val="SourceCode"/>
      </w:pPr>
      <w:r>
        <w:rPr>
          <w:rStyle w:val="DataTypeTok"/>
        </w:rPr>
        <w:t xml:space="preserve">@@</w:t>
      </w:r>
      <w:r>
        <w:br/>
      </w:r>
      <w:r>
        <w:rPr>
          <w:rStyle w:val="StringTok"/>
        </w:rPr>
        <w:t xml:space="preserve">-          "El adjunto de meta del run (`run_id`, no secretos) ayuda a la revisor..."</w:t>
      </w:r>
      <w:r>
        <w:br/>
      </w:r>
      <w:r>
        <w:rPr>
          <w:rStyle w:val="VariableTok"/>
        </w:rPr>
        <w:t xml:space="preserve">+          "El adjunto con los metadatos de la ejecución (`run_id`, sin secretos) "</w:t>
      </w:r>
      <w:r>
        <w:br/>
      </w:r>
      <w:r>
        <w:rPr>
          <w:rStyle w:val="VariableTok"/>
        </w:rPr>
        <w:t xml:space="preserve">+          "ayuda a la persona revisora..."</w:t>
      </w:r>
      <w:r>
        <w:br/>
      </w:r>
      <w:r>
        <w:br/>
      </w:r>
      <w:r>
        <w:rPr>
          <w:rStyle w:val="DataTypeTok"/>
        </w:rPr>
        <w:t xml:space="preserve">@@</w:t>
      </w:r>
      <w:r>
        <w:br/>
      </w:r>
      <w:r>
        <w:rPr>
          <w:rStyle w:val="StringTok"/>
        </w:rPr>
        <w:t xml:space="preserve">-        "la revisor humana debe ver HTML seguro"</w:t>
      </w:r>
      <w:r>
        <w:br/>
      </w:r>
      <w:r>
        <w:rPr>
          <w:rStyle w:val="VariableTok"/>
        </w:rPr>
        <w:t xml:space="preserve">+        "la persona revisora debe ver un HTML generado de forma segura"</w:t>
      </w:r>
      <w:r>
        <w:br/>
      </w:r>
      <w:r>
        <w:br/>
      </w:r>
      <w:r>
        <w:rPr>
          <w:rStyle w:val="DataTypeTok"/>
        </w:rPr>
        <w:t xml:space="preserve">@@</w:t>
      </w:r>
      <w:r>
        <w:br/>
      </w:r>
      <w:r>
        <w:rPr>
          <w:rStyle w:val="StringTok"/>
        </w:rPr>
        <w:t xml:space="preserve">-        "la revisor `rev1` hace `approve`"</w:t>
      </w:r>
      <w:r>
        <w:br/>
      </w:r>
      <w:r>
        <w:rPr>
          <w:rStyle w:val="VariableTok"/>
        </w:rPr>
        <w:t xml:space="preserve">+        "la revisora `rev1` ejecuta la acción `approve`"</w:t>
      </w:r>
      <w:r>
        <w:br/>
      </w:r>
      <w:r>
        <w:br/>
      </w:r>
      <w:r>
        <w:rPr>
          <w:rStyle w:val="DataTypeTok"/>
        </w:rPr>
        <w:t xml:space="preserve">@@</w:t>
      </w:r>
      <w:r>
        <w:br/>
      </w:r>
      <w:r>
        <w:rPr>
          <w:rStyle w:val="StringTok"/>
        </w:rPr>
        <w:t xml:space="preserve">-        "En jerga de operaciones: “filtra” = filtra información"</w:t>
      </w:r>
      <w:r>
        <w:br/>
      </w:r>
      <w:r>
        <w:rPr>
          <w:rStyle w:val="VariableTok"/>
        </w:rPr>
        <w:t xml:space="preserve">+        "En operaciones, usar CC puede revelar a cada destinatario quiénes más "</w:t>
      </w:r>
      <w:r>
        <w:br/>
      </w:r>
      <w:r>
        <w:rPr>
          <w:rStyle w:val="VariableTok"/>
        </w:rPr>
        <w:t xml:space="preserve">+        "recibieron el mensaje."</w:t>
      </w:r>
      <w:r>
        <w:br/>
      </w:r>
      <w:r>
        <w:br/>
      </w:r>
      <w:r>
        <w:rPr>
          <w:rStyle w:val="DataTypeTok"/>
        </w:rPr>
        <w:t xml:space="preserve">@@</w:t>
      </w:r>
      <w:r>
        <w:br/>
      </w:r>
      <w:r>
        <w:rPr>
          <w:rStyle w:val="StringTok"/>
        </w:rPr>
        <w:t xml:space="preserve">-        "to_visible_to_others"</w:t>
      </w:r>
      <w:r>
        <w:br/>
      </w:r>
      <w:r>
        <w:rPr>
          <w:rStyle w:val="VariableTok"/>
        </w:rPr>
        <w:t xml:space="preserve">+        "destinatarios_visibles"</w:t>
      </w:r>
      <w:r>
        <w:br/>
      </w:r>
      <w:r>
        <w:br/>
      </w:r>
      <w:r>
        <w:rPr>
          <w:rStyle w:val="DataTypeTok"/>
        </w:rPr>
        <w:t xml:space="preserve">@@</w:t>
      </w:r>
      <w:r>
        <w:br/>
      </w:r>
      <w:r>
        <w:rPr>
          <w:rStyle w:val="StringTok"/>
        </w:rPr>
        <w:t xml:space="preserve">-        "string MIME"</w:t>
      </w:r>
      <w:r>
        <w:br/>
      </w:r>
      <w:r>
        <w:rPr>
          <w:rStyle w:val="VariableTok"/>
        </w:rPr>
        <w:t xml:space="preserve">+        "mensaje MIME serializado"</w:t>
      </w:r>
    </w:p>
    <w:p>
      <w:pPr>
        <w:pStyle w:val="FirstParagraph"/>
      </w:pPr>
      <w:r>
        <w:t xml:space="preserve">Introduce Spanish terms before recurring English identifiers:</w:t>
      </w:r>
    </w:p>
    <w:p>
      <w:pPr>
        <w:pStyle w:val="SourceCode"/>
      </w:pPr>
      <w:r>
        <w:rPr>
          <w:rStyle w:val="VariableTok"/>
        </w:rPr>
        <w:t xml:space="preserve">+        "**Mínimo privilegio (`least privilege`)**: la credencial recibe únicamente "</w:t>
      </w:r>
      <w:r>
        <w:br/>
      </w:r>
      <w:r>
        <w:rPr>
          <w:rStyle w:val="VariableTok"/>
        </w:rPr>
        <w:t xml:space="preserve">+        "las capacidades necesarias. **Cierre seguro (`fail-closed`)**: ante un "</w:t>
      </w:r>
      <w:r>
        <w:br/>
      </w:r>
      <w:r>
        <w:rPr>
          <w:rStyle w:val="VariableTok"/>
        </w:rPr>
        <w:t xml:space="preserve">+        "estado, identidad o aprobación inválidos, el flujo se detiene."</w:t>
      </w:r>
    </w:p>
    <w:p>
      <w:r>
        <w:pict>
          <v:rect style="width:0;height:1.5pt" o:hralign="center" o:hrstd="t" o:hr="t"/>
        </w:pict>
      </w:r>
    </w:p>
    <w:bookmarkEnd w:id="91"/>
    <w:bookmarkStart w:id="92" w:name="diff-15-consolidate-repeated-guardrails"/>
    <w:p>
      <w:pPr>
        <w:pStyle w:val="Heading2"/>
      </w:pPr>
      <w:r>
        <w:t xml:space="preserve">Diff 15 — Consolidate repeated guardrails</w:t>
      </w:r>
    </w:p>
    <w:p>
      <w:pPr>
        <w:pStyle w:val="SourceCode"/>
      </w:pPr>
      <w:r>
        <w:rPr>
          <w:rStyle w:val="DataTypeTok"/>
        </w:rPr>
        <w:t xml:space="preserve">@@</w:t>
      </w:r>
      <w:r>
        <w:br/>
      </w:r>
      <w:r>
        <w:rPr>
          <w:rStyle w:val="StringTok"/>
        </w:rPr>
        <w:t xml:space="preserve">-        "**Diccionario de la sección** ... [long gate repetition]",</w:t>
      </w:r>
      <w:r>
        <w:br/>
      </w:r>
      <w:r>
        <w:rPr>
          <w:rStyle w:val="StringTok"/>
        </w:rPr>
        <w:t xml:space="preserve">-        "Aquí **inicias CP-N2-C** ... [same gate repetition]",</w:t>
      </w:r>
      <w:r>
        <w:br/>
      </w:r>
      <w:r>
        <w:rPr>
          <w:rStyle w:val="StringTok"/>
        </w:rPr>
        <w:t xml:space="preserve">-        "Hilo operativo ... [same gate repetition]",</w:t>
      </w:r>
      <w:r>
        <w:br/>
      </w:r>
      <w:r>
        <w:rPr>
          <w:rStyle w:val="StringTok"/>
        </w:rPr>
        <w:t xml:space="preserve">-        "Orden de aprendizaje ... [same gate repetition]",</w:t>
      </w:r>
      <w:r>
        <w:br/>
      </w:r>
      <w:r>
        <w:rPr>
          <w:rStyle w:val="VariableTok"/>
        </w:rPr>
        <w:t xml:space="preserve">+        "**Contrato no negociable de S22**",</w:t>
      </w:r>
      <w:r>
        <w:br/>
      </w:r>
      <w:r>
        <w:rPr>
          <w:rStyle w:val="VariableTok"/>
        </w:rPr>
        <w:t xml:space="preserve">+        "- `G1_DRAFT_ONLY`: solo `.eml` o drafts de sandbox.",</w:t>
      </w:r>
      <w:r>
        <w:br/>
      </w:r>
      <w:r>
        <w:rPr>
          <w:rStyle w:val="VariableTok"/>
        </w:rPr>
        <w:t xml:space="preserve">+        "- `G2_RECIPIENT_POLICY`: ningún destinatario entra sin elegibilidad local.",</w:t>
      </w:r>
      <w:r>
        <w:br/>
      </w:r>
      <w:r>
        <w:rPr>
          <w:rStyle w:val="VariableTok"/>
        </w:rPr>
        <w:t xml:space="preserve">+        "- `G3_HUMAN_APPROVAL`: una persona revisora aprueba una revisión inmutable.",</w:t>
      </w:r>
      <w:r>
        <w:br/>
      </w:r>
      <w:r>
        <w:rPr>
          <w:rStyle w:val="VariableTok"/>
        </w:rPr>
        <w:t xml:space="preserve">+        "- `G4_SAFE_RETRY`: un reintento devuelve el mismo draft y deja audit.",</w:t>
      </w:r>
      <w:r>
        <w:br/>
      </w:r>
      <w:r>
        <w:rPr>
          <w:rStyle w:val="VariableTok"/>
        </w:rPr>
        <w:t xml:space="preserve">+        "- `G5_SYNTHETIC_DATA`: solo datos y dominios reservados para pruebas.",</w:t>
      </w:r>
      <w:r>
        <w:br/>
      </w:r>
      <w:r>
        <w:rPr>
          <w:rStyle w:val="VariableTok"/>
        </w:rPr>
        <w:t xml:space="preserve">+        "",</w:t>
      </w:r>
      <w:r>
        <w:br/>
      </w:r>
      <w:r>
        <w:rPr>
          <w:rStyle w:val="VariableTok"/>
        </w:rPr>
        <w:t xml:space="preserve">+        "Flujo de aprendizaje: T1 construye el artefacto; T2 delimita la capacidad "</w:t>
      </w:r>
      <w:r>
        <w:br/>
      </w:r>
      <w:r>
        <w:rPr>
          <w:rStyle w:val="VariableTok"/>
        </w:rPr>
        <w:t xml:space="preserve">+        "del proveedor; T3 decide quién puede figurar como destinatario; T4 vincula "</w:t>
      </w:r>
      <w:r>
        <w:br/>
      </w:r>
      <w:r>
        <w:rPr>
          <w:rStyle w:val="VariableTok"/>
        </w:rPr>
        <w:t xml:space="preserve">+        "la revisión humana con la versión exacta del draft.",</w:t>
      </w:r>
    </w:p>
    <w:p>
      <w:pPr>
        <w:pStyle w:val="FirstParagraph"/>
      </w:pPr>
      <w:r>
        <w:t xml:space="preserve">Subsequent callouts should reference</w:t>
      </w:r>
      <w:r>
        <w:t xml:space="preserve"> </w:t>
      </w:r>
      <w:r>
        <w:rPr>
          <w:rStyle w:val="VerbatimChar"/>
        </w:rPr>
        <w:t xml:space="preserve">G1</w:t>
      </w:r>
      <w:r>
        <w:t xml:space="preserve">–</w:t>
      </w:r>
      <w:r>
        <w:rPr>
          <w:rStyle w:val="VerbatimChar"/>
        </w:rPr>
        <w:t xml:space="preserve">G5</w:t>
      </w:r>
      <w:r>
        <w:t xml:space="preserve"> </w:t>
      </w:r>
      <w:r>
        <w:t xml:space="preserve">and focus on the new misconception of each subtopic.</w:t>
      </w:r>
    </w:p>
    <w:p>
      <w:r>
        <w:pict>
          <v:rect style="width:0;height:1.5pt" o:hralign="center" o:hrstd="t" o:hr="t"/>
        </w:pict>
      </w:r>
    </w:p>
    <w:bookmarkEnd w:id="92"/>
    <w:bookmarkStart w:id="93" w:name="X41c3b259efe588f7a23b8059e7afd6251b369a6"/>
    <w:p>
      <w:pPr>
        <w:pStyle w:val="Heading2"/>
      </w:pPr>
      <w:r>
        <w:t xml:space="preserve">Diff 16 — Repair the learner-facing resource entry</w:t>
      </w:r>
    </w:p>
    <w:p>
      <w:pPr>
        <w:pStyle w:val="SourceCode"/>
      </w:pPr>
      <w:r>
        <w:rPr>
          <w:rStyle w:val="DataTypeTok"/>
        </w:rPr>
        <w:t xml:space="preserve">@@</w:t>
      </w:r>
      <w:r>
        <w:br/>
      </w:r>
      <w:r>
        <w:rPr>
          <w:rStyle w:val="NormalTok"/>
        </w:rPr>
        <w:t xml:space="preserve">       {</w:t>
      </w:r>
      <w:r>
        <w:br/>
      </w:r>
      <w:r>
        <w:rPr>
          <w:rStyle w:val="StringTok"/>
        </w:rPr>
        <w:t xml:space="preserve">-        label: "Designing Data-Intensive Applications (Kleppmann) — select",</w:t>
      </w:r>
      <w:r>
        <w:br/>
      </w:r>
      <w:r>
        <w:rPr>
          <w:rStyle w:val="StringTok"/>
        </w:rPr>
        <w:t xml:space="preserve">-        note: "idempotencia y logs",</w:t>
      </w:r>
      <w:r>
        <w:br/>
      </w:r>
      <w:r>
        <w:rPr>
          <w:rStyle w:val="VariableTok"/>
        </w:rPr>
        <w:t xml:space="preserve">+        label:</w:t>
      </w:r>
      <w:r>
        <w:br/>
      </w:r>
      <w:r>
        <w:rPr>
          <w:rStyle w:val="VariableTok"/>
        </w:rPr>
        <w:t xml:space="preserve">+          "Designing Data-Intensive Applications — capítulos seleccionados",</w:t>
      </w:r>
      <w:r>
        <w:br/>
      </w:r>
      <w:r>
        <w:rPr>
          <w:rStyle w:val="VariableTok"/>
        </w:rPr>
        <w:t xml:space="preserve">+        note:</w:t>
      </w:r>
      <w:r>
        <w:br/>
      </w:r>
      <w:r>
        <w:rPr>
          <w:rStyle w:val="VariableTok"/>
        </w:rPr>
        <w:t xml:space="preserve">+          "Reintentos, idempotencia, registros de eventos y consistencia; indicar "</w:t>
      </w:r>
      <w:r>
        <w:br/>
      </w:r>
      <w:r>
        <w:rPr>
          <w:rStyle w:val="VariableTok"/>
        </w:rPr>
        <w:t xml:space="preserve">+          "los capítulos concretos en la guía de estudio.",</w:t>
      </w:r>
      <w:r>
        <w:br/>
      </w:r>
      <w:r>
        <w:rPr>
          <w:rStyle w:val="NormalTok"/>
        </w:rPr>
        <w:t xml:space="preserve">       },</w:t>
      </w:r>
    </w:p>
    <w:p>
      <w:pPr>
        <w:pStyle w:val="FirstParagraph"/>
      </w:pPr>
      <w:r>
        <w:t xml:space="preserve">Add or replace resources with tightly aligned primary references:</w:t>
      </w:r>
    </w:p>
    <w:p>
      <w:pPr>
        <w:pStyle w:val="SourceCode"/>
      </w:pPr>
      <w:r>
        <w:rPr>
          <w:rStyle w:val="VariableTok"/>
        </w:rPr>
        <w:t xml:space="preserve">+      {</w:t>
      </w:r>
      <w:r>
        <w:br/>
      </w:r>
      <w:r>
        <w:rPr>
          <w:rStyle w:val="VariableTok"/>
        </w:rPr>
        <w:t xml:space="preserve">+        label: "Python — EmailMessage y ejemplos",</w:t>
      </w:r>
      <w:r>
        <w:br/>
      </w:r>
      <w:r>
        <w:rPr>
          <w:rStyle w:val="VariableTok"/>
        </w:rPr>
        <w:t xml:space="preserve">+        url: "https://docs.python.org/3/library/email.examples.html",</w:t>
      </w:r>
      <w:r>
        <w:br/>
      </w:r>
      <w:r>
        <w:rPr>
          <w:rStyle w:val="VariableTok"/>
        </w:rPr>
        <w:t xml:space="preserve">+        note: "API moderna para cuerpos alternativos, adjuntos y serialización",</w:t>
      </w:r>
      <w:r>
        <w:br/>
      </w:r>
      <w:r>
        <w:rPr>
          <w:rStyle w:val="VariableTok"/>
        </w:rPr>
        <w:t xml:space="preserve">+      },</w:t>
      </w:r>
      <w:r>
        <w:br/>
      </w:r>
      <w:r>
        <w:rPr>
          <w:rStyle w:val="VariableTok"/>
        </w:rPr>
        <w:t xml:space="preserve">+      {</w:t>
      </w:r>
      <w:r>
        <w:br/>
      </w:r>
      <w:r>
        <w:rPr>
          <w:rStyle w:val="VariableTok"/>
        </w:rPr>
        <w:t xml:space="preserve">+        label: "Gmail API — scopes oficiales",</w:t>
      </w:r>
      <w:r>
        <w:br/>
      </w:r>
      <w:r>
        <w:rPr>
          <w:rStyle w:val="VariableTok"/>
        </w:rPr>
        <w:t xml:space="preserve">+        url: "https://developers.google.com/workspace/gmail/api/auth/scopes",</w:t>
      </w:r>
      <w:r>
        <w:br/>
      </w:r>
      <w:r>
        <w:rPr>
          <w:rStyle w:val="VariableTok"/>
        </w:rPr>
        <w:t xml:space="preserve">+        note: "`gmail.compose` permite gestionar drafts y también enviar",</w:t>
      </w:r>
      <w:r>
        <w:br/>
      </w:r>
      <w:r>
        <w:rPr>
          <w:rStyle w:val="VariableTok"/>
        </w:rPr>
        <w:t xml:space="preserve">+      },</w:t>
      </w:r>
      <w:r>
        <w:br/>
      </w:r>
      <w:r>
        <w:rPr>
          <w:rStyle w:val="VariableTok"/>
        </w:rPr>
        <w:t xml:space="preserve">+      {</w:t>
      </w:r>
      <w:r>
        <w:br/>
      </w:r>
      <w:r>
        <w:rPr>
          <w:rStyle w:val="VariableTok"/>
        </w:rPr>
        <w:t xml:space="preserve">+        label: "RFC 2606 — dominios reservados",</w:t>
      </w:r>
      <w:r>
        <w:br/>
      </w:r>
      <w:r>
        <w:rPr>
          <w:rStyle w:val="VariableTok"/>
        </w:rPr>
        <w:t xml:space="preserve">+        url: "https://www.rfc-editor.org/rfc/rfc2606.html",</w:t>
      </w:r>
      <w:r>
        <w:br/>
      </w:r>
      <w:r>
        <w:rPr>
          <w:rStyle w:val="VariableTok"/>
        </w:rPr>
        <w:t xml:space="preserve">+        note: "Usar `.invalid`, `.test` o dominios example reservados",</w:t>
      </w:r>
      <w:r>
        <w:br/>
      </w:r>
      <w:r>
        <w:rPr>
          <w:rStyle w:val="VariableTok"/>
        </w:rPr>
        <w:t xml:space="preserve">+      },</w:t>
      </w:r>
    </w:p>
    <w:p>
      <w:r>
        <w:pict>
          <v:rect style="width:0;height:1.5pt" o:hralign="center" o:hrstd="t" o:hr="t"/>
        </w:pict>
      </w:r>
    </w:p>
    <w:bookmarkEnd w:id="93"/>
    <w:bookmarkEnd w:id="94"/>
    <w:bookmarkStart w:id="114" w:name="recommended-priority-order-for-fixing"/>
    <w:p>
      <w:pPr>
        <w:pStyle w:val="Heading1"/>
      </w:pPr>
      <w:r>
        <w:t xml:space="preserve">7. Recommended Priority Order for Fixing</w:t>
      </w:r>
    </w:p>
    <w:bookmarkStart w:id="101" w:name="release-blocking-priority"/>
    <w:p>
      <w:pPr>
        <w:pStyle w:val="Heading2"/>
      </w:pPr>
      <w:r>
        <w:t xml:space="preserve">Release-blocking priority</w:t>
      </w:r>
    </w:p>
    <w:bookmarkStart w:id="95" w:name="X68264487f5310fa6a118f124be9187f63fb925d"/>
    <w:p>
      <w:pPr>
        <w:pStyle w:val="Heading3"/>
      </w:pPr>
      <w:r>
        <w:t xml:space="preserve">1. Correct provider authentication and scope semantics</w:t>
      </w:r>
    </w:p>
    <w:p>
      <w:pPr>
        <w:pStyle w:val="FirstParagraph"/>
      </w:pPr>
      <w:r>
        <w:t xml:space="preserve">Replace fictional scopes, distinguish provider authority from application policy, and explain service-account delegation. Until corrected, the section teaches code that cannot map reliably to Gmail.</w:t>
      </w:r>
    </w:p>
    <w:bookmarkEnd w:id="95"/>
    <w:bookmarkStart w:id="96" w:name="replace-every-example.pe-address"/>
    <w:p>
      <w:pPr>
        <w:pStyle w:val="Heading3"/>
      </w:pPr>
      <w:r>
        <w:t xml:space="preserve">2. Replace every</w:t>
      </w:r>
      <w:r>
        <w:t xml:space="preserve"> </w:t>
      </w:r>
      <w:r>
        <w:rPr>
          <w:rStyle w:val="VerbatimChar"/>
        </w:rPr>
        <w:t xml:space="preserve">example.pe</w:t>
      </w:r>
      <w:r>
        <w:t xml:space="preserve"> </w:t>
      </w:r>
      <w:r>
        <w:t xml:space="preserve">address</w:t>
      </w:r>
    </w:p>
    <w:p>
      <w:pPr>
        <w:pStyle w:val="FirstParagraph"/>
      </w:pPr>
      <w:r>
        <w:t xml:space="preserve">This is a small change with direct safety value. Use reserved domains before any other testing or deployment.</w:t>
      </w:r>
    </w:p>
    <w:bookmarkEnd w:id="96"/>
    <w:bookmarkStart w:id="97" w:name="replace-pseudo-sanitisation"/>
    <w:p>
      <w:pPr>
        <w:pStyle w:val="Heading3"/>
      </w:pPr>
      <w:r>
        <w:t xml:space="preserve">3. Replace pseudo-sanitisation</w:t>
      </w:r>
    </w:p>
    <w:p>
      <w:pPr>
        <w:pStyle w:val="FirstParagraph"/>
      </w:pPr>
      <w:r>
        <w:t xml:space="preserve">Rename the concept, teach contextual encoding and URL validation, and remove regex-based reinsertion of raw attributes.</w:t>
      </w:r>
    </w:p>
    <w:bookmarkEnd w:id="97"/>
    <w:bookmarkStart w:id="98" w:name="bind-approval-to-immutable-content"/>
    <w:p>
      <w:pPr>
        <w:pStyle w:val="Heading3"/>
      </w:pPr>
      <w:r>
        <w:t xml:space="preserve">4. Bind approval to immutable content</w:t>
      </w:r>
    </w:p>
    <w:p>
      <w:pPr>
        <w:pStyle w:val="FirstParagraph"/>
      </w:pPr>
      <w:r>
        <w:t xml:space="preserve">Add revision fingerprints, authorised reviewer roles, separation of duties and automatic approval invalidation after edits.</w:t>
      </w:r>
    </w:p>
    <w:bookmarkEnd w:id="98"/>
    <w:bookmarkStart w:id="99" w:name="X2f1efb136ec951a33e77e6aa01f50353a4a8a52"/>
    <w:p>
      <w:pPr>
        <w:pStyle w:val="Heading3"/>
      </w:pPr>
      <w:r>
        <w:t xml:space="preserve">5. Rebuild the public eight-item examination</w:t>
      </w:r>
    </w:p>
    <w:p>
      <w:pPr>
        <w:pStyle w:val="FirstParagraph"/>
      </w:pPr>
      <w:r>
        <w:t xml:space="preserve">Ensure one item per subtopic and remove the duplicated matching/fraud construct.</w:t>
      </w:r>
    </w:p>
    <w:bookmarkEnd w:id="99"/>
    <w:bookmarkStart w:id="100" w:name="strengthen-you-do-acceptance"/>
    <w:p>
      <w:pPr>
        <w:pStyle w:val="Heading3"/>
      </w:pPr>
      <w:r>
        <w:t xml:space="preserve">6. Strengthen You Do acceptance</w:t>
      </w:r>
    </w:p>
    <w:p>
      <w:pPr>
        <w:pStyle w:val="FirstParagraph"/>
      </w:pPr>
      <w:r>
        <w:t xml:space="preserve">Require a real parseable</w:t>
      </w:r>
      <w:r>
        <w:t xml:space="preserve"> </w:t>
      </w:r>
      <w:r>
        <w:rPr>
          <w:rStyle w:val="VerbatimChar"/>
        </w:rPr>
        <w:t xml:space="preserve">.eml</w:t>
      </w:r>
      <w:r>
        <w:t xml:space="preserve">, persistent draft record, retry evidence, attachment manifest and approval fingerprint.</w:t>
      </w:r>
    </w:p>
    <w:bookmarkEnd w:id="100"/>
    <w:bookmarkEnd w:id="101"/>
    <w:bookmarkStart w:id="108" w:name="major-quality-priority"/>
    <w:p>
      <w:pPr>
        <w:pStyle w:val="Heading2"/>
      </w:pPr>
      <w:r>
        <w:t xml:space="preserve">Major quality priority</w:t>
      </w:r>
    </w:p>
    <w:bookmarkStart w:id="102" w:name="replace-output-only-exercise-tests"/>
    <w:p>
      <w:pPr>
        <w:pStyle w:val="Heading3"/>
      </w:pPr>
      <w:r>
        <w:t xml:space="preserve">7. Replace output-only exercise tests</w:t>
      </w:r>
    </w:p>
    <w:p>
      <w:pPr>
        <w:pStyle w:val="FirstParagraph"/>
      </w:pPr>
      <w:r>
        <w:t xml:space="preserve">Add three hints and normal/boundary/error tests to all 24 exercises.</w:t>
      </w:r>
    </w:p>
    <w:bookmarkEnd w:id="102"/>
    <w:bookmarkStart w:id="103" w:name="X716ce1def66a598beed5386397fb0ea00145654"/>
    <w:p>
      <w:pPr>
        <w:pStyle w:val="Heading3"/>
      </w:pPr>
      <w:r>
        <w:t xml:space="preserve">8. Move the primary examples to</w:t>
      </w:r>
      <w:r>
        <w:t xml:space="preserve"> </w:t>
      </w:r>
      <w:r>
        <w:rPr>
          <w:rStyle w:val="VerbatimChar"/>
        </w:rPr>
        <w:t xml:space="preserve">EmailMessage</w:t>
      </w:r>
    </w:p>
    <w:p>
      <w:pPr>
        <w:pStyle w:val="FirstParagraph"/>
      </w:pPr>
      <w:r>
        <w:t xml:space="preserve">Use SMTP policy and structured headers; retain legacy MIME classes only as recognition material.</w:t>
      </w:r>
    </w:p>
    <w:bookmarkEnd w:id="103"/>
    <w:bookmarkStart w:id="104" w:name="correct-recipient-and-list-policy-logic"/>
    <w:p>
      <w:pPr>
        <w:pStyle w:val="Heading3"/>
      </w:pPr>
      <w:r>
        <w:t xml:space="preserve">9. Correct recipient and list-policy logic</w:t>
      </w:r>
    </w:p>
    <w:p>
      <w:pPr>
        <w:pStyle w:val="FirstParagraph"/>
      </w:pPr>
      <w:r>
        <w:t xml:space="preserve">Introduce robust parsing, explicit eligibility states, most-restrictive deduplication and individual external delivery as the preferred pattern.</w:t>
      </w:r>
    </w:p>
    <w:bookmarkEnd w:id="104"/>
    <w:bookmarkStart w:id="105" w:name="strengthen-authentic-transfer"/>
    <w:p>
      <w:pPr>
        <w:pStyle w:val="Heading3"/>
      </w:pPr>
      <w:r>
        <w:t xml:space="preserve">10. Strengthen authentic transfer</w:t>
      </w:r>
    </w:p>
    <w:p>
      <w:pPr>
        <w:pStyle w:val="FirstParagraph"/>
      </w:pPr>
      <w:r>
        <w:t xml:space="preserve">Change E3 scenarios and remove exact algorithm/output scaffolding where the learner should make the decision.</w:t>
      </w:r>
    </w:p>
    <w:bookmarkEnd w:id="105"/>
    <w:bookmarkStart w:id="106" w:name="expand-attachment-and-header-controls"/>
    <w:p>
      <w:pPr>
        <w:pStyle w:val="Heading3"/>
      </w:pPr>
      <w:r>
        <w:t xml:space="preserve">11. Expand attachment and header controls</w:t>
      </w:r>
    </w:p>
    <w:p>
      <w:pPr>
        <w:pStyle w:val="FirstParagraph"/>
      </w:pPr>
      <w:r>
        <w:t xml:space="preserve">Add attachment manifests, safe filenames, size limits, hashes and header-injection tests.</w:t>
      </w:r>
    </w:p>
    <w:bookmarkEnd w:id="106"/>
    <w:bookmarkStart w:id="107" w:name="replace-fragile-identifiers"/>
    <w:p>
      <w:pPr>
        <w:pStyle w:val="Heading3"/>
      </w:pPr>
      <w:r>
        <w:t xml:space="preserve">12. Replace fragile identifiers</w:t>
      </w:r>
    </w:p>
    <w:p>
      <w:pPr>
        <w:pStyle w:val="FirstParagraph"/>
      </w:pPr>
      <w:r>
        <w:t xml:space="preserve">Use a full digest internally and UUID/atomic identifiers rather than</w:t>
      </w:r>
      <w:r>
        <w:t xml:space="preserve"> </w:t>
      </w:r>
      <w:r>
        <w:rPr>
          <w:rStyle w:val="VerbatimChar"/>
        </w:rPr>
        <w:t xml:space="preserve">len(store)+1</w:t>
      </w:r>
      <w:r>
        <w:t xml:space="preserve">.</w:t>
      </w:r>
    </w:p>
    <w:bookmarkEnd w:id="107"/>
    <w:bookmarkEnd w:id="108"/>
    <w:bookmarkStart w:id="113" w:name="editorial-and-maintainability-priority"/>
    <w:p>
      <w:pPr>
        <w:pStyle w:val="Heading2"/>
      </w:pPr>
      <w:r>
        <w:t xml:space="preserve">Editorial and maintainability priority</w:t>
      </w:r>
    </w:p>
    <w:bookmarkStart w:id="109" w:name="rename-the-stale-route-and-file"/>
    <w:p>
      <w:pPr>
        <w:pStyle w:val="Heading3"/>
      </w:pPr>
      <w:r>
        <w:t xml:space="preserve">13. Rename the stale route and file</w:t>
      </w:r>
    </w:p>
    <w:p>
      <w:pPr>
        <w:pStyle w:val="FirstParagraph"/>
      </w:pPr>
      <w:r>
        <w:t xml:space="preserve">Migrate</w:t>
      </w:r>
      <w:r>
        <w:t xml:space="preserve"> </w:t>
      </w:r>
      <w:r>
        <w:rPr>
          <w:rStyle w:val="VerbatimChar"/>
        </w:rPr>
        <w:t xml:space="preserve">rapidfuzz-entity</w:t>
      </w:r>
      <w:r>
        <w:t xml:space="preserve"> </w:t>
      </w:r>
      <w:r>
        <w:t xml:space="preserve">to</w:t>
      </w:r>
      <w:r>
        <w:t xml:space="preserve"> </w:t>
      </w:r>
      <w:r>
        <w:rPr>
          <w:rStyle w:val="VerbatimChar"/>
        </w:rPr>
        <w:t xml:space="preserve">email-approval</w:t>
      </w:r>
      <w:r>
        <w:t xml:space="preserve">, preserving a compatibility redirect.</w:t>
      </w:r>
    </w:p>
    <w:bookmarkEnd w:id="109"/>
    <w:bookmarkStart w:id="110" w:name="X6fb8135ae175610fa9ab1ea7e36353193c7d0dc"/>
    <w:p>
      <w:pPr>
        <w:pStyle w:val="Heading3"/>
      </w:pPr>
      <w:r>
        <w:t xml:space="preserve">14. Complete the Peruvian Spanish editing pass</w:t>
      </w:r>
    </w:p>
    <w:p>
      <w:pPr>
        <w:pStyle w:val="FirstParagraph"/>
      </w:pPr>
      <w:r>
        <w:t xml:space="preserve">Correct</w:t>
      </w:r>
      <w:r>
        <w:t xml:space="preserve"> </w:t>
      </w:r>
      <w:r>
        <w:rPr>
          <w:rStyle w:val="VerbatimChar"/>
        </w:rPr>
        <w:t xml:space="preserve">la revisor</w:t>
      </w:r>
      <w:r>
        <w:t xml:space="preserve">, reduce unnecessary English, and replace awkward operational calques.</w:t>
      </w:r>
    </w:p>
    <w:bookmarkEnd w:id="110"/>
    <w:bookmarkStart w:id="111" w:name="consolidate-repeated-safety-prose"/>
    <w:p>
      <w:pPr>
        <w:pStyle w:val="Heading3"/>
      </w:pPr>
      <w:r>
        <w:t xml:space="preserve">15. Consolidate repeated safety prose</w:t>
      </w:r>
    </w:p>
    <w:p>
      <w:pPr>
        <w:pStyle w:val="FirstParagraph"/>
      </w:pPr>
      <w:r>
        <w:t xml:space="preserve">Retain the guardrails as a single visible contract and use the recovered space for technical distinctions.</w:t>
      </w:r>
    </w:p>
    <w:bookmarkEnd w:id="111"/>
    <w:bookmarkStart w:id="112" w:name="clean-resource-metadata"/>
    <w:p>
      <w:pPr>
        <w:pStyle w:val="Heading3"/>
      </w:pPr>
      <w:r>
        <w:t xml:space="preserve">16. Clean resource metadata</w:t>
      </w:r>
    </w:p>
    <w:p>
      <w:pPr>
        <w:pStyle w:val="FirstParagraph"/>
      </w:pPr>
      <w:r>
        <w:t xml:space="preserve">Remove</w:t>
      </w:r>
      <w:r>
        <w:t xml:space="preserve"> </w:t>
      </w:r>
      <w:r>
        <w:t xml:space="preserve">“select”</w:t>
      </w:r>
      <w:r>
        <w:t xml:space="preserve"> </w:t>
      </w:r>
      <w:r>
        <w:t xml:space="preserve">and link each resource to a specific subtopic or decision.</w:t>
      </w:r>
    </w:p>
    <w:p>
      <w:r>
        <w:pict>
          <v:rect style="width:0;height:1.5pt" o:hralign="center" o:hrstd="t" o:hr="t"/>
        </w:pict>
      </w:r>
    </w:p>
    <w:bookmarkEnd w:id="112"/>
    <w:bookmarkEnd w:id="113"/>
    <w:bookmarkEnd w:id="114"/>
    <w:bookmarkStart w:id="115" w:name="graph-memory-update-notes"/>
    <w:p>
      <w:pPr>
        <w:pStyle w:val="Heading1"/>
      </w:pPr>
      <w:r>
        <w:t xml:space="preserve">8. Graph Memory Update Notes</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S22</w:t>
      </w:r>
      <w:r>
        <w:br/>
      </w:r>
      <w:r>
        <w:rPr>
          <w:rStyle w:val="AttributeTok"/>
        </w:rPr>
        <w:t xml:space="preserve">  </w:t>
      </w:r>
      <w:r>
        <w:rPr>
          <w:rStyle w:val="FunctionTok"/>
        </w:rPr>
        <w:t xml:space="preserve">canonical_title</w:t>
      </w:r>
      <w:r>
        <w:rPr>
          <w:rStyle w:val="KeywordTok"/>
        </w:rPr>
        <w:t xml:space="preserve">:</w:t>
      </w:r>
      <w:r>
        <w:rPr>
          <w:rStyle w:val="AttributeTok"/>
        </w:rPr>
        <w:t xml:space="preserve"> </w:t>
      </w:r>
      <w:r>
        <w:rPr>
          <w:rStyle w:val="StringTok"/>
        </w:rPr>
        <w:t xml:space="preserve">"Email, identidad y aprobación humana"</w:t>
      </w:r>
      <w:r>
        <w:br/>
      </w:r>
      <w:r>
        <w:rPr>
          <w:rStyle w:val="AttributeTok"/>
        </w:rPr>
        <w:t xml:space="preserve">  </w:t>
      </w:r>
      <w:r>
        <w:rPr>
          <w:rStyle w:val="FunctionTok"/>
        </w:rPr>
        <w:t xml:space="preserve">current_route</w:t>
      </w:r>
      <w:r>
        <w:rPr>
          <w:rStyle w:val="KeywordTok"/>
        </w:rPr>
        <w:t xml:space="preserve">:</w:t>
      </w:r>
      <w:r>
        <w:rPr>
          <w:rStyle w:val="AttributeTok"/>
        </w:rPr>
        <w:t xml:space="preserve"> </w:t>
      </w:r>
      <w:r>
        <w:rPr>
          <w:rStyle w:val="StringTok"/>
        </w:rPr>
        <w:t xml:space="preserve">"rapidfuzz-entity"</w:t>
      </w:r>
      <w:r>
        <w:br/>
      </w:r>
      <w:r>
        <w:rPr>
          <w:rStyle w:val="AttributeTok"/>
        </w:rPr>
        <w:t xml:space="preserve">  </w:t>
      </w:r>
      <w:r>
        <w:rPr>
          <w:rStyle w:val="FunctionTok"/>
        </w:rPr>
        <w:t xml:space="preserve">proposed_route</w:t>
      </w:r>
      <w:r>
        <w:rPr>
          <w:rStyle w:val="KeywordTok"/>
        </w:rPr>
        <w:t xml:space="preserve">:</w:t>
      </w:r>
      <w:r>
        <w:rPr>
          <w:rStyle w:val="AttributeTok"/>
        </w:rPr>
        <w:t xml:space="preserve"> </w:t>
      </w:r>
      <w:r>
        <w:rPr>
          <w:rStyle w:val="StringTok"/>
        </w:rPr>
        <w:t xml:space="preserve">"email-approval"</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"Competente"</w:t>
      </w:r>
      <w:r>
        <w:br/>
      </w:r>
      <w:r>
        <w:rPr>
          <w:rStyle w:val="AttributeTok"/>
        </w:rPr>
        <w:t xml:space="preserve">  </w:t>
      </w:r>
      <w:r>
        <w:rPr>
          <w:rStyle w:val="FunctionTok"/>
        </w:rPr>
        <w:t xml:space="preserve">prerequisite</w:t>
      </w:r>
      <w:r>
        <w:rPr>
          <w:rStyle w:val="KeywordTok"/>
        </w:rPr>
        <w:t xml:space="preserve">:</w:t>
      </w:r>
      <w:r>
        <w:rPr>
          <w:rStyle w:val="AttributeTok"/>
        </w:rPr>
        <w:t xml:space="preserve"> S21</w:t>
      </w:r>
      <w:r>
        <w:br/>
      </w:r>
      <w:r>
        <w:rPr>
          <w:rStyle w:val="AttributeTok"/>
        </w:rPr>
        <w:t xml:space="preserve">  </w:t>
      </w:r>
      <w:r>
        <w:rPr>
          <w:rStyle w:val="FunctionTok"/>
        </w:rPr>
        <w:t xml:space="preserve">next_handoff</w:t>
      </w:r>
      <w:r>
        <w:rPr>
          <w:rStyle w:val="KeywordTok"/>
        </w:rPr>
        <w:t xml:space="preserve">:</w:t>
      </w:r>
      <w:r>
        <w:rPr>
          <w:rStyle w:val="AttributeTok"/>
        </w:rPr>
        <w:t xml:space="preserve"> S23</w:t>
      </w:r>
      <w:r>
        <w:br/>
      </w:r>
      <w:r>
        <w:rPr>
          <w:rStyle w:val="AttributeTok"/>
        </w:rPr>
        <w:t xml:space="preserve">  </w:t>
      </w:r>
      <w:r>
        <w:rPr>
          <w:rStyle w:val="FunctionTok"/>
        </w:rPr>
        <w:t xml:space="preserve">capstone_edge</w:t>
      </w:r>
      <w:r>
        <w:rPr>
          <w:rStyle w:val="KeywordTok"/>
        </w:rPr>
        <w:t xml:space="preserve">:</w:t>
      </w:r>
      <w:r>
        <w:rPr>
          <w:rStyle w:val="AttributeTok"/>
        </w:rPr>
        <w:t xml:space="preserve"> </w:t>
      </w:r>
      <w:r>
        <w:rPr>
          <w:rStyle w:val="StringTok"/>
        </w:rPr>
        <w:t xml:space="preserve">"inicio CP-N2-C"</w:t>
      </w:r>
      <w:r>
        <w:br/>
      </w:r>
      <w:r>
        <w:rPr>
          <w:rStyle w:val="AttributeTok"/>
        </w:rPr>
        <w:t xml:space="preserve">  </w:t>
      </w:r>
      <w:r>
        <w:rPr>
          <w:rStyle w:val="FunctionTok"/>
        </w:rPr>
        <w:t xml:space="preserve">overall_score</w:t>
      </w:r>
      <w:r>
        <w:rPr>
          <w:rStyle w:val="KeywordTok"/>
        </w:rPr>
        <w:t xml:space="preserve">:</w:t>
      </w:r>
      <w:r>
        <w:rPr>
          <w:rStyle w:val="AttributeTok"/>
        </w:rPr>
        <w:t xml:space="preserve"> </w:t>
      </w:r>
      <w:r>
        <w:rPr>
          <w:rStyle w:val="FloatTok"/>
        </w:rPr>
        <w:t xml:space="preserve">6.1</w:t>
      </w:r>
      <w:r>
        <w:br/>
      </w:r>
      <w:r>
        <w:rPr>
          <w:rStyle w:val="AttributeTok"/>
        </w:rPr>
        <w:t xml:space="preserve">  </w:t>
      </w:r>
      <w:r>
        <w:rPr>
          <w:rStyle w:val="FunctionTok"/>
        </w:rPr>
        <w:t xml:space="preserve">release_status</w:t>
      </w:r>
      <w:r>
        <w:rPr>
          <w:rStyle w:val="KeywordTok"/>
        </w:rPr>
        <w:t xml:space="preserve">:</w:t>
      </w:r>
      <w:r>
        <w:rPr>
          <w:rStyle w:val="AttributeTok"/>
        </w:rPr>
        <w:t xml:space="preserve"> </w:t>
      </w:r>
      <w:r>
        <w:rPr>
          <w:rStyle w:val="StringTok"/>
        </w:rPr>
        <w:t xml:space="preserve">"BLOCKED_PENDING_P1_FIXES"</w:t>
      </w:r>
      <w:r>
        <w:br/>
      </w:r>
      <w:r>
        <w:br/>
      </w:r>
      <w:r>
        <w:rPr>
          <w:rStyle w:val="FunctionTok"/>
        </w:rPr>
        <w:t xml:space="preserve">strength_nodes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S22-STRENGTH-01</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"Eight-subtopic roadmap coverage"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S22-STRENGTH-02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"Eight worked demonstrations with decision rationales"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S22-STRENGTH-03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"Twenty-four deliberate-error exercises"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S22-STRENGTH-04</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"Draft-only and human-review safety intent"</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S22-STRENGTH-05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"Matching does not imply fraud or relationship"</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S22-STRENGTH-06</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"Strong S21 → S22 → S23 connective tissue"</w:t>
      </w:r>
      <w:r>
        <w:br/>
      </w:r>
      <w:r>
        <w:br/>
      </w:r>
      <w:r>
        <w:rPr>
          <w:rStyle w:val="FunctionTok"/>
        </w:rPr>
        <w:t xml:space="preserve">release_blockers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S22-P1-01</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"Fictional OAuth scopes and false draft-only provider boundary"</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S22-P1-02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"Non-reserved example.pe recipient domain"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S22-P1-03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"Escape incorrectly taught as HTML sanitisation"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S22-P1-04</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"Approval not bound to immutable draft revision"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S22-P1-05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"Public exam has five rather than eight aligned items"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S22-P1-06</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"You Do does not prove a persistent .eml/retry/approval artefact"</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S22-P1-07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"Exercise hint and test contract systematically unmet"</w:t>
      </w:r>
      <w:r>
        <w:br/>
      </w:r>
      <w:r>
        <w:br/>
      </w:r>
      <w:r>
        <w:rPr>
          <w:rStyle w:val="FunctionTok"/>
        </w:rPr>
        <w:t xml:space="preserve">major_nodes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S22-P2-01</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"Legacy MIME API taught as primary"</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"Truncated and incomplete idempotency fingerprint"</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"Recipient eligibility mislabeled as verification"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S22-P2-04</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"Deduplication may replace a restrictive recipient role"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"No reviewer authorisation or separation of duties"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S22-P2-06</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"Weak transfer tasks"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"Attachment and header threats under-modelled"</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S22-P2-08</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"Obsolete RapidFuzz route identity"</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S22-P2-09</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"Repetitive guardrails increase extraneous load"</w:t>
      </w:r>
      <w:r>
        <w:br/>
      </w:r>
      <w:r>
        <w:br/>
      </w:r>
      <w:r>
        <w:rPr>
          <w:rStyle w:val="FunctionTok"/>
        </w:rPr>
        <w:t xml:space="preserve">redaction_nodes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S22-RED-01</w:t>
      </w:r>
      <w:r>
        <w:br/>
      </w:r>
      <w:r>
        <w:rPr>
          <w:rStyle w:val="AttributeTok"/>
        </w:rPr>
        <w:t xml:space="preserve">    </w:t>
      </w:r>
      <w:r>
        <w:rPr>
          <w:rStyle w:val="FunctionTok"/>
        </w:rPr>
        <w:t xml:space="preserve">exact_text</w:t>
      </w:r>
      <w:r>
        <w:rPr>
          <w:rStyle w:val="KeywordTok"/>
        </w:rPr>
        <w:t xml:space="preserve">:</w:t>
      </w:r>
      <w:r>
        <w:rPr>
          <w:rStyle w:val="AttributeTok"/>
        </w:rPr>
        <w:t xml:space="preserve"> </w:t>
      </w:r>
      <w:r>
        <w:rPr>
          <w:rStyle w:val="StringTok"/>
        </w:rPr>
        <w:t xml:space="preserve">"la revisor"</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"la revisora / la persona revisora"</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S22-RED-02</w:t>
      </w:r>
      <w:r>
        <w:br/>
      </w:r>
      <w:r>
        <w:rPr>
          <w:rStyle w:val="AttributeTok"/>
        </w:rPr>
        <w:t xml:space="preserve">    </w:t>
      </w:r>
      <w:r>
        <w:rPr>
          <w:rStyle w:val="FunctionTok"/>
        </w:rPr>
        <w:t xml:space="preserve">exact_text</w:t>
      </w:r>
      <w:r>
        <w:rPr>
          <w:rStyle w:val="KeywordTok"/>
        </w:rPr>
        <w:t xml:space="preserve">:</w:t>
      </w:r>
      <w:r>
        <w:rPr>
          <w:rStyle w:val="AttributeTok"/>
        </w:rPr>
        <w:t xml:space="preserve"> </w:t>
      </w:r>
      <w:r>
        <w:rPr>
          <w:rStyle w:val="StringTok"/>
        </w:rPr>
        <w:t xml:space="preserve">"meta del run"</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"metadatos de la ejecución"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S22-RED-03</w:t>
      </w:r>
      <w:r>
        <w:br/>
      </w:r>
      <w:r>
        <w:rPr>
          <w:rStyle w:val="AttributeTok"/>
        </w:rPr>
        <w:t xml:space="preserve">    </w:t>
      </w:r>
      <w:r>
        <w:rPr>
          <w:rStyle w:val="FunctionTok"/>
        </w:rPr>
        <w:t xml:space="preserve">exact_text</w:t>
      </w:r>
      <w:r>
        <w:rPr>
          <w:rStyle w:val="KeywordTok"/>
        </w:rPr>
        <w:t xml:space="preserve">:</w:t>
      </w:r>
      <w:r>
        <w:rPr>
          <w:rStyle w:val="AttributeTok"/>
        </w:rPr>
        <w:t xml:space="preserve"> </w:t>
      </w:r>
      <w:r>
        <w:rPr>
          <w:rStyle w:val="StringTok"/>
        </w:rPr>
        <w:t xml:space="preserve">"filtra = filtra información"</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"CC revela la lista de destinatarios"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S22-META-01</w:t>
      </w:r>
      <w:r>
        <w:br/>
      </w:r>
      <w:r>
        <w:rPr>
          <w:rStyle w:val="AttributeTok"/>
        </w:rPr>
        <w:t xml:space="preserve">    </w:t>
      </w:r>
      <w:r>
        <w:rPr>
          <w:rStyle w:val="FunctionTok"/>
        </w:rPr>
        <w:t xml:space="preserve">exact_text</w:t>
      </w:r>
      <w:r>
        <w:rPr>
          <w:rStyle w:val="KeywordTok"/>
        </w:rPr>
        <w:t xml:space="preserve">:</w:t>
      </w:r>
      <w:r>
        <w:rPr>
          <w:rStyle w:val="AttributeTok"/>
        </w:rPr>
        <w:t xml:space="preserve"> </w:t>
      </w:r>
      <w:r>
        <w:rPr>
          <w:rStyle w:val="StringTok"/>
        </w:rPr>
        <w:t xml:space="preserve">"rapidfuzz-entity"</w:t>
      </w:r>
      <w:r>
        <w:br/>
      </w:r>
      <w:r>
        <w:rPr>
          <w:rStyle w:val="AttributeTok"/>
        </w:rPr>
        <w:t xml:space="preserve">    </w:t>
      </w:r>
      <w:r>
        <w:rPr>
          <w:rStyle w:val="FunctionTok"/>
        </w:rPr>
        <w:t xml:space="preserve">disposition</w:t>
      </w:r>
      <w:r>
        <w:rPr>
          <w:rStyle w:val="KeywordTok"/>
        </w:rPr>
        <w:t xml:space="preserve">:</w:t>
      </w:r>
      <w:r>
        <w:rPr>
          <w:rStyle w:val="AttributeTok"/>
        </w:rPr>
        <w:t xml:space="preserve"> </w:t>
      </w:r>
      <w:r>
        <w:rPr>
          <w:rStyle w:val="StringTok"/>
        </w:rPr>
        <w:t xml:space="preserve">"legacy route leakage"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S22-META-02</w:t>
      </w:r>
      <w:r>
        <w:br/>
      </w:r>
      <w:r>
        <w:rPr>
          <w:rStyle w:val="AttributeTok"/>
        </w:rPr>
        <w:t xml:space="preserve">    </w:t>
      </w:r>
      <w:r>
        <w:rPr>
          <w:rStyle w:val="FunctionTok"/>
        </w:rPr>
        <w:t xml:space="preserve">exact_text</w:t>
      </w:r>
      <w:r>
        <w:rPr>
          <w:rStyle w:val="KeywordTok"/>
        </w:rPr>
        <w:t xml:space="preserve">:</w:t>
      </w:r>
      <w:r>
        <w:rPr>
          <w:rStyle w:val="AttributeTok"/>
        </w:rPr>
        <w:t xml:space="preserve"> </w:t>
      </w:r>
      <w:r>
        <w:rPr>
          <w:rStyle w:val="StringTok"/>
        </w:rPr>
        <w:t xml:space="preserve">"Designing Data-Intensive Applications — select"</w:t>
      </w:r>
      <w:r>
        <w:br/>
      </w:r>
      <w:r>
        <w:rPr>
          <w:rStyle w:val="AttributeTok"/>
        </w:rPr>
        <w:t xml:space="preserve">    </w:t>
      </w:r>
      <w:r>
        <w:rPr>
          <w:rStyle w:val="FunctionTok"/>
        </w:rPr>
        <w:t xml:space="preserve">disposition</w:t>
      </w:r>
      <w:r>
        <w:rPr>
          <w:rStyle w:val="KeywordTok"/>
        </w:rPr>
        <w:t xml:space="preserve">:</w:t>
      </w:r>
      <w:r>
        <w:rPr>
          <w:rStyle w:val="AttributeTok"/>
        </w:rPr>
        <w:t xml:space="preserve"> </w:t>
      </w:r>
      <w:r>
        <w:rPr>
          <w:rStyle w:val="StringTok"/>
        </w:rPr>
        <w:t xml:space="preserve">"learner-facing editorial residue"</w:t>
      </w:r>
      <w:r>
        <w:br/>
      </w:r>
      <w:r>
        <w:br/>
      </w:r>
      <w:r>
        <w:rPr>
          <w:rStyle w:val="FunctionTok"/>
        </w:rPr>
        <w:t xml:space="preserve">critical_edges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"S21 report package"</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"S22 message fingerprint"</w:t>
      </w:r>
      <w:r>
        <w:br/>
      </w:r>
      <w:r>
        <w:rPr>
          <w:rStyle w:val="AttributeTok"/>
        </w:rPr>
        <w:t xml:space="preserve">    </w:t>
      </w:r>
      <w:r>
        <w:rPr>
          <w:rStyle w:val="FunctionTok"/>
        </w:rPr>
        <w:t xml:space="preserve">rule</w:t>
      </w:r>
      <w:r>
        <w:rPr>
          <w:rStyle w:val="KeywordTok"/>
        </w:rPr>
        <w:t xml:space="preserve">:</w:t>
      </w:r>
      <w:r>
        <w:rPr>
          <w:rStyle w:val="AttributeTok"/>
        </w:rPr>
        <w:t xml:space="preserve"> </w:t>
      </w:r>
      <w:r>
        <w:rPr>
          <w:rStyle w:val="StringTok"/>
        </w:rPr>
        <w:t xml:space="preserve">"report version and attachment hashes must be included"</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"recipient resolution"</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"draft creation"</w:t>
      </w:r>
      <w:r>
        <w:br/>
      </w:r>
      <w:r>
        <w:rPr>
          <w:rStyle w:val="AttributeTok"/>
        </w:rPr>
        <w:t xml:space="preserve">    </w:t>
      </w:r>
      <w:r>
        <w:rPr>
          <w:rStyle w:val="FunctionTok"/>
        </w:rPr>
        <w:t xml:space="preserve">rule</w:t>
      </w:r>
      <w:r>
        <w:rPr>
          <w:rStyle w:val="KeywordTok"/>
        </w:rPr>
        <w:t xml:space="preserve">:</w:t>
      </w:r>
      <w:r>
        <w:rPr>
          <w:rStyle w:val="AttributeTok"/>
        </w:rPr>
        <w:t xml:space="preserve"> </w:t>
      </w:r>
      <w:r>
        <w:rPr>
          <w:rStyle w:val="StringTok"/>
        </w:rPr>
        <w:t xml:space="preserve">"eligible_for_draft required; no identity or fraud claim"</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"draft revision"</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"human approval"</w:t>
      </w:r>
      <w:r>
        <w:br/>
      </w:r>
      <w:r>
        <w:rPr>
          <w:rStyle w:val="AttributeTok"/>
        </w:rPr>
        <w:t xml:space="preserve">    </w:t>
      </w:r>
      <w:r>
        <w:rPr>
          <w:rStyle w:val="FunctionTok"/>
        </w:rPr>
        <w:t xml:space="preserve">rule</w:t>
      </w:r>
      <w:r>
        <w:rPr>
          <w:rStyle w:val="KeywordTok"/>
        </w:rPr>
        <w:t xml:space="preserve">:</w:t>
      </w:r>
      <w:r>
        <w:rPr>
          <w:rStyle w:val="AttributeTok"/>
        </w:rPr>
        <w:t xml:space="preserve"> </w:t>
      </w:r>
      <w:r>
        <w:rPr>
          <w:rStyle w:val="StringTok"/>
        </w:rPr>
        <w:t xml:space="preserve">"approval stores immutable fingerprint and reviewer identity"</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"draft mutation"</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"approval state"</w:t>
      </w:r>
      <w:r>
        <w:br/>
      </w:r>
      <w:r>
        <w:rPr>
          <w:rStyle w:val="AttributeTok"/>
        </w:rPr>
        <w:t xml:space="preserve">    </w:t>
      </w:r>
      <w:r>
        <w:rPr>
          <w:rStyle w:val="FunctionTok"/>
        </w:rPr>
        <w:t xml:space="preserve">rule</w:t>
      </w:r>
      <w:r>
        <w:rPr>
          <w:rStyle w:val="KeywordTok"/>
        </w:rPr>
        <w:t xml:space="preserve">:</w:t>
      </w:r>
      <w:r>
        <w:rPr>
          <w:rStyle w:val="AttributeTok"/>
        </w:rPr>
        <w:t xml:space="preserve"> </w:t>
      </w:r>
      <w:r>
        <w:rPr>
          <w:rStyle w:val="StringTok"/>
        </w:rPr>
        <w:t xml:space="preserve">"mutation invalidates prior approval"</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"retry"</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"draft store"</w:t>
      </w:r>
      <w:r>
        <w:br/>
      </w:r>
      <w:r>
        <w:rPr>
          <w:rStyle w:val="AttributeTok"/>
        </w:rPr>
        <w:t xml:space="preserve">    </w:t>
      </w:r>
      <w:r>
        <w:rPr>
          <w:rStyle w:val="FunctionTok"/>
        </w:rPr>
        <w:t xml:space="preserve">rule</w:t>
      </w:r>
      <w:r>
        <w:rPr>
          <w:rStyle w:val="KeywordTok"/>
        </w:rPr>
        <w:t xml:space="preserve">:</w:t>
      </w:r>
      <w:r>
        <w:rPr>
          <w:rStyle w:val="AttributeTok"/>
        </w:rPr>
        <w:t xml:space="preserve"> </w:t>
      </w:r>
      <w:r>
        <w:rPr>
          <w:rStyle w:val="StringTok"/>
        </w:rPr>
        <w:t xml:space="preserve">"same canonical request returns same draft and retry_hit"</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"S22 approved draft"</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"S23 web adapter"</w:t>
      </w:r>
      <w:r>
        <w:br/>
      </w:r>
      <w:r>
        <w:rPr>
          <w:rStyle w:val="AttributeTok"/>
        </w:rPr>
        <w:t xml:space="preserve">    </w:t>
      </w:r>
      <w:r>
        <w:rPr>
          <w:rStyle w:val="FunctionTok"/>
        </w:rPr>
        <w:t xml:space="preserve">rule</w:t>
      </w:r>
      <w:r>
        <w:rPr>
          <w:rStyle w:val="KeywordTok"/>
        </w:rPr>
        <w:t xml:space="preserve">:</w:t>
      </w:r>
      <w:r>
        <w:rPr>
          <w:rStyle w:val="AttributeTok"/>
        </w:rPr>
        <w:t xml:space="preserve"> </w:t>
      </w:r>
      <w:r>
        <w:rPr>
          <w:rStyle w:val="StringTok"/>
        </w:rPr>
        <w:t xml:space="preserve">"transport must not bypass S22 gates"</w:t>
      </w:r>
      <w:r>
        <w:br/>
      </w:r>
      <w:r>
        <w:br/>
      </w:r>
      <w:r>
        <w:rPr>
          <w:rStyle w:val="FunctionTok"/>
        </w:rPr>
        <w:t xml:space="preserve">fixer_acceptance_gates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"No fictional provider scope is presented as real"</w:t>
      </w:r>
      <w:r>
        <w:br/>
      </w:r>
      <w:r>
        <w:rPr>
          <w:rStyle w:val="AttributeTok"/>
        </w:rPr>
        <w:t xml:space="preserve">  </w:t>
      </w:r>
      <w:r>
        <w:rPr>
          <w:rStyle w:val="KeywordTok"/>
        </w:rPr>
        <w:t xml:space="preserve">-</w:t>
      </w:r>
      <w:r>
        <w:rPr>
          <w:rStyle w:val="AttributeTok"/>
        </w:rPr>
        <w:t xml:space="preserve"> </w:t>
      </w:r>
      <w:r>
        <w:rPr>
          <w:rStyle w:val="StringTok"/>
        </w:rPr>
        <w:t xml:space="preserve">"All sample recipients use RFC-reserved domains"</w:t>
      </w:r>
      <w:r>
        <w:br/>
      </w:r>
      <w:r>
        <w:rPr>
          <w:rStyle w:val="AttributeTok"/>
        </w:rPr>
        <w:t xml:space="preserve">  </w:t>
      </w:r>
      <w:r>
        <w:rPr>
          <w:rStyle w:val="KeywordTok"/>
        </w:rPr>
        <w:t xml:space="preserve">-</w:t>
      </w:r>
      <w:r>
        <w:rPr>
          <w:rStyle w:val="AttributeTok"/>
        </w:rPr>
        <w:t xml:space="preserve"> </w:t>
      </w:r>
      <w:r>
        <w:rPr>
          <w:rStyle w:val="StringTok"/>
        </w:rPr>
        <w:t xml:space="preserve">"Encoding, URL validation and sanitisation are distinguished"</w:t>
      </w:r>
      <w:r>
        <w:br/>
      </w:r>
      <w:r>
        <w:rPr>
          <w:rStyle w:val="AttributeTok"/>
        </w:rPr>
        <w:t xml:space="preserve">  </w:t>
      </w:r>
      <w:r>
        <w:rPr>
          <w:rStyle w:val="KeywordTok"/>
        </w:rPr>
        <w:t xml:space="preserve">-</w:t>
      </w:r>
      <w:r>
        <w:rPr>
          <w:rStyle w:val="AttributeTok"/>
        </w:rPr>
        <w:t xml:space="preserve"> </w:t>
      </w:r>
      <w:r>
        <w:rPr>
          <w:rStyle w:val="StringTok"/>
        </w:rPr>
        <w:t xml:space="preserve">"Approval is role-authorised and bound to exact draft content"</w:t>
      </w:r>
      <w:r>
        <w:br/>
      </w:r>
      <w:r>
        <w:rPr>
          <w:rStyle w:val="AttributeTok"/>
        </w:rPr>
        <w:t xml:space="preserve">  </w:t>
      </w:r>
      <w:r>
        <w:rPr>
          <w:rStyle w:val="KeywordTok"/>
        </w:rPr>
        <w:t xml:space="preserve">-</w:t>
      </w:r>
      <w:r>
        <w:rPr>
          <w:rStyle w:val="AttributeTok"/>
        </w:rPr>
        <w:t xml:space="preserve"> </w:t>
      </w:r>
      <w:r>
        <w:rPr>
          <w:rStyle w:val="StringTok"/>
        </w:rPr>
        <w:t xml:space="preserve">"Eight exam constructs cover S22-T1-A through S22-T4-B"</w:t>
      </w:r>
      <w:r>
        <w:br/>
      </w:r>
      <w:r>
        <w:rPr>
          <w:rStyle w:val="AttributeTok"/>
        </w:rPr>
        <w:t xml:space="preserve">  </w:t>
      </w:r>
      <w:r>
        <w:rPr>
          <w:rStyle w:val="KeywordTok"/>
        </w:rPr>
        <w:t xml:space="preserve">-</w:t>
      </w:r>
      <w:r>
        <w:rPr>
          <w:rStyle w:val="AttributeTok"/>
        </w:rPr>
        <w:t xml:space="preserve"> </w:t>
      </w:r>
      <w:r>
        <w:rPr>
          <w:rStyle w:val="StringTok"/>
        </w:rPr>
        <w:t xml:space="preserve">"You Do writes and parses a real .eml"</w:t>
      </w:r>
      <w:r>
        <w:br/>
      </w:r>
      <w:r>
        <w:rPr>
          <w:rStyle w:val="AttributeTok"/>
        </w:rPr>
        <w:t xml:space="preserve">  </w:t>
      </w:r>
      <w:r>
        <w:rPr>
          <w:rStyle w:val="KeywordTok"/>
        </w:rPr>
        <w:t xml:space="preserve">-</w:t>
      </w:r>
      <w:r>
        <w:rPr>
          <w:rStyle w:val="AttributeTok"/>
        </w:rPr>
        <w:t xml:space="preserve"> </w:t>
      </w:r>
      <w:r>
        <w:rPr>
          <w:rStyle w:val="StringTok"/>
        </w:rPr>
        <w:t xml:space="preserve">"Two identical attempts produce one draft and retry_hit"</w:t>
      </w:r>
      <w:r>
        <w:br/>
      </w:r>
      <w:r>
        <w:rPr>
          <w:rStyle w:val="AttributeTok"/>
        </w:rPr>
        <w:t xml:space="preserve">  </w:t>
      </w:r>
      <w:r>
        <w:rPr>
          <w:rStyle w:val="KeywordTok"/>
        </w:rPr>
        <w:t xml:space="preserve">-</w:t>
      </w:r>
      <w:r>
        <w:rPr>
          <w:rStyle w:val="AttributeTok"/>
        </w:rPr>
        <w:t xml:space="preserve"> </w:t>
      </w:r>
      <w:r>
        <w:rPr>
          <w:rStyle w:val="StringTok"/>
        </w:rPr>
        <w:t xml:space="preserve">"All 24 exercises have three hints and normal/boundary/error tests"</w:t>
      </w:r>
      <w:r>
        <w:br/>
      </w:r>
      <w:r>
        <w:rPr>
          <w:rStyle w:val="AttributeTok"/>
        </w:rPr>
        <w:t xml:space="preserve">  </w:t>
      </w:r>
      <w:r>
        <w:rPr>
          <w:rStyle w:val="KeywordTok"/>
        </w:rPr>
        <w:t xml:space="preserve">-</w:t>
      </w:r>
      <w:r>
        <w:rPr>
          <w:rStyle w:val="AttributeTok"/>
        </w:rPr>
        <w:t xml:space="preserve"> </w:t>
      </w:r>
      <w:r>
        <w:rPr>
          <w:rStyle w:val="StringTok"/>
        </w:rPr>
        <w:t xml:space="preserve">"All confirmed Spanish and meta-leak defects are removed"</w:t>
      </w:r>
    </w:p>
    <w:p>
      <w:pPr>
        <w:pStyle w:val="FirstParagraph"/>
      </w:pPr>
      <w:r>
        <w:rPr>
          <w:b/>
          <w:bCs/>
        </w:rPr>
        <w:t xml:space="preserve">This is the complete Explorer report for Section 22. Ready for the Fixer prompt.</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2026-07-25T16:01:37Z</dcterms:created>
  <dcterms:modified xsi:type="dcterms:W3CDTF">2026-07-25T16:01:37Z</dcterms:modified>
</cp:coreProperties>
</file>

<file path=docProps/custom.xml><?xml version="1.0" encoding="utf-8"?>
<Properties xmlns="http://schemas.openxmlformats.org/officeDocument/2006/custom-properties" xmlns:vt="http://schemas.openxmlformats.org/officeDocument/2006/docPropsVTypes"/>
</file>