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</w:tcPr>
          <w:p>
            <w:pPr>
              <w:spacing w:before="2400"/>
            </w:pPr>
          </w:p>
          <w:p>
            <w:pPr>
              <w:pBdr>
                <w:bottom w:val="single" w:color="1565C0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1565C0"/>
                <w:spacing w:val="40"/>
                <w:sz w:val="18"/>
                <w:szCs w:val="18"/>
              </w:rPr>
              <w:t xml:space="preserve">F L O O D   S A F E T Y   I N T E L L I G E N T   S Y S T E M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洪水安防地理智能系统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移动端APP开发与系统设计指导手册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C4DE"/>
                <w:sz w:val="24"/>
                <w:szCs w:val="24"/>
              </w:rPr>
              <w:t xml:space="preserve">鸿蒙/安卓APP开发指导 · 八步模型链推演详解 · 指挥调度大屏内容规划</w:t>
            </w:r>
          </w:p>
          <w:p>
            <w:pPr>
              <w:pBdr>
                <w:left w:val="single" w:color="1565C0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8FA8C8"/>
                <w:sz w:val="24"/>
                <w:szCs w:val="24"/>
              </w:rPr>
              <w:t xml:space="preserve">适用项目：防汛抗旷应急指挥系统</w:t>
            </w:r>
          </w:p>
          <w:p>
            <w:pPr>
              <w:pBdr>
                <w:left w:val="single" w:color="1565C0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8FA8C8"/>
                <w:sz w:val="24"/>
                <w:szCs w:val="24"/>
              </w:rPr>
              <w:t xml:space="preserve">适用设备：华为平板电脑 / 鸿蒙设备 / 安卓设备</w:t>
            </w:r>
          </w:p>
          <w:p>
            <w:pPr>
              <w:pBdr>
                <w:left w:val="single" w:color="1565C0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8FA8C8"/>
                <w:sz w:val="24"/>
                <w:szCs w:val="24"/>
              </w:rPr>
              <w:t xml:space="preserve">文档版本：V1.0</w:t>
            </w:r>
          </w:p>
          <w:p>
            <w:pPr>
              <w:pBdr>
                <w:left w:val="single" w:color="1565C0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8FA8C8"/>
                <w:sz w:val="24"/>
                <w:szCs w:val="24"/>
              </w:rPr>
              <w:t xml:space="preserve">编制日期：2026年7月</w:t>
            </w:r>
          </w:p>
          <w:p>
            <w:pPr>
              <w:spacing w:before="2000"/>
            </w:pPr>
          </w:p>
          <w:p>
            <w:pPr>
              <w:pBdr>
                <w:top w:val="single" w:color="1565C0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A8098"/>
                <w:sz w:val="16"/>
                <w:szCs w:val="16"/>
              </w:rPr>
              <w:t xml:space="preserve">防汛抗旷应急指挥部</w:t>
            </w:r>
            <w:r>
              <w:t xml:space="preserve">                                        </w:t>
            </w:r>
            <w:r>
              <w:rPr>
                <w:rFonts w:ascii="Arial"/>
                <w:color w:val="6A8098"/>
                <w:sz w:val="16"/>
                <w:szCs w:val="16"/>
              </w:rPr>
              <w:t xml:space="preserve">智能体项目组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 w:before="600"/>
        <w:jc w:val="center"/>
      </w:pPr>
      <w:r>
        <w:rPr>
          <w:rFonts w:ascii="Arial" w:eastAsia="SimHei"/>
          <w:b/>
          <w:bCs/>
          <w:color w:val="0A1628"/>
          <w:sz w:val="36"/>
          <w:szCs w:val="36"/>
        </w:rPr>
        <w:t xml:space="preserve">目　　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300"/>
        <w:jc w:val="left"/>
      </w:pPr>
      <w:r>
        <w:rPr>
          <w:rFonts w:ascii="Arial" w:eastAsia="SimSun"/>
          <w:i/>
          <w:iCs/>
          <w:color w:val="5A6B80"/>
          <w:sz w:val="18"/>
          <w:szCs w:val="18"/>
        </w:rPr>
        <w:t xml:space="preserve">↑ 右键目录→“更新域”可刷新页码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200" w:before="480"/>
      </w:pPr>
      <w:r>
        <w:rPr>
          <w:rFonts w:ascii="Arial" w:eastAsia="SimHei"/>
          <w:b/>
          <w:bCs/>
          <w:color w:val="0A1628"/>
          <w:sz w:val="32"/>
          <w:szCs w:val="32"/>
        </w:rPr>
        <w:t xml:space="preserve">第一章  移动端APP开发指导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本章针对您的需求——在华为平板电脑上向评委展示可交互的APP，且希望免费——提供三套完整的开发方案。每套方案均包含环境搭建、工程创建、核心代码示例与打包调试全流程，您可根据自己的技术背景和时间安排选择最适合的方案。在本章末尾还提供了评委演示技巧，帮助您在答辩环节充分展示APP的交互亮点。</w:t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1.1 三套开发方案对比与选型建议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在开始开发之前，需要明确三套方案的优劣势。下表从开发周期、学习成本、运行环境、展示效果等维度进行对比，帮助您快速决策。对于“可给评委展示交互、不强求真实可用、免费”这一核心需求，HTML5方案是最佳选择，但若您希望在答辩中展示原生开发能力，鸿蒙或安卓方案也值得投入。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1-1  三套移动端APP开发方案对比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对比维度</w:t>
            </w:r>
          </w:p>
        </w:tc>
        <w:tc>
          <w:tcPr>
            <w:tcW w:type="dxa" w:w="24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方案A：鸿蒙HarmonyOS</w:t>
            </w:r>
          </w:p>
        </w:tc>
        <w:tc>
          <w:tcPr>
            <w:tcW w:type="dxa" w:w="24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方案B：安卓Android</w:t>
            </w:r>
          </w:p>
        </w:tc>
        <w:tc>
          <w:tcPr>
            <w:tcW w:type="dxa" w:w="24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方案C：HTML5移动端（推荐）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开发语言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ArkTS（类TypeScript）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Kotlin + Jetpack Compose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HTML5 + CSS3 + JavaScript</w:t>
            </w:r>
          </w:p>
        </w:tc>
      </w:tr>
      <w:tr>
        <w:trPr>
          <w:cantSplit/>
        </w:trPr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开发工具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DevEco Studio（免费）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Android Studio（免费）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VS Code（免费）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学习成本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中等（ArkUI声明式语法）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中等（Compose声明式）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低（前端基础知识）</w:t>
            </w:r>
          </w:p>
        </w:tc>
      </w:tr>
      <w:tr>
        <w:trPr>
          <w:cantSplit/>
        </w:trPr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开发周期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3-5天（单页面Demo）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3-5天（单页面Demo）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1-2天（多页面Demo）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运行环境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鸿蒙设备/模拟器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安卓设备/模拟器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任意浏览器（含华为平板）</w:t>
            </w:r>
          </w:p>
        </w:tc>
      </w:tr>
      <w:tr>
        <w:trPr>
          <w:cantSplit/>
        </w:trPr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展示效果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原生体验，鸿蒙特性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原生体验，跨设备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接近原生，可全屏模拟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是否需注册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需华为开发者账号（免费）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无需注册即可调试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无需任何注册</w:t>
            </w:r>
          </w:p>
        </w:tc>
      </w:tr>
      <w:tr>
        <w:trPr>
          <w:cantSplit/>
        </w:trPr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打包发布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需签名证书（调试可免）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可直接生成APK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无需打包，直接打开HTML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适合场景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有鸿蒙生态展示需求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通用安卓展示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快速原型、评委演示、跨平台</w:t>
            </w:r>
          </w:p>
        </w:tc>
      </w:tr>
    </w:tbl>
    <w:p>
      <w:pPr>
        <w:spacing w:after="0" w:before="200"/>
      </w:pPr>
    </w:p>
    <w:p>
      <w:pPr>
        <w:pBdr>
          <w:left w:val="single" w:color="2E7D32" w:sz="12" w:space="8"/>
        </w:pBdr>
        <w:shd w:fill="E8F5E9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2E7D32"/>
          <w:sz w:val="22"/>
          <w:szCs w:val="22"/>
        </w:rPr>
        <w:t xml:space="preserve">✔ 实用建议：</w:t>
      </w:r>
      <w:r>
        <w:rPr>
          <w:rFonts w:ascii="Times New Roman" w:eastAsia="SimSun"/>
          <w:color w:val="1B5E20"/>
          <w:sz w:val="22"/>
          <w:szCs w:val="22"/>
        </w:rPr>
        <w:t xml:space="preserve">对于您的场景——向评委展示可交互的APP、免费、不强求真实可用——本手册强烈推荐方案C（HTML5）。原因有三：①开发周期最短，1-2天即可完成多页面交互；②在华为平板上用浏览器打开即可展示，无需安装；③可实现页面跳转、表单提交、状态切换等完整交互。同时本手册随附的HTML5 Demo已为您备好，可直接使用。若您希望展示原生开发能力，可参考方案A或B。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1.2 方案A：鸿蒙HarmonyOS应用开发详解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鸿蒙HarmonyOS（华为自主研发的操作系统）采用ArkTS作为开发语言，配合ArkUI声明式UI框架，能够实现跨设备（手机、平板、智能穿戴等）的一次开发多端部署。由于您手中有华为平板电脑，鸿蒙方案是展示华为生态能力的最佳选择。以下从环境搭建到代码示例进行全流程详解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1.2.1 开发环境搭建（DevEco Studio）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DevEco Studio是华为官方提供的鸿蒙应用开发IDE，基于IntelliJ IDEA社区版打造，完全免费。安装后可使用内置的鸿蒙SDK和模拟器进行开发调试，无需额外配置环境变量。整个安装过程约需30分钟，包括下载IDE、安装SDK、配置模拟器三个步骤。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具体安装步骤如下：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访问华为开发者官网（https://developer.huawei.com/consumer/cn/deveco-studio/），下载DevEco Studio最新版本（当前为5.0+），选择Windows或Mac版本。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运行安装程序，按提示完成安装。安装过程中会自动下载鸿蒙SDK、工具链和模拟器镜像，请保持网络畅通。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首次启动DevEco Studio时，会提示配置SDK路径和Node.js环境，选择默认路径即可，IDE会自动完成配置。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完成配置后，点击“Tools &gt; Device Manager”打开设备管理器，创建一个平板模拟器（选择Tablet类型），用于后续调试。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若需在真机上调试，在华为平板中进入“设置 &gt; 关于平板 &gt; 连续点击版本号7”开启开发者模式，然后用USB连接电脑，在DevEco中即可看到真机设备。</w:t>
      </w:r>
    </w:p>
    <w:p>
      <w:pPr>
        <w:pBdr>
          <w:left w:val="single" w:color="FF8800" w:sz="12" w:space="8"/>
        </w:pBdr>
        <w:shd w:fill="FFF3E0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E65100"/>
          <w:sz w:val="22"/>
          <w:szCs w:val="22"/>
        </w:rPr>
        <w:t xml:space="preserve">⚠ 重要提示：</w:t>
      </w:r>
      <w:r>
        <w:rPr>
          <w:rFonts w:ascii="Times New Roman" w:eastAsia="SimSun"/>
          <w:color w:val="5D4037"/>
          <w:sz w:val="22"/>
          <w:szCs w:val="22"/>
        </w:rPr>
        <w:t xml:space="preserve">鸿蒙开发需注册华为开发者账号（免费）。访问https://developer.huawei.com/consumer/cn/ 点击“注册”，使用手机号完成注册后，在DevEco Studio中登录即可同步工程配置。仅调试不发布应用时，无需申请签名证书，可直接使用调试证书运行。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1.2.2 项目创建与工程结构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完成环境搭建后，创建一个鸿蒙项目。打开DevEco Studio，点击“File &gt; New &gt; Create Project”，选择“Empty Ability”模板（适用于大多数应用），填写项目名称如FloodVictimApp（灾民端APP），选择保存路径后点击Finish。IDE会自动生成工程骨架，包含以下关键目录和文件：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1-2  鸿蒙工程关键目录说明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8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目录/文件</w:t>
            </w:r>
          </w:p>
        </w:tc>
        <w:tc>
          <w:tcPr>
            <w:tcW w:type="dxa" w:w="42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作用说明</w:t>
            </w:r>
          </w:p>
        </w:tc>
        <w:tc>
          <w:tcPr>
            <w:tcW w:type="dxa" w:w="2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是否需改动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entry/src/main/ets/pages/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页面文件目录，每个.ets文件对应一个页面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是，主要开发目录</w:t>
            </w:r>
          </w:p>
        </w:tc>
      </w:tr>
      <w:tr>
        <w:trPr>
          <w:cantSplit/>
        </w:trPr>
        <w:tc>
          <w:tcPr>
            <w:tcW w:type="dxa" w:w="2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entry/src/main/ets/pages/Index.ets</w:t>
            </w:r>
          </w:p>
        </w:tc>
        <w:tc>
          <w:tcPr>
            <w:tcW w:type="dxa" w:w="4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应用入口页面，默认生成的示例页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是，改为自己的首页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entry/src/main/resources/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资源目录，存放图片、字符串、颜色等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是，添加图标和文案</w:t>
            </w:r>
          </w:p>
        </w:tc>
      </w:tr>
      <w:tr>
        <w:trPr>
          <w:cantSplit/>
        </w:trPr>
        <w:tc>
          <w:tcPr>
            <w:tcW w:type="dxa" w:w="2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entry/src/main/module.json5</w:t>
            </w:r>
          </w:p>
        </w:tc>
        <w:tc>
          <w:tcPr>
            <w:tcW w:type="dxa" w:w="4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模块配置文件，声明权限、入口Ability等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是，配置权限和路由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AppScope/app.json5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应用全局配置，包含应用名称、图标等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是，修改应用名称</w:t>
            </w:r>
          </w:p>
        </w:tc>
      </w:tr>
      <w:tr>
        <w:trPr>
          <w:cantSplit/>
        </w:trPr>
        <w:tc>
          <w:tcPr>
            <w:tcW w:type="dxa" w:w="2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oh-package.json5</w:t>
            </w:r>
          </w:p>
        </w:tc>
        <w:tc>
          <w:tcPr>
            <w:tcW w:type="dxa" w:w="4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依赖管理文件，类似package.json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否，默认即可</w:t>
            </w:r>
          </w:p>
        </w:tc>
      </w:tr>
    </w:tbl>
    <w:p>
      <w:pPr>
        <w:spacing w:after="0" w:before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对于灾民端APP，建议在pages目录下创建以下页面文件：Index.ets（首页）、ShelterRegister.ets（安置点登记）、InjuryReport.ets（伤情物资上报）、RescueTrack.ets（救援进度追踪）、EmergencyCall.ets（应急电话）。每个页面是一个独立的ArkTS组件，通过路由进行跳转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1.2.3 ArkTS与ArkUI声明式UI开发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ArkTS是在TypeScript基础上扩展的语言，保留了TS的类型系统同时加入了声明式UI语法。ArkUI采用类似SS的链式调用风格，通过组件、属性、事件三要素构建界面。与传统命令式UI相比，声明式UI更简洁、可读性更强，且能自动实现状态驱动视图更新。下面以灾民端首页为例，展示完整的ArkTS代码结构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以下是灾民端首页的完整代码示例，实现了红色预警横幅、四个功能模块卡片、防汛避险须知区域，与您设计稿中的第三张图保持一致：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Index.ets — 灾民端首页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{ router } from '@kit.ArkUI'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@Entry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@Component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struct Index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@State userName: string = '张志强'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build()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Column()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// 顶部导航栏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Row()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Text(this.userName).fontColor('#fff').fontSize(18)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Blank()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Text('退出').fontColor('#fff').fontSize(16)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.width('100%').height(56).padding({left:16,right:16})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.backgroundColor('#1565C0')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// 红色预警区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Column()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Row()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Text('⚠ 红色预警').fontColor('#FFEB3B').fontSize(16).fontWeight(FontWeight.Bold)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Blank()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Text('2小时20分钟前').fontColor('#FFCDD2').fontSize(12)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Text('青龙山村山洪灾害红色预警').fontColor('#fff').fontSize(20).margin({top:8})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Row()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Text('当前雨强: 45mm/h').fontColor('#fff').fontSize(13)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Text('累计: 82mm').fontColor('#fff').fontSize(13).margin({left:16})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Text('预报: 120mm').fontColor('#fff').fontSize(13).margin({left:16})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}.margin({top:8})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.width('100%').padding(16).backgroundColor('#D32F2F')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// 功能模块列表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ForEach([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{icon:'', name:'安置点登记', color:'#4CAF50', page:'pages/ShelterRegister'},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{icon:'', name:'伤情/物资上报', color:'#2196F3', page:'pages/InjuryReport'},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{icon:'', name:'救援进度追踪', color:'#FF9800', page:'pages/RescueTrack'},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{icon:'', name:'应急电话', color:'#0D47A1', page:'pages/EmergencyCall'},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], (item) =&gt;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Row()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Text(item.icon).fontSize(24).fontColor('#fff')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.width(40).height(40).textAlign(TextAlign.Center)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.backgroundColor(item.color).borderRadius(8)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Text(item.name).fontSize(16).margin({left:12})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Blank()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Text('&gt;').fontColor('#999').fontSize(20)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.width('100%').height(64).padding({left:16,right:16})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.backgroundColor('#fff').borderRadius(8).margin({top:8})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.onClick(() =&gt; router.pushUrl({ url: item.page }))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}.backgroundColor('#F5F5F5').height('100%')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}</w:t>
      </w:r>
    </w:p>
    <w:p>
      <w:pPr>
        <w:spacing w:after="0" w:before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上述代码的核心要点解读：@Entry表明这是入口组件，@Component表明这是一个自定义组件。@State表明该变量为状态变量，当其值变化时UI会自动刷新。build()方法内使用链式调用构建UI树，Column、Row、Text等均为内置组件。ForEach用于列表渲染，避免重复书写。onClick中调用router.pushUrl实现页面跳转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1.2.4 页面导航与路由配置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鸿蒙的页面路由需在module.json5中声明，然后在代码中使用router模块进行跳转。路由配置是鸿蒙开发的基础，每个页面必须在配置文件中注册后才能被访问。以下是完整的路由配置示例：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module.json5 中的路由配置片段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"module":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"name": "entry",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"type": "entry",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"deviceTypes": ["phone", "tablet"],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"abilities": [{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"name": "EntryAbility",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"srcEntry": "./ets/entryability/EntryAbility.ets",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"startWindowIcon": "$media:icon",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"startWindowBackground": "$color:start_window_background"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}]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代码中的页面跳转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{ router } from '@kit.ArkUI'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跳转到伤情上报页面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router.pushUrl({ url: 'pages/InjuryReport' 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跳转并传递参数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router.pushUrl({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url: 'pages/TaskDetail',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params: { taskId: 'T20260707001', victimName: '王建国'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})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在目标页面接收参数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const params = router.getParams() as Record&lt;string, string&gt;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console.log(params.taskId, params.victimName)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1.2.5 网络请求与数据绑定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鸿蒙提供了@kit.NetworkKit模块用于网络请求，支持HTTP/HTTPS协议。对于Demo场景，可以使用本地Mock数据代替真实接口，避免搭建后端服务。以下展示了两种方式：真实网络请求和本地Mock数据。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方式一：真实网络请求（需后端服务）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{ http } from '@kit.NetworkKit'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async function fetchTasks()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const httpRequest = http.createHttp()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const response = await httpRequest.request(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'https://your-api.com/api/tasks',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{ method: http.RequestMethod.GET,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header: { 'Content-Type': 'application/json' }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return JSON.parse(response.result as string)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方式二：本地Mock数据（推荐，Demo场景无需后端）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const mockTasks = [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{ id: 'T001', name: '王建国', phone: '13800138003',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injury: '重度受伤', location: '云岭村',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supplies: ['急救药品','饮用水','食品','保暖物资'],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status: '待出发', dispatchTime: '2026-07-07 22:59'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]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@State tasks: Array&lt;any&gt; = mockTasks  // 直接绑定到UI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1.2.6 真机调试与打包运行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完成代码编写后，可以在模拟器或华为平板真机上运行调试。在DevEco Studio顶部工具栏选择目标设备（模拟器或真机），点击绿色三角形运行按钮即可编译并部署。首次编译约需1-2分钟，后续增量编译可在30秒内完成。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对于评委展示场景，建议使用真机调试模式而非打包发布，因为发布需要申请签名证书（免费但审核需时）。真机调试橥道的步骤如下：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在华为平板中开启开发者模式：设置 &gt; 关于平板 &gt; 连续点击版本号号7次。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用USB线连接平板与电脑，平板上弹窗选择“允许USB调试”。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在DevEco Studio设备列表中选择真机设备，点击运行即可将应用部署到平板上。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调试过程中可使用console.log()输出日志，在DevEco底部的Log面板查看。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展示时无需拔线，应用已安装在平板上，可直接打开使用。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1.3 方案B：安卓Android应用开发详解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安卓开发采用Kotlin语言配合Jetpack Compose声明式UI框架，是目前主流的安卓开发方式。与鸿蒙相比，安卓生态更成熟、资源更丰富，且可以在华为平板上运行（华为平板基于安卓系统）。以下是安卓开发的全流程详解。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1.3.1 开发环境搭建（Android Studio）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Android Studio是Google官方提供的安卓开发IDE，完全免费。安装后内置Android SDK和模拟器，支持在华为平板上进行真机调试。安装步骤如下：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访问https://developer.android.com/studio下载Android Studio最新版本，选择Windows或Mac版本。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运行安装程序，按提示完成安装。安装过程中会自动下载Android SDK，请保持网络畅通。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首次启动时，选择“Standard”安装类型，IDE会自动配置SDK、模拟器等组件。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点冻“Tools &gt; Device Manager”创建一个平板模拟器，选择Tablet分辨率（如1280x800）。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若需真机调试，在华为平板中进入“设置 &gt; 关于平板 &gt; 连续点击版本号”开启开发者模式，USB连接后在Android Studio中即可识别。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1.3.2 项目创建与Jetpack Compose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打开Android Studio，点击“New Project”，选择“Empty Activity”模板（Compose版本），填写项目名如FloodRescueApp，选择Kotlin语言，最低SDK选择API 24（覆盖绝大多数设备）。点击Finish后，IDE会自动生成工程骨架。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Jetpack Compose是安卓官方推荐的声明式UI框架，与鸿蒙的ArkUI语法非常相似，都是链式调用风格。以下是救援队任务列表页的Compose代码示例，对应您设计稿中的第一张图：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TaskListScreen.kt — 救援队任务列表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package com.example.floodrescue.ui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androidx.compose.foundation.layout.*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androidx.compose.material3.*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androidx.compose.runtime.*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androidx.compose.ui.Alignment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androidx.compose.ui.Modifier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androidx.compose.ui.graphics.Color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androidx.compose.ui.unit.dp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import androidx.compose.ui.unit.sp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@Composable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fun TaskListScreen()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val tasks = remember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listOf(Task("T001", "王建国", "13800138003",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"重度受伤", "云岭村", "待出发"))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Column(modifier = Modifier.fillMaxSize().background(Color(0xFFF5F5F5)))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// 顶部导航栏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TopAppBar(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title = { Text("救援队队长·陈勇", color = Color.White) },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actions = { Text("退出", color = Color.White) },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colors = TopAppBarDefaults.topAppBarColors(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containerColor = Color(0xFF1565C0))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// 筛选标签栏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Row(modifier = Modifier.padding(16.dp))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FilterChip("全部 1", true)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Spacer(Modifier.width(8.dp))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FilterChip("待出发 1", false)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Spacer(Modifier.width(8.dp))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FilterChip("执行中 0", false)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// 任务卡片列表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tasks.forEach { task -&gt; TaskCard(task)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@Composable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fun TaskCard(task: Task)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Card(modifier = Modifier.fillMaxWidth().padding(16.dp, 8.dp),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colors = CardDefaults.cardColors(containerColor = Color.White))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Column(modifier = Modifier.padding(16.dp))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Row(verticalAlignment = Alignment.CenterVertically)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Text(task.name, fontSize = 18.sp, fontWeight = FontWeight.Bold)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Spacer(Modifier.weight(1f))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Text(task.injury, color = Color(0xFFD32F2F),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     modifier = Modifier.background(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         Color(0xFFFFCDD2)).padding(4.dp))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Text("📞 ${task.phone}", color = Color.Gray, fontSize = 14.sp)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Text("📍 ${task.location}", color = Color.Gray, fontSize = 14.sp)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Button(onClick = { /* 查看详情 */ },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modifier = Modifier.align(Alignment.End))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Text("查看 &gt;")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}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1.3.3 页面导航、网络请求与打包运行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安卓的页面导航使用Jetpack Navigation组件，网络请求使用Retrofit或OkHttp。对于Demo场景，同样建议使用本地Mock数据。以下是导航和打包的关键代码：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导航配置（NavHost）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@Composable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fun AppNavigation()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val navController = rememberNavController()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NavHost(navController, startDestination = "taskList") {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composable("taskList") { TaskListScreen(navController)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composable("taskDetail/{taskId}") { backStackEntry -&gt;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TaskDetailScreen(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taskId = backStackEntry.arguments?.getString("taskId"),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    navController = navController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    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    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}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/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打包生戚APK：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Android Studio &gt; Build &gt; Build Bundle(s)/APK(s) &gt; Build APK(s)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生成的APK在 app/build/outputs/apk/debug/ 目录下</w:t>
      </w:r>
    </w:p>
    <w:p>
      <w:pPr>
        <w:shd w:fill="F5F5F5" w:val="clear"/>
        <w:spacing w:after="80" w:before="80" w:line="276"/>
        <w:ind w:left="240" w:right="240"/>
        <w:jc w:val="left"/>
      </w:pPr>
      <w:r>
        <w:rPr>
          <w:rFonts w:ascii="Consolas" w:eastAsia="Consolas"/>
          <w:color w:val="D63384"/>
          <w:sz w:val="20"/>
          <w:szCs w:val="20"/>
        </w:rPr>
        <w:t xml:space="preserve">// 可直接安装到华为平板上运行</w:t>
      </w:r>
    </w:p>
    <w:p>
      <w:pPr>
        <w:pBdr>
          <w:left w:val="single" w:color="2E7D32" w:sz="12" w:space="8"/>
        </w:pBdr>
        <w:shd w:fill="E8F5E9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2E7D32"/>
          <w:sz w:val="22"/>
          <w:szCs w:val="22"/>
        </w:rPr>
        <w:t xml:space="preserve">✔ 实用建议：</w:t>
      </w:r>
      <w:r>
        <w:rPr>
          <w:rFonts w:ascii="Times New Roman" w:eastAsia="SimSun"/>
          <w:color w:val="1B5E20"/>
          <w:sz w:val="22"/>
          <w:szCs w:val="22"/>
        </w:rPr>
        <w:t xml:space="preserve">安卓方案的优势在于可以生成APK文件直接安装到华为平板上，无需连线调试。但需注意，华为平板需在“设置 &gt; 安全 &gt; 未知来源应用”中允许安装。展示时可提前安装好，避免现场操作。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1.4 方案C：HTML5移动端Demo（强烈推荐）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对于您的场景——向评委展示可交互的APP、免费、不强求真实可用——HTML5方案是最佳选择。本手册随附的光盘中已为您准备了两个完整的HTML5 Demo（灾民端和救援队端），可直接在华为平板浏览器中打开使用。以下详细说明该方案的优势和使用方法。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1.4.1 为什么强烈推荐HTML5方案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HTML5方案之所以最适合您的场景，是因为它在开发效率、展示便捷性和跨平台兼容性上都具有明显优势。对于评委演示而言，“能点开、能跳转、能交互”这三个核心需求用HTML5实现最快，且效果与原生APP几乎无异。具体优势如下：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开发周期极短：一个包含5-6个页面的完整Demo，熟悉前端的开发者1-2天即可完成，远快于鸿蒙或安卓。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零安装展示：将HTML文件发送到华为平板（微信/QQ/U盘），点击即可在浏览器中打开，无需安装任何应用。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跨平台兼容：同一份HTML文件可在华为平板、iPad、电脑浏览器、手机浏览器中运行，评委用任何设备都能看。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交互效果逼真：通过CSS模拟手机外框、状态栏，加上页面跳转动画，视觉上与原生APP几乎无异。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无需任何注册：不需华为开发者账号、不需签名证书、不需审核，写完即用。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易于修改：评委提出修改意见后，改HTML文件即改即用，无需重新编译打包。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1.4.2 技术栈与开发工具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HTML5 Demo的技术栈非常轻量，仅需HTML5 + CSS3 + 原生JavaScript，无需任何框架和构建工具。开发工具只需VS Code（免费）或甚至记事本。以下是技术要点说明：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1-3  HTML5 Demo技术栈说明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技术点</w:t>
            </w:r>
          </w:p>
        </w:tc>
        <w:tc>
          <w:tcPr>
            <w:tcW w:type="dxa" w:w="4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作用</w:t>
            </w:r>
          </w:p>
        </w:tc>
        <w:tc>
          <w:tcPr>
            <w:tcW w:type="dxa" w:w="2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学习难度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HTML5语义化标签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构建页面结构（header/nav/main/section）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CSS3 Flexbox布局</w:t>
            </w:r>
          </w:p>
        </w:tc>
        <w:tc>
          <w:tcPr>
            <w:tcW w:type="dxa" w:w="4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实现移动端自适应布局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CSS变量与函数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统一管理主题色、圆角等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JavaScript DOM操作</w:t>
            </w:r>
          </w:p>
        </w:tc>
        <w:tc>
          <w:tcPr>
            <w:tcW w:type="dxa" w:w="4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实现页面跳转、状态切换、表单提交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本地存储数据（如登记的灾民列表）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CSS动画</w:t>
            </w:r>
          </w:p>
        </w:tc>
        <w:tc>
          <w:tcPr>
            <w:tcW w:type="dxa" w:w="4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页面切换过渡动画、按钮点击反馈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低</w:t>
            </w:r>
          </w:p>
        </w:tc>
      </w:tr>
    </w:tbl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1.4.3 移动端适配要点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要让HTML5页面在华为平板上看起来像原生APP，需要注意以下几个移动端适配要点。这些要点在本手册随附的Demo中均已实现，您可参考使用：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设置viewport元标签：&lt;meta name="viewport" content="width=device-width, initial-scale=1.0, maximum-scale=1.0, user-scalable=no"&gt;，禁止用户缩放，保证APP体验。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使用固定宽度容器：在大屏上居中显示一个375px-414px宽的手机外框，避免页面被拉伸。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模拟手机外框：用CSS绘制一个带圆角、带状态栏的手机外壳，让页面看起来像在手机中运行。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触摸反馈：为可点击元素添加:active伪类和transition动画，点击时有缩放或变色反馈。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禁止文字选中：添加user-select: none，避免用户长按选中文字影响APP体验。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使用系统字体：设置font-family: -apple-system, 'HarmonyOS Sans', 'Microsoft YaHei', sans-serif，让字体在各平台上都清晰。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1.4.4 在华为平板上运行与展示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将HTML5 Demo部署到华为平板上有多种方式，下面按便捷程度从高到低介绍三种方法。对于评委展示场景，推荐方法一或方法二，操作最简单。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方法一：直接打开HTML文件（最简单）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将HTML文件通过微信、QQ或U盘发送到华为平板。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在平板上下载文件后，点击即可在浏览器中打开。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展示时可点击浏览器的全屏按钮，进入沉浸式展示。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方法二：部署到免费云服务（可生成二维码）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将HTML文件上传到GitHub Pages、Vercel、Netlify等免费托管平台。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获得访问URL后，生成二维码，评委扫码即可在手机上查看。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华为平板中可直接在浏览器输入URL访问，并收藏书签方便展示。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方法三：打包为APK（最逼真）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使用HBuilder X或Cordova将HTML5打包为安卓APK。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生成的APK可安装到华为平板上，像原生APP一样运行。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此方法需额外安装工具，但展示效果最接近原生APP。</w:t>
      </w:r>
    </w:p>
    <w:p>
      <w:pPr>
        <w:pBdr>
          <w:left w:val="single" w:color="FF8800" w:sz="12" w:space="8"/>
        </w:pBdr>
        <w:shd w:fill="FFF3E0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E65100"/>
          <w:sz w:val="22"/>
          <w:szCs w:val="22"/>
        </w:rPr>
        <w:t xml:space="preserve">⚠ 重要提示：</w:t>
      </w:r>
      <w:r>
        <w:rPr>
          <w:rFonts w:ascii="Times New Roman" w:eastAsia="SimSun"/>
          <w:color w:val="5D4037"/>
          <w:sz w:val="22"/>
          <w:szCs w:val="22"/>
        </w:rPr>
        <w:t xml:space="preserve">本手册随附的光盘中已包含两个完整的HTML5 Demo文件：victim_app.html（灾民端APP）和rescue_app.html（救援队端APP）。您可直接将这两个文件发送到华为平板，点击即可在浏览器中打开展示。如需修改内容，用VS Code或记事本打开编辑即可。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1.5 评委演示技巧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向评委展示APP时，除了APP本身的完成度，演示技巧同样重要。一个好的演示能让评委更直观地感受到APP的价值。以下从演示前准备、演示流程设计、应对提问三个方面给出建议。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1.5.1 演示前准备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提前将Demo文件传到华为平板，确保离线可用，避免现场网络不稳定。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展示前先走一遍完整流程，确认所有页面跳转正常、数据填充完整。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关闭平板的消息通知、弹窗，避免演示时被打断。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调整平板亮度到最佳，避免反光影响评委观看。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准备一份演示脚本，列出要展示的页面和讲解要点，避免遗漏。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1.5.2 演示流程设计（建议顺序）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建议按“场景驱动”的方式演示，即先讲一个具体的灾害场景，然后展示APP如何响应。这样评委能更清晰地理解APP的价值。以下是建议的演示流程：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第一步（30秒）：讲述场景——“青龙山村发生山洪，雨强45mm/h，有灾民受伤待救”，同时打开指挥调度大屏展示预警。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第二步（60秒）：展示灾民端APP——灾民张志强打开APP，点击“伤情/物资上报”，选择“重度受伤”和物资需求，点击提交。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第三步（60秒）：展示指挥中心——指挥大屏上出现该灾民的求救信息，调度员派发任务给救援队。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第四步（60秒）：展示救援队端APP——救援队队长陈勇打开APP，看到任务列表，点击查看任务详情，看到路线规划和危险提示，点击出发。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第五步（30秒）：总结——强调“从灾民求救到救援到达，全流程智能体驱动，响应时间从传统的数小时压缩到分钟级”。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1.5.3 应对评委提问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评委可能会从技术可行性、数据来源、实际部署等角度提问。以下是常见问题及建议回答：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1-4  常见评委提问与建议回答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3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评委可能的问题</w:t>
            </w:r>
          </w:p>
        </w:tc>
        <w:tc>
          <w:tcPr>
            <w:tcW w:type="dxa" w:w="5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建议回答要点</w:t>
            </w:r>
          </w:p>
        </w:tc>
      </w:tr>
      <w:tr>
        <w:trPr>
          <w:cantSplit/>
        </w:trP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这个APP是真的能用的吗？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目前是Demo版，前端交互已完成，后端接口已预留对接位，接入真实数据后即可上线。</w:t>
            </w:r>
          </w:p>
        </w:tc>
      </w:tr>
      <w:tr>
        <w:trPr>
          <w:cantSplit/>
        </w:trPr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数据是怎么来的？</w:t>
            </w:r>
          </w:p>
        </w:tc>
        <w:tc>
          <w:tcPr>
            <w:tcW w:type="dxa" w:w="5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演示用Mock数据，实际部署后数据来自气象局、水利部、社交舆情等多源接口，智能体负责融合分析。</w:t>
            </w:r>
          </w:p>
        </w:tc>
      </w:tr>
      <w:tr>
        <w:trPr>
          <w:cantSplit/>
        </w:trP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为什么用HTML5而不是原生开发？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本期目标是验证智能体方案可行性，HTML5能快速迭代；后续可封装为鸿蒙或安卓原生APP，代码可复用。</w:t>
            </w:r>
          </w:p>
        </w:tc>
      </w:tr>
      <w:tr>
        <w:trPr>
          <w:cantSplit/>
        </w:trPr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展示的路线规划是怎么实现的？</w:t>
            </w:r>
          </w:p>
        </w:tc>
        <w:tc>
          <w:tcPr>
            <w:tcW w:type="dxa" w:w="5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调用高德地图API获取实时路况，结合DEM高程数据评估淡水风险，智能体综合给出最优路线建议。</w:t>
            </w:r>
          </w:p>
        </w:tc>
      </w:tr>
      <w:tr>
        <w:trPr>
          <w:cantSplit/>
        </w:trP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如何保证偏远山区能用？</w:t>
            </w:r>
          </w:p>
        </w:tc>
        <w:tc>
          <w:tcPr>
            <w:tcW w:type="dxa" w:w="5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支持离线模式，关键信息本地缓存；后续可接入卫星短报通信，解决无网络区域的通信问题。</w:t>
            </w:r>
          </w:p>
        </w:tc>
      </w:tr>
    </w:tbl>
    <w:p>
      <w:pPr>
        <w:spacing w:after="0" w:before="200"/>
      </w:pPr>
    </w:p>
    <w:p>
      <w:pPr>
        <w:pBdr>
          <w:left w:val="single" w:color="2E7D32" w:sz="12" w:space="8"/>
        </w:pBdr>
        <w:shd w:fill="E8F5E9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2E7D32"/>
          <w:sz w:val="22"/>
          <w:szCs w:val="22"/>
        </w:rPr>
        <w:t xml:space="preserve">✔ 实用建议：</w:t>
      </w:r>
      <w:r>
        <w:rPr>
          <w:rFonts w:ascii="Times New Roman" w:eastAsia="SimSun"/>
          <w:color w:val="1B5E20"/>
          <w:sz w:val="22"/>
          <w:szCs w:val="22"/>
        </w:rPr>
        <w:t xml:space="preserve">演示时记得突出“智能体驱动”这一核心亮点。可以这样表述：“传统防汛系统需要人工查看多个系统、人工判断、人工派发，我们的智能体能在秒级内完成情报融合、风险评估、任务派发，这是本项目的核心价值。”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eastAsia="SimHei"/>
          <w:b/>
          <w:bCs/>
          <w:color w:val="0A1628"/>
          <w:sz w:val="32"/>
          <w:szCs w:val="32"/>
        </w:rPr>
        <w:t xml:space="preserve">第二章  八步模型链推演详解（气象局推演流程）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您在第二张图中展示的“八步模型链推演”是防汛应急系统的核心算力所在，也是智能体进行情报融合与决策推荐的数据基础。本章将详细解读每一步的原理、输入输出、所用模型，并说明气象局在实际推演中如何操作，以及如何与智能体衔接。这些内容可直接用于评委答辩。</w:t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2.1 推演总体框架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八步模型链推演是一个串联式的计算流水线，从降雨预报数据输入开始，依次经过产流、汇流、淮决淩沒、风险评估、预警等等、转移任务生成，最后通过反馈校正实现闭环优化。每一步的输出都是下一步的输入，形成一个完整的“雨情→水情→灾情→行动”推演链路。这种串联式设计的优势在于每个环节可追溯、可校验，便于专家审查和误差定位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从气象局的角度看，这八步其实对应了“气象预报 → 水文预报 → 洪水预报 → 灾害风险评估 → 应急响应”的专业流程。传统上，气象局负责前三步（雨情预报、产流汇流计算），水利部门负责第四步（淩决漫沝），应急管理部门负责后四步（风险评估、预警、转移、反馈）。本项目的创新点在于，通过智能体将这八步串接为一体，实现秒级响应。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2-1  八步模型链推演总览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8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16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名称</w:t>
            </w:r>
          </w:p>
        </w:tc>
        <w:tc>
          <w:tcPr>
            <w:tcW w:type="dxa" w:w="24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核心任务</w:t>
            </w:r>
          </w:p>
        </w:tc>
        <w:tc>
          <w:tcPr>
            <w:tcW w:type="dxa" w:w="2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主要输入</w:t>
            </w:r>
          </w:p>
        </w:tc>
        <w:tc>
          <w:tcPr>
            <w:tcW w:type="dxa" w:w="2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主要输出</w:t>
            </w:r>
          </w:p>
        </w:tc>
        <w:tc>
          <w:tcPr>
            <w:tcW w:type="dxa" w:w="12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责任部门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①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降雨输入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接收气象零报告和雷达外推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雷达零报、EC模式、卫星云图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时空降雨场（未来6小时）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气象局</w:t>
            </w:r>
          </w:p>
        </w:tc>
      </w:tr>
      <w:tr>
        <w:trPr>
          <w:cantSplit/>
        </w:trPr>
        <w:tc>
          <w:tcPr>
            <w:tcW w:type="dxa" w:w="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②</w:t>
            </w:r>
          </w:p>
        </w:tc>
        <w:tc>
          <w:tcPr>
            <w:tcW w:type="dxa" w:w="16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产流计算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计算雨水转化为地表径流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降雨场、土壤参数、地形DEM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产流量场（m³/s）</w:t>
            </w:r>
          </w:p>
        </w:tc>
        <w:tc>
          <w:tcPr>
            <w:tcW w:type="dxa" w:w="1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气象局/水利部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③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河道汇流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计算径流汇入河道的过程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产流量、河道断面、糟率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河道水位、流量过程线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水利部</w:t>
            </w:r>
          </w:p>
        </w:tc>
      </w:tr>
      <w:tr>
        <w:trPr>
          <w:cantSplit/>
        </w:trPr>
        <w:tc>
          <w:tcPr>
            <w:tcW w:type="dxa" w:w="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④</w:t>
            </w:r>
          </w:p>
        </w:tc>
        <w:tc>
          <w:tcPr>
            <w:tcW w:type="dxa" w:w="16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溃决淩沒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模拟堰坝溃决后的淩沒范围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河道水位、堰坝参数、DEM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淩沒范围、水深、到达时间</w:t>
            </w:r>
          </w:p>
        </w:tc>
        <w:tc>
          <w:tcPr>
            <w:tcW w:type="dxa" w:w="1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水利部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⑤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风险评估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评估人员、财产受威胁程度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淩沒范围、人口分布、承灾体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风险等级、受威人口、重点区域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应急管理部</w:t>
            </w:r>
          </w:p>
        </w:tc>
      </w:tr>
      <w:tr>
        <w:trPr>
          <w:cantSplit/>
        </w:trPr>
        <w:tc>
          <w:tcPr>
            <w:tcW w:type="dxa" w:w="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⑥</w:t>
            </w:r>
          </w:p>
        </w:tc>
        <w:tc>
          <w:tcPr>
            <w:tcW w:type="dxa" w:w="16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预警等级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确定预警信号颜色和响应级别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风险等级、行政预案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蓝/黄/橙/红预警</w:t>
            </w:r>
          </w:p>
        </w:tc>
        <w:tc>
          <w:tcPr>
            <w:tcW w:type="dxa" w:w="1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气象局/应急部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⑦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转移任务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生成具体的人员转移方案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预警等级、安置点、道路网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转移名单、路线、时限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应急管理部</w:t>
            </w:r>
          </w:p>
        </w:tc>
      </w:tr>
      <w:tr>
        <w:trPr>
          <w:cantSplit/>
        </w:trPr>
        <w:tc>
          <w:tcPr>
            <w:tcW w:type="dxa" w:w="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⑧</w:t>
            </w:r>
          </w:p>
        </w:tc>
        <w:tc>
          <w:tcPr>
            <w:tcW w:type="dxa" w:w="16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反馈校正</w:t>
            </w:r>
          </w:p>
        </w:tc>
        <w:tc>
          <w:tcPr>
            <w:tcW w:type="dxa" w:w="24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用实测数据校正模型，闭环优化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实测雨情、实测水位、现场反馈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模型参数调整、下轮预测</w:t>
            </w:r>
          </w:p>
        </w:tc>
        <w:tc>
          <w:tcPr>
            <w:tcW w:type="dxa" w:w="1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气象局/全部</w:t>
            </w:r>
          </w:p>
        </w:tc>
      </w:tr>
    </w:tbl>
    <w:p>
      <w:pPr>
        <w:spacing w:after="0" w:before="200"/>
      </w:pPr>
    </w:p>
    <w:p>
      <w:pPr>
        <w:pBdr>
          <w:left w:val="single" w:color="2E7D32" w:sz="12" w:space="8"/>
        </w:pBdr>
        <w:shd w:fill="E8F5E9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2E7D32"/>
          <w:sz w:val="22"/>
          <w:szCs w:val="22"/>
        </w:rPr>
        <w:t xml:space="preserve">✔ 实用建议：</w:t>
      </w:r>
      <w:r>
        <w:rPr>
          <w:rFonts w:ascii="Times New Roman" w:eastAsia="SimSun"/>
          <w:color w:val="1B5E20"/>
          <w:sz w:val="22"/>
          <w:szCs w:val="22"/>
        </w:rPr>
        <w:t xml:space="preserve">向评委介绍时，可以这样表述：“这八步不是我们凭空设计的，而是对标国家防汛指挥工程技术标准《防洪预报业务规范》和气象局《暴雨洪水预报业务规定》的流程提炼，是行业标准做法的智能化实现。”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2.2 各步骤详细解读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第①步：降雨输入（Rainfall Input）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降雨输入是整个推演链的起点，目的是获取未来6小时的降雨预报场，作为后续产流汇流计算的输入。这一步看似简单，但实际上是整个推演精度的决定因素——降雨预报的准确性直接决定了后续所有计算的可信度。气象局在这一步会综合多源数据进行融合，包括雷达探测、卫星反演、数值天气预报、实况雨量计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具体数据来源包括：①雷达体扫描数据（全国S波段雷达网，空间分辨率1公里，时间分辨率6分钟）；②卫星云图反演（颐风四B、FY-4A等静止气象卫星的云顶温度、光学厚度反演）；③EC欧洲中期天气预报模式（提供未来240小时降雨预报）；④全国密集自动气象站网实况雨量（用于校正预报）。智能体在这一步的作用是将多源数据进行融合判断，判断哪个源在当前场景下更可信，并给出加权后的降雨场。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2-2  降雨输入步骤详情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6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输入数据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雷达扫描、卫星云图、EC模式输出、实况雨量计数据</w:t>
            </w:r>
          </w:p>
        </w:tc>
      </w:tr>
      <w:tr>
        <w:trPr>
          <w:cantSplit/>
        </w:trPr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核心处理</w:t>
            </w:r>
          </w:p>
        </w:tc>
        <w:tc>
          <w:tcPr>
            <w:tcW w:type="dxa" w:w="6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多源数据融合、降雨场重建、空间插值、偏差校正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输出结果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未来6小时降雨场（空间分辨率1km，时间分辨率1小时）</w:t>
            </w:r>
          </w:p>
        </w:tc>
      </w:tr>
      <w:tr>
        <w:trPr>
          <w:cantSplit/>
        </w:trPr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关键指标</w:t>
            </w:r>
          </w:p>
        </w:tc>
        <w:tc>
          <w:tcPr>
            <w:tcW w:type="dxa" w:w="6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小时雨强（mm/h）、累计雨量（mm）、预报雨量（mm）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智能体作用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判断各源可信度、加权融合、识别小尺度强降雨区域</w:t>
            </w:r>
          </w:p>
        </w:tc>
      </w:tr>
    </w:tbl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第②步：产流计算（Runoff Calculation）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产流计算是将降雨转化为地表径流的过程。并非所有雨水都会变成河流，部分会下渗、部分会蒸发、部分被植被截留。产流计算的核心是确定“多少雨水变成了地表径流”，这需要考虑土壤类型、土壤含水量、地表覆被、地形坡度等多个因素。这一步的准确性直接影响后续河道水位预测的精度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常用的产流模型包括新安江模型、SCS-CN曲线法、蒸发产流模型等。对于山区小流域（如您项目中的青龙山村），新安江模型是首选，它是中国水利部推荐的小流域产流计算模型，特别适合资料不足的山区。模型输入包括降雨场、DEM高程数据、土壤类型分布、地表覆被类型，输出是各网格的产流量时序列。</w:t>
      </w:r>
    </w:p>
    <w:p>
      <w:pPr>
        <w:pBdr>
          <w:left w:val="single" w:color="FF8800" w:sz="12" w:space="8"/>
        </w:pBdr>
        <w:shd w:fill="FFF3E0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E65100"/>
          <w:sz w:val="22"/>
          <w:szCs w:val="22"/>
        </w:rPr>
        <w:t xml:space="preserve">⚠ 重要提示：</w:t>
      </w:r>
      <w:r>
        <w:rPr>
          <w:rFonts w:ascii="Times New Roman" w:eastAsia="SimSun"/>
          <w:color w:val="5D4037"/>
          <w:sz w:val="22"/>
          <w:szCs w:val="22"/>
        </w:rPr>
        <w:t xml:space="preserve">在您的推演界面中，可以展示以下参数：目标村庄（云岭村）、降雨强度（45mm/h）、累计降雨（82mm）、预报降雨（120mm）、受影响人口（126人）。这些参数是降雨输入和产流计算的直接产出，向评委说明时可强调“这些不是猜的，是模型计算出来的”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第③步：河道汇流（River Confluence）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河道汇流是将各网格的产流量汇集到河道中，计算河道水位和流量变化过程的步骤。产流计算得到的是“各个小区域产生了多少水”，汇流计算则要解决“这些水怎么流到河道、河道水位怎么变”。这一步需要河道断面数据、河道糟率、河道底坡等参数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常用的汇流模型是马斯射冈法（Muskingum）和富里德布方程。对于小流域，常用单位线法进行汇流计算。输出是河道各控制断面的水位过程线和流量过程线，可以看出河道水位何时起涨、何时达峰、何时回落。这对判断是否漫堰至关重要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输入：产流量场、河道断面形状、河道糟率、初始水位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处理：单位线汇流、河道漯流演算、水位流量转换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输出：河道各断面的水位过程线、流量过程线、峰现时间、洪峰流量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关键判断：河道水位是否超警戒线、是否接近堰顶高程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第④步：溃决淩沒（Breach Inundation）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溃决淩沒是指当河道水位超过堰坝顶高程时，模拟堰坝溃决后洪水漫涇的过程。这是防洪推演中最复杂、最关键的一步，直接决定了哪些区域会被淩、淩多深、什么时候淩。在您的项目中，这一步的输出是“淩沒范围”，即地图上的淩水区域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常用的淩沒模型是二维水动力学模型（如HEC-RAS、MIKE 21）或简化的棱角单元模型。对于山区小流域，可采用基于DEM的简化淩沈模型，计算速度快、结果直观。输入是河道水位过程线和高分辨率DEM，输出是淩沒范围、各点水深、洪水到达时间、洪水退去时间。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2-3  溃决淩沒步骤关键输出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输出项</w:t>
            </w:r>
          </w:p>
        </w:tc>
        <w:tc>
          <w:tcPr>
            <w:tcW w:type="dxa" w:w="38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应用价值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淩沒范围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被洪水淩没的区域边界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决定哪些村庄需转移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最大水深</w:t>
            </w:r>
          </w:p>
        </w:tc>
        <w:tc>
          <w:tcPr>
            <w:tcW w:type="dxa" w:w="3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淩沒区内各点的最大水深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评估建筑物受损程度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到达时间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洪水何时到达各点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决定转移的最后时限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持续时间</w:t>
            </w:r>
          </w:p>
        </w:tc>
        <w:tc>
          <w:tcPr>
            <w:tcW w:type="dxa" w:w="3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淩沒状态持续多久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评估临时安置需求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退水时间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洪水何时退去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决定何时可返回</w:t>
            </w:r>
          </w:p>
        </w:tc>
      </w:tr>
    </w:tbl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第⑤步：风险评估（Risk Assessment）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风险评估是将淩沒结果与人口、财产、地形等承灾体信息叠加，评估各区域受威胁程度的过程。这一步是从“自然科学”转向“社会影响”的关键转换点。同样深的水，在人口密集区和荒无人烟区，风险等级完全不同。风险评估的输出是“风险等级”，直接驱动后续预警和转移决策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风险评估通常采用“危险性 × 暴露性 × 脆弱性”的评估框架。危险性来自淩沈结果（水深、流速），暴露性来自人口分布数据，脆弱性来自建筑物类型、人口结构（如老人、儿童比例）。智能体在这一步发挥重要作用，它能综合多维信息，给出“哪个村庄风险最高、哪些人最需优先转移”的智能判断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危险性：来自淩沈模型（水深&gt;0.5m为高危，&gt;1.5m为极高危）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暴露性：来自人口分布（每平方公里&gt;500人为高暴露）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脆弱性：来自人口结构（老幼比例&gt;30%为高脆弱）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风险等级：低/中/高/极高，对应不同响应级别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第⑥步：预警等级（Warning Level）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预警等级是将风险评估结果转化为公众可懂的预警信号的过程。国家规定防洪预警分为四级：蓝色、黄色、橙色、红色，严重程度逐级递增。这一步看似简单，但实际上需要综合考虑行政预案、社会影响、公众心理等多个因素，是“科学计算”与“行政决策”的衔接点。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2-4  四级预警对应响应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预警级别</w:t>
            </w:r>
          </w:p>
        </w:tc>
        <w:tc>
          <w:tcPr>
            <w:tcW w:type="dxa" w:w="12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dxa" w:w="2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响应措施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蓝色预警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蓝色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雨情达到警戒线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关注雨情、加强巡查</w:t>
            </w:r>
          </w:p>
        </w:tc>
      </w:tr>
      <w:tr>
        <w:trPr>
          <w:cantSplit/>
        </w:trPr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黄色预警</w:t>
            </w:r>
          </w:p>
        </w:tc>
        <w:tc>
          <w:tcPr>
            <w:tcW w:type="dxa" w:w="1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黄色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雨情超警戒线</w:t>
            </w:r>
          </w:p>
        </w:tc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准备转移、加强巡查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橙色预警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橙色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雨情超保证线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组织转移、救援待命</w:t>
            </w:r>
          </w:p>
        </w:tc>
      </w:tr>
      <w:tr>
        <w:trPr>
          <w:cantSplit/>
        </w:trPr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红色预警</w:t>
            </w:r>
          </w:p>
        </w:tc>
        <w:tc>
          <w:tcPr>
            <w:tcW w:type="dxa" w:w="1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红色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雨情超危险线</w:t>
            </w:r>
          </w:p>
        </w:tc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立即转移、全力救援</w:t>
            </w:r>
          </w:p>
        </w:tc>
      </w:tr>
    </w:tbl>
    <w:p>
      <w:pPr>
        <w:spacing w:after="0" w:before="16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在您的项目中，展示的是“红色预警”，对应最高响应级别。这意味着智能体判断当前雨情已超过危险线，需要立即启动转移和救援。向评委说明时，可强调“预警等级不是人工定的，是模型链自动计算出的，避免了主观判断的延误”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第⑦步：转移任务（Transfer Task）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转移任务是将预警等级转化为具体的人员转移方案的过程。这是从“预警”到“行动”的关键一步，也是智能体价值集中体现的环节。传统上，转移任务的制定需要人工查看地图、人工规划路线、人工分配安置点，耗时较长。智能体能在秒级内完成这些工作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转移任务生成包括以下内容：①转移名单——哪些人需转移（基于淩沈范围与人口分布的交集分析）；②安置点分配——指定每批人去哪个安置点（基于安置点容量、距离、安全性的优化）；③转移路线——规划从村庄到安置点的最优路线（避开淩沈区、地势高的路线）；④时限要求——基于洪水到达时间反推最后转移时限。</w:t>
      </w:r>
    </w:p>
    <w:p>
      <w:pPr>
        <w:pBdr>
          <w:left w:val="single" w:color="FF8800" w:sz="12" w:space="8"/>
        </w:pBdr>
        <w:shd w:fill="FFF3E0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E65100"/>
          <w:sz w:val="22"/>
          <w:szCs w:val="22"/>
        </w:rPr>
        <w:t xml:space="preserve">⚠ 重要提示：</w:t>
      </w:r>
      <w:r>
        <w:rPr>
          <w:rFonts w:ascii="Times New Roman" w:eastAsia="SimSun"/>
          <w:color w:val="5D4037"/>
          <w:sz w:val="22"/>
          <w:szCs w:val="22"/>
        </w:rPr>
        <w:t xml:space="preserve">这一步的输出直接对接您的指挥调度大屏和救援队APP。指挥大屏上的“待转移人口”“安置点容量”“转移路线”等数据，救援队APP中的任务路线规划，都是这一步生成的。向评委展示时，可以这样说：“智能体一键生成转移方案，包括谁转、去哪、怎么走、什么时候到，这个过程传统需要数小时，现在只需几秒”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第⑧步：反馈校正（Feedback Correction）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反馈校正是整个推演链的闭环优化环节。前七步是“正向推演”——从雨情推到行动，第八步则是“反馈校正”——用实测数据和现场反馈来校正模型参数，使下一轮预测更准确。这是一个持续优化的过程，随着雨情发展，模型会越推越准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反馈校正的数据来源包括：①实测雨情（雨量计实况数据与预报对比）；②实测水位（河道水位计实况与计算对比）；③现场反馈（救援队上报的实际淩沈范围、灾民上报的实际灾情）；④卫星遥感实时淩沈范围。智能体将这些反馈与模型预测对比，识别偏差，自动调整模型参数（如产流参数、糟率），使下一轮预测更接近实际。</w:t>
      </w:r>
    </w:p>
    <w:p>
      <w:pPr>
        <w:pBdr>
          <w:left w:val="single" w:color="2E7D32" w:sz="12" w:space="8"/>
        </w:pBdr>
        <w:shd w:fill="E8F5E9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2E7D32"/>
          <w:sz w:val="22"/>
          <w:szCs w:val="22"/>
        </w:rPr>
        <w:t xml:space="preserve">✔ 实用建议：</w:t>
      </w:r>
      <w:r>
        <w:rPr>
          <w:rFonts w:ascii="Times New Roman" w:eastAsia="SimSun"/>
          <w:color w:val="1B5E20"/>
          <w:sz w:val="22"/>
          <w:szCs w:val="22"/>
        </w:rPr>
        <w:t xml:space="preserve">反馈校正是本项目的重要亮点，体现了“边推演边修正”的动态优化能力。向评委介绍时可说：“传统推演是一次性的，雨情变了就要重新跑。我们的智能体能边推演边用实测数据修正，越推越准，这是传统系统做不到的”。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2.3 气象局实际推演流程与数据来源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您提到“不确定气象局的推演如何进行”，这里详细说明气象局在实际防洪推演中的操作流程。了解这些真实流程，能帮助您在评委答辩时更有底气，也能让您的推演界面更贴近实际。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2.3.1 气象局推演的实际操作流程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气象局在防洪推演中的实际操作如下。首先，值班预报员监控雷达回波和卫星云图，当发现强降雨迹象时，启动会商。其次，会商中综合雷达、卫星、数值模式、实况雨量计等多源数据，判断降雨趋势。然后，预报员运行产流汇流模型（如新安江模型），计算各河流的洪峰和水位。最后，将结果提交给防汛指挥部门，由防汛指挥部门决定是否启动应急响应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本项目的创新在于，将上述传统上需要多个部门、多个人工环节协同完成的流程，通过智能体压缩为“一键推演”。智能体自动完成多源数据融合、模型链串联运行、结果综合判断，将传统需数小时的推演压缩到分钟级。这是向评委强调的核心价值点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2.3.2 关键数据源说明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2-5  气象局推澔关键数据源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数据源</w:t>
            </w:r>
          </w:p>
        </w:tc>
        <w:tc>
          <w:tcPr>
            <w:tcW w:type="dxa" w:w="22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提供方</w:t>
            </w:r>
          </w:p>
        </w:tc>
        <w:tc>
          <w:tcPr>
            <w:tcW w:type="dxa" w:w="26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获取方式</w:t>
            </w:r>
          </w:p>
        </w:tc>
        <w:tc>
          <w:tcPr>
            <w:tcW w:type="dxa" w:w="2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用于哪一步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雷达扫描数据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气象局雷达网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CIMISS接口/实时推送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第①步降雨输入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卫星云图</w:t>
            </w:r>
          </w:p>
        </w:tc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国家卫星气象中心</w:t>
            </w:r>
          </w:p>
        </w:tc>
        <w:tc>
          <w:tcPr>
            <w:tcW w:type="dxa" w:w="26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FY-4A卫星实时下行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第①步降雨输入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EC模式输出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欧洲中期天气预报中心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公开数据下载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第①步降雨输入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实况雨量计数据</w:t>
            </w:r>
          </w:p>
        </w:tc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全国气象站网</w:t>
            </w:r>
          </w:p>
        </w:tc>
        <w:tc>
          <w:tcPr>
            <w:tcW w:type="dxa" w:w="26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实时接口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第①、⑧步校正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DEM高程数据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国家测绘局/资源环境云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ASTER GDEM/SRTM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第②、④步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土壤类型数据</w:t>
            </w:r>
          </w:p>
        </w:tc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中国科学院土壤所</w:t>
            </w:r>
          </w:p>
        </w:tc>
        <w:tc>
          <w:tcPr>
            <w:tcW w:type="dxa" w:w="26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HWSD数据库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第②步产流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河道断面数据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水利部门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实测断面测量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第③步汇流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人口分布数据</w:t>
            </w:r>
          </w:p>
        </w:tc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统计局/人口普查</w:t>
            </w:r>
          </w:p>
        </w:tc>
        <w:tc>
          <w:tcPr>
            <w:tcW w:type="dxa" w:w="26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统计年鉴数据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第⑤步风险评估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2.3.3 模型链与智能体的衔接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在本项目中，八步模型链是“算力底座”，智能体是“指挥大脑”。二者的关系是：模型链负责精确计算（从雨情到淩沈），智能体负责综合判断和决策推荐（从淩沈到行动）。具体来说，智能体在以下环节发挥作用：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第①步前：智能体判断哪些数据源在当前场景下更可信，进行加权融合。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第⑤步后：智能体综合淩沈结果与人口、建筑等承灾体信息，给出风险等级判断。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第⑦步：智能体生成具体的转移名单、安置点分配、路线规划。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第⑧步：智能体分析预测与实测的偏差，决定是否需要调整模型参数。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全流程：智能体生成情报融合报告，用自然语言解释模型结果，让非专业人员也能看懂。</w:t>
      </w:r>
    </w:p>
    <w:p>
      <w:pPr>
        <w:pBdr>
          <w:left w:val="single" w:color="2E7D32" w:sz="12" w:space="8"/>
        </w:pBdr>
        <w:shd w:fill="E8F5E9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2E7D32"/>
          <w:sz w:val="22"/>
          <w:szCs w:val="22"/>
        </w:rPr>
        <w:t xml:space="preserve">✔ 实用建议：</w:t>
      </w:r>
      <w:r>
        <w:rPr>
          <w:rFonts w:ascii="Times New Roman" w:eastAsia="SimSun"/>
          <w:color w:val="1B5E20"/>
          <w:sz w:val="22"/>
          <w:szCs w:val="22"/>
        </w:rPr>
        <w:t xml:space="preserve">评委答辩时，如果被问到“这个推演是怎么实现的”，可以这样回答：“我们封装了新安江产流模型、马斯射冈汇流模型、二维淩沈模型等专业模型，通过智能体编排调用，串接运行。每个模型都是行业标准模型，我们的创新是用智能体将它们串接起来，实现一键推演。”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eastAsia="SimHei"/>
          <w:b/>
          <w:bCs/>
          <w:color w:val="0A1628"/>
          <w:sz w:val="32"/>
          <w:szCs w:val="32"/>
        </w:rPr>
        <w:t xml:space="preserve">第三章  指挥调度大屏内容规划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您提到“第三张图指挥调度大屏的内容不够多”，本章将为您详细规划防汛抗旷应急指挥中心大屏应当包含哪些内容。一个专业的指挥调度大屏不仅是数据的堆叠，更是指挥员决策的“信息中枢”。本章从设计原则、布局规划、各模块详细内容、数据可视化建议四个方面给出完整方案。</w:t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3.1 大屏设计原则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指挥调度大屏的设计不能简单地堆砌图表，需要遵循“信息分层、视觉聚焦、决策驱动”三大原则。信息分层是指将最重要的信息放在视觉中心，次重要的放在两侧，辅助信息放在边缘。视觉聚焦是指通过颜色、大小、动静对比，让指挥员第一眼就能看到最关键的信息。决策驱动是指大屏上的每个元素都应服务于指挥决策，不是为了好看而是为了有用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对于防汛抗旷应急指挥场景，还需特别注意以下几点：红色预警必须最显眼，因为它代表最紧急的状况；实时性要强，关键数据需实时刷新；地图是核心，因为防汛指挥本质上是空间决策；智能体的分析结果要突出显示，因为这是本项目的核心价值。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3-1  大屏设计三原则详解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原则</w:t>
            </w:r>
          </w:p>
        </w:tc>
        <w:tc>
          <w:tcPr>
            <w:tcW w:type="dxa" w:w="3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  <w:tc>
          <w:tcPr>
            <w:tcW w:type="dxa" w:w="3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具体做法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信息分层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重要信息在中，次重要在侧，辅助在边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中央放地图和预警，两侧放数据卡片，底部放列表</w:t>
            </w:r>
          </w:p>
        </w:tc>
      </w:tr>
      <w:tr>
        <w:trPr>
          <w:cantSplit/>
        </w:trPr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视觉聚焦</w:t>
            </w:r>
          </w:p>
        </w:tc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关键信息第一眼可见</w:t>
            </w:r>
          </w:p>
        </w:tc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红色预警用最大字号、闪烁动画；异常数据高亮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决策驱动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每个元素服务于指挥决策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点击任何区域可下钻详情；智能体建议突出显示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3.2 大屏布局规划（九大模块）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一个完整的防汛抗旷应急指挥大屏应当包含九大模块，采用“中央地图 + 左右侧栏 + 顶部预警 + 底部列表”的经典布局。中央是大幅地图，展示淩沈范围、救援队位置、灾民分布等空间信息；左侧是实时数据监控，右侧是智能分析与任务调度；顶部是预警信息，底部是任务列表和物资状况。这种布局能让指挥员一眼看全全局，同时能快速下钻某个细节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3.2.1 九大模块总览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3-2  指挥调度大屏九大模块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8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1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3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17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更新频率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①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顶部预警横幅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顶部全宽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当前预警等级、雨情概要、受影响范围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②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左侧实时监控栏</w:t>
            </w:r>
          </w:p>
        </w:tc>
        <w:tc>
          <w:tcPr>
            <w:tcW w:type="dxa" w:w="1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左侧上半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雨情水情实时数据、气象雷达图</w:t>
            </w:r>
          </w:p>
        </w:tc>
        <w:tc>
          <w:tcPr>
            <w:tcW w:type="dxa" w:w="17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③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左侧资源状态栏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左侧下半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救援队、物资、装备状态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④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中央GIS地图</w:t>
            </w:r>
          </w:p>
        </w:tc>
        <w:tc>
          <w:tcPr>
            <w:tcW w:type="dxa" w:w="1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中央主区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淩沈范围、救援队位置、灾民分布、安置点</w:t>
            </w:r>
          </w:p>
        </w:tc>
        <w:tc>
          <w:tcPr>
            <w:tcW w:type="dxa" w:w="17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⑤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右侧智能分析栏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右侧上半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智能体情报融合报告、风险评估结果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定时</w:t>
            </w:r>
          </w:p>
        </w:tc>
      </w:tr>
      <w:tr>
        <w:trPr>
          <w:cantSplit/>
        </w:trPr>
        <w:tc>
          <w:tcPr>
            <w:tcW w:type="dxa" w:w="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⑥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右侧任务调度栏</w:t>
            </w:r>
          </w:p>
        </w:tc>
        <w:tc>
          <w:tcPr>
            <w:tcW w:type="dxa" w:w="1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右侧下半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待派发任务、执行中任务、已完成任务</w:t>
            </w:r>
          </w:p>
        </w:tc>
        <w:tc>
          <w:tcPr>
            <w:tcW w:type="dxa" w:w="17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⑦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底部灾情列表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底部左侧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灾民求救列表、伤情等级、状态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⑧</w:t>
            </w:r>
          </w:p>
        </w:tc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底部物资需求</w:t>
            </w:r>
          </w:p>
        </w:tc>
        <w:tc>
          <w:tcPr>
            <w:tcW w:type="dxa" w:w="1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底部中间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物资需求TOP排行、库存预警</w:t>
            </w:r>
          </w:p>
        </w:tc>
        <w:tc>
          <w:tcPr>
            <w:tcW w:type="dxa" w:w="17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实时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⑨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底部通讯状态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底部右侧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各村通讯状态、信号强度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实时</w:t>
            </w:r>
          </w:p>
        </w:tc>
      </w:tr>
    </w:tbl>
    <w:p>
      <w:pPr>
        <w:spacing w:after="0" w:before="200"/>
      </w:pPr>
    </w:p>
    <w:p>
      <w:pPr>
        <w:pBdr>
          <w:left w:val="single" w:color="2E7D32" w:sz="12" w:space="8"/>
        </w:pBdr>
        <w:shd w:fill="E8F5E9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2E7D32"/>
          <w:sz w:val="22"/>
          <w:szCs w:val="22"/>
        </w:rPr>
        <w:t xml:space="preserve">✔ 实用建议：</w:t>
      </w:r>
      <w:r>
        <w:rPr>
          <w:rFonts w:ascii="Times New Roman" w:eastAsia="SimSun"/>
          <w:color w:val="1B5E20"/>
          <w:sz w:val="22"/>
          <w:szCs w:val="22"/>
        </w:rPr>
        <w:t xml:space="preserve">与您现有的第七张图相比，您的设计已有顶部数据卡、活跃预警、物资需求TOP、村庄分布表，但缺少中央GIS地图、智能分析报告、实时雨情水情、救援队位置、任务调度状态等关键模块。建议补充这些模块，使大屏更完整。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3.3 各模块详细内容设计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3.3.1 模块①：顶部预警横幅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顶部预警横幅是大屏最显眼的区域，目的是让指挥员一抬头就知道当前警戒级别和核心状况。这个横幅应占据顶部全宽度，高度约80-100像素，背景色随预警等级变化（蓝/黄/橙/红）。内容应包括预警等级、预警区域、雨情概要、受影响人口、启动时间等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具体内容建议如下：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左侧：预警等级图标（蓝/黄/橙/红色块）+ 预警文字（如“山洪灾害红色预警”）+ 预警区域（如“青龙山村”）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中间：雨情概要（小时雨强、累计雨量、预报雨量）+ 受影响人口（如“126人受影响”）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右侧：预警启动时间（如“2026-07-07 22:30 启动”）+ 倒计时（距洪峰到达还有X分钟）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红色预警时横幅应有闪烁动画，吸引注意力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3.3.2 模块②：左侧实时监控栏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左侧实时监控栏展示“自然状况”，包括雨情、水情、气象等实时数据。这个栏是指挥员了解“现场发生了什么”的窗口。建议分为三个子区：雨情监控、水情监控、气象雷达。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子区一：雨情监控。展示目标区域的实时雨情，包括小时雨强、累计雨量、雨强趋势曲线图、雨量超警折线图。当雨强超过警戒线时，曲线变红色并闪烁。同时展示周边雨量计的实时数据列表，按雨量从大到小排序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子区二：水情监控。展示关键河道断面的实时水位、警戒水位、保证水位、危险水位。用水尺图形展示当前水位在各警戒线的位置，一目了然。当水位超警戒线时，数字变红色并闪烁。同时展示水位趋势曲线，预测未来几小时水位变化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子区三：气象雷达。展示目标区域的雷达回波图，可看到降雨回波的强度分布和移动方向。这是气象局的核心数据，能帮助指挥员判断雨带走向和强度变化。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3.3.3 模块③：左侧资源状态栏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资源状态栏展示“我们有什么”，包括救援队、物资、装备的实时状态。这个栏让指挥员知道手中有哪些资源可调动，是决策的基础。建议分为救援队状态、物资状态、装备状态三个子区。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救援队状态：展示各救援队的名称、人数、当前位置、状态（待命/执行中/休整），用不同颜色区分状态。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物资状态：展示关键物资（急救药品、饮用水、食品、保暖物资、帐篷等）的库存量和预警线，库存低于预警线时变红色。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装备状态：展示冲锋舟、扣车、无人机、卫星电话等装备的可用数量和状态。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3.3.4 模块④：中央GIS地图（核心）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中央GIS地图是整个大屏的核心，占据最大面积，是指挥员的主要视觉焦点。防汛指挥本质上是空间决策，因此地图是不可或缺的。地图应能切换地图底图（影像图/地形图/三维地形），支持缩放、平移、点击下钻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地图上应叠加以下图层：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淩沈范围图层：用不同颜色表示不同水深的淩沈区（浅蓝/中黄/深红），动态扩展。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救援队位置图层：用图标标记各救援队的实时位置，点击可查看队伍信息。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灾民分布图层：用不同颜色点标记不同伤情等级的灾民位置（红/橙/黄）。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安置点图层：用绿色图标标记各安置点，显示容量和已入住人数。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危险源图层：标记堰坝、泥石流隐患点、山体滑坡隐患点等。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转移路线图层：用绿色线表示安全路线，红色线表示已中断路线。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雨情等值面图层：用颜色渐变表示雨强分布，叠加在地图上方。</w:t>
      </w:r>
    </w:p>
    <w:p>
      <w:pPr>
        <w:pBdr>
          <w:left w:val="single" w:color="FF8800" w:sz="12" w:space="8"/>
        </w:pBdr>
        <w:shd w:fill="FFF3E0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E65100"/>
          <w:sz w:val="22"/>
          <w:szCs w:val="22"/>
        </w:rPr>
        <w:t xml:space="preserve">⚠ 重要提示：</w:t>
      </w:r>
      <w:r>
        <w:rPr>
          <w:rFonts w:ascii="Times New Roman" w:eastAsia="SimSun"/>
          <w:color w:val="5D4037"/>
          <w:sz w:val="22"/>
          <w:szCs w:val="22"/>
        </w:rPr>
        <w:t xml:space="preserve">中央地图是您现有设计中缺失最多的部分。建议使用高德地图JS API或百度地图API实现，在大屏中央展示目标区域的地图，叠加上述图层。这是评委最关注的部分，能直观展示系统的空间分析能力。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3.3.5 模块⑤：右侧智能分析栏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智能分析栏是本项目的核心亮点，展示智能体的分析结果和决策建议。这个栏让评委直观看到智能体的价值。建议分为情报融合报告、风险评估结果、决策建议三个子区。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子区一：情报融合报告。用自然语言展示智能体的分析结果，如“综合气象、水利、地理多源数据分析，青龙山村山洪灾害风险极高，建议立即启动红色预警响应”。这是智能体的“语言输出”，能让非专业人员也看懂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子区二：风险评估结果。展示八步模型链的关键输出，包括淩沈范围面积、受威人口、风险等级分布、重点区域列表。用可视化图表展示，如用饼图展示各等级区域面积占比，用条形图展示各村受威人口排名。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子区三：决策建议。展示智能体给出的具体行动建议，如“建议立即转移云岭村126人至青龙小学安置点”“建议派遣第一救援队前往云岭村”。每条建议后有“采纳”按钮，指挥员点击后自动生成调度任务。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3.3.6 模块⑥：右侧任务调度栏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任务调度栏展示“我们在做什么”，包括待派发、执行中、已完成的任务。这个栏让指挥员掌控任务进度，是指挥调度的操作区。建议用三个标签页切换展示三类任务。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待派发任务：展示智能体生成但未派发的任务，包括任务名称、目标地点、优先级、建议救援队。指挥员点击“派发”后，任务推送到救援队APP。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执行中任务：展示已派发正在执行的任务，包括救援队、当前位置、预计到达时间、进度百分比。用进度条直观展示。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已完成任务：展示已完成的任务，包括完成时间、救援人数、结果（成功/部分成功）。用绿色对号标记完成。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3.3.7 模块⑦⑧⑨：底部三栏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底部三栏展示详情数据，支持指挥员下钻查看。这三栏是大屏的“数据源头”，当指挥员需要查看某个具体灾情或物资时使用。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底部左侧：灾情列表。展示所有灾民求救信息，包括灾民姓名、联系电话、伤情等级、位置、物资需求、状态（待救援/救援中/已救援）。灾情严重的排在前面，用红色标记。点击某条记录可展示详情，包括路线规划、救援队信息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底部中间：物资需求TOP。展示物资需求排行榜，按需求量从大到小排序。同时展示各物资的库存量和预警线，库存不足时变红色。这个榜单能帮助指挥员提前调拨物资补充。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底部右侧：通讯状态。展示各村的通讯状态，包括村名、信号强度（强/中/弱/无信号）、最后联系时间。无信号的村用红色标记，需重点关注。这是偏远山区通信的关键指标。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3.4 数据可视化建议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大屏的数据可视化不是越多越好，而是要选择最合适的图表类型来传达信息。不同类型的数据适合不同的可视化方式。以下是各类数据的可视化建议：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3-3  各类数据可视化建议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18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推荐图表</w:t>
            </w:r>
          </w:p>
        </w:tc>
        <w:tc>
          <w:tcPr>
            <w:tcW w:type="dxa" w:w="27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原因</w:t>
            </w:r>
          </w:p>
        </w:tc>
        <w:tc>
          <w:tcPr>
            <w:tcW w:type="dxa" w:w="2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雨情时序变化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曲线图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能看出趋势和峰值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超警戒线时曲线变红</w:t>
            </w:r>
          </w:p>
        </w:tc>
      </w:tr>
      <w:tr>
        <w:trPr>
          <w:cantSplit/>
        </w:trPr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水位实时值</w:t>
            </w:r>
          </w:p>
        </w:tc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水尺图/仪表盘</w:t>
            </w:r>
          </w:p>
        </w:tc>
        <w:tc>
          <w:tcPr>
            <w:tcW w:type="dxa" w:w="27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一目了然看到警戒位置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同时标记警戒/保证/危险线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淩沈范围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地图填充图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空间分布直观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用颜色深浅表示水深</w:t>
            </w:r>
          </w:p>
        </w:tc>
      </w:tr>
      <w:tr>
        <w:trPr>
          <w:cantSplit/>
        </w:trPr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灾民分布</w:t>
            </w:r>
          </w:p>
        </w:tc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地图散点图</w:t>
            </w:r>
          </w:p>
        </w:tc>
        <w:tc>
          <w:tcPr>
            <w:tcW w:type="dxa" w:w="27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空间分布直观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颜色区分伤情等级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物资需求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条形图排行榜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能看出哪个最紧缺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库存不足时变红</w:t>
            </w:r>
          </w:p>
        </w:tc>
      </w:tr>
      <w:tr>
        <w:trPr>
          <w:cantSplit/>
        </w:trPr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风险等级占比</w:t>
            </w:r>
          </w:p>
        </w:tc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饼图/环形图</w:t>
            </w:r>
          </w:p>
        </w:tc>
        <w:tc>
          <w:tcPr>
            <w:tcW w:type="dxa" w:w="27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能看出各等级比例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红色区域要突出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救援队状态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状态标签/列表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能快速看出可用资源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用颜色区分状态</w:t>
            </w:r>
          </w:p>
        </w:tc>
      </w:tr>
      <w:tr>
        <w:trPr>
          <w:cantSplit/>
        </w:trPr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任务进度</w:t>
            </w:r>
          </w:p>
        </w:tc>
        <w:tc>
          <w:tcPr>
            <w:tcW w:type="dxa" w:w="18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进度条</w:t>
            </w:r>
          </w:p>
        </w:tc>
        <w:tc>
          <w:tcPr>
            <w:tcW w:type="dxa" w:w="27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直观展示完成度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随时间推进动态更新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3.4.1 颜色规范建议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大屏的颜色规范很重要，统一的颜色能让大屏更专业、更有层次感。建议采用深色背景（深蓝/深绿/黑色）+ 亮色数据的配色方案，这是指挥大屏的行业惯例。深色背景能减少眼睛疲劳，亮色数据能突出重点。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3-4  大屏颜色规范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元素</w:t>
            </w:r>
          </w:p>
        </w:tc>
        <w:tc>
          <w:tcPr>
            <w:tcW w:type="dxa" w:w="3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dxa" w:w="33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背景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深蓝(#0A1A2E)/黑色(#000000)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主背景，护眼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预警红色</w:t>
            </w:r>
          </w:p>
        </w:tc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#D32F2F</w:t>
            </w:r>
          </w:p>
        </w:tc>
        <w:tc>
          <w:tcPr>
            <w:tcW w:type="dxa" w:w="33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最高预警，闪烁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预警橙色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#F57C00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次高预警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预警黄色</w:t>
            </w:r>
          </w:p>
        </w:tc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#FBC02D</w:t>
            </w:r>
          </w:p>
        </w:tc>
        <w:tc>
          <w:tcPr>
            <w:tcW w:type="dxa" w:w="33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中等预警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预警蓝色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#1976D2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低等预警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安全绿色</w:t>
            </w:r>
          </w:p>
        </w:tc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#388E3C</w:t>
            </w:r>
          </w:p>
        </w:tc>
        <w:tc>
          <w:tcPr>
            <w:tcW w:type="dxa" w:w="33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安全/正常/完成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数据亮蓝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#00BCD4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亮点数据、强调</w:t>
            </w:r>
          </w:p>
        </w:tc>
      </w:tr>
      <w:tr>
        <w:trPr>
          <w:cantSplit/>
        </w:trPr>
        <w:tc>
          <w:tcPr>
            <w:tcW w:type="dxa" w:w="22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文字白色</w:t>
            </w:r>
          </w:p>
        </w:tc>
        <w:tc>
          <w:tcPr>
            <w:tcW w:type="dxa" w:w="3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#FFFFFF</w:t>
            </w:r>
          </w:p>
        </w:tc>
        <w:tc>
          <w:tcPr>
            <w:tcW w:type="dxa" w:w="33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主文字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辅助灰色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#90A4AE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辅助文字、边框</w:t>
            </w:r>
          </w:p>
        </w:tc>
      </w:tr>
    </w:tbl>
    <w:p>
      <w:pPr>
        <w:spacing w:after="0" w:before="200"/>
      </w:pP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3.4.2 动态效果建议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大屏的动态效果能增强实时感和紧迫感，但不能过多影响阅读。建议的动态效果包括：数据实时跳动（数字变化时有滚动动画）、红色预警闪烁、淩沈范围动态扩展、救援队位置实时移动、新灾情上报弹窗提示。这些动态效果能让指挥员感受到系统的实时性和智能性。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eastAsia="SimHei"/>
          <w:b/>
          <w:bCs/>
          <w:color w:val="1565C0"/>
          <w:sz w:val="28"/>
          <w:szCs w:val="28"/>
        </w:rPr>
        <w:t xml:space="preserve">3.5 与现有界面的对比与补充建议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将本章规划的完整大屏与您现有的第七张图对比，可以看出您现有设计已有的内容和需要补充的内容。下表进行了详细对比，帮助您明确补充方向。</w:t>
      </w:r>
    </w:p>
    <w:p>
      <w:pPr>
        <w:keepNext/>
        <w:spacing w:after="100" w:before="200"/>
        <w:jc w:val="center"/>
      </w:pPr>
      <w:r>
        <w:rPr>
          <w:rFonts w:ascii="Arial" w:eastAsia="SimHei"/>
          <w:b/>
          <w:bCs/>
          <w:color w:val="5A6B80"/>
          <w:sz w:val="21"/>
          <w:szCs w:val="21"/>
        </w:rPr>
        <w:t xml:space="preserve">表 3-5  现有设计与完整规划对比</w:t>
      </w:r>
    </w:p>
    <w:tbl>
      <w:tblPr>
        <w:tblW w:type="pct" w:w="100%"/>
        <w:tblBorders>
          <w:top w:val="single" w:color="1565C0" w:sz="4"/>
          <w:left w:val="single" w:color="CCCCCC" w:sz="2"/>
          <w:bottom w:val="single" w:color="1565C0" w:sz="4"/>
          <w:right w:val="single" w:color="CCCCCC" w:sz="2"/>
          <w:insideH w:val="single" w:color="CCCCCC" w:sz="2"/>
          <w:insideV w:val="single" w:color="CCCCCC" w:sz="2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现有设计</w:t>
            </w:r>
          </w:p>
        </w:tc>
        <w:tc>
          <w:tcPr>
            <w:tcW w:type="dxa" w:w="30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完整规划</w:t>
            </w:r>
          </w:p>
        </w:tc>
        <w:tc>
          <w:tcPr>
            <w:tcW w:type="dxa" w:w="1500"/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2"/>
                <w:szCs w:val="22"/>
              </w:rPr>
              <w:t xml:space="preserve">是否需补充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顶部预警横幅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有数据卡片，但未明确预警等级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完整预警横幅，含等级、雨情、倒计时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是，需重做</w:t>
            </w:r>
          </w:p>
        </w:tc>
      </w:tr>
      <w:tr>
        <w:trPr>
          <w:cantSplit/>
        </w:trPr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左侧实时监控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缺失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雨情、水情、雷达图</w:t>
            </w:r>
          </w:p>
        </w:tc>
        <w:tc>
          <w:tcPr>
            <w:tcW w:type="dxa" w:w="1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是，需新增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左侧资源状态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缺失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救援队、物资、装备状态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是，需新增</w:t>
            </w:r>
          </w:p>
        </w:tc>
      </w:tr>
      <w:tr>
        <w:trPr>
          <w:cantSplit/>
        </w:trPr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中央GIS地图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缺失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淩沈范围、救援队、灾民、安置点</w:t>
            </w:r>
          </w:p>
        </w:tc>
        <w:tc>
          <w:tcPr>
            <w:tcW w:type="dxa" w:w="1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是，核心缺失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右侧智能分析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缺失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情报融合、风险评估、决策建议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是，核心亮点缺失</w:t>
            </w:r>
          </w:p>
        </w:tc>
      </w:tr>
      <w:tr>
        <w:trPr>
          <w:cantSplit/>
        </w:trPr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右侧任务调度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缺失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待派发/执行中/已完成</w:t>
            </w:r>
          </w:p>
        </w:tc>
        <w:tc>
          <w:tcPr>
            <w:tcW w:type="dxa" w:w="1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是，需新增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底部灾情列表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有村庄分布表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灾民求救列表，含伤情、物资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是，需扩展</w:t>
            </w:r>
          </w:p>
        </w:tc>
      </w:tr>
      <w:tr>
        <w:trPr>
          <w:cantSplit/>
        </w:trPr>
        <w:tc>
          <w:tcPr>
            <w:tcW w:type="dxa" w:w="2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底部物资需求</w:t>
            </w:r>
          </w:p>
        </w:tc>
        <w:tc>
          <w:tcPr>
            <w:tcW w:type="dxa" w:w="2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有物资需求TOP</w:t>
            </w:r>
          </w:p>
        </w:tc>
        <w:tc>
          <w:tcPr>
            <w:tcW w:type="dxa" w:w="30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保留，补充库存预警</w:t>
            </w:r>
          </w:p>
        </w:tc>
        <w:tc>
          <w:tcPr>
            <w:tcW w:type="dxa" w:w="1500"/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部分，需补充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底部通讯状态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缺失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各村通讯状态、信号强度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1A2B40"/>
                <w:sz w:val="21"/>
                <w:szCs w:val="21"/>
              </w:rPr>
              <w:t xml:space="preserve">是，需新增</w:t>
            </w:r>
          </w:p>
        </w:tc>
      </w:tr>
    </w:tbl>
    <w:p>
      <w:pPr>
        <w:spacing w:after="0" w:before="200"/>
      </w:pPr>
    </w:p>
    <w:p>
      <w:pPr>
        <w:pBdr>
          <w:left w:val="single" w:color="2E7D32" w:sz="12" w:space="8"/>
        </w:pBdr>
        <w:shd w:fill="E8F5E9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2E7D32"/>
          <w:sz w:val="22"/>
          <w:szCs w:val="22"/>
        </w:rPr>
        <w:t xml:space="preserve">✔ 实用建议：</w:t>
      </w:r>
      <w:r>
        <w:rPr>
          <w:rFonts w:ascii="Times New Roman" w:eastAsia="SimSun"/>
          <w:color w:val="1B5E20"/>
          <w:sz w:val="22"/>
          <w:szCs w:val="22"/>
        </w:rPr>
        <w:t xml:space="preserve">总结您现有大屏的主要问题：①缺少中央GIS地图这一核心模块；②缺少智能体分析结果展示这一核心亮点；③缺少实时雨情水情监控；④缺少任务调度状态展示。建议优先补充中央地图和智能分析两个模块，这是评委最关注的部分。其余模块可根据时间逐步补充。</w:t>
      </w:r>
    </w:p>
    <w:p>
      <w:pPr>
        <w:pStyle w:val="Heading3"/>
        <w:spacing w:after="120" w:before="280"/>
      </w:pPr>
      <w:r>
        <w:rPr>
          <w:rFonts w:ascii="Arial" w:eastAsia="SimHei"/>
          <w:b/>
          <w:bCs/>
          <w:color w:val="1A2B40"/>
          <w:sz w:val="25"/>
          <w:szCs w:val="25"/>
        </w:rPr>
        <w:t xml:space="preserve">3.5.1 补充优先级建议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A2B40"/>
          <w:sz w:val="24"/>
          <w:szCs w:val="24"/>
        </w:rPr>
        <w:t xml:space="preserve">考虑到您的时间精力有限，建议按以下优先级补充大屏内容。优先级的划分依据是“评委关注度”和“实现难度”，越靠前的越优先做。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第一优先级（必做）：中央GIS地图——防汛指挥的核心是空间决策，没有地图就没有指挥大屏。可用高德地图JS API快速实现。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第二优先级（必做）：智能体分析栏——这是本项目的核心亮点，评委最想看到的就是智能体的分析结果和建议。可用静态文字+图表展示。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第三优先级（建议做）：顶部预警横幅——让评委一抬头就知道当前警戒级别。可用动态颜色区分。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第四优先级（建议做）：左侧实时监控——展示雨情水情实时数据，体现系统的实时性。可用ECharts快速实现。</w:t>
      </w:r>
    </w:p>
    <w:p>
      <w:pPr>
        <w:spacing w:after="60" w:line="312"/>
        <w:ind w:left="480" w:hanging="240"/>
        <w:jc w:val="left"/>
      </w:pPr>
      <w:r>
        <w:rPr>
          <w:rFonts w:ascii="Arial" w:eastAsia="SimSun"/>
          <w:color w:val="1565C0"/>
          <w:sz w:val="24"/>
          <w:szCs w:val="24"/>
        </w:rPr>
        <w:t xml:space="preserve">● </w:t>
      </w:r>
      <w:r>
        <w:rPr>
          <w:rFonts w:ascii="Times New Roman" w:eastAsia="SimSun"/>
          <w:color w:val="1A2B40"/>
          <w:sz w:val="24"/>
          <w:szCs w:val="24"/>
        </w:rPr>
        <w:t xml:space="preserve">第五优先级（时间允许则做）：右侧任务调度、底部通讯状态等其他模块。</w:t>
      </w:r>
    </w:p>
    <w:p>
      <w:pPr>
        <w:spacing w:after="0" w:before="200"/>
      </w:pPr>
    </w:p>
    <w:p>
      <w:pPr>
        <w:pBdr>
          <w:left w:val="single" w:color="FF8800" w:sz="12" w:space="8"/>
        </w:pBdr>
        <w:shd w:fill="FFF3E0" w:val="clear"/>
        <w:spacing w:after="120" w:before="120" w:line="312"/>
        <w:ind w:left="240" w:right="240"/>
        <w:jc w:val="left"/>
      </w:pPr>
      <w:r>
        <w:rPr>
          <w:rFonts w:ascii="Arial" w:eastAsia="SimHei"/>
          <w:b/>
          <w:bCs/>
          <w:color w:val="E65100"/>
          <w:sz w:val="22"/>
          <w:szCs w:val="22"/>
        </w:rPr>
        <w:t xml:space="preserve">⚠ 重要提示：</w:t>
      </w:r>
      <w:r>
        <w:rPr>
          <w:rFonts w:ascii="Times New Roman" w:eastAsia="SimSun"/>
          <w:color w:val="5D4037"/>
          <w:sz w:val="22"/>
          <w:szCs w:val="22"/>
        </w:rPr>
        <w:t xml:space="preserve">如果时间紧张，可以采用“静态截图+点击交互”的方式实现大屏。即先用设计软件（如Figma、面向静态图）做出完整的大屏视觉效果，再用HTML实现关键区域的点击交互。这样能在最短时间内呈现最完整的效果。对于评委来说，视觉效果往往比交互细节更重要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5A6B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5A6B80"/>
        <w:sz w:val="18"/>
        <w:szCs w:val="18"/>
      </w:rPr>
      <w:t xml:space="preserve">第 </w:t>
    </w:r>
    <w:r>
      <w:rPr>
        <w:rFonts w:ascii="Arial"/>
        <w:color w:val="5A6B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/>
        <w:color w:val="5A6B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jc w:val="right"/>
    </w:pPr>
    <w:r>
      <w:rPr>
        <w:rFonts w:ascii="Arial" w:eastAsia="SimSun"/>
        <w:color w:val="5A6B80"/>
        <w:sz w:val="18"/>
        <w:szCs w:val="18"/>
      </w:rPr>
      <w:t xml:space="preserve">洪水安防地理智能系统 — 移动端APP开发与系统设计指导手册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Arial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Arial" w:eastAsia="SimHei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</w:pPr>
    <w:rPr>
      <w:rFonts w:ascii="Arial" w:eastAsia="SimHei"/>
      <w:b/>
      <w:bCs/>
      <w:color w:val="1A2B40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2026-07-07T16:00:23.463Z</dcterms:created>
  <dcterms:modified xsi:type="dcterms:W3CDTF">2026-07-07T16:00:23.464Z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