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r>
    </w:p>
    <w:p>
      <w:pPr>
        <w:jc w:val="center"/>
      </w:pPr>
      <w:r>
        <w:drawing>
          <wp:inline xmlns:a="http://schemas.openxmlformats.org/drawingml/2006/main" xmlns:pic="http://schemas.openxmlformats.org/drawingml/2006/picture">
            <wp:extent cx="2551176" cy="822960"/>
            <wp:docPr id="1" name="Picture 1"/>
            <wp:cNvGraphicFramePr>
              <a:graphicFrameLocks noChangeAspect="1"/>
            </wp:cNvGraphicFramePr>
            <a:graphic>
              <a:graphicData uri="http://schemas.openxmlformats.org/drawingml/2006/picture">
                <pic:pic>
                  <pic:nvPicPr>
                    <pic:cNvPr id="0" name="pi.jpg"/>
                    <pic:cNvPicPr/>
                  </pic:nvPicPr>
                  <pic:blipFill>
                    <a:blip r:embed="rId9"/>
                    <a:stretch>
                      <a:fillRect/>
                    </a:stretch>
                  </pic:blipFill>
                  <pic:spPr>
                    <a:xfrm>
                      <a:off x="0" y="0"/>
                      <a:ext cx="2551176" cy="822960"/>
                    </a:xfrm>
                    <a:prstGeom prst="rect"/>
                  </pic:spPr>
                </pic:pic>
              </a:graphicData>
            </a:graphic>
          </wp:inline>
        </w:drawing>
      </w:r>
    </w:p>
    <w:p>
      <w:r>
        <w:br/>
        <w:br/>
      </w:r>
    </w:p>
    <w:p>
      <w:r>
        <w:rPr>
          <w:b/>
          <w:sz w:val="60"/>
        </w:rPr>
        <w:tab/>
        <w:t>Data Health Assessment</w:t>
      </w:r>
    </w:p>
    <w:p>
      <w:r>
        <w:rPr>
          <w:sz w:val="60"/>
        </w:rPr>
        <w:tab/>
        <w:tab/>
        <w:tab/>
        <w:tab/>
        <w:tab/>
        <w:t xml:space="preserve">  For</w:t>
        <w:br/>
      </w:r>
    </w:p>
    <w:p>
      <w:r>
        <w:rPr>
          <w:b/>
          <w:sz w:val="60"/>
        </w:rPr>
        <w:tab/>
        <w:tab/>
        <w:tab/>
        <w:t>Organization</w:t>
        <w:br/>
      </w:r>
    </w:p>
    <w:p>
      <w:r>
        <w:rPr>
          <w:sz w:val="30"/>
        </w:rPr>
        <w:tab/>
        <w:tab/>
        <w:t xml:space="preserve">    Document Number: PDQH-ORG-DHA-001</w:t>
      </w:r>
    </w:p>
    <w:p>
      <w:r>
        <w:br w:type="page"/>
      </w:r>
    </w:p>
    <w:tbl>
      <w:tblPr>
        <w:tblStyle w:val="TableGrid"/>
        <w:tblW w:type="auto" w:w="0"/>
        <w:tblLook w:firstColumn="1" w:firstRow="1" w:lastColumn="0" w:lastRow="0" w:noHBand="0" w:noVBand="1" w:val="04A0"/>
      </w:tblPr>
      <w:tblGrid>
        <w:gridCol w:w="2160"/>
        <w:gridCol w:w="2160"/>
        <w:gridCol w:w="2160"/>
        <w:gridCol w:w="2160"/>
      </w:tblGrid>
      <w:tr>
        <w:tc>
          <w:tcPr>
            <w:tcW w:type="dxa" w:w="8640"/>
            <w:gridSpan w:val="4"/>
          </w:tcPr>
          <w:p/>
          <w:p>
            <w:pPr>
              <w:jc w:val="center"/>
            </w:pPr>
            <w:r>
              <w:t>Document Information</w:t>
            </w:r>
          </w:p>
        </w:tc>
      </w:tr>
      <w:tr>
        <w:tc>
          <w:tcPr>
            <w:tcW w:type="dxa" w:w="2160"/>
          </w:tcPr>
          <w:p/>
          <w:p>
            <w:r>
              <w:t>Number</w:t>
            </w:r>
          </w:p>
        </w:tc>
        <w:tc>
          <w:tcPr>
            <w:tcW w:type="dxa" w:w="2160"/>
          </w:tcPr>
          <w:p/>
          <w:p>
            <w:r>
              <w:t>PDQH-ORG-DHA-001</w:t>
            </w:r>
          </w:p>
        </w:tc>
        <w:tc>
          <w:tcPr>
            <w:tcW w:type="dxa" w:w="2160"/>
          </w:tcPr>
          <w:p/>
          <w:p>
            <w:r>
              <w:t>Version</w:t>
            </w:r>
          </w:p>
        </w:tc>
        <w:tc>
          <w:tcPr>
            <w:tcW w:type="dxa" w:w="2160"/>
          </w:tcPr>
          <w:p/>
          <w:p>
            <w:r>
              <w:t>1</w:t>
            </w:r>
          </w:p>
        </w:tc>
      </w:tr>
      <w:tr>
        <w:tc>
          <w:tcPr>
            <w:tcW w:type="dxa" w:w="2160"/>
          </w:tcPr>
          <w:p/>
          <w:p>
            <w:r>
              <w:t>Effective</w:t>
            </w:r>
          </w:p>
        </w:tc>
        <w:tc>
          <w:tcPr>
            <w:tcW w:type="dxa" w:w="2160"/>
          </w:tcPr>
          <w:p/>
          <w:p>
            <w:r>
              <w:t>Date: 31-01-2022</w:t>
            </w:r>
          </w:p>
        </w:tc>
        <w:tc>
          <w:tcPr>
            <w:tcW w:type="dxa" w:w="2160"/>
          </w:tcPr>
          <w:p/>
          <w:p>
            <w:r>
              <w:t>Issued</w:t>
            </w:r>
          </w:p>
        </w:tc>
        <w:tc>
          <w:tcPr>
            <w:tcW w:type="dxa" w:w="2160"/>
          </w:tcPr>
          <w:p/>
          <w:p>
            <w:r>
              <w:t>Date: 31-01-2022</w:t>
            </w:r>
          </w:p>
        </w:tc>
      </w:tr>
      <w:tr>
        <w:tc>
          <w:tcPr>
            <w:tcW w:type="dxa" w:w="2160"/>
          </w:tcPr>
          <w:p/>
          <w:p>
            <w:r>
              <w:t>Compiled by</w:t>
            </w:r>
          </w:p>
        </w:tc>
        <w:tc>
          <w:tcPr>
            <w:tcW w:type="dxa" w:w="6480"/>
            <w:gridSpan w:val="3"/>
          </w:tcPr>
          <w:p/>
          <w:p>
            <w:r>
              <w:t>PiLog Cloud</w:t>
            </w:r>
          </w:p>
        </w:tc>
      </w:tr>
    </w:tbl>
    <w:p>
      <w:r>
        <w:t xml:space="preserve">                        </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8640"/>
            <w:gridSpan w:val="5"/>
          </w:tcPr>
          <w:p/>
          <w:p>
            <w:pPr>
              <w:jc w:val="center"/>
            </w:pPr>
            <w:r>
              <w:t>Amendment History</w:t>
            </w:r>
          </w:p>
        </w:tc>
      </w:tr>
      <w:tr>
        <w:tc>
          <w:tcPr>
            <w:tcW w:type="dxa" w:w="1728"/>
          </w:tcPr>
          <w:p/>
          <w:p>
            <w:r>
              <w:t>Version</w:t>
            </w:r>
          </w:p>
        </w:tc>
        <w:tc>
          <w:tcPr>
            <w:tcW w:type="dxa" w:w="1728"/>
          </w:tcPr>
          <w:p/>
          <w:p>
            <w:r>
              <w:t>Date</w:t>
            </w:r>
          </w:p>
        </w:tc>
        <w:tc>
          <w:tcPr>
            <w:tcW w:type="dxa" w:w="1728"/>
          </w:tcPr>
          <w:p/>
          <w:p>
            <w:r>
              <w:t>Changed Chapter/Topic/Page</w:t>
            </w:r>
          </w:p>
        </w:tc>
        <w:tc>
          <w:tcPr>
            <w:tcW w:type="dxa" w:w="1728"/>
          </w:tcPr>
          <w:p/>
          <w:p>
            <w:r>
              <w:t>Pages</w:t>
            </w:r>
          </w:p>
        </w:tc>
        <w:tc>
          <w:tcPr>
            <w:tcW w:type="dxa" w:w="1728"/>
          </w:tcPr>
          <w:p/>
          <w:p>
            <w:r>
              <w:t>Checked By</w:t>
            </w:r>
          </w:p>
        </w:tc>
      </w:tr>
      <w:tr>
        <w:tc>
          <w:tcPr>
            <w:tcW w:type="dxa" w:w="1728"/>
          </w:tcPr>
          <w:p/>
          <w:p>
            <w:r>
              <w:t>01</w:t>
            </w:r>
          </w:p>
        </w:tc>
        <w:tc>
          <w:tcPr>
            <w:tcW w:type="dxa" w:w="1728"/>
          </w:tcPr>
          <w:p/>
          <w:p>
            <w:r>
              <w:t>Date: 31-01-2022</w:t>
            </w:r>
          </w:p>
        </w:tc>
        <w:tc>
          <w:tcPr>
            <w:tcW w:type="dxa" w:w="1728"/>
          </w:tcPr>
          <w:p/>
          <w:p>
            <w:r>
              <w:t>First Release</w:t>
            </w:r>
          </w:p>
        </w:tc>
        <w:tc>
          <w:tcPr>
            <w:tcW w:type="dxa" w:w="1728"/>
          </w:tcPr>
          <w:p/>
          <w:p>
            <w:r>
              <w:t>17</w:t>
            </w:r>
          </w:p>
        </w:tc>
        <w:tc>
          <w:tcPr>
            <w:tcW w:type="dxa" w:w="1728"/>
          </w:tcPr>
          <w:p/>
          <w:p>
            <w:r>
              <w:t>CoE Team</w:t>
            </w: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bl>
    <w:p>
      <w:r>
        <w:t xml:space="preserve">                        </w:t>
      </w:r>
    </w:p>
    <w:p>
      <w:r>
        <w:br w:type="page"/>
      </w:r>
    </w:p>
    <w:p>
      <w:r>
        <w:rPr>
          <w:b/>
          <w:sz w:val="36"/>
        </w:rPr>
        <w:t>About This Document</w:t>
      </w:r>
    </w:p>
    <w:p>
      <w:r>
        <w:t>This document contains detailed information about the material master data of Organization. An analysis was done on the data obtained from Organization and the details of the analysis were compiled in this report.</w:t>
        <w:br/>
        <w:t xml:space="preserve">    </w:t>
        <w:br/>
        <w:t>This report contains the following information:</w:t>
        <w:br/>
        <w:br/>
        <w:t xml:space="preserve">    The Scope of Analysis</w:t>
        <w:br/>
        <w:t xml:space="preserve">    Methodology adapted</w:t>
        <w:br/>
        <w:t xml:space="preserve">    Current status of Organization data</w:t>
        <w:br/>
        <w:t xml:space="preserve">    The next course of Action</w:t>
        <w:br/>
        <w:t xml:space="preserve">    Suggestions and Recommendations</w:t>
      </w:r>
    </w:p>
    <w:p>
      <w:r>
        <w:br w:type="page"/>
      </w:r>
    </w:p>
    <w:p>
      <w:r>
        <w:rPr>
          <w:b/>
          <w:sz w:val="32"/>
        </w:rPr>
        <w:t>Acronyms and Definitions</w:t>
      </w:r>
    </w:p>
    <w:tbl>
      <w:tblPr>
        <w:tblStyle w:val="TableGrid"/>
        <w:tblW w:type="auto" w:w="0"/>
        <w:tblLook w:firstColumn="1" w:firstRow="1" w:lastColumn="0" w:lastRow="0" w:noHBand="0" w:noVBand="1" w:val="04A0"/>
      </w:tblPr>
      <w:tblGrid>
        <w:gridCol w:w="4320"/>
        <w:gridCol w:w="4320"/>
      </w:tblGrid>
      <w:tr>
        <w:tc>
          <w:tcPr>
            <w:tcW w:type="dxa" w:w="1571"/>
            <w:shd w:fill="#85bae5"/>
          </w:tcPr>
          <w:p/>
          <w:p>
            <w:pPr>
              <w:jc w:val="center"/>
            </w:pPr>
            <w:r>
              <w:t>Acronym</w:t>
            </w:r>
          </w:p>
        </w:tc>
        <w:tc>
          <w:tcPr>
            <w:tcW w:type="dxa" w:w="6057"/>
            <w:shd w:fill="#85bae5"/>
          </w:tcPr>
          <w:p/>
          <w:p>
            <w:pPr>
              <w:jc w:val="center"/>
            </w:pPr>
            <w:r>
              <w:t>Definition</w:t>
            </w:r>
          </w:p>
        </w:tc>
      </w:tr>
      <w:tr>
        <w:tc>
          <w:tcPr>
            <w:tcW w:type="dxa" w:w="4320"/>
          </w:tcPr>
          <w:p/>
          <w:p>
            <w:pPr>
              <w:jc w:val="center"/>
            </w:pPr>
            <w:r>
              <w:t>ISO</w:t>
            </w:r>
          </w:p>
        </w:tc>
        <w:tc>
          <w:tcPr>
            <w:tcW w:type="dxa" w:w="4320"/>
          </w:tcPr>
          <w:p/>
          <w:p>
            <w:pPr>
              <w:jc w:val="center"/>
            </w:pPr>
            <w:r>
              <w:t>International Organization for Standardization</w:t>
            </w:r>
          </w:p>
        </w:tc>
      </w:tr>
      <w:tr>
        <w:tc>
          <w:tcPr>
            <w:tcW w:type="dxa" w:w="4320"/>
          </w:tcPr>
          <w:p/>
          <w:p>
            <w:pPr>
              <w:jc w:val="center"/>
            </w:pPr>
            <w:r>
              <w:t>ERP</w:t>
            </w:r>
          </w:p>
        </w:tc>
        <w:tc>
          <w:tcPr>
            <w:tcW w:type="dxa" w:w="4320"/>
          </w:tcPr>
          <w:p/>
          <w:p>
            <w:pPr>
              <w:jc w:val="center"/>
            </w:pPr>
            <w:r>
              <w:t>Enterprise Resource Planning</w:t>
            </w:r>
          </w:p>
        </w:tc>
      </w:tr>
      <w:tr>
        <w:tc>
          <w:tcPr>
            <w:tcW w:type="dxa" w:w="4320"/>
          </w:tcPr>
          <w:p/>
          <w:p>
            <w:pPr>
              <w:jc w:val="center"/>
            </w:pPr>
            <w:r>
              <w:t>FFT</w:t>
            </w:r>
          </w:p>
        </w:tc>
        <w:tc>
          <w:tcPr>
            <w:tcW w:type="dxa" w:w="4320"/>
          </w:tcPr>
          <w:p/>
          <w:p>
            <w:pPr>
              <w:jc w:val="center"/>
            </w:pPr>
            <w:r>
              <w:t>Free Format Text</w:t>
            </w:r>
          </w:p>
        </w:tc>
      </w:tr>
      <w:tr>
        <w:tc>
          <w:tcPr>
            <w:tcW w:type="dxa" w:w="4320"/>
          </w:tcPr>
          <w:p/>
          <w:p>
            <w:pPr>
              <w:jc w:val="center"/>
            </w:pPr>
            <w:r>
              <w:t>IT</w:t>
            </w:r>
          </w:p>
        </w:tc>
        <w:tc>
          <w:tcPr>
            <w:tcW w:type="dxa" w:w="4320"/>
          </w:tcPr>
          <w:p/>
          <w:p>
            <w:pPr>
              <w:jc w:val="center"/>
            </w:pPr>
            <w:r>
              <w:t>Information Technology</w:t>
            </w:r>
          </w:p>
        </w:tc>
      </w:tr>
      <w:tr>
        <w:tc>
          <w:tcPr>
            <w:tcW w:type="dxa" w:w="4320"/>
          </w:tcPr>
          <w:p/>
          <w:p>
            <w:pPr>
              <w:jc w:val="center"/>
            </w:pPr>
            <w:r>
              <w:t>MDM</w:t>
            </w:r>
          </w:p>
        </w:tc>
        <w:tc>
          <w:tcPr>
            <w:tcW w:type="dxa" w:w="4320"/>
          </w:tcPr>
          <w:p/>
          <w:p>
            <w:pPr>
              <w:jc w:val="center"/>
            </w:pPr>
            <w:r>
              <w:t>Master Data Management</w:t>
            </w:r>
          </w:p>
        </w:tc>
      </w:tr>
      <w:tr>
        <w:tc>
          <w:tcPr>
            <w:tcW w:type="dxa" w:w="4320"/>
          </w:tcPr>
          <w:p/>
          <w:p>
            <w:pPr>
              <w:jc w:val="center"/>
            </w:pPr>
            <w:r>
              <w:t>MDRM</w:t>
            </w:r>
          </w:p>
        </w:tc>
        <w:tc>
          <w:tcPr>
            <w:tcW w:type="dxa" w:w="4320"/>
          </w:tcPr>
          <w:p/>
          <w:p>
            <w:pPr>
              <w:jc w:val="center"/>
            </w:pPr>
            <w:r>
              <w:t>Master Data Record Manager</w:t>
            </w:r>
          </w:p>
        </w:tc>
      </w:tr>
      <w:tr>
        <w:tc>
          <w:tcPr>
            <w:tcW w:type="dxa" w:w="4320"/>
          </w:tcPr>
          <w:p/>
          <w:p>
            <w:pPr>
              <w:jc w:val="center"/>
            </w:pPr>
            <w:r>
              <w:t>MFR</w:t>
            </w:r>
          </w:p>
        </w:tc>
        <w:tc>
          <w:tcPr>
            <w:tcW w:type="dxa" w:w="4320"/>
          </w:tcPr>
          <w:p/>
          <w:p>
            <w:pPr>
              <w:jc w:val="center"/>
            </w:pPr>
            <w:r>
              <w:t>Manufacturer</w:t>
            </w:r>
          </w:p>
        </w:tc>
      </w:tr>
      <w:tr>
        <w:tc>
          <w:tcPr>
            <w:tcW w:type="dxa" w:w="4320"/>
          </w:tcPr>
          <w:p/>
          <w:p>
            <w:pPr>
              <w:jc w:val="center"/>
            </w:pPr>
            <w:r>
              <w:t>OEM</w:t>
            </w:r>
          </w:p>
        </w:tc>
        <w:tc>
          <w:tcPr>
            <w:tcW w:type="dxa" w:w="4320"/>
          </w:tcPr>
          <w:p/>
          <w:p>
            <w:pPr>
              <w:jc w:val="center"/>
            </w:pPr>
            <w:r>
              <w:t>Original Equipment Manufacturer</w:t>
            </w:r>
          </w:p>
        </w:tc>
      </w:tr>
      <w:tr>
        <w:tc>
          <w:tcPr>
            <w:tcW w:type="dxa" w:w="4320"/>
          </w:tcPr>
          <w:p/>
          <w:p>
            <w:pPr>
              <w:jc w:val="center"/>
            </w:pPr>
            <w:r>
              <w:t>OTD</w:t>
            </w:r>
          </w:p>
        </w:tc>
        <w:tc>
          <w:tcPr>
            <w:tcW w:type="dxa" w:w="4320"/>
          </w:tcPr>
          <w:p/>
          <w:p>
            <w:pPr>
              <w:jc w:val="center"/>
            </w:pPr>
            <w:r>
              <w:t>Open Technical Dictionary</w:t>
            </w:r>
          </w:p>
        </w:tc>
      </w:tr>
      <w:tr>
        <w:tc>
          <w:tcPr>
            <w:tcW w:type="dxa" w:w="4320"/>
          </w:tcPr>
          <w:p/>
          <w:p>
            <w:pPr>
              <w:jc w:val="center"/>
            </w:pPr>
            <w:r>
              <w:t>PPO</w:t>
            </w:r>
          </w:p>
        </w:tc>
        <w:tc>
          <w:tcPr>
            <w:tcW w:type="dxa" w:w="4320"/>
          </w:tcPr>
          <w:p/>
          <w:p>
            <w:pPr>
              <w:jc w:val="center"/>
            </w:pPr>
            <w:r>
              <w:t>PiLog Preferred Ontology</w:t>
            </w:r>
          </w:p>
        </w:tc>
      </w:tr>
      <w:tr>
        <w:tc>
          <w:tcPr>
            <w:tcW w:type="dxa" w:w="4320"/>
          </w:tcPr>
          <w:p/>
          <w:p>
            <w:pPr>
              <w:jc w:val="center"/>
            </w:pPr>
            <w:r>
              <w:t>PPR</w:t>
            </w:r>
          </w:p>
        </w:tc>
        <w:tc>
          <w:tcPr>
            <w:tcW w:type="dxa" w:w="4320"/>
          </w:tcPr>
          <w:p/>
          <w:p>
            <w:pPr>
              <w:jc w:val="center"/>
            </w:pPr>
            <w:r>
              <w:t>PiLog Preferred Records</w:t>
            </w:r>
          </w:p>
        </w:tc>
      </w:tr>
      <w:tr>
        <w:tc>
          <w:tcPr>
            <w:tcW w:type="dxa" w:w="4320"/>
          </w:tcPr>
          <w:p/>
          <w:p>
            <w:pPr>
              <w:jc w:val="center"/>
            </w:pPr>
            <w:r>
              <w:t>PTNO</w:t>
            </w:r>
          </w:p>
        </w:tc>
        <w:tc>
          <w:tcPr>
            <w:tcW w:type="dxa" w:w="4320"/>
          </w:tcPr>
          <w:p/>
          <w:p>
            <w:pPr>
              <w:jc w:val="center"/>
            </w:pPr>
            <w:r>
              <w:t>Part Number</w:t>
            </w:r>
          </w:p>
        </w:tc>
      </w:tr>
      <w:tr>
        <w:tc>
          <w:tcPr>
            <w:tcW w:type="dxa" w:w="4320"/>
          </w:tcPr>
          <w:p/>
          <w:p>
            <w:pPr>
              <w:jc w:val="center"/>
            </w:pPr>
            <w:r>
              <w:t>SPL</w:t>
            </w:r>
          </w:p>
        </w:tc>
        <w:tc>
          <w:tcPr>
            <w:tcW w:type="dxa" w:w="4320"/>
          </w:tcPr>
          <w:p/>
          <w:p>
            <w:pPr>
              <w:jc w:val="center"/>
            </w:pPr>
            <w:r>
              <w:t>Supplier</w:t>
            </w:r>
          </w:p>
        </w:tc>
      </w:tr>
      <w:tr>
        <w:tc>
          <w:tcPr>
            <w:tcW w:type="dxa" w:w="4320"/>
          </w:tcPr>
          <w:p/>
          <w:p>
            <w:pPr>
              <w:jc w:val="center"/>
            </w:pPr>
            <w:r>
              <w:t>DQH</w:t>
            </w:r>
          </w:p>
        </w:tc>
        <w:tc>
          <w:tcPr>
            <w:tcW w:type="dxa" w:w="4320"/>
          </w:tcPr>
          <w:p/>
          <w:p>
            <w:pPr>
              <w:jc w:val="center"/>
            </w:pPr>
            <w:r>
              <w:t>Data Quality Hub</w:t>
            </w:r>
          </w:p>
        </w:tc>
      </w:tr>
    </w:tbl>
    <w:p>
      <w:r>
        <w:br w:type="page"/>
      </w:r>
    </w:p>
    <w:p>
      <w:r>
        <w:rPr>
          <w:b/>
          <w:color w:val="00378C"/>
          <w:sz w:val="28"/>
        </w:rPr>
        <w:tab/>
        <w:t xml:space="preserve">                                                      Contents</w:t>
      </w:r>
    </w:p>
    <w:p>
      <w:r>
        <w:rPr>
          <w:b/>
        </w:rPr>
        <w:t>Acronyms and Definitions..............................................................................................……………….4</w:t>
      </w:r>
    </w:p>
    <w:p>
      <w:r>
        <w:rPr>
          <w:b/>
        </w:rPr>
        <w:t>1. PREFACE.................................................................................................………………...........................7</w:t>
      </w:r>
    </w:p>
    <w:p>
      <w:r>
        <w:rPr>
          <w:b/>
        </w:rPr>
        <w:t>2. PROCESS &amp; METHODOLOGY TO DELIVER SCOPE…………………………..…………….…………..7</w:t>
      </w:r>
    </w:p>
    <w:p>
      <w:r>
        <w:rPr>
          <w:b/>
        </w:rPr>
        <w:t>3. CONSIDERATIONS ON DATA ANALYSIS………………………………………..………………….…….15</w:t>
      </w:r>
    </w:p>
    <w:p>
      <w:r>
        <w:rPr>
          <w:b/>
        </w:rPr>
        <w:t xml:space="preserve">   3.1. Consideration on Data Analysis for DHA………………………………..………………………..15</w:t>
      </w:r>
    </w:p>
    <w:p>
      <w:r>
        <w:rPr>
          <w:b/>
        </w:rPr>
        <w:t>4. DATA HEALTH AND QUALITY ANALYSIS RESULTS.................................………………...……17</w:t>
      </w:r>
    </w:p>
    <w:p>
      <w:r>
        <w:rPr>
          <w:b/>
        </w:rPr>
        <w:t xml:space="preserve">   4.1. Detailed Data Analysis on Data Uniqueness……………………….………………………..…..17</w:t>
      </w:r>
    </w:p>
    <w:p>
      <w:r>
        <w:rPr>
          <w:b/>
        </w:rPr>
        <w:t xml:space="preserve">      4.1.1 Analysis on Material Records.......................…...……..…………………………...…………..17</w:t>
      </w:r>
    </w:p>
    <w:p>
      <w:r>
        <w:rPr>
          <w:b/>
        </w:rPr>
        <w:t xml:space="preserve">      4.1.2 Analysis on Descriptions/Texts.............….....................................................….…..……18</w:t>
      </w:r>
    </w:p>
    <w:p>
      <w:r>
        <w:rPr>
          <w:b/>
        </w:rPr>
        <w:t xml:space="preserve">      4.1.3 Advanced Analysis on Descriptions/Texts.......................................…..........….…..…20</w:t>
      </w:r>
    </w:p>
    <w:p>
      <w:r>
        <w:rPr>
          <w:b/>
        </w:rPr>
        <w:t xml:space="preserve">      4.1.4 Analysis on Reference Details...................…..………………………….................…….……22</w:t>
      </w:r>
    </w:p>
    <w:p>
      <w:r>
        <w:rPr>
          <w:b/>
        </w:rPr>
        <w:t xml:space="preserve">      4.1.5 Potential Duplicates w.r.t Manufacturer Part Number......….......….....…..….…..…23</w:t>
      </w:r>
    </w:p>
    <w:p>
      <w:r>
        <w:rPr>
          <w:b/>
        </w:rPr>
        <w:t xml:space="preserve">   4.2 Detailed Data Analysis on Data Completeness.....…...................…………........….…...…..32</w:t>
      </w:r>
    </w:p>
    <w:p>
      <w:r>
        <w:rPr>
          <w:b/>
        </w:rPr>
        <w:t xml:space="preserve">      4.2.1 Analysis on Description Length..................................………...............................…..…..32</w:t>
      </w:r>
    </w:p>
    <w:p>
      <w:r>
        <w:rPr>
          <w:b/>
        </w:rPr>
        <w:t xml:space="preserve">      4.2.2 Report on Reference Details..............………..........................…………………………….....35</w:t>
      </w:r>
    </w:p>
    <w:p>
      <w:r>
        <w:rPr>
          <w:b/>
        </w:rPr>
        <w:t xml:space="preserve">   4.3 Detailed Data Analysis on Data Consistency.......……….............................………...………36</w:t>
      </w:r>
    </w:p>
    <w:p>
      <w:r>
        <w:rPr>
          <w:b/>
        </w:rPr>
        <w:t xml:space="preserve">      4.3.1 Detailed Data Analysis on Data Consistency.......………..............….....………...………38</w:t>
      </w:r>
    </w:p>
    <w:p>
      <w:r>
        <w:rPr>
          <w:b/>
        </w:rPr>
        <w:t xml:space="preserve">      4.3.2 Non-standardized Prefixes in Description.........…..…............................……………...38</w:t>
      </w:r>
    </w:p>
    <w:p>
      <w:r>
        <w:rPr>
          <w:b/>
        </w:rPr>
        <w:t xml:space="preserve">      4.3.3 Inconsistencies in UOMs.........................….............................……………………………..…38</w:t>
      </w:r>
    </w:p>
    <w:p>
      <w:r>
        <w:rPr>
          <w:b/>
        </w:rPr>
        <w:t xml:space="preserve">   4.4 Analysis on Top 10 UOMs................................………………………............…........……………..39</w:t>
      </w:r>
    </w:p>
    <w:p>
      <w:r>
        <w:rPr>
          <w:b/>
        </w:rPr>
        <w:t xml:space="preserve">   4.5 Analysis on Top 10 COMMODITYs................................………………………..........…..…..…..41</w:t>
      </w:r>
    </w:p>
    <w:p>
      <w:r>
        <w:rPr>
          <w:b/>
        </w:rPr>
        <w:t>5. Key Recommendations...........................…………………..................……………...…............………42</w:t>
      </w:r>
    </w:p>
    <w:p>
      <w:r>
        <w:rPr>
          <w:b/>
          <w:sz w:val="32"/>
        </w:rPr>
        <w:t>1. PREFACE:</w:t>
      </w:r>
    </w:p>
    <w:p>
      <w:r>
        <w:t>Data is of high quality, if it fits for its intended uses in operations, decision-making, and planning.</w:t>
      </w:r>
    </w:p>
    <w:p>
      <w:r>
        <w:t>Data quality refers to the state of qualitative and quantitative pieces of information. Data is that which provides information about other data.</w:t>
      </w:r>
    </w:p>
    <w:p>
      <w:r>
        <w:t>A Data Health Assessment (DHA) profiles and analyzes the quality and integrity of your master data (e.g., Material, Vendor, Service, Asset, Customer, Business Partner, Equipment's, Location etc.,). A DHA visualizes,'AS-IS' state of your data quality, completeness, consistency, conformity to standards, and duplicates. The report then summarizes the impact that poor data has on your business and recommends the next steps to achieve measurable data and business metric optimization. The analysis process can be conducted across multiple domains that may involve datasets for customers, vendors, materials, and finance types of information</w:t>
      </w:r>
    </w:p>
    <w:p>
      <w:r>
        <w:rPr>
          <w:b/>
          <w:sz w:val="32"/>
        </w:rPr>
        <w:t>2. PROCESS &amp; METHODOLOGY TO DELIVER SCOP</w:t>
      </w:r>
    </w:p>
    <w:p>
      <w:r>
        <w:t>PiLog utilized proprietary automated processes to generate highly probable data points that indicate the data health and quality of the customer Data Set.</w:t>
      </w:r>
    </w:p>
    <w:p>
      <w:r>
        <w:t>These data quality processes and methodologies have been developed and proven over several years and allow us to readily identify certain characteristics indicating problem areas in both data and systems within an organization</w:t>
      </w:r>
    </w:p>
    <w:p>
      <w:r>
        <w:t>The approach is to determine records that are duplicated and unique, structured, standardized and rich in item property or characteristic values to give an overview of quality</w:t>
      </w:r>
    </w:p>
    <w:p>
      <w:r>
        <w:t>To determine the scope of the underlying root causes and to plan the ways that tools can be used to address data quality issues, it is valuable to understand these common data quality dimensions:</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METHODOLOGY.png"/>
                    <pic:cNvPicPr/>
                  </pic:nvPicPr>
                  <pic:blipFill>
                    <a:blip r:embed="rId10"/>
                    <a:stretch>
                      <a:fillRect/>
                    </a:stretch>
                  </pic:blipFill>
                  <pic:spPr>
                    <a:xfrm>
                      <a:off x="0" y="0"/>
                      <a:ext cx="5486400" cy="3657600"/>
                    </a:xfrm>
                    <a:prstGeom prst="rect"/>
                  </pic:spPr>
                </pic:pic>
              </a:graphicData>
            </a:graphic>
          </wp:inline>
        </w:drawing>
      </w:r>
    </w:p>
    <w:p>
      <w:r>
        <w:rPr>
          <w:b/>
          <w:sz w:val="24"/>
        </w:rPr>
        <w:t>A. Completeness of Master Data:</w:t>
      </w:r>
    </w:p>
    <w:p>
      <w:r>
        <w:t>Data completeness refers to an indication of whether or not all the data necessary to meet the current and future business information demand are available in the data resource.</w:t>
      </w:r>
    </w:p>
    <w:p>
      <w:r>
        <w:t>It deals with determining the data needed to meet the business information demand and ensuring those data are captured and maintained in the data resource so they are available when needed. Various processes include Data Extraction, Data Transformation, Data Loading, Security implementation &amp; Job Control.</w:t>
      </w:r>
    </w:p>
    <w:p>
      <w:r>
        <w:rPr>
          <w:b/>
          <w:sz w:val="24"/>
        </w:rPr>
        <w:t>B. Redundancy of Master Data:</w:t>
      </w:r>
    </w:p>
    <w:p>
      <w:r>
        <w:t>Data redundancy ensures that data is not duplicated un-necessarily across any part of the system</w:t>
      </w:r>
    </w:p>
    <w:p>
      <w:r>
        <w:t>The online store may have a sales department and a complaints department. When a user buys a new product, this will be store as a transaction, but both the sales department and the complaints department may need this information at some point.</w:t>
      </w:r>
    </w:p>
    <w:p>
      <w:r>
        <w:t>It would be possible for each department to have its own separate database and each time there is a transaction it gets put into each database. This solution is not ideal though, as having to input the same data into multiple places risks user entry errors leading to data consistency problems.</w:t>
      </w:r>
    </w:p>
    <w:p>
      <w:r>
        <w:rPr>
          <w:b/>
          <w:sz w:val="24"/>
        </w:rPr>
        <w:t>C. Compliance of Master Data:</w:t>
      </w:r>
    </w:p>
    <w:p>
      <w:r>
        <w:t>Data compliance refers to a state of being in accordance with established guidelines or specifications.</w:t>
      </w:r>
    </w:p>
    <w:p>
      <w:r>
        <w:t>The growing number of quality standards and regulations (industry specific or not) has also drawn attention to Master data management. In order to comply with these requirements, companies must meet certain criteria which are directly or indirectly impacted by the quality of data in the systems. There are many compliance risks that companies run from having bad Master data management:</w:t>
      </w:r>
    </w:p>
    <w:p>
      <w:pPr>
        <w:pStyle w:val="ListBullet2"/>
      </w:pPr>
      <w:r>
        <w:t>SOX risks occur in maintaining reporting structures and processing critical master data such as vendor bank accounts, fixed-asset data, contracts and contract conditions</w:t>
      </w:r>
    </w:p>
    <w:p>
      <w:pPr>
        <w:pStyle w:val="ListBullet2"/>
      </w:pPr>
      <w:r>
        <w:t>Petrochemical industry companies that are regulated by refining safety and operational standards and recommended practices may have significant exposure to legal risk and could even lose their operating licenses if their master records are incorrect with respect to product composition, storage locations, recording of ingredients, etc.</w:t>
      </w:r>
    </w:p>
    <w:p>
      <w:pPr>
        <w:pStyle w:val="ListBullet2"/>
      </w:pPr>
      <w:r>
        <w:t>Fiscal liabilities, such as VAT, produce risk. The VAT remittance may be incorrect if the relevant fields in the master data are not appropriately managed, possibly leading to inaccurate VAT percentages on intercompany sales</w:t>
      </w:r>
    </w:p>
    <w:p>
      <w:r>
        <w:rPr>
          <w:b/>
          <w:sz w:val="24"/>
        </w:rPr>
        <w:t>D. Consistency &amp; Integrity of Master Data:</w:t>
      </w:r>
    </w:p>
    <w:p>
      <w:r>
        <w:t>Data consistency refers to the transparency of the information, or the ability for other to see the changes and trends of data</w:t>
      </w:r>
    </w:p>
    <w:p>
      <w:r>
        <w:t>It is when you ensure that the same data that is being used in different parts of the system will always be the same. The data is consistent across the entire system</w:t>
      </w:r>
    </w:p>
    <w:p>
      <w:r>
        <w:t>In many examples, you may find the same data in needed in more than one place. In the online store example, the users address may be part of their signup information, but it will also need to appear on delivery information. Having to input the data directly into every place that it is needed causes problems if that data needs to be changed</w:t>
      </w:r>
    </w:p>
    <w:p>
      <w:r>
        <w:t>If the user moves home, then every place their address appears will need to be manually changed to ensure the data in consistent. If you do not do all of these updates, then you’ll have a situation where the address in one part of the system will be different to the address in another part of the system. This is solved by centralizing the data so there is one place that the address is stored. Any part of the system that needs to have the address can then just reference back to that central address location and find to find the data. When you do this you only have the change the data once for that change to spread through the whole system, ensuring that data always remains consistent.</w:t>
      </w:r>
    </w:p>
    <w:p>
      <w:r>
        <w:t>Data integrity refers to the accuracy and reliability of the data being collected</w:t>
      </w:r>
    </w:p>
    <w:p>
      <w:r>
        <w:rPr>
          <w:b/>
          <w:sz w:val="24"/>
        </w:rPr>
        <w:t>E. Accuracy of Master Data:</w:t>
      </w:r>
    </w:p>
    <w:p>
      <w:r>
        <w:t>Data accuracy is one of the components of data quality. It refers to whether the data values stored for an object are the correct values. To be correct, a data values must be the right value and must be represented in a consistent and unambiguous form</w:t>
      </w:r>
    </w:p>
    <w:p>
      <w:r>
        <w:t>For example, birth date is December 13, 1941. If a personnel database has a BIRTH_DATE data element that expects dates in USA format, a date of 12/13/1941 would be correct. A date of 12/14/1941 would be inaccurate because it is the wrong value. A date of 13/12/1941 would be wrong because it is a European representation instead of a USA representation</w:t>
      </w:r>
    </w:p>
    <w:p>
      <w:r>
        <w:t>There are two characteristics of accuracy: form and content. Form is important because it eliminates ambiguities about the content. The birth date example is ambiguous because the reviewer would not know whether the date was invalid or just erroneously represented. In the case of a date such as 5 February, 1944, the USA representation is 02/05/1944, whereas the European representation is 05/02/1944. You cannot tell the representation from the value and thus need discipline in creating the date values in order to be accurate. A value is not accurate if the user of the value cannot tell what it is</w:t>
      </w:r>
    </w:p>
    <w:p>
      <w:r>
        <w:t>The concept of accuracy also applies above the data element level. Data elements are never recorded in isolation. They are value attributes of business objects such as personnel records, orders, invoices, payments, and inventory records. The business objects represent real-world objects or events, and each consists of one or more rows of one or more tables connected through keys. Object-level inaccuracies consist of objects that are missing, have missing parts, or that exist but should not</w:t>
      </w:r>
    </w:p>
    <w:p>
      <w:r>
        <w:rPr>
          <w:b/>
          <w:sz w:val="24"/>
        </w:rPr>
        <w:t>F. Provenance of Master Data:</w:t>
      </w:r>
    </w:p>
    <w:p>
      <w:r>
        <w:t>Data provenance documents the inputs, entities, systems, and processes that influence data of interest, in effect providing a historical record of the data and its origins. The generated evidence supports essential forensic activities such as data-dependency analysis, error/compromise detection and recovery, and auditing and compliance analysis</w:t>
      </w:r>
    </w:p>
    <w:p>
      <w:r>
        <w:t>The provenance of data which is generated by complex transformations such as workflows is of considerable value. From it, one can ascertain the quality of the data based on its ancestral data and derivations, track back sources of errors, allow automated re-enactment of derivations to update a data, and provide attribution of data sources. Provenance is also essential to the business domain where it can be used to drill down to the source of data in a data warehouse, track the creation of intellectual property, and provide an audit trail for regulatory purposes</w:t>
      </w:r>
    </w:p>
    <w:p>
      <w:r>
        <w:t>The use of data provenance is proposed in distributed systems to trace records through a dataflow, replay the dataflow on a subset of its original inputs and debug data flows. To do so, one needs to keep track of the set of inputs to each operator, which were used to derive each of its outputs</w:t>
      </w:r>
    </w:p>
    <w:p>
      <w:r>
        <w:rPr>
          <w:b/>
          <w:sz w:val="24"/>
        </w:rPr>
        <w:t>G. Uniqueness or Duplication of Master Data:</w:t>
      </w:r>
    </w:p>
    <w:p>
      <w:r>
        <w:t>Duplication of Master Data is a very common area of concern, normally resultant of systems that do not mitigate causes of bad data. Factors involved in capturing Master Data are derived from different procedures; multiple users, locations and languages; data degradation; multiple versions of master data; variation of standards/practices over time and human error</w:t>
      </w:r>
    </w:p>
    <w:p>
      <w:r>
        <w:t>Hence, uniqueness of mater data items is the first check performed on a master data set to determine if processes and systems generate master data that is not duplicated. The lack of unique items or the presence of duplicated items implies that a Governance Structure including master data record management systems solution that forces end users to verify the nonexistence of the item before creation is not in place</w:t>
      </w:r>
    </w:p>
    <w:p>
      <w:r>
        <w:t>Item uniqueness is examined across the following data elements:</w:t>
      </w:r>
    </w:p>
    <w:p>
      <w:r>
        <w:tab/>
        <w:t xml:space="preserve">         i.</w:t>
        <w:tab/>
        <w:t>Material Numbers</w:t>
      </w:r>
    </w:p>
    <w:p>
      <w:r>
        <w:tab/>
        <w:t xml:space="preserve">        ii.</w:t>
        <w:tab/>
        <w:t>Descriptions</w:t>
      </w:r>
    </w:p>
    <w:p>
      <w:r>
        <w:tab/>
        <w:t xml:space="preserve">        iii. Manufacturer Names / Supplier Names and Part Numbers</w:t>
      </w:r>
    </w:p>
    <w:p>
      <w:r>
        <w:t>Uniqueness also helps determine the potential initial data set to be used for cataloguing. If material numbers are not determined to be unique, then descriptions will be used. If descriptions are not determined to be unique then a combination of descriptions and manufacturing names / supplier names and part numbers will be used</w:t>
      </w:r>
    </w:p>
    <w:p>
      <w:r>
        <w:rPr>
          <w:b/>
          <w:sz w:val="24"/>
        </w:rPr>
        <w:t>H. Structure of Master Data:</w:t>
      </w:r>
    </w:p>
    <w:p>
      <w:r>
        <w:t>Un-Structured data is data that has no relevance. Structuring begins with the development of data requirements for a business function and its related objectives. Master data usage and relevance is reliant upon master data having structure to ensure consistent classification and identification of data to continually eliminate data reconciliation issues. Further, structuring data, complimented with a record Management tool, will contribute to the elimination of item duplication</w:t>
      </w:r>
    </w:p>
    <w:p>
      <w:r>
        <w:t>Lack of structure implies that the business functions within the organization are underperforming in relation to their objectives. Master Data must have uniform structure to ensure the elimination of duplicates or uniqueness, accuracy and relevance. Hence, PiLog will analyze the current data structure used to determine if a deliberate data structure is used to support business objectives</w:t>
      </w:r>
    </w:p>
    <w:p>
      <w:r>
        <w:rPr>
          <w:b/>
          <w:sz w:val="24"/>
        </w:rPr>
        <w:t>I. Standardization of Master Data:</w:t>
      </w:r>
    </w:p>
    <w:p>
      <w:r>
        <w:t>Standardized data is reliable and has consistency across multiple items. Data Standards, complemented with Data Structure and uniqueness, provide assurance that data viewed and used is all the data that exists within the master data set, therefore giving the business functions assurance that their business decisions are based on accurate information There are a number of industry standards, such as ISO 8000 that can govern master data and the use of a dataset. This analysis will identify the use of consistent standard rules. Standardization also contributes to elimination of item duplication</w:t>
      </w:r>
    </w:p>
    <w:p>
      <w:r>
        <w:rPr>
          <w:b/>
          <w:sz w:val="24"/>
        </w:rPr>
        <w:t>J. Data Richness:</w:t>
      </w:r>
    </w:p>
    <w:p>
      <w:r>
        <w:t>Beyond uniqueness, structure and standard, there is a remaining data principal that indicates the overall quality of master data, Data Richness. Data Richness is the amount of properties available to describe an item and its' related relevance. Relevant properties ensure that master data is traceable, verifiable and complete as it is used by the organization. These relevant properties are described as Mandatory Property Values, which ensure the uniqueness and correct usage of that item, in particular to the purchasing of the item</w:t>
      </w:r>
    </w:p>
    <w:p>
      <w:r>
        <w:t>Often organizational data does not contain all the necessary Mandatory Property Values and this leads to the existence of multiple versions or item duplication. By enriching Master Data property values, especially for critical items, duplications are further reduced; uniqueness is improved; and relevance and completeness of items are increased for the purchasing and inventory management cycles</w:t>
      </w:r>
    </w:p>
    <w:p>
      <w:r>
        <w:t>Our Data Assessment is a services engagement backed by our proprietary algorithms that delivers report findings identifying specific data challenges that may be hindering your operational efficiency and ability to achieve successful business outcomes based on the health of your data.</w:t>
      </w:r>
    </w:p>
    <w:p>
      <w:r>
        <w:t>The ISO 8000 standards are high level requirements that do not prescribe any specific syntax or semantics. On the other hand, the ISO 22745 standards are for a specific implementation of the ISO 8000 standards in extensible mark-up language (XML) and are aimed primarily at parts cataloguing and industrial suppliers</w:t>
      </w:r>
    </w:p>
    <w:p>
      <w:r>
        <w:t>Data Harmonization processes &amp; methodologies complies to ISO 8000 &amp; ISO 22745 standards</w:t>
      </w:r>
    </w:p>
    <w:p>
      <w:r>
        <w:drawing>
          <wp:inline xmlns:a="http://schemas.openxmlformats.org/drawingml/2006/main" xmlns:pic="http://schemas.openxmlformats.org/drawingml/2006/picture">
            <wp:extent cx="5486400" cy="2926080"/>
            <wp:docPr id="3" name="Picture 3"/>
            <wp:cNvGraphicFramePr>
              <a:graphicFrameLocks noChangeAspect="1"/>
            </wp:cNvGraphicFramePr>
            <a:graphic>
              <a:graphicData uri="http://schemas.openxmlformats.org/drawingml/2006/picture">
                <pic:pic>
                  <pic:nvPicPr>
                    <pic:cNvPr id="0" name="data_quality_standards_3.png"/>
                    <pic:cNvPicPr/>
                  </pic:nvPicPr>
                  <pic:blipFill>
                    <a:blip r:embed="rId11"/>
                    <a:stretch>
                      <a:fillRect/>
                    </a:stretch>
                  </pic:blipFill>
                  <pic:spPr>
                    <a:xfrm>
                      <a:off x="0" y="0"/>
                      <a:ext cx="5486400" cy="2926080"/>
                    </a:xfrm>
                    <a:prstGeom prst="rect"/>
                  </pic:spPr>
                </pic:pic>
              </a:graphicData>
            </a:graphic>
          </wp:inline>
        </w:drawing>
      </w:r>
    </w:p>
    <w:p>
      <w:r>
        <w:br w:type="page"/>
      </w:r>
    </w:p>
    <w:p>
      <w:r>
        <w:rPr>
          <w:b/>
          <w:sz w:val="36"/>
        </w:rPr>
        <w:t>3.CONSIDERATIONS ON DATA ANALYSIS:</w:t>
      </w:r>
    </w:p>
    <w:p>
      <w:r>
        <w:rPr>
          <w:b/>
          <w:sz w:val="28"/>
        </w:rPr>
        <w:t xml:space="preserve">   3.1 Consideration on Data Analysis for DHA:</w:t>
      </w:r>
    </w:p>
    <w:p>
      <w:r>
        <w:t xml:space="preserve">         The following considerations or highlights considered for analyzing the Data Health Assessment: </w:t>
      </w:r>
    </w:p>
    <w:tbl>
      <w:tblPr>
        <w:tblStyle w:val="TableGrid"/>
        <w:tblW w:type="auto" w:w="0"/>
        <w:tblLook w:firstColumn="1" w:firstRow="1" w:lastColumn="0" w:lastRow="0" w:noHBand="0" w:noVBand="1" w:val="04A0"/>
      </w:tblPr>
      <w:tblGrid>
        <w:gridCol w:w="4320"/>
        <w:gridCol w:w="4320"/>
      </w:tblGrid>
      <w:tr>
        <w:tc>
          <w:tcPr>
            <w:tcW w:type="dxa" w:w="720"/>
            <w:shd w:fill="#85bae5"/>
            <w:vAlign w:val="center"/>
          </w:tcPr>
          <w:p/>
          <w:p>
            <w:pPr>
              <w:jc w:val="center"/>
            </w:pPr>
            <w:r>
              <w:t>serial_no</w:t>
            </w:r>
          </w:p>
        </w:tc>
        <w:tc>
          <w:tcPr>
            <w:tcW w:type="dxa" w:w="7920"/>
            <w:shd w:fill="#85bae5"/>
          </w:tcPr>
          <w:p/>
          <w:p>
            <w:pPr>
              <w:jc w:val="center"/>
            </w:pPr>
            <w:r>
              <w:t>Guidelines</w:t>
            </w:r>
          </w:p>
        </w:tc>
      </w:tr>
      <w:tr>
        <w:tc>
          <w:tcPr>
            <w:tcW w:type="dxa" w:w="4320"/>
          </w:tcPr>
          <w:p/>
          <w:p>
            <w:pPr>
              <w:jc w:val="center"/>
            </w:pPr>
            <w:r>
              <w:t>1</w:t>
            </w:r>
          </w:p>
        </w:tc>
        <w:tc>
          <w:tcPr>
            <w:tcW w:type="dxa" w:w="4320"/>
          </w:tcPr>
          <w:p/>
          <w:p>
            <w:pPr>
              <w:jc w:val="center"/>
            </w:pPr>
            <w:r>
              <w:t>As some of the material numbers are repeated, the uniqueness of the materials is based on unique descriptions and Record number</w:t>
            </w:r>
          </w:p>
        </w:tc>
      </w:tr>
      <w:tr>
        <w:tc>
          <w:tcPr>
            <w:tcW w:type="dxa" w:w="4320"/>
          </w:tcPr>
          <w:p/>
          <w:p>
            <w:pPr>
              <w:jc w:val="center"/>
            </w:pPr>
            <w:r>
              <w:t>2</w:t>
            </w:r>
          </w:p>
        </w:tc>
        <w:tc>
          <w:tcPr>
            <w:tcW w:type="dxa" w:w="4320"/>
          </w:tcPr>
          <w:p/>
          <w:p>
            <w:pPr>
              <w:jc w:val="center"/>
            </w:pPr>
            <w:r>
              <w:t>Description length is analyzed based on number of characters in each Descriptions</w:t>
            </w:r>
          </w:p>
        </w:tc>
      </w:tr>
      <w:tr>
        <w:tc>
          <w:tcPr>
            <w:tcW w:type="dxa" w:w="4320"/>
          </w:tcPr>
          <w:p/>
          <w:p>
            <w:pPr>
              <w:jc w:val="center"/>
            </w:pPr>
            <w:r>
              <w:t>3</w:t>
            </w:r>
          </w:p>
        </w:tc>
        <w:tc>
          <w:tcPr>
            <w:tcW w:type="dxa" w:w="4320"/>
          </w:tcPr>
          <w:p/>
          <w:p>
            <w:pPr>
              <w:jc w:val="center"/>
            </w:pPr>
            <w:r>
              <w:t>Same or Duplicate short Descriptions with different material number are found by sorting all the Short descriptions with respect to Material Numbers</w:t>
            </w:r>
          </w:p>
        </w:tc>
      </w:tr>
      <w:tr>
        <w:tc>
          <w:tcPr>
            <w:tcW w:type="dxa" w:w="4320"/>
          </w:tcPr>
          <w:p/>
          <w:p>
            <w:pPr>
              <w:jc w:val="center"/>
            </w:pPr>
            <w:r>
              <w:t>4</w:t>
            </w:r>
          </w:p>
        </w:tc>
        <w:tc>
          <w:tcPr>
            <w:tcW w:type="dxa" w:w="4320"/>
          </w:tcPr>
          <w:p/>
          <w:p>
            <w:pPr>
              <w:jc w:val="center"/>
            </w:pPr>
            <w:r>
              <w:t>Same or Duplicate Long Descriptions are found by sorting all the Long descriptions with respect to Material Numbers</w:t>
            </w:r>
          </w:p>
        </w:tc>
      </w:tr>
      <w:tr>
        <w:tc>
          <w:tcPr>
            <w:tcW w:type="dxa" w:w="4320"/>
          </w:tcPr>
          <w:p/>
          <w:p>
            <w:pPr>
              <w:jc w:val="center"/>
            </w:pPr>
            <w:r>
              <w:t>5</w:t>
            </w:r>
          </w:p>
        </w:tc>
        <w:tc>
          <w:tcPr>
            <w:tcW w:type="dxa" w:w="4320"/>
          </w:tcPr>
          <w:p/>
          <w:p>
            <w:pPr>
              <w:jc w:val="center"/>
            </w:pPr>
            <w:r>
              <w:t>Inconsistencies in the given data is detected by analyzing the data like Part Number is in different formats as "P/N", "PN" etc.</w:t>
            </w:r>
          </w:p>
        </w:tc>
      </w:tr>
      <w:tr>
        <w:tc>
          <w:tcPr>
            <w:tcW w:type="dxa" w:w="4320"/>
          </w:tcPr>
          <w:p/>
          <w:p>
            <w:pPr>
              <w:jc w:val="center"/>
            </w:pPr>
            <w:r>
              <w:t>6</w:t>
            </w:r>
          </w:p>
        </w:tc>
        <w:tc>
          <w:tcPr>
            <w:tcW w:type="dxa" w:w="4320"/>
          </w:tcPr>
          <w:p/>
          <w:p>
            <w:pPr>
              <w:jc w:val="center"/>
            </w:pPr>
            <w:r>
              <w:t>Material of construction for the spare are not given in standardized way, it is given in full form (like Stainless Steel) and also in short form (like SS)</w:t>
            </w:r>
          </w:p>
        </w:tc>
      </w:tr>
      <w:tr>
        <w:tc>
          <w:tcPr>
            <w:tcW w:type="dxa" w:w="4320"/>
          </w:tcPr>
          <w:p/>
          <w:p>
            <w:pPr>
              <w:jc w:val="center"/>
            </w:pPr>
            <w:r>
              <w:t>7</w:t>
            </w:r>
          </w:p>
        </w:tc>
        <w:tc>
          <w:tcPr>
            <w:tcW w:type="dxa" w:w="4320"/>
          </w:tcPr>
          <w:p/>
          <w:p>
            <w:pPr>
              <w:jc w:val="center"/>
            </w:pPr>
            <w:r>
              <w:t>The data was analyzed specifically to find out the inconsistencies in Unit of Measure. Itis also in different formats like "Watt, W" etc.</w:t>
            </w:r>
          </w:p>
        </w:tc>
      </w:tr>
      <w:tr>
        <w:tc>
          <w:tcPr>
            <w:tcW w:type="dxa" w:w="4320"/>
          </w:tcPr>
          <w:p/>
          <w:p>
            <w:pPr>
              <w:jc w:val="center"/>
            </w:pPr>
            <w:r>
              <w:t>8</w:t>
            </w:r>
          </w:p>
        </w:tc>
        <w:tc>
          <w:tcPr>
            <w:tcW w:type="dxa" w:w="4320"/>
          </w:tcPr>
          <w:p/>
          <w:p>
            <w:pPr>
              <w:jc w:val="center"/>
            </w:pPr>
            <w:r>
              <w:t>Data richness on Reference Data Availability (Part Number, Reference Number, Model Number etc.) is Analyzed and counts are given</w:t>
            </w:r>
          </w:p>
        </w:tc>
      </w:tr>
      <w:tr>
        <w:tc>
          <w:tcPr>
            <w:tcW w:type="dxa" w:w="4320"/>
          </w:tcPr>
          <w:p/>
          <w:p>
            <w:pPr>
              <w:jc w:val="center"/>
            </w:pPr>
            <w:r>
              <w:t>9</w:t>
            </w:r>
          </w:p>
        </w:tc>
        <w:tc>
          <w:tcPr>
            <w:tcW w:type="dxa" w:w="4320"/>
          </w:tcPr>
          <w:p/>
          <w:p>
            <w:pPr>
              <w:jc w:val="center"/>
            </w:pPr>
            <w:r>
              <w:t>Duplication of Master Data w.r.t to Manufacturer Reference numbers like Part number or Model Numbers are analyzed based on genuineness of Part number with Same Manufacturer etc.</w:t>
            </w:r>
          </w:p>
        </w:tc>
      </w:tr>
      <w:tr>
        <w:tc>
          <w:tcPr>
            <w:tcW w:type="dxa" w:w="4320"/>
          </w:tcPr>
          <w:p/>
          <w:p>
            <w:pPr>
              <w:jc w:val="center"/>
            </w:pPr>
            <w:r>
              <w:t>10</w:t>
            </w:r>
          </w:p>
        </w:tc>
        <w:tc>
          <w:tcPr>
            <w:tcW w:type="dxa" w:w="4320"/>
          </w:tcPr>
          <w:p/>
          <w:p>
            <w:pPr>
              <w:jc w:val="center"/>
            </w:pPr>
            <w:r>
              <w:t>Duplicate Part Number with different Part Type, In this criteria Same part number is provided with different flag type (Suppl P/N, OEM Part No, Mnfr Part No).</w:t>
            </w:r>
          </w:p>
        </w:tc>
      </w:tr>
      <w:tr>
        <w:tc>
          <w:tcPr>
            <w:tcW w:type="dxa" w:w="4320"/>
          </w:tcPr>
          <w:p/>
          <w:p>
            <w:pPr>
              <w:jc w:val="center"/>
            </w:pPr>
            <w:r>
              <w:t>11</w:t>
            </w:r>
          </w:p>
        </w:tc>
        <w:tc>
          <w:tcPr>
            <w:tcW w:type="dxa" w:w="4320"/>
          </w:tcPr>
          <w:p/>
          <w:p>
            <w:pPr>
              <w:jc w:val="center"/>
            </w:pPr>
            <w:r>
              <w:t xml:space="preserve">Analysis on Top 10 Commodities and Top 10 UOM are performed by analyzing the Descriptions </w:t>
            </w:r>
          </w:p>
        </w:tc>
      </w:tr>
    </w:tbl>
    <w:p>
      <w:r>
        <w:t>A good measure of the quality of Master Data is a Median Grade; when 80% of all the Master Data per Characteristic are equal or above the grade B-</w:t>
      </w:r>
    </w:p>
    <w:p>
      <w:r>
        <w:br w:type="page"/>
      </w:r>
    </w:p>
    <w:p>
      <w:r>
        <w:rPr>
          <w:b/>
          <w:sz w:val="36"/>
        </w:rPr>
        <w:t>4.DATA HEALTH AND QUALITY ANALYSIS RESULTS</w:t>
      </w:r>
    </w:p>
    <w:p>
      <w:r>
        <w:rPr>
          <w:b/>
          <w:sz w:val="32"/>
        </w:rPr>
        <w:t xml:space="preserve"> 4.1 Detailed Data Analysis on Data Uniqueness</w:t>
      </w:r>
    </w:p>
    <w:p>
      <w:r>
        <w:rPr>
          <w:b/>
          <w:sz w:val="28"/>
        </w:rPr>
        <w:t xml:space="preserve">   4.1.1 Analysis on Material Records</w:t>
      </w:r>
    </w:p>
    <w:p>
      <w:r>
        <w:t xml:space="preserve">  Report on Total Material Records uniqueness </w:t>
      </w:r>
    </w:p>
    <w:tbl>
      <w:tblPr>
        <w:tblStyle w:val="TableGrid"/>
        <w:tblW w:type="auto" w:w="0"/>
        <w:tblLook w:firstColumn="1" w:firstRow="1" w:lastColumn="0" w:lastRow="0" w:noHBand="0" w:noVBand="1" w:val="04A0"/>
      </w:tblPr>
      <w:tblGrid>
        <w:gridCol w:w="4320"/>
        <w:gridCol w:w="4320"/>
      </w:tblGrid>
      <w:tr>
        <w:tc>
          <w:tcPr>
            <w:tcW w:type="dxa" w:w="4320"/>
            <w:shd w:fill="#85bae5"/>
          </w:tcPr>
          <w:p/>
          <w:p>
            <w:pPr>
              <w:jc w:val="center"/>
            </w:pPr>
            <w:r>
              <w:t>Criteria</w:t>
            </w:r>
          </w:p>
        </w:tc>
        <w:tc>
          <w:tcPr>
            <w:tcW w:type="dxa" w:w="4320"/>
            <w:shd w:fill="#85bae5"/>
          </w:tcPr>
          <w:p/>
          <w:p>
            <w:pPr>
              <w:jc w:val="center"/>
            </w:pPr>
            <w:r>
              <w:t>Count</w:t>
            </w:r>
          </w:p>
        </w:tc>
      </w:tr>
      <w:tr>
        <w:tc>
          <w:tcPr>
            <w:tcW w:type="dxa" w:w="4320"/>
          </w:tcPr>
          <w:p/>
          <w:p>
            <w:pPr>
              <w:jc w:val="center"/>
            </w:pPr>
            <w:r>
              <w:t>Total Number of Records</w:t>
            </w:r>
          </w:p>
        </w:tc>
        <w:tc>
          <w:tcPr>
            <w:tcW w:type="dxa" w:w="4320"/>
          </w:tcPr>
          <w:p/>
          <w:p>
            <w:pPr>
              <w:jc w:val="center"/>
            </w:pPr>
            <w:r>
              <w:t>2000</w:t>
            </w:r>
          </w:p>
        </w:tc>
      </w:tr>
      <w:tr>
        <w:tc>
          <w:tcPr>
            <w:tcW w:type="dxa" w:w="4320"/>
          </w:tcPr>
          <w:p/>
          <w:p>
            <w:pPr>
              <w:jc w:val="center"/>
            </w:pPr>
            <w:r>
              <w:t>Unique Material Records</w:t>
            </w:r>
          </w:p>
        </w:tc>
        <w:tc>
          <w:tcPr>
            <w:tcW w:type="dxa" w:w="4320"/>
          </w:tcPr>
          <w:p/>
          <w:p>
            <w:pPr>
              <w:jc w:val="center"/>
            </w:pPr>
            <w:r>
              <w:t>2000</w:t>
            </w:r>
          </w:p>
        </w:tc>
      </w:tr>
      <w:tr>
        <w:tc>
          <w:tcPr>
            <w:tcW w:type="dxa" w:w="4320"/>
          </w:tcPr>
          <w:p/>
          <w:p>
            <w:pPr>
              <w:jc w:val="center"/>
            </w:pPr>
            <w:r>
              <w:t>Duplicate Material Records</w:t>
            </w:r>
          </w:p>
        </w:tc>
        <w:tc>
          <w:tcPr>
            <w:tcW w:type="dxa" w:w="4320"/>
          </w:tcPr>
          <w:p/>
          <w:p>
            <w:pPr>
              <w:jc w:val="center"/>
            </w:pPr>
            <w:r>
              <w:t>0</w:t>
            </w:r>
          </w:p>
        </w:tc>
      </w:tr>
    </w:tbl>
    <w:p>
      <w:r>
        <w:br/>
      </w:r>
    </w:p>
    <w:p>
      <w:r>
        <w:drawing>
          <wp:inline xmlns:a="http://schemas.openxmlformats.org/drawingml/2006/main" xmlns:pic="http://schemas.openxmlformats.org/drawingml/2006/picture">
            <wp:extent cx="5486400" cy="2743200"/>
            <wp:docPr id="4" name="Picture 4"/>
            <wp:cNvGraphicFramePr>
              <a:graphicFrameLocks noChangeAspect="1"/>
            </wp:cNvGraphicFramePr>
            <a:graphic>
              <a:graphicData uri="http://schemas.openxmlformats.org/drawingml/2006/picture">
                <pic:pic>
                  <pic:nvPicPr>
                    <pic:cNvPr id="0" name="figA.jpeg"/>
                    <pic:cNvPicPr/>
                  </pic:nvPicPr>
                  <pic:blipFill>
                    <a:blip r:embed="rId14"/>
                    <a:stretch>
                      <a:fillRect/>
                    </a:stretch>
                  </pic:blipFill>
                  <pic:spPr>
                    <a:xfrm>
                      <a:off x="0" y="0"/>
                      <a:ext cx="5486400" cy="2743200"/>
                    </a:xfrm>
                    <a:prstGeom prst="rect"/>
                  </pic:spPr>
                </pic:pic>
              </a:graphicData>
            </a:graphic>
          </wp:inline>
        </w:drawing>
      </w:r>
    </w:p>
    <w:p>
      <w:r>
        <w:br w:type="page"/>
      </w:r>
    </w:p>
    <w:p>
      <w:r>
        <w:rPr>
          <w:b/>
          <w:sz w:val="28"/>
        </w:rPr>
        <w:t>4.1.2 Analysis on Descriptions/Texts</w:t>
      </w:r>
    </w:p>
    <w:p>
      <w:r>
        <w:tab/>
        <w:t xml:space="preserve">Report on Material Descriptions Uniqueness is as below </w:t>
      </w:r>
    </w:p>
    <w:tbl>
      <w:tblPr>
        <w:tblStyle w:val="TableGrid"/>
        <w:tblW w:type="auto" w:w="0"/>
        <w:tblLook w:firstColumn="1" w:firstRow="1" w:lastColumn="0" w:lastRow="0" w:noHBand="0" w:noVBand="1" w:val="04A0"/>
      </w:tblPr>
      <w:tblGrid>
        <w:gridCol w:w="2880"/>
        <w:gridCol w:w="2880"/>
        <w:gridCol w:w="2880"/>
      </w:tblGrid>
      <w:tr>
        <w:tc>
          <w:tcPr>
            <w:tcW w:type="dxa" w:w="2880"/>
            <w:shd w:fill="#76b5c5"/>
          </w:tcPr>
          <w:p/>
          <w:p>
            <w:pPr>
              <w:jc w:val="center"/>
            </w:pPr>
            <w:r>
              <w:t>Criteria</w:t>
            </w:r>
          </w:p>
        </w:tc>
        <w:tc>
          <w:tcPr>
            <w:tcW w:type="dxa" w:w="2880"/>
            <w:shd w:fill="#76b5c5"/>
          </w:tcPr>
          <w:p/>
          <w:p>
            <w:pPr>
              <w:jc w:val="center"/>
            </w:pPr>
            <w:r>
              <w:t>Count</w:t>
            </w:r>
          </w:p>
        </w:tc>
        <w:tc>
          <w:tcPr>
            <w:tcW w:type="dxa" w:w="2880"/>
            <w:shd w:fill="#76b5c5"/>
          </w:tcPr>
          <w:p/>
          <w:p>
            <w:pPr>
              <w:jc w:val="center"/>
            </w:pPr>
            <w:r>
              <w:t>Percentage</w:t>
            </w:r>
          </w:p>
        </w:tc>
      </w:tr>
      <w:tr>
        <w:tc>
          <w:tcPr>
            <w:tcW w:type="dxa" w:w="2880"/>
          </w:tcPr>
          <w:p/>
          <w:p>
            <w:pPr>
              <w:jc w:val="center"/>
            </w:pPr>
            <w:r>
              <w:t>Duplicates on Short Description</w:t>
            </w:r>
          </w:p>
        </w:tc>
        <w:tc>
          <w:tcPr>
            <w:tcW w:type="dxa" w:w="2880"/>
          </w:tcPr>
          <w:p/>
          <w:p>
            <w:pPr>
              <w:jc w:val="center"/>
            </w:pPr>
            <w:r>
              <w:t>0</w:t>
            </w:r>
          </w:p>
        </w:tc>
        <w:tc>
          <w:tcPr>
            <w:tcW w:type="dxa" w:w="2880"/>
          </w:tcPr>
          <w:p/>
          <w:p>
            <w:pPr>
              <w:jc w:val="center"/>
            </w:pPr>
            <w:r>
              <w:t>0.0</w:t>
            </w:r>
          </w:p>
        </w:tc>
      </w:tr>
      <w:tr>
        <w:tc>
          <w:tcPr>
            <w:tcW w:type="dxa" w:w="2880"/>
          </w:tcPr>
          <w:p/>
          <w:p>
            <w:pPr>
              <w:jc w:val="center"/>
            </w:pPr>
            <w:r>
              <w:t>Duplicates on Long Description</w:t>
            </w:r>
          </w:p>
        </w:tc>
        <w:tc>
          <w:tcPr>
            <w:tcW w:type="dxa" w:w="2880"/>
          </w:tcPr>
          <w:p/>
          <w:p>
            <w:pPr>
              <w:jc w:val="center"/>
            </w:pPr>
            <w:r>
              <w:t>0</w:t>
            </w:r>
          </w:p>
        </w:tc>
        <w:tc>
          <w:tcPr>
            <w:tcW w:type="dxa" w:w="2880"/>
          </w:tcPr>
          <w:p/>
          <w:p>
            <w:pPr>
              <w:jc w:val="center"/>
            </w:pPr>
            <w:r>
              <w:t>0.0</w:t>
            </w:r>
          </w:p>
        </w:tc>
      </w:tr>
      <w:tr>
        <w:tc>
          <w:tcPr>
            <w:tcW w:type="dxa" w:w="2880"/>
          </w:tcPr>
          <w:p/>
          <w:p>
            <w:pPr>
              <w:jc w:val="center"/>
            </w:pPr>
            <w:r>
              <w:t>Duplicates on Short and Long Description</w:t>
            </w:r>
          </w:p>
        </w:tc>
        <w:tc>
          <w:tcPr>
            <w:tcW w:type="dxa" w:w="2880"/>
          </w:tcPr>
          <w:p/>
          <w:p>
            <w:pPr>
              <w:jc w:val="center"/>
            </w:pPr>
            <w:r>
              <w:t>0</w:t>
            </w:r>
          </w:p>
        </w:tc>
        <w:tc>
          <w:tcPr>
            <w:tcW w:type="dxa" w:w="2880"/>
          </w:tcPr>
          <w:p/>
          <w:p>
            <w:pPr>
              <w:jc w:val="center"/>
            </w:pPr>
            <w:r>
              <w:t>0.0</w:t>
            </w:r>
          </w:p>
        </w:tc>
      </w:tr>
    </w:tbl>
    <w:p>
      <w:r>
        <w:br/>
      </w:r>
    </w:p>
    <w:p>
      <w:r>
        <w:drawing>
          <wp:inline xmlns:a="http://schemas.openxmlformats.org/drawingml/2006/main" xmlns:pic="http://schemas.openxmlformats.org/drawingml/2006/picture">
            <wp:extent cx="5486400" cy="2743200"/>
            <wp:docPr id="5" name="Picture 5"/>
            <wp:cNvGraphicFramePr>
              <a:graphicFrameLocks noChangeAspect="1"/>
            </wp:cNvGraphicFramePr>
            <a:graphic>
              <a:graphicData uri="http://schemas.openxmlformats.org/drawingml/2006/picture">
                <pic:pic>
                  <pic:nvPicPr>
                    <pic:cNvPr id="0" name="fig_ref.jpeg"/>
                    <pic:cNvPicPr/>
                  </pic:nvPicPr>
                  <pic:blipFill>
                    <a:blip r:embed="rId15"/>
                    <a:stretch>
                      <a:fillRect/>
                    </a:stretch>
                  </pic:blipFill>
                  <pic:spPr>
                    <a:xfrm>
                      <a:off x="0" y="0"/>
                      <a:ext cx="5486400" cy="2743200"/>
                    </a:xfrm>
                    <a:prstGeom prst="rect"/>
                  </pic:spPr>
                </pic:pic>
              </a:graphicData>
            </a:graphic>
          </wp:inline>
        </w:drawing>
      </w:r>
    </w:p>
    <w:p>
      <w:r>
        <w:br w:type="page"/>
      </w:r>
    </w:p>
    <w:p>
      <w:r>
        <w:rPr>
          <w:b/>
          <w:sz w:val="28"/>
        </w:rPr>
        <w:t>4.1.3 Advanced Analysis on Descriptions/Texts</w:t>
      </w:r>
    </w:p>
    <w:p>
      <w:r>
        <w:t>Below is the report generated after exclusion of unwanted text in the source description (E.g.: Special characters, Prefixes)</w:t>
      </w:r>
    </w:p>
    <w:tbl>
      <w:tblPr>
        <w:tblStyle w:val="TableGrid"/>
        <w:tblW w:type="auto" w:w="0"/>
        <w:tblLook w:firstColumn="1" w:firstRow="1" w:lastColumn="0" w:lastRow="0" w:noHBand="0" w:noVBand="1" w:val="04A0"/>
      </w:tblPr>
      <w:tblGrid>
        <w:gridCol w:w="2880"/>
        <w:gridCol w:w="2880"/>
        <w:gridCol w:w="2880"/>
      </w:tblGrid>
      <w:tr>
        <w:tc>
          <w:tcPr>
            <w:tcW w:type="dxa" w:w="2880"/>
            <w:shd w:fill="#76b5c5"/>
          </w:tcPr>
          <w:p/>
          <w:p>
            <w:pPr>
              <w:jc w:val="center"/>
            </w:pPr>
            <w:r>
              <w:t>Criteria</w:t>
            </w:r>
          </w:p>
        </w:tc>
        <w:tc>
          <w:tcPr>
            <w:tcW w:type="dxa" w:w="2880"/>
            <w:shd w:fill="#76b5c5"/>
          </w:tcPr>
          <w:p/>
          <w:p>
            <w:pPr>
              <w:jc w:val="center"/>
            </w:pPr>
            <w:r>
              <w:t>Count</w:t>
            </w:r>
          </w:p>
        </w:tc>
        <w:tc>
          <w:tcPr>
            <w:tcW w:type="dxa" w:w="2880"/>
            <w:shd w:fill="#76b5c5"/>
          </w:tcPr>
          <w:p/>
          <w:p>
            <w:pPr>
              <w:jc w:val="center"/>
            </w:pPr>
            <w:r>
              <w:t>Percentage</w:t>
            </w:r>
          </w:p>
        </w:tc>
      </w:tr>
      <w:tr>
        <w:tc>
          <w:tcPr>
            <w:tcW w:type="dxa" w:w="2880"/>
          </w:tcPr>
          <w:p/>
          <w:p>
            <w:pPr>
              <w:jc w:val="center"/>
            </w:pPr>
            <w:r>
              <w:t>Duplicates on Short Description</w:t>
            </w:r>
          </w:p>
        </w:tc>
        <w:tc>
          <w:tcPr>
            <w:tcW w:type="dxa" w:w="2880"/>
          </w:tcPr>
          <w:p/>
          <w:p>
            <w:pPr>
              <w:jc w:val="center"/>
            </w:pPr>
            <w:r>
              <w:t>0</w:t>
            </w:r>
          </w:p>
        </w:tc>
        <w:tc>
          <w:tcPr>
            <w:tcW w:type="dxa" w:w="2880"/>
          </w:tcPr>
          <w:p/>
          <w:p>
            <w:pPr>
              <w:jc w:val="center"/>
            </w:pPr>
            <w:r>
              <w:t>0.0</w:t>
            </w:r>
          </w:p>
        </w:tc>
      </w:tr>
      <w:tr>
        <w:tc>
          <w:tcPr>
            <w:tcW w:type="dxa" w:w="2880"/>
          </w:tcPr>
          <w:p/>
          <w:p>
            <w:pPr>
              <w:jc w:val="center"/>
            </w:pPr>
            <w:r>
              <w:t>Duplicates on Long Description</w:t>
            </w:r>
          </w:p>
        </w:tc>
        <w:tc>
          <w:tcPr>
            <w:tcW w:type="dxa" w:w="2880"/>
          </w:tcPr>
          <w:p/>
          <w:p>
            <w:pPr>
              <w:jc w:val="center"/>
            </w:pPr>
            <w:r>
              <w:t>0</w:t>
            </w:r>
          </w:p>
        </w:tc>
        <w:tc>
          <w:tcPr>
            <w:tcW w:type="dxa" w:w="2880"/>
          </w:tcPr>
          <w:p/>
          <w:p>
            <w:pPr>
              <w:jc w:val="center"/>
            </w:pPr>
            <w:r>
              <w:t>0.0</w:t>
            </w:r>
          </w:p>
        </w:tc>
      </w:tr>
      <w:tr>
        <w:tc>
          <w:tcPr>
            <w:tcW w:type="dxa" w:w="2880"/>
          </w:tcPr>
          <w:p/>
          <w:p>
            <w:pPr>
              <w:jc w:val="center"/>
            </w:pPr>
            <w:r>
              <w:t>Duplicates on Short and Long Description</w:t>
            </w:r>
          </w:p>
        </w:tc>
        <w:tc>
          <w:tcPr>
            <w:tcW w:type="dxa" w:w="2880"/>
          </w:tcPr>
          <w:p/>
          <w:p>
            <w:pPr>
              <w:jc w:val="center"/>
            </w:pPr>
            <w:r>
              <w:t>0</w:t>
            </w:r>
          </w:p>
        </w:tc>
        <w:tc>
          <w:tcPr>
            <w:tcW w:type="dxa" w:w="2880"/>
          </w:tcPr>
          <w:p/>
          <w:p>
            <w:pPr>
              <w:jc w:val="center"/>
            </w:pPr>
            <w:r>
              <w:t>0.0</w:t>
            </w:r>
          </w:p>
        </w:tc>
      </w:tr>
    </w:tbl>
    <w:p>
      <w:r>
        <w:br/>
      </w:r>
    </w:p>
    <w:p>
      <w:r>
        <w:drawing>
          <wp:inline xmlns:a="http://schemas.openxmlformats.org/drawingml/2006/main" xmlns:pic="http://schemas.openxmlformats.org/drawingml/2006/picture">
            <wp:extent cx="5486400" cy="2743200"/>
            <wp:docPr id="6" name="Picture 6"/>
            <wp:cNvGraphicFramePr>
              <a:graphicFrameLocks noChangeAspect="1"/>
            </wp:cNvGraphicFramePr>
            <a:graphic>
              <a:graphicData uri="http://schemas.openxmlformats.org/drawingml/2006/picture">
                <pic:pic>
                  <pic:nvPicPr>
                    <pic:cNvPr id="0" name="fig_ref.jpeg"/>
                    <pic:cNvPicPr/>
                  </pic:nvPicPr>
                  <pic:blipFill>
                    <a:blip r:embed="rId15"/>
                    <a:stretch>
                      <a:fillRect/>
                    </a:stretch>
                  </pic:blipFill>
                  <pic:spPr>
                    <a:xfrm>
                      <a:off x="0" y="0"/>
                      <a:ext cx="5486400" cy="2743200"/>
                    </a:xfrm>
                    <a:prstGeom prst="rect"/>
                  </pic:spPr>
                </pic:pic>
              </a:graphicData>
            </a:graphic>
          </wp:inline>
        </w:drawing>
      </w:r>
    </w:p>
    <w:p>
      <w:r>
        <w:br w:type="page"/>
      </w:r>
    </w:p>
    <w:p>
      <w:r>
        <w:rPr>
          <w:b/>
          <w:sz w:val="28"/>
        </w:rPr>
        <w:t>4.1.4 Analysis on Reference Details</w:t>
      </w:r>
    </w:p>
    <w:p>
      <w:r>
        <w:t>Report on Reference Data Uniqueness is as below</w:t>
      </w:r>
    </w:p>
    <w:tbl>
      <w:tblPr>
        <w:tblStyle w:val="TableGrid"/>
        <w:tblW w:type="auto" w:w="0"/>
        <w:tblLook w:firstColumn="1" w:firstRow="1" w:lastColumn="0" w:lastRow="0" w:noHBand="0" w:noVBand="1" w:val="04A0"/>
      </w:tblPr>
      <w:tblGrid>
        <w:gridCol w:w="2880"/>
        <w:gridCol w:w="2880"/>
        <w:gridCol w:w="2880"/>
      </w:tblGrid>
      <w:tr>
        <w:tc>
          <w:tcPr>
            <w:tcW w:type="dxa" w:w="2880"/>
            <w:shd w:fill="#76b5c5"/>
          </w:tcPr>
          <w:p/>
          <w:p>
            <w:pPr>
              <w:jc w:val="center"/>
            </w:pPr>
            <w:r>
              <w:t>Criteria</w:t>
            </w:r>
          </w:p>
        </w:tc>
        <w:tc>
          <w:tcPr>
            <w:tcW w:type="dxa" w:w="2880"/>
            <w:shd w:fill="#76b5c5"/>
          </w:tcPr>
          <w:p/>
          <w:p>
            <w:pPr>
              <w:jc w:val="center"/>
            </w:pPr>
            <w:r>
              <w:t>Count</w:t>
            </w:r>
          </w:p>
        </w:tc>
        <w:tc>
          <w:tcPr>
            <w:tcW w:type="dxa" w:w="2880"/>
            <w:shd w:fill="#76b5c5"/>
          </w:tcPr>
          <w:p/>
          <w:p>
            <w:pPr>
              <w:jc w:val="center"/>
            </w:pPr>
            <w:r>
              <w:t>Percentage</w:t>
            </w:r>
          </w:p>
        </w:tc>
      </w:tr>
      <w:tr>
        <w:tc>
          <w:tcPr>
            <w:tcW w:type="dxa" w:w="2880"/>
          </w:tcPr>
          <w:p/>
          <w:p>
            <w:pPr>
              <w:jc w:val="center"/>
            </w:pPr>
            <w:r>
              <w:t>Total Duplicates on Part Numbers</w:t>
            </w:r>
          </w:p>
        </w:tc>
        <w:tc>
          <w:tcPr>
            <w:tcW w:type="dxa" w:w="2880"/>
          </w:tcPr>
          <w:p/>
          <w:p>
            <w:pPr>
              <w:jc w:val="center"/>
            </w:pPr>
            <w:r>
              <w:t>520</w:t>
            </w:r>
          </w:p>
        </w:tc>
        <w:tc>
          <w:tcPr>
            <w:tcW w:type="dxa" w:w="2880"/>
          </w:tcPr>
          <w:p/>
          <w:p>
            <w:pPr>
              <w:jc w:val="center"/>
            </w:pPr>
            <w:r>
              <w:t>26.0</w:t>
            </w:r>
          </w:p>
        </w:tc>
      </w:tr>
      <w:tr>
        <w:tc>
          <w:tcPr>
            <w:tcW w:type="dxa" w:w="2880"/>
          </w:tcPr>
          <w:p/>
          <w:p>
            <w:pPr>
              <w:jc w:val="center"/>
            </w:pPr>
            <w:r>
              <w:t>Total Duplicates on Model Numbers</w:t>
            </w:r>
          </w:p>
        </w:tc>
        <w:tc>
          <w:tcPr>
            <w:tcW w:type="dxa" w:w="2880"/>
          </w:tcPr>
          <w:p/>
          <w:p>
            <w:pPr>
              <w:jc w:val="center"/>
            </w:pPr>
            <w:r>
              <w:t>193</w:t>
            </w:r>
          </w:p>
        </w:tc>
        <w:tc>
          <w:tcPr>
            <w:tcW w:type="dxa" w:w="2880"/>
          </w:tcPr>
          <w:p/>
          <w:p>
            <w:pPr>
              <w:jc w:val="center"/>
            </w:pPr>
            <w:r>
              <w:t>9.65</w:t>
            </w:r>
          </w:p>
        </w:tc>
      </w:tr>
      <w:tr>
        <w:tc>
          <w:tcPr>
            <w:tcW w:type="dxa" w:w="2880"/>
          </w:tcPr>
          <w:p/>
          <w:p>
            <w:pPr>
              <w:jc w:val="center"/>
            </w:pPr>
            <w:r>
              <w:t>Total Duplicates on Reference Numbers</w:t>
            </w:r>
          </w:p>
        </w:tc>
        <w:tc>
          <w:tcPr>
            <w:tcW w:type="dxa" w:w="2880"/>
          </w:tcPr>
          <w:p/>
          <w:p>
            <w:pPr>
              <w:jc w:val="center"/>
            </w:pPr>
            <w:r>
              <w:t>70</w:t>
            </w:r>
          </w:p>
        </w:tc>
        <w:tc>
          <w:tcPr>
            <w:tcW w:type="dxa" w:w="2880"/>
          </w:tcPr>
          <w:p/>
          <w:p>
            <w:pPr>
              <w:jc w:val="center"/>
            </w:pPr>
            <w:r>
              <w:t>3.5</w:t>
            </w:r>
          </w:p>
        </w:tc>
      </w:tr>
      <w:tr>
        <w:tc>
          <w:tcPr>
            <w:tcW w:type="dxa" w:w="2880"/>
          </w:tcPr>
          <w:p/>
          <w:p>
            <w:pPr>
              <w:jc w:val="center"/>
            </w:pPr>
            <w:r>
              <w:t>Total Duplicates across different Reference Types</w:t>
            </w:r>
          </w:p>
        </w:tc>
        <w:tc>
          <w:tcPr>
            <w:tcW w:type="dxa" w:w="2880"/>
          </w:tcPr>
          <w:p/>
          <w:p>
            <w:pPr>
              <w:jc w:val="center"/>
            </w:pPr>
            <w:r>
              <w:t>104</w:t>
            </w:r>
          </w:p>
        </w:tc>
        <w:tc>
          <w:tcPr>
            <w:tcW w:type="dxa" w:w="2880"/>
          </w:tcPr>
          <w:p/>
          <w:p>
            <w:pPr>
              <w:jc w:val="center"/>
            </w:pPr>
            <w:r>
              <w:t>5.2</w:t>
            </w:r>
          </w:p>
        </w:tc>
      </w:tr>
    </w:tbl>
    <w:p>
      <w:r>
        <w:br/>
      </w:r>
    </w:p>
    <w:p>
      <w:r>
        <w:drawing>
          <wp:inline xmlns:a="http://schemas.openxmlformats.org/drawingml/2006/main" xmlns:pic="http://schemas.openxmlformats.org/drawingml/2006/picture">
            <wp:extent cx="5486400" cy="2743200"/>
            <wp:docPr id="7" name="Picture 7"/>
            <wp:cNvGraphicFramePr>
              <a:graphicFrameLocks noChangeAspect="1"/>
            </wp:cNvGraphicFramePr>
            <a:graphic>
              <a:graphicData uri="http://schemas.openxmlformats.org/drawingml/2006/picture">
                <pic:pic>
                  <pic:nvPicPr>
                    <pic:cNvPr id="0" name="fig_ref9.jpeg"/>
                    <pic:cNvPicPr/>
                  </pic:nvPicPr>
                  <pic:blipFill>
                    <a:blip r:embed="rId16"/>
                    <a:stretch>
                      <a:fillRect/>
                    </a:stretch>
                  </pic:blipFill>
                  <pic:spPr>
                    <a:xfrm>
                      <a:off x="0" y="0"/>
                      <a:ext cx="5486400" cy="2743200"/>
                    </a:xfrm>
                    <a:prstGeom prst="rect"/>
                  </pic:spPr>
                </pic:pic>
              </a:graphicData>
            </a:graphic>
          </wp:inline>
        </w:drawing>
      </w:r>
    </w:p>
    <w:p>
      <w:r>
        <w:rPr>
          <w:b/>
          <w:sz w:val="28"/>
        </w:rPr>
        <w:t>4.1.5 Potential Duplicates w.r.t Reference Number</w:t>
      </w:r>
    </w:p>
    <w:tbl>
      <w:tblPr>
        <w:tblStyle w:val="TableGrid"/>
        <w:tblW w:type="auto" w:w="0"/>
        <w:tblLook w:firstColumn="1" w:firstRow="1" w:lastColumn="0" w:lastRow="0" w:noHBand="0" w:noVBand="1" w:val="04A0"/>
      </w:tblPr>
      <w:tblGrid>
        <w:gridCol w:w="2880"/>
        <w:gridCol w:w="2880"/>
        <w:gridCol w:w="2880"/>
      </w:tblGrid>
      <w:tr>
        <w:tc>
          <w:tcPr>
            <w:tcW w:type="dxa" w:w="2880"/>
            <w:shd w:fill="#85bae5"/>
          </w:tcPr>
          <w:p/>
          <w:p>
            <w:pPr>
              <w:jc w:val="center"/>
            </w:pPr>
            <w:r>
              <w:t>MATERIAL</w:t>
            </w:r>
          </w:p>
        </w:tc>
        <w:tc>
          <w:tcPr>
            <w:tcW w:type="dxa" w:w="2880"/>
            <w:shd w:fill="#85bae5"/>
          </w:tcPr>
          <w:p/>
          <w:p>
            <w:pPr>
              <w:jc w:val="center"/>
            </w:pPr>
            <w:r>
              <w:t>LONG_DESCRIPTION</w:t>
            </w:r>
          </w:p>
        </w:tc>
        <w:tc>
          <w:tcPr>
            <w:tcW w:type="dxa" w:w="2880"/>
            <w:shd w:fill="#85bae5"/>
          </w:tcPr>
          <w:p/>
          <w:p>
            <w:pPr>
              <w:jc w:val="center"/>
            </w:pPr>
            <w:r>
              <w:t>Reference Number</w:t>
            </w:r>
          </w:p>
        </w:tc>
      </w:tr>
      <w:tr>
        <w:tc>
          <w:tcPr>
            <w:tcW w:type="dxa" w:w="2880"/>
            <w:shd w:fill="E6E6FA"/>
          </w:tcPr>
          <w:p/>
          <w:p>
            <w:pPr>
              <w:jc w:val="center"/>
            </w:pPr>
            <w:r>
              <w:t>M100002563</w:t>
            </w:r>
          </w:p>
        </w:tc>
        <w:tc>
          <w:tcPr>
            <w:tcW w:type="dxa" w:w="2880"/>
            <w:shd w:fill="E6E6FA"/>
          </w:tcPr>
          <w:p/>
          <w:p>
            <w:pPr>
              <w:jc w:val="center"/>
            </w:pPr>
            <w:r>
              <w:t>VALVE, BUTTERFLY; TYPE: MANUAL, VALVE SIZE: 10 IN, DESIGN RATING: PN 10, CONNECTION TYPE: WAFER, BODY MATERIAL: SS, MATERIAL GRADE: 316, OPERATED: MANUAL, TEMPERATURE RANGE: -25 TO 130 DEG C; PN:924B ND 250</w:t>
            </w:r>
          </w:p>
        </w:tc>
        <w:tc>
          <w:tcPr>
            <w:tcW w:type="dxa" w:w="2880"/>
            <w:shd w:fill="E6E6FA"/>
          </w:tcPr>
          <w:p/>
          <w:p>
            <w:pPr>
              <w:jc w:val="center"/>
            </w:pPr>
            <w:r>
              <w:t xml:space="preserve"> 10</w:t>
            </w:r>
          </w:p>
        </w:tc>
      </w:tr>
      <w:tr>
        <w:tc>
          <w:tcPr>
            <w:tcW w:type="dxa" w:w="2880"/>
            <w:shd w:fill="E6E6FA"/>
          </w:tcPr>
          <w:p/>
          <w:p>
            <w:pPr>
              <w:jc w:val="center"/>
            </w:pPr>
            <w:r>
              <w:t>M100000432</w:t>
            </w:r>
          </w:p>
        </w:tc>
        <w:tc>
          <w:tcPr>
            <w:tcW w:type="dxa" w:w="2880"/>
            <w:shd w:fill="E6E6FA"/>
          </w:tcPr>
          <w:p/>
          <w:p>
            <w:pPr>
              <w:jc w:val="center"/>
            </w:pPr>
            <w:r>
              <w:t>JOINT, EXPANSION; TYPE: ANTI VIBRATION, DIAMETER: DN 65, LENGTH: 70 MM, CONNECTION TYPE: FLANGED, MATERIAL: RUBBER, DESIGN RATING: PN 10, APPLICATION: COOLING WATER PUMP; PN:801080028, MFR: FIORINI; MODEL:W8.500, DIAMETER: 190 MM; FOR CENTRIFUGAL AIR COMPRESSOR -TRAIN 6-7</w:t>
            </w:r>
          </w:p>
        </w:tc>
        <w:tc>
          <w:tcPr>
            <w:tcW w:type="dxa" w:w="2880"/>
            <w:shd w:fill="E6E6FA"/>
          </w:tcPr>
          <w:p/>
          <w:p>
            <w:pPr>
              <w:jc w:val="center"/>
            </w:pPr>
            <w:r>
              <w:t xml:space="preserve"> 10</w:t>
            </w:r>
          </w:p>
        </w:tc>
      </w:tr>
      <w:tr>
        <w:tc>
          <w:tcPr>
            <w:tcW w:type="dxa" w:w="2880"/>
            <w:shd w:fill="F0FFF0"/>
          </w:tcPr>
          <w:p/>
          <w:p>
            <w:pPr>
              <w:jc w:val="center"/>
            </w:pPr>
            <w:r>
              <w:t>M100000492</w:t>
            </w:r>
          </w:p>
        </w:tc>
        <w:tc>
          <w:tcPr>
            <w:tcW w:type="dxa" w:w="2880"/>
            <w:shd w:fill="F0FFF0"/>
          </w:tcPr>
          <w:p/>
          <w:p>
            <w:pPr>
              <w:jc w:val="center"/>
            </w:pPr>
            <w:r>
              <w:t>GASKET, PRE CUT; TYPE: FLAT, DIMENSIONS: DIA 25 MM, MATERIAL: FPM, SHAPE: ROUND, OPERATING PRESSURE: PN 40, APPLICATION: INTER CONNECTING PIPING LOGISTICS; PN:10042774, OEM: SMS SEIMAG; MODEL:SN 922, REF:4SN 922, EQ MODEL:A00226.580.70.8831, WITH METAL INSERT, KVP: 01.08.05.01-04, DN25, PN10-40, 4MM</w:t>
            </w:r>
          </w:p>
        </w:tc>
        <w:tc>
          <w:tcPr>
            <w:tcW w:type="dxa" w:w="2880"/>
            <w:shd w:fill="F0FFF0"/>
          </w:tcPr>
          <w:p/>
          <w:p>
            <w:pPr>
              <w:jc w:val="center"/>
            </w:pPr>
            <w:r>
              <w:t xml:space="preserve"> 40</w:t>
            </w:r>
          </w:p>
        </w:tc>
      </w:tr>
      <w:tr>
        <w:tc>
          <w:tcPr>
            <w:tcW w:type="dxa" w:w="2880"/>
            <w:shd w:fill="F0FFF0"/>
          </w:tcPr>
          <w:p/>
          <w:p>
            <w:pPr>
              <w:jc w:val="center"/>
            </w:pPr>
            <w:r>
              <w:t>M100001675</w:t>
            </w:r>
          </w:p>
        </w:tc>
        <w:tc>
          <w:tcPr>
            <w:tcW w:type="dxa" w:w="2880"/>
            <w:shd w:fill="F0FFF0"/>
          </w:tcPr>
          <w:p/>
          <w:p>
            <w:pPr>
              <w:jc w:val="center"/>
            </w:pPr>
            <w:r>
              <w:t>GASKET, PRE CUT; TYPE: FLAT GASKET, DIMENSIONS: DIA 80 MM, MATERIAL: FPM, SHAPE: ROUND, OPERATING PRESSURE: PN 40, SPECIFICATION: DN80/PN40-4, APPLICATION: BULKHEAD PLATE; PN:10038224, OEM: SMS SEIMAG; REF:4SN 922, EQ MODEL:A00226.580.07.70.8716, WITH METAL INSERT, KVP: 08.06.03, CHANGED QUANTITY FROM 2 TO 6</w:t>
            </w:r>
          </w:p>
        </w:tc>
        <w:tc>
          <w:tcPr>
            <w:tcW w:type="dxa" w:w="2880"/>
            <w:shd w:fill="F0FFF0"/>
          </w:tcPr>
          <w:p/>
          <w:p>
            <w:pPr>
              <w:jc w:val="center"/>
            </w:pPr>
            <w:r>
              <w:t xml:space="preserve"> 40</w:t>
            </w:r>
          </w:p>
        </w:tc>
      </w:tr>
    </w:tbl>
    <w:p>
      <w:r>
        <w:br/>
      </w:r>
    </w:p>
    <w:p>
      <w:r>
        <w:rPr>
          <w:b/>
          <w:sz w:val="28"/>
        </w:rPr>
        <w:t xml:space="preserve">4.2 Detailed Data Analysis on Data Completeness </w:t>
      </w:r>
    </w:p>
    <w:p>
      <w:r>
        <w:rPr>
          <w:b/>
          <w:sz w:val="28"/>
        </w:rPr>
        <w:t xml:space="preserve">4.2.1 Analysis on Description Length </w:t>
      </w:r>
    </w:p>
    <w:p>
      <w:r>
        <w:t xml:space="preserve">Below is the Analysis on description lengths of short descriptions </w:t>
      </w:r>
    </w:p>
    <w:tbl>
      <w:tblPr>
        <w:tblStyle w:val="TableGrid"/>
        <w:tblW w:type="auto" w:w="0"/>
        <w:tblLook w:firstColumn="1" w:firstRow="1" w:lastColumn="0" w:lastRow="0" w:noHBand="0" w:noVBand="1" w:val="04A0"/>
      </w:tblPr>
      <w:tblGrid>
        <w:gridCol w:w="4320"/>
        <w:gridCol w:w="4320"/>
      </w:tblGrid>
      <w:tr>
        <w:tc>
          <w:tcPr>
            <w:tcW w:type="dxa" w:w="7632"/>
            <w:shd w:fill="#76b5c5"/>
          </w:tcPr>
          <w:p/>
          <w:p>
            <w:pPr>
              <w:jc w:val="center"/>
            </w:pPr>
            <w:r>
              <w:t>Criteria</w:t>
            </w:r>
          </w:p>
        </w:tc>
        <w:tc>
          <w:tcPr>
            <w:tcW w:type="dxa" w:w="1098"/>
            <w:shd w:fill="#76b5c5"/>
          </w:tcPr>
          <w:p/>
          <w:p>
            <w:pPr>
              <w:jc w:val="center"/>
            </w:pPr>
            <w:r>
              <w:t>Count</w:t>
            </w:r>
          </w:p>
        </w:tc>
      </w:tr>
      <w:tr>
        <w:tc>
          <w:tcPr>
            <w:tcW w:type="dxa" w:w="7632"/>
          </w:tcPr>
          <w:p/>
          <w:p>
            <w:pPr>
              <w:jc w:val="center"/>
            </w:pPr>
            <w:r>
              <w:t>Materials having Short text length less than 10</w:t>
            </w:r>
          </w:p>
        </w:tc>
        <w:tc>
          <w:tcPr>
            <w:tcW w:type="dxa" w:w="1098"/>
          </w:tcPr>
          <w:p/>
          <w:p>
            <w:pPr>
              <w:jc w:val="center"/>
            </w:pPr>
            <w:r>
              <w:t>11</w:t>
            </w:r>
          </w:p>
        </w:tc>
      </w:tr>
      <w:tr>
        <w:tc>
          <w:tcPr>
            <w:tcW w:type="dxa" w:w="7632"/>
          </w:tcPr>
          <w:p/>
          <w:p>
            <w:pPr>
              <w:jc w:val="center"/>
            </w:pPr>
            <w:r>
              <w:t>Materials having Short text length between 10 and 30</w:t>
            </w:r>
          </w:p>
        </w:tc>
        <w:tc>
          <w:tcPr>
            <w:tcW w:type="dxa" w:w="1098"/>
          </w:tcPr>
          <w:p/>
          <w:p>
            <w:pPr>
              <w:jc w:val="center"/>
            </w:pPr>
            <w:r>
              <w:t>194</w:t>
            </w:r>
          </w:p>
        </w:tc>
      </w:tr>
      <w:tr>
        <w:tc>
          <w:tcPr>
            <w:tcW w:type="dxa" w:w="4320"/>
          </w:tcPr>
          <w:p/>
          <w:p>
            <w:pPr>
              <w:jc w:val="center"/>
            </w:pPr>
            <w:r>
              <w:t>Materials having Short text length between 30 and 40</w:t>
            </w:r>
          </w:p>
        </w:tc>
        <w:tc>
          <w:tcPr>
            <w:tcW w:type="dxa" w:w="4320"/>
          </w:tcPr>
          <w:p/>
          <w:p>
            <w:pPr>
              <w:jc w:val="center"/>
            </w:pPr>
            <w:r>
              <w:t>134</w:t>
            </w:r>
          </w:p>
        </w:tc>
      </w:tr>
    </w:tbl>
    <w:p>
      <w:r>
        <w:br/>
      </w:r>
    </w:p>
    <w:p>
      <w:r>
        <w:rPr>
          <w:b/>
          <w:sz w:val="28"/>
        </w:rPr>
        <w:t xml:space="preserve">Analysis on Min,Max,Medium Lengths </w:t>
      </w:r>
    </w:p>
    <w:tbl>
      <w:tblPr>
        <w:tblStyle w:val="TableGrid"/>
        <w:tblW w:type="auto" w:w="0"/>
        <w:tblLook w:firstColumn="1" w:firstRow="1" w:lastColumn="0" w:lastRow="0" w:noHBand="0" w:noVBand="1" w:val="04A0"/>
      </w:tblPr>
      <w:tblGrid>
        <w:gridCol w:w="4320"/>
        <w:gridCol w:w="4320"/>
      </w:tblGrid>
      <w:tr>
        <w:tc>
          <w:tcPr>
            <w:tcW w:type="dxa" w:w="7632"/>
            <w:shd w:fill="#76b5c5"/>
          </w:tcPr>
          <w:p/>
          <w:p>
            <w:pPr>
              <w:jc w:val="center"/>
            </w:pPr>
            <w:r>
              <w:t>Criteria</w:t>
            </w:r>
          </w:p>
        </w:tc>
        <w:tc>
          <w:tcPr>
            <w:tcW w:type="dxa" w:w="1098"/>
            <w:shd w:fill="#76b5c5"/>
          </w:tcPr>
          <w:p/>
          <w:p>
            <w:pPr>
              <w:jc w:val="center"/>
            </w:pPr>
            <w:r>
              <w:t>Length</w:t>
            </w:r>
          </w:p>
        </w:tc>
      </w:tr>
      <w:tr>
        <w:tc>
          <w:tcPr>
            <w:tcW w:type="dxa" w:w="7632"/>
          </w:tcPr>
          <w:p/>
          <w:p>
            <w:pPr>
              <w:jc w:val="center"/>
            </w:pPr>
            <w:r>
              <w:t>Minimum short text length</w:t>
            </w:r>
          </w:p>
        </w:tc>
        <w:tc>
          <w:tcPr>
            <w:tcW w:type="dxa" w:w="1098"/>
          </w:tcPr>
          <w:p/>
          <w:p>
            <w:pPr>
              <w:jc w:val="center"/>
            </w:pPr>
            <w:r>
              <w:t>11</w:t>
            </w:r>
          </w:p>
        </w:tc>
      </w:tr>
      <w:tr>
        <w:tc>
          <w:tcPr>
            <w:tcW w:type="dxa" w:w="7632"/>
          </w:tcPr>
          <w:p/>
          <w:p>
            <w:pPr>
              <w:jc w:val="center"/>
            </w:pPr>
            <w:r>
              <w:t>Medium short text length</w:t>
            </w:r>
          </w:p>
        </w:tc>
        <w:tc>
          <w:tcPr>
            <w:tcW w:type="dxa" w:w="1098"/>
          </w:tcPr>
          <w:p/>
          <w:p>
            <w:pPr>
              <w:jc w:val="center"/>
            </w:pPr>
            <w:r>
              <w:t>134</w:t>
            </w:r>
          </w:p>
        </w:tc>
      </w:tr>
      <w:tr>
        <w:tc>
          <w:tcPr>
            <w:tcW w:type="dxa" w:w="4320"/>
          </w:tcPr>
          <w:p/>
          <w:p>
            <w:pPr>
              <w:jc w:val="center"/>
            </w:pPr>
            <w:r>
              <w:t>Maximum Short text length</w:t>
            </w:r>
          </w:p>
        </w:tc>
        <w:tc>
          <w:tcPr>
            <w:tcW w:type="dxa" w:w="4320"/>
          </w:tcPr>
          <w:p/>
          <w:p>
            <w:pPr>
              <w:jc w:val="center"/>
            </w:pPr>
            <w:r>
              <w:t>194</w:t>
            </w:r>
          </w:p>
        </w:tc>
      </w:tr>
    </w:tbl>
    <w:p>
      <w:r>
        <w:br/>
      </w:r>
    </w:p>
    <w:p>
      <w:r>
        <w:drawing>
          <wp:inline xmlns:a="http://schemas.openxmlformats.org/drawingml/2006/main" xmlns:pic="http://schemas.openxmlformats.org/drawingml/2006/picture">
            <wp:extent cx="5486400" cy="2743200"/>
            <wp:docPr id="8" name="Picture 8"/>
            <wp:cNvGraphicFramePr>
              <a:graphicFrameLocks noChangeAspect="1"/>
            </wp:cNvGraphicFramePr>
            <a:graphic>
              <a:graphicData uri="http://schemas.openxmlformats.org/drawingml/2006/picture">
                <pic:pic>
                  <pic:nvPicPr>
                    <pic:cNvPr id="0" name="fig36.jpeg"/>
                    <pic:cNvPicPr/>
                  </pic:nvPicPr>
                  <pic:blipFill>
                    <a:blip r:embed="rId17"/>
                    <a:stretch>
                      <a:fillRect/>
                    </a:stretch>
                  </pic:blipFill>
                  <pic:spPr>
                    <a:xfrm>
                      <a:off x="0" y="0"/>
                      <a:ext cx="5486400" cy="2743200"/>
                    </a:xfrm>
                    <a:prstGeom prst="rect"/>
                  </pic:spPr>
                </pic:pic>
              </a:graphicData>
            </a:graphic>
          </wp:inline>
        </w:drawing>
      </w:r>
    </w:p>
    <w:p>
      <w:r>
        <w:t xml:space="preserve">Below is the Analysis on description lengths of  long descriptions </w:t>
      </w:r>
    </w:p>
    <w:tbl>
      <w:tblPr>
        <w:tblStyle w:val="TableGrid"/>
        <w:tblW w:type="auto" w:w="0"/>
        <w:tblLook w:firstColumn="1" w:firstRow="1" w:lastColumn="0" w:lastRow="0" w:noHBand="0" w:noVBand="1" w:val="04A0"/>
      </w:tblPr>
      <w:tblGrid>
        <w:gridCol w:w="4320"/>
        <w:gridCol w:w="4320"/>
      </w:tblGrid>
      <w:tr>
        <w:tc>
          <w:tcPr>
            <w:tcW w:type="dxa" w:w="4320"/>
            <w:shd w:fill="#76b5c5"/>
          </w:tcPr>
          <w:p/>
          <w:p>
            <w:pPr>
              <w:jc w:val="center"/>
            </w:pPr>
            <w:r>
              <w:t>Criteria</w:t>
            </w:r>
          </w:p>
        </w:tc>
        <w:tc>
          <w:tcPr>
            <w:tcW w:type="dxa" w:w="4320"/>
            <w:shd w:fill="#76b5c5"/>
          </w:tcPr>
          <w:p/>
          <w:p>
            <w:pPr>
              <w:jc w:val="center"/>
            </w:pPr>
            <w:r>
              <w:t>Count</w:t>
            </w:r>
          </w:p>
        </w:tc>
      </w:tr>
      <w:tr>
        <w:tc>
          <w:tcPr>
            <w:tcW w:type="dxa" w:w="4320"/>
          </w:tcPr>
          <w:p/>
          <w:p>
            <w:pPr>
              <w:jc w:val="center"/>
            </w:pPr>
            <w:r>
              <w:t>Long Descriptions with character length ranges between 0 and 290</w:t>
            </w:r>
          </w:p>
        </w:tc>
        <w:tc>
          <w:tcPr>
            <w:tcW w:type="dxa" w:w="4320"/>
          </w:tcPr>
          <w:p/>
          <w:p>
            <w:pPr>
              <w:jc w:val="center"/>
            </w:pPr>
            <w:r>
              <w:t>1619</w:t>
            </w:r>
          </w:p>
        </w:tc>
      </w:tr>
      <w:tr>
        <w:tc>
          <w:tcPr>
            <w:tcW w:type="dxa" w:w="4320"/>
          </w:tcPr>
          <w:p/>
          <w:p>
            <w:pPr>
              <w:jc w:val="center"/>
            </w:pPr>
            <w:r>
              <w:t>Long Descriptions with character length ranges between 290 and 580</w:t>
            </w:r>
          </w:p>
        </w:tc>
        <w:tc>
          <w:tcPr>
            <w:tcW w:type="dxa" w:w="4320"/>
          </w:tcPr>
          <w:p/>
          <w:p>
            <w:pPr>
              <w:jc w:val="center"/>
            </w:pPr>
            <w:r>
              <w:t>351</w:t>
            </w:r>
          </w:p>
        </w:tc>
      </w:tr>
      <w:tr>
        <w:tc>
          <w:tcPr>
            <w:tcW w:type="dxa" w:w="4320"/>
          </w:tcPr>
          <w:p/>
          <w:p>
            <w:pPr>
              <w:jc w:val="center"/>
            </w:pPr>
            <w:r>
              <w:t>Long Descriptions with character length ranges between 580 and 870</w:t>
            </w:r>
          </w:p>
        </w:tc>
        <w:tc>
          <w:tcPr>
            <w:tcW w:type="dxa" w:w="4320"/>
          </w:tcPr>
          <w:p/>
          <w:p>
            <w:pPr>
              <w:jc w:val="center"/>
            </w:pPr>
            <w:r>
              <w:t>25</w:t>
            </w:r>
          </w:p>
        </w:tc>
      </w:tr>
      <w:tr>
        <w:tc>
          <w:tcPr>
            <w:tcW w:type="dxa" w:w="4320"/>
          </w:tcPr>
          <w:p/>
          <w:p>
            <w:pPr>
              <w:jc w:val="center"/>
            </w:pPr>
            <w:r>
              <w:t>Long Descriptions with character length ranges above 870</w:t>
            </w:r>
          </w:p>
        </w:tc>
        <w:tc>
          <w:tcPr>
            <w:tcW w:type="dxa" w:w="4320"/>
          </w:tcPr>
          <w:p/>
          <w:p>
            <w:pPr>
              <w:jc w:val="center"/>
            </w:pPr>
            <w:r>
              <w:t>5</w:t>
            </w:r>
          </w:p>
        </w:tc>
      </w:tr>
    </w:tbl>
    <w:p>
      <w:r>
        <w:br/>
      </w:r>
    </w:p>
    <w:p>
      <w:r>
        <w:drawing>
          <wp:inline xmlns:a="http://schemas.openxmlformats.org/drawingml/2006/main" xmlns:pic="http://schemas.openxmlformats.org/drawingml/2006/picture">
            <wp:extent cx="5486400" cy="2743200"/>
            <wp:docPr id="9" name="Picture 9"/>
            <wp:cNvGraphicFramePr>
              <a:graphicFrameLocks noChangeAspect="1"/>
            </wp:cNvGraphicFramePr>
            <a:graphic>
              <a:graphicData uri="http://schemas.openxmlformats.org/drawingml/2006/picture">
                <pic:pic>
                  <pic:nvPicPr>
                    <pic:cNvPr id="0" name="fig_ref_.jpeg"/>
                    <pic:cNvPicPr/>
                  </pic:nvPicPr>
                  <pic:blipFill>
                    <a:blip r:embed="rId18"/>
                    <a:stretch>
                      <a:fillRect/>
                    </a:stretch>
                  </pic:blipFill>
                  <pic:spPr>
                    <a:xfrm>
                      <a:off x="0" y="0"/>
                      <a:ext cx="5486400" cy="2743200"/>
                    </a:xfrm>
                    <a:prstGeom prst="rect"/>
                  </pic:spPr>
                </pic:pic>
              </a:graphicData>
            </a:graphic>
          </wp:inline>
        </w:drawing>
      </w:r>
    </w:p>
    <w:p>
      <w:r>
        <w:rPr>
          <w:b/>
          <w:sz w:val="28"/>
        </w:rPr>
        <w:t>4.2.2 Report on Reference Data Completeness</w:t>
      </w:r>
    </w:p>
    <w:tbl>
      <w:tblPr>
        <w:tblStyle w:val="TableGrid"/>
        <w:tblW w:type="auto" w:w="0"/>
        <w:tblLook w:firstColumn="1" w:firstRow="1" w:lastColumn="0" w:lastRow="0" w:noHBand="0" w:noVBand="1" w:val="04A0"/>
      </w:tblPr>
      <w:tblGrid>
        <w:gridCol w:w="2880"/>
        <w:gridCol w:w="2880"/>
        <w:gridCol w:w="2880"/>
      </w:tblGrid>
      <w:tr>
        <w:tc>
          <w:tcPr>
            <w:tcW w:type="dxa" w:w="2880"/>
            <w:shd w:fill="#76b5c5"/>
          </w:tcPr>
          <w:p/>
          <w:p>
            <w:pPr>
              <w:jc w:val="center"/>
            </w:pPr>
            <w:r>
              <w:t>Criteria</w:t>
            </w:r>
          </w:p>
        </w:tc>
        <w:tc>
          <w:tcPr>
            <w:tcW w:type="dxa" w:w="2880"/>
            <w:shd w:fill="#76b5c5"/>
          </w:tcPr>
          <w:p/>
          <w:p>
            <w:pPr>
              <w:jc w:val="center"/>
            </w:pPr>
            <w:r>
              <w:t>Total Number of Records</w:t>
            </w:r>
          </w:p>
        </w:tc>
        <w:tc>
          <w:tcPr>
            <w:tcW w:type="dxa" w:w="2880"/>
            <w:shd w:fill="#76b5c5"/>
          </w:tcPr>
          <w:p/>
          <w:p>
            <w:pPr>
              <w:jc w:val="center"/>
            </w:pPr>
            <w:r>
              <w:t>Percentage</w:t>
            </w:r>
          </w:p>
        </w:tc>
      </w:tr>
      <w:tr>
        <w:tc>
          <w:tcPr>
            <w:tcW w:type="dxa" w:w="2880"/>
          </w:tcPr>
          <w:p/>
          <w:p>
            <w:pPr>
              <w:jc w:val="center"/>
            </w:pPr>
            <w:r>
              <w:t>Total part numbers</w:t>
            </w:r>
          </w:p>
        </w:tc>
        <w:tc>
          <w:tcPr>
            <w:tcW w:type="dxa" w:w="2880"/>
          </w:tcPr>
          <w:p/>
          <w:p>
            <w:pPr>
              <w:jc w:val="center"/>
            </w:pPr>
            <w:r>
              <w:t>1981</w:t>
            </w:r>
          </w:p>
        </w:tc>
        <w:tc>
          <w:tcPr>
            <w:tcW w:type="dxa" w:w="2880"/>
          </w:tcPr>
          <w:p/>
          <w:p>
            <w:pPr>
              <w:jc w:val="center"/>
            </w:pPr>
            <w:r>
              <w:t>99.05</w:t>
            </w:r>
          </w:p>
        </w:tc>
      </w:tr>
      <w:tr>
        <w:tc>
          <w:tcPr>
            <w:tcW w:type="dxa" w:w="2880"/>
          </w:tcPr>
          <w:p/>
          <w:p>
            <w:pPr>
              <w:jc w:val="center"/>
            </w:pPr>
            <w:r>
              <w:t>Total model numbers</w:t>
            </w:r>
          </w:p>
        </w:tc>
        <w:tc>
          <w:tcPr>
            <w:tcW w:type="dxa" w:w="2880"/>
          </w:tcPr>
          <w:p/>
          <w:p>
            <w:pPr>
              <w:jc w:val="center"/>
            </w:pPr>
            <w:r>
              <w:t>767</w:t>
            </w:r>
          </w:p>
        </w:tc>
        <w:tc>
          <w:tcPr>
            <w:tcW w:type="dxa" w:w="2880"/>
          </w:tcPr>
          <w:p/>
          <w:p>
            <w:pPr>
              <w:jc w:val="center"/>
            </w:pPr>
            <w:r>
              <w:t>38.35</w:t>
            </w:r>
          </w:p>
        </w:tc>
      </w:tr>
      <w:tr>
        <w:tc>
          <w:tcPr>
            <w:tcW w:type="dxa" w:w="2880"/>
          </w:tcPr>
          <w:p/>
          <w:p>
            <w:pPr>
              <w:jc w:val="center"/>
            </w:pPr>
            <w:r>
              <w:t>Toatal reference numbers</w:t>
            </w:r>
          </w:p>
        </w:tc>
        <w:tc>
          <w:tcPr>
            <w:tcW w:type="dxa" w:w="2880"/>
          </w:tcPr>
          <w:p/>
          <w:p>
            <w:pPr>
              <w:jc w:val="center"/>
            </w:pPr>
            <w:r>
              <w:t>267</w:t>
            </w:r>
          </w:p>
        </w:tc>
        <w:tc>
          <w:tcPr>
            <w:tcW w:type="dxa" w:w="2880"/>
          </w:tcPr>
          <w:p/>
          <w:p>
            <w:pPr>
              <w:jc w:val="center"/>
            </w:pPr>
            <w:r>
              <w:t>13.35</w:t>
            </w:r>
          </w:p>
        </w:tc>
      </w:tr>
      <w:tr>
        <w:tc>
          <w:tcPr>
            <w:tcW w:type="dxa" w:w="2880"/>
          </w:tcPr>
          <w:p/>
          <w:p>
            <w:pPr>
              <w:jc w:val="center"/>
            </w:pPr>
            <w:r>
              <w:t>Total drawing numbers</w:t>
            </w:r>
          </w:p>
        </w:tc>
        <w:tc>
          <w:tcPr>
            <w:tcW w:type="dxa" w:w="2880"/>
          </w:tcPr>
          <w:p/>
          <w:p>
            <w:pPr>
              <w:jc w:val="center"/>
            </w:pPr>
            <w:r>
              <w:t>380</w:t>
            </w:r>
          </w:p>
        </w:tc>
        <w:tc>
          <w:tcPr>
            <w:tcW w:type="dxa" w:w="2880"/>
          </w:tcPr>
          <w:p/>
          <w:p>
            <w:pPr>
              <w:jc w:val="center"/>
            </w:pPr>
            <w:r>
              <w:t>19.0</w:t>
            </w:r>
          </w:p>
        </w:tc>
      </w:tr>
      <w:tr>
        <w:tc>
          <w:tcPr>
            <w:tcW w:type="dxa" w:w="2880"/>
          </w:tcPr>
          <w:p/>
          <w:p>
            <w:pPr>
              <w:jc w:val="center"/>
            </w:pPr>
            <w:r>
              <w:t>Total supplier</w:t>
            </w:r>
          </w:p>
        </w:tc>
        <w:tc>
          <w:tcPr>
            <w:tcW w:type="dxa" w:w="2880"/>
          </w:tcPr>
          <w:p/>
          <w:p>
            <w:pPr>
              <w:jc w:val="center"/>
            </w:pPr>
            <w:r>
              <w:t>50</w:t>
            </w:r>
          </w:p>
        </w:tc>
        <w:tc>
          <w:tcPr>
            <w:tcW w:type="dxa" w:w="2880"/>
          </w:tcPr>
          <w:p/>
          <w:p>
            <w:pPr>
              <w:jc w:val="center"/>
            </w:pPr>
            <w:r>
              <w:t>2.5</w:t>
            </w:r>
          </w:p>
        </w:tc>
      </w:tr>
      <w:tr>
        <w:tc>
          <w:tcPr>
            <w:tcW w:type="dxa" w:w="2880"/>
          </w:tcPr>
          <w:p/>
          <w:p>
            <w:pPr>
              <w:jc w:val="center"/>
            </w:pPr>
            <w:r>
              <w:t>Total OEM Part numbers</w:t>
            </w:r>
          </w:p>
        </w:tc>
        <w:tc>
          <w:tcPr>
            <w:tcW w:type="dxa" w:w="2880"/>
          </w:tcPr>
          <w:p/>
          <w:p>
            <w:pPr>
              <w:jc w:val="center"/>
            </w:pPr>
            <w:r>
              <w:t>11</w:t>
            </w:r>
          </w:p>
        </w:tc>
        <w:tc>
          <w:tcPr>
            <w:tcW w:type="dxa" w:w="2880"/>
          </w:tcPr>
          <w:p/>
          <w:p>
            <w:pPr>
              <w:jc w:val="center"/>
            </w:pPr>
            <w:r>
              <w:t>0.55</w:t>
            </w:r>
          </w:p>
        </w:tc>
      </w:tr>
    </w:tbl>
    <w:p>
      <w:r>
        <w:br/>
      </w:r>
    </w:p>
    <w:p>
      <w:r>
        <w:drawing>
          <wp:inline xmlns:a="http://schemas.openxmlformats.org/drawingml/2006/main" xmlns:pic="http://schemas.openxmlformats.org/drawingml/2006/picture">
            <wp:extent cx="5486400" cy="2743200"/>
            <wp:docPr id="10" name="Picture 10"/>
            <wp:cNvGraphicFramePr>
              <a:graphicFrameLocks noChangeAspect="1"/>
            </wp:cNvGraphicFramePr>
            <a:graphic>
              <a:graphicData uri="http://schemas.openxmlformats.org/drawingml/2006/picture">
                <pic:pic>
                  <pic:nvPicPr>
                    <pic:cNvPr id="0" name="fig_ref_count.jpeg"/>
                    <pic:cNvPicPr/>
                  </pic:nvPicPr>
                  <pic:blipFill>
                    <a:blip r:embed="rId19"/>
                    <a:stretch>
                      <a:fillRect/>
                    </a:stretch>
                  </pic:blipFill>
                  <pic:spPr>
                    <a:xfrm>
                      <a:off x="0" y="0"/>
                      <a:ext cx="5486400" cy="2743200"/>
                    </a:xfrm>
                    <a:prstGeom prst="rect"/>
                  </pic:spPr>
                </pic:pic>
              </a:graphicData>
            </a:graphic>
          </wp:inline>
        </w:drawing>
      </w:r>
    </w:p>
    <w:p>
      <w:r>
        <w:br w:type="page"/>
      </w:r>
    </w:p>
    <w:p>
      <w:r>
        <w:rPr>
          <w:b/>
          <w:sz w:val="28"/>
        </w:rPr>
        <w:t>4.3 Detailed Data Analysis on Data Consistency</w:t>
      </w:r>
    </w:p>
    <w:tbl>
      <w:tblPr>
        <w:tblStyle w:val="TableGrid"/>
        <w:tblW w:type="auto" w:w="0"/>
        <w:tblLook w:firstColumn="1" w:firstRow="1" w:lastColumn="0" w:lastRow="0" w:noHBand="0" w:noVBand="1" w:val="04A0"/>
      </w:tblPr>
      <w:tblGrid>
        <w:gridCol w:w="2880"/>
        <w:gridCol w:w="2880"/>
        <w:gridCol w:w="2880"/>
      </w:tblGrid>
      <w:tr>
        <w:tc>
          <w:tcPr>
            <w:tcW w:type="dxa" w:w="2880"/>
            <w:shd w:fill="#85bae5"/>
          </w:tcPr>
          <w:p/>
          <w:p>
            <w:pPr>
              <w:jc w:val="center"/>
            </w:pPr>
            <w:r>
              <w:t>Standard Format</w:t>
            </w:r>
          </w:p>
        </w:tc>
        <w:tc>
          <w:tcPr>
            <w:tcW w:type="dxa" w:w="2880"/>
            <w:shd w:fill="#85bae5"/>
          </w:tcPr>
          <w:p/>
          <w:p>
            <w:pPr>
              <w:jc w:val="center"/>
            </w:pPr>
            <w:r>
              <w:t>Variant Format</w:t>
            </w:r>
          </w:p>
        </w:tc>
        <w:tc>
          <w:tcPr>
            <w:tcW w:type="dxa" w:w="2880"/>
            <w:shd w:fill="#85bae5"/>
          </w:tcPr>
          <w:p/>
          <w:p>
            <w:pPr>
              <w:jc w:val="center"/>
            </w:pPr>
            <w:r>
              <w:t>Number of Materials Linked</w:t>
            </w:r>
          </w:p>
        </w:tc>
      </w:tr>
      <w:tr>
        <w:tc>
          <w:tcPr>
            <w:tcW w:type="dxa" w:w="2880"/>
            <w:shd w:fill="E6E6FA"/>
          </w:tcPr>
          <w:p/>
          <w:p>
            <w:pPr>
              <w:jc w:val="center"/>
            </w:pPr>
            <w:r>
              <w:t>BRAND NAME</w:t>
            </w:r>
          </w:p>
        </w:tc>
        <w:tc>
          <w:tcPr>
            <w:tcW w:type="dxa" w:w="2880"/>
            <w:shd w:fill="E6E6FA"/>
          </w:tcPr>
          <w:p/>
          <w:p>
            <w:pPr>
              <w:jc w:val="center"/>
            </w:pPr>
            <w:r>
              <w:t>BRAND</w:t>
            </w:r>
          </w:p>
        </w:tc>
        <w:tc>
          <w:tcPr>
            <w:tcW w:type="dxa" w:w="2880"/>
            <w:shd w:fill="E6E6FA"/>
          </w:tcPr>
          <w:p/>
          <w:p>
            <w:pPr>
              <w:jc w:val="center"/>
            </w:pPr>
            <w:r>
              <w:t>43</w:t>
            </w:r>
          </w:p>
        </w:tc>
      </w:tr>
      <w:tr>
        <w:tc>
          <w:tcPr>
            <w:tcW w:type="dxa" w:w="2880"/>
            <w:shd w:fill="E6E6FA"/>
          </w:tcPr>
          <w:p/>
          <w:p>
            <w:pPr>
              <w:jc w:val="center"/>
            </w:pPr>
            <w:r>
              <w:t>BRAND NAME</w:t>
            </w:r>
          </w:p>
        </w:tc>
        <w:tc>
          <w:tcPr>
            <w:tcW w:type="dxa" w:w="2880"/>
            <w:shd w:fill="E6E6FA"/>
          </w:tcPr>
          <w:p/>
          <w:p>
            <w:pPr>
              <w:jc w:val="center"/>
            </w:pPr>
            <w:r>
              <w:t>BRAND NAME</w:t>
            </w:r>
          </w:p>
        </w:tc>
        <w:tc>
          <w:tcPr>
            <w:tcW w:type="dxa" w:w="2880"/>
            <w:shd w:fill="E6E6FA"/>
          </w:tcPr>
          <w:p/>
          <w:p>
            <w:pPr>
              <w:jc w:val="center"/>
            </w:pPr>
            <w:r>
              <w:t>2</w:t>
            </w:r>
          </w:p>
        </w:tc>
      </w:tr>
      <w:tr>
        <w:tc>
          <w:tcPr>
            <w:tcW w:type="dxa" w:w="2880"/>
            <w:shd w:fill="F0FFF0"/>
          </w:tcPr>
          <w:p/>
          <w:p>
            <w:pPr>
              <w:jc w:val="center"/>
            </w:pPr>
            <w:r>
              <w:t>MANUFACTURER PART NO</w:t>
            </w:r>
          </w:p>
        </w:tc>
        <w:tc>
          <w:tcPr>
            <w:tcW w:type="dxa" w:w="2880"/>
            <w:shd w:fill="F0FFF0"/>
          </w:tcPr>
          <w:p/>
          <w:p>
            <w:pPr>
              <w:jc w:val="center"/>
            </w:pPr>
            <w:r>
              <w:t>DESIGNATION</w:t>
            </w:r>
          </w:p>
        </w:tc>
        <w:tc>
          <w:tcPr>
            <w:tcW w:type="dxa" w:w="2880"/>
            <w:shd w:fill="F0FFF0"/>
          </w:tcPr>
          <w:p/>
          <w:p>
            <w:pPr>
              <w:jc w:val="center"/>
            </w:pPr>
            <w:r>
              <w:t>1</w:t>
            </w:r>
          </w:p>
        </w:tc>
      </w:tr>
      <w:tr>
        <w:tc>
          <w:tcPr>
            <w:tcW w:type="dxa" w:w="2880"/>
            <w:shd w:fill="FFF5EE"/>
          </w:tcPr>
          <w:p/>
          <w:p>
            <w:pPr>
              <w:jc w:val="center"/>
            </w:pPr>
            <w:r>
              <w:t>DRAWING</w:t>
            </w:r>
          </w:p>
        </w:tc>
        <w:tc>
          <w:tcPr>
            <w:tcW w:type="dxa" w:w="2880"/>
            <w:shd w:fill="FFF5EE"/>
          </w:tcPr>
          <w:p/>
          <w:p>
            <w:pPr>
              <w:jc w:val="center"/>
            </w:pPr>
            <w:r>
              <w:t>DRAWING NO</w:t>
            </w:r>
          </w:p>
        </w:tc>
        <w:tc>
          <w:tcPr>
            <w:tcW w:type="dxa" w:w="2880"/>
            <w:shd w:fill="FFF5EE"/>
          </w:tcPr>
          <w:p/>
          <w:p>
            <w:pPr>
              <w:jc w:val="center"/>
            </w:pPr>
            <w:r>
              <w:t>2</w:t>
            </w:r>
          </w:p>
        </w:tc>
      </w:tr>
      <w:tr>
        <w:tc>
          <w:tcPr>
            <w:tcW w:type="dxa" w:w="2880"/>
            <w:shd w:fill="FFF5EE"/>
          </w:tcPr>
          <w:p/>
          <w:p>
            <w:pPr>
              <w:jc w:val="center"/>
            </w:pPr>
            <w:r>
              <w:t>DRAWING</w:t>
            </w:r>
          </w:p>
        </w:tc>
        <w:tc>
          <w:tcPr>
            <w:tcW w:type="dxa" w:w="2880"/>
            <w:shd w:fill="FFF5EE"/>
          </w:tcPr>
          <w:p/>
          <w:p>
            <w:pPr>
              <w:jc w:val="center"/>
            </w:pPr>
            <w:r>
              <w:t>DRG</w:t>
            </w:r>
          </w:p>
        </w:tc>
        <w:tc>
          <w:tcPr>
            <w:tcW w:type="dxa" w:w="2880"/>
            <w:shd w:fill="FFF5EE"/>
          </w:tcPr>
          <w:p/>
          <w:p>
            <w:pPr>
              <w:jc w:val="center"/>
            </w:pPr>
            <w:r>
              <w:t>1</w:t>
            </w:r>
          </w:p>
        </w:tc>
      </w:tr>
      <w:tr>
        <w:tc>
          <w:tcPr>
            <w:tcW w:type="dxa" w:w="2880"/>
            <w:shd w:fill="FFF5EE"/>
          </w:tcPr>
          <w:p/>
          <w:p>
            <w:pPr>
              <w:jc w:val="center"/>
            </w:pPr>
            <w:r>
              <w:t>DRAWING</w:t>
            </w:r>
          </w:p>
        </w:tc>
        <w:tc>
          <w:tcPr>
            <w:tcW w:type="dxa" w:w="2880"/>
            <w:shd w:fill="FFF5EE"/>
          </w:tcPr>
          <w:p/>
          <w:p>
            <w:pPr>
              <w:jc w:val="center"/>
            </w:pPr>
            <w:r>
              <w:t>DWG</w:t>
            </w:r>
          </w:p>
        </w:tc>
        <w:tc>
          <w:tcPr>
            <w:tcW w:type="dxa" w:w="2880"/>
            <w:shd w:fill="FFF5EE"/>
          </w:tcPr>
          <w:p/>
          <w:p>
            <w:pPr>
              <w:jc w:val="center"/>
            </w:pPr>
            <w:r>
              <w:t>331</w:t>
            </w:r>
          </w:p>
        </w:tc>
      </w:tr>
      <w:tr>
        <w:tc>
          <w:tcPr>
            <w:tcW w:type="dxa" w:w="2880"/>
            <w:shd w:fill="FFF5EE"/>
          </w:tcPr>
          <w:p/>
          <w:p>
            <w:pPr>
              <w:jc w:val="center"/>
            </w:pPr>
            <w:r>
              <w:t>DRAWING</w:t>
            </w:r>
          </w:p>
        </w:tc>
        <w:tc>
          <w:tcPr>
            <w:tcW w:type="dxa" w:w="2880"/>
            <w:shd w:fill="FFF5EE"/>
          </w:tcPr>
          <w:p/>
          <w:p>
            <w:pPr>
              <w:jc w:val="center"/>
            </w:pPr>
            <w:r>
              <w:t>DWG NO</w:t>
            </w:r>
          </w:p>
        </w:tc>
        <w:tc>
          <w:tcPr>
            <w:tcW w:type="dxa" w:w="2880"/>
            <w:shd w:fill="FFF5EE"/>
          </w:tcPr>
          <w:p/>
          <w:p>
            <w:pPr>
              <w:jc w:val="center"/>
            </w:pPr>
            <w:r>
              <w:t>4</w:t>
            </w:r>
          </w:p>
        </w:tc>
      </w:tr>
      <w:tr>
        <w:tc>
          <w:tcPr>
            <w:tcW w:type="dxa" w:w="2880"/>
            <w:shd w:fill="EEE8AA"/>
          </w:tcPr>
          <w:p/>
          <w:p>
            <w:pPr>
              <w:jc w:val="center"/>
            </w:pPr>
            <w:r>
              <w:t>POS</w:t>
            </w:r>
          </w:p>
        </w:tc>
        <w:tc>
          <w:tcPr>
            <w:tcW w:type="dxa" w:w="2880"/>
            <w:shd w:fill="EEE8AA"/>
          </w:tcPr>
          <w:p/>
          <w:p>
            <w:pPr>
              <w:jc w:val="center"/>
            </w:pPr>
            <w:r>
              <w:t>ITEM NO</w:t>
            </w:r>
          </w:p>
        </w:tc>
        <w:tc>
          <w:tcPr>
            <w:tcW w:type="dxa" w:w="2880"/>
            <w:shd w:fill="EEE8AA"/>
          </w:tcPr>
          <w:p/>
          <w:p>
            <w:pPr>
              <w:jc w:val="center"/>
            </w:pPr>
            <w:r>
              <w:t>2</w:t>
            </w:r>
          </w:p>
        </w:tc>
      </w:tr>
      <w:tr>
        <w:tc>
          <w:tcPr>
            <w:tcW w:type="dxa" w:w="2880"/>
            <w:shd w:fill="F0FFF0"/>
          </w:tcPr>
          <w:p/>
          <w:p>
            <w:pPr>
              <w:jc w:val="center"/>
            </w:pPr>
            <w:r>
              <w:t>MANUFACTURER PART NO</w:t>
            </w:r>
          </w:p>
        </w:tc>
        <w:tc>
          <w:tcPr>
            <w:tcW w:type="dxa" w:w="2880"/>
            <w:shd w:fill="F0FFF0"/>
          </w:tcPr>
          <w:p/>
          <w:p>
            <w:pPr>
              <w:jc w:val="center"/>
            </w:pPr>
            <w:r>
              <w:t>MANUF</w:t>
            </w:r>
          </w:p>
        </w:tc>
        <w:tc>
          <w:tcPr>
            <w:tcW w:type="dxa" w:w="2880"/>
            <w:shd w:fill="F0FFF0"/>
          </w:tcPr>
          <w:p/>
          <w:p>
            <w:pPr>
              <w:jc w:val="center"/>
            </w:pPr>
            <w:r>
              <w:t>1</w:t>
            </w:r>
          </w:p>
        </w:tc>
      </w:tr>
      <w:tr>
        <w:tc>
          <w:tcPr>
            <w:tcW w:type="dxa" w:w="2880"/>
            <w:shd w:fill="F0FFF0"/>
          </w:tcPr>
          <w:p/>
          <w:p>
            <w:pPr>
              <w:jc w:val="center"/>
            </w:pPr>
            <w:r>
              <w:t>MANUFACTURER PART NO</w:t>
            </w:r>
          </w:p>
        </w:tc>
        <w:tc>
          <w:tcPr>
            <w:tcW w:type="dxa" w:w="2880"/>
            <w:shd w:fill="F0FFF0"/>
          </w:tcPr>
          <w:p/>
          <w:p>
            <w:pPr>
              <w:jc w:val="center"/>
            </w:pPr>
            <w:r>
              <w:t>MANUFACTURER PART NO</w:t>
            </w:r>
          </w:p>
        </w:tc>
        <w:tc>
          <w:tcPr>
            <w:tcW w:type="dxa" w:w="2880"/>
            <w:shd w:fill="F0FFF0"/>
          </w:tcPr>
          <w:p/>
          <w:p>
            <w:pPr>
              <w:jc w:val="center"/>
            </w:pPr>
            <w:r>
              <w:t>211</w:t>
            </w:r>
          </w:p>
        </w:tc>
      </w:tr>
      <w:tr>
        <w:tc>
          <w:tcPr>
            <w:tcW w:type="dxa" w:w="2880"/>
            <w:shd w:fill="7FFFD4"/>
          </w:tcPr>
          <w:p/>
          <w:p>
            <w:pPr>
              <w:jc w:val="center"/>
            </w:pPr>
            <w:r>
              <w:t>MODEL/MACHINE NO</w:t>
            </w:r>
          </w:p>
        </w:tc>
        <w:tc>
          <w:tcPr>
            <w:tcW w:type="dxa" w:w="2880"/>
            <w:shd w:fill="7FFFD4"/>
          </w:tcPr>
          <w:p/>
          <w:p>
            <w:pPr>
              <w:jc w:val="center"/>
            </w:pPr>
            <w:r>
              <w:t>MODEL</w:t>
            </w:r>
          </w:p>
        </w:tc>
        <w:tc>
          <w:tcPr>
            <w:tcW w:type="dxa" w:w="2880"/>
            <w:shd w:fill="7FFFD4"/>
          </w:tcPr>
          <w:p/>
          <w:p>
            <w:pPr>
              <w:jc w:val="center"/>
            </w:pPr>
            <w:r>
              <w:t>847</w:t>
            </w:r>
          </w:p>
        </w:tc>
      </w:tr>
      <w:tr>
        <w:tc>
          <w:tcPr>
            <w:tcW w:type="dxa" w:w="2880"/>
            <w:shd w:fill="7FFFD4"/>
          </w:tcPr>
          <w:p/>
          <w:p>
            <w:pPr>
              <w:jc w:val="center"/>
            </w:pPr>
            <w:r>
              <w:t>MODEL/MACHINE NO</w:t>
            </w:r>
          </w:p>
        </w:tc>
        <w:tc>
          <w:tcPr>
            <w:tcW w:type="dxa" w:w="2880"/>
            <w:shd w:fill="7FFFD4"/>
          </w:tcPr>
          <w:p/>
          <w:p>
            <w:pPr>
              <w:jc w:val="center"/>
            </w:pPr>
            <w:r>
              <w:t>MODEL NO</w:t>
            </w:r>
          </w:p>
        </w:tc>
        <w:tc>
          <w:tcPr>
            <w:tcW w:type="dxa" w:w="2880"/>
            <w:shd w:fill="7FFFD4"/>
          </w:tcPr>
          <w:p/>
          <w:p>
            <w:pPr>
              <w:jc w:val="center"/>
            </w:pPr>
            <w:r>
              <w:t>43</w:t>
            </w:r>
          </w:p>
        </w:tc>
      </w:tr>
      <w:tr>
        <w:tc>
          <w:tcPr>
            <w:tcW w:type="dxa" w:w="2880"/>
            <w:shd w:fill="696969"/>
          </w:tcPr>
          <w:p/>
          <w:p>
            <w:pPr>
              <w:jc w:val="center"/>
            </w:pPr>
            <w:r>
              <w:t>OEM PART NO</w:t>
            </w:r>
          </w:p>
        </w:tc>
        <w:tc>
          <w:tcPr>
            <w:tcW w:type="dxa" w:w="2880"/>
            <w:shd w:fill="696969"/>
          </w:tcPr>
          <w:p/>
          <w:p>
            <w:pPr>
              <w:jc w:val="center"/>
            </w:pPr>
            <w:r>
              <w:t>OEM</w:t>
            </w:r>
          </w:p>
        </w:tc>
        <w:tc>
          <w:tcPr>
            <w:tcW w:type="dxa" w:w="2880"/>
            <w:shd w:fill="696969"/>
          </w:tcPr>
          <w:p/>
          <w:p>
            <w:pPr>
              <w:jc w:val="center"/>
            </w:pPr>
            <w:r>
              <w:t>178</w:t>
            </w:r>
          </w:p>
        </w:tc>
      </w:tr>
      <w:tr>
        <w:tc>
          <w:tcPr>
            <w:tcW w:type="dxa" w:w="2880"/>
            <w:shd w:fill="696969"/>
          </w:tcPr>
          <w:p/>
          <w:p>
            <w:pPr>
              <w:jc w:val="center"/>
            </w:pPr>
            <w:r>
              <w:t>OEM PART NO</w:t>
            </w:r>
          </w:p>
        </w:tc>
        <w:tc>
          <w:tcPr>
            <w:tcW w:type="dxa" w:w="2880"/>
            <w:shd w:fill="696969"/>
          </w:tcPr>
          <w:p/>
          <w:p>
            <w:pPr>
              <w:jc w:val="center"/>
            </w:pPr>
            <w:r>
              <w:t>OEM PART NO</w:t>
            </w:r>
          </w:p>
        </w:tc>
        <w:tc>
          <w:tcPr>
            <w:tcW w:type="dxa" w:w="2880"/>
            <w:shd w:fill="696969"/>
          </w:tcPr>
          <w:p/>
          <w:p>
            <w:pPr>
              <w:jc w:val="center"/>
            </w:pPr>
            <w:r>
              <w:t>2</w:t>
            </w:r>
          </w:p>
        </w:tc>
      </w:tr>
      <w:tr>
        <w:tc>
          <w:tcPr>
            <w:tcW w:type="dxa" w:w="2880"/>
            <w:shd w:fill="F0FFF0"/>
          </w:tcPr>
          <w:p/>
          <w:p>
            <w:pPr>
              <w:jc w:val="center"/>
            </w:pPr>
            <w:r>
              <w:t>MANUFACTURER PART NO</w:t>
            </w:r>
          </w:p>
        </w:tc>
        <w:tc>
          <w:tcPr>
            <w:tcW w:type="dxa" w:w="2880"/>
            <w:shd w:fill="F0FFF0"/>
          </w:tcPr>
          <w:p/>
          <w:p>
            <w:pPr>
              <w:jc w:val="center"/>
            </w:pPr>
            <w:r>
              <w:t>P/N</w:t>
            </w:r>
          </w:p>
        </w:tc>
        <w:tc>
          <w:tcPr>
            <w:tcW w:type="dxa" w:w="2880"/>
            <w:shd w:fill="F0FFF0"/>
          </w:tcPr>
          <w:p/>
          <w:p>
            <w:pPr>
              <w:jc w:val="center"/>
            </w:pPr>
            <w:r>
              <w:t>31</w:t>
            </w:r>
          </w:p>
        </w:tc>
      </w:tr>
      <w:tr>
        <w:tc>
          <w:tcPr>
            <w:tcW w:type="dxa" w:w="2880"/>
            <w:shd w:fill="F0FFF0"/>
          </w:tcPr>
          <w:p/>
          <w:p>
            <w:pPr>
              <w:jc w:val="center"/>
            </w:pPr>
            <w:r>
              <w:t>MANUFACTURER PART NO</w:t>
            </w:r>
          </w:p>
        </w:tc>
        <w:tc>
          <w:tcPr>
            <w:tcW w:type="dxa" w:w="2880"/>
            <w:shd w:fill="F0FFF0"/>
          </w:tcPr>
          <w:p/>
          <w:p>
            <w:pPr>
              <w:jc w:val="center"/>
            </w:pPr>
            <w:r>
              <w:t>PART NO</w:t>
            </w:r>
          </w:p>
        </w:tc>
        <w:tc>
          <w:tcPr>
            <w:tcW w:type="dxa" w:w="2880"/>
            <w:shd w:fill="F0FFF0"/>
          </w:tcPr>
          <w:p/>
          <w:p>
            <w:pPr>
              <w:jc w:val="center"/>
            </w:pPr>
            <w:r>
              <w:t>213</w:t>
            </w:r>
          </w:p>
        </w:tc>
      </w:tr>
      <w:tr>
        <w:tc>
          <w:tcPr>
            <w:tcW w:type="dxa" w:w="2880"/>
            <w:shd w:fill="F0FFF0"/>
          </w:tcPr>
          <w:p/>
          <w:p>
            <w:pPr>
              <w:jc w:val="center"/>
            </w:pPr>
            <w:r>
              <w:t>MANUFACTURER PART NO</w:t>
            </w:r>
          </w:p>
        </w:tc>
        <w:tc>
          <w:tcPr>
            <w:tcW w:type="dxa" w:w="2880"/>
            <w:shd w:fill="F0FFF0"/>
          </w:tcPr>
          <w:p/>
          <w:p>
            <w:pPr>
              <w:jc w:val="center"/>
            </w:pPr>
            <w:r>
              <w:t>PN</w:t>
            </w:r>
          </w:p>
        </w:tc>
        <w:tc>
          <w:tcPr>
            <w:tcW w:type="dxa" w:w="2880"/>
            <w:shd w:fill="F0FFF0"/>
          </w:tcPr>
          <w:p/>
          <w:p>
            <w:pPr>
              <w:jc w:val="center"/>
            </w:pPr>
            <w:r>
              <w:t>1323</w:t>
            </w:r>
          </w:p>
        </w:tc>
      </w:tr>
      <w:tr>
        <w:tc>
          <w:tcPr>
            <w:tcW w:type="dxa" w:w="2880"/>
            <w:shd w:fill="EEE8AA"/>
          </w:tcPr>
          <w:p/>
          <w:p>
            <w:pPr>
              <w:jc w:val="center"/>
            </w:pPr>
            <w:r>
              <w:t>POS</w:t>
            </w:r>
          </w:p>
        </w:tc>
        <w:tc>
          <w:tcPr>
            <w:tcW w:type="dxa" w:w="2880"/>
            <w:shd w:fill="EEE8AA"/>
          </w:tcPr>
          <w:p/>
          <w:p>
            <w:pPr>
              <w:jc w:val="center"/>
            </w:pPr>
            <w:r>
              <w:t>POS</w:t>
            </w:r>
          </w:p>
        </w:tc>
        <w:tc>
          <w:tcPr>
            <w:tcW w:type="dxa" w:w="2880"/>
            <w:shd w:fill="EEE8AA"/>
          </w:tcPr>
          <w:p/>
          <w:p>
            <w:pPr>
              <w:jc w:val="center"/>
            </w:pPr>
            <w:r>
              <w:t>154</w:t>
            </w:r>
          </w:p>
        </w:tc>
      </w:tr>
      <w:tr>
        <w:tc>
          <w:tcPr>
            <w:tcW w:type="dxa" w:w="2880"/>
            <w:shd w:fill="E0FFFF"/>
          </w:tcPr>
          <w:p/>
          <w:p>
            <w:pPr>
              <w:jc w:val="center"/>
            </w:pPr>
            <w:r>
              <w:t>REFERENCE NO</w:t>
            </w:r>
          </w:p>
        </w:tc>
        <w:tc>
          <w:tcPr>
            <w:tcW w:type="dxa" w:w="2880"/>
            <w:shd w:fill="E0FFFF"/>
          </w:tcPr>
          <w:p/>
          <w:p>
            <w:pPr>
              <w:jc w:val="center"/>
            </w:pPr>
            <w:r>
              <w:t>REF</w:t>
            </w:r>
          </w:p>
        </w:tc>
        <w:tc>
          <w:tcPr>
            <w:tcW w:type="dxa" w:w="2880"/>
            <w:shd w:fill="E0FFFF"/>
          </w:tcPr>
          <w:p/>
          <w:p>
            <w:pPr>
              <w:jc w:val="center"/>
            </w:pPr>
            <w:r>
              <w:t>285</w:t>
            </w:r>
          </w:p>
        </w:tc>
      </w:tr>
      <w:tr>
        <w:tc>
          <w:tcPr>
            <w:tcW w:type="dxa" w:w="2880"/>
            <w:shd w:fill="E0FFFF"/>
          </w:tcPr>
          <w:p/>
          <w:p>
            <w:pPr>
              <w:jc w:val="center"/>
            </w:pPr>
            <w:r>
              <w:t>REFERENCE NO</w:t>
            </w:r>
          </w:p>
        </w:tc>
        <w:tc>
          <w:tcPr>
            <w:tcW w:type="dxa" w:w="2880"/>
            <w:shd w:fill="E0FFFF"/>
          </w:tcPr>
          <w:p/>
          <w:p>
            <w:pPr>
              <w:jc w:val="center"/>
            </w:pPr>
            <w:r>
              <w:t>REFERENCE</w:t>
            </w:r>
          </w:p>
        </w:tc>
        <w:tc>
          <w:tcPr>
            <w:tcW w:type="dxa" w:w="2880"/>
            <w:shd w:fill="E0FFFF"/>
          </w:tcPr>
          <w:p/>
          <w:p>
            <w:pPr>
              <w:jc w:val="center"/>
            </w:pPr>
            <w:r>
              <w:t>3</w:t>
            </w:r>
          </w:p>
        </w:tc>
      </w:tr>
      <w:tr>
        <w:tc>
          <w:tcPr>
            <w:tcW w:type="dxa" w:w="2880"/>
            <w:shd w:fill="E0FFFF"/>
          </w:tcPr>
          <w:p/>
          <w:p>
            <w:pPr>
              <w:jc w:val="center"/>
            </w:pPr>
            <w:r>
              <w:t>REFERENCE NO</w:t>
            </w:r>
          </w:p>
        </w:tc>
        <w:tc>
          <w:tcPr>
            <w:tcW w:type="dxa" w:w="2880"/>
            <w:shd w:fill="E0FFFF"/>
          </w:tcPr>
          <w:p/>
          <w:p>
            <w:pPr>
              <w:jc w:val="center"/>
            </w:pPr>
            <w:r>
              <w:t>REFERENCE NUMBER</w:t>
            </w:r>
          </w:p>
        </w:tc>
        <w:tc>
          <w:tcPr>
            <w:tcW w:type="dxa" w:w="2880"/>
            <w:shd w:fill="E0FFFF"/>
          </w:tcPr>
          <w:p/>
          <w:p>
            <w:pPr>
              <w:jc w:val="center"/>
            </w:pPr>
            <w:r>
              <w:t>3</w:t>
            </w:r>
          </w:p>
        </w:tc>
      </w:tr>
      <w:tr>
        <w:tc>
          <w:tcPr>
            <w:tcW w:type="dxa" w:w="2880"/>
            <w:shd w:fill="ADD8E6"/>
          </w:tcPr>
          <w:p/>
          <w:p>
            <w:pPr>
              <w:jc w:val="center"/>
            </w:pPr>
            <w:r>
              <w:t>SERIAL NO</w:t>
            </w:r>
          </w:p>
        </w:tc>
        <w:tc>
          <w:tcPr>
            <w:tcW w:type="dxa" w:w="2880"/>
            <w:shd w:fill="ADD8E6"/>
          </w:tcPr>
          <w:p/>
          <w:p>
            <w:pPr>
              <w:jc w:val="center"/>
            </w:pPr>
            <w:r>
              <w:t>S/N</w:t>
            </w:r>
          </w:p>
        </w:tc>
        <w:tc>
          <w:tcPr>
            <w:tcW w:type="dxa" w:w="2880"/>
            <w:shd w:fill="ADD8E6"/>
          </w:tcPr>
          <w:p/>
          <w:p>
            <w:pPr>
              <w:jc w:val="center"/>
            </w:pPr>
            <w:r>
              <w:t>188</w:t>
            </w:r>
          </w:p>
        </w:tc>
      </w:tr>
      <w:tr>
        <w:tc>
          <w:tcPr>
            <w:tcW w:type="dxa" w:w="2880"/>
            <w:shd w:fill="ADD8E6"/>
          </w:tcPr>
          <w:p/>
          <w:p>
            <w:pPr>
              <w:jc w:val="center"/>
            </w:pPr>
            <w:r>
              <w:t>SERIAL NO</w:t>
            </w:r>
          </w:p>
        </w:tc>
        <w:tc>
          <w:tcPr>
            <w:tcW w:type="dxa" w:w="2880"/>
            <w:shd w:fill="ADD8E6"/>
          </w:tcPr>
          <w:p/>
          <w:p>
            <w:pPr>
              <w:jc w:val="center"/>
            </w:pPr>
            <w:r>
              <w:t>SERIAL</w:t>
            </w:r>
          </w:p>
        </w:tc>
        <w:tc>
          <w:tcPr>
            <w:tcW w:type="dxa" w:w="2880"/>
            <w:shd w:fill="ADD8E6"/>
          </w:tcPr>
          <w:p/>
          <w:p>
            <w:pPr>
              <w:jc w:val="center"/>
            </w:pPr>
            <w:r>
              <w:t>1</w:t>
            </w:r>
          </w:p>
        </w:tc>
      </w:tr>
      <w:tr>
        <w:tc>
          <w:tcPr>
            <w:tcW w:type="dxa" w:w="2880"/>
            <w:shd w:fill="ADD8E6"/>
          </w:tcPr>
          <w:p/>
          <w:p>
            <w:pPr>
              <w:jc w:val="center"/>
            </w:pPr>
            <w:r>
              <w:t>SERIAL NO</w:t>
            </w:r>
          </w:p>
        </w:tc>
        <w:tc>
          <w:tcPr>
            <w:tcW w:type="dxa" w:w="2880"/>
            <w:shd w:fill="ADD8E6"/>
          </w:tcPr>
          <w:p/>
          <w:p>
            <w:pPr>
              <w:jc w:val="center"/>
            </w:pPr>
            <w:r>
              <w:t>SERIAL NO</w:t>
            </w:r>
          </w:p>
        </w:tc>
        <w:tc>
          <w:tcPr>
            <w:tcW w:type="dxa" w:w="2880"/>
            <w:shd w:fill="ADD8E6"/>
          </w:tcPr>
          <w:p/>
          <w:p>
            <w:pPr>
              <w:jc w:val="center"/>
            </w:pPr>
            <w:r>
              <w:t>4</w:t>
            </w:r>
          </w:p>
        </w:tc>
      </w:tr>
      <w:tr>
        <w:tc>
          <w:tcPr>
            <w:tcW w:type="dxa" w:w="2880"/>
            <w:shd w:fill="87CEEB"/>
          </w:tcPr>
          <w:p/>
          <w:p>
            <w:pPr>
              <w:jc w:val="center"/>
            </w:pPr>
            <w:r>
              <w:t>SUPPLIER PART NO</w:t>
            </w:r>
          </w:p>
        </w:tc>
        <w:tc>
          <w:tcPr>
            <w:tcW w:type="dxa" w:w="2880"/>
            <w:shd w:fill="87CEEB"/>
          </w:tcPr>
          <w:p/>
          <w:p>
            <w:pPr>
              <w:jc w:val="center"/>
            </w:pPr>
            <w:r>
              <w:t>SUPPL</w:t>
            </w:r>
          </w:p>
        </w:tc>
        <w:tc>
          <w:tcPr>
            <w:tcW w:type="dxa" w:w="2880"/>
            <w:shd w:fill="87CEEB"/>
          </w:tcPr>
          <w:p/>
          <w:p>
            <w:pPr>
              <w:jc w:val="center"/>
            </w:pPr>
            <w:r>
              <w:t>62</w:t>
            </w:r>
          </w:p>
        </w:tc>
      </w:tr>
      <w:tr>
        <w:tc>
          <w:tcPr>
            <w:tcW w:type="dxa" w:w="2880"/>
            <w:shd w:fill="87CEEB"/>
          </w:tcPr>
          <w:p/>
          <w:p>
            <w:pPr>
              <w:jc w:val="center"/>
            </w:pPr>
            <w:r>
              <w:t>SUPPLIER PART NO</w:t>
            </w:r>
          </w:p>
        </w:tc>
        <w:tc>
          <w:tcPr>
            <w:tcW w:type="dxa" w:w="2880"/>
            <w:shd w:fill="87CEEB"/>
          </w:tcPr>
          <w:p/>
          <w:p>
            <w:pPr>
              <w:jc w:val="center"/>
            </w:pPr>
            <w:r>
              <w:t>SUPPLY</w:t>
            </w:r>
          </w:p>
        </w:tc>
        <w:tc>
          <w:tcPr>
            <w:tcW w:type="dxa" w:w="2880"/>
            <w:shd w:fill="87CEEB"/>
          </w:tcPr>
          <w:p/>
          <w:p>
            <w:pPr>
              <w:jc w:val="center"/>
            </w:pPr>
            <w:r>
              <w:t>51</w:t>
            </w:r>
          </w:p>
        </w:tc>
      </w:tr>
    </w:tbl>
    <w:p>
      <w:r>
        <w:rPr>
          <w:b/>
          <w:sz w:val="28"/>
        </w:rPr>
        <w:t>4.3.1 Detailed Data Analysis on Data Consistency</w:t>
      </w:r>
    </w:p>
    <w:tbl>
      <w:tblPr>
        <w:tblStyle w:val="TableGrid"/>
        <w:tblW w:type="auto" w:w="0"/>
        <w:tblLook w:firstColumn="1" w:firstRow="1" w:lastColumn="0" w:lastRow="0" w:noHBand="0" w:noVBand="1" w:val="04A0"/>
      </w:tblPr>
      <w:tblGrid>
        <w:gridCol w:w="2880"/>
        <w:gridCol w:w="2880"/>
        <w:gridCol w:w="2880"/>
      </w:tblGrid>
      <w:tr>
        <w:tc>
          <w:tcPr>
            <w:tcW w:type="dxa" w:w="2880"/>
            <w:shd w:fill="#85bae5"/>
          </w:tcPr>
          <w:p/>
          <w:p>
            <w:pPr>
              <w:jc w:val="center"/>
            </w:pPr>
            <w:r>
              <w:t>Standard UOM</w:t>
            </w:r>
          </w:p>
        </w:tc>
        <w:tc>
          <w:tcPr>
            <w:tcW w:type="dxa" w:w="2880"/>
            <w:shd w:fill="#85bae5"/>
          </w:tcPr>
          <w:p/>
          <w:p>
            <w:pPr>
              <w:jc w:val="center"/>
            </w:pPr>
            <w:r>
              <w:t>Variant UOM</w:t>
            </w:r>
          </w:p>
        </w:tc>
        <w:tc>
          <w:tcPr>
            <w:tcW w:type="dxa" w:w="2880"/>
            <w:shd w:fill="#85bae5"/>
          </w:tcPr>
          <w:p/>
          <w:p>
            <w:pPr>
              <w:jc w:val="center"/>
            </w:pPr>
            <w:r>
              <w:t>Number of Materials Linked</w:t>
            </w:r>
          </w:p>
        </w:tc>
      </w:tr>
      <w:tr>
        <w:tc>
          <w:tcPr>
            <w:tcW w:type="dxa" w:w="2880"/>
            <w:shd w:fill="E6E6FA"/>
          </w:tcPr>
          <w:p/>
          <w:p>
            <w:pPr>
              <w:jc w:val="center"/>
            </w:pPr>
            <w:r>
              <w:t>Current</w:t>
            </w:r>
          </w:p>
        </w:tc>
        <w:tc>
          <w:tcPr>
            <w:tcW w:type="dxa" w:w="2880"/>
            <w:shd w:fill="E6E6FA"/>
          </w:tcPr>
          <w:p/>
          <w:p>
            <w:pPr>
              <w:jc w:val="center"/>
            </w:pPr>
            <w:r>
              <w:t>A</w:t>
            </w:r>
          </w:p>
        </w:tc>
        <w:tc>
          <w:tcPr>
            <w:tcW w:type="dxa" w:w="2880"/>
            <w:shd w:fill="E6E6FA"/>
          </w:tcPr>
          <w:p/>
          <w:p>
            <w:pPr>
              <w:jc w:val="center"/>
            </w:pPr>
            <w:r>
              <w:t>442</w:t>
            </w:r>
          </w:p>
        </w:tc>
      </w:tr>
      <w:tr>
        <w:tc>
          <w:tcPr>
            <w:tcW w:type="dxa" w:w="2880"/>
            <w:shd w:fill="E6E6FA"/>
          </w:tcPr>
          <w:p/>
          <w:p>
            <w:pPr>
              <w:jc w:val="center"/>
            </w:pPr>
            <w:r>
              <w:t>Current</w:t>
            </w:r>
          </w:p>
        </w:tc>
        <w:tc>
          <w:tcPr>
            <w:tcW w:type="dxa" w:w="2880"/>
            <w:shd w:fill="E6E6FA"/>
          </w:tcPr>
          <w:p/>
          <w:p>
            <w:pPr>
              <w:jc w:val="center"/>
            </w:pPr>
            <w:r>
              <w:t>AMP</w:t>
            </w:r>
          </w:p>
        </w:tc>
        <w:tc>
          <w:tcPr>
            <w:tcW w:type="dxa" w:w="2880"/>
            <w:shd w:fill="E6E6FA"/>
          </w:tcPr>
          <w:p/>
          <w:p>
            <w:pPr>
              <w:jc w:val="center"/>
            </w:pPr>
            <w:r>
              <w:t>1</w:t>
            </w:r>
          </w:p>
        </w:tc>
      </w:tr>
      <w:tr>
        <w:tc>
          <w:tcPr>
            <w:tcW w:type="dxa" w:w="2880"/>
            <w:shd w:fill="E6E6FA"/>
          </w:tcPr>
          <w:p/>
          <w:p>
            <w:pPr>
              <w:jc w:val="center"/>
            </w:pPr>
            <w:r>
              <w:t>Current</w:t>
            </w:r>
          </w:p>
        </w:tc>
        <w:tc>
          <w:tcPr>
            <w:tcW w:type="dxa" w:w="2880"/>
            <w:shd w:fill="E6E6FA"/>
          </w:tcPr>
          <w:p/>
          <w:p>
            <w:pPr>
              <w:jc w:val="center"/>
            </w:pPr>
            <w:r>
              <w:t>AMPERE</w:t>
            </w:r>
          </w:p>
        </w:tc>
        <w:tc>
          <w:tcPr>
            <w:tcW w:type="dxa" w:w="2880"/>
            <w:shd w:fill="E6E6FA"/>
          </w:tcPr>
          <w:p/>
          <w:p>
            <w:pPr>
              <w:jc w:val="center"/>
            </w:pPr>
            <w:r>
              <w:t>1</w:t>
            </w:r>
          </w:p>
        </w:tc>
      </w:tr>
      <w:tr>
        <w:tc>
          <w:tcPr>
            <w:tcW w:type="dxa" w:w="2880"/>
            <w:shd w:fill="E6E6FA"/>
          </w:tcPr>
          <w:p/>
          <w:p>
            <w:pPr>
              <w:jc w:val="center"/>
            </w:pPr>
            <w:r>
              <w:t>Current</w:t>
            </w:r>
          </w:p>
        </w:tc>
        <w:tc>
          <w:tcPr>
            <w:tcW w:type="dxa" w:w="2880"/>
            <w:shd w:fill="E6E6FA"/>
          </w:tcPr>
          <w:p/>
          <w:p>
            <w:pPr>
              <w:jc w:val="center"/>
            </w:pPr>
            <w:r>
              <w:t>AMPS</w:t>
            </w:r>
          </w:p>
        </w:tc>
        <w:tc>
          <w:tcPr>
            <w:tcW w:type="dxa" w:w="2880"/>
            <w:shd w:fill="E6E6FA"/>
          </w:tcPr>
          <w:p/>
          <w:p>
            <w:pPr>
              <w:jc w:val="center"/>
            </w:pPr>
            <w:r>
              <w:t>1</w:t>
            </w:r>
          </w:p>
        </w:tc>
      </w:tr>
      <w:tr>
        <w:tc>
          <w:tcPr>
            <w:tcW w:type="dxa" w:w="2880"/>
            <w:shd w:fill="F0FFF0"/>
          </w:tcPr>
          <w:p/>
          <w:p>
            <w:pPr>
              <w:jc w:val="center"/>
            </w:pPr>
            <w:r>
              <w:t>Voltage</w:t>
            </w:r>
          </w:p>
        </w:tc>
        <w:tc>
          <w:tcPr>
            <w:tcW w:type="dxa" w:w="2880"/>
            <w:shd w:fill="F0FFF0"/>
          </w:tcPr>
          <w:p/>
          <w:p>
            <w:pPr>
              <w:jc w:val="center"/>
            </w:pPr>
            <w:r>
              <w:t>V</w:t>
            </w:r>
          </w:p>
        </w:tc>
        <w:tc>
          <w:tcPr>
            <w:tcW w:type="dxa" w:w="2880"/>
            <w:shd w:fill="F0FFF0"/>
          </w:tcPr>
          <w:p/>
          <w:p>
            <w:pPr>
              <w:jc w:val="center"/>
            </w:pPr>
            <w:r>
              <w:t>250</w:t>
            </w:r>
          </w:p>
        </w:tc>
      </w:tr>
      <w:tr>
        <w:tc>
          <w:tcPr>
            <w:tcW w:type="dxa" w:w="2880"/>
            <w:shd w:fill="F0FFF0"/>
          </w:tcPr>
          <w:p/>
          <w:p>
            <w:pPr>
              <w:jc w:val="center"/>
            </w:pPr>
            <w:r>
              <w:t>Voltage</w:t>
            </w:r>
          </w:p>
        </w:tc>
        <w:tc>
          <w:tcPr>
            <w:tcW w:type="dxa" w:w="2880"/>
            <w:shd w:fill="F0FFF0"/>
          </w:tcPr>
          <w:p/>
          <w:p>
            <w:pPr>
              <w:jc w:val="center"/>
            </w:pPr>
            <w:r>
              <w:t>VOLT</w:t>
            </w:r>
          </w:p>
        </w:tc>
        <w:tc>
          <w:tcPr>
            <w:tcW w:type="dxa" w:w="2880"/>
            <w:shd w:fill="F0FFF0"/>
          </w:tcPr>
          <w:p/>
          <w:p>
            <w:pPr>
              <w:jc w:val="center"/>
            </w:pPr>
            <w:r>
              <w:t>1</w:t>
            </w:r>
          </w:p>
        </w:tc>
      </w:tr>
    </w:tbl>
    <w:p>
      <w:r>
        <w:rPr>
          <w:b/>
          <w:sz w:val="28"/>
        </w:rPr>
        <w:t>4.3.2 Inconsistencies in the Description:</w:t>
      </w:r>
    </w:p>
    <w:tbl>
      <w:tblPr>
        <w:tblStyle w:val="TableGrid"/>
        <w:tblW w:type="auto" w:w="0"/>
        <w:tblLook w:firstColumn="1" w:firstRow="1" w:lastColumn="0" w:lastRow="0" w:noHBand="0" w:noVBand="1" w:val="04A0"/>
      </w:tblPr>
      <w:tblGrid>
        <w:gridCol w:w="2880"/>
        <w:gridCol w:w="2880"/>
        <w:gridCol w:w="2880"/>
      </w:tblGrid>
      <w:tr>
        <w:tc>
          <w:tcPr>
            <w:tcW w:type="dxa" w:w="2880"/>
            <w:shd w:fill="#76b5c5"/>
          </w:tcPr>
          <w:p/>
          <w:p>
            <w:pPr>
              <w:jc w:val="center"/>
            </w:pPr>
            <w:r>
              <w:t>MATERIAL</w:t>
            </w:r>
          </w:p>
        </w:tc>
        <w:tc>
          <w:tcPr>
            <w:tcW w:type="dxa" w:w="2880"/>
            <w:shd w:fill="#76b5c5"/>
          </w:tcPr>
          <w:p/>
          <w:p>
            <w:pPr>
              <w:jc w:val="center"/>
            </w:pPr>
            <w:r>
              <w:t>LONG_DESCRIPTION</w:t>
            </w:r>
          </w:p>
        </w:tc>
        <w:tc>
          <w:tcPr>
            <w:tcW w:type="dxa" w:w="2880"/>
            <w:shd w:fill="#76b5c5"/>
          </w:tcPr>
          <w:p/>
          <w:p>
            <w:pPr>
              <w:jc w:val="center"/>
            </w:pPr>
            <w:r>
              <w:t>Remarks</w:t>
            </w:r>
          </w:p>
        </w:tc>
      </w:tr>
      <w:tr>
        <w:tc>
          <w:tcPr>
            <w:tcW w:type="dxa" w:w="2880"/>
          </w:tcPr>
          <w:p/>
          <w:p>
            <w:pPr>
              <w:jc w:val="center"/>
            </w:pPr>
            <w:r>
              <w:t>M100000034</w:t>
            </w:r>
          </w:p>
        </w:tc>
        <w:tc>
          <w:tcPr>
            <w:tcW w:type="dxa" w:w="2880"/>
          </w:tcPr>
          <w:p/>
          <w:p>
            <w:pPr>
              <w:jc w:val="center"/>
            </w:pPr>
            <w:r>
              <w:t xml:space="preserve">NUT, CAP; APPLICATION: PROCESS AIR COMPRESSOR TURBINE, DIAMETER: M36, THREAD: 3 MM, MATERIAL: SNB5M; OEM PN: 4411-13 OEM: MHI; MODEL: 8CL-9, REF: J0503729-274, S/N: ST-1777; MFR  </w:t>
            </w:r>
            <w:r>
              <w:rPr>
                <w:color w:val="FF1111"/>
              </w:rPr>
              <w:t>DRG</w:t>
            </w:r>
            <w:r>
              <w:t xml:space="preserve"> : 760-09938 REV 0</w:t>
            </w:r>
          </w:p>
        </w:tc>
        <w:tc>
          <w:tcPr>
            <w:tcW w:type="dxa" w:w="2880"/>
          </w:tcPr>
          <w:p/>
          <w:p>
            <w:pPr>
              <w:jc w:val="center"/>
            </w:pPr>
            <w:r>
              <w:t>The format of DRAWING is not standardized.</w:t>
            </w:r>
          </w:p>
        </w:tc>
      </w:tr>
      <w:tr>
        <w:tc>
          <w:tcPr>
            <w:tcW w:type="dxa" w:w="2880"/>
          </w:tcPr>
          <w:p/>
          <w:p>
            <w:pPr>
              <w:jc w:val="center"/>
            </w:pPr>
            <w:r>
              <w:t>M100000033</w:t>
            </w:r>
          </w:p>
        </w:tc>
        <w:tc>
          <w:tcPr>
            <w:tcW w:type="dxa" w:w="2880"/>
          </w:tcPr>
          <w:p/>
          <w:p>
            <w:pPr>
              <w:jc w:val="center"/>
            </w:pPr>
            <w:r>
              <w:t xml:space="preserve">KEY, SHAFT; TYPE: COUPLING; PN:V2379A2 064, MFR: PEERLESS PUMP; EQ MODEL:30WJ-P02, 6AEF10,  </w:t>
            </w:r>
            <w:r>
              <w:rPr>
                <w:color w:val="FF1111"/>
              </w:rPr>
              <w:t>DWG NO</w:t>
            </w:r>
            <w:r>
              <w:t xml:space="preserve"> : REFER PAGE 26</w:t>
            </w:r>
          </w:p>
        </w:tc>
        <w:tc>
          <w:tcPr>
            <w:tcW w:type="dxa" w:w="2880"/>
          </w:tcPr>
          <w:p/>
          <w:p>
            <w:pPr>
              <w:jc w:val="center"/>
            </w:pPr>
            <w:r>
              <w:t>The format of DRAWING is not standardized.</w:t>
            </w:r>
          </w:p>
        </w:tc>
      </w:tr>
      <w:tr>
        <w:tc>
          <w:tcPr>
            <w:tcW w:type="dxa" w:w="2880"/>
          </w:tcPr>
          <w:p/>
          <w:p>
            <w:pPr>
              <w:jc w:val="center"/>
            </w:pPr>
            <w:r>
              <w:t>M100000011</w:t>
            </w:r>
          </w:p>
        </w:tc>
        <w:tc>
          <w:tcPr>
            <w:tcW w:type="dxa" w:w="2880"/>
          </w:tcPr>
          <w:p/>
          <w:p>
            <w:pPr>
              <w:jc w:val="center"/>
            </w:pPr>
            <w:r>
              <w:t xml:space="preserve">PANEL; TYPE: SINGLE LAYER EXPLOSION VENT, WIDTH: 1.524 M, LENGTH: 1.524 M; PN:140-0000000397, MFR: REMBE; MODEL:SK-EX-GO-VENT, MER_ID:21864,  </w:t>
            </w:r>
            <w:r>
              <w:rPr>
                <w:color w:val="FF1111"/>
              </w:rPr>
              <w:t>DWG</w:t>
            </w:r>
            <w:r>
              <w:t xml:space="preserve"> : 12-02-05 REV:0</w:t>
            </w:r>
          </w:p>
        </w:tc>
        <w:tc>
          <w:tcPr>
            <w:tcW w:type="dxa" w:w="2880"/>
          </w:tcPr>
          <w:p/>
          <w:p>
            <w:pPr>
              <w:jc w:val="center"/>
            </w:pPr>
            <w:r>
              <w:t>The format of DRAWING is not standardized.</w:t>
            </w:r>
          </w:p>
        </w:tc>
      </w:tr>
      <w:tr>
        <w:tc>
          <w:tcPr>
            <w:tcW w:type="dxa" w:w="2880"/>
          </w:tcPr>
          <w:p/>
          <w:p>
            <w:pPr>
              <w:jc w:val="center"/>
            </w:pPr>
            <w:r>
              <w:t>M100000024</w:t>
            </w:r>
          </w:p>
        </w:tc>
        <w:tc>
          <w:tcPr>
            <w:tcW w:type="dxa" w:w="2880"/>
          </w:tcPr>
          <w:p/>
          <w:p>
            <w:pPr>
              <w:jc w:val="center"/>
            </w:pPr>
            <w:r>
              <w:t xml:space="preserve">FLANGE; TYPE: FORGED HUB; REFERENCE NO: 3 10113.0.03.121.110,  </w:t>
            </w:r>
            <w:r>
              <w:rPr>
                <w:color w:val="FF1111"/>
              </w:rPr>
              <w:t>DRAWING NO</w:t>
            </w:r>
            <w:r>
              <w:t xml:space="preserve"> : 10113.0.03.121.110</w:t>
            </w:r>
          </w:p>
        </w:tc>
        <w:tc>
          <w:tcPr>
            <w:tcW w:type="dxa" w:w="2880"/>
          </w:tcPr>
          <w:p/>
          <w:p>
            <w:pPr>
              <w:jc w:val="center"/>
            </w:pPr>
            <w:r>
              <w:t>The format of DRAWING is not standardized.</w:t>
            </w:r>
          </w:p>
        </w:tc>
      </w:tr>
      <w:tr>
        <w:tc>
          <w:tcPr>
            <w:tcW w:type="dxa" w:w="2880"/>
          </w:tcPr>
          <w:p/>
          <w:p>
            <w:pPr>
              <w:jc w:val="center"/>
            </w:pPr>
            <w:r>
              <w:t>M100000004</w:t>
            </w:r>
          </w:p>
        </w:tc>
        <w:tc>
          <w:tcPr>
            <w:tcW w:type="dxa" w:w="2880"/>
          </w:tcPr>
          <w:p/>
          <w:p>
            <w:pPr>
              <w:jc w:val="center"/>
            </w:pPr>
            <w:r>
              <w:t xml:space="preserve">PICK UP; TYPE: MAGNETIC; MANUFACTURER  </w:t>
            </w:r>
            <w:r>
              <w:rPr>
                <w:color w:val="FF1111"/>
              </w:rPr>
              <w:t>PART NO</w:t>
            </w:r>
            <w:r>
              <w:t xml:space="preserve"> : 3875360, MANUFACTURER: CUMMINS</w:t>
            </w:r>
          </w:p>
        </w:tc>
        <w:tc>
          <w:tcPr>
            <w:tcW w:type="dxa" w:w="2880"/>
          </w:tcPr>
          <w:p/>
          <w:p>
            <w:pPr>
              <w:jc w:val="center"/>
            </w:pPr>
            <w:r>
              <w:t>The format of MANUFACTURER PART NO is not standardized.</w:t>
            </w:r>
          </w:p>
        </w:tc>
      </w:tr>
      <w:tr>
        <w:tc>
          <w:tcPr>
            <w:tcW w:type="dxa" w:w="2880"/>
          </w:tcPr>
          <w:p/>
          <w:p>
            <w:pPr>
              <w:jc w:val="center"/>
            </w:pPr>
            <w:r>
              <w:t>M100000007</w:t>
            </w:r>
          </w:p>
        </w:tc>
        <w:tc>
          <w:tcPr>
            <w:tcW w:type="dxa" w:w="2880"/>
          </w:tcPr>
          <w:p/>
          <w:p>
            <w:pPr>
              <w:jc w:val="center"/>
            </w:pPr>
            <w:r>
              <w:t xml:space="preserve">PICK UP; TYPE: MAGNETIC;  </w:t>
            </w:r>
            <w:r>
              <w:rPr>
                <w:color w:val="FF1111"/>
              </w:rPr>
              <w:t>MANUFACTURER PART NO</w:t>
            </w:r>
            <w:r>
              <w:t xml:space="preserve"> : 3875360, MANUFACTURER: CUMMINS</w:t>
            </w:r>
          </w:p>
        </w:tc>
        <w:tc>
          <w:tcPr>
            <w:tcW w:type="dxa" w:w="2880"/>
          </w:tcPr>
          <w:p/>
          <w:p>
            <w:pPr>
              <w:jc w:val="center"/>
            </w:pPr>
            <w:r>
              <w:t>The format of MANUFACTURER PART NO is not standardized.</w:t>
            </w:r>
          </w:p>
        </w:tc>
      </w:tr>
      <w:tr>
        <w:tc>
          <w:tcPr>
            <w:tcW w:type="dxa" w:w="2880"/>
          </w:tcPr>
          <w:p/>
          <w:p>
            <w:pPr>
              <w:jc w:val="center"/>
            </w:pPr>
            <w:r>
              <w:t>M100000023</w:t>
            </w:r>
          </w:p>
        </w:tc>
        <w:tc>
          <w:tcPr>
            <w:tcW w:type="dxa" w:w="2880"/>
          </w:tcPr>
          <w:p/>
          <w:p>
            <w:pPr>
              <w:jc w:val="center"/>
            </w:pPr>
            <w:r>
              <w:t xml:space="preserve">FILTER, ELEMENT;  </w:t>
            </w:r>
            <w:r>
              <w:rPr>
                <w:color w:val="FF1111"/>
              </w:rPr>
              <w:t>P/N</w:t>
            </w:r>
            <w:r>
              <w:t xml:space="preserve"> : 3401544; LUBRICANT, OIL</w:t>
            </w:r>
          </w:p>
        </w:tc>
        <w:tc>
          <w:tcPr>
            <w:tcW w:type="dxa" w:w="2880"/>
          </w:tcPr>
          <w:p/>
          <w:p>
            <w:pPr>
              <w:jc w:val="center"/>
            </w:pPr>
            <w:r>
              <w:t>The format of MANUFACTURER PART NO is not standardized.</w:t>
            </w:r>
          </w:p>
        </w:tc>
      </w:tr>
      <w:tr>
        <w:tc>
          <w:tcPr>
            <w:tcW w:type="dxa" w:w="2880"/>
          </w:tcPr>
          <w:p/>
          <w:p>
            <w:pPr>
              <w:jc w:val="center"/>
            </w:pPr>
            <w:r>
              <w:t>M100000025</w:t>
            </w:r>
          </w:p>
        </w:tc>
        <w:tc>
          <w:tcPr>
            <w:tcW w:type="dxa" w:w="2880"/>
          </w:tcPr>
          <w:p/>
          <w:p>
            <w:pPr>
              <w:jc w:val="center"/>
            </w:pPr>
            <w:r>
              <w:t xml:space="preserve">BELT, V;  </w:t>
            </w:r>
            <w:r>
              <w:rPr>
                <w:color w:val="FF1111"/>
              </w:rPr>
              <w:t>DESIGNATION</w:t>
            </w:r>
            <w:r>
              <w:t xml:space="preserve"> : B-116</w:t>
            </w:r>
          </w:p>
        </w:tc>
        <w:tc>
          <w:tcPr>
            <w:tcW w:type="dxa" w:w="2880"/>
          </w:tcPr>
          <w:p/>
          <w:p>
            <w:pPr>
              <w:jc w:val="center"/>
            </w:pPr>
            <w:r>
              <w:t>The format of MANUFACTURER PART NO is not standardized.</w:t>
            </w:r>
          </w:p>
        </w:tc>
      </w:tr>
      <w:tr>
        <w:tc>
          <w:tcPr>
            <w:tcW w:type="dxa" w:w="2880"/>
          </w:tcPr>
          <w:p/>
          <w:p>
            <w:pPr>
              <w:jc w:val="center"/>
            </w:pPr>
            <w:r>
              <w:t>M100000027</w:t>
            </w:r>
          </w:p>
        </w:tc>
        <w:tc>
          <w:tcPr>
            <w:tcW w:type="dxa" w:w="2880"/>
          </w:tcPr>
          <w:p/>
          <w:p>
            <w:pPr>
              <w:jc w:val="center"/>
            </w:pPr>
            <w:r>
              <w:t xml:space="preserve">WASHER, LOCK; TYPE: TAB, MATERIAL: STEEL, INSIDE DIAMETER: 110 MM, OUTSIDE DIAMETER: 154 MM, THICKNESS: 1.75 MM, APPLICATION: FLUID BED COOLER;  </w:t>
            </w:r>
            <w:r>
              <w:rPr>
                <w:color w:val="FF1111"/>
              </w:rPr>
              <w:t>PN</w:t>
            </w:r>
            <w:r>
              <w:t xml:space="preserve"> :MB-22, MFR: SKFMFR: COMSPAIN; DRAWING: MD-502-8000-MM-ME-MPO-0202, TRACK NO: DAP-ME-056</w:t>
            </w:r>
          </w:p>
        </w:tc>
        <w:tc>
          <w:tcPr>
            <w:tcW w:type="dxa" w:w="2880"/>
          </w:tcPr>
          <w:p/>
          <w:p>
            <w:pPr>
              <w:jc w:val="center"/>
            </w:pPr>
            <w:r>
              <w:t>The format of MANUFACTURER PART NO is not standardized.</w:t>
            </w:r>
          </w:p>
        </w:tc>
      </w:tr>
      <w:tr>
        <w:tc>
          <w:tcPr>
            <w:tcW w:type="dxa" w:w="2880"/>
          </w:tcPr>
          <w:p/>
          <w:p>
            <w:pPr>
              <w:jc w:val="center"/>
            </w:pPr>
            <w:r>
              <w:t>M100000031</w:t>
            </w:r>
          </w:p>
        </w:tc>
        <w:tc>
          <w:tcPr>
            <w:tcW w:type="dxa" w:w="2880"/>
          </w:tcPr>
          <w:p/>
          <w:p>
            <w:pPr>
              <w:jc w:val="center"/>
            </w:pPr>
            <w:r>
              <w:t xml:space="preserve">BEARING, ROLLER; TYPE: SPHERICAL, ROW: SINGLE, INSIDE DIAMETER: 150 MM, OUTSIDE DIAMETER: 270 MM, WIDTH: 73 MM; PN:GB288-87, MFR: SHIJAZHUANG KINGDA PUMP INDUSTRY GROUP CO. LTD., PN:53530; DWG: SBB007-743-00 REV:0, FRAME ASSEMBLY 743; F/HEBEI-PRC, DESLIMING PUMP, MODEL: 12X10X-AH,  </w:t>
            </w:r>
            <w:r>
              <w:rPr>
                <w:color w:val="FF1111"/>
              </w:rPr>
              <w:t>MANUF</w:t>
            </w:r>
            <w:r>
              <w:t xml:space="preserve"> : SHIJAZHUANG KINGDA PUMP INDUSTRY GROUP CO. LTD</w:t>
            </w:r>
          </w:p>
        </w:tc>
        <w:tc>
          <w:tcPr>
            <w:tcW w:type="dxa" w:w="2880"/>
          </w:tcPr>
          <w:p/>
          <w:p>
            <w:pPr>
              <w:jc w:val="center"/>
            </w:pPr>
            <w:r>
              <w:t>The format of MANUFACTURER PART NO is not standardized.</w:t>
            </w:r>
          </w:p>
        </w:tc>
      </w:tr>
      <w:tr>
        <w:tc>
          <w:tcPr>
            <w:tcW w:type="dxa" w:w="2880"/>
          </w:tcPr>
          <w:p/>
          <w:p>
            <w:pPr>
              <w:jc w:val="center"/>
            </w:pPr>
            <w:r>
              <w:t>M100000009</w:t>
            </w:r>
          </w:p>
        </w:tc>
        <w:tc>
          <w:tcPr>
            <w:tcW w:type="dxa" w:w="2880"/>
          </w:tcPr>
          <w:p/>
          <w:p>
            <w:pPr>
              <w:jc w:val="center"/>
            </w:pPr>
            <w:r>
              <w:t xml:space="preserve">CONNECTOR; ADDITIONAL INFORMATION: IT BP; ARTICLE NO: HE56823, REFERENCE NO: 9007356,  </w:t>
            </w:r>
            <w:r>
              <w:rPr>
                <w:color w:val="FF1111"/>
              </w:rPr>
              <w:t>MODEL NO</w:t>
            </w:r>
            <w:r>
              <w:t xml:space="preserve"> : H144 VP40</w:t>
            </w:r>
          </w:p>
        </w:tc>
        <w:tc>
          <w:tcPr>
            <w:tcW w:type="dxa" w:w="2880"/>
          </w:tcPr>
          <w:p/>
          <w:p>
            <w:pPr>
              <w:jc w:val="center"/>
            </w:pPr>
            <w:r>
              <w:t>The format of MODEL/MACHINE NO is not standardized.</w:t>
            </w:r>
          </w:p>
        </w:tc>
      </w:tr>
      <w:tr>
        <w:tc>
          <w:tcPr>
            <w:tcW w:type="dxa" w:w="2880"/>
          </w:tcPr>
          <w:p/>
          <w:p>
            <w:pPr>
              <w:jc w:val="center"/>
            </w:pPr>
            <w:r>
              <w:t>M100000021</w:t>
            </w:r>
          </w:p>
        </w:tc>
        <w:tc>
          <w:tcPr>
            <w:tcW w:type="dxa" w:w="2880"/>
          </w:tcPr>
          <w:p/>
          <w:p>
            <w:pPr>
              <w:jc w:val="center"/>
            </w:pPr>
            <w:r>
              <w:t xml:space="preserve">BELT, V; REFERENCE: A-32, EQUIP/TAG  </w:t>
            </w:r>
            <w:r>
              <w:rPr>
                <w:color w:val="FF1111"/>
              </w:rPr>
              <w:t>MODEL</w:t>
            </w:r>
            <w:r>
              <w:t xml:space="preserve"> : LVDH 50</w:t>
            </w:r>
          </w:p>
        </w:tc>
        <w:tc>
          <w:tcPr>
            <w:tcW w:type="dxa" w:w="2880"/>
          </w:tcPr>
          <w:p/>
          <w:p>
            <w:pPr>
              <w:jc w:val="center"/>
            </w:pPr>
            <w:r>
              <w:t>The format of MODEL/MACHINE NO is not standardized.</w:t>
            </w:r>
          </w:p>
        </w:tc>
      </w:tr>
      <w:tr>
        <w:tc>
          <w:tcPr>
            <w:tcW w:type="dxa" w:w="2880"/>
          </w:tcPr>
          <w:p/>
          <w:p>
            <w:pPr>
              <w:jc w:val="center"/>
            </w:pPr>
            <w:r>
              <w:t>M100000008</w:t>
            </w:r>
          </w:p>
        </w:tc>
        <w:tc>
          <w:tcPr>
            <w:tcW w:type="dxa" w:w="2880"/>
          </w:tcPr>
          <w:p/>
          <w:p>
            <w:pPr>
              <w:jc w:val="center"/>
            </w:pPr>
            <w:r>
              <w:t xml:space="preserve">SPRING;  </w:t>
            </w:r>
            <w:r>
              <w:rPr>
                <w:color w:val="FF1111"/>
              </w:rPr>
              <w:t>OEM PART NO</w:t>
            </w:r>
            <w:r>
              <w:t xml:space="preserve"> :  54749114, VENDOR:  INGERSOLL RAND; TYPE: GAS</w:t>
            </w:r>
          </w:p>
        </w:tc>
        <w:tc>
          <w:tcPr>
            <w:tcW w:type="dxa" w:w="2880"/>
          </w:tcPr>
          <w:p/>
          <w:p>
            <w:pPr>
              <w:jc w:val="center"/>
            </w:pPr>
            <w:r>
              <w:t>The format of OEM PART NO is not standardized.</w:t>
            </w:r>
          </w:p>
        </w:tc>
      </w:tr>
      <w:tr>
        <w:tc>
          <w:tcPr>
            <w:tcW w:type="dxa" w:w="2880"/>
          </w:tcPr>
          <w:p/>
          <w:p>
            <w:pPr>
              <w:jc w:val="center"/>
            </w:pPr>
            <w:r>
              <w:t>M100000026</w:t>
            </w:r>
          </w:p>
        </w:tc>
        <w:tc>
          <w:tcPr>
            <w:tcW w:type="dxa" w:w="2880"/>
          </w:tcPr>
          <w:p/>
          <w:p>
            <w:pPr>
              <w:jc w:val="center"/>
            </w:pPr>
            <w:r>
              <w:t xml:space="preserve">GASKET; TYPE: PAN;  </w:t>
            </w:r>
            <w:r>
              <w:rPr>
                <w:color w:val="FF1111"/>
              </w:rPr>
              <w:t>OEM</w:t>
            </w:r>
            <w:r>
              <w:t xml:space="preserve">  PART NO: 3099083,  </w:t>
            </w:r>
          </w:p>
        </w:tc>
        <w:tc>
          <w:tcPr>
            <w:tcW w:type="dxa" w:w="2880"/>
          </w:tcPr>
          <w:p/>
          <w:p>
            <w:pPr>
              <w:jc w:val="center"/>
            </w:pPr>
            <w:r>
              <w:t>The format of OEM PART NO is not standardized.</w:t>
            </w:r>
          </w:p>
        </w:tc>
      </w:tr>
      <w:tr>
        <w:tc>
          <w:tcPr>
            <w:tcW w:type="dxa" w:w="2880"/>
          </w:tcPr>
          <w:p/>
          <w:p>
            <w:pPr>
              <w:jc w:val="center"/>
            </w:pPr>
            <w:r>
              <w:t>M100000029</w:t>
            </w:r>
          </w:p>
        </w:tc>
        <w:tc>
          <w:tcPr>
            <w:tcW w:type="dxa" w:w="2880"/>
          </w:tcPr>
          <w:p/>
          <w:p>
            <w:pPr>
              <w:jc w:val="center"/>
            </w:pPr>
            <w:r>
              <w:t xml:space="preserve">COUPLING, SHAFT; PN:GB/T5015.12.00, MFR: CITIC HEAVY INDUSTRIES COMPANY LTD ; MODEL:ZL12, EQ MODEL:6A30-RM01A/B/C/D, DWG: M427A(W) REV:0, SUPERSEDES  </w:t>
            </w:r>
            <w:r>
              <w:rPr>
                <w:color w:val="FF1111"/>
              </w:rPr>
              <w:t>ITEM NO</w:t>
            </w:r>
            <w:r>
              <w:t xml:space="preserve"> : 11066486</w:t>
            </w:r>
          </w:p>
        </w:tc>
        <w:tc>
          <w:tcPr>
            <w:tcW w:type="dxa" w:w="2880"/>
          </w:tcPr>
          <w:p/>
          <w:p>
            <w:pPr>
              <w:jc w:val="center"/>
            </w:pPr>
            <w:r>
              <w:t>The format of POS is not standardized.</w:t>
            </w:r>
          </w:p>
        </w:tc>
      </w:tr>
      <w:tr>
        <w:tc>
          <w:tcPr>
            <w:tcW w:type="dxa" w:w="2880"/>
          </w:tcPr>
          <w:p/>
          <w:p>
            <w:pPr>
              <w:jc w:val="center"/>
            </w:pPr>
            <w:r>
              <w:t>M100000017</w:t>
            </w:r>
          </w:p>
        </w:tc>
        <w:tc>
          <w:tcPr>
            <w:tcW w:type="dxa" w:w="2880"/>
          </w:tcPr>
          <w:p/>
          <w:p>
            <w:pPr>
              <w:jc w:val="center"/>
            </w:pPr>
            <w:r>
              <w:t xml:space="preserve">SPROCKET; TEETH QUANTITY: 23, PITCH: 300 MM; MODEL:B112, MFR:REXNORD, REF:7984, DWG: MD-502-8A35-ME-MPO-0504-0720 (200472-05-10) REV:0, DWG: MD-502-8A35-ME-GEA-0504-0202 REV:0  </w:t>
            </w:r>
            <w:r>
              <w:rPr>
                <w:color w:val="FF1111"/>
              </w:rPr>
              <w:t>POS</w:t>
            </w:r>
            <w:r>
              <w:t xml:space="preserve"> :12-6, QTY: 2; F/INCRO DOUBLE STRAND HI-LOAD GRANULATOR ELEVATOR, MODEL: 4412-02M</w:t>
            </w:r>
          </w:p>
        </w:tc>
        <w:tc>
          <w:tcPr>
            <w:tcW w:type="dxa" w:w="2880"/>
          </w:tcPr>
          <w:p/>
          <w:p>
            <w:pPr>
              <w:jc w:val="center"/>
            </w:pPr>
            <w:r>
              <w:t>The format of POS is not standardized.</w:t>
            </w:r>
          </w:p>
        </w:tc>
      </w:tr>
      <w:tr>
        <w:tc>
          <w:tcPr>
            <w:tcW w:type="dxa" w:w="2880"/>
          </w:tcPr>
          <w:p/>
          <w:p>
            <w:pPr>
              <w:jc w:val="center"/>
            </w:pPr>
            <w:r>
              <w:t>M100000032</w:t>
            </w:r>
          </w:p>
        </w:tc>
        <w:tc>
          <w:tcPr>
            <w:tcW w:type="dxa" w:w="2880"/>
          </w:tcPr>
          <w:p/>
          <w:p>
            <w:pPr>
              <w:jc w:val="center"/>
            </w:pPr>
            <w:r>
              <w:t xml:space="preserve">BELT, V;  </w:t>
            </w:r>
            <w:r>
              <w:rPr>
                <w:color w:val="FF1111"/>
              </w:rPr>
              <w:t>REFERENCE NUMBER</w:t>
            </w:r>
            <w:r>
              <w:t xml:space="preserve"> : SPA 1120, PITCH CIRCUMFERENCE: 1120 MM, TOP WIDTH: 13 MM, THICKNESS: 10 MM, MATERIAL: RUBBER, POLYESTER, CROSS SECTION SHAPE: NARROW, WEDGE, STANDARD: ISO 4184; MODEL:SPA 1120, MFR:DELTA NARROW</w:t>
            </w:r>
          </w:p>
        </w:tc>
        <w:tc>
          <w:tcPr>
            <w:tcW w:type="dxa" w:w="2880"/>
          </w:tcPr>
          <w:p/>
          <w:p>
            <w:pPr>
              <w:jc w:val="center"/>
            </w:pPr>
            <w:r>
              <w:t>The format of REFERENCE NO is not standardized.</w:t>
            </w:r>
          </w:p>
        </w:tc>
      </w:tr>
      <w:tr>
        <w:tc>
          <w:tcPr>
            <w:tcW w:type="dxa" w:w="2880"/>
          </w:tcPr>
          <w:p/>
          <w:p>
            <w:pPr>
              <w:jc w:val="center"/>
            </w:pPr>
            <w:r>
              <w:t>M100000020</w:t>
            </w:r>
          </w:p>
        </w:tc>
        <w:tc>
          <w:tcPr>
            <w:tcW w:type="dxa" w:w="2880"/>
          </w:tcPr>
          <w:p/>
          <w:p>
            <w:pPr>
              <w:jc w:val="center"/>
            </w:pPr>
            <w:r>
              <w:t xml:space="preserve">BELT, V;  </w:t>
            </w:r>
            <w:r>
              <w:rPr>
                <w:color w:val="FF1111"/>
              </w:rPr>
              <w:t>REFERENCE</w:t>
            </w:r>
            <w:r>
              <w:t xml:space="preserve"> : A-32, EQUIP/TAG MODEL: LVDH 50</w:t>
            </w:r>
          </w:p>
        </w:tc>
        <w:tc>
          <w:tcPr>
            <w:tcW w:type="dxa" w:w="2880"/>
          </w:tcPr>
          <w:p/>
          <w:p>
            <w:pPr>
              <w:jc w:val="center"/>
            </w:pPr>
            <w:r>
              <w:t>The format of REFERENCE NO is not standardized.</w:t>
            </w:r>
          </w:p>
        </w:tc>
      </w:tr>
      <w:tr>
        <w:tc>
          <w:tcPr>
            <w:tcW w:type="dxa" w:w="2880"/>
          </w:tcPr>
          <w:p/>
          <w:p>
            <w:pPr>
              <w:jc w:val="center"/>
            </w:pPr>
            <w:r>
              <w:t>M100000013</w:t>
            </w:r>
          </w:p>
        </w:tc>
        <w:tc>
          <w:tcPr>
            <w:tcW w:type="dxa" w:w="2880"/>
          </w:tcPr>
          <w:p/>
          <w:p>
            <w:pPr>
              <w:jc w:val="center"/>
            </w:pPr>
            <w:r>
              <w:t xml:space="preserve">MODULE; TYPE: 8 DIGITAL OUTPUT, OPTICALLY ISOLATED, OUTPUT: 24 VDC 2 A; PN:6ES7322-1BF01-0AA0; MODEL:SIMATIC S7-300, MFR:SIEMENS,  </w:t>
            </w:r>
            <w:r>
              <w:rPr>
                <w:color w:val="FF1111"/>
              </w:rPr>
              <w:t>REF</w:t>
            </w:r>
            <w:r>
              <w:t xml:space="preserve"> :SM 322, 1 X 20 PIN; GASKET, SIZE: ID 90 X OD 105 X THK 3 MM; FOR OBSERVATION PEEPHOLE</w:t>
            </w:r>
          </w:p>
        </w:tc>
        <w:tc>
          <w:tcPr>
            <w:tcW w:type="dxa" w:w="2880"/>
          </w:tcPr>
          <w:p/>
          <w:p>
            <w:pPr>
              <w:jc w:val="center"/>
            </w:pPr>
            <w:r>
              <w:t>The format of REFERENCE NO is not standardized.</w:t>
            </w:r>
          </w:p>
        </w:tc>
      </w:tr>
      <w:tr>
        <w:tc>
          <w:tcPr>
            <w:tcW w:type="dxa" w:w="2880"/>
          </w:tcPr>
          <w:p/>
          <w:p>
            <w:pPr>
              <w:jc w:val="center"/>
            </w:pPr>
            <w:r>
              <w:t>M100000035</w:t>
            </w:r>
          </w:p>
        </w:tc>
        <w:tc>
          <w:tcPr>
            <w:tcW w:type="dxa" w:w="2880"/>
          </w:tcPr>
          <w:p/>
          <w:p>
            <w:pPr>
              <w:jc w:val="center"/>
            </w:pPr>
            <w:r>
              <w:t xml:space="preserve">GASKET; TYPE: TV/TL DUAL ENTRY, DIMENSIONS: WD 67.8 X LG 112.8 MM, MATERIAL: COMPOSITE, APPLICATION: TURBOCHARGER; PN:1S4295, MFR: CATERPILLAR; F/LHD SCOOPTRAM, MODEL: R1300G, PRODUCT ID: CAT R1300AL JBO1374, ROPS NO: 24530892389 OF ENGINE, BRAND: CAT, MODEL: 3306 DI,  </w:t>
            </w:r>
            <w:r>
              <w:rPr>
                <w:color w:val="FF1111"/>
              </w:rPr>
              <w:t>SERIAL</w:t>
            </w:r>
            <w:r>
              <w:t xml:space="preserve"> : 10Z53862</w:t>
            </w:r>
          </w:p>
        </w:tc>
        <w:tc>
          <w:tcPr>
            <w:tcW w:type="dxa" w:w="2880"/>
          </w:tcPr>
          <w:p/>
          <w:p>
            <w:pPr>
              <w:jc w:val="center"/>
            </w:pPr>
            <w:r>
              <w:t>The format of SERIAL NO is not standardized.</w:t>
            </w:r>
          </w:p>
        </w:tc>
      </w:tr>
      <w:tr>
        <w:tc>
          <w:tcPr>
            <w:tcW w:type="dxa" w:w="2880"/>
          </w:tcPr>
          <w:p/>
          <w:p>
            <w:pPr>
              <w:jc w:val="center"/>
            </w:pPr>
            <w:r>
              <w:t>M100000018</w:t>
            </w:r>
          </w:p>
        </w:tc>
        <w:tc>
          <w:tcPr>
            <w:tcW w:type="dxa" w:w="2880"/>
          </w:tcPr>
          <w:p/>
          <w:p>
            <w:pPr>
              <w:jc w:val="center"/>
            </w:pPr>
            <w:r>
              <w:t xml:space="preserve">BUSH, PUMP; TYPE: THROTTLE, MATERIAL: CARBON; PN:81198159, MFR: JOHN CRANEMFR: HYOSUNG-EBARA;  </w:t>
            </w:r>
            <w:r>
              <w:rPr>
                <w:color w:val="FF1111"/>
              </w:rPr>
              <w:t>S/N</w:t>
            </w:r>
            <w:r>
              <w:t xml:space="preserve"> :2827595-4, SIZE: 2.75 IN; F/POTABLE WATER PUMP(MAX), MODEL: 150X100 IFW-2515XA, POS: 83</w:t>
            </w:r>
          </w:p>
        </w:tc>
        <w:tc>
          <w:tcPr>
            <w:tcW w:type="dxa" w:w="2880"/>
          </w:tcPr>
          <w:p/>
          <w:p>
            <w:pPr>
              <w:jc w:val="center"/>
            </w:pPr>
            <w:r>
              <w:t>The format of SERIAL NO is not standardized.</w:t>
            </w:r>
          </w:p>
        </w:tc>
      </w:tr>
      <w:tr>
        <w:tc>
          <w:tcPr>
            <w:tcW w:type="dxa" w:w="2880"/>
          </w:tcPr>
          <w:p/>
          <w:p>
            <w:pPr>
              <w:jc w:val="center"/>
            </w:pPr>
            <w:r>
              <w:t>M100000003</w:t>
            </w:r>
          </w:p>
        </w:tc>
        <w:tc>
          <w:tcPr>
            <w:tcW w:type="dxa" w:w="2880"/>
          </w:tcPr>
          <w:p/>
          <w:p>
            <w:pPr>
              <w:jc w:val="center"/>
            </w:pPr>
            <w:r>
              <w:t xml:space="preserve">CLAMP; TYPE: CARGO; ADDITIONAL INFORMATION: QUADRO; REFERENCE NO: 9160975,  </w:t>
            </w:r>
            <w:r>
              <w:rPr>
                <w:color w:val="FF1111"/>
              </w:rPr>
              <w:t>SERIAL NO</w:t>
            </w:r>
            <w:r>
              <w:t xml:space="preserve"> : IQ 200</w:t>
            </w:r>
          </w:p>
        </w:tc>
        <w:tc>
          <w:tcPr>
            <w:tcW w:type="dxa" w:w="2880"/>
          </w:tcPr>
          <w:p/>
          <w:p>
            <w:pPr>
              <w:jc w:val="center"/>
            </w:pPr>
            <w:r>
              <w:t>The format of SERIAL NO is not standardized.</w:t>
            </w:r>
          </w:p>
        </w:tc>
      </w:tr>
      <w:tr>
        <w:tc>
          <w:tcPr>
            <w:tcW w:type="dxa" w:w="2880"/>
          </w:tcPr>
          <w:p/>
          <w:p>
            <w:pPr>
              <w:jc w:val="center"/>
            </w:pPr>
            <w:r>
              <w:t>M100000014</w:t>
            </w:r>
          </w:p>
        </w:tc>
        <w:tc>
          <w:tcPr>
            <w:tcW w:type="dxa" w:w="2880"/>
          </w:tcPr>
          <w:p/>
          <w:p>
            <w:pPr>
              <w:jc w:val="center"/>
            </w:pPr>
            <w:r>
              <w:t xml:space="preserve">CHASSIS, ELECTRICAL-ELECTRONIC EQUIPMENT; TYPE: PLC, MATERIAL: PLASTIC, MOUNTING FACILITY: SUB-PANEL, HORIZONTAL ONLY, DIMENSIONS: WD 76.2 X HT 50.8 X DP 20.3 CM, STANDARD: CE, CSA, UL LISTED; PN:S97753403; PN:148121, OEM: KEMPE ENGINEERING; MODEL:1756-A10 B, MFR:ALLEN BRADLEY, POWER  </w:t>
            </w:r>
            <w:r>
              <w:rPr>
                <w:color w:val="FF1111"/>
              </w:rPr>
              <w:t>SUPPLY</w:t>
            </w:r>
            <w:r>
              <w:t xml:space="preserve"> : 5.1 VDC 15 A/6 A, 24 VDC 2.8 A, AMBIENT TEMPERATURE: 60 DEG C, BRAND: CONTROLOGIX; SLOT QUANTITY: 10; SEC_ASSEM: E, I &amp; C</w:t>
            </w:r>
          </w:p>
        </w:tc>
        <w:tc>
          <w:tcPr>
            <w:tcW w:type="dxa" w:w="2880"/>
          </w:tcPr>
          <w:p/>
          <w:p>
            <w:pPr>
              <w:jc w:val="center"/>
            </w:pPr>
            <w:r>
              <w:t>The format of SUPPLIER PART NO is not standardized.</w:t>
            </w:r>
          </w:p>
        </w:tc>
      </w:tr>
      <w:tr>
        <w:tc>
          <w:tcPr>
            <w:tcW w:type="dxa" w:w="2880"/>
          </w:tcPr>
          <w:p/>
          <w:p>
            <w:pPr>
              <w:jc w:val="center"/>
            </w:pPr>
            <w:r>
              <w:t>M100000019</w:t>
            </w:r>
          </w:p>
        </w:tc>
        <w:tc>
          <w:tcPr>
            <w:tcW w:type="dxa" w:w="2880"/>
          </w:tcPr>
          <w:p/>
          <w:p>
            <w:pPr>
              <w:jc w:val="center"/>
            </w:pPr>
            <w:r>
              <w:t xml:space="preserve">REFRACTORY; CONTAINER CAPACITY: 400 G, MATERIAL: MASTIC (SILICON), GRADE: 85N; PN:609942,  </w:t>
            </w:r>
            <w:r>
              <w:rPr>
                <w:color w:val="FF1111"/>
              </w:rPr>
              <w:t>SUPPL</w:t>
            </w:r>
            <w:r>
              <w:t xml:space="preserve"> : PYROTEK; CHAULKLINE; TYPE: CAULKING TUBE</w:t>
            </w:r>
          </w:p>
        </w:tc>
        <w:tc>
          <w:tcPr>
            <w:tcW w:type="dxa" w:w="2880"/>
          </w:tcPr>
          <w:p/>
          <w:p>
            <w:pPr>
              <w:jc w:val="center"/>
            </w:pPr>
            <w:r>
              <w:t>The format of SUPPLIER PART NO is not standardized.</w:t>
            </w:r>
          </w:p>
        </w:tc>
      </w:tr>
    </w:tbl>
    <w:p>
      <w:r>
        <w:br w:type="page"/>
      </w:r>
    </w:p>
    <w:p>
      <w:r>
        <w:rPr>
          <w:b/>
          <w:sz w:val="28"/>
        </w:rPr>
        <w:t>4.3.3 Non-standardized UOMs in Description</w:t>
      </w:r>
    </w:p>
    <w:tbl>
      <w:tblPr>
        <w:tblStyle w:val="TableGrid"/>
        <w:tblW w:type="auto" w:w="0"/>
        <w:tblLook w:firstColumn="1" w:firstRow="1" w:lastColumn="0" w:lastRow="0" w:noHBand="0" w:noVBand="1" w:val="04A0"/>
      </w:tblPr>
      <w:tblGrid>
        <w:gridCol w:w="2880"/>
        <w:gridCol w:w="2880"/>
        <w:gridCol w:w="2880"/>
      </w:tblGrid>
      <w:tr>
        <w:tc>
          <w:tcPr>
            <w:tcW w:type="dxa" w:w="1440"/>
            <w:shd w:fill="#85bae5"/>
          </w:tcPr>
          <w:p/>
          <w:p>
            <w:pPr>
              <w:jc w:val="center"/>
            </w:pPr>
            <w:r>
              <w:t>MATERIAL</w:t>
            </w:r>
          </w:p>
        </w:tc>
        <w:tc>
          <w:tcPr>
            <w:tcW w:type="dxa" w:w="5760"/>
            <w:shd w:fill="#85bae5"/>
          </w:tcPr>
          <w:p/>
          <w:p>
            <w:pPr>
              <w:jc w:val="center"/>
            </w:pPr>
            <w:r>
              <w:t>LONG_DESCRIPTION</w:t>
            </w:r>
          </w:p>
        </w:tc>
        <w:tc>
          <w:tcPr>
            <w:tcW w:type="dxa" w:w="1440"/>
            <w:shd w:fill="#85bae5"/>
          </w:tcPr>
          <w:p/>
          <w:p>
            <w:pPr>
              <w:jc w:val="center"/>
            </w:pPr>
            <w:r>
              <w:t>Remarks</w:t>
            </w:r>
          </w:p>
        </w:tc>
      </w:tr>
      <w:tr>
        <w:tc>
          <w:tcPr>
            <w:tcW w:type="dxa" w:w="1440"/>
          </w:tcPr>
          <w:p/>
          <w:p>
            <w:pPr>
              <w:jc w:val="center"/>
            </w:pPr>
            <w:r>
              <w:t>M100000121</w:t>
            </w:r>
          </w:p>
        </w:tc>
        <w:tc>
          <w:tcPr>
            <w:tcW w:type="dxa" w:w="5760"/>
          </w:tcPr>
          <w:p>
            <w:r/>
          </w:p>
          <w:p>
            <w:pPr>
              <w:jc w:val="center"/>
            </w:pPr>
            <w:r/>
            <w:r>
              <w:t>POWER</w:t>
            </w:r>
            <w:r>
              <w:t xml:space="preserve"> </w:t>
            </w:r>
            <w:r>
              <w:t>SUPPLY</w:t>
            </w:r>
            <w:r>
              <w:t xml:space="preserve">; </w:t>
            </w:r>
            <w:r>
              <w:t>TYPE</w:t>
            </w:r>
            <w:r>
              <w:t xml:space="preserve">: </w:t>
            </w:r>
            <w:r>
              <w:t>SWITCH</w:t>
            </w:r>
            <w:r>
              <w:t xml:space="preserve"> </w:t>
            </w:r>
            <w:r>
              <w:t>MODE</w:t>
            </w:r>
            <w:r>
              <w:t xml:space="preserve">, </w:t>
            </w:r>
            <w:r>
              <w:t>INPUT</w:t>
            </w:r>
            <w:r>
              <w:t xml:space="preserve"> </w:t>
            </w:r>
            <w:r>
              <w:t>CURRENT</w:t>
            </w:r>
            <w:r>
              <w:t xml:space="preserve">: </w:t>
            </w:r>
            <w:r>
              <w:t>5</w:t>
            </w:r>
            <w:r>
              <w:t xml:space="preserve"> </w:t>
            </w:r>
            <w:r/>
            <w:r>
              <w:rPr>
                <w:color w:val="FF1111"/>
              </w:rPr>
              <w:t>AMP</w:t>
            </w:r>
            <w:r>
              <w:t xml:space="preserve">; </w:t>
            </w:r>
            <w:r>
              <w:t>MANUFACTURER</w:t>
            </w:r>
            <w:r>
              <w:t xml:space="preserve"> </w:t>
            </w:r>
            <w:r>
              <w:t>PART</w:t>
            </w:r>
            <w:r>
              <w:t xml:space="preserve"> </w:t>
            </w:r>
            <w:r>
              <w:t>NO</w:t>
            </w:r>
            <w:r>
              <w:t xml:space="preserve">: </w:t>
            </w:r>
            <w:r>
              <w:t>S8VK</w:t>
            </w:r>
            <w:r>
              <w:t>-</w:t>
            </w:r>
            <w:r>
              <w:t>C12024</w:t>
            </w:r>
            <w:r/>
          </w:p>
        </w:tc>
        <w:tc>
          <w:tcPr>
            <w:tcW w:type="dxa" w:w="1440"/>
          </w:tcPr>
          <w:p/>
          <w:p>
            <w:pPr>
              <w:jc w:val="center"/>
            </w:pPr>
            <w:r>
              <w:t>UOM's Captured in Different Format</w:t>
            </w:r>
          </w:p>
        </w:tc>
      </w:tr>
      <w:tr>
        <w:tc>
          <w:tcPr>
            <w:tcW w:type="dxa" w:w="1440"/>
          </w:tcPr>
          <w:p/>
          <w:p>
            <w:pPr>
              <w:jc w:val="center"/>
            </w:pPr>
            <w:r>
              <w:t>M100000370</w:t>
            </w:r>
          </w:p>
        </w:tc>
        <w:tc>
          <w:tcPr>
            <w:tcW w:type="dxa" w:w="5760"/>
          </w:tcPr>
          <w:p>
            <w:r/>
          </w:p>
          <w:p>
            <w:pPr>
              <w:jc w:val="center"/>
            </w:pPr>
            <w:r/>
            <w:r>
              <w:t>BATTERY</w:t>
            </w:r>
            <w:r>
              <w:t xml:space="preserve">; </w:t>
            </w:r>
            <w:r>
              <w:t>CURRENT</w:t>
            </w:r>
            <w:r>
              <w:t xml:space="preserve"> </w:t>
            </w:r>
            <w:r>
              <w:t>CAPACITY</w:t>
            </w:r>
            <w:r>
              <w:t xml:space="preserve">: </w:t>
            </w:r>
            <w:r>
              <w:t>123</w:t>
            </w:r>
            <w:r>
              <w:t xml:space="preserve"> </w:t>
            </w:r>
            <w:r/>
            <w:r>
              <w:rPr>
                <w:color w:val="FF1111"/>
              </w:rPr>
              <w:t>AMPERE</w:t>
            </w:r>
            <w:r>
              <w:t xml:space="preserve">; </w:t>
            </w:r>
            <w:r>
              <w:t>MANUFACTURER</w:t>
            </w:r>
            <w:r>
              <w:t xml:space="preserve"> </w:t>
            </w:r>
            <w:r>
              <w:t>PART</w:t>
            </w:r>
            <w:r>
              <w:t xml:space="preserve"> </w:t>
            </w:r>
            <w:r>
              <w:t>NO</w:t>
            </w:r>
            <w:r>
              <w:t xml:space="preserve">: </w:t>
            </w:r>
            <w:r>
              <w:t>CR123A</w:t>
            </w:r>
            <w:r>
              <w:t xml:space="preserve">, </w:t>
            </w:r>
            <w:r>
              <w:t>MANUFACTURER</w:t>
            </w:r>
            <w:r>
              <w:t xml:space="preserve">: </w:t>
            </w:r>
            <w:r>
              <w:t>SANYO</w:t>
            </w:r>
            <w:r/>
          </w:p>
        </w:tc>
        <w:tc>
          <w:tcPr>
            <w:tcW w:type="dxa" w:w="1440"/>
          </w:tcPr>
          <w:p/>
          <w:p>
            <w:pPr>
              <w:jc w:val="center"/>
            </w:pPr>
            <w:r>
              <w:t>UOM's Captured in Different Format</w:t>
            </w:r>
          </w:p>
        </w:tc>
      </w:tr>
      <w:tr>
        <w:tc>
          <w:tcPr>
            <w:tcW w:type="dxa" w:w="1440"/>
          </w:tcPr>
          <w:p/>
          <w:p>
            <w:pPr>
              <w:jc w:val="center"/>
            </w:pPr>
            <w:r>
              <w:t>M100001378</w:t>
            </w:r>
          </w:p>
        </w:tc>
        <w:tc>
          <w:tcPr>
            <w:tcW w:type="dxa" w:w="5760"/>
          </w:tcPr>
          <w:p>
            <w:r/>
          </w:p>
          <w:p>
            <w:pPr>
              <w:jc w:val="center"/>
            </w:pPr>
            <w:r/>
            <w:r>
              <w:t>CAP</w:t>
            </w:r>
            <w:r>
              <w:t xml:space="preserve">; </w:t>
            </w:r>
            <w:r>
              <w:t>TYPE</w:t>
            </w:r>
            <w:r>
              <w:t xml:space="preserve">: </w:t>
            </w:r>
            <w:r>
              <w:t>RETAINING</w:t>
            </w:r>
            <w:r>
              <w:t xml:space="preserve">; </w:t>
            </w:r>
            <w:r>
              <w:t>PN</w:t>
            </w:r>
            <w:r>
              <w:t>:</w:t>
            </w:r>
            <w:r>
              <w:t>220854</w:t>
            </w:r>
            <w:r>
              <w:t xml:space="preserve">, </w:t>
            </w:r>
            <w:r>
              <w:t>MFR</w:t>
            </w:r>
            <w:r>
              <w:t xml:space="preserve">: </w:t>
            </w:r>
            <w:r>
              <w:t>HYPERTHERM</w:t>
            </w:r>
            <w:r>
              <w:t xml:space="preserve">; </w:t>
            </w:r>
            <w:r>
              <w:t>MODEL</w:t>
            </w:r>
            <w:r>
              <w:t>:</w:t>
            </w:r>
            <w:r>
              <w:t>DURAMAX</w:t>
            </w:r>
            <w:r>
              <w:t xml:space="preserve"> </w:t>
            </w:r>
            <w:r>
              <w:t>HRT</w:t>
            </w:r>
            <w:r>
              <w:t xml:space="preserve">, </w:t>
            </w:r>
            <w:r>
              <w:t>F</w:t>
            </w:r>
            <w:r>
              <w:t>/</w:t>
            </w:r>
            <w:r>
              <w:t>HAND</w:t>
            </w:r>
            <w:r>
              <w:t xml:space="preserve"> </w:t>
            </w:r>
            <w:r>
              <w:t>CUTTING</w:t>
            </w:r>
            <w:r>
              <w:t xml:space="preserve"> </w:t>
            </w:r>
            <w:r>
              <w:t>TORCH</w:t>
            </w:r>
            <w:r>
              <w:t xml:space="preserve"> </w:t>
            </w:r>
            <w:r>
              <w:t>ASSEMBLY</w:t>
            </w:r>
            <w:r>
              <w:t xml:space="preserve"> ,</w:t>
            </w:r>
            <w:r>
              <w:t>100</w:t>
            </w:r>
            <w:r>
              <w:rPr>
                <w:color w:val="FF1111"/>
              </w:rPr>
              <w:t>AMPS</w:t>
            </w:r>
            <w:r>
              <w:t xml:space="preserve"> </w:t>
            </w:r>
            <w:r>
              <w:t>RATING</w:t>
            </w:r>
            <w:r>
              <w:t>,</w:t>
            </w:r>
            <w:r>
              <w:t>F</w:t>
            </w:r>
            <w:r>
              <w:t>/</w:t>
            </w:r>
            <w:r>
              <w:t>PLASMA</w:t>
            </w:r>
            <w:r>
              <w:t xml:space="preserve"> </w:t>
            </w:r>
            <w:r>
              <w:t>ARC</w:t>
            </w:r>
            <w:r>
              <w:t xml:space="preserve"> </w:t>
            </w:r>
            <w:r>
              <w:t>CUTTING</w:t>
            </w:r>
            <w:r>
              <w:t xml:space="preserve"> </w:t>
            </w:r>
            <w:r>
              <w:t>AND</w:t>
            </w:r>
            <w:r>
              <w:t xml:space="preserve"> </w:t>
            </w:r>
            <w:r>
              <w:t>GOUGING</w:t>
            </w:r>
            <w:r>
              <w:t xml:space="preserve"> </w:t>
            </w:r>
            <w:r>
              <w:t>MACHINE</w:t>
            </w:r>
            <w:r>
              <w:t xml:space="preserve">, </w:t>
            </w:r>
            <w:r>
              <w:t>MODEL</w:t>
            </w:r>
            <w:r>
              <w:t xml:space="preserve">: </w:t>
            </w:r>
            <w:r>
              <w:t>POWERMAX</w:t>
            </w:r>
            <w:r>
              <w:t xml:space="preserve"> </w:t>
            </w:r>
            <w:r>
              <w:t>1650</w:t>
            </w:r>
            <w:r/>
          </w:p>
        </w:tc>
        <w:tc>
          <w:tcPr>
            <w:tcW w:type="dxa" w:w="1440"/>
          </w:tcPr>
          <w:p/>
          <w:p>
            <w:pPr>
              <w:jc w:val="center"/>
            </w:pPr>
            <w:r>
              <w:t>UOM's Captured in Different Format</w:t>
            </w:r>
          </w:p>
        </w:tc>
      </w:tr>
      <w:tr>
        <w:tc>
          <w:tcPr>
            <w:tcW w:type="dxa" w:w="1440"/>
          </w:tcPr>
          <w:p/>
          <w:p>
            <w:pPr>
              <w:jc w:val="center"/>
            </w:pPr>
            <w:r>
              <w:t>M100000142</w:t>
            </w:r>
          </w:p>
        </w:tc>
        <w:tc>
          <w:tcPr>
            <w:tcW w:type="dxa" w:w="5760"/>
          </w:tcPr>
          <w:p>
            <w:r/>
          </w:p>
          <w:p>
            <w:pPr>
              <w:jc w:val="center"/>
            </w:pPr>
            <w:r/>
            <w:r>
              <w:t>BELT</w:t>
            </w:r>
            <w:r>
              <w:t xml:space="preserve">, </w:t>
            </w:r>
            <w:r>
              <w:t>V</w:t>
            </w:r>
            <w:r>
              <w:t xml:space="preserve">; </w:t>
            </w:r>
            <w:r>
              <w:t>P</w:t>
            </w:r>
            <w:r>
              <w:t>/</w:t>
            </w:r>
            <w:r>
              <w:t>N</w:t>
            </w:r>
            <w:r>
              <w:t xml:space="preserve">: </w:t>
            </w:r>
            <w:r>
              <w:t>5V1500</w:t>
            </w:r>
            <w:r>
              <w:t xml:space="preserve">, </w:t>
            </w:r>
            <w:r>
              <w:t>MANUFACTURER</w:t>
            </w:r>
            <w:r>
              <w:t xml:space="preserve">: </w:t>
            </w:r>
            <w:r>
              <w:t>D</w:t>
            </w:r>
            <w:r>
              <w:t>&amp;</w:t>
            </w:r>
            <w:r>
              <w:t>D</w:t>
            </w:r>
            <w:r>
              <w:t xml:space="preserve"> </w:t>
            </w:r>
            <w:r>
              <w:t>POWER</w:t>
            </w:r>
            <w:r>
              <w:t xml:space="preserve"> </w:t>
            </w:r>
            <w:r>
              <w:t>DRIVE</w:t>
            </w:r>
            <w:r>
              <w:t xml:space="preserve">; </w:t>
            </w:r>
            <w:r>
              <w:t>TYPE</w:t>
            </w:r>
            <w:r>
              <w:t xml:space="preserve">: </w:t>
            </w:r>
            <w:r>
              <w:t>WEDGE</w:t>
            </w:r>
            <w:r>
              <w:t xml:space="preserve"> </w:t>
            </w:r>
            <w:r>
              <w:t>WRAPPED</w:t>
            </w:r>
            <w:r>
              <w:t xml:space="preserve">, </w:t>
            </w:r>
            <w:r>
              <w:t>TOP</w:t>
            </w:r>
            <w:r>
              <w:t xml:space="preserve"> </w:t>
            </w:r>
            <w:r>
              <w:t>WIDTH</w:t>
            </w:r>
            <w:r>
              <w:t xml:space="preserve">: </w:t>
            </w:r>
            <w:r>
              <w:t>5</w:t>
            </w:r>
            <w:r>
              <w:t>/</w:t>
            </w:r>
            <w:r>
              <w:t>8</w:t>
            </w:r>
            <w:r>
              <w:t xml:space="preserve"> </w:t>
            </w:r>
            <w:r/>
            <w:r>
              <w:rPr>
                <w:color w:val="FF1111"/>
              </w:rPr>
              <w:t>IN</w:t>
            </w:r>
            <w:r>
              <w:t xml:space="preserve">, </w:t>
            </w:r>
            <w:r>
              <w:t>THICKNESS</w:t>
            </w:r>
            <w:r>
              <w:t xml:space="preserve">: </w:t>
            </w:r>
            <w:r>
              <w:t>35</w:t>
            </w:r>
            <w:r>
              <w:t>/</w:t>
            </w:r>
            <w:r>
              <w:t>64</w:t>
            </w:r>
            <w:r>
              <w:t xml:space="preserve"> </w:t>
            </w:r>
            <w:r/>
            <w:r>
              <w:rPr>
                <w:color w:val="FF1111"/>
              </w:rPr>
              <w:t>IN</w:t>
            </w:r>
            <w:r>
              <w:t xml:space="preserve">, </w:t>
            </w:r>
            <w:r>
              <w:t>RIB</w:t>
            </w:r>
            <w:r>
              <w:t xml:space="preserve"> </w:t>
            </w:r>
            <w:r>
              <w:t>QUANTITY</w:t>
            </w:r>
            <w:r>
              <w:t xml:space="preserve">: </w:t>
            </w:r>
            <w:r>
              <w:t>1</w:t>
            </w:r>
            <w:r>
              <w:t xml:space="preserve">, </w:t>
            </w:r>
            <w:r>
              <w:t>MATERIAL</w:t>
            </w:r>
            <w:r>
              <w:t xml:space="preserve">: </w:t>
            </w:r>
            <w:r>
              <w:t>RUBBER</w:t>
            </w:r>
            <w:r/>
          </w:p>
        </w:tc>
        <w:tc>
          <w:tcPr>
            <w:tcW w:type="dxa" w:w="1440"/>
          </w:tcPr>
          <w:p/>
          <w:p>
            <w:pPr>
              <w:jc w:val="center"/>
            </w:pPr>
            <w:r>
              <w:t>UOM's Captured in Different Format</w:t>
            </w:r>
          </w:p>
        </w:tc>
      </w:tr>
      <w:tr>
        <w:tc>
          <w:tcPr>
            <w:tcW w:type="dxa" w:w="1440"/>
          </w:tcPr>
          <w:p/>
          <w:p>
            <w:pPr>
              <w:jc w:val="center"/>
            </w:pPr>
            <w:r>
              <w:t>M100000632</w:t>
            </w:r>
          </w:p>
        </w:tc>
        <w:tc>
          <w:tcPr>
            <w:tcW w:type="dxa" w:w="5760"/>
          </w:tcPr>
          <w:p>
            <w:r/>
          </w:p>
          <w:p>
            <w:pPr>
              <w:jc w:val="center"/>
            </w:pPr>
            <w:r/>
            <w:r>
              <w:t>METER</w:t>
            </w:r>
            <w:r>
              <w:t xml:space="preserve">, </w:t>
            </w:r>
            <w:r>
              <w:t>FLOW</w:t>
            </w:r>
            <w:r>
              <w:t xml:space="preserve">; </w:t>
            </w:r>
            <w:r>
              <w:t>TYPE</w:t>
            </w:r>
            <w:r>
              <w:t xml:space="preserve">: </w:t>
            </w:r>
            <w:r>
              <w:t>ROTAMETER</w:t>
            </w:r>
            <w:r>
              <w:t xml:space="preserve">, </w:t>
            </w:r>
            <w:r>
              <w:t>CONNECTION</w:t>
            </w:r>
            <w:r>
              <w:t xml:space="preserve"> </w:t>
            </w:r>
            <w:r>
              <w:t>TYPE</w:t>
            </w:r>
            <w:r>
              <w:t xml:space="preserve">: </w:t>
            </w:r>
            <w:r>
              <w:t>FLANGE</w:t>
            </w:r>
            <w:r>
              <w:t xml:space="preserve">; </w:t>
            </w:r>
            <w:r>
              <w:t>PN</w:t>
            </w:r>
            <w:r>
              <w:t>:</w:t>
            </w:r>
            <w:r>
              <w:t>FLO</w:t>
            </w:r>
            <w:r>
              <w:t>-</w:t>
            </w:r>
            <w:r>
              <w:t>730285</w:t>
            </w:r>
            <w:r>
              <w:t>-</w:t>
            </w:r>
            <w:r>
              <w:t>2</w:t>
            </w:r>
            <w:r>
              <w:t xml:space="preserve">, </w:t>
            </w:r>
            <w:r>
              <w:t>MFR</w:t>
            </w:r>
            <w:r>
              <w:t xml:space="preserve">: </w:t>
            </w:r>
            <w:r>
              <w:t>TOKYOKEISO</w:t>
            </w:r>
            <w:r>
              <w:t xml:space="preserve">; </w:t>
            </w:r>
            <w:r>
              <w:t>REF</w:t>
            </w:r>
            <w:r>
              <w:t>:</w:t>
            </w:r>
            <w:r>
              <w:t>AM</w:t>
            </w:r>
            <w:r>
              <w:t>-</w:t>
            </w:r>
            <w:r>
              <w:t>1401</w:t>
            </w:r>
            <w:r>
              <w:t xml:space="preserve">, </w:t>
            </w:r>
            <w:r>
              <w:t>DRAWING</w:t>
            </w:r>
            <w:r>
              <w:t xml:space="preserve">: </w:t>
            </w:r>
            <w:r>
              <w:t>MD</w:t>
            </w:r>
            <w:r>
              <w:t>-</w:t>
            </w:r>
            <w:r>
              <w:t>502</w:t>
            </w:r>
            <w:r>
              <w:t>-</w:t>
            </w:r>
            <w:r>
              <w:t>7110</w:t>
            </w:r>
            <w:r>
              <w:t>-</w:t>
            </w:r>
            <w:r>
              <w:t>DAS</w:t>
            </w:r>
            <w:r>
              <w:t>-</w:t>
            </w:r>
            <w:r>
              <w:t>1120</w:t>
            </w:r>
            <w:r>
              <w:t>-</w:t>
            </w:r>
            <w:r>
              <w:t>0026</w:t>
            </w:r>
            <w:r>
              <w:t xml:space="preserve">, </w:t>
            </w:r>
            <w:r>
              <w:t>TEFLON</w:t>
            </w:r>
            <w:r>
              <w:t xml:space="preserve"> </w:t>
            </w:r>
            <w:r>
              <w:t>COATING</w:t>
            </w:r>
            <w:r>
              <w:t xml:space="preserve">: </w:t>
            </w:r>
            <w:r>
              <w:t>1</w:t>
            </w:r>
            <w:r>
              <w:t xml:space="preserve"> </w:t>
            </w:r>
            <w:r/>
            <w:r>
              <w:rPr>
                <w:color w:val="FF1111"/>
              </w:rPr>
              <w:t>INCH</w:t>
            </w:r>
            <w:r/>
          </w:p>
        </w:tc>
        <w:tc>
          <w:tcPr>
            <w:tcW w:type="dxa" w:w="1440"/>
          </w:tcPr>
          <w:p/>
          <w:p>
            <w:pPr>
              <w:jc w:val="center"/>
            </w:pPr>
            <w:r>
              <w:t>UOM's Captured in Different Format</w:t>
            </w:r>
          </w:p>
        </w:tc>
      </w:tr>
    </w:tbl>
    <w:p>
      <w:r>
        <w:br w:type="page"/>
      </w:r>
    </w:p>
    <w:p>
      <w:r>
        <w:rPr>
          <w:b/>
          <w:sz w:val="32"/>
        </w:rPr>
        <w:t>4.4 Analysis on Top 10 UOMs</w:t>
      </w:r>
    </w:p>
    <w:p>
      <w:r>
        <w:t>UOMs are listed below:</w:t>
      </w:r>
    </w:p>
    <w:tbl>
      <w:tblPr>
        <w:tblStyle w:val="TableGrid"/>
        <w:tblW w:type="auto" w:w="0"/>
        <w:tblLook w:firstColumn="1" w:firstRow="1" w:lastColumn="0" w:lastRow="0" w:noHBand="0" w:noVBand="1" w:val="04A0"/>
      </w:tblPr>
      <w:tblGrid>
        <w:gridCol w:w="4320"/>
        <w:gridCol w:w="4320"/>
      </w:tblGrid>
      <w:tr>
        <w:tc>
          <w:tcPr>
            <w:tcW w:type="dxa" w:w="4320"/>
            <w:shd w:fill="#76b5c5"/>
          </w:tcPr>
          <w:p/>
          <w:p>
            <w:pPr>
              <w:jc w:val="center"/>
            </w:pPr>
            <w:r>
              <w:t>UOM</w:t>
            </w:r>
          </w:p>
        </w:tc>
        <w:tc>
          <w:tcPr>
            <w:tcW w:type="dxa" w:w="4320"/>
            <w:shd w:fill="#76b5c5"/>
          </w:tcPr>
          <w:p/>
          <w:p>
            <w:pPr>
              <w:jc w:val="center"/>
            </w:pPr>
            <w:r>
              <w:t>Top10 Count</w:t>
            </w:r>
          </w:p>
        </w:tc>
      </w:tr>
    </w:tbl>
    <w:p>
      <w:r>
        <w:br/>
      </w:r>
    </w:p>
    <w:p>
      <w:r>
        <w:drawing>
          <wp:inline xmlns:a="http://schemas.openxmlformats.org/drawingml/2006/main" xmlns:pic="http://schemas.openxmlformats.org/drawingml/2006/picture">
            <wp:extent cx="5486400" cy="2743200"/>
            <wp:docPr id="11" name="Picture 11"/>
            <wp:cNvGraphicFramePr>
              <a:graphicFrameLocks noChangeAspect="1"/>
            </wp:cNvGraphicFramePr>
            <a:graphic>
              <a:graphicData uri="http://schemas.openxmlformats.org/drawingml/2006/picture">
                <pic:pic>
                  <pic:nvPicPr>
                    <pic:cNvPr id="0" name="Top10_UOM.png"/>
                    <pic:cNvPicPr/>
                  </pic:nvPicPr>
                  <pic:blipFill>
                    <a:blip r:embed="rId20"/>
                    <a:stretch>
                      <a:fillRect/>
                    </a:stretch>
                  </pic:blipFill>
                  <pic:spPr>
                    <a:xfrm>
                      <a:off x="0" y="0"/>
                      <a:ext cx="5486400" cy="2743200"/>
                    </a:xfrm>
                    <a:prstGeom prst="rect"/>
                  </pic:spPr>
                </pic:pic>
              </a:graphicData>
            </a:graphic>
          </wp:inline>
        </w:drawing>
      </w:r>
    </w:p>
    <w:p>
      <w:r>
        <w:rPr>
          <w:b/>
          <w:sz w:val="36"/>
        </w:rPr>
        <w:t>5. Key Recommendations</w:t>
      </w:r>
    </w:p>
    <w:p>
      <w:pPr>
        <w:pStyle w:val="ListBullet2"/>
      </w:pPr>
      <w:r>
        <w:t>Establish a Master Data vision that recognizes Master Data as an asset that reduces cost, risk and exposure through efficient use of unique and reliable master data within the organization, related to external partners and customers</w:t>
      </w:r>
    </w:p>
    <w:p>
      <w:pPr>
        <w:pStyle w:val="ListBullet2"/>
      </w:pPr>
      <w:r>
        <w:t>The organization should convene a working group (e.g., data stewards) representing all relevant stakeholders to determine targets, set thresholds, and define the quality dimensions that are most important</w:t>
      </w:r>
    </w:p>
    <w:p>
      <w:pPr>
        <w:pStyle w:val="ListBullet2"/>
      </w:pPr>
      <w:r>
        <w:t>Periodic assessments should be conducted to determine if acceptable thresholds and targets are being met, and metrics should be updated accordingly</w:t>
      </w:r>
    </w:p>
    <w:p>
      <w:pPr>
        <w:pStyle w:val="ListBullet2"/>
      </w:pPr>
      <w:r>
        <w:t>Implement data standards to drive standard data in accordance with data requirements</w:t>
      </w:r>
    </w:p>
    <w:p>
      <w:pPr>
        <w:pStyle w:val="ListBullet2"/>
      </w:pPr>
      <w:r>
        <w:t>Implement data workflows to manage data approval criteria where the engineers review the data quality</w:t>
      </w:r>
    </w:p>
    <w:p>
      <w:pPr>
        <w:pStyle w:val="ListBullet2"/>
      </w:pPr>
      <w:r>
        <w:t>Implement advanced Master Data governance tools to control the implementation of data standards, work flows, enrichment of data, data lifecycle and uniqueness of data</w:t>
      </w:r>
    </w:p>
    <w:p>
      <w:pPr>
        <w:pStyle w:val="ListBullet2"/>
      </w:pPr>
      <w:r>
        <w:t>Set up analytics for contracting and spend analysis</w:t>
      </w:r>
    </w:p>
    <w:p>
      <w:pPr>
        <w:pStyle w:val="ListBullet2"/>
      </w:pPr>
      <w:r>
        <w:t>Establish Business Rules to align the organization on Cataloguing Standards such as language, measurements, units of measure, presentation of data, etc. using ISO 8000 standards</w:t>
      </w:r>
    </w:p>
    <w:p>
      <w:pPr>
        <w:pStyle w:val="ListBullet2"/>
      </w:pPr>
      <w:r>
        <w:t>Create standardized Short and Long Descriptions for all items to ensure purchasing accuracy</w:t>
      </w:r>
    </w:p>
    <w:p>
      <w:pPr>
        <w:pStyle w:val="ListBullet2"/>
      </w:pPr>
      <w:r>
        <w:t>Harmonize data with a final potential duplicate resolution process across and languages to ensure excess stock is used and not reordered or duplicated between the sites</w:t>
      </w:r>
    </w:p>
    <w:sectPr w:rsidR="00FC693F" w:rsidRPr="0006063C" w:rsidSect="00034616">
      <w:headerReference w:type="default" r:id="rId12"/>
      <w:footerReference w:type="default" r:id="rId13"/>
      <w:pgSz w:w="12240" w:h="15840"/>
      <w:pgMar w:top="1440" w:right="1800" w:bottom="1440" w:left="1800" w:header="720" w:footer="720" w:gutter="0"/>
      <w:cols w:space="720"/>
      <w:docGrid w:linePitch="360"/>
      <w:pgBorders w:offsetFrom="page">
        <w:top w:val="single" w:sz="4" w:space="24" w:color="auto"/>
        <w:left w:val="single" w:sz="4" w:space="24" w:color="auto"/>
        <w:bottom w:val="single" w:sz="4" w:space="24" w:color="auto"/>
        <w:right w:val="single" w:sz="4" w:space="24" w:color="auto"/>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jc w:val="center"/>
    </w:pPr>
    <w:r>
      <w:rPr>
        <w:sz w:val="16"/>
      </w:rPr>
      <w:t>_________________________________________________________________________________________________________________________________________________</w:t>
      <w:br/>
      <w:t xml:space="preserve"> </w:t>
      <w:tab/>
      <w:t xml:space="preserve"> Document number: PDQH-ORG-DHA-001 </w:t>
      <w:br/>
      <w:t>Copyright 2021 PiLog. This document contains information proprietary to PiLog, India. It may not be reproduced without written permission. Disclosure of the contents of this document to third parties is strictly prohibited. The information herein is correct at time of publication.</w:t>
      <w:br/>
    </w: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p>
  <w:tbl>
    <w:tblPr>
      <w:tblW w:type="auto" w:w="0"/>
      <w:tblLook w:firstColumn="1" w:firstRow="1" w:lastColumn="0" w:lastRow="0" w:noHBand="0" w:noVBand="1" w:val="04A0"/>
    </w:tblPr>
    <w:tblGrid>
      <w:gridCol w:w="2880"/>
      <w:gridCol w:w="2880"/>
      <w:gridCol w:w="2880"/>
    </w:tblGrid>
    <w:tr>
      <w:tc>
        <w:tcPr>
          <w:tcW w:type="dxa" w:w="2880"/>
        </w:tcPr>
        <w:p/>
        <w:p>
          <w:r>
            <w:rPr>
              <w:sz w:val="24"/>
            </w:rPr>
            <w:t xml:space="preserve">    31-01-2022
     ORGANIZATION</w:t>
          </w:r>
        </w:p>
      </w:tc>
      <w:tc>
        <w:tcPr>
          <w:tcW w:type="dxa" w:w="2880"/>
        </w:tcPr>
        <w:p/>
      </w:tc>
      <w:tc>
        <w:tcPr>
          <w:tcW w:type="dxa" w:w="2880"/>
        </w:tcPr>
        <w:p/>
        <w:p>
          <w:pPr>
            <w:jc w:val="center"/>
          </w:pPr>
          <w:r>
            <w:drawing>
              <wp:inline xmlns:a="http://schemas.openxmlformats.org/drawingml/2006/main" xmlns:pic="http://schemas.openxmlformats.org/drawingml/2006/picture">
                <wp:extent cx="914400" cy="303233"/>
                <wp:docPr id="1" name="Picture 1"/>
                <wp:cNvGraphicFramePr>
                  <a:graphicFrameLocks noChangeAspect="1"/>
                </wp:cNvGraphicFramePr>
                <a:graphic>
                  <a:graphicData uri="http://schemas.openxmlformats.org/drawingml/2006/picture">
                    <pic:pic>
                      <pic:nvPicPr>
                        <pic:cNvPr id="0" name="pi.jpg"/>
                        <pic:cNvPicPr/>
                      </pic:nvPicPr>
                      <pic:blipFill>
                        <a:blip r:embed="rId1"/>
                        <a:stretch>
                          <a:fillRect/>
                        </a:stretch>
                      </pic:blipFill>
                      <pic:spPr>
                        <a:xfrm>
                          <a:off x="0" y="0"/>
                          <a:ext cx="914400" cy="303233"/>
                        </a:xfrm>
                        <a:prstGeom prst="rect"/>
                      </pic:spPr>
                    </pic:pic>
                  </a:graphicData>
                </a:graphic>
              </wp:inline>
            </w:drawing>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