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31-01-2022</w:t>
            </w:r>
          </w:p>
        </w:tc>
        <w:tc>
          <w:tcPr>
            <w:tcW w:type="dxa" w:w="2160"/>
          </w:tcPr>
          <w:p/>
          <w:p>
            <w:r>
              <w:t>Issued</w:t>
            </w:r>
          </w:p>
        </w:tc>
        <w:tc>
          <w:tcPr>
            <w:tcW w:type="dxa" w:w="2160"/>
          </w:tcPr>
          <w:p/>
          <w:p>
            <w:r>
              <w:t>Date: 31-01-2022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31-01-2022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1000</w:t>
            </w:r>
          </w:p>
        </w:tc>
      </w:tr>
      <w:tr>
        <w:tc>
          <w:tcPr>
            <w:tcW w:type="dxa" w:w="4320"/>
          </w:tcPr>
          <w:p/>
          <w:p>
            <w:pPr>
              <w:jc w:val="center"/>
            </w:pPr>
            <w:r>
              <w:t>Unique Material Records</w:t>
            </w:r>
          </w:p>
        </w:tc>
        <w:tc>
          <w:tcPr>
            <w:tcW w:type="dxa" w:w="4320"/>
          </w:tcPr>
          <w:p/>
          <w:p>
            <w:pPr>
              <w:jc w:val="center"/>
            </w:pPr>
            <w:r>
              <w:t>1000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4.1.3 Advanced Analysis on Descriptions/Texts</w:t>
      </w:r>
    </w:p>
    <w:p>
      <w:r>
        <w:t>Below is the report generated after exclusion of unwanted text in the source description (E.g.: Special characters, Prefixes)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4.1.4 Analysis on Reference Details</w:t>
      </w:r>
    </w:p>
    <w:p>
      <w:r>
        <w:t>Report on Reference Data Uniqueness is as below</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Total Duplicates on Part Numbers</w:t>
            </w:r>
          </w:p>
        </w:tc>
        <w:tc>
          <w:tcPr>
            <w:tcW w:type="dxa" w:w="2880"/>
          </w:tcPr>
          <w:p/>
          <w:p>
            <w:pPr>
              <w:jc w:val="center"/>
            </w:pPr>
            <w:r>
              <w:t>438</w:t>
            </w:r>
          </w:p>
        </w:tc>
        <w:tc>
          <w:tcPr>
            <w:tcW w:type="dxa" w:w="2880"/>
          </w:tcPr>
          <w:p/>
          <w:p>
            <w:pPr>
              <w:jc w:val="center"/>
            </w:pPr>
            <w:r>
              <w:t>43.8</w:t>
            </w:r>
          </w:p>
        </w:tc>
      </w:tr>
      <w:tr>
        <w:tc>
          <w:tcPr>
            <w:tcW w:type="dxa" w:w="2880"/>
          </w:tcPr>
          <w:p/>
          <w:p>
            <w:pPr>
              <w:jc w:val="center"/>
            </w:pPr>
            <w:r>
              <w:t>Total Duplicates on Model Numbers</w:t>
            </w:r>
          </w:p>
        </w:tc>
        <w:tc>
          <w:tcPr>
            <w:tcW w:type="dxa" w:w="2880"/>
          </w:tcPr>
          <w:p/>
          <w:p>
            <w:pPr>
              <w:jc w:val="center"/>
            </w:pPr>
            <w:r>
              <w:t>88</w:t>
            </w:r>
          </w:p>
        </w:tc>
        <w:tc>
          <w:tcPr>
            <w:tcW w:type="dxa" w:w="2880"/>
          </w:tcPr>
          <w:p/>
          <w:p>
            <w:pPr>
              <w:jc w:val="center"/>
            </w:pPr>
            <w:r>
              <w:t>8.8</w:t>
            </w:r>
          </w:p>
        </w:tc>
      </w:tr>
      <w:tr>
        <w:tc>
          <w:tcPr>
            <w:tcW w:type="dxa" w:w="2880"/>
          </w:tcPr>
          <w:p/>
          <w:p>
            <w:pPr>
              <w:jc w:val="center"/>
            </w:pPr>
            <w:r>
              <w:t>Total Duplicates on Reference Numbers</w:t>
            </w:r>
          </w:p>
        </w:tc>
        <w:tc>
          <w:tcPr>
            <w:tcW w:type="dxa" w:w="2880"/>
          </w:tcPr>
          <w:p/>
          <w:p>
            <w:pPr>
              <w:jc w:val="center"/>
            </w:pPr>
            <w:r>
              <w:t>35</w:t>
            </w:r>
          </w:p>
        </w:tc>
        <w:tc>
          <w:tcPr>
            <w:tcW w:type="dxa" w:w="2880"/>
          </w:tcPr>
          <w:p/>
          <w:p>
            <w:pPr>
              <w:jc w:val="center"/>
            </w:pPr>
            <w:r>
              <w:t>3.5</w:t>
            </w:r>
          </w:p>
        </w:tc>
      </w:tr>
      <w:tr>
        <w:tc>
          <w:tcPr>
            <w:tcW w:type="dxa" w:w="2880"/>
          </w:tcPr>
          <w:p/>
          <w:p>
            <w:pPr>
              <w:jc w:val="center"/>
            </w:pPr>
            <w:r>
              <w:t>Total Duplicates across different Reference Types</w:t>
            </w:r>
          </w:p>
        </w:tc>
        <w:tc>
          <w:tcPr>
            <w:tcW w:type="dxa" w:w="2880"/>
          </w:tcPr>
          <w:p/>
          <w:p>
            <w:pPr>
              <w:jc w:val="center"/>
            </w:pPr>
            <w:r>
              <w:t>60</w:t>
            </w:r>
          </w:p>
        </w:tc>
        <w:tc>
          <w:tcPr>
            <w:tcW w:type="dxa" w:w="2880"/>
          </w:tcPr>
          <w:p/>
          <w:p>
            <w:pPr>
              <w:jc w:val="center"/>
            </w:pPr>
            <w:r>
              <w:t>6.0</w:t>
            </w:r>
          </w:p>
        </w:tc>
      </w:tr>
    </w:tbl>
    <w:p>
      <w:r>
        <w:t xml:space="preserve">To download complete Reference Details Data </w:t>
      </w:r>
      <w:hyperlink r:id="rId16">
        <w:r>
          <w:rPr>
            <w:color w:val="0000FF"/>
          </w:rPr>
          <w:t>click here</w:t>
        </w:r>
      </w:hyperlink>
    </w:p>
    <w:p>
      <w:r>
        <w:br/>
      </w:r>
    </w:p>
    <w:p>
      <w:r>
        <w:drawing>
          <wp:inline xmlns:a="http://schemas.openxmlformats.org/drawingml/2006/main" xmlns:pic="http://schemas.openxmlformats.org/drawingml/2006/picture">
            <wp:extent cx="5486400" cy="2743200"/>
            <wp:docPr id="7" name="Picture 7"/>
            <wp:cNvGraphicFramePr>
              <a:graphicFrameLocks noChangeAspect="1"/>
            </wp:cNvGraphicFramePr>
            <a:graphic>
              <a:graphicData uri="http://schemas.openxmlformats.org/drawingml/2006/picture">
                <pic:pic>
                  <pic:nvPicPr>
                    <pic:cNvPr id="0" name="fig_ref9.jpeg"/>
                    <pic:cNvPicPr/>
                  </pic:nvPicPr>
                  <pic:blipFill>
                    <a:blip r:embed="rId17"/>
                    <a:stretch>
                      <a:fillRect/>
                    </a:stretch>
                  </pic:blipFill>
                  <pic:spPr>
                    <a:xfrm>
                      <a:off x="0" y="0"/>
                      <a:ext cx="5486400" cy="2743200"/>
                    </a:xfrm>
                    <a:prstGeom prst="rect"/>
                  </pic:spPr>
                </pic:pic>
              </a:graphicData>
            </a:graphic>
          </wp:inline>
        </w:drawing>
      </w:r>
    </w:p>
    <w:p>
      <w:r>
        <w:rPr>
          <w:b/>
          <w:sz w:val="28"/>
        </w:rPr>
        <w:t>4.1.5 Potential Duplicates w.r.t Reference Number</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MATERIAL</w:t>
            </w:r>
          </w:p>
        </w:tc>
        <w:tc>
          <w:tcPr>
            <w:tcW w:type="dxa" w:w="2880"/>
            <w:shd w:fill="#85bae5"/>
          </w:tcPr>
          <w:p/>
          <w:p>
            <w:pPr>
              <w:jc w:val="center"/>
            </w:pPr>
            <w:r>
              <w:t>LONG_DESCRIPTION</w:t>
            </w:r>
          </w:p>
        </w:tc>
        <w:tc>
          <w:tcPr>
            <w:tcW w:type="dxa" w:w="2880"/>
            <w:shd w:fill="#85bae5"/>
          </w:tcPr>
          <w:p/>
          <w:p>
            <w:pPr>
              <w:jc w:val="center"/>
            </w:pPr>
            <w:r>
              <w:t>Reference Number</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r>
        <w:tc>
          <w:tcPr>
            <w:tcW w:type="dxa" w:w="7632"/>
          </w:tcPr>
          <w:p/>
          <w:p>
            <w:pPr>
              <w:jc w:val="center"/>
            </w:pPr>
            <w:r>
              <w:t>Materials having Short text length less than 10</w:t>
            </w:r>
          </w:p>
        </w:tc>
        <w:tc>
          <w:tcPr>
            <w:tcW w:type="dxa" w:w="1098"/>
          </w:tcPr>
          <w:p/>
          <w:p>
            <w:pPr>
              <w:jc w:val="center"/>
            </w:pPr>
            <w:r>
              <w:t>11</w:t>
            </w:r>
          </w:p>
        </w:tc>
      </w:tr>
      <w:tr>
        <w:tc>
          <w:tcPr>
            <w:tcW w:type="dxa" w:w="7632"/>
          </w:tcPr>
          <w:p/>
          <w:p>
            <w:pPr>
              <w:jc w:val="center"/>
            </w:pPr>
            <w:r>
              <w:t>Materials having Short text length between 10 and 30</w:t>
            </w:r>
          </w:p>
        </w:tc>
        <w:tc>
          <w:tcPr>
            <w:tcW w:type="dxa" w:w="1098"/>
          </w:tcPr>
          <w:p/>
          <w:p>
            <w:pPr>
              <w:jc w:val="center"/>
            </w:pPr>
            <w:r>
              <w:t>181</w:t>
            </w:r>
          </w:p>
        </w:tc>
      </w:tr>
      <w:tr>
        <w:tc>
          <w:tcPr>
            <w:tcW w:type="dxa" w:w="4320"/>
          </w:tcPr>
          <w:p/>
          <w:p>
            <w:pPr>
              <w:jc w:val="center"/>
            </w:pPr>
            <w:r>
              <w:t>Materials having Short text length between 30 and 40</w:t>
            </w:r>
          </w:p>
        </w:tc>
        <w:tc>
          <w:tcPr>
            <w:tcW w:type="dxa" w:w="4320"/>
          </w:tcPr>
          <w:p/>
          <w:p>
            <w:pPr>
              <w:jc w:val="center"/>
            </w:pPr>
            <w:r>
              <w:t>123</w:t>
            </w:r>
          </w:p>
        </w:tc>
      </w:tr>
    </w:tbl>
    <w:p>
      <w:r>
        <w:br/>
      </w:r>
    </w:p>
    <w:p>
      <w:r>
        <w:rPr>
          <w:b/>
          <w:sz w:val="28"/>
        </w:rPr>
        <w:t xml:space="preserve">Analysis on Min,Max,Medium Lengths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Length</w:t>
            </w:r>
          </w:p>
        </w:tc>
      </w:tr>
      <w:tr>
        <w:tc>
          <w:tcPr>
            <w:tcW w:type="dxa" w:w="7632"/>
          </w:tcPr>
          <w:p/>
          <w:p>
            <w:pPr>
              <w:jc w:val="center"/>
            </w:pPr>
            <w:r>
              <w:t>Minimum short text length</w:t>
            </w:r>
          </w:p>
        </w:tc>
        <w:tc>
          <w:tcPr>
            <w:tcW w:type="dxa" w:w="1098"/>
          </w:tcPr>
          <w:p/>
          <w:p>
            <w:pPr>
              <w:jc w:val="center"/>
            </w:pPr>
            <w:r>
              <w:t>11</w:t>
            </w:r>
          </w:p>
        </w:tc>
      </w:tr>
      <w:tr>
        <w:tc>
          <w:tcPr>
            <w:tcW w:type="dxa" w:w="7632"/>
          </w:tcPr>
          <w:p/>
          <w:p>
            <w:pPr>
              <w:jc w:val="center"/>
            </w:pPr>
            <w:r>
              <w:t>Medium short text length</w:t>
            </w:r>
          </w:p>
        </w:tc>
        <w:tc>
          <w:tcPr>
            <w:tcW w:type="dxa" w:w="1098"/>
          </w:tcPr>
          <w:p/>
          <w:p>
            <w:pPr>
              <w:jc w:val="center"/>
            </w:pPr>
            <w:r>
              <w:t>123</w:t>
            </w:r>
          </w:p>
        </w:tc>
      </w:tr>
      <w:tr>
        <w:tc>
          <w:tcPr>
            <w:tcW w:type="dxa" w:w="4320"/>
          </w:tcPr>
          <w:p/>
          <w:p>
            <w:pPr>
              <w:jc w:val="center"/>
            </w:pPr>
            <w:r>
              <w:t>Maximum Short text length</w:t>
            </w:r>
          </w:p>
        </w:tc>
        <w:tc>
          <w:tcPr>
            <w:tcW w:type="dxa" w:w="4320"/>
          </w:tcPr>
          <w:p/>
          <w:p>
            <w:pPr>
              <w:jc w:val="center"/>
            </w:pPr>
            <w:r>
              <w:t>181</w:t>
            </w:r>
          </w:p>
        </w:tc>
      </w:tr>
    </w:tbl>
    <w:p>
      <w:r>
        <w:br/>
      </w:r>
    </w:p>
    <w:p>
      <w:r>
        <w:drawing>
          <wp:inline xmlns:a="http://schemas.openxmlformats.org/drawingml/2006/main" xmlns:pic="http://schemas.openxmlformats.org/drawingml/2006/picture">
            <wp:extent cx="5486400" cy="2743200"/>
            <wp:docPr id="8" name="Picture 8"/>
            <wp:cNvGraphicFramePr>
              <a:graphicFrameLocks noChangeAspect="1"/>
            </wp:cNvGraphicFramePr>
            <a:graphic>
              <a:graphicData uri="http://schemas.openxmlformats.org/drawingml/2006/picture">
                <pic:pic>
                  <pic:nvPicPr>
                    <pic:cNvPr id="0" name="fig36.jpeg"/>
                    <pic:cNvPicPr/>
                  </pic:nvPicPr>
                  <pic:blipFill>
                    <a:blip r:embed="rId18"/>
                    <a:stretch>
                      <a:fillRect/>
                    </a:stretch>
                  </pic:blipFill>
                  <pic:spPr>
                    <a:xfrm>
                      <a:off x="0" y="0"/>
                      <a:ext cx="5486400" cy="2743200"/>
                    </a:xfrm>
                    <a:prstGeom prst="rect"/>
                  </pic:spPr>
                </pic:pic>
              </a:graphicData>
            </a:graphic>
          </wp:inline>
        </w:drawing>
      </w:r>
    </w:p>
    <w:p>
      <w:r>
        <w:t xml:space="preserve">Below is the Analysis on description lengths of  long descriptions </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Criteria</w:t>
            </w:r>
          </w:p>
        </w:tc>
        <w:tc>
          <w:tcPr>
            <w:tcW w:type="dxa" w:w="4320"/>
            <w:shd w:fill="#76b5c5"/>
          </w:tcPr>
          <w:p/>
          <w:p>
            <w:pPr>
              <w:jc w:val="center"/>
            </w:pPr>
            <w:r>
              <w:t>Count</w:t>
            </w:r>
          </w:p>
        </w:tc>
      </w:tr>
      <w:tr>
        <w:tc>
          <w:tcPr>
            <w:tcW w:type="dxa" w:w="4320"/>
          </w:tcPr>
          <w:p/>
          <w:p>
            <w:pPr>
              <w:jc w:val="center"/>
            </w:pPr>
            <w:r>
              <w:t>Long Descriptions with character length ranges between 0 and 260</w:t>
            </w:r>
          </w:p>
        </w:tc>
        <w:tc>
          <w:tcPr>
            <w:tcW w:type="dxa" w:w="4320"/>
          </w:tcPr>
          <w:p/>
          <w:p>
            <w:pPr>
              <w:jc w:val="center"/>
            </w:pPr>
            <w:r>
              <w:t>771</w:t>
            </w:r>
          </w:p>
        </w:tc>
      </w:tr>
      <w:tr>
        <w:tc>
          <w:tcPr>
            <w:tcW w:type="dxa" w:w="4320"/>
          </w:tcPr>
          <w:p/>
          <w:p>
            <w:pPr>
              <w:jc w:val="center"/>
            </w:pPr>
            <w:r>
              <w:t>Long Descriptions with character length ranges between 260 and 520</w:t>
            </w:r>
          </w:p>
        </w:tc>
        <w:tc>
          <w:tcPr>
            <w:tcW w:type="dxa" w:w="4320"/>
          </w:tcPr>
          <w:p/>
          <w:p>
            <w:pPr>
              <w:jc w:val="center"/>
            </w:pPr>
            <w:r>
              <w:t>206</w:t>
            </w:r>
          </w:p>
        </w:tc>
      </w:tr>
      <w:tr>
        <w:tc>
          <w:tcPr>
            <w:tcW w:type="dxa" w:w="4320"/>
          </w:tcPr>
          <w:p/>
          <w:p>
            <w:pPr>
              <w:jc w:val="center"/>
            </w:pPr>
            <w:r>
              <w:t>Long Descriptions with character length ranges between 520 and 780</w:t>
            </w:r>
          </w:p>
        </w:tc>
        <w:tc>
          <w:tcPr>
            <w:tcW w:type="dxa" w:w="4320"/>
          </w:tcPr>
          <w:p/>
          <w:p>
            <w:pPr>
              <w:jc w:val="center"/>
            </w:pPr>
            <w:r>
              <w:t>18</w:t>
            </w:r>
          </w:p>
        </w:tc>
      </w:tr>
      <w:tr>
        <w:tc>
          <w:tcPr>
            <w:tcW w:type="dxa" w:w="4320"/>
          </w:tcPr>
          <w:p/>
          <w:p>
            <w:pPr>
              <w:jc w:val="center"/>
            </w:pPr>
            <w:r>
              <w:t>Long Descriptions with character length ranges above 780</w:t>
            </w:r>
          </w:p>
        </w:tc>
        <w:tc>
          <w:tcPr>
            <w:tcW w:type="dxa" w:w="4320"/>
          </w:tcPr>
          <w:p/>
          <w:p>
            <w:pPr>
              <w:jc w:val="center"/>
            </w:pPr>
            <w:r>
              <w:t>5</w:t>
            </w:r>
          </w:p>
        </w:tc>
      </w:tr>
    </w:tbl>
    <w:p>
      <w:r>
        <w:br/>
      </w:r>
    </w:p>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fig_ref_.jpeg"/>
                    <pic:cNvPicPr/>
                  </pic:nvPicPr>
                  <pic:blipFill>
                    <a:blip r:embed="rId19"/>
                    <a:stretch>
                      <a:fillRect/>
                    </a:stretch>
                  </pic:blipFill>
                  <pic:spPr>
                    <a:xfrm>
                      <a:off x="0" y="0"/>
                      <a:ext cx="5486400" cy="2743200"/>
                    </a:xfrm>
                    <a:prstGeom prst="rect"/>
                  </pic:spPr>
                </pic:pic>
              </a:graphicData>
            </a:graphic>
          </wp:inline>
        </w:drawing>
      </w:r>
    </w:p>
    <w:p>
      <w:r>
        <w:rPr>
          <w:b/>
          <w:sz w:val="28"/>
        </w:rPr>
        <w:t>4.2.2 Report on Reference Data Completeness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Total Number of Records</w:t>
            </w:r>
          </w:p>
        </w:tc>
        <w:tc>
          <w:tcPr>
            <w:tcW w:type="dxa" w:w="2880"/>
            <w:shd w:fill="#76b5c5"/>
          </w:tcPr>
          <w:p/>
          <w:p>
            <w:pPr>
              <w:jc w:val="center"/>
            </w:pPr>
            <w:r>
              <w:t>Percentage</w:t>
            </w:r>
          </w:p>
        </w:tc>
      </w:tr>
      <w:tr>
        <w:tc>
          <w:tcPr>
            <w:tcW w:type="dxa" w:w="2880"/>
          </w:tcPr>
          <w:p/>
          <w:p>
            <w:pPr>
              <w:jc w:val="center"/>
            </w:pPr>
            <w:r>
              <w:t>Total part numbers</w:t>
            </w:r>
          </w:p>
        </w:tc>
        <w:tc>
          <w:tcPr>
            <w:tcW w:type="dxa" w:w="2880"/>
          </w:tcPr>
          <w:p/>
          <w:p>
            <w:pPr>
              <w:jc w:val="center"/>
            </w:pPr>
            <w:r>
              <w:t>949</w:t>
            </w:r>
          </w:p>
        </w:tc>
        <w:tc>
          <w:tcPr>
            <w:tcW w:type="dxa" w:w="2880"/>
          </w:tcPr>
          <w:p/>
          <w:p>
            <w:pPr>
              <w:jc w:val="center"/>
            </w:pPr>
            <w:r>
              <w:t>94.9</w:t>
            </w:r>
          </w:p>
        </w:tc>
      </w:tr>
      <w:tr>
        <w:tc>
          <w:tcPr>
            <w:tcW w:type="dxa" w:w="2880"/>
          </w:tcPr>
          <w:p/>
          <w:p>
            <w:pPr>
              <w:jc w:val="center"/>
            </w:pPr>
            <w:r>
              <w:t>Total model numbers</w:t>
            </w:r>
          </w:p>
        </w:tc>
        <w:tc>
          <w:tcPr>
            <w:tcW w:type="dxa" w:w="2880"/>
          </w:tcPr>
          <w:p/>
          <w:p>
            <w:pPr>
              <w:jc w:val="center"/>
            </w:pPr>
            <w:r>
              <w:t>403</w:t>
            </w:r>
          </w:p>
        </w:tc>
        <w:tc>
          <w:tcPr>
            <w:tcW w:type="dxa" w:w="2880"/>
          </w:tcPr>
          <w:p/>
          <w:p>
            <w:pPr>
              <w:jc w:val="center"/>
            </w:pPr>
            <w:r>
              <w:t>40.3</w:t>
            </w:r>
          </w:p>
        </w:tc>
      </w:tr>
      <w:tr>
        <w:tc>
          <w:tcPr>
            <w:tcW w:type="dxa" w:w="2880"/>
          </w:tcPr>
          <w:p/>
          <w:p>
            <w:pPr>
              <w:jc w:val="center"/>
            </w:pPr>
            <w:r>
              <w:t>Toatal reference numbers</w:t>
            </w:r>
          </w:p>
        </w:tc>
        <w:tc>
          <w:tcPr>
            <w:tcW w:type="dxa" w:w="2880"/>
          </w:tcPr>
          <w:p/>
          <w:p>
            <w:pPr>
              <w:jc w:val="center"/>
            </w:pPr>
            <w:r>
              <w:t>153</w:t>
            </w:r>
          </w:p>
        </w:tc>
        <w:tc>
          <w:tcPr>
            <w:tcW w:type="dxa" w:w="2880"/>
          </w:tcPr>
          <w:p/>
          <w:p>
            <w:pPr>
              <w:jc w:val="center"/>
            </w:pPr>
            <w:r>
              <w:t>15.3</w:t>
            </w:r>
          </w:p>
        </w:tc>
      </w:tr>
      <w:tr>
        <w:tc>
          <w:tcPr>
            <w:tcW w:type="dxa" w:w="2880"/>
          </w:tcPr>
          <w:p/>
          <w:p>
            <w:pPr>
              <w:jc w:val="center"/>
            </w:pPr>
            <w:r>
              <w:t>Total drawing numbers</w:t>
            </w:r>
          </w:p>
        </w:tc>
        <w:tc>
          <w:tcPr>
            <w:tcW w:type="dxa" w:w="2880"/>
          </w:tcPr>
          <w:p/>
          <w:p>
            <w:pPr>
              <w:jc w:val="center"/>
            </w:pPr>
            <w:r>
              <w:t>189</w:t>
            </w:r>
          </w:p>
        </w:tc>
        <w:tc>
          <w:tcPr>
            <w:tcW w:type="dxa" w:w="2880"/>
          </w:tcPr>
          <w:p/>
          <w:p>
            <w:pPr>
              <w:jc w:val="center"/>
            </w:pPr>
            <w:r>
              <w:t>18.9</w:t>
            </w:r>
          </w:p>
        </w:tc>
      </w:tr>
      <w:tr>
        <w:tc>
          <w:tcPr>
            <w:tcW w:type="dxa" w:w="2880"/>
          </w:tcPr>
          <w:p/>
          <w:p>
            <w:pPr>
              <w:jc w:val="center"/>
            </w:pPr>
            <w:r>
              <w:t>Total supplier</w:t>
            </w:r>
          </w:p>
        </w:tc>
        <w:tc>
          <w:tcPr>
            <w:tcW w:type="dxa" w:w="2880"/>
          </w:tcPr>
          <w:p/>
          <w:p>
            <w:pPr>
              <w:jc w:val="center"/>
            </w:pPr>
            <w:r>
              <w:t>14</w:t>
            </w:r>
          </w:p>
        </w:tc>
        <w:tc>
          <w:tcPr>
            <w:tcW w:type="dxa" w:w="2880"/>
          </w:tcPr>
          <w:p/>
          <w:p>
            <w:pPr>
              <w:jc w:val="center"/>
            </w:pPr>
            <w:r>
              <w:t>1.4</w:t>
            </w:r>
          </w:p>
        </w:tc>
      </w:tr>
      <w:tr>
        <w:tc>
          <w:tcPr>
            <w:tcW w:type="dxa" w:w="2880"/>
          </w:tcPr>
          <w:p/>
          <w:p>
            <w:pPr>
              <w:jc w:val="center"/>
            </w:pPr>
            <w:r>
              <w:t>Total OEM Part numbers</w:t>
            </w:r>
          </w:p>
        </w:tc>
        <w:tc>
          <w:tcPr>
            <w:tcW w:type="dxa" w:w="2880"/>
          </w:tcPr>
          <w:p/>
          <w:p>
            <w:pPr>
              <w:jc w:val="center"/>
            </w:pPr>
            <w:r>
              <w:t>6</w:t>
            </w:r>
          </w:p>
        </w:tc>
        <w:tc>
          <w:tcPr>
            <w:tcW w:type="dxa" w:w="2880"/>
          </w:tcPr>
          <w:p/>
          <w:p>
            <w:pPr>
              <w:jc w:val="center"/>
            </w:pPr>
            <w:r>
              <w:t>0.6</w:t>
            </w:r>
          </w:p>
        </w:tc>
      </w:tr>
    </w:tbl>
    <w:p>
      <w:r>
        <w:br/>
      </w:r>
    </w:p>
    <w:p>
      <w:r>
        <w:drawing>
          <wp:inline xmlns:a="http://schemas.openxmlformats.org/drawingml/2006/main" xmlns:pic="http://schemas.openxmlformats.org/drawingml/2006/picture">
            <wp:extent cx="5486400" cy="2743200"/>
            <wp:docPr id="10" name="Picture 10"/>
            <wp:cNvGraphicFramePr>
              <a:graphicFrameLocks noChangeAspect="1"/>
            </wp:cNvGraphicFramePr>
            <a:graphic>
              <a:graphicData uri="http://schemas.openxmlformats.org/drawingml/2006/picture">
                <pic:pic>
                  <pic:nvPicPr>
                    <pic:cNvPr id="0" name="fig_ref_count.jpeg"/>
                    <pic:cNvPicPr/>
                  </pic:nvPicPr>
                  <pic:blipFill>
                    <a:blip r:embed="rId20"/>
                    <a:stretch>
                      <a:fillRect/>
                    </a:stretch>
                  </pic:blipFill>
                  <pic:spPr>
                    <a:xfrm>
                      <a:off x="0" y="0"/>
                      <a:ext cx="5486400" cy="2743200"/>
                    </a:xfrm>
                    <a:prstGeom prst="rect"/>
                  </pic:spPr>
                </pic:pic>
              </a:graphicData>
            </a:graphic>
          </wp:inline>
        </w:drawing>
      </w:r>
    </w:p>
    <w:p>
      <w:r>
        <w:br w:type="page"/>
      </w:r>
    </w:p>
    <w:p>
      <w:r>
        <w:rPr>
          <w:b/>
          <w:sz w:val="28"/>
        </w:rPr>
        <w:t>4.3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Format</w:t>
            </w:r>
          </w:p>
        </w:tc>
        <w:tc>
          <w:tcPr>
            <w:tcW w:type="dxa" w:w="2880"/>
            <w:shd w:fill="#85bae5"/>
          </w:tcPr>
          <w:p/>
          <w:p>
            <w:pPr>
              <w:jc w:val="center"/>
            </w:pPr>
            <w:r>
              <w:t>Variant Format</w:t>
            </w:r>
          </w:p>
        </w:tc>
        <w:tc>
          <w:tcPr>
            <w:tcW w:type="dxa" w:w="2880"/>
            <w:shd w:fill="#85bae5"/>
          </w:tcPr>
          <w:p/>
          <w:p>
            <w:pPr>
              <w:jc w:val="center"/>
            </w:pPr>
            <w:r>
              <w:t>Number of Materials Linked</w:t>
            </w:r>
          </w:p>
        </w:tc>
      </w:tr>
      <w:tr>
        <w:tc>
          <w:tcPr>
            <w:tcW w:type="dxa" w:w="2880"/>
            <w:shd w:fill="E6E6FA"/>
          </w:tcPr>
          <w:p/>
          <w:p>
            <w:pPr>
              <w:jc w:val="center"/>
            </w:pPr>
            <w:r>
              <w:t>BRAND NAME</w:t>
            </w:r>
          </w:p>
        </w:tc>
        <w:tc>
          <w:tcPr>
            <w:tcW w:type="dxa" w:w="2880"/>
            <w:shd w:fill="E6E6FA"/>
          </w:tcPr>
          <w:p/>
          <w:p>
            <w:pPr>
              <w:jc w:val="center"/>
            </w:pPr>
            <w:r>
              <w:t>BRAND</w:t>
            </w:r>
          </w:p>
        </w:tc>
        <w:tc>
          <w:tcPr>
            <w:tcW w:type="dxa" w:w="2880"/>
            <w:shd w:fill="E6E6FA"/>
          </w:tcPr>
          <w:p/>
          <w:p>
            <w:pPr>
              <w:jc w:val="center"/>
            </w:pPr>
            <w:r>
              <w:t>22</w:t>
            </w:r>
          </w:p>
        </w:tc>
      </w:tr>
      <w:tr>
        <w:tc>
          <w:tcPr>
            <w:tcW w:type="dxa" w:w="2880"/>
            <w:shd w:fill="E6E6FA"/>
          </w:tcPr>
          <w:p/>
          <w:p>
            <w:pPr>
              <w:jc w:val="center"/>
            </w:pPr>
            <w:r>
              <w:t>BRAND NAME</w:t>
            </w:r>
          </w:p>
        </w:tc>
        <w:tc>
          <w:tcPr>
            <w:tcW w:type="dxa" w:w="2880"/>
            <w:shd w:fill="E6E6FA"/>
          </w:tcPr>
          <w:p/>
          <w:p>
            <w:pPr>
              <w:jc w:val="center"/>
            </w:pPr>
            <w:r>
              <w:t>BRAND NAME</w:t>
            </w:r>
          </w:p>
        </w:tc>
        <w:tc>
          <w:tcPr>
            <w:tcW w:type="dxa" w:w="2880"/>
            <w:shd w:fill="E6E6FA"/>
          </w:tcPr>
          <w:p/>
          <w:p>
            <w:pPr>
              <w:jc w:val="center"/>
            </w:pPr>
            <w:r>
              <w:t>2</w:t>
            </w:r>
          </w:p>
        </w:tc>
      </w:tr>
      <w:tr>
        <w:tc>
          <w:tcPr>
            <w:tcW w:type="dxa" w:w="2880"/>
            <w:shd w:fill="F0FFF0"/>
          </w:tcPr>
          <w:p/>
          <w:p>
            <w:pPr>
              <w:jc w:val="center"/>
            </w:pPr>
            <w:r>
              <w:t>MANUFACTURER PART NO</w:t>
            </w:r>
          </w:p>
        </w:tc>
        <w:tc>
          <w:tcPr>
            <w:tcW w:type="dxa" w:w="2880"/>
            <w:shd w:fill="F0FFF0"/>
          </w:tcPr>
          <w:p/>
          <w:p>
            <w:pPr>
              <w:jc w:val="center"/>
            </w:pPr>
            <w:r>
              <w:t>DESIGNATION</w:t>
            </w:r>
          </w:p>
        </w:tc>
        <w:tc>
          <w:tcPr>
            <w:tcW w:type="dxa" w:w="2880"/>
            <w:shd w:fill="F0FFF0"/>
          </w:tcPr>
          <w:p/>
          <w:p>
            <w:pPr>
              <w:jc w:val="center"/>
            </w:pPr>
            <w:r>
              <w:t>1</w:t>
            </w:r>
          </w:p>
        </w:tc>
      </w:tr>
      <w:tr>
        <w:tc>
          <w:tcPr>
            <w:tcW w:type="dxa" w:w="2880"/>
            <w:shd w:fill="FFF5EE"/>
          </w:tcPr>
          <w:p/>
          <w:p>
            <w:pPr>
              <w:jc w:val="center"/>
            </w:pPr>
            <w:r>
              <w:t>DRAWING</w:t>
            </w:r>
          </w:p>
        </w:tc>
        <w:tc>
          <w:tcPr>
            <w:tcW w:type="dxa" w:w="2880"/>
            <w:shd w:fill="FFF5EE"/>
          </w:tcPr>
          <w:p/>
          <w:p>
            <w:pPr>
              <w:jc w:val="center"/>
            </w:pPr>
            <w:r>
              <w:t>DRAWING NO</w:t>
            </w:r>
          </w:p>
        </w:tc>
        <w:tc>
          <w:tcPr>
            <w:tcW w:type="dxa" w:w="2880"/>
            <w:shd w:fill="FFF5EE"/>
          </w:tcPr>
          <w:p/>
          <w:p>
            <w:pPr>
              <w:jc w:val="center"/>
            </w:pPr>
            <w:r>
              <w:t>2</w:t>
            </w:r>
          </w:p>
        </w:tc>
      </w:tr>
      <w:tr>
        <w:tc>
          <w:tcPr>
            <w:tcW w:type="dxa" w:w="2880"/>
            <w:shd w:fill="FFF5EE"/>
          </w:tcPr>
          <w:p/>
          <w:p>
            <w:pPr>
              <w:jc w:val="center"/>
            </w:pPr>
            <w:r>
              <w:t>DRAWING</w:t>
            </w:r>
          </w:p>
        </w:tc>
        <w:tc>
          <w:tcPr>
            <w:tcW w:type="dxa" w:w="2880"/>
            <w:shd w:fill="FFF5EE"/>
          </w:tcPr>
          <w:p/>
          <w:p>
            <w:pPr>
              <w:jc w:val="center"/>
            </w:pPr>
            <w:r>
              <w:t>DWG</w:t>
            </w:r>
          </w:p>
        </w:tc>
        <w:tc>
          <w:tcPr>
            <w:tcW w:type="dxa" w:w="2880"/>
            <w:shd w:fill="FFF5EE"/>
          </w:tcPr>
          <w:p/>
          <w:p>
            <w:pPr>
              <w:jc w:val="center"/>
            </w:pPr>
            <w:r>
              <w:t>155</w:t>
            </w:r>
          </w:p>
        </w:tc>
      </w:tr>
      <w:tr>
        <w:tc>
          <w:tcPr>
            <w:tcW w:type="dxa" w:w="2880"/>
            <w:shd w:fill="EEE8AA"/>
          </w:tcPr>
          <w:p/>
          <w:p>
            <w:pPr>
              <w:jc w:val="center"/>
            </w:pPr>
            <w:r>
              <w:t>POS</w:t>
            </w:r>
          </w:p>
        </w:tc>
        <w:tc>
          <w:tcPr>
            <w:tcW w:type="dxa" w:w="2880"/>
            <w:shd w:fill="EEE8AA"/>
          </w:tcPr>
          <w:p/>
          <w:p>
            <w:pPr>
              <w:jc w:val="center"/>
            </w:pPr>
            <w:r>
              <w:t>ITEM NO</w:t>
            </w:r>
          </w:p>
        </w:tc>
        <w:tc>
          <w:tcPr>
            <w:tcW w:type="dxa" w:w="2880"/>
            <w:shd w:fill="EEE8AA"/>
          </w:tcPr>
          <w:p/>
          <w:p>
            <w:pPr>
              <w:jc w:val="center"/>
            </w:pPr>
            <w:r>
              <w:t>1</w:t>
            </w:r>
          </w:p>
        </w:tc>
      </w:tr>
      <w:tr>
        <w:tc>
          <w:tcPr>
            <w:tcW w:type="dxa" w:w="2880"/>
            <w:shd w:fill="F0FFF0"/>
          </w:tcPr>
          <w:p/>
          <w:p>
            <w:pPr>
              <w:jc w:val="center"/>
            </w:pPr>
            <w:r>
              <w:t>MANUFACTURER PART NO</w:t>
            </w:r>
          </w:p>
        </w:tc>
        <w:tc>
          <w:tcPr>
            <w:tcW w:type="dxa" w:w="2880"/>
            <w:shd w:fill="F0FFF0"/>
          </w:tcPr>
          <w:p/>
          <w:p>
            <w:pPr>
              <w:jc w:val="center"/>
            </w:pPr>
            <w:r>
              <w:t>MANUF</w:t>
            </w:r>
          </w:p>
        </w:tc>
        <w:tc>
          <w:tcPr>
            <w:tcW w:type="dxa" w:w="2880"/>
            <w:shd w:fill="F0FFF0"/>
          </w:tcPr>
          <w:p/>
          <w:p>
            <w:pPr>
              <w:jc w:val="center"/>
            </w:pPr>
            <w:r>
              <w:t>1</w:t>
            </w:r>
          </w:p>
        </w:tc>
      </w:tr>
      <w:tr>
        <w:tc>
          <w:tcPr>
            <w:tcW w:type="dxa" w:w="2880"/>
            <w:shd w:fill="F0FFF0"/>
          </w:tcPr>
          <w:p/>
          <w:p>
            <w:pPr>
              <w:jc w:val="center"/>
            </w:pPr>
            <w:r>
              <w:t>MANUFACTURER PART NO</w:t>
            </w:r>
          </w:p>
        </w:tc>
        <w:tc>
          <w:tcPr>
            <w:tcW w:type="dxa" w:w="2880"/>
            <w:shd w:fill="F0FFF0"/>
          </w:tcPr>
          <w:p/>
          <w:p>
            <w:pPr>
              <w:jc w:val="center"/>
            </w:pPr>
            <w:r>
              <w:t>MANUFACTURER PART NO</w:t>
            </w:r>
          </w:p>
        </w:tc>
        <w:tc>
          <w:tcPr>
            <w:tcW w:type="dxa" w:w="2880"/>
            <w:shd w:fill="F0FFF0"/>
          </w:tcPr>
          <w:p/>
          <w:p>
            <w:pPr>
              <w:jc w:val="center"/>
            </w:pPr>
            <w:r>
              <w:t>202</w:t>
            </w:r>
          </w:p>
        </w:tc>
      </w:tr>
      <w:tr>
        <w:tc>
          <w:tcPr>
            <w:tcW w:type="dxa" w:w="2880"/>
            <w:shd w:fill="7FFFD4"/>
          </w:tcPr>
          <w:p/>
          <w:p>
            <w:pPr>
              <w:jc w:val="center"/>
            </w:pPr>
            <w:r>
              <w:t>MODEL/MACHINE NO</w:t>
            </w:r>
          </w:p>
        </w:tc>
        <w:tc>
          <w:tcPr>
            <w:tcW w:type="dxa" w:w="2880"/>
            <w:shd w:fill="7FFFD4"/>
          </w:tcPr>
          <w:p/>
          <w:p>
            <w:pPr>
              <w:jc w:val="center"/>
            </w:pPr>
            <w:r>
              <w:t>MODEL</w:t>
            </w:r>
          </w:p>
        </w:tc>
        <w:tc>
          <w:tcPr>
            <w:tcW w:type="dxa" w:w="2880"/>
            <w:shd w:fill="7FFFD4"/>
          </w:tcPr>
          <w:p/>
          <w:p>
            <w:pPr>
              <w:jc w:val="center"/>
            </w:pPr>
            <w:r>
              <w:t>420</w:t>
            </w:r>
          </w:p>
        </w:tc>
      </w:tr>
      <w:tr>
        <w:tc>
          <w:tcPr>
            <w:tcW w:type="dxa" w:w="2880"/>
            <w:shd w:fill="7FFFD4"/>
          </w:tcPr>
          <w:p/>
          <w:p>
            <w:pPr>
              <w:jc w:val="center"/>
            </w:pPr>
            <w:r>
              <w:t>MODEL/MACHINE NO</w:t>
            </w:r>
          </w:p>
        </w:tc>
        <w:tc>
          <w:tcPr>
            <w:tcW w:type="dxa" w:w="2880"/>
            <w:shd w:fill="7FFFD4"/>
          </w:tcPr>
          <w:p/>
          <w:p>
            <w:pPr>
              <w:jc w:val="center"/>
            </w:pPr>
            <w:r>
              <w:t>MODEL NO</w:t>
            </w:r>
          </w:p>
        </w:tc>
        <w:tc>
          <w:tcPr>
            <w:tcW w:type="dxa" w:w="2880"/>
            <w:shd w:fill="7FFFD4"/>
          </w:tcPr>
          <w:p/>
          <w:p>
            <w:pPr>
              <w:jc w:val="center"/>
            </w:pPr>
            <w:r>
              <w:t>41</w:t>
            </w:r>
          </w:p>
        </w:tc>
      </w:tr>
      <w:tr>
        <w:tc>
          <w:tcPr>
            <w:tcW w:type="dxa" w:w="2880"/>
            <w:shd w:fill="696969"/>
          </w:tcPr>
          <w:p/>
          <w:p>
            <w:pPr>
              <w:jc w:val="center"/>
            </w:pPr>
            <w:r>
              <w:t>OEM PART NO</w:t>
            </w:r>
          </w:p>
        </w:tc>
        <w:tc>
          <w:tcPr>
            <w:tcW w:type="dxa" w:w="2880"/>
            <w:shd w:fill="696969"/>
          </w:tcPr>
          <w:p/>
          <w:p>
            <w:pPr>
              <w:jc w:val="center"/>
            </w:pPr>
            <w:r>
              <w:t>OEM</w:t>
            </w:r>
          </w:p>
        </w:tc>
        <w:tc>
          <w:tcPr>
            <w:tcW w:type="dxa" w:w="2880"/>
            <w:shd w:fill="696969"/>
          </w:tcPr>
          <w:p/>
          <w:p>
            <w:pPr>
              <w:jc w:val="center"/>
            </w:pPr>
            <w:r>
              <w:t>83</w:t>
            </w:r>
          </w:p>
        </w:tc>
      </w:tr>
      <w:tr>
        <w:tc>
          <w:tcPr>
            <w:tcW w:type="dxa" w:w="2880"/>
            <w:shd w:fill="696969"/>
          </w:tcPr>
          <w:p/>
          <w:p>
            <w:pPr>
              <w:jc w:val="center"/>
            </w:pPr>
            <w:r>
              <w:t>OEM PART NO</w:t>
            </w:r>
          </w:p>
        </w:tc>
        <w:tc>
          <w:tcPr>
            <w:tcW w:type="dxa" w:w="2880"/>
            <w:shd w:fill="696969"/>
          </w:tcPr>
          <w:p/>
          <w:p>
            <w:pPr>
              <w:jc w:val="center"/>
            </w:pPr>
            <w:r>
              <w:t>OEM PART NO</w:t>
            </w:r>
          </w:p>
        </w:tc>
        <w:tc>
          <w:tcPr>
            <w:tcW w:type="dxa" w:w="2880"/>
            <w:shd w:fill="696969"/>
          </w:tcPr>
          <w:p/>
          <w:p>
            <w:pPr>
              <w:jc w:val="center"/>
            </w:pPr>
            <w:r>
              <w:t>2</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16</w:t>
            </w:r>
          </w:p>
        </w:tc>
      </w:tr>
      <w:tr>
        <w:tc>
          <w:tcPr>
            <w:tcW w:type="dxa" w:w="2880"/>
            <w:shd w:fill="F0FFF0"/>
          </w:tcPr>
          <w:p/>
          <w:p>
            <w:pPr>
              <w:jc w:val="center"/>
            </w:pPr>
            <w:r>
              <w:t>MANUFACTURER PART NO</w:t>
            </w:r>
          </w:p>
        </w:tc>
        <w:tc>
          <w:tcPr>
            <w:tcW w:type="dxa" w:w="2880"/>
            <w:shd w:fill="F0FFF0"/>
          </w:tcPr>
          <w:p/>
          <w:p>
            <w:pPr>
              <w:jc w:val="center"/>
            </w:pPr>
            <w:r>
              <w:t>PART NO</w:t>
            </w:r>
          </w:p>
        </w:tc>
        <w:tc>
          <w:tcPr>
            <w:tcW w:type="dxa" w:w="2880"/>
            <w:shd w:fill="F0FFF0"/>
          </w:tcPr>
          <w:p/>
          <w:p>
            <w:pPr>
              <w:jc w:val="center"/>
            </w:pPr>
            <w:r>
              <w:t>204</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452</w:t>
            </w:r>
          </w:p>
        </w:tc>
      </w:tr>
      <w:tr>
        <w:tc>
          <w:tcPr>
            <w:tcW w:type="dxa" w:w="2880"/>
            <w:shd w:fill="EEE8AA"/>
          </w:tcPr>
          <w:p/>
          <w:p>
            <w:pPr>
              <w:jc w:val="center"/>
            </w:pPr>
            <w:r>
              <w:t>POS</w:t>
            </w:r>
          </w:p>
        </w:tc>
        <w:tc>
          <w:tcPr>
            <w:tcW w:type="dxa" w:w="2880"/>
            <w:shd w:fill="EEE8AA"/>
          </w:tcPr>
          <w:p/>
          <w:p>
            <w:pPr>
              <w:jc w:val="center"/>
            </w:pPr>
            <w:r>
              <w:t>POS</w:t>
            </w:r>
          </w:p>
        </w:tc>
        <w:tc>
          <w:tcPr>
            <w:tcW w:type="dxa" w:w="2880"/>
            <w:shd w:fill="EEE8AA"/>
          </w:tcPr>
          <w:p/>
          <w:p>
            <w:pPr>
              <w:jc w:val="center"/>
            </w:pPr>
            <w:r>
              <w:t>68</w:t>
            </w:r>
          </w:p>
        </w:tc>
      </w:tr>
      <w:tr>
        <w:tc>
          <w:tcPr>
            <w:tcW w:type="dxa" w:w="2880"/>
            <w:shd w:fill="E0FFFF"/>
          </w:tcPr>
          <w:p/>
          <w:p>
            <w:pPr>
              <w:jc w:val="center"/>
            </w:pPr>
            <w:r>
              <w:t>REFERENCE NO</w:t>
            </w:r>
          </w:p>
        </w:tc>
        <w:tc>
          <w:tcPr>
            <w:tcW w:type="dxa" w:w="2880"/>
            <w:shd w:fill="E0FFFF"/>
          </w:tcPr>
          <w:p/>
          <w:p>
            <w:pPr>
              <w:jc w:val="center"/>
            </w:pPr>
            <w:r>
              <w:t>REF</w:t>
            </w:r>
          </w:p>
        </w:tc>
        <w:tc>
          <w:tcPr>
            <w:tcW w:type="dxa" w:w="2880"/>
            <w:shd w:fill="E0FFFF"/>
          </w:tcPr>
          <w:p/>
          <w:p>
            <w:pPr>
              <w:jc w:val="center"/>
            </w:pPr>
            <w:r>
              <w:t>163</w:t>
            </w:r>
          </w:p>
        </w:tc>
      </w:tr>
      <w:tr>
        <w:tc>
          <w:tcPr>
            <w:tcW w:type="dxa" w:w="2880"/>
            <w:shd w:fill="E0FFFF"/>
          </w:tcPr>
          <w:p/>
          <w:p>
            <w:pPr>
              <w:jc w:val="center"/>
            </w:pPr>
            <w:r>
              <w:t>REFERENCE NO</w:t>
            </w:r>
          </w:p>
        </w:tc>
        <w:tc>
          <w:tcPr>
            <w:tcW w:type="dxa" w:w="2880"/>
            <w:shd w:fill="E0FFFF"/>
          </w:tcPr>
          <w:p/>
          <w:p>
            <w:pPr>
              <w:jc w:val="center"/>
            </w:pPr>
            <w:r>
              <w:t>REFERENCE</w:t>
            </w:r>
          </w:p>
        </w:tc>
        <w:tc>
          <w:tcPr>
            <w:tcW w:type="dxa" w:w="2880"/>
            <w:shd w:fill="E0FFFF"/>
          </w:tcPr>
          <w:p/>
          <w:p>
            <w:pPr>
              <w:jc w:val="center"/>
            </w:pPr>
            <w:r>
              <w:t>2</w:t>
            </w:r>
          </w:p>
        </w:tc>
      </w:tr>
      <w:tr>
        <w:tc>
          <w:tcPr>
            <w:tcW w:type="dxa" w:w="2880"/>
            <w:shd w:fill="E0FFFF"/>
          </w:tcPr>
          <w:p/>
          <w:p>
            <w:pPr>
              <w:jc w:val="center"/>
            </w:pPr>
            <w:r>
              <w:t>REFERENCE NO</w:t>
            </w:r>
          </w:p>
        </w:tc>
        <w:tc>
          <w:tcPr>
            <w:tcW w:type="dxa" w:w="2880"/>
            <w:shd w:fill="E0FFFF"/>
          </w:tcPr>
          <w:p/>
          <w:p>
            <w:pPr>
              <w:jc w:val="center"/>
            </w:pPr>
            <w:r>
              <w:t>REFERENCE NUMBER</w:t>
            </w:r>
          </w:p>
        </w:tc>
        <w:tc>
          <w:tcPr>
            <w:tcW w:type="dxa" w:w="2880"/>
            <w:shd w:fill="E0FFFF"/>
          </w:tcPr>
          <w:p/>
          <w:p>
            <w:pPr>
              <w:jc w:val="center"/>
            </w:pPr>
            <w:r>
              <w:t>2</w:t>
            </w:r>
          </w:p>
        </w:tc>
      </w:tr>
      <w:tr>
        <w:tc>
          <w:tcPr>
            <w:tcW w:type="dxa" w:w="2880"/>
            <w:shd w:fill="ADD8E6"/>
          </w:tcPr>
          <w:p/>
          <w:p>
            <w:pPr>
              <w:jc w:val="center"/>
            </w:pPr>
            <w:r>
              <w:t>SERIAL NO</w:t>
            </w:r>
          </w:p>
        </w:tc>
        <w:tc>
          <w:tcPr>
            <w:tcW w:type="dxa" w:w="2880"/>
            <w:shd w:fill="ADD8E6"/>
          </w:tcPr>
          <w:p/>
          <w:p>
            <w:pPr>
              <w:jc w:val="center"/>
            </w:pPr>
            <w:r>
              <w:t>S/N</w:t>
            </w:r>
          </w:p>
        </w:tc>
        <w:tc>
          <w:tcPr>
            <w:tcW w:type="dxa" w:w="2880"/>
            <w:shd w:fill="ADD8E6"/>
          </w:tcPr>
          <w:p/>
          <w:p>
            <w:pPr>
              <w:jc w:val="center"/>
            </w:pPr>
            <w:r>
              <w:t>89</w:t>
            </w:r>
          </w:p>
        </w:tc>
      </w:tr>
      <w:tr>
        <w:tc>
          <w:tcPr>
            <w:tcW w:type="dxa" w:w="2880"/>
            <w:shd w:fill="ADD8E6"/>
          </w:tcPr>
          <w:p/>
          <w:p>
            <w:pPr>
              <w:jc w:val="center"/>
            </w:pPr>
            <w:r>
              <w:t>SERIAL NO</w:t>
            </w:r>
          </w:p>
        </w:tc>
        <w:tc>
          <w:tcPr>
            <w:tcW w:type="dxa" w:w="2880"/>
            <w:shd w:fill="ADD8E6"/>
          </w:tcPr>
          <w:p/>
          <w:p>
            <w:pPr>
              <w:jc w:val="center"/>
            </w:pPr>
            <w:r>
              <w:t>SERIAL NO</w:t>
            </w:r>
          </w:p>
        </w:tc>
        <w:tc>
          <w:tcPr>
            <w:tcW w:type="dxa" w:w="2880"/>
            <w:shd w:fill="ADD8E6"/>
          </w:tcPr>
          <w:p/>
          <w:p>
            <w:pPr>
              <w:jc w:val="center"/>
            </w:pPr>
            <w:r>
              <w:t>3</w:t>
            </w:r>
          </w:p>
        </w:tc>
      </w:tr>
      <w:tr>
        <w:tc>
          <w:tcPr>
            <w:tcW w:type="dxa" w:w="2880"/>
            <w:shd w:fill="87CEEB"/>
          </w:tcPr>
          <w:p/>
          <w:p>
            <w:pPr>
              <w:jc w:val="center"/>
            </w:pPr>
            <w:r>
              <w:t>SUPPLIER PART NO</w:t>
            </w:r>
          </w:p>
        </w:tc>
        <w:tc>
          <w:tcPr>
            <w:tcW w:type="dxa" w:w="2880"/>
            <w:shd w:fill="87CEEB"/>
          </w:tcPr>
          <w:p/>
          <w:p>
            <w:pPr>
              <w:jc w:val="center"/>
            </w:pPr>
            <w:r>
              <w:t>SUPPL</w:t>
            </w:r>
          </w:p>
        </w:tc>
        <w:tc>
          <w:tcPr>
            <w:tcW w:type="dxa" w:w="2880"/>
            <w:shd w:fill="87CEEB"/>
          </w:tcPr>
          <w:p/>
          <w:p>
            <w:pPr>
              <w:jc w:val="center"/>
            </w:pPr>
            <w:r>
              <w:t>24</w:t>
            </w:r>
          </w:p>
        </w:tc>
      </w:tr>
      <w:tr>
        <w:tc>
          <w:tcPr>
            <w:tcW w:type="dxa" w:w="2880"/>
            <w:shd w:fill="87CEEB"/>
          </w:tcPr>
          <w:p/>
          <w:p>
            <w:pPr>
              <w:jc w:val="center"/>
            </w:pPr>
            <w:r>
              <w:t>SUPPLIER PART NO</w:t>
            </w:r>
          </w:p>
        </w:tc>
        <w:tc>
          <w:tcPr>
            <w:tcW w:type="dxa" w:w="2880"/>
            <w:shd w:fill="87CEEB"/>
          </w:tcPr>
          <w:p/>
          <w:p>
            <w:pPr>
              <w:jc w:val="center"/>
            </w:pPr>
            <w:r>
              <w:t>SUPPLY</w:t>
            </w:r>
          </w:p>
        </w:tc>
        <w:tc>
          <w:tcPr>
            <w:tcW w:type="dxa" w:w="2880"/>
            <w:shd w:fill="87CEEB"/>
          </w:tcPr>
          <w:p/>
          <w:p>
            <w:pPr>
              <w:jc w:val="center"/>
            </w:pPr>
            <w:r>
              <w:t>14</w:t>
            </w:r>
          </w:p>
        </w:tc>
      </w:tr>
    </w:tbl>
    <w:p>
      <w:r>
        <w:t xml:space="preserve">To download complete Inconsistencies Prefixes Data </w:t>
      </w:r>
      <w:hyperlink r:id="rId21">
        <w:r>
          <w:rPr>
            <w:color w:val="0000FF"/>
          </w:rPr>
          <w:t>click here</w:t>
        </w:r>
      </w:hyperlink>
    </w:p>
    <w:p>
      <w:r>
        <w:rPr>
          <w:b/>
          <w:sz w:val="28"/>
        </w:rPr>
        <w:t>4.3.1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UOM</w:t>
            </w:r>
          </w:p>
        </w:tc>
        <w:tc>
          <w:tcPr>
            <w:tcW w:type="dxa" w:w="2880"/>
            <w:shd w:fill="#85bae5"/>
          </w:tcPr>
          <w:p/>
          <w:p>
            <w:pPr>
              <w:jc w:val="center"/>
            </w:pPr>
            <w:r>
              <w:t>Variant UOM</w:t>
            </w:r>
          </w:p>
        </w:tc>
        <w:tc>
          <w:tcPr>
            <w:tcW w:type="dxa" w:w="2880"/>
            <w:shd w:fill="#85bae5"/>
          </w:tcPr>
          <w:p/>
          <w:p>
            <w:pPr>
              <w:jc w:val="center"/>
            </w:pPr>
            <w:r>
              <w:t>Number of Materials Linked</w:t>
            </w:r>
          </w:p>
        </w:tc>
      </w:tr>
      <w:tr>
        <w:tc>
          <w:tcPr>
            <w:tcW w:type="dxa" w:w="2880"/>
            <w:shd w:fill="E6E6FA"/>
          </w:tcPr>
          <w:p/>
          <w:p>
            <w:pPr>
              <w:jc w:val="center"/>
            </w:pPr>
            <w:r>
              <w:t>Current</w:t>
            </w:r>
          </w:p>
        </w:tc>
        <w:tc>
          <w:tcPr>
            <w:tcW w:type="dxa" w:w="2880"/>
            <w:shd w:fill="E6E6FA"/>
          </w:tcPr>
          <w:p/>
          <w:p>
            <w:pPr>
              <w:jc w:val="center"/>
            </w:pPr>
            <w:r>
              <w:t>A</w:t>
            </w:r>
          </w:p>
        </w:tc>
        <w:tc>
          <w:tcPr>
            <w:tcW w:type="dxa" w:w="2880"/>
            <w:shd w:fill="E6E6FA"/>
          </w:tcPr>
          <w:p/>
          <w:p>
            <w:pPr>
              <w:jc w:val="center"/>
            </w:pPr>
            <w:r>
              <w:t>165</w:t>
            </w:r>
          </w:p>
        </w:tc>
      </w:tr>
      <w:tr>
        <w:tc>
          <w:tcPr>
            <w:tcW w:type="dxa" w:w="2880"/>
            <w:shd w:fill="E6E6FA"/>
          </w:tcPr>
          <w:p/>
          <w:p>
            <w:pPr>
              <w:jc w:val="center"/>
            </w:pPr>
            <w:r>
              <w:t>Current</w:t>
            </w:r>
          </w:p>
        </w:tc>
        <w:tc>
          <w:tcPr>
            <w:tcW w:type="dxa" w:w="2880"/>
            <w:shd w:fill="E6E6FA"/>
          </w:tcPr>
          <w:p/>
          <w:p>
            <w:pPr>
              <w:jc w:val="center"/>
            </w:pPr>
            <w:r>
              <w:t>AMP</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AMPERE</w:t>
            </w:r>
          </w:p>
        </w:tc>
        <w:tc>
          <w:tcPr>
            <w:tcW w:type="dxa" w:w="2880"/>
            <w:shd w:fill="E6E6FA"/>
          </w:tcPr>
          <w:p/>
          <w:p>
            <w:pPr>
              <w:jc w:val="center"/>
            </w:pPr>
            <w:r>
              <w:t>1</w:t>
            </w:r>
          </w:p>
        </w:tc>
      </w:tr>
      <w:tr>
        <w:tc>
          <w:tcPr>
            <w:tcW w:type="dxa" w:w="2880"/>
            <w:shd w:fill="F0FFF0"/>
          </w:tcPr>
          <w:p/>
          <w:p>
            <w:pPr>
              <w:jc w:val="center"/>
            </w:pPr>
            <w:r>
              <w:t>Voltage</w:t>
            </w:r>
          </w:p>
        </w:tc>
        <w:tc>
          <w:tcPr>
            <w:tcW w:type="dxa" w:w="2880"/>
            <w:shd w:fill="F0FFF0"/>
          </w:tcPr>
          <w:p/>
          <w:p>
            <w:pPr>
              <w:jc w:val="center"/>
            </w:pPr>
            <w:r>
              <w:t>V</w:t>
            </w:r>
          </w:p>
        </w:tc>
        <w:tc>
          <w:tcPr>
            <w:tcW w:type="dxa" w:w="2880"/>
            <w:shd w:fill="F0FFF0"/>
          </w:tcPr>
          <w:p/>
          <w:p>
            <w:pPr>
              <w:jc w:val="center"/>
            </w:pPr>
            <w:r>
              <w:t>96</w:t>
            </w:r>
          </w:p>
        </w:tc>
      </w:tr>
      <w:tr>
        <w:tc>
          <w:tcPr>
            <w:tcW w:type="dxa" w:w="2880"/>
            <w:shd w:fill="F0FFF0"/>
          </w:tcPr>
          <w:p/>
          <w:p>
            <w:pPr>
              <w:jc w:val="center"/>
            </w:pPr>
            <w:r>
              <w:t>Voltage</w:t>
            </w:r>
          </w:p>
        </w:tc>
        <w:tc>
          <w:tcPr>
            <w:tcW w:type="dxa" w:w="2880"/>
            <w:shd w:fill="F0FFF0"/>
          </w:tcPr>
          <w:p/>
          <w:p>
            <w:pPr>
              <w:jc w:val="center"/>
            </w:pPr>
            <w:r>
              <w:t>VOLT</w:t>
            </w:r>
          </w:p>
        </w:tc>
        <w:tc>
          <w:tcPr>
            <w:tcW w:type="dxa" w:w="2880"/>
            <w:shd w:fill="F0FFF0"/>
          </w:tcPr>
          <w:p/>
          <w:p>
            <w:pPr>
              <w:jc w:val="center"/>
            </w:pPr>
            <w:r>
              <w:t>1</w:t>
            </w:r>
          </w:p>
        </w:tc>
      </w:tr>
    </w:tbl>
    <w:p>
      <w:r>
        <w:t xml:space="preserve">To download complete UOM Prefixes Data </w:t>
      </w:r>
      <w:hyperlink r:id="rId22">
        <w:r>
          <w:rPr>
            <w:color w:val="0000FF"/>
          </w:rPr>
          <w:t>click here</w:t>
        </w:r>
      </w:hyperlink>
    </w:p>
    <w:p>
      <w:r>
        <w:rPr>
          <w:b/>
          <w:sz w:val="28"/>
        </w:rPr>
        <w:t>4.3.2 Inconsistencies in the Description:</w:t>
      </w:r>
    </w:p>
    <w:p/>
    <w:p>
      <w:r>
        <w:t xml:space="preserve">To download complete Inconsistencies Data </w:t>
      </w:r>
      <w:hyperlink r:id="rId23">
        <w:r>
          <w:rPr>
            <w:color w:val="0000FF"/>
          </w:rPr>
          <w:t>click here</w:t>
        </w:r>
      </w:hyperlink>
    </w:p>
    <w:p>
      <w:r>
        <w:br w:type="page"/>
      </w:r>
    </w:p>
    <w:p>
      <w:r>
        <w:rPr>
          <w:b/>
          <w:sz w:val="28"/>
        </w:rPr>
        <w:t>4.3.3 Non-standardized UOMs in Description</w:t>
      </w:r>
    </w:p>
    <w:p/>
    <w:p>
      <w:r>
        <w:t xml:space="preserve">To download complete Non-Standardized UOMs Data </w:t>
      </w:r>
      <w:hyperlink r:id="rId24">
        <w:r>
          <w:rPr>
            <w:color w:val="0000FF"/>
          </w:rPr>
          <w:t>click here</w:t>
        </w:r>
      </w:hyperlink>
    </w:p>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r>
        <w:tc>
          <w:tcPr>
            <w:tcW w:type="dxa" w:w="4320"/>
          </w:tcPr>
          <w:p/>
          <w:p>
            <w:pPr>
              <w:jc w:val="center"/>
            </w:pPr>
            <w:r>
              <w:t>EA</w:t>
            </w:r>
          </w:p>
        </w:tc>
        <w:tc>
          <w:tcPr>
            <w:tcW w:type="dxa" w:w="4320"/>
          </w:tcPr>
          <w:p/>
          <w:p>
            <w:pPr>
              <w:jc w:val="center"/>
            </w:pPr>
            <w:r>
              <w:t>1000</w:t>
            </w:r>
          </w:p>
        </w:tc>
      </w:tr>
    </w:tbl>
    <w:p>
      <w:r>
        <w:br/>
      </w:r>
    </w:p>
    <w:p>
      <w:r>
        <w:drawing>
          <wp:inline xmlns:a="http://schemas.openxmlformats.org/drawingml/2006/main" xmlns:pic="http://schemas.openxmlformats.org/drawingml/2006/picture">
            <wp:extent cx="5486400" cy="2743200"/>
            <wp:docPr id="11" name="Picture 11"/>
            <wp:cNvGraphicFramePr>
              <a:graphicFrameLocks noChangeAspect="1"/>
            </wp:cNvGraphicFramePr>
            <a:graphic>
              <a:graphicData uri="http://schemas.openxmlformats.org/drawingml/2006/picture">
                <pic:pic>
                  <pic:nvPicPr>
                    <pic:cNvPr id="0" name="Top10_UOM.png"/>
                    <pic:cNvPicPr/>
                  </pic:nvPicPr>
                  <pic:blipFill>
                    <a:blip r:embed="rId25"/>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31-01-2022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apihub.piloggroup.com:6652/user_down/Reference_Details/B00000000001279/2022-01-31 19:25:06/Reference Details 2022-01-31 19:25:35" TargetMode="Externa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hyperlink" Target="http://apihub.piloggroup.com:6652/user_down/inconsistencies_Prefixes/B00000000001279/2022-01-31 19:25:06/Inconsistencies Prefixes 2022-01-31 19:26:14" TargetMode="External"/><Relationship Id="rId22" Type="http://schemas.openxmlformats.org/officeDocument/2006/relationships/hyperlink" Target="http://apihub.piloggroup.com:6652/user_down/UOM_Prefixes/B00000000001279/2022-01-31 19:25:06/UOM Prefixes 2022-01-31 19:26:15" TargetMode="External"/><Relationship Id="rId23" Type="http://schemas.openxmlformats.org/officeDocument/2006/relationships/hyperlink" Target="http://apihub.piloggroup.com:6652/user_down/inconsistencies/B00000000001279/2022-01-31 19:25:06/Inconsistencies 2022-01-31 19:26:32" TargetMode="External"/><Relationship Id="rId24" Type="http://schemas.openxmlformats.org/officeDocument/2006/relationships/hyperlink" Target="http://apihub.piloggroup.com:6652/user_down/non_standardized_uom/B00000000001279/2022-01-31 19:25:06/Non-Standardized UOMs 2022-01-31 19:26:33" TargetMode="External"/><Relationship Id="rId25"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