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AE" w:rsidRDefault="00B037AE" w:rsidP="00B037AE">
      <w:pPr>
        <w:pStyle w:val="Heading1"/>
      </w:pPr>
      <w:r>
        <w:t>VGD – Portfolio Tracking Sheet</w:t>
      </w:r>
    </w:p>
    <w:p w:rsidR="00B037AE" w:rsidRDefault="00B037AE" w:rsidP="00B037AE">
      <w:r>
        <w:t>This sheet has 3 purposes: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provide a way for you to check that all requirements for the assignment have been met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help you to assess your performance in each section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guide the marking panel to the page(s) in your GDD that demonstrate that you have satisfied the criteria for the grade you’re claiming.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"/>
        <w:gridCol w:w="1984"/>
        <w:gridCol w:w="113"/>
        <w:gridCol w:w="1588"/>
        <w:gridCol w:w="113"/>
        <w:gridCol w:w="1842"/>
        <w:gridCol w:w="120"/>
        <w:gridCol w:w="2977"/>
        <w:gridCol w:w="52"/>
      </w:tblGrid>
      <w:tr w:rsidR="00B037AE" w:rsidRPr="0062454C" w:rsidTr="00B037AE">
        <w:trPr>
          <w:gridAfter w:val="1"/>
          <w:wAfter w:w="52" w:type="dxa"/>
        </w:trPr>
        <w:tc>
          <w:tcPr>
            <w:tcW w:w="2126" w:type="dxa"/>
            <w:gridSpan w:val="3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D3 - D1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C3– C1</w:t>
            </w:r>
          </w:p>
        </w:tc>
        <w:tc>
          <w:tcPr>
            <w:tcW w:w="1962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B3– B1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A4– A1</w:t>
            </w:r>
          </w:p>
        </w:tc>
      </w:tr>
      <w:tr w:rsidR="00B037AE" w:rsidRPr="0062454C" w:rsidTr="00B037AE">
        <w:trPr>
          <w:gridAfter w:val="1"/>
          <w:wAfter w:w="52" w:type="dxa"/>
          <w:trHeight w:val="344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color w:val="000000"/>
                <w:sz w:val="16"/>
              </w:rPr>
            </w:pPr>
            <w:r w:rsidRPr="005F14F5">
              <w:rPr>
                <w:b/>
                <w:color w:val="000000"/>
                <w:sz w:val="16"/>
              </w:rPr>
              <w:t>Game Design Specification</w:t>
            </w:r>
            <w:r>
              <w:rPr>
                <w:color w:val="000000"/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(20%)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>(outcome 1)</w:t>
            </w:r>
          </w:p>
        </w:tc>
      </w:tr>
      <w:tr w:rsidR="00B037AE" w:rsidRPr="0062454C" w:rsidTr="00B037AE">
        <w:trPr>
          <w:gridAfter w:val="1"/>
          <w:wAfter w:w="52" w:type="dxa"/>
          <w:trHeight w:val="3438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plan for the game design process that lists the main tasks that will need to be carried out,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plan must indicate who will be responsible for each stage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milestones should be broken down into smaller tasks,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  <w:r w:rsidRPr="0062454C">
              <w:rPr>
                <w:sz w:val="16"/>
              </w:rPr>
              <w:t>each task should be allocated to a member of the team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each task should have an estimate of </w:t>
            </w:r>
            <w:r>
              <w:rPr>
                <w:sz w:val="16"/>
              </w:rPr>
              <w:t>the time it will take.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 w:rsidRPr="0062454C">
              <w:rPr>
                <w:sz w:val="16"/>
              </w:rPr>
              <w:t>ome thought should be given to how to test that a task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task should be broken down to individual jobs, with workable goal times for each,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be allocated to a group member,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have a completion test that determines how successfully it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actual time taken should be recorded after completion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44"/>
        </w:trPr>
        <w:tc>
          <w:tcPr>
            <w:tcW w:w="2126" w:type="dxa"/>
            <w:gridSpan w:val="3"/>
          </w:tcPr>
          <w:p w:rsidR="00B037AE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  <w:p w:rsidR="0076710E" w:rsidRPr="0062454C" w:rsidRDefault="0076710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84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clear description of a proposed new game (Concept Document)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concept document should show evidence of review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basic idea should show some development and refinement over the course of the design process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65"/>
        </w:trPr>
        <w:tc>
          <w:tcPr>
            <w:tcW w:w="2126" w:type="dxa"/>
            <w:gridSpan w:val="3"/>
          </w:tcPr>
          <w:p w:rsidR="00B037AE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  <w:r w:rsidR="00027540">
              <w:rPr>
                <w:sz w:val="16"/>
                <w:szCs w:val="16"/>
              </w:rPr>
              <w:t xml:space="preserve"> 3</w:t>
            </w:r>
            <w:bookmarkStart w:id="0" w:name="_GoBack"/>
            <w:bookmarkEnd w:id="0"/>
          </w:p>
          <w:p w:rsidR="0076710E" w:rsidRPr="0062454C" w:rsidRDefault="0076710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679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written description giving an outline of the most important aspects of the game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  <w:r w:rsidRPr="0062454C">
              <w:rPr>
                <w:sz w:val="16"/>
              </w:rPr>
              <w:t>one aspect of the game should be described in detail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include detailed explanations of a significant amount of the game content</w:t>
            </w: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cover all significant aspects of the game in detail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699"/>
        </w:trPr>
        <w:tc>
          <w:tcPr>
            <w:tcW w:w="2126" w:type="dxa"/>
            <w:gridSpan w:val="3"/>
          </w:tcPr>
          <w:p w:rsidR="00B037AE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  <w:p w:rsidR="00FD7391" w:rsidRPr="0062454C" w:rsidRDefault="00FD7391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701" w:type="dxa"/>
            <w:gridSpan w:val="2"/>
          </w:tcPr>
          <w:p w:rsidR="00B037AE" w:rsidRPr="0062454C" w:rsidRDefault="00FD7391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62" w:type="dxa"/>
            <w:gridSpan w:val="2"/>
          </w:tcPr>
          <w:p w:rsidR="00B037AE" w:rsidRPr="0062454C" w:rsidRDefault="00FD7391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:rsidR="00B037AE" w:rsidRPr="0062454C" w:rsidRDefault="00FD7391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037AE" w:rsidRPr="0062454C" w:rsidTr="00B037AE">
        <w:trPr>
          <w:gridAfter w:val="1"/>
          <w:wAfter w:w="52" w:type="dxa"/>
          <w:trHeight w:val="561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5F14F5">
              <w:rPr>
                <w:b/>
                <w:sz w:val="16"/>
              </w:rPr>
              <w:t>Implementation &amp; Control</w:t>
            </w:r>
            <w:r>
              <w:rPr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(35%)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2 &amp; 3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62454C" w:rsidTr="00B037AE">
        <w:trPr>
          <w:gridAfter w:val="1"/>
          <w:wAfter w:w="52" w:type="dxa"/>
          <w:trHeight w:val="169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 xml:space="preserve">A basic </w:t>
            </w:r>
            <w:proofErr w:type="spellStart"/>
            <w:r>
              <w:rPr>
                <w:sz w:val="16"/>
              </w:rPr>
              <w:t>whitebox</w:t>
            </w:r>
            <w:proofErr w:type="spellEnd"/>
            <w:r>
              <w:rPr>
                <w:sz w:val="16"/>
              </w:rPr>
              <w:t xml:space="preserve"> of the game implemented</w:t>
            </w:r>
            <w:r w:rsidRPr="0062454C">
              <w:rPr>
                <w:sz w:val="16"/>
              </w:rPr>
              <w:t xml:space="preserve">, with </w:t>
            </w:r>
            <w:r>
              <w:rPr>
                <w:sz w:val="16"/>
              </w:rPr>
              <w:t>core game features somewhat functional.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Everything previous along with core game features functional and some gameplay.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game segment should have something of the feel of the finished game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control should show some sophistication and the demo section should approach the functionality of the planned game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714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  <w:r w:rsidR="00FD7391">
              <w:rPr>
                <w:sz w:val="16"/>
                <w:szCs w:val="16"/>
              </w:rPr>
              <w:t xml:space="preserve"> Yes</w:t>
            </w:r>
          </w:p>
        </w:tc>
        <w:tc>
          <w:tcPr>
            <w:tcW w:w="1701" w:type="dxa"/>
            <w:gridSpan w:val="2"/>
          </w:tcPr>
          <w:p w:rsidR="00B037AE" w:rsidRPr="0062454C" w:rsidRDefault="00FD7391" w:rsidP="00D80052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Pair programming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Design Library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(35%)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4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2020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Illustrations demonstrating the core idea’s described in the GDD</w:t>
            </w:r>
            <w:r w:rsidRPr="008A414B">
              <w:rPr>
                <w:rFonts w:ascii="Trebuchet MS" w:hAnsi="Trebuchet MS"/>
                <w:sz w:val="14"/>
              </w:rPr>
              <w:t>, some of which must have been produced using relevant software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one area of the design that has been fully </w:t>
            </w:r>
            <w:r>
              <w:rPr>
                <w:rFonts w:ascii="Trebuchet MS" w:hAnsi="Trebuchet MS"/>
                <w:sz w:val="14"/>
              </w:rPr>
              <w:t xml:space="preserve">implemented i.e. player character model, environment, </w:t>
            </w:r>
            <w:proofErr w:type="spellStart"/>
            <w:r>
              <w:rPr>
                <w:rFonts w:ascii="Trebuchet MS" w:hAnsi="Trebuchet MS"/>
                <w:sz w:val="14"/>
              </w:rPr>
              <w:t>ect</w:t>
            </w:r>
            <w:proofErr w:type="spellEnd"/>
            <w:r>
              <w:rPr>
                <w:rFonts w:ascii="Trebuchet MS" w:hAnsi="Trebuchet MS"/>
                <w:sz w:val="14"/>
              </w:rPr>
              <w:t>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several areas of the </w:t>
            </w:r>
            <w:r>
              <w:rPr>
                <w:rFonts w:ascii="Trebuchet MS" w:hAnsi="Trebuchet MS"/>
                <w:sz w:val="14"/>
              </w:rPr>
              <w:t>design</w:t>
            </w:r>
            <w:r w:rsidRPr="008A414B">
              <w:rPr>
                <w:rFonts w:ascii="Trebuchet MS" w:hAnsi="Trebuchet MS"/>
                <w:sz w:val="14"/>
              </w:rPr>
              <w:t xml:space="preserve"> should have </w:t>
            </w:r>
            <w:r>
              <w:rPr>
                <w:rFonts w:ascii="Trebuchet MS" w:hAnsi="Trebuchet MS"/>
                <w:sz w:val="14"/>
              </w:rPr>
              <w:t>be implemented into the game.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most aspects of the game art has been created and implemented, should visually demonstrate the final look of the planned game. 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682"/>
        </w:trPr>
        <w:tc>
          <w:tcPr>
            <w:tcW w:w="1984" w:type="dxa"/>
          </w:tcPr>
          <w:p w:rsidR="00B037AE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</w:p>
          <w:p w:rsidR="00FD7391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I made two models</w:t>
            </w:r>
            <w:r w:rsidR="00104B06">
              <w:rPr>
                <w:rFonts w:ascii="Trebuchet MS" w:hAnsi="Trebuchet MS"/>
                <w:sz w:val="14"/>
                <w:szCs w:val="16"/>
              </w:rPr>
              <w:t xml:space="preserve"> and a diagram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Review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(10%)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1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A</w:t>
            </w:r>
            <w:r w:rsidRPr="008A414B">
              <w:rPr>
                <w:rFonts w:ascii="Trebuchet MS" w:hAnsi="Trebuchet MS"/>
                <w:sz w:val="14"/>
              </w:rPr>
              <w:t xml:space="preserve"> report detailing the contribution of each group member to the production</w:t>
            </w:r>
            <w:r>
              <w:rPr>
                <w:rFonts w:ascii="Trebuchet MS" w:hAnsi="Trebuchet MS"/>
                <w:sz w:val="14"/>
              </w:rPr>
              <w:t>.</w:t>
            </w:r>
            <w:r w:rsidRPr="008A414B">
              <w:rPr>
                <w:rFonts w:ascii="Trebuchet MS" w:hAnsi="Trebuchet MS"/>
                <w:sz w:val="14"/>
              </w:rPr>
              <w:t xml:space="preserve">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and an assessment of the grade each should receive, with reasons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give an outline of where more work needs to be done to improve the description of the idea.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discuss where modifications to the game idea need to be made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cover most of the topics listed in the assessm</w:t>
            </w:r>
            <w:r>
              <w:rPr>
                <w:rFonts w:ascii="Trebuchet MS" w:hAnsi="Trebuchet MS"/>
                <w:sz w:val="14"/>
              </w:rPr>
              <w:t>ent description, in some detail</w:t>
            </w:r>
          </w:p>
        </w:tc>
      </w:tr>
      <w:tr w:rsidR="00B037AE" w:rsidRPr="00232B4C" w:rsidTr="00B037AE">
        <w:trPr>
          <w:gridBefore w:val="1"/>
          <w:wBefore w:w="29" w:type="dxa"/>
          <w:trHeight w:val="77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  <w:r w:rsidR="00FD7391">
              <w:rPr>
                <w:sz w:val="16"/>
                <w:szCs w:val="16"/>
              </w:rPr>
              <w:t xml:space="preserve"> Yes</w:t>
            </w:r>
          </w:p>
        </w:tc>
        <w:tc>
          <w:tcPr>
            <w:tcW w:w="1701" w:type="dxa"/>
            <w:gridSpan w:val="2"/>
          </w:tcPr>
          <w:p w:rsidR="00B037AE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55" w:type="dxa"/>
            <w:gridSpan w:val="2"/>
          </w:tcPr>
          <w:p w:rsidR="00B037AE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149" w:type="dxa"/>
            <w:gridSpan w:val="3"/>
          </w:tcPr>
          <w:p w:rsidR="00B037AE" w:rsidRPr="008A414B" w:rsidRDefault="00FD7391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</w:tbl>
    <w:p w:rsidR="00B037AE" w:rsidRPr="00B037AE" w:rsidRDefault="00B037AE" w:rsidP="00B037AE"/>
    <w:sectPr w:rsidR="00B037AE" w:rsidRPr="00B037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818" w:rsidRDefault="007E2818" w:rsidP="00B037AE">
      <w:pPr>
        <w:spacing w:after="0" w:line="240" w:lineRule="auto"/>
      </w:pPr>
      <w:r>
        <w:separator/>
      </w:r>
    </w:p>
  </w:endnote>
  <w:endnote w:type="continuationSeparator" w:id="0">
    <w:p w:rsidR="007E2818" w:rsidRDefault="007E2818" w:rsidP="00B0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40" w:rsidRDefault="000275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40" w:rsidRDefault="000275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40" w:rsidRDefault="00027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818" w:rsidRDefault="007E2818" w:rsidP="00B037AE">
      <w:pPr>
        <w:spacing w:after="0" w:line="240" w:lineRule="auto"/>
      </w:pPr>
      <w:r>
        <w:separator/>
      </w:r>
    </w:p>
  </w:footnote>
  <w:footnote w:type="continuationSeparator" w:id="0">
    <w:p w:rsidR="007E2818" w:rsidRDefault="007E2818" w:rsidP="00B0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40" w:rsidRDefault="000275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AE" w:rsidRDefault="00B037AE">
    <w:pPr>
      <w:pStyle w:val="Header"/>
    </w:pPr>
    <w:r>
      <w:t>Name:</w:t>
    </w:r>
    <w:r w:rsidR="00027540">
      <w:t xml:space="preserve"> Alexander </w:t>
    </w:r>
    <w:proofErr w:type="spellStart"/>
    <w:r w:rsidR="00027540">
      <w:t>Hoffmeister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40" w:rsidRDefault="000275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73265"/>
    <w:multiLevelType w:val="hybridMultilevel"/>
    <w:tmpl w:val="2FB0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AE"/>
    <w:rsid w:val="00027540"/>
    <w:rsid w:val="00104B06"/>
    <w:rsid w:val="001758FB"/>
    <w:rsid w:val="0076710E"/>
    <w:rsid w:val="007E2818"/>
    <w:rsid w:val="00870F91"/>
    <w:rsid w:val="00B037AE"/>
    <w:rsid w:val="00FD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59D8-FE25-4983-9AE0-55A2FF05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3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7AE"/>
  </w:style>
  <w:style w:type="paragraph" w:styleId="Footer">
    <w:name w:val="footer"/>
    <w:basedOn w:val="Normal"/>
    <w:link w:val="FooterChar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7AE"/>
  </w:style>
  <w:style w:type="paragraph" w:styleId="ListParagraph">
    <w:name w:val="List Paragraph"/>
    <w:basedOn w:val="Normal"/>
    <w:uiPriority w:val="34"/>
    <w:qFormat/>
    <w:rsid w:val="00B0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2016-12-05T09:18:00Z</dcterms:created>
  <dcterms:modified xsi:type="dcterms:W3CDTF">2017-01-06T09:41:00Z</dcterms:modified>
</cp:coreProperties>
</file>