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4A" w:rsidRPr="00976A55" w:rsidRDefault="00DA71DE" w:rsidP="00147B3E">
      <w:pPr>
        <w:pStyle w:val="Title"/>
        <w:spacing w:before="106" w:line="276" w:lineRule="auto"/>
        <w:ind w:left="-540" w:right="-783"/>
        <w:rPr>
          <w:rFonts w:ascii="Times New Roman" w:hAnsi="Times New Roman" w:cs="Times New Roman"/>
          <w:spacing w:val="-2"/>
          <w:w w:val="102"/>
          <w:sz w:val="44"/>
          <w:szCs w:val="44"/>
        </w:rPr>
      </w:pPr>
      <w:r w:rsidRPr="00976A55">
        <w:rPr>
          <w:rFonts w:ascii="Times New Roman" w:hAnsi="Times New Roman" w:cs="Times New Roman"/>
          <w:spacing w:val="-2"/>
          <w:w w:val="102"/>
          <w:sz w:val="32"/>
          <w:szCs w:val="32"/>
        </w:rPr>
        <w:br/>
      </w:r>
    </w:p>
    <w:p w:rsidR="00E95C4A" w:rsidRPr="00976A55" w:rsidRDefault="00B71DBE" w:rsidP="00147B3E">
      <w:pPr>
        <w:pStyle w:val="Title"/>
        <w:spacing w:before="106" w:line="276" w:lineRule="auto"/>
        <w:ind w:left="-540" w:right="-783"/>
        <w:rPr>
          <w:rFonts w:ascii="Times New Roman" w:hAnsi="Times New Roman" w:cs="Times New Roman"/>
          <w:spacing w:val="-2"/>
          <w:w w:val="102"/>
          <w:sz w:val="40"/>
          <w:szCs w:val="40"/>
        </w:rPr>
      </w:pPr>
      <w:r w:rsidRPr="00976A55">
        <w:rPr>
          <w:rFonts w:ascii="Times New Roman" w:hAnsi="Times New Roman" w:cs="Times New Roman"/>
          <w:spacing w:val="-2"/>
          <w:w w:val="102"/>
          <w:sz w:val="44"/>
          <w:szCs w:val="44"/>
        </w:rPr>
        <w:t>National Ethical Guidelines for Health Research</w:t>
      </w:r>
      <w:r w:rsidR="00286E28">
        <w:rPr>
          <w:rFonts w:ascii="Times New Roman" w:hAnsi="Times New Roman" w:cs="Times New Roman"/>
          <w:spacing w:val="-2"/>
          <w:w w:val="102"/>
          <w:sz w:val="44"/>
          <w:szCs w:val="44"/>
        </w:rPr>
        <w:t xml:space="preserve"> in Nepal</w:t>
      </w:r>
    </w:p>
    <w:p w:rsidR="00D3071F" w:rsidRPr="00976A55" w:rsidRDefault="005D21D5" w:rsidP="00147B3E">
      <w:pPr>
        <w:pStyle w:val="Title"/>
        <w:spacing w:before="106" w:line="276" w:lineRule="auto"/>
        <w:ind w:left="-540" w:right="-783"/>
        <w:rPr>
          <w:rFonts w:ascii="Times New Roman" w:hAnsi="Times New Roman" w:cs="Times New Roman"/>
          <w:spacing w:val="-2"/>
          <w:w w:val="102"/>
          <w:sz w:val="32"/>
          <w:szCs w:val="29"/>
          <w:cs/>
          <w:lang w:bidi="ne-NP"/>
        </w:rPr>
      </w:pPr>
      <w:r w:rsidRPr="00976A55">
        <w:rPr>
          <w:rFonts w:ascii="Times New Roman" w:hAnsi="Times New Roman" w:cs="Times New Roman"/>
          <w:spacing w:val="-2"/>
          <w:w w:val="102"/>
          <w:sz w:val="40"/>
          <w:szCs w:val="40"/>
        </w:rPr>
        <w:t>202</w:t>
      </w:r>
      <w:r w:rsidR="00CE15D4" w:rsidRPr="00976A55">
        <w:rPr>
          <w:rFonts w:ascii="Times New Roman" w:hAnsi="Times New Roman" w:cs="Times New Roman"/>
          <w:spacing w:val="-2"/>
          <w:w w:val="102"/>
          <w:sz w:val="40"/>
          <w:szCs w:val="40"/>
        </w:rPr>
        <w:t>2</w:t>
      </w:r>
    </w:p>
    <w:p w:rsidR="00D3071F" w:rsidRPr="00976A55" w:rsidRDefault="00D3071F" w:rsidP="00147B3E">
      <w:pPr>
        <w:pStyle w:val="BodyText"/>
        <w:spacing w:line="276" w:lineRule="auto"/>
        <w:jc w:val="left"/>
        <w:rPr>
          <w:rFonts w:cs="Times New Roman"/>
          <w:b/>
          <w:sz w:val="20"/>
        </w:rPr>
      </w:pPr>
    </w:p>
    <w:p w:rsidR="00D3071F" w:rsidRPr="00976A55" w:rsidRDefault="00D3071F" w:rsidP="00147B3E">
      <w:pPr>
        <w:pStyle w:val="BodyText"/>
        <w:spacing w:line="276" w:lineRule="auto"/>
        <w:jc w:val="left"/>
        <w:rPr>
          <w:rFonts w:cs="Times New Roman"/>
          <w:b/>
          <w:sz w:val="20"/>
        </w:rPr>
      </w:pPr>
    </w:p>
    <w:p w:rsidR="00D3071F" w:rsidRPr="00976A55" w:rsidRDefault="00D3071F" w:rsidP="00147B3E">
      <w:pPr>
        <w:pStyle w:val="BodyText"/>
        <w:spacing w:line="276" w:lineRule="auto"/>
        <w:jc w:val="left"/>
        <w:rPr>
          <w:rFonts w:cs="Times New Roman"/>
          <w:b/>
          <w:sz w:val="20"/>
        </w:rPr>
      </w:pPr>
    </w:p>
    <w:p w:rsidR="00D3071F" w:rsidRPr="00976A55" w:rsidRDefault="00D3071F" w:rsidP="00147B3E">
      <w:pPr>
        <w:pStyle w:val="BodyText"/>
        <w:spacing w:line="276" w:lineRule="auto"/>
        <w:jc w:val="left"/>
        <w:rPr>
          <w:rFonts w:cs="Times New Roman"/>
          <w:b/>
          <w:sz w:val="20"/>
        </w:rPr>
      </w:pPr>
    </w:p>
    <w:p w:rsidR="00D3071F" w:rsidRPr="00976A55" w:rsidRDefault="00B71DBE" w:rsidP="00147B3E">
      <w:pPr>
        <w:pStyle w:val="BodyText"/>
        <w:spacing w:line="276" w:lineRule="auto"/>
        <w:jc w:val="left"/>
        <w:rPr>
          <w:rFonts w:cs="Times New Roman"/>
          <w:b/>
          <w:sz w:val="16"/>
        </w:rPr>
      </w:pPr>
      <w:r w:rsidRPr="00976A55">
        <w:rPr>
          <w:rFonts w:cs="Times New Roman"/>
          <w:noProof/>
          <w:lang w:bidi="ne-NP"/>
        </w:rPr>
        <w:drawing>
          <wp:anchor distT="0" distB="0" distL="0" distR="0" simplePos="0" relativeHeight="251657216" behindDoc="0" locked="0" layoutInCell="1" allowOverlap="1" wp14:anchorId="29FD241A" wp14:editId="6F5ECB1D">
            <wp:simplePos x="0" y="0"/>
            <wp:positionH relativeFrom="page">
              <wp:posOffset>3206115</wp:posOffset>
            </wp:positionH>
            <wp:positionV relativeFrom="paragraph">
              <wp:posOffset>139700</wp:posOffset>
            </wp:positionV>
            <wp:extent cx="1600200"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600200" cy="1600200"/>
                    </a:xfrm>
                    <a:prstGeom prst="rect">
                      <a:avLst/>
                    </a:prstGeom>
                  </pic:spPr>
                </pic:pic>
              </a:graphicData>
            </a:graphic>
          </wp:anchor>
        </w:drawing>
      </w:r>
    </w:p>
    <w:p w:rsidR="00D3071F" w:rsidRPr="00976A55" w:rsidRDefault="00D3071F" w:rsidP="00147B3E">
      <w:pPr>
        <w:pStyle w:val="BodyText"/>
        <w:spacing w:line="276" w:lineRule="auto"/>
        <w:jc w:val="left"/>
        <w:rPr>
          <w:rFonts w:cs="Times New Roman"/>
          <w:b/>
          <w:sz w:val="36"/>
        </w:rPr>
      </w:pPr>
    </w:p>
    <w:p w:rsidR="00D3071F" w:rsidRPr="00976A55" w:rsidRDefault="00D3071F" w:rsidP="00147B3E">
      <w:pPr>
        <w:pStyle w:val="BodyText"/>
        <w:spacing w:line="276" w:lineRule="auto"/>
        <w:jc w:val="left"/>
        <w:rPr>
          <w:rFonts w:cs="Times New Roman"/>
          <w:b/>
          <w:sz w:val="36"/>
        </w:rPr>
      </w:pPr>
    </w:p>
    <w:p w:rsidR="00D3071F" w:rsidRPr="00976A55" w:rsidRDefault="00D3071F" w:rsidP="00147B3E">
      <w:pPr>
        <w:pStyle w:val="BodyText"/>
        <w:spacing w:line="276" w:lineRule="auto"/>
        <w:jc w:val="left"/>
        <w:rPr>
          <w:rFonts w:cs="Times New Roman"/>
          <w:b/>
          <w:sz w:val="36"/>
        </w:rPr>
      </w:pPr>
    </w:p>
    <w:p w:rsidR="00D3071F" w:rsidRPr="00976A55" w:rsidRDefault="00D3071F" w:rsidP="00147B3E">
      <w:pPr>
        <w:pStyle w:val="BodyText"/>
        <w:spacing w:before="6" w:line="276" w:lineRule="auto"/>
        <w:jc w:val="left"/>
        <w:rPr>
          <w:rFonts w:cs="Times New Roman"/>
          <w:b/>
          <w:sz w:val="29"/>
        </w:rPr>
      </w:pPr>
    </w:p>
    <w:p w:rsidR="00CF6EAF" w:rsidRPr="00976A55" w:rsidRDefault="00B71DBE" w:rsidP="00147B3E">
      <w:pPr>
        <w:pStyle w:val="Title"/>
        <w:spacing w:line="276" w:lineRule="auto"/>
        <w:ind w:left="0" w:right="27"/>
        <w:rPr>
          <w:rFonts w:ascii="Times New Roman" w:hAnsi="Times New Roman" w:cs="Times New Roman"/>
          <w:spacing w:val="-2"/>
          <w:w w:val="102"/>
          <w:sz w:val="30"/>
          <w:szCs w:val="30"/>
        </w:rPr>
      </w:pPr>
      <w:r w:rsidRPr="00976A55">
        <w:rPr>
          <w:rFonts w:ascii="Times New Roman" w:hAnsi="Times New Roman" w:cs="Times New Roman"/>
          <w:spacing w:val="-2"/>
          <w:w w:val="102"/>
          <w:sz w:val="30"/>
          <w:szCs w:val="30"/>
        </w:rPr>
        <w:t xml:space="preserve">Nepal Health Research Council (NHRC) </w:t>
      </w:r>
    </w:p>
    <w:p w:rsidR="00E2087A" w:rsidRDefault="00B71DBE" w:rsidP="00147B3E">
      <w:pPr>
        <w:pStyle w:val="Title"/>
        <w:spacing w:line="276" w:lineRule="auto"/>
        <w:ind w:left="0" w:right="27"/>
        <w:rPr>
          <w:rFonts w:ascii="Times New Roman" w:hAnsi="Times New Roman" w:cs="Times New Roman"/>
          <w:spacing w:val="-2"/>
          <w:w w:val="102"/>
          <w:sz w:val="30"/>
          <w:szCs w:val="30"/>
        </w:rPr>
      </w:pPr>
      <w:r w:rsidRPr="00976A55">
        <w:rPr>
          <w:rFonts w:ascii="Times New Roman" w:hAnsi="Times New Roman" w:cs="Times New Roman"/>
          <w:spacing w:val="-2"/>
          <w:w w:val="102"/>
          <w:sz w:val="30"/>
          <w:szCs w:val="30"/>
        </w:rPr>
        <w:t>R</w:t>
      </w:r>
      <w:r w:rsidR="00E2087A">
        <w:rPr>
          <w:rFonts w:ascii="Times New Roman" w:hAnsi="Times New Roman" w:cs="Times New Roman"/>
          <w:spacing w:val="-2"/>
          <w:w w:val="102"/>
          <w:sz w:val="30"/>
          <w:szCs w:val="30"/>
        </w:rPr>
        <w:t>am Shah Path, Kathmandu, Nepal</w:t>
      </w:r>
    </w:p>
    <w:p w:rsidR="00D3071F" w:rsidRPr="00976A55" w:rsidRDefault="00CE15D4" w:rsidP="00147B3E">
      <w:pPr>
        <w:pStyle w:val="Title"/>
        <w:spacing w:line="276" w:lineRule="auto"/>
        <w:ind w:left="0" w:right="27"/>
        <w:rPr>
          <w:rFonts w:ascii="Times New Roman" w:hAnsi="Times New Roman" w:cs="Times New Roman"/>
          <w:spacing w:val="-2"/>
          <w:w w:val="102"/>
          <w:sz w:val="30"/>
          <w:szCs w:val="30"/>
        </w:rPr>
      </w:pPr>
      <w:r w:rsidRPr="00976A55">
        <w:rPr>
          <w:rFonts w:ascii="Times New Roman" w:hAnsi="Times New Roman" w:cs="Times New Roman"/>
          <w:spacing w:val="-2"/>
          <w:w w:val="102"/>
          <w:sz w:val="30"/>
          <w:szCs w:val="30"/>
        </w:rPr>
        <w:t>January 2022</w:t>
      </w:r>
    </w:p>
    <w:p w:rsidR="00D3071F" w:rsidRPr="00976A55" w:rsidRDefault="00D3071F" w:rsidP="00147B3E">
      <w:pPr>
        <w:spacing w:line="276" w:lineRule="auto"/>
        <w:rPr>
          <w:rFonts w:ascii="Times New Roman" w:hAnsi="Times New Roman" w:cs="Times New Roman"/>
        </w:rPr>
        <w:sectPr w:rsidR="00D3071F" w:rsidRPr="00976A55" w:rsidSect="00116C5A">
          <w:footerReference w:type="default" r:id="rId13"/>
          <w:footerReference w:type="first" r:id="rId14"/>
          <w:type w:val="continuous"/>
          <w:pgSz w:w="11907" w:h="16839" w:code="9"/>
          <w:pgMar w:top="1440" w:right="1440" w:bottom="1440" w:left="1440" w:header="720" w:footer="227" w:gutter="0"/>
          <w:pgNumType w:fmt="lowerRoman" w:start="1"/>
          <w:cols w:space="720"/>
          <w:titlePg/>
          <w:docGrid w:linePitch="299"/>
        </w:sect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Default="00134774" w:rsidP="00147B3E">
      <w:pPr>
        <w:spacing w:line="276" w:lineRule="auto"/>
        <w:rPr>
          <w:rFonts w:ascii="Times New Roman" w:hAnsi="Times New Roman" w:cs="Times New Roman"/>
          <w:b/>
          <w:sz w:val="28"/>
        </w:rPr>
      </w:pPr>
    </w:p>
    <w:p w:rsidR="00147B3E" w:rsidRDefault="00147B3E" w:rsidP="00147B3E">
      <w:pPr>
        <w:spacing w:line="276" w:lineRule="auto"/>
        <w:rPr>
          <w:rFonts w:ascii="Times New Roman" w:hAnsi="Times New Roman" w:cs="Times New Roman"/>
          <w:b/>
          <w:sz w:val="28"/>
        </w:rPr>
      </w:pPr>
    </w:p>
    <w:p w:rsidR="00147B3E" w:rsidRPr="00976A55" w:rsidRDefault="00147B3E"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134774" w:rsidRPr="00976A55" w:rsidRDefault="00134774" w:rsidP="00147B3E">
      <w:pPr>
        <w:spacing w:line="276" w:lineRule="auto"/>
        <w:rPr>
          <w:rFonts w:ascii="Times New Roman" w:hAnsi="Times New Roman" w:cs="Times New Roman"/>
          <w:b/>
          <w:sz w:val="28"/>
        </w:rPr>
      </w:pPr>
    </w:p>
    <w:p w:rsidR="00D3071F" w:rsidRPr="00976A55" w:rsidRDefault="00B71DBE" w:rsidP="00147B3E">
      <w:pPr>
        <w:spacing w:line="276" w:lineRule="auto"/>
        <w:rPr>
          <w:rFonts w:ascii="Times New Roman" w:hAnsi="Times New Roman" w:cs="Times New Roman"/>
          <w:b/>
          <w:sz w:val="28"/>
        </w:rPr>
      </w:pPr>
      <w:r w:rsidRPr="00976A55">
        <w:rPr>
          <w:rFonts w:ascii="Times New Roman" w:hAnsi="Times New Roman" w:cs="Times New Roman"/>
          <w:b/>
          <w:sz w:val="28"/>
        </w:rPr>
        <w:t>Publisher</w:t>
      </w:r>
    </w:p>
    <w:p w:rsidR="00D3071F" w:rsidRPr="00976A55" w:rsidRDefault="00B71DBE" w:rsidP="00147B3E">
      <w:pPr>
        <w:pStyle w:val="BodyText"/>
        <w:spacing w:line="276" w:lineRule="auto"/>
        <w:ind w:right="27"/>
        <w:jc w:val="left"/>
        <w:rPr>
          <w:rFonts w:cs="Times New Roman"/>
          <w:szCs w:val="24"/>
        </w:rPr>
      </w:pPr>
      <w:r w:rsidRPr="00976A55">
        <w:rPr>
          <w:rFonts w:cs="Times New Roman"/>
          <w:szCs w:val="24"/>
        </w:rPr>
        <w:t>Nepal Health Research Council (NHRC)</w:t>
      </w:r>
      <w:r w:rsidR="00CF6EAF" w:rsidRPr="00976A55">
        <w:rPr>
          <w:rFonts w:cs="Times New Roman"/>
          <w:szCs w:val="24"/>
        </w:rPr>
        <w:t>,</w:t>
      </w:r>
      <w:r w:rsidR="00A3177C">
        <w:rPr>
          <w:rFonts w:cs="Times New Roman"/>
          <w:szCs w:val="24"/>
        </w:rPr>
        <w:t xml:space="preserve"> </w:t>
      </w:r>
      <w:r w:rsidR="00052ED8" w:rsidRPr="00976A55">
        <w:rPr>
          <w:rFonts w:cs="Times New Roman"/>
          <w:szCs w:val="24"/>
        </w:rPr>
        <w:t xml:space="preserve">Ram </w:t>
      </w:r>
      <w:r w:rsidRPr="00976A55">
        <w:rPr>
          <w:rFonts w:cs="Times New Roman"/>
          <w:szCs w:val="24"/>
        </w:rPr>
        <w:t>Shah Path, Kathmandu, Nepal</w:t>
      </w:r>
    </w:p>
    <w:p w:rsidR="00D3071F" w:rsidRPr="00976A55" w:rsidRDefault="00782154" w:rsidP="00147B3E">
      <w:pPr>
        <w:pStyle w:val="BodyText"/>
        <w:spacing w:line="276" w:lineRule="auto"/>
        <w:jc w:val="left"/>
        <w:rPr>
          <w:rFonts w:cs="Times New Roman"/>
          <w:szCs w:val="24"/>
        </w:rPr>
      </w:pPr>
      <w:r w:rsidRPr="00976A55">
        <w:rPr>
          <w:rFonts w:cs="Times New Roman"/>
          <w:szCs w:val="24"/>
        </w:rPr>
        <w:t>N</w:t>
      </w:r>
      <w:r w:rsidR="00B71DBE" w:rsidRPr="00976A55">
        <w:rPr>
          <w:rFonts w:cs="Times New Roman"/>
          <w:szCs w:val="24"/>
        </w:rPr>
        <w:t xml:space="preserve">epal Health Research </w:t>
      </w:r>
      <w:r w:rsidR="00B87C33" w:rsidRPr="00976A55">
        <w:rPr>
          <w:rFonts w:cs="Times New Roman"/>
          <w:szCs w:val="24"/>
        </w:rPr>
        <w:t>C</w:t>
      </w:r>
      <w:r w:rsidR="00B71DBE" w:rsidRPr="00976A55">
        <w:rPr>
          <w:rFonts w:cs="Times New Roman"/>
          <w:szCs w:val="24"/>
        </w:rPr>
        <w:t>ouncil</w:t>
      </w:r>
    </w:p>
    <w:p w:rsidR="00D3071F" w:rsidRPr="00976A55" w:rsidRDefault="00B71DBE" w:rsidP="00147B3E">
      <w:pPr>
        <w:pStyle w:val="BodyText"/>
        <w:spacing w:line="276" w:lineRule="auto"/>
        <w:ind w:right="3678"/>
        <w:jc w:val="left"/>
        <w:rPr>
          <w:rFonts w:cs="Times New Roman"/>
          <w:szCs w:val="24"/>
        </w:rPr>
      </w:pPr>
      <w:r w:rsidRPr="00976A55">
        <w:rPr>
          <w:rFonts w:cs="Times New Roman"/>
          <w:szCs w:val="24"/>
        </w:rPr>
        <w:t xml:space="preserve">Website: </w:t>
      </w:r>
      <w:hyperlink r:id="rId15">
        <w:r w:rsidRPr="00976A55">
          <w:rPr>
            <w:rFonts w:cs="Times New Roman"/>
            <w:szCs w:val="24"/>
          </w:rPr>
          <w:t>www.nhrc.gov.np</w:t>
        </w:r>
      </w:hyperlink>
    </w:p>
    <w:p w:rsidR="00DE6FA5" w:rsidRPr="00976A55" w:rsidRDefault="00B71DBE" w:rsidP="00147B3E">
      <w:pPr>
        <w:pStyle w:val="BodyText"/>
        <w:spacing w:line="276" w:lineRule="auto"/>
        <w:ind w:right="3678"/>
        <w:jc w:val="left"/>
        <w:rPr>
          <w:rFonts w:cs="Times New Roman"/>
          <w:szCs w:val="24"/>
        </w:rPr>
      </w:pPr>
      <w:r w:rsidRPr="00976A55">
        <w:rPr>
          <w:rFonts w:cs="Times New Roman"/>
          <w:szCs w:val="24"/>
        </w:rPr>
        <w:t xml:space="preserve">Email: </w:t>
      </w:r>
      <w:hyperlink r:id="rId16" w:history="1">
        <w:r w:rsidR="00DE6FA5" w:rsidRPr="00976A55">
          <w:rPr>
            <w:rStyle w:val="Hyperlink"/>
            <w:rFonts w:cs="Times New Roman"/>
            <w:szCs w:val="24"/>
          </w:rPr>
          <w:t>approval@nhrc.gov.np</w:t>
        </w:r>
      </w:hyperlink>
    </w:p>
    <w:p w:rsidR="00DE6FA5" w:rsidRPr="00976A55" w:rsidRDefault="00120CBF" w:rsidP="00147B3E">
      <w:pPr>
        <w:pStyle w:val="BodyText"/>
        <w:spacing w:line="276" w:lineRule="auto"/>
        <w:ind w:right="3678"/>
        <w:jc w:val="left"/>
        <w:rPr>
          <w:rFonts w:cs="Times New Roman"/>
          <w:szCs w:val="24"/>
        </w:rPr>
      </w:pPr>
      <w:hyperlink r:id="rId17" w:history="1">
        <w:r w:rsidR="00DE6FA5" w:rsidRPr="00976A55">
          <w:rPr>
            <w:rStyle w:val="Hyperlink"/>
            <w:rFonts w:cs="Times New Roman"/>
            <w:szCs w:val="24"/>
          </w:rPr>
          <w:t>nhrc@nhrc.gov.np;</w:t>
        </w:r>
      </w:hyperlink>
    </w:p>
    <w:p w:rsidR="00D3071F" w:rsidRPr="00976A55" w:rsidRDefault="00120CBF" w:rsidP="00147B3E">
      <w:pPr>
        <w:pStyle w:val="BodyText"/>
        <w:spacing w:line="276" w:lineRule="auto"/>
        <w:ind w:right="3678"/>
        <w:jc w:val="left"/>
        <w:rPr>
          <w:rFonts w:cs="Times New Roman"/>
          <w:szCs w:val="24"/>
        </w:rPr>
      </w:pPr>
      <w:hyperlink r:id="rId18" w:history="1">
        <w:r w:rsidR="00DE6FA5" w:rsidRPr="00976A55">
          <w:rPr>
            <w:rStyle w:val="Hyperlink"/>
            <w:rFonts w:cs="Times New Roman"/>
            <w:szCs w:val="24"/>
          </w:rPr>
          <w:t>ethicalreviewb@gmail.com</w:t>
        </w:r>
      </w:hyperlink>
    </w:p>
    <w:p w:rsidR="00D3071F" w:rsidRPr="00976A55" w:rsidRDefault="00B71DBE" w:rsidP="00147B3E">
      <w:pPr>
        <w:pStyle w:val="BodyText"/>
        <w:spacing w:line="276" w:lineRule="auto"/>
        <w:ind w:right="3678"/>
        <w:jc w:val="left"/>
        <w:rPr>
          <w:rFonts w:cs="Times New Roman"/>
          <w:szCs w:val="24"/>
        </w:rPr>
      </w:pPr>
      <w:r w:rsidRPr="00976A55">
        <w:rPr>
          <w:rFonts w:cs="Times New Roman"/>
          <w:szCs w:val="24"/>
        </w:rPr>
        <w:t>Phone: +97714227460; 14255987</w:t>
      </w:r>
    </w:p>
    <w:p w:rsidR="00E2087A" w:rsidRDefault="00E2087A" w:rsidP="00147B3E">
      <w:pPr>
        <w:pStyle w:val="BodyText"/>
        <w:spacing w:line="276" w:lineRule="auto"/>
        <w:ind w:right="3678"/>
        <w:jc w:val="left"/>
      </w:pPr>
      <w:r>
        <w:t xml:space="preserve">First Edition: 2001 </w:t>
      </w:r>
    </w:p>
    <w:p w:rsidR="009D0528" w:rsidRDefault="00E2087A" w:rsidP="00147B3E">
      <w:pPr>
        <w:pStyle w:val="BodyText"/>
        <w:spacing w:line="276" w:lineRule="auto"/>
        <w:ind w:right="3678"/>
        <w:jc w:val="left"/>
      </w:pPr>
      <w:r>
        <w:t xml:space="preserve">Second Edition: 2011 </w:t>
      </w:r>
    </w:p>
    <w:p w:rsidR="00E2087A" w:rsidRPr="009D0528" w:rsidRDefault="00E2087A" w:rsidP="00147B3E">
      <w:pPr>
        <w:pStyle w:val="BodyText"/>
        <w:spacing w:line="276" w:lineRule="auto"/>
        <w:ind w:right="3678"/>
        <w:jc w:val="left"/>
      </w:pPr>
      <w:r>
        <w:t>Third Edition: 2019</w:t>
      </w:r>
    </w:p>
    <w:p w:rsidR="00DE6FA5" w:rsidRPr="00976A55" w:rsidRDefault="00DE6FA5" w:rsidP="00147B3E">
      <w:pPr>
        <w:pStyle w:val="BodyText"/>
        <w:spacing w:line="276" w:lineRule="auto"/>
        <w:ind w:right="3678"/>
        <w:jc w:val="left"/>
        <w:rPr>
          <w:rFonts w:cs="Times New Roman"/>
          <w:szCs w:val="24"/>
        </w:rPr>
      </w:pPr>
      <w:r w:rsidRPr="00976A55">
        <w:rPr>
          <w:rFonts w:cs="Times New Roman"/>
          <w:szCs w:val="24"/>
        </w:rPr>
        <w:t>Fourth Edition: 202</w:t>
      </w:r>
      <w:r w:rsidR="00CE15D4" w:rsidRPr="00976A55">
        <w:rPr>
          <w:rFonts w:cs="Times New Roman"/>
          <w:szCs w:val="24"/>
        </w:rPr>
        <w:t>2</w:t>
      </w:r>
    </w:p>
    <w:p w:rsidR="00DE6FA5" w:rsidRPr="00976A55" w:rsidRDefault="00DE6FA5" w:rsidP="00147B3E">
      <w:pPr>
        <w:pStyle w:val="BodyText"/>
        <w:spacing w:line="276" w:lineRule="auto"/>
        <w:ind w:right="3678"/>
        <w:jc w:val="left"/>
        <w:rPr>
          <w:rFonts w:cs="Times New Roman"/>
          <w:szCs w:val="24"/>
        </w:rPr>
      </w:pPr>
    </w:p>
    <w:p w:rsidR="00D3071F" w:rsidRPr="00976A55" w:rsidRDefault="00D3071F" w:rsidP="00147B3E">
      <w:pPr>
        <w:spacing w:line="276" w:lineRule="auto"/>
        <w:rPr>
          <w:rFonts w:ascii="Times New Roman" w:hAnsi="Times New Roman" w:cs="Times New Roman"/>
          <w:sz w:val="20"/>
        </w:rPr>
        <w:sectPr w:rsidR="00D3071F" w:rsidRPr="00976A55" w:rsidSect="00116C5A">
          <w:footerReference w:type="first" r:id="rId19"/>
          <w:type w:val="continuous"/>
          <w:pgSz w:w="11907" w:h="16839" w:code="9"/>
          <w:pgMar w:top="1440" w:right="1440" w:bottom="1440" w:left="1440" w:header="0" w:footer="227" w:gutter="0"/>
          <w:pgNumType w:fmt="lowerRoman" w:start="2"/>
          <w:cols w:space="720"/>
          <w:titlePg/>
          <w:docGrid w:linePitch="299"/>
        </w:sectPr>
      </w:pPr>
    </w:p>
    <w:p w:rsidR="00D3071F" w:rsidRPr="00976A55" w:rsidRDefault="00B71DBE" w:rsidP="00147B3E">
      <w:pPr>
        <w:pStyle w:val="Heading1"/>
        <w:spacing w:before="0" w:line="276" w:lineRule="auto"/>
        <w:jc w:val="center"/>
        <w:rPr>
          <w:rFonts w:cs="Times New Roman"/>
        </w:rPr>
      </w:pPr>
      <w:bookmarkStart w:id="0" w:name="_Toc28699556"/>
      <w:bookmarkStart w:id="1" w:name="_Toc101276160"/>
      <w:r w:rsidRPr="00976A55">
        <w:rPr>
          <w:rFonts w:cs="Times New Roman"/>
          <w:szCs w:val="28"/>
        </w:rPr>
        <w:lastRenderedPageBreak/>
        <w:t>Foreword</w:t>
      </w:r>
      <w:bookmarkEnd w:id="0"/>
      <w:bookmarkEnd w:id="1"/>
    </w:p>
    <w:p w:rsidR="00D3071F" w:rsidRPr="00976A55" w:rsidRDefault="00B71DBE" w:rsidP="00147B3E">
      <w:pPr>
        <w:pStyle w:val="BodyText"/>
        <w:spacing w:line="276" w:lineRule="auto"/>
        <w:jc w:val="center"/>
        <w:rPr>
          <w:rFonts w:cs="Times New Roman"/>
          <w:b/>
          <w:szCs w:val="24"/>
        </w:rPr>
      </w:pPr>
      <w:bookmarkStart w:id="2" w:name="_Toc28699557"/>
      <w:r w:rsidRPr="00976A55">
        <w:rPr>
          <w:rFonts w:cs="Times New Roman"/>
          <w:b/>
          <w:szCs w:val="24"/>
        </w:rPr>
        <w:t>Message</w:t>
      </w:r>
      <w:r w:rsidR="00FA3D19">
        <w:rPr>
          <w:rFonts w:cs="Times New Roman"/>
          <w:b/>
          <w:szCs w:val="24"/>
        </w:rPr>
        <w:t xml:space="preserve"> </w:t>
      </w:r>
      <w:r w:rsidRPr="00976A55">
        <w:rPr>
          <w:rFonts w:cs="Times New Roman"/>
          <w:b/>
          <w:spacing w:val="-3"/>
          <w:szCs w:val="24"/>
        </w:rPr>
        <w:t>from</w:t>
      </w:r>
      <w:r w:rsidR="00FA3D19">
        <w:rPr>
          <w:rFonts w:cs="Times New Roman"/>
          <w:b/>
          <w:spacing w:val="-3"/>
          <w:szCs w:val="24"/>
        </w:rPr>
        <w:t xml:space="preserve"> </w:t>
      </w:r>
      <w:r w:rsidRPr="00976A55">
        <w:rPr>
          <w:rFonts w:cs="Times New Roman"/>
          <w:b/>
          <w:szCs w:val="24"/>
        </w:rPr>
        <w:t>the</w:t>
      </w:r>
      <w:r w:rsidR="00FA3D19">
        <w:rPr>
          <w:rFonts w:cs="Times New Roman"/>
          <w:b/>
          <w:szCs w:val="24"/>
        </w:rPr>
        <w:t xml:space="preserve"> </w:t>
      </w:r>
      <w:r w:rsidR="00454378" w:rsidRPr="00976A55">
        <w:rPr>
          <w:rFonts w:cs="Times New Roman"/>
          <w:b/>
          <w:spacing w:val="-31"/>
          <w:szCs w:val="24"/>
        </w:rPr>
        <w:t>NHRC</w:t>
      </w:r>
      <w:bookmarkEnd w:id="2"/>
    </w:p>
    <w:p w:rsidR="00143DA7" w:rsidRPr="00976A55" w:rsidRDefault="00B71DBE" w:rsidP="00147B3E">
      <w:pPr>
        <w:pStyle w:val="BodyText"/>
        <w:spacing w:line="276" w:lineRule="auto"/>
        <w:ind w:right="27"/>
        <w:rPr>
          <w:rFonts w:cs="Times New Roman"/>
          <w:w w:val="101"/>
          <w:sz w:val="22"/>
        </w:rPr>
      </w:pPr>
      <w:r w:rsidRPr="00976A55">
        <w:rPr>
          <w:rFonts w:cs="Times New Roman"/>
          <w:w w:val="101"/>
          <w:sz w:val="22"/>
        </w:rPr>
        <w:t>It</w:t>
      </w:r>
      <w:r w:rsidR="00C30107">
        <w:rPr>
          <w:rFonts w:cs="Times New Roman"/>
          <w:w w:val="101"/>
          <w:sz w:val="22"/>
        </w:rPr>
        <w:t xml:space="preserve"> </w:t>
      </w:r>
      <w:r w:rsidRPr="00976A55">
        <w:rPr>
          <w:rFonts w:cs="Times New Roman"/>
          <w:w w:val="101"/>
          <w:sz w:val="22"/>
        </w:rPr>
        <w:t>is</w:t>
      </w:r>
      <w:r w:rsidR="00C30107">
        <w:rPr>
          <w:rFonts w:cs="Times New Roman"/>
          <w:w w:val="101"/>
          <w:sz w:val="22"/>
        </w:rPr>
        <w:t xml:space="preserve"> </w:t>
      </w:r>
      <w:r w:rsidRPr="00976A55">
        <w:rPr>
          <w:rFonts w:cs="Times New Roman"/>
          <w:w w:val="101"/>
          <w:sz w:val="22"/>
        </w:rPr>
        <w:t>i</w:t>
      </w:r>
      <w:r w:rsidRPr="00976A55">
        <w:rPr>
          <w:rFonts w:cs="Times New Roman"/>
          <w:spacing w:val="-3"/>
          <w:w w:val="101"/>
          <w:sz w:val="22"/>
        </w:rPr>
        <w:t>n</w:t>
      </w:r>
      <w:r w:rsidRPr="00976A55">
        <w:rPr>
          <w:rFonts w:cs="Times New Roman"/>
          <w:spacing w:val="1"/>
          <w:w w:val="101"/>
          <w:sz w:val="22"/>
        </w:rPr>
        <w:t>d</w:t>
      </w:r>
      <w:r w:rsidRPr="00976A55">
        <w:rPr>
          <w:rFonts w:cs="Times New Roman"/>
          <w:spacing w:val="-1"/>
          <w:w w:val="101"/>
          <w:sz w:val="22"/>
        </w:rPr>
        <w:t>ee</w:t>
      </w:r>
      <w:r w:rsidRPr="00976A55">
        <w:rPr>
          <w:rFonts w:cs="Times New Roman"/>
          <w:w w:val="101"/>
          <w:sz w:val="22"/>
        </w:rPr>
        <w:t>d</w:t>
      </w:r>
      <w:r w:rsidR="00C30107">
        <w:rPr>
          <w:rFonts w:cs="Times New Roman"/>
          <w:w w:val="101"/>
          <w:sz w:val="22"/>
        </w:rPr>
        <w:t xml:space="preserve"> </w:t>
      </w:r>
      <w:r w:rsidRPr="00976A55">
        <w:rPr>
          <w:rFonts w:cs="Times New Roman"/>
          <w:w w:val="101"/>
          <w:sz w:val="22"/>
        </w:rPr>
        <w:t>a</w:t>
      </w:r>
      <w:r w:rsidR="00C30107">
        <w:rPr>
          <w:rFonts w:cs="Times New Roman"/>
          <w:w w:val="101"/>
          <w:sz w:val="22"/>
        </w:rPr>
        <w:t xml:space="preserve"> </w:t>
      </w:r>
      <w:r w:rsidRPr="00976A55">
        <w:rPr>
          <w:rFonts w:cs="Times New Roman"/>
          <w:spacing w:val="1"/>
          <w:w w:val="101"/>
          <w:sz w:val="22"/>
        </w:rPr>
        <w:t>gr</w:t>
      </w:r>
      <w:r w:rsidRPr="00976A55">
        <w:rPr>
          <w:rFonts w:cs="Times New Roman"/>
          <w:spacing w:val="-1"/>
          <w:w w:val="101"/>
          <w:sz w:val="22"/>
        </w:rPr>
        <w:t>e</w:t>
      </w:r>
      <w:r w:rsidRPr="00976A55">
        <w:rPr>
          <w:rFonts w:cs="Times New Roman"/>
          <w:spacing w:val="-5"/>
          <w:w w:val="101"/>
          <w:sz w:val="22"/>
        </w:rPr>
        <w:t>a</w:t>
      </w:r>
      <w:r w:rsidRPr="00976A55">
        <w:rPr>
          <w:rFonts w:cs="Times New Roman"/>
          <w:w w:val="101"/>
          <w:sz w:val="22"/>
        </w:rPr>
        <w:t>t</w:t>
      </w:r>
      <w:r w:rsidR="00C30107">
        <w:rPr>
          <w:rFonts w:cs="Times New Roman"/>
          <w:w w:val="101"/>
          <w:sz w:val="22"/>
        </w:rPr>
        <w:t xml:space="preserve"> </w:t>
      </w:r>
      <w:r w:rsidRPr="00976A55">
        <w:rPr>
          <w:rFonts w:cs="Times New Roman"/>
          <w:spacing w:val="1"/>
          <w:w w:val="101"/>
          <w:sz w:val="22"/>
        </w:rPr>
        <w:t>p</w:t>
      </w:r>
      <w:r w:rsidRPr="00976A55">
        <w:rPr>
          <w:rFonts w:cs="Times New Roman"/>
          <w:w w:val="101"/>
          <w:sz w:val="22"/>
        </w:rPr>
        <w:t>l</w:t>
      </w:r>
      <w:r w:rsidRPr="00976A55">
        <w:rPr>
          <w:rFonts w:cs="Times New Roman"/>
          <w:spacing w:val="-7"/>
          <w:w w:val="101"/>
          <w:sz w:val="22"/>
        </w:rPr>
        <w:t>e</w:t>
      </w:r>
      <w:r w:rsidRPr="00976A55">
        <w:rPr>
          <w:rFonts w:cs="Times New Roman"/>
          <w:spacing w:val="2"/>
          <w:w w:val="101"/>
          <w:sz w:val="22"/>
        </w:rPr>
        <w:t>a</w:t>
      </w:r>
      <w:r w:rsidRPr="00976A55">
        <w:rPr>
          <w:rFonts w:cs="Times New Roman"/>
          <w:spacing w:val="-3"/>
          <w:w w:val="101"/>
          <w:sz w:val="22"/>
        </w:rPr>
        <w:t>s</w:t>
      </w:r>
      <w:r w:rsidRPr="00976A55">
        <w:rPr>
          <w:rFonts w:cs="Times New Roman"/>
          <w:spacing w:val="1"/>
          <w:w w:val="101"/>
          <w:sz w:val="22"/>
        </w:rPr>
        <w:t>u</w:t>
      </w:r>
      <w:r w:rsidRPr="00976A55">
        <w:rPr>
          <w:rFonts w:cs="Times New Roman"/>
          <w:spacing w:val="-6"/>
          <w:w w:val="101"/>
          <w:sz w:val="22"/>
        </w:rPr>
        <w:t>r</w:t>
      </w:r>
      <w:r w:rsidRPr="00976A55">
        <w:rPr>
          <w:rFonts w:cs="Times New Roman"/>
          <w:w w:val="101"/>
          <w:sz w:val="22"/>
        </w:rPr>
        <w:t>e</w:t>
      </w:r>
      <w:r w:rsidR="00C30107">
        <w:rPr>
          <w:rFonts w:cs="Times New Roman"/>
          <w:w w:val="101"/>
          <w:sz w:val="22"/>
        </w:rPr>
        <w:t xml:space="preserve"> </w:t>
      </w:r>
      <w:r w:rsidRPr="00976A55">
        <w:rPr>
          <w:rFonts w:cs="Times New Roman"/>
          <w:spacing w:val="2"/>
          <w:w w:val="101"/>
          <w:sz w:val="22"/>
        </w:rPr>
        <w:t>a</w:t>
      </w:r>
      <w:r w:rsidRPr="00976A55">
        <w:rPr>
          <w:rFonts w:cs="Times New Roman"/>
          <w:spacing w:val="-3"/>
          <w:w w:val="101"/>
          <w:sz w:val="22"/>
        </w:rPr>
        <w:t>n</w:t>
      </w:r>
      <w:r w:rsidRPr="00976A55">
        <w:rPr>
          <w:rFonts w:cs="Times New Roman"/>
          <w:w w:val="101"/>
          <w:sz w:val="22"/>
        </w:rPr>
        <w:t>d</w:t>
      </w:r>
      <w:r w:rsidR="00C30107">
        <w:rPr>
          <w:rFonts w:cs="Times New Roman"/>
          <w:w w:val="101"/>
          <w:sz w:val="22"/>
        </w:rPr>
        <w:t xml:space="preserve"> </w:t>
      </w:r>
      <w:r w:rsidRPr="00976A55">
        <w:rPr>
          <w:rFonts w:cs="Times New Roman"/>
          <w:spacing w:val="1"/>
          <w:w w:val="101"/>
          <w:sz w:val="22"/>
        </w:rPr>
        <w:t>pr</w:t>
      </w:r>
      <w:r w:rsidRPr="00976A55">
        <w:rPr>
          <w:rFonts w:cs="Times New Roman"/>
          <w:w w:val="101"/>
          <w:sz w:val="22"/>
        </w:rPr>
        <w:t>i</w:t>
      </w:r>
      <w:r w:rsidRPr="00976A55">
        <w:rPr>
          <w:rFonts w:cs="Times New Roman"/>
          <w:spacing w:val="-4"/>
          <w:w w:val="101"/>
          <w:sz w:val="22"/>
        </w:rPr>
        <w:t>v</w:t>
      </w:r>
      <w:r w:rsidRPr="00976A55">
        <w:rPr>
          <w:rFonts w:cs="Times New Roman"/>
          <w:spacing w:val="-8"/>
          <w:w w:val="101"/>
          <w:sz w:val="22"/>
        </w:rPr>
        <w:t>i</w:t>
      </w:r>
      <w:r w:rsidRPr="00976A55">
        <w:rPr>
          <w:rFonts w:cs="Times New Roman"/>
          <w:w w:val="101"/>
          <w:sz w:val="22"/>
        </w:rPr>
        <w:t>l</w:t>
      </w:r>
      <w:r w:rsidRPr="00976A55">
        <w:rPr>
          <w:rFonts w:cs="Times New Roman"/>
          <w:spacing w:val="-1"/>
          <w:w w:val="101"/>
          <w:sz w:val="22"/>
        </w:rPr>
        <w:t>e</w:t>
      </w:r>
      <w:r w:rsidRPr="00976A55">
        <w:rPr>
          <w:rFonts w:cs="Times New Roman"/>
          <w:spacing w:val="1"/>
          <w:w w:val="101"/>
          <w:sz w:val="22"/>
        </w:rPr>
        <w:t>g</w:t>
      </w:r>
      <w:r w:rsidRPr="00976A55">
        <w:rPr>
          <w:rFonts w:cs="Times New Roman"/>
          <w:w w:val="101"/>
          <w:sz w:val="22"/>
        </w:rPr>
        <w:t>e</w:t>
      </w:r>
      <w:r w:rsidR="00C30107">
        <w:rPr>
          <w:rFonts w:cs="Times New Roman"/>
          <w:w w:val="101"/>
          <w:sz w:val="22"/>
        </w:rPr>
        <w:t xml:space="preserve"> </w:t>
      </w:r>
      <w:r w:rsidRPr="00976A55">
        <w:rPr>
          <w:rFonts w:cs="Times New Roman"/>
          <w:spacing w:val="-1"/>
          <w:w w:val="101"/>
          <w:sz w:val="22"/>
        </w:rPr>
        <w:t>f</w:t>
      </w:r>
      <w:r w:rsidRPr="00976A55">
        <w:rPr>
          <w:rFonts w:cs="Times New Roman"/>
          <w:spacing w:val="-6"/>
          <w:w w:val="101"/>
          <w:sz w:val="22"/>
        </w:rPr>
        <w:t>o</w:t>
      </w:r>
      <w:r w:rsidRPr="00976A55">
        <w:rPr>
          <w:rFonts w:cs="Times New Roman"/>
          <w:w w:val="101"/>
          <w:sz w:val="22"/>
        </w:rPr>
        <w:t>r</w:t>
      </w:r>
      <w:r w:rsidR="00C30107">
        <w:rPr>
          <w:rFonts w:cs="Times New Roman"/>
          <w:w w:val="101"/>
          <w:sz w:val="22"/>
        </w:rPr>
        <w:t xml:space="preserve"> </w:t>
      </w:r>
      <w:r w:rsidRPr="00976A55">
        <w:rPr>
          <w:rFonts w:cs="Times New Roman"/>
          <w:spacing w:val="1"/>
          <w:w w:val="101"/>
          <w:sz w:val="22"/>
        </w:rPr>
        <w:t>N</w:t>
      </w:r>
      <w:r w:rsidRPr="00976A55">
        <w:rPr>
          <w:rFonts w:cs="Times New Roman"/>
          <w:spacing w:val="-2"/>
          <w:w w:val="101"/>
          <w:sz w:val="22"/>
        </w:rPr>
        <w:t>H</w:t>
      </w:r>
      <w:r w:rsidRPr="00976A55">
        <w:rPr>
          <w:rFonts w:cs="Times New Roman"/>
          <w:spacing w:val="-6"/>
          <w:w w:val="101"/>
          <w:sz w:val="22"/>
        </w:rPr>
        <w:t>R</w:t>
      </w:r>
      <w:r w:rsidRPr="00976A55">
        <w:rPr>
          <w:rFonts w:cs="Times New Roman"/>
          <w:w w:val="101"/>
          <w:sz w:val="22"/>
        </w:rPr>
        <w:t>C</w:t>
      </w:r>
      <w:r w:rsidR="00C30107">
        <w:rPr>
          <w:rFonts w:cs="Times New Roman"/>
          <w:w w:val="101"/>
          <w:sz w:val="22"/>
        </w:rPr>
        <w:t xml:space="preserve"> </w:t>
      </w:r>
      <w:r w:rsidRPr="00976A55">
        <w:rPr>
          <w:rFonts w:cs="Times New Roman"/>
          <w:spacing w:val="1"/>
          <w:w w:val="101"/>
          <w:sz w:val="22"/>
        </w:rPr>
        <w:t>t</w:t>
      </w:r>
      <w:r w:rsidRPr="00976A55">
        <w:rPr>
          <w:rFonts w:cs="Times New Roman"/>
          <w:w w:val="101"/>
          <w:sz w:val="22"/>
        </w:rPr>
        <w:t>o</w:t>
      </w:r>
      <w:r w:rsidR="00C30107">
        <w:rPr>
          <w:rFonts w:cs="Times New Roman"/>
          <w:w w:val="101"/>
          <w:sz w:val="22"/>
        </w:rPr>
        <w:t xml:space="preserve"> </w:t>
      </w:r>
      <w:r w:rsidR="008B02AB" w:rsidRPr="00976A55">
        <w:rPr>
          <w:rFonts w:cs="Times New Roman"/>
          <w:spacing w:val="-1"/>
          <w:sz w:val="22"/>
        </w:rPr>
        <w:t xml:space="preserve">be able to </w:t>
      </w:r>
      <w:r w:rsidRPr="00976A55">
        <w:rPr>
          <w:rFonts w:cs="Times New Roman"/>
          <w:spacing w:val="1"/>
          <w:w w:val="101"/>
          <w:sz w:val="22"/>
        </w:rPr>
        <w:t>r</w:t>
      </w:r>
      <w:r w:rsidRPr="00976A55">
        <w:rPr>
          <w:rFonts w:cs="Times New Roman"/>
          <w:spacing w:val="-1"/>
          <w:w w:val="101"/>
          <w:sz w:val="22"/>
        </w:rPr>
        <w:t>e</w:t>
      </w:r>
      <w:r w:rsidRPr="00976A55">
        <w:rPr>
          <w:rFonts w:cs="Times New Roman"/>
          <w:spacing w:val="-3"/>
          <w:w w:val="101"/>
          <w:sz w:val="22"/>
        </w:rPr>
        <w:t>v</w:t>
      </w:r>
      <w:r w:rsidRPr="00976A55">
        <w:rPr>
          <w:rFonts w:cs="Times New Roman"/>
          <w:w w:val="101"/>
          <w:sz w:val="22"/>
        </w:rPr>
        <w:t>i</w:t>
      </w:r>
      <w:r w:rsidRPr="00976A55">
        <w:rPr>
          <w:rFonts w:cs="Times New Roman"/>
          <w:spacing w:val="-4"/>
          <w:w w:val="101"/>
          <w:sz w:val="22"/>
        </w:rPr>
        <w:t>s</w:t>
      </w:r>
      <w:r w:rsidRPr="00976A55">
        <w:rPr>
          <w:rFonts w:cs="Times New Roman"/>
          <w:spacing w:val="-1"/>
          <w:w w:val="101"/>
          <w:sz w:val="22"/>
        </w:rPr>
        <w:t>e</w:t>
      </w:r>
      <w:r w:rsidR="00C30107">
        <w:rPr>
          <w:rFonts w:cs="Times New Roman"/>
          <w:spacing w:val="-1"/>
          <w:w w:val="101"/>
          <w:sz w:val="22"/>
        </w:rPr>
        <w:t xml:space="preserve"> </w:t>
      </w:r>
      <w:r w:rsidRPr="00976A55">
        <w:rPr>
          <w:rFonts w:cs="Times New Roman"/>
          <w:w w:val="101"/>
          <w:sz w:val="22"/>
        </w:rPr>
        <w:t xml:space="preserve">a </w:t>
      </w:r>
      <w:r w:rsidRPr="00976A55">
        <w:rPr>
          <w:rFonts w:cs="Times New Roman"/>
          <w:spacing w:val="1"/>
          <w:w w:val="101"/>
          <w:sz w:val="22"/>
        </w:rPr>
        <w:t>do</w:t>
      </w:r>
      <w:r w:rsidRPr="00976A55">
        <w:rPr>
          <w:rFonts w:cs="Times New Roman"/>
          <w:spacing w:val="-8"/>
          <w:w w:val="101"/>
          <w:sz w:val="22"/>
        </w:rPr>
        <w:t>c</w:t>
      </w:r>
      <w:r w:rsidRPr="00976A55">
        <w:rPr>
          <w:rFonts w:cs="Times New Roman"/>
          <w:spacing w:val="1"/>
          <w:w w:val="101"/>
          <w:sz w:val="22"/>
        </w:rPr>
        <w:t>u</w:t>
      </w:r>
      <w:r w:rsidRPr="00976A55">
        <w:rPr>
          <w:rFonts w:cs="Times New Roman"/>
          <w:spacing w:val="-3"/>
          <w:w w:val="101"/>
          <w:sz w:val="22"/>
        </w:rPr>
        <w:t>m</w:t>
      </w:r>
      <w:r w:rsidRPr="00976A55">
        <w:rPr>
          <w:rFonts w:cs="Times New Roman"/>
          <w:spacing w:val="-1"/>
          <w:w w:val="101"/>
          <w:sz w:val="22"/>
        </w:rPr>
        <w:t>e</w:t>
      </w:r>
      <w:r w:rsidRPr="00976A55">
        <w:rPr>
          <w:rFonts w:cs="Times New Roman"/>
          <w:spacing w:val="-3"/>
          <w:w w:val="101"/>
          <w:sz w:val="22"/>
        </w:rPr>
        <w:t>n</w:t>
      </w:r>
      <w:r w:rsidRPr="00976A55">
        <w:rPr>
          <w:rFonts w:cs="Times New Roman"/>
          <w:w w:val="101"/>
          <w:sz w:val="22"/>
        </w:rPr>
        <w:t>t</w:t>
      </w:r>
      <w:r w:rsidR="00C30107">
        <w:rPr>
          <w:rFonts w:cs="Times New Roman"/>
          <w:w w:val="101"/>
          <w:sz w:val="22"/>
        </w:rPr>
        <w:t xml:space="preserve"> </w:t>
      </w:r>
      <w:r w:rsidRPr="00976A55">
        <w:rPr>
          <w:rFonts w:cs="Times New Roman"/>
          <w:spacing w:val="-1"/>
          <w:w w:val="101"/>
          <w:sz w:val="22"/>
        </w:rPr>
        <w:t>e</w:t>
      </w:r>
      <w:r w:rsidRPr="00976A55">
        <w:rPr>
          <w:rFonts w:cs="Times New Roman"/>
          <w:spacing w:val="-3"/>
          <w:w w:val="101"/>
          <w:sz w:val="22"/>
        </w:rPr>
        <w:t>n</w:t>
      </w:r>
      <w:r w:rsidRPr="00976A55">
        <w:rPr>
          <w:rFonts w:cs="Times New Roman"/>
          <w:spacing w:val="1"/>
          <w:w w:val="101"/>
          <w:sz w:val="22"/>
        </w:rPr>
        <w:t>t</w:t>
      </w:r>
      <w:r w:rsidRPr="00976A55">
        <w:rPr>
          <w:rFonts w:cs="Times New Roman"/>
          <w:spacing w:val="-8"/>
          <w:w w:val="101"/>
          <w:sz w:val="22"/>
        </w:rPr>
        <w:t>i</w:t>
      </w:r>
      <w:r w:rsidRPr="00976A55">
        <w:rPr>
          <w:rFonts w:cs="Times New Roman"/>
          <w:spacing w:val="1"/>
          <w:w w:val="101"/>
          <w:sz w:val="22"/>
        </w:rPr>
        <w:t>t</w:t>
      </w:r>
      <w:r w:rsidRPr="00976A55">
        <w:rPr>
          <w:rFonts w:cs="Times New Roman"/>
          <w:w w:val="101"/>
          <w:sz w:val="22"/>
        </w:rPr>
        <w:t>l</w:t>
      </w:r>
      <w:r w:rsidRPr="00976A55">
        <w:rPr>
          <w:rFonts w:cs="Times New Roman"/>
          <w:spacing w:val="-7"/>
          <w:w w:val="101"/>
          <w:sz w:val="22"/>
        </w:rPr>
        <w:t>e</w:t>
      </w:r>
      <w:r w:rsidRPr="00976A55">
        <w:rPr>
          <w:rFonts w:cs="Times New Roman"/>
          <w:w w:val="101"/>
          <w:sz w:val="22"/>
        </w:rPr>
        <w:t>d</w:t>
      </w:r>
      <w:r w:rsidR="00C30107">
        <w:rPr>
          <w:rFonts w:cs="Times New Roman"/>
          <w:w w:val="101"/>
          <w:sz w:val="22"/>
        </w:rPr>
        <w:t xml:space="preserve"> </w:t>
      </w:r>
      <w:r w:rsidR="0044682F" w:rsidRPr="00976A55">
        <w:rPr>
          <w:rFonts w:cs="Times New Roman"/>
          <w:spacing w:val="1"/>
          <w:w w:val="101"/>
          <w:sz w:val="22"/>
        </w:rPr>
        <w:t>‘</w:t>
      </w:r>
      <w:r w:rsidRPr="00976A55">
        <w:rPr>
          <w:rFonts w:cs="Times New Roman"/>
          <w:spacing w:val="-6"/>
          <w:w w:val="101"/>
          <w:sz w:val="22"/>
        </w:rPr>
        <w:t>N</w:t>
      </w:r>
      <w:r w:rsidRPr="00976A55">
        <w:rPr>
          <w:rFonts w:cs="Times New Roman"/>
          <w:spacing w:val="2"/>
          <w:w w:val="101"/>
          <w:sz w:val="22"/>
        </w:rPr>
        <w:t>a</w:t>
      </w:r>
      <w:r w:rsidRPr="00976A55">
        <w:rPr>
          <w:rFonts w:cs="Times New Roman"/>
          <w:spacing w:val="1"/>
          <w:w w:val="101"/>
          <w:sz w:val="22"/>
        </w:rPr>
        <w:t>t</w:t>
      </w:r>
      <w:r w:rsidRPr="00976A55">
        <w:rPr>
          <w:rFonts w:cs="Times New Roman"/>
          <w:spacing w:val="-8"/>
          <w:w w:val="101"/>
          <w:sz w:val="22"/>
        </w:rPr>
        <w:t>i</w:t>
      </w:r>
      <w:r w:rsidRPr="00976A55">
        <w:rPr>
          <w:rFonts w:cs="Times New Roman"/>
          <w:spacing w:val="1"/>
          <w:w w:val="101"/>
          <w:sz w:val="22"/>
        </w:rPr>
        <w:t>o</w:t>
      </w:r>
      <w:r w:rsidRPr="00976A55">
        <w:rPr>
          <w:rFonts w:cs="Times New Roman"/>
          <w:spacing w:val="-3"/>
          <w:w w:val="101"/>
          <w:sz w:val="22"/>
        </w:rPr>
        <w:t>n</w:t>
      </w:r>
      <w:r w:rsidRPr="00976A55">
        <w:rPr>
          <w:rFonts w:cs="Times New Roman"/>
          <w:spacing w:val="2"/>
          <w:w w:val="101"/>
          <w:sz w:val="22"/>
        </w:rPr>
        <w:t>a</w:t>
      </w:r>
      <w:r w:rsidRPr="00976A55">
        <w:rPr>
          <w:rFonts w:cs="Times New Roman"/>
          <w:w w:val="101"/>
          <w:sz w:val="22"/>
        </w:rPr>
        <w:t>l</w:t>
      </w:r>
      <w:r w:rsidR="00C30107">
        <w:rPr>
          <w:rFonts w:cs="Times New Roman"/>
          <w:w w:val="101"/>
          <w:sz w:val="22"/>
        </w:rPr>
        <w:t xml:space="preserve"> </w:t>
      </w:r>
      <w:r w:rsidRPr="00976A55">
        <w:rPr>
          <w:rFonts w:cs="Times New Roman"/>
          <w:spacing w:val="-2"/>
          <w:w w:val="101"/>
          <w:sz w:val="22"/>
        </w:rPr>
        <w:t>E</w:t>
      </w:r>
      <w:r w:rsidRPr="00976A55">
        <w:rPr>
          <w:rFonts w:cs="Times New Roman"/>
          <w:spacing w:val="-5"/>
          <w:w w:val="101"/>
          <w:sz w:val="22"/>
        </w:rPr>
        <w:t>t</w:t>
      </w:r>
      <w:r w:rsidRPr="00976A55">
        <w:rPr>
          <w:rFonts w:cs="Times New Roman"/>
          <w:w w:val="101"/>
          <w:sz w:val="22"/>
        </w:rPr>
        <w:t>h</w:t>
      </w:r>
      <w:r w:rsidRPr="00976A55">
        <w:rPr>
          <w:rFonts w:cs="Times New Roman"/>
          <w:spacing w:val="-1"/>
          <w:w w:val="101"/>
          <w:sz w:val="22"/>
        </w:rPr>
        <w:t>ic</w:t>
      </w:r>
      <w:r w:rsidRPr="00976A55">
        <w:rPr>
          <w:rFonts w:cs="Times New Roman"/>
          <w:spacing w:val="-6"/>
          <w:w w:val="101"/>
          <w:sz w:val="22"/>
        </w:rPr>
        <w:t>a</w:t>
      </w:r>
      <w:r w:rsidRPr="00976A55">
        <w:rPr>
          <w:rFonts w:cs="Times New Roman"/>
          <w:w w:val="101"/>
          <w:sz w:val="22"/>
        </w:rPr>
        <w:t>l</w:t>
      </w:r>
      <w:r w:rsidR="00C30107">
        <w:rPr>
          <w:rFonts w:cs="Times New Roman"/>
          <w:w w:val="101"/>
          <w:sz w:val="22"/>
        </w:rPr>
        <w:t xml:space="preserve"> </w:t>
      </w:r>
      <w:r w:rsidRPr="00976A55">
        <w:rPr>
          <w:rFonts w:cs="Times New Roman"/>
          <w:spacing w:val="-4"/>
          <w:w w:val="101"/>
          <w:sz w:val="22"/>
        </w:rPr>
        <w:t>G</w:t>
      </w:r>
      <w:r w:rsidRPr="00976A55">
        <w:rPr>
          <w:rFonts w:cs="Times New Roman"/>
          <w:spacing w:val="1"/>
          <w:w w:val="101"/>
          <w:sz w:val="22"/>
        </w:rPr>
        <w:t>u</w:t>
      </w:r>
      <w:r w:rsidRPr="00976A55">
        <w:rPr>
          <w:rFonts w:cs="Times New Roman"/>
          <w:w w:val="101"/>
          <w:sz w:val="22"/>
        </w:rPr>
        <w:t>id</w:t>
      </w:r>
      <w:r w:rsidRPr="00976A55">
        <w:rPr>
          <w:rFonts w:cs="Times New Roman"/>
          <w:spacing w:val="-1"/>
          <w:w w:val="101"/>
          <w:sz w:val="22"/>
        </w:rPr>
        <w:t>e</w:t>
      </w:r>
      <w:r w:rsidRPr="00976A55">
        <w:rPr>
          <w:rFonts w:cs="Times New Roman"/>
          <w:w w:val="101"/>
          <w:sz w:val="22"/>
        </w:rPr>
        <w:t>li</w:t>
      </w:r>
      <w:r w:rsidRPr="00976A55">
        <w:rPr>
          <w:rFonts w:cs="Times New Roman"/>
          <w:spacing w:val="-3"/>
          <w:w w:val="101"/>
          <w:sz w:val="22"/>
        </w:rPr>
        <w:t>n</w:t>
      </w:r>
      <w:r w:rsidRPr="00976A55">
        <w:rPr>
          <w:rFonts w:cs="Times New Roman"/>
          <w:spacing w:val="-1"/>
          <w:w w:val="101"/>
          <w:sz w:val="22"/>
        </w:rPr>
        <w:t>e</w:t>
      </w:r>
      <w:r w:rsidRPr="00976A55">
        <w:rPr>
          <w:rFonts w:cs="Times New Roman"/>
          <w:w w:val="101"/>
          <w:sz w:val="22"/>
        </w:rPr>
        <w:t>s</w:t>
      </w:r>
      <w:r w:rsidR="00C30107">
        <w:rPr>
          <w:rFonts w:cs="Times New Roman"/>
          <w:w w:val="101"/>
          <w:sz w:val="22"/>
        </w:rPr>
        <w:t xml:space="preserve"> </w:t>
      </w:r>
      <w:r w:rsidRPr="00976A55">
        <w:rPr>
          <w:rFonts w:cs="Times New Roman"/>
          <w:spacing w:val="1"/>
          <w:w w:val="101"/>
          <w:sz w:val="22"/>
        </w:rPr>
        <w:t>for</w:t>
      </w:r>
      <w:r w:rsidR="00C30107">
        <w:rPr>
          <w:rFonts w:cs="Times New Roman"/>
          <w:spacing w:val="1"/>
          <w:w w:val="101"/>
          <w:sz w:val="22"/>
        </w:rPr>
        <w:t xml:space="preserve"> </w:t>
      </w:r>
      <w:r w:rsidRPr="00976A55">
        <w:rPr>
          <w:rFonts w:cs="Times New Roman"/>
          <w:spacing w:val="1"/>
          <w:w w:val="101"/>
          <w:sz w:val="22"/>
        </w:rPr>
        <w:t xml:space="preserve">Health Research </w:t>
      </w:r>
      <w:r w:rsidR="00055114" w:rsidRPr="00976A55">
        <w:rPr>
          <w:rFonts w:cs="Times New Roman"/>
          <w:spacing w:val="1"/>
          <w:w w:val="101"/>
          <w:sz w:val="22"/>
        </w:rPr>
        <w:t>in Nepal</w:t>
      </w:r>
      <w:r w:rsidR="006A0A0D" w:rsidRPr="00976A55">
        <w:rPr>
          <w:rFonts w:cs="Times New Roman"/>
          <w:spacing w:val="1"/>
          <w:w w:val="101"/>
          <w:sz w:val="22"/>
        </w:rPr>
        <w:t>.</w:t>
      </w:r>
      <w:r w:rsidR="0044682F" w:rsidRPr="00976A55">
        <w:rPr>
          <w:rFonts w:cs="Times New Roman"/>
          <w:spacing w:val="1"/>
          <w:w w:val="101"/>
          <w:sz w:val="22"/>
        </w:rPr>
        <w:t>’</w:t>
      </w:r>
      <w:r w:rsidRPr="00976A55">
        <w:rPr>
          <w:rFonts w:cs="Times New Roman"/>
          <w:spacing w:val="1"/>
          <w:w w:val="101"/>
          <w:sz w:val="22"/>
        </w:rPr>
        <w:t xml:space="preserve"> NHRC is currently exploring new idea</w:t>
      </w:r>
      <w:r w:rsidR="0044682F" w:rsidRPr="00976A55">
        <w:rPr>
          <w:rFonts w:cs="Times New Roman"/>
          <w:spacing w:val="1"/>
          <w:w w:val="101"/>
          <w:sz w:val="22"/>
        </w:rPr>
        <w:t>s</w:t>
      </w:r>
      <w:r w:rsidRPr="00976A55">
        <w:rPr>
          <w:rFonts w:cs="Times New Roman"/>
          <w:spacing w:val="1"/>
          <w:w w:val="101"/>
          <w:sz w:val="22"/>
        </w:rPr>
        <w:t xml:space="preserve"> to overcome the challenge</w:t>
      </w:r>
      <w:r w:rsidR="0044682F" w:rsidRPr="00976A55">
        <w:rPr>
          <w:rFonts w:cs="Times New Roman"/>
          <w:spacing w:val="1"/>
          <w:w w:val="101"/>
          <w:sz w:val="22"/>
        </w:rPr>
        <w:t>s</w:t>
      </w:r>
      <w:r w:rsidR="00C30107">
        <w:rPr>
          <w:rFonts w:cs="Times New Roman"/>
          <w:spacing w:val="1"/>
          <w:w w:val="101"/>
          <w:sz w:val="22"/>
        </w:rPr>
        <w:t xml:space="preserve"> </w:t>
      </w:r>
      <w:r w:rsidR="0044682F" w:rsidRPr="00976A55">
        <w:rPr>
          <w:rFonts w:cs="Times New Roman"/>
          <w:spacing w:val="1"/>
          <w:w w:val="101"/>
          <w:sz w:val="22"/>
        </w:rPr>
        <w:t>confronting</w:t>
      </w:r>
      <w:r w:rsidRPr="00976A55">
        <w:rPr>
          <w:rFonts w:cs="Times New Roman"/>
          <w:spacing w:val="1"/>
          <w:w w:val="101"/>
          <w:sz w:val="22"/>
        </w:rPr>
        <w:t xml:space="preserve"> health research. </w:t>
      </w:r>
      <w:r w:rsidR="0092155A" w:rsidRPr="00976A55">
        <w:rPr>
          <w:rFonts w:cs="Times New Roman"/>
          <w:spacing w:val="1"/>
          <w:w w:val="101"/>
          <w:sz w:val="22"/>
        </w:rPr>
        <w:t>We</w:t>
      </w:r>
      <w:r w:rsidRPr="00976A55">
        <w:rPr>
          <w:rFonts w:cs="Times New Roman"/>
          <w:spacing w:val="1"/>
          <w:w w:val="101"/>
          <w:sz w:val="22"/>
        </w:rPr>
        <w:t xml:space="preserve"> hope this guideline builds on these</w:t>
      </w:r>
      <w:r w:rsidR="0044682F" w:rsidRPr="00976A55">
        <w:rPr>
          <w:rFonts w:cs="Times New Roman"/>
          <w:spacing w:val="1"/>
          <w:w w:val="101"/>
          <w:sz w:val="22"/>
        </w:rPr>
        <w:t xml:space="preserve"> very</w:t>
      </w:r>
      <w:r w:rsidRPr="00976A55">
        <w:rPr>
          <w:rFonts w:cs="Times New Roman"/>
          <w:spacing w:val="1"/>
          <w:w w:val="101"/>
          <w:sz w:val="22"/>
        </w:rPr>
        <w:t xml:space="preserve"> initiatives. NHRC has always</w:t>
      </w:r>
      <w:r w:rsidR="00C30107">
        <w:rPr>
          <w:rFonts w:cs="Times New Roman"/>
          <w:spacing w:val="1"/>
          <w:w w:val="101"/>
          <w:sz w:val="22"/>
        </w:rPr>
        <w:t xml:space="preserve"> </w:t>
      </w:r>
      <w:r w:rsidRPr="00976A55">
        <w:rPr>
          <w:rFonts w:cs="Times New Roman"/>
          <w:spacing w:val="-3"/>
          <w:w w:val="101"/>
          <w:sz w:val="22"/>
        </w:rPr>
        <w:t>b</w:t>
      </w:r>
      <w:r w:rsidRPr="00976A55">
        <w:rPr>
          <w:rFonts w:cs="Times New Roman"/>
          <w:spacing w:val="-1"/>
          <w:w w:val="101"/>
          <w:sz w:val="22"/>
        </w:rPr>
        <w:t>ee</w:t>
      </w:r>
      <w:r w:rsidRPr="00976A55">
        <w:rPr>
          <w:rFonts w:cs="Times New Roman"/>
          <w:w w:val="101"/>
          <w:sz w:val="22"/>
        </w:rPr>
        <w:t>n</w:t>
      </w:r>
      <w:r w:rsidR="00C30107">
        <w:rPr>
          <w:rFonts w:cs="Times New Roman"/>
          <w:w w:val="101"/>
          <w:sz w:val="22"/>
        </w:rPr>
        <w:t xml:space="preserve"> </w:t>
      </w:r>
      <w:r w:rsidR="0044682F" w:rsidRPr="00976A55">
        <w:rPr>
          <w:rFonts w:cs="Times New Roman"/>
          <w:w w:val="101"/>
          <w:sz w:val="22"/>
        </w:rPr>
        <w:t>at</w:t>
      </w:r>
      <w:r w:rsidR="00C30107">
        <w:rPr>
          <w:rFonts w:cs="Times New Roman"/>
          <w:w w:val="101"/>
          <w:sz w:val="22"/>
        </w:rPr>
        <w:t xml:space="preserve"> </w:t>
      </w:r>
      <w:r w:rsidRPr="00976A55">
        <w:rPr>
          <w:rFonts w:cs="Times New Roman"/>
          <w:spacing w:val="-5"/>
          <w:w w:val="101"/>
          <w:sz w:val="22"/>
        </w:rPr>
        <w:t>t</w:t>
      </w:r>
      <w:r w:rsidRPr="00976A55">
        <w:rPr>
          <w:rFonts w:cs="Times New Roman"/>
          <w:spacing w:val="-1"/>
          <w:w w:val="101"/>
          <w:sz w:val="22"/>
        </w:rPr>
        <w:t>h</w:t>
      </w:r>
      <w:r w:rsidRPr="00976A55">
        <w:rPr>
          <w:rFonts w:cs="Times New Roman"/>
          <w:w w:val="101"/>
          <w:sz w:val="22"/>
        </w:rPr>
        <w:t>e</w:t>
      </w:r>
      <w:r w:rsidR="00C30107">
        <w:rPr>
          <w:rFonts w:cs="Times New Roman"/>
          <w:w w:val="101"/>
          <w:sz w:val="22"/>
        </w:rPr>
        <w:t xml:space="preserve"> </w:t>
      </w:r>
      <w:r w:rsidRPr="00976A55">
        <w:rPr>
          <w:rFonts w:cs="Times New Roman"/>
          <w:spacing w:val="-1"/>
          <w:w w:val="101"/>
          <w:sz w:val="22"/>
        </w:rPr>
        <w:t>f</w:t>
      </w:r>
      <w:r w:rsidRPr="00976A55">
        <w:rPr>
          <w:rFonts w:cs="Times New Roman"/>
          <w:spacing w:val="-6"/>
          <w:w w:val="101"/>
          <w:sz w:val="22"/>
        </w:rPr>
        <w:t>o</w:t>
      </w:r>
      <w:r w:rsidRPr="00976A55">
        <w:rPr>
          <w:rFonts w:cs="Times New Roman"/>
          <w:spacing w:val="1"/>
          <w:w w:val="101"/>
          <w:sz w:val="22"/>
        </w:rPr>
        <w:t>r</w:t>
      </w:r>
      <w:r w:rsidRPr="00976A55">
        <w:rPr>
          <w:rFonts w:cs="Times New Roman"/>
          <w:spacing w:val="-1"/>
          <w:w w:val="101"/>
          <w:sz w:val="22"/>
        </w:rPr>
        <w:t>e</w:t>
      </w:r>
      <w:r w:rsidR="00C30107">
        <w:rPr>
          <w:rFonts w:cs="Times New Roman"/>
          <w:spacing w:val="-1"/>
          <w:w w:val="101"/>
          <w:sz w:val="22"/>
        </w:rPr>
        <w:t xml:space="preserve"> </w:t>
      </w:r>
      <w:r w:rsidRPr="00976A55">
        <w:rPr>
          <w:rFonts w:cs="Times New Roman"/>
          <w:spacing w:val="-8"/>
          <w:w w:val="101"/>
          <w:sz w:val="22"/>
        </w:rPr>
        <w:t>f</w:t>
      </w:r>
      <w:r w:rsidRPr="00976A55">
        <w:rPr>
          <w:rFonts w:cs="Times New Roman"/>
          <w:spacing w:val="1"/>
          <w:w w:val="101"/>
          <w:sz w:val="22"/>
        </w:rPr>
        <w:t>ro</w:t>
      </w:r>
      <w:r w:rsidRPr="00976A55">
        <w:rPr>
          <w:rFonts w:cs="Times New Roman"/>
          <w:spacing w:val="-10"/>
          <w:w w:val="101"/>
          <w:sz w:val="22"/>
        </w:rPr>
        <w:t>n</w:t>
      </w:r>
      <w:r w:rsidRPr="00976A55">
        <w:rPr>
          <w:rFonts w:cs="Times New Roman"/>
          <w:w w:val="101"/>
          <w:sz w:val="22"/>
        </w:rPr>
        <w:t>t</w:t>
      </w:r>
      <w:r w:rsidR="00C30107">
        <w:rPr>
          <w:rFonts w:cs="Times New Roman"/>
          <w:w w:val="101"/>
          <w:sz w:val="22"/>
        </w:rPr>
        <w:t xml:space="preserve"> </w:t>
      </w:r>
      <w:r w:rsidR="008B02AB" w:rsidRPr="00976A55">
        <w:rPr>
          <w:rFonts w:cs="Times New Roman"/>
          <w:w w:val="101"/>
          <w:sz w:val="22"/>
        </w:rPr>
        <w:t>of standards setting</w:t>
      </w:r>
      <w:r w:rsidR="00C30107">
        <w:rPr>
          <w:rFonts w:cs="Times New Roman"/>
          <w:w w:val="101"/>
          <w:sz w:val="22"/>
        </w:rPr>
        <w:t xml:space="preserve"> </w:t>
      </w:r>
      <w:r w:rsidRPr="00976A55">
        <w:rPr>
          <w:rFonts w:cs="Times New Roman"/>
          <w:spacing w:val="-1"/>
          <w:w w:val="101"/>
          <w:sz w:val="22"/>
        </w:rPr>
        <w:t>f</w:t>
      </w:r>
      <w:r w:rsidRPr="00976A55">
        <w:rPr>
          <w:rFonts w:cs="Times New Roman"/>
          <w:spacing w:val="-6"/>
          <w:w w:val="101"/>
          <w:sz w:val="22"/>
        </w:rPr>
        <w:t>o</w:t>
      </w:r>
      <w:r w:rsidRPr="00976A55">
        <w:rPr>
          <w:rFonts w:cs="Times New Roman"/>
          <w:w w:val="101"/>
          <w:sz w:val="22"/>
        </w:rPr>
        <w:t xml:space="preserve">r </w:t>
      </w:r>
      <w:r w:rsidR="00261B05" w:rsidRPr="00976A55">
        <w:rPr>
          <w:rFonts w:cs="Times New Roman"/>
          <w:spacing w:val="-1"/>
          <w:w w:val="101"/>
          <w:sz w:val="22"/>
        </w:rPr>
        <w:t>e</w:t>
      </w:r>
      <w:r w:rsidR="00261B05" w:rsidRPr="00976A55">
        <w:rPr>
          <w:rFonts w:cs="Times New Roman"/>
          <w:spacing w:val="2"/>
          <w:w w:val="101"/>
          <w:sz w:val="22"/>
        </w:rPr>
        <w:t>t</w:t>
      </w:r>
      <w:r w:rsidR="00261B05" w:rsidRPr="00976A55">
        <w:rPr>
          <w:rFonts w:cs="Times New Roman"/>
          <w:w w:val="101"/>
          <w:sz w:val="22"/>
        </w:rPr>
        <w:t>h</w:t>
      </w:r>
      <w:r w:rsidR="00261B05" w:rsidRPr="00976A55">
        <w:rPr>
          <w:rFonts w:cs="Times New Roman"/>
          <w:spacing w:val="-1"/>
          <w:w w:val="101"/>
          <w:sz w:val="22"/>
        </w:rPr>
        <w:t>ic</w:t>
      </w:r>
      <w:r w:rsidR="00261B05" w:rsidRPr="00976A55">
        <w:rPr>
          <w:rFonts w:cs="Times New Roman"/>
          <w:w w:val="101"/>
          <w:sz w:val="22"/>
        </w:rPr>
        <w:t>s</w:t>
      </w:r>
      <w:r w:rsidR="00C30107">
        <w:rPr>
          <w:rFonts w:cs="Times New Roman"/>
          <w:w w:val="101"/>
          <w:sz w:val="22"/>
        </w:rPr>
        <w:t xml:space="preserve"> </w:t>
      </w:r>
      <w:r w:rsidR="00261B05" w:rsidRPr="00976A55">
        <w:rPr>
          <w:rFonts w:cs="Times New Roman"/>
          <w:spacing w:val="5"/>
          <w:sz w:val="22"/>
        </w:rPr>
        <w:t>in</w:t>
      </w:r>
      <w:r w:rsidR="00C30107">
        <w:rPr>
          <w:rFonts w:cs="Times New Roman"/>
          <w:spacing w:val="5"/>
          <w:sz w:val="22"/>
        </w:rPr>
        <w:t xml:space="preserve"> </w:t>
      </w:r>
      <w:r w:rsidR="00261B05" w:rsidRPr="00976A55">
        <w:rPr>
          <w:rFonts w:cs="Times New Roman"/>
          <w:spacing w:val="5"/>
          <w:sz w:val="22"/>
        </w:rPr>
        <w:t>health</w:t>
      </w:r>
      <w:r w:rsidR="00C30107">
        <w:rPr>
          <w:rFonts w:cs="Times New Roman"/>
          <w:spacing w:val="5"/>
          <w:sz w:val="22"/>
        </w:rPr>
        <w:t xml:space="preserve"> </w:t>
      </w:r>
      <w:r w:rsidR="00261B05" w:rsidRPr="00976A55">
        <w:rPr>
          <w:rFonts w:cs="Times New Roman"/>
          <w:spacing w:val="8"/>
          <w:sz w:val="22"/>
        </w:rPr>
        <w:t>research</w:t>
      </w:r>
      <w:r w:rsidRPr="00976A55">
        <w:rPr>
          <w:rFonts w:cs="Times New Roman"/>
          <w:w w:val="101"/>
          <w:sz w:val="22"/>
        </w:rPr>
        <w:t>.</w:t>
      </w:r>
      <w:r w:rsidR="00C30107">
        <w:rPr>
          <w:rFonts w:cs="Times New Roman"/>
          <w:w w:val="101"/>
          <w:sz w:val="22"/>
        </w:rPr>
        <w:t xml:space="preserve"> </w:t>
      </w:r>
      <w:r w:rsidR="00261B05" w:rsidRPr="00976A55">
        <w:rPr>
          <w:rFonts w:cs="Times New Roman"/>
          <w:spacing w:val="-2"/>
          <w:w w:val="101"/>
          <w:sz w:val="22"/>
        </w:rPr>
        <w:t>T</w:t>
      </w:r>
      <w:r w:rsidR="00261B05" w:rsidRPr="00976A55">
        <w:rPr>
          <w:rFonts w:cs="Times New Roman"/>
          <w:spacing w:val="-1"/>
          <w:w w:val="101"/>
          <w:sz w:val="22"/>
        </w:rPr>
        <w:t>h</w:t>
      </w:r>
      <w:r w:rsidR="00261B05" w:rsidRPr="00976A55">
        <w:rPr>
          <w:rFonts w:cs="Times New Roman"/>
          <w:w w:val="101"/>
          <w:sz w:val="22"/>
        </w:rPr>
        <w:t>e</w:t>
      </w:r>
      <w:r w:rsidR="00C30107">
        <w:rPr>
          <w:rFonts w:cs="Times New Roman"/>
          <w:w w:val="101"/>
          <w:sz w:val="22"/>
        </w:rPr>
        <w:t xml:space="preserve"> </w:t>
      </w:r>
      <w:r w:rsidR="00261B05" w:rsidRPr="00976A55">
        <w:rPr>
          <w:rFonts w:cs="Times New Roman"/>
          <w:spacing w:val="8"/>
          <w:sz w:val="22"/>
        </w:rPr>
        <w:t>council</w:t>
      </w:r>
      <w:r w:rsidR="00C30107">
        <w:rPr>
          <w:rFonts w:cs="Times New Roman"/>
          <w:spacing w:val="8"/>
          <w:sz w:val="22"/>
        </w:rPr>
        <w:t xml:space="preserve"> </w:t>
      </w:r>
      <w:r w:rsidR="005A7C70" w:rsidRPr="00976A55">
        <w:rPr>
          <w:rFonts w:cs="Times New Roman"/>
          <w:spacing w:val="10"/>
          <w:sz w:val="22"/>
        </w:rPr>
        <w:t>published the</w:t>
      </w:r>
      <w:r w:rsidR="00C30107">
        <w:rPr>
          <w:rFonts w:cs="Times New Roman"/>
          <w:spacing w:val="10"/>
          <w:sz w:val="22"/>
        </w:rPr>
        <w:t xml:space="preserve"> </w:t>
      </w:r>
      <w:r w:rsidR="0092155A" w:rsidRPr="00976A55">
        <w:rPr>
          <w:rFonts w:cs="Times New Roman"/>
          <w:spacing w:val="11"/>
          <w:sz w:val="22"/>
        </w:rPr>
        <w:t>Ethical</w:t>
      </w:r>
      <w:r w:rsidR="00912AC9" w:rsidRPr="00976A55">
        <w:rPr>
          <w:rFonts w:cs="Times New Roman"/>
          <w:spacing w:val="11"/>
          <w:sz w:val="22"/>
        </w:rPr>
        <w:t xml:space="preserve"> Guidelines</w:t>
      </w:r>
      <w:r w:rsidRPr="00976A55">
        <w:rPr>
          <w:rFonts w:cs="Times New Roman"/>
          <w:spacing w:val="-1"/>
          <w:w w:val="101"/>
          <w:sz w:val="22"/>
        </w:rPr>
        <w:t>i</w:t>
      </w:r>
      <w:r w:rsidRPr="00976A55">
        <w:rPr>
          <w:rFonts w:cs="Times New Roman"/>
          <w:w w:val="101"/>
          <w:sz w:val="22"/>
        </w:rPr>
        <w:t>n</w:t>
      </w:r>
      <w:r w:rsidRPr="00976A55">
        <w:rPr>
          <w:rFonts w:cs="Times New Roman"/>
          <w:smallCaps/>
          <w:spacing w:val="-3"/>
          <w:w w:val="101"/>
          <w:sz w:val="22"/>
        </w:rPr>
        <w:t>2</w:t>
      </w:r>
      <w:r w:rsidRPr="00976A55">
        <w:rPr>
          <w:rFonts w:cs="Times New Roman"/>
          <w:smallCaps/>
          <w:w w:val="101"/>
          <w:sz w:val="22"/>
        </w:rPr>
        <w:t>001</w:t>
      </w:r>
      <w:r w:rsidR="008B02AB" w:rsidRPr="00976A55">
        <w:rPr>
          <w:rFonts w:cs="Times New Roman"/>
          <w:w w:val="101"/>
          <w:sz w:val="22"/>
        </w:rPr>
        <w:t xml:space="preserve">, which underwent </w:t>
      </w:r>
      <w:r w:rsidR="00CD4495" w:rsidRPr="00976A55">
        <w:rPr>
          <w:rFonts w:cs="Times New Roman"/>
          <w:w w:val="101"/>
          <w:sz w:val="22"/>
        </w:rPr>
        <w:t>further revisions</w:t>
      </w:r>
      <w:r w:rsidR="00376D77">
        <w:rPr>
          <w:rFonts w:cs="Times New Roman"/>
          <w:w w:val="101"/>
          <w:sz w:val="22"/>
        </w:rPr>
        <w:t xml:space="preserve"> </w:t>
      </w:r>
      <w:r w:rsidRPr="00976A55">
        <w:rPr>
          <w:rFonts w:cs="Times New Roman"/>
          <w:spacing w:val="-1"/>
          <w:w w:val="101"/>
          <w:sz w:val="22"/>
        </w:rPr>
        <w:t>i</w:t>
      </w:r>
      <w:r w:rsidRPr="00976A55">
        <w:rPr>
          <w:rFonts w:cs="Times New Roman"/>
          <w:w w:val="101"/>
          <w:sz w:val="22"/>
        </w:rPr>
        <w:t>n</w:t>
      </w:r>
      <w:r w:rsidR="00376D77">
        <w:rPr>
          <w:rFonts w:cs="Times New Roman"/>
          <w:w w:val="101"/>
          <w:sz w:val="22"/>
        </w:rPr>
        <w:t xml:space="preserve"> </w:t>
      </w:r>
      <w:r w:rsidR="006F5A04">
        <w:rPr>
          <w:rFonts w:cs="Times New Roman"/>
          <w:spacing w:val="-13"/>
          <w:sz w:val="22"/>
        </w:rPr>
        <w:t xml:space="preserve">2011, </w:t>
      </w:r>
      <w:r w:rsidRPr="00976A55">
        <w:rPr>
          <w:rFonts w:cs="Times New Roman"/>
          <w:smallCaps/>
          <w:spacing w:val="-3"/>
          <w:w w:val="101"/>
          <w:sz w:val="22"/>
        </w:rPr>
        <w:t>2</w:t>
      </w:r>
      <w:r w:rsidRPr="00976A55">
        <w:rPr>
          <w:rFonts w:cs="Times New Roman"/>
          <w:smallCaps/>
          <w:w w:val="101"/>
          <w:sz w:val="22"/>
        </w:rPr>
        <w:t>0</w:t>
      </w:r>
      <w:r w:rsidR="00255A1C" w:rsidRPr="00976A55">
        <w:rPr>
          <w:rFonts w:cs="Times New Roman"/>
          <w:smallCaps/>
          <w:spacing w:val="-3"/>
          <w:w w:val="101"/>
          <w:sz w:val="22"/>
        </w:rPr>
        <w:t xml:space="preserve">19 </w:t>
      </w:r>
      <w:r w:rsidR="00255A1C" w:rsidRPr="00976A55">
        <w:rPr>
          <w:rFonts w:cs="Times New Roman"/>
          <w:spacing w:val="3"/>
          <w:sz w:val="22"/>
        </w:rPr>
        <w:t>and</w:t>
      </w:r>
      <w:r w:rsidR="00376D77">
        <w:rPr>
          <w:rFonts w:cs="Times New Roman"/>
          <w:spacing w:val="3"/>
          <w:sz w:val="22"/>
        </w:rPr>
        <w:t xml:space="preserve"> </w:t>
      </w:r>
      <w:r w:rsidR="00255A1C" w:rsidRPr="00976A55">
        <w:rPr>
          <w:rFonts w:cs="Times New Roman"/>
          <w:smallCaps/>
          <w:spacing w:val="-3"/>
          <w:w w:val="101"/>
          <w:sz w:val="22"/>
        </w:rPr>
        <w:t>2022</w:t>
      </w:r>
      <w:r w:rsidR="00CB722C" w:rsidRPr="00976A55">
        <w:rPr>
          <w:rFonts w:cs="Times New Roman"/>
          <w:w w:val="101"/>
          <w:sz w:val="22"/>
        </w:rPr>
        <w:t>.</w:t>
      </w:r>
    </w:p>
    <w:p w:rsidR="00CB722C" w:rsidRPr="00976A55" w:rsidRDefault="00CB722C" w:rsidP="00147B3E">
      <w:pPr>
        <w:pStyle w:val="BodyText"/>
        <w:spacing w:line="276" w:lineRule="auto"/>
        <w:ind w:right="27"/>
        <w:rPr>
          <w:rFonts w:cs="Times New Roman"/>
          <w:w w:val="101"/>
          <w:sz w:val="22"/>
        </w:rPr>
      </w:pPr>
    </w:p>
    <w:p w:rsidR="00CB722C" w:rsidRPr="00976A55" w:rsidRDefault="001D663D" w:rsidP="00147B3E">
      <w:pPr>
        <w:pStyle w:val="BodyText"/>
        <w:spacing w:line="276" w:lineRule="auto"/>
        <w:ind w:right="27"/>
        <w:rPr>
          <w:rFonts w:cs="Times New Roman"/>
          <w:spacing w:val="1"/>
          <w:w w:val="101"/>
          <w:sz w:val="22"/>
        </w:rPr>
      </w:pPr>
      <w:r w:rsidRPr="00976A55">
        <w:rPr>
          <w:rFonts w:cs="Times New Roman"/>
          <w:spacing w:val="1"/>
          <w:w w:val="101"/>
          <w:sz w:val="22"/>
        </w:rPr>
        <w:t xml:space="preserve">National Ethical Guidelines for Health Research 2022 is an </w:t>
      </w:r>
      <w:r w:rsidR="005E7E2A" w:rsidRPr="00976A55">
        <w:rPr>
          <w:rFonts w:cs="Times New Roman"/>
          <w:spacing w:val="1"/>
          <w:w w:val="101"/>
          <w:sz w:val="22"/>
        </w:rPr>
        <w:t>outcome of</w:t>
      </w:r>
      <w:r w:rsidR="00B71DBE" w:rsidRPr="00976A55">
        <w:rPr>
          <w:rFonts w:cs="Times New Roman"/>
          <w:spacing w:val="1"/>
          <w:w w:val="101"/>
          <w:sz w:val="22"/>
        </w:rPr>
        <w:t xml:space="preserve"> in-depth discussions and debates</w:t>
      </w:r>
      <w:r w:rsidR="00CD4495" w:rsidRPr="00976A55">
        <w:rPr>
          <w:rFonts w:cs="Times New Roman"/>
          <w:spacing w:val="1"/>
          <w:w w:val="101"/>
          <w:sz w:val="22"/>
        </w:rPr>
        <w:t xml:space="preserve"> with the experts</w:t>
      </w:r>
      <w:r w:rsidR="00B71DBE" w:rsidRPr="00976A55">
        <w:rPr>
          <w:rFonts w:cs="Times New Roman"/>
          <w:spacing w:val="1"/>
          <w:w w:val="101"/>
          <w:sz w:val="22"/>
        </w:rPr>
        <w:t xml:space="preserve">, involving diverse </w:t>
      </w:r>
      <w:r w:rsidR="00CB722C" w:rsidRPr="00976A55">
        <w:rPr>
          <w:rFonts w:cs="Times New Roman"/>
          <w:spacing w:val="1"/>
          <w:w w:val="101"/>
          <w:sz w:val="22"/>
        </w:rPr>
        <w:t>stakeholders</w:t>
      </w:r>
      <w:r w:rsidR="00B71DBE" w:rsidRPr="00976A55">
        <w:rPr>
          <w:rFonts w:cs="Times New Roman"/>
          <w:spacing w:val="1"/>
          <w:w w:val="101"/>
          <w:sz w:val="22"/>
        </w:rPr>
        <w:t>, NHRC</w:t>
      </w:r>
      <w:r w:rsidR="005575A6" w:rsidRPr="00976A55">
        <w:rPr>
          <w:rFonts w:cs="Times New Roman"/>
          <w:spacing w:val="1"/>
          <w:w w:val="101"/>
          <w:sz w:val="22"/>
        </w:rPr>
        <w:t xml:space="preserve"> secretariat</w:t>
      </w:r>
      <w:r w:rsidR="00B71DBE" w:rsidRPr="00976A55">
        <w:rPr>
          <w:rFonts w:cs="Times New Roman"/>
          <w:spacing w:val="1"/>
          <w:w w:val="101"/>
          <w:sz w:val="22"/>
        </w:rPr>
        <w:t xml:space="preserve">, </w:t>
      </w:r>
      <w:r w:rsidR="00CF6EAF" w:rsidRPr="00976A55">
        <w:rPr>
          <w:rFonts w:cs="Times New Roman"/>
          <w:spacing w:val="1"/>
          <w:w w:val="101"/>
          <w:sz w:val="22"/>
        </w:rPr>
        <w:t xml:space="preserve">Ethical Review </w:t>
      </w:r>
      <w:r w:rsidR="00572AA1" w:rsidRPr="00976A55">
        <w:rPr>
          <w:rFonts w:cs="Times New Roman"/>
          <w:spacing w:val="1"/>
          <w:w w:val="101"/>
          <w:sz w:val="22"/>
        </w:rPr>
        <w:t>Board</w:t>
      </w:r>
      <w:r w:rsidR="00CF6EAF" w:rsidRPr="00976A55">
        <w:rPr>
          <w:rFonts w:cs="Times New Roman"/>
          <w:spacing w:val="1"/>
          <w:w w:val="101"/>
          <w:sz w:val="22"/>
        </w:rPr>
        <w:t xml:space="preserve"> (</w:t>
      </w:r>
      <w:r w:rsidR="00B71DBE" w:rsidRPr="00976A55">
        <w:rPr>
          <w:rFonts w:cs="Times New Roman"/>
          <w:spacing w:val="1"/>
          <w:w w:val="101"/>
          <w:sz w:val="22"/>
        </w:rPr>
        <w:t>ERB</w:t>
      </w:r>
      <w:r w:rsidR="00CF6EAF" w:rsidRPr="00976A55">
        <w:rPr>
          <w:rFonts w:cs="Times New Roman"/>
          <w:spacing w:val="1"/>
          <w:w w:val="101"/>
          <w:sz w:val="22"/>
        </w:rPr>
        <w:t>)</w:t>
      </w:r>
      <w:r w:rsidR="00FA3D19">
        <w:rPr>
          <w:rFonts w:cs="Times New Roman"/>
          <w:spacing w:val="1"/>
          <w:w w:val="101"/>
          <w:sz w:val="22"/>
        </w:rPr>
        <w:t xml:space="preserve"> </w:t>
      </w:r>
      <w:r w:rsidR="005575A6" w:rsidRPr="00976A55">
        <w:rPr>
          <w:rFonts w:cs="Times New Roman"/>
          <w:spacing w:val="1"/>
          <w:w w:val="101"/>
          <w:sz w:val="22"/>
        </w:rPr>
        <w:t>chair</w:t>
      </w:r>
      <w:r w:rsidR="00321491">
        <w:rPr>
          <w:rFonts w:cs="Times New Roman"/>
          <w:spacing w:val="1"/>
          <w:w w:val="101"/>
          <w:sz w:val="22"/>
        </w:rPr>
        <w:t>person</w:t>
      </w:r>
      <w:r w:rsidR="005575A6" w:rsidRPr="00976A55">
        <w:rPr>
          <w:rFonts w:cs="Times New Roman"/>
          <w:spacing w:val="1"/>
          <w:w w:val="101"/>
          <w:sz w:val="22"/>
        </w:rPr>
        <w:t>,</w:t>
      </w:r>
      <w:r w:rsidR="00321491">
        <w:rPr>
          <w:rFonts w:cs="Times New Roman"/>
          <w:spacing w:val="1"/>
          <w:w w:val="101"/>
          <w:sz w:val="22"/>
        </w:rPr>
        <w:t xml:space="preserve"> former chairperson, and</w:t>
      </w:r>
      <w:r w:rsidR="00FA3D19">
        <w:rPr>
          <w:rFonts w:cs="Times New Roman"/>
          <w:spacing w:val="1"/>
          <w:w w:val="101"/>
          <w:sz w:val="22"/>
        </w:rPr>
        <w:t xml:space="preserve"> </w:t>
      </w:r>
      <w:r w:rsidR="00B71DBE" w:rsidRPr="00976A55">
        <w:rPr>
          <w:rFonts w:cs="Times New Roman"/>
          <w:spacing w:val="1"/>
          <w:w w:val="101"/>
          <w:sz w:val="22"/>
        </w:rPr>
        <w:t xml:space="preserve">members. </w:t>
      </w:r>
      <w:r w:rsidR="00B13DCB" w:rsidRPr="00976A55">
        <w:rPr>
          <w:rFonts w:cs="Times New Roman"/>
          <w:spacing w:val="1"/>
          <w:w w:val="101"/>
          <w:sz w:val="22"/>
        </w:rPr>
        <w:t>We</w:t>
      </w:r>
      <w:r w:rsidR="00FA3D19">
        <w:rPr>
          <w:rFonts w:cs="Times New Roman"/>
          <w:spacing w:val="1"/>
          <w:w w:val="101"/>
          <w:sz w:val="22"/>
        </w:rPr>
        <w:t xml:space="preserve"> </w:t>
      </w:r>
      <w:r w:rsidR="00143DA7" w:rsidRPr="00976A55">
        <w:rPr>
          <w:rFonts w:cs="Times New Roman"/>
          <w:spacing w:val="1"/>
          <w:w w:val="101"/>
          <w:sz w:val="22"/>
        </w:rPr>
        <w:t>believe</w:t>
      </w:r>
      <w:r w:rsidR="00B71DBE" w:rsidRPr="00976A55">
        <w:rPr>
          <w:rFonts w:cs="Times New Roman"/>
          <w:spacing w:val="1"/>
          <w:w w:val="101"/>
          <w:sz w:val="22"/>
        </w:rPr>
        <w:t xml:space="preserve"> NHRC</w:t>
      </w:r>
      <w:r w:rsidR="00DA48FB" w:rsidRPr="00976A55">
        <w:rPr>
          <w:rFonts w:cs="Times New Roman"/>
          <w:spacing w:val="1"/>
          <w:w w:val="101"/>
          <w:sz w:val="22"/>
        </w:rPr>
        <w:t xml:space="preserve">’s revised </w:t>
      </w:r>
      <w:r w:rsidR="00B71DBE" w:rsidRPr="00976A55">
        <w:rPr>
          <w:rFonts w:cs="Times New Roman"/>
          <w:spacing w:val="1"/>
          <w:w w:val="101"/>
          <w:sz w:val="22"/>
        </w:rPr>
        <w:t xml:space="preserve">ethical guidelines will </w:t>
      </w:r>
      <w:r w:rsidR="00D4248E" w:rsidRPr="00976A55">
        <w:rPr>
          <w:rFonts w:cs="Times New Roman"/>
          <w:spacing w:val="1"/>
          <w:w w:val="101"/>
          <w:sz w:val="22"/>
        </w:rPr>
        <w:t xml:space="preserve">be </w:t>
      </w:r>
      <w:r w:rsidR="00CD4495" w:rsidRPr="00976A55">
        <w:rPr>
          <w:rFonts w:cs="Times New Roman"/>
          <w:spacing w:val="1"/>
          <w:w w:val="101"/>
          <w:sz w:val="22"/>
        </w:rPr>
        <w:t>acknowledged</w:t>
      </w:r>
      <w:r w:rsidR="00B71DBE" w:rsidRPr="00976A55">
        <w:rPr>
          <w:rFonts w:cs="Times New Roman"/>
          <w:spacing w:val="1"/>
          <w:w w:val="101"/>
          <w:sz w:val="22"/>
        </w:rPr>
        <w:t xml:space="preserve"> and used as a reference </w:t>
      </w:r>
      <w:r w:rsidR="00CD4495" w:rsidRPr="00976A55">
        <w:rPr>
          <w:rFonts w:cs="Times New Roman"/>
          <w:spacing w:val="1"/>
          <w:w w:val="101"/>
          <w:sz w:val="22"/>
        </w:rPr>
        <w:t>by the researchers in Nepal and beyond.</w:t>
      </w:r>
      <w:r w:rsidR="00FA3D19">
        <w:rPr>
          <w:rFonts w:cs="Times New Roman"/>
          <w:spacing w:val="1"/>
          <w:w w:val="101"/>
          <w:sz w:val="22"/>
        </w:rPr>
        <w:t xml:space="preserve"> </w:t>
      </w:r>
      <w:r w:rsidR="00B71DBE" w:rsidRPr="00976A55">
        <w:rPr>
          <w:rFonts w:cs="Times New Roman"/>
          <w:spacing w:val="1"/>
          <w:w w:val="101"/>
          <w:sz w:val="22"/>
        </w:rPr>
        <w:t>This</w:t>
      </w:r>
      <w:r w:rsidR="00FA3D19">
        <w:rPr>
          <w:rFonts w:cs="Times New Roman"/>
          <w:spacing w:val="1"/>
          <w:w w:val="101"/>
          <w:sz w:val="22"/>
        </w:rPr>
        <w:t xml:space="preserve"> </w:t>
      </w:r>
      <w:r w:rsidR="005A7C70" w:rsidRPr="00976A55">
        <w:rPr>
          <w:rFonts w:cs="Times New Roman"/>
          <w:spacing w:val="1"/>
          <w:w w:val="101"/>
          <w:sz w:val="22"/>
        </w:rPr>
        <w:t>revised</w:t>
      </w:r>
      <w:r w:rsidR="00B71DBE" w:rsidRPr="00976A55">
        <w:rPr>
          <w:rFonts w:cs="Times New Roman"/>
          <w:spacing w:val="1"/>
          <w:w w:val="101"/>
          <w:sz w:val="22"/>
        </w:rPr>
        <w:t xml:space="preserve"> version of </w:t>
      </w:r>
      <w:r w:rsidR="00CD4495" w:rsidRPr="00976A55">
        <w:rPr>
          <w:rFonts w:cs="Times New Roman"/>
          <w:spacing w:val="1"/>
          <w:w w:val="101"/>
          <w:sz w:val="22"/>
        </w:rPr>
        <w:t xml:space="preserve">the </w:t>
      </w:r>
      <w:r w:rsidR="00B71DBE" w:rsidRPr="00976A55">
        <w:rPr>
          <w:rFonts w:cs="Times New Roman"/>
          <w:spacing w:val="1"/>
          <w:w w:val="101"/>
          <w:sz w:val="22"/>
        </w:rPr>
        <w:t xml:space="preserve">guidelines has addressed </w:t>
      </w:r>
      <w:r w:rsidR="00CD4C09" w:rsidRPr="00976A55">
        <w:rPr>
          <w:rFonts w:cs="Times New Roman"/>
          <w:spacing w:val="1"/>
          <w:w w:val="101"/>
          <w:sz w:val="22"/>
        </w:rPr>
        <w:t xml:space="preserve">many </w:t>
      </w:r>
      <w:r w:rsidR="00B71DBE" w:rsidRPr="00976A55">
        <w:rPr>
          <w:rFonts w:cs="Times New Roman"/>
          <w:spacing w:val="1"/>
          <w:w w:val="101"/>
          <w:sz w:val="22"/>
        </w:rPr>
        <w:t xml:space="preserve">emerging ethical issues keeping in view the social, economic, cultural, legal and religious aspects of </w:t>
      </w:r>
      <w:r w:rsidR="00CD4C09" w:rsidRPr="00976A55">
        <w:rPr>
          <w:rFonts w:cs="Times New Roman"/>
          <w:spacing w:val="1"/>
          <w:w w:val="101"/>
          <w:sz w:val="22"/>
        </w:rPr>
        <w:t>Nepal</w:t>
      </w:r>
      <w:r w:rsidR="00B71DBE" w:rsidRPr="00976A55">
        <w:rPr>
          <w:rFonts w:cs="Times New Roman"/>
          <w:spacing w:val="1"/>
          <w:w w:val="101"/>
          <w:sz w:val="22"/>
        </w:rPr>
        <w:t>.</w:t>
      </w:r>
      <w:r w:rsidR="005A7C70" w:rsidRPr="00976A55">
        <w:rPr>
          <w:rFonts w:cs="Times New Roman"/>
          <w:spacing w:val="1"/>
          <w:w w:val="101"/>
          <w:sz w:val="22"/>
        </w:rPr>
        <w:t xml:space="preserve"> The revised</w:t>
      </w:r>
      <w:r w:rsidR="00DA48FB" w:rsidRPr="00976A55">
        <w:rPr>
          <w:rFonts w:cs="Times New Roman"/>
          <w:spacing w:val="1"/>
          <w:w w:val="101"/>
          <w:sz w:val="22"/>
        </w:rPr>
        <w:t xml:space="preserve"> version of the guidelines</w:t>
      </w:r>
      <w:r w:rsidR="005A7C70" w:rsidRPr="00976A55">
        <w:rPr>
          <w:rFonts w:cs="Times New Roman"/>
          <w:spacing w:val="1"/>
          <w:w w:val="101"/>
          <w:sz w:val="22"/>
        </w:rPr>
        <w:t xml:space="preserve"> also aims at</w:t>
      </w:r>
      <w:r w:rsidR="00B71DBE" w:rsidRPr="00976A55">
        <w:rPr>
          <w:rFonts w:cs="Times New Roman"/>
          <w:spacing w:val="1"/>
          <w:w w:val="101"/>
          <w:sz w:val="22"/>
        </w:rPr>
        <w:t xml:space="preserve"> sensitiz</w:t>
      </w:r>
      <w:r w:rsidR="00CD4C09" w:rsidRPr="00976A55">
        <w:rPr>
          <w:rFonts w:cs="Times New Roman"/>
          <w:spacing w:val="1"/>
          <w:w w:val="101"/>
          <w:sz w:val="22"/>
        </w:rPr>
        <w:t>ing</w:t>
      </w:r>
      <w:r w:rsidR="00B71DBE" w:rsidRPr="00976A55">
        <w:rPr>
          <w:rFonts w:cs="Times New Roman"/>
          <w:spacing w:val="1"/>
          <w:w w:val="101"/>
          <w:sz w:val="22"/>
        </w:rPr>
        <w:t xml:space="preserve"> the government authority, health care institutions, policy makers, planners, research institutions and social scientists of Nepal</w:t>
      </w:r>
      <w:r w:rsidR="005E7E2A" w:rsidRPr="00976A55">
        <w:rPr>
          <w:rFonts w:cs="Times New Roman"/>
          <w:spacing w:val="1"/>
          <w:w w:val="101"/>
          <w:sz w:val="22"/>
        </w:rPr>
        <w:t xml:space="preserve"> on ethical obligations and best practices</w:t>
      </w:r>
      <w:r w:rsidR="00B71DBE" w:rsidRPr="00976A55">
        <w:rPr>
          <w:rFonts w:cs="Times New Roman"/>
          <w:spacing w:val="1"/>
          <w:w w:val="101"/>
          <w:sz w:val="22"/>
        </w:rPr>
        <w:t>.</w:t>
      </w:r>
    </w:p>
    <w:p w:rsidR="00CB722C" w:rsidRPr="00976A55" w:rsidRDefault="00CB722C" w:rsidP="00147B3E">
      <w:pPr>
        <w:pStyle w:val="BodyText"/>
        <w:spacing w:line="276" w:lineRule="auto"/>
        <w:ind w:right="27"/>
        <w:rPr>
          <w:rFonts w:cs="Times New Roman"/>
          <w:spacing w:val="1"/>
          <w:w w:val="101"/>
          <w:sz w:val="22"/>
        </w:rPr>
      </w:pPr>
    </w:p>
    <w:p w:rsidR="00DA48FB" w:rsidRPr="00976A55" w:rsidRDefault="00B13DCB" w:rsidP="00147B3E">
      <w:pPr>
        <w:pStyle w:val="BodyText"/>
        <w:spacing w:before="2" w:line="276" w:lineRule="auto"/>
        <w:ind w:right="27"/>
        <w:rPr>
          <w:rFonts w:cs="Times New Roman"/>
          <w:spacing w:val="1"/>
          <w:w w:val="101"/>
          <w:sz w:val="22"/>
        </w:rPr>
      </w:pPr>
      <w:r w:rsidRPr="00976A55">
        <w:rPr>
          <w:rFonts w:cs="Times New Roman"/>
          <w:spacing w:val="1"/>
          <w:w w:val="101"/>
          <w:sz w:val="22"/>
        </w:rPr>
        <w:t xml:space="preserve">We </w:t>
      </w:r>
      <w:r w:rsidR="00B71DBE" w:rsidRPr="00976A55">
        <w:rPr>
          <w:rFonts w:cs="Times New Roman"/>
          <w:spacing w:val="1"/>
          <w:w w:val="101"/>
          <w:sz w:val="22"/>
        </w:rPr>
        <w:t>expect that the researchers will be able to</w:t>
      </w:r>
      <w:r w:rsidR="00F24999" w:rsidRPr="00976A55">
        <w:rPr>
          <w:rFonts w:cs="Times New Roman"/>
          <w:spacing w:val="1"/>
          <w:w w:val="101"/>
          <w:sz w:val="22"/>
        </w:rPr>
        <w:t xml:space="preserve"> gain enhanced</w:t>
      </w:r>
      <w:r w:rsidR="00B71DBE" w:rsidRPr="00976A55">
        <w:rPr>
          <w:rFonts w:cs="Times New Roman"/>
          <w:spacing w:val="1"/>
          <w:w w:val="101"/>
          <w:sz w:val="22"/>
        </w:rPr>
        <w:t xml:space="preserve"> clarity </w:t>
      </w:r>
      <w:r w:rsidR="00F24999" w:rsidRPr="00976A55">
        <w:rPr>
          <w:rFonts w:cs="Times New Roman"/>
          <w:spacing w:val="1"/>
          <w:w w:val="101"/>
          <w:sz w:val="22"/>
        </w:rPr>
        <w:t>about</w:t>
      </w:r>
      <w:r w:rsidR="007A4F62">
        <w:rPr>
          <w:rFonts w:cs="Times New Roman"/>
          <w:spacing w:val="1"/>
          <w:w w:val="101"/>
          <w:sz w:val="22"/>
        </w:rPr>
        <w:t xml:space="preserve"> </w:t>
      </w:r>
      <w:r w:rsidR="00CF6EAF" w:rsidRPr="00976A55">
        <w:rPr>
          <w:rFonts w:cs="Times New Roman"/>
          <w:spacing w:val="1"/>
          <w:w w:val="101"/>
          <w:sz w:val="22"/>
        </w:rPr>
        <w:t xml:space="preserve">ERB of </w:t>
      </w:r>
      <w:r w:rsidR="00B71DBE" w:rsidRPr="00976A55">
        <w:rPr>
          <w:rFonts w:cs="Times New Roman"/>
          <w:color w:val="000000" w:themeColor="text1"/>
          <w:spacing w:val="1"/>
          <w:w w:val="101"/>
          <w:sz w:val="22"/>
        </w:rPr>
        <w:t xml:space="preserve">NHRC requirements, </w:t>
      </w:r>
      <w:r w:rsidR="00FC332D" w:rsidRPr="00976A55">
        <w:rPr>
          <w:rFonts w:cs="Times New Roman"/>
          <w:color w:val="000000" w:themeColor="text1"/>
          <w:spacing w:val="1"/>
          <w:w w:val="101"/>
          <w:sz w:val="22"/>
        </w:rPr>
        <w:t xml:space="preserve">and </w:t>
      </w:r>
      <w:r w:rsidR="00F24999" w:rsidRPr="00976A55">
        <w:rPr>
          <w:rFonts w:cs="Times New Roman"/>
          <w:color w:val="000000" w:themeColor="text1"/>
          <w:spacing w:val="1"/>
          <w:w w:val="101"/>
          <w:sz w:val="22"/>
        </w:rPr>
        <w:t xml:space="preserve">an </w:t>
      </w:r>
      <w:r w:rsidR="00B71DBE" w:rsidRPr="00976A55">
        <w:rPr>
          <w:rFonts w:cs="Times New Roman"/>
          <w:spacing w:val="1"/>
          <w:w w:val="101"/>
          <w:sz w:val="22"/>
        </w:rPr>
        <w:t xml:space="preserve">understanding </w:t>
      </w:r>
      <w:r w:rsidR="00F24999" w:rsidRPr="00976A55">
        <w:rPr>
          <w:rFonts w:cs="Times New Roman"/>
          <w:spacing w:val="1"/>
          <w:w w:val="101"/>
          <w:sz w:val="22"/>
        </w:rPr>
        <w:t>of</w:t>
      </w:r>
      <w:r w:rsidR="00B71DBE" w:rsidRPr="00976A55">
        <w:rPr>
          <w:rFonts w:cs="Times New Roman"/>
          <w:spacing w:val="1"/>
          <w:w w:val="101"/>
          <w:sz w:val="22"/>
        </w:rPr>
        <w:t xml:space="preserve"> the standard</w:t>
      </w:r>
      <w:r w:rsidR="007A4F62">
        <w:rPr>
          <w:rFonts w:cs="Times New Roman"/>
          <w:spacing w:val="1"/>
          <w:w w:val="101"/>
          <w:sz w:val="22"/>
        </w:rPr>
        <w:t xml:space="preserve"> </w:t>
      </w:r>
      <w:r w:rsidR="00B71DBE" w:rsidRPr="00976A55">
        <w:rPr>
          <w:rFonts w:cs="Times New Roman"/>
          <w:spacing w:val="1"/>
          <w:w w:val="101"/>
          <w:sz w:val="22"/>
        </w:rPr>
        <w:t xml:space="preserve">templates, checklists for submission and monitoring compliance need. </w:t>
      </w:r>
      <w:r w:rsidR="00F24999" w:rsidRPr="00976A55">
        <w:rPr>
          <w:rFonts w:cs="Times New Roman"/>
          <w:spacing w:val="1"/>
          <w:w w:val="101"/>
          <w:sz w:val="22"/>
        </w:rPr>
        <w:t>W</w:t>
      </w:r>
      <w:r w:rsidR="00B71DBE" w:rsidRPr="00976A55">
        <w:rPr>
          <w:rFonts w:cs="Times New Roman"/>
          <w:spacing w:val="1"/>
          <w:w w:val="101"/>
          <w:sz w:val="22"/>
        </w:rPr>
        <w:t xml:space="preserve">ith the concerted efforts and collaboration of Government, private, public and other relevant organizations, </w:t>
      </w:r>
      <w:r w:rsidR="00395FD4" w:rsidRPr="00976A55">
        <w:rPr>
          <w:rFonts w:cs="Times New Roman"/>
          <w:spacing w:val="1"/>
          <w:w w:val="101"/>
          <w:sz w:val="22"/>
        </w:rPr>
        <w:t xml:space="preserve">we believe that </w:t>
      </w:r>
      <w:r w:rsidR="00B71DBE" w:rsidRPr="00976A55">
        <w:rPr>
          <w:rFonts w:cs="Times New Roman"/>
          <w:spacing w:val="1"/>
          <w:w w:val="101"/>
          <w:sz w:val="22"/>
        </w:rPr>
        <w:t xml:space="preserve">our goal of preparing </w:t>
      </w:r>
      <w:r w:rsidR="00D4248E" w:rsidRPr="00976A55">
        <w:rPr>
          <w:rFonts w:cs="Times New Roman"/>
          <w:spacing w:val="1"/>
          <w:w w:val="101"/>
          <w:sz w:val="22"/>
        </w:rPr>
        <w:t>N</w:t>
      </w:r>
      <w:r w:rsidR="00B71DBE" w:rsidRPr="00976A55">
        <w:rPr>
          <w:rFonts w:cs="Times New Roman"/>
          <w:spacing w:val="1"/>
          <w:w w:val="101"/>
          <w:sz w:val="22"/>
        </w:rPr>
        <w:t xml:space="preserve">ational </w:t>
      </w:r>
      <w:r w:rsidR="00D4248E" w:rsidRPr="00976A55">
        <w:rPr>
          <w:rFonts w:cs="Times New Roman"/>
          <w:spacing w:val="1"/>
          <w:w w:val="101"/>
          <w:sz w:val="22"/>
        </w:rPr>
        <w:t>Ethical G</w:t>
      </w:r>
      <w:r w:rsidR="00B71DBE" w:rsidRPr="00976A55">
        <w:rPr>
          <w:rFonts w:cs="Times New Roman"/>
          <w:spacing w:val="1"/>
          <w:w w:val="101"/>
          <w:sz w:val="22"/>
        </w:rPr>
        <w:t>uidelines will</w:t>
      </w:r>
      <w:r w:rsidR="00FA3D19">
        <w:rPr>
          <w:rFonts w:cs="Times New Roman"/>
          <w:spacing w:val="1"/>
          <w:w w:val="101"/>
          <w:sz w:val="22"/>
        </w:rPr>
        <w:t xml:space="preserve"> </w:t>
      </w:r>
      <w:r w:rsidR="00B71DBE" w:rsidRPr="00976A55">
        <w:rPr>
          <w:rFonts w:cs="Times New Roman"/>
          <w:spacing w:val="1"/>
          <w:w w:val="101"/>
          <w:sz w:val="22"/>
        </w:rPr>
        <w:t xml:space="preserve">ultimately </w:t>
      </w:r>
      <w:r w:rsidR="00395FD4" w:rsidRPr="00976A55">
        <w:rPr>
          <w:rFonts w:cs="Times New Roman"/>
          <w:spacing w:val="1"/>
          <w:w w:val="101"/>
          <w:sz w:val="22"/>
        </w:rPr>
        <w:t>result in</w:t>
      </w:r>
      <w:r w:rsidR="00FA3D19">
        <w:rPr>
          <w:rFonts w:cs="Times New Roman"/>
          <w:spacing w:val="1"/>
          <w:w w:val="101"/>
          <w:sz w:val="22"/>
        </w:rPr>
        <w:t xml:space="preserve"> </w:t>
      </w:r>
      <w:r w:rsidR="00B71DBE" w:rsidRPr="00976A55">
        <w:rPr>
          <w:rFonts w:cs="Times New Roman"/>
          <w:spacing w:val="1"/>
          <w:w w:val="101"/>
          <w:sz w:val="22"/>
        </w:rPr>
        <w:t>the development of</w:t>
      </w:r>
      <w:r w:rsidR="00FA3D19">
        <w:rPr>
          <w:rFonts w:cs="Times New Roman"/>
          <w:spacing w:val="1"/>
          <w:w w:val="101"/>
          <w:sz w:val="22"/>
        </w:rPr>
        <w:t xml:space="preserve"> </w:t>
      </w:r>
      <w:r w:rsidR="00B71DBE" w:rsidRPr="00976A55">
        <w:rPr>
          <w:rFonts w:cs="Times New Roman"/>
          <w:spacing w:val="1"/>
          <w:w w:val="101"/>
          <w:sz w:val="22"/>
        </w:rPr>
        <w:t xml:space="preserve">sound ethical </w:t>
      </w:r>
      <w:r w:rsidR="00D4248E" w:rsidRPr="00976A55">
        <w:rPr>
          <w:rFonts w:cs="Times New Roman"/>
          <w:spacing w:val="1"/>
          <w:w w:val="101"/>
          <w:sz w:val="22"/>
        </w:rPr>
        <w:t xml:space="preserve">practices </w:t>
      </w:r>
      <w:r w:rsidR="00B71DBE" w:rsidRPr="00976A55">
        <w:rPr>
          <w:rFonts w:cs="Times New Roman"/>
          <w:spacing w:val="1"/>
          <w:w w:val="101"/>
          <w:sz w:val="22"/>
        </w:rPr>
        <w:t xml:space="preserve">in Nepal. </w:t>
      </w:r>
      <w:r w:rsidRPr="00976A55">
        <w:rPr>
          <w:rFonts w:cs="Times New Roman"/>
          <w:spacing w:val="1"/>
          <w:w w:val="101"/>
          <w:sz w:val="22"/>
        </w:rPr>
        <w:t>We are</w:t>
      </w:r>
      <w:r w:rsidR="00B71DBE" w:rsidRPr="00976A55">
        <w:rPr>
          <w:rFonts w:cs="Times New Roman"/>
          <w:spacing w:val="1"/>
          <w:w w:val="101"/>
          <w:sz w:val="22"/>
        </w:rPr>
        <w:t xml:space="preserve"> confident that the government, health care institutions, and individual</w:t>
      </w:r>
      <w:r w:rsidR="006F1205" w:rsidRPr="00976A55">
        <w:rPr>
          <w:rFonts w:cs="Times New Roman"/>
          <w:spacing w:val="1"/>
          <w:w w:val="101"/>
          <w:sz w:val="22"/>
        </w:rPr>
        <w:t>s</w:t>
      </w:r>
      <w:r w:rsidR="00FA3D19">
        <w:rPr>
          <w:rFonts w:cs="Times New Roman"/>
          <w:spacing w:val="1"/>
          <w:w w:val="101"/>
          <w:sz w:val="22"/>
        </w:rPr>
        <w:t xml:space="preserve"> </w:t>
      </w:r>
      <w:r w:rsidR="00B71DBE" w:rsidRPr="00976A55">
        <w:rPr>
          <w:rFonts w:cs="Times New Roman"/>
          <w:spacing w:val="1"/>
          <w:w w:val="101"/>
          <w:sz w:val="22"/>
        </w:rPr>
        <w:t>will contribute to</w:t>
      </w:r>
      <w:r w:rsidR="00FA3D19">
        <w:rPr>
          <w:rFonts w:cs="Times New Roman"/>
          <w:spacing w:val="1"/>
          <w:w w:val="101"/>
          <w:sz w:val="22"/>
        </w:rPr>
        <w:t xml:space="preserve"> </w:t>
      </w:r>
      <w:r w:rsidR="00652D8D" w:rsidRPr="00976A55">
        <w:rPr>
          <w:rFonts w:cs="Times New Roman"/>
          <w:spacing w:val="1"/>
          <w:w w:val="101"/>
          <w:sz w:val="22"/>
        </w:rPr>
        <w:t>the g</w:t>
      </w:r>
      <w:r w:rsidR="005A7C70" w:rsidRPr="00976A55">
        <w:rPr>
          <w:rFonts w:cs="Times New Roman"/>
          <w:spacing w:val="1"/>
          <w:w w:val="101"/>
          <w:sz w:val="22"/>
        </w:rPr>
        <w:t>uideline</w:t>
      </w:r>
      <w:r w:rsidR="001D663D" w:rsidRPr="00976A55">
        <w:rPr>
          <w:rFonts w:cs="Times New Roman"/>
          <w:spacing w:val="1"/>
          <w:w w:val="101"/>
          <w:sz w:val="22"/>
        </w:rPr>
        <w:t>s</w:t>
      </w:r>
      <w:r w:rsidR="00395FD4" w:rsidRPr="00976A55">
        <w:rPr>
          <w:rFonts w:cs="Times New Roman"/>
          <w:spacing w:val="1"/>
          <w:w w:val="101"/>
          <w:sz w:val="22"/>
        </w:rPr>
        <w:t>’</w:t>
      </w:r>
      <w:r w:rsidR="00FA3D19">
        <w:rPr>
          <w:rFonts w:cs="Times New Roman"/>
          <w:spacing w:val="1"/>
          <w:w w:val="101"/>
          <w:sz w:val="22"/>
        </w:rPr>
        <w:t xml:space="preserve"> </w:t>
      </w:r>
      <w:r w:rsidR="00B71DBE" w:rsidRPr="00976A55">
        <w:rPr>
          <w:rFonts w:cs="Times New Roman"/>
          <w:spacing w:val="1"/>
          <w:w w:val="101"/>
          <w:sz w:val="22"/>
        </w:rPr>
        <w:t xml:space="preserve">success. </w:t>
      </w:r>
    </w:p>
    <w:p w:rsidR="00CB722C" w:rsidRPr="00976A55" w:rsidRDefault="00CB722C" w:rsidP="00147B3E">
      <w:pPr>
        <w:pStyle w:val="BodyText"/>
        <w:spacing w:before="2" w:line="276" w:lineRule="auto"/>
        <w:ind w:right="27"/>
        <w:rPr>
          <w:rFonts w:cs="Times New Roman"/>
          <w:spacing w:val="1"/>
          <w:w w:val="101"/>
          <w:sz w:val="22"/>
        </w:rPr>
      </w:pPr>
    </w:p>
    <w:p w:rsidR="00D3071F" w:rsidRDefault="00395FD4" w:rsidP="00147B3E">
      <w:pPr>
        <w:pStyle w:val="BodyText"/>
        <w:spacing w:before="2" w:line="276" w:lineRule="auto"/>
        <w:ind w:right="27"/>
        <w:rPr>
          <w:rFonts w:cs="Times New Roman"/>
          <w:spacing w:val="1"/>
          <w:w w:val="101"/>
          <w:sz w:val="22"/>
        </w:rPr>
      </w:pPr>
      <w:r w:rsidRPr="00976A55">
        <w:rPr>
          <w:rFonts w:cs="Times New Roman"/>
          <w:spacing w:val="1"/>
          <w:w w:val="101"/>
          <w:sz w:val="22"/>
        </w:rPr>
        <w:t>We</w:t>
      </w:r>
      <w:r w:rsidR="00DA48FB" w:rsidRPr="00976A55">
        <w:rPr>
          <w:rFonts w:cs="Times New Roman"/>
          <w:spacing w:val="1"/>
          <w:w w:val="101"/>
          <w:sz w:val="22"/>
        </w:rPr>
        <w:t xml:space="preserve"> would </w:t>
      </w:r>
      <w:r w:rsidRPr="00976A55">
        <w:rPr>
          <w:rFonts w:cs="Times New Roman"/>
          <w:spacing w:val="1"/>
          <w:w w:val="101"/>
          <w:sz w:val="22"/>
        </w:rPr>
        <w:t>like to express our sincere gratitude</w:t>
      </w:r>
      <w:r w:rsidR="00B71DBE" w:rsidRPr="00976A55">
        <w:rPr>
          <w:rFonts w:cs="Times New Roman"/>
          <w:spacing w:val="1"/>
          <w:w w:val="101"/>
          <w:sz w:val="22"/>
        </w:rPr>
        <w:t xml:space="preserve"> to NHRC</w:t>
      </w:r>
      <w:r w:rsidR="000954BC" w:rsidRPr="00976A55">
        <w:rPr>
          <w:rFonts w:cs="Times New Roman"/>
          <w:spacing w:val="1"/>
          <w:w w:val="101"/>
          <w:sz w:val="22"/>
        </w:rPr>
        <w:t xml:space="preserve"> Executive Committee</w:t>
      </w:r>
      <w:r w:rsidR="00FA3D19">
        <w:rPr>
          <w:rFonts w:cs="Times New Roman"/>
          <w:spacing w:val="1"/>
          <w:w w:val="101"/>
          <w:sz w:val="22"/>
        </w:rPr>
        <w:t xml:space="preserve"> </w:t>
      </w:r>
      <w:r w:rsidR="000954BC" w:rsidRPr="00976A55">
        <w:rPr>
          <w:rFonts w:cs="Times New Roman"/>
          <w:spacing w:val="1"/>
          <w:w w:val="101"/>
          <w:sz w:val="22"/>
        </w:rPr>
        <w:t>Member</w:t>
      </w:r>
      <w:r w:rsidR="004C33D0">
        <w:rPr>
          <w:rFonts w:cs="Times New Roman"/>
          <w:spacing w:val="1"/>
          <w:w w:val="101"/>
          <w:sz w:val="22"/>
        </w:rPr>
        <w:t xml:space="preserve"> </w:t>
      </w:r>
      <w:proofErr w:type="gramStart"/>
      <w:r w:rsidR="004C33D0">
        <w:rPr>
          <w:rFonts w:cs="Times New Roman"/>
          <w:spacing w:val="1"/>
          <w:w w:val="101"/>
          <w:sz w:val="22"/>
        </w:rPr>
        <w:t>specially</w:t>
      </w:r>
      <w:proofErr w:type="gramEnd"/>
      <w:r w:rsidR="004C33D0">
        <w:rPr>
          <w:rFonts w:cs="Times New Roman"/>
          <w:spacing w:val="1"/>
          <w:w w:val="101"/>
          <w:sz w:val="22"/>
        </w:rPr>
        <w:t xml:space="preserve"> to Prof. Dr. Mohan Raj Sharma</w:t>
      </w:r>
      <w:r w:rsidR="000954BC" w:rsidRPr="00976A55">
        <w:rPr>
          <w:rFonts w:cs="Times New Roman"/>
          <w:spacing w:val="1"/>
          <w:w w:val="101"/>
          <w:sz w:val="22"/>
        </w:rPr>
        <w:t xml:space="preserve">, </w:t>
      </w:r>
      <w:r w:rsidR="009D0528" w:rsidRPr="00976A55">
        <w:rPr>
          <w:rFonts w:cs="Times New Roman"/>
          <w:spacing w:val="1"/>
          <w:w w:val="101"/>
          <w:sz w:val="22"/>
        </w:rPr>
        <w:t xml:space="preserve">Prof. Dr. </w:t>
      </w:r>
      <w:proofErr w:type="spellStart"/>
      <w:r w:rsidR="009D0528" w:rsidRPr="00976A55">
        <w:rPr>
          <w:rFonts w:cs="Times New Roman"/>
          <w:spacing w:val="1"/>
          <w:w w:val="101"/>
          <w:sz w:val="22"/>
        </w:rPr>
        <w:t>Prakash</w:t>
      </w:r>
      <w:proofErr w:type="spellEnd"/>
      <w:r w:rsidR="009D0528" w:rsidRPr="00976A55">
        <w:rPr>
          <w:rFonts w:cs="Times New Roman"/>
          <w:spacing w:val="1"/>
          <w:w w:val="101"/>
          <w:sz w:val="22"/>
        </w:rPr>
        <w:t xml:space="preserve"> Ghimire, former ERB Chairperson (2018-2021),</w:t>
      </w:r>
      <w:r w:rsidR="009D0528">
        <w:rPr>
          <w:rFonts w:cs="Times New Roman"/>
          <w:spacing w:val="1"/>
          <w:w w:val="101"/>
          <w:sz w:val="22"/>
        </w:rPr>
        <w:t xml:space="preserve"> </w:t>
      </w:r>
      <w:r w:rsidR="000954BC" w:rsidRPr="00976A55">
        <w:rPr>
          <w:rFonts w:cs="Times New Roman"/>
          <w:spacing w:val="1"/>
          <w:w w:val="101"/>
          <w:sz w:val="22"/>
        </w:rPr>
        <w:t xml:space="preserve">ERB Members, </w:t>
      </w:r>
      <w:r w:rsidR="00B71DBE" w:rsidRPr="00976A55">
        <w:rPr>
          <w:rFonts w:cs="Times New Roman"/>
          <w:spacing w:val="1"/>
          <w:w w:val="101"/>
          <w:sz w:val="22"/>
        </w:rPr>
        <w:t>ERB secretari</w:t>
      </w:r>
      <w:r w:rsidR="000954BC" w:rsidRPr="00976A55">
        <w:rPr>
          <w:rFonts w:cs="Times New Roman"/>
          <w:spacing w:val="1"/>
          <w:w w:val="101"/>
          <w:sz w:val="22"/>
        </w:rPr>
        <w:t>at</w:t>
      </w:r>
      <w:r w:rsidR="005575A6" w:rsidRPr="00976A55">
        <w:rPr>
          <w:rFonts w:cs="Times New Roman"/>
          <w:spacing w:val="1"/>
          <w:w w:val="101"/>
          <w:sz w:val="22"/>
        </w:rPr>
        <w:t xml:space="preserve">, </w:t>
      </w:r>
      <w:r w:rsidR="006A3CFE">
        <w:rPr>
          <w:rFonts w:cs="Times New Roman"/>
          <w:spacing w:val="1"/>
          <w:w w:val="101"/>
          <w:sz w:val="22"/>
        </w:rPr>
        <w:t xml:space="preserve">Prof. Dr. Mohan Raj Sharma </w:t>
      </w:r>
      <w:r w:rsidR="005575A6" w:rsidRPr="00976A55">
        <w:rPr>
          <w:rFonts w:cs="Times New Roman"/>
          <w:spacing w:val="1"/>
          <w:w w:val="101"/>
          <w:sz w:val="22"/>
        </w:rPr>
        <w:t xml:space="preserve">and who have </w:t>
      </w:r>
      <w:r w:rsidR="00652D8D" w:rsidRPr="00976A55">
        <w:rPr>
          <w:rFonts w:cs="Times New Roman"/>
          <w:spacing w:val="1"/>
          <w:w w:val="101"/>
          <w:sz w:val="22"/>
        </w:rPr>
        <w:t xml:space="preserve">contributed to the </w:t>
      </w:r>
      <w:r w:rsidR="005A7C70" w:rsidRPr="00976A55">
        <w:rPr>
          <w:rFonts w:cs="Times New Roman"/>
          <w:spacing w:val="1"/>
          <w:w w:val="101"/>
          <w:sz w:val="22"/>
        </w:rPr>
        <w:t xml:space="preserve">development and </w:t>
      </w:r>
      <w:r w:rsidR="006F1205" w:rsidRPr="00976A55">
        <w:rPr>
          <w:rFonts w:cs="Times New Roman"/>
          <w:spacing w:val="1"/>
          <w:w w:val="101"/>
          <w:sz w:val="22"/>
        </w:rPr>
        <w:t>completion of National Ethical Guidelines for Health Research</w:t>
      </w:r>
      <w:r w:rsidR="009D0528">
        <w:rPr>
          <w:rFonts w:cs="Times New Roman"/>
          <w:spacing w:val="1"/>
          <w:w w:val="101"/>
          <w:sz w:val="22"/>
        </w:rPr>
        <w:t xml:space="preserve"> in Nepal</w:t>
      </w:r>
      <w:r w:rsidR="006F1205" w:rsidRPr="00976A55">
        <w:rPr>
          <w:rFonts w:cs="Times New Roman"/>
          <w:spacing w:val="1"/>
          <w:w w:val="101"/>
          <w:sz w:val="22"/>
        </w:rPr>
        <w:t xml:space="preserve"> 2022</w:t>
      </w:r>
      <w:r w:rsidR="001D663D" w:rsidRPr="00976A55">
        <w:rPr>
          <w:rFonts w:cs="Times New Roman"/>
          <w:spacing w:val="1"/>
          <w:w w:val="101"/>
          <w:sz w:val="22"/>
        </w:rPr>
        <w:t>.</w:t>
      </w:r>
    </w:p>
    <w:p w:rsidR="00261B05" w:rsidRDefault="00C915CB" w:rsidP="00147B3E">
      <w:pPr>
        <w:pStyle w:val="BodyText"/>
        <w:spacing w:line="276" w:lineRule="auto"/>
        <w:ind w:right="1007"/>
        <w:rPr>
          <w:rFonts w:cs="Times New Roman"/>
          <w:spacing w:val="1"/>
          <w:w w:val="101"/>
          <w:sz w:val="22"/>
        </w:rPr>
      </w:pPr>
      <w:r w:rsidRPr="001D235F">
        <w:rPr>
          <w:rFonts w:cs="Times New Roman"/>
          <w:spacing w:val="1"/>
          <w:w w:val="101"/>
          <w:sz w:val="22"/>
        </w:rPr>
        <w:t xml:space="preserve">We'd </w:t>
      </w:r>
      <w:r w:rsidR="00440ED2">
        <w:rPr>
          <w:rFonts w:cs="Times New Roman"/>
          <w:spacing w:val="1"/>
          <w:w w:val="101"/>
          <w:sz w:val="22"/>
        </w:rPr>
        <w:t>also like</w:t>
      </w:r>
      <w:r w:rsidRPr="001D235F">
        <w:rPr>
          <w:rFonts w:cs="Times New Roman"/>
          <w:spacing w:val="1"/>
          <w:w w:val="101"/>
          <w:sz w:val="22"/>
        </w:rPr>
        <w:t xml:space="preserve"> to thank USAID's </w:t>
      </w:r>
      <w:proofErr w:type="spellStart"/>
      <w:r w:rsidRPr="001D235F">
        <w:rPr>
          <w:rFonts w:cs="Times New Roman"/>
          <w:spacing w:val="1"/>
          <w:w w:val="101"/>
          <w:sz w:val="22"/>
        </w:rPr>
        <w:t>Suaahara</w:t>
      </w:r>
      <w:proofErr w:type="spellEnd"/>
      <w:r w:rsidRPr="001D235F">
        <w:rPr>
          <w:rFonts w:cs="Times New Roman"/>
          <w:spacing w:val="1"/>
          <w:w w:val="101"/>
          <w:sz w:val="22"/>
        </w:rPr>
        <w:t xml:space="preserve"> II Program for helping us </w:t>
      </w:r>
      <w:r w:rsidR="001D235F" w:rsidRPr="001D235F">
        <w:rPr>
          <w:rFonts w:cs="Times New Roman"/>
          <w:spacing w:val="1"/>
          <w:w w:val="101"/>
          <w:sz w:val="22"/>
        </w:rPr>
        <w:t>in editing</w:t>
      </w:r>
      <w:r w:rsidRPr="001D235F">
        <w:rPr>
          <w:rFonts w:cs="Times New Roman"/>
          <w:spacing w:val="1"/>
          <w:w w:val="101"/>
          <w:sz w:val="22"/>
        </w:rPr>
        <w:t xml:space="preserve"> the guideline</w:t>
      </w:r>
      <w:r w:rsidR="001D235F">
        <w:rPr>
          <w:rFonts w:cs="Times New Roman"/>
          <w:spacing w:val="1"/>
          <w:w w:val="101"/>
          <w:sz w:val="22"/>
        </w:rPr>
        <w:t>.</w:t>
      </w:r>
    </w:p>
    <w:p w:rsidR="00440ED2" w:rsidRPr="00976A55" w:rsidRDefault="00440ED2" w:rsidP="00147B3E">
      <w:pPr>
        <w:pStyle w:val="BodyText"/>
        <w:spacing w:line="276" w:lineRule="auto"/>
        <w:ind w:right="1007"/>
        <w:rPr>
          <w:rFonts w:cs="Times New Roman"/>
          <w:sz w:val="22"/>
        </w:rPr>
      </w:pPr>
    </w:p>
    <w:p w:rsidR="005661BE" w:rsidRPr="00976A55" w:rsidRDefault="005661BE" w:rsidP="00147B3E">
      <w:pPr>
        <w:pStyle w:val="BodyText"/>
        <w:spacing w:line="276" w:lineRule="auto"/>
        <w:ind w:right="27"/>
        <w:rPr>
          <w:rFonts w:cs="Times New Roman"/>
          <w:b/>
          <w:spacing w:val="1"/>
          <w:w w:val="101"/>
          <w:sz w:val="22"/>
        </w:rPr>
      </w:pPr>
      <w:r w:rsidRPr="00976A55">
        <w:rPr>
          <w:rFonts w:cs="Times New Roman"/>
          <w:b/>
          <w:spacing w:val="1"/>
          <w:w w:val="101"/>
          <w:sz w:val="22"/>
        </w:rPr>
        <w:t xml:space="preserve">Dr. </w:t>
      </w:r>
      <w:proofErr w:type="spellStart"/>
      <w:r w:rsidRPr="00976A55">
        <w:rPr>
          <w:rFonts w:cs="Times New Roman"/>
          <w:b/>
          <w:spacing w:val="1"/>
          <w:w w:val="101"/>
          <w:sz w:val="22"/>
        </w:rPr>
        <w:t>Pradip</w:t>
      </w:r>
      <w:proofErr w:type="spellEnd"/>
      <w:r w:rsidRPr="00976A55">
        <w:rPr>
          <w:rFonts w:cs="Times New Roman"/>
          <w:b/>
          <w:spacing w:val="1"/>
          <w:w w:val="101"/>
          <w:sz w:val="22"/>
        </w:rPr>
        <w:t xml:space="preserve"> </w:t>
      </w:r>
      <w:proofErr w:type="spellStart"/>
      <w:r w:rsidRPr="00976A55">
        <w:rPr>
          <w:rFonts w:cs="Times New Roman"/>
          <w:b/>
          <w:spacing w:val="1"/>
          <w:w w:val="101"/>
          <w:sz w:val="22"/>
        </w:rPr>
        <w:t>Gyanwali</w:t>
      </w:r>
      <w:proofErr w:type="spellEnd"/>
      <w:r w:rsidRPr="00976A55">
        <w:rPr>
          <w:rFonts w:cs="Times New Roman"/>
          <w:b/>
          <w:spacing w:val="1"/>
          <w:w w:val="101"/>
          <w:sz w:val="22"/>
        </w:rPr>
        <w:tab/>
      </w:r>
      <w:r w:rsidRPr="00976A55">
        <w:rPr>
          <w:rFonts w:cs="Times New Roman"/>
          <w:b/>
          <w:spacing w:val="1"/>
          <w:w w:val="101"/>
          <w:sz w:val="22"/>
        </w:rPr>
        <w:tab/>
      </w:r>
      <w:r w:rsidRPr="00976A55">
        <w:rPr>
          <w:rFonts w:cs="Times New Roman"/>
          <w:b/>
          <w:spacing w:val="1"/>
          <w:w w:val="101"/>
          <w:sz w:val="22"/>
        </w:rPr>
        <w:tab/>
      </w:r>
      <w:r w:rsidR="00113487">
        <w:rPr>
          <w:rFonts w:cs="Times New Roman"/>
          <w:b/>
          <w:spacing w:val="1"/>
          <w:w w:val="101"/>
          <w:sz w:val="22"/>
        </w:rPr>
        <w:t xml:space="preserve">         </w:t>
      </w:r>
      <w:r w:rsidR="00645E59">
        <w:rPr>
          <w:rFonts w:cs="Times New Roman"/>
          <w:b/>
          <w:spacing w:val="1"/>
          <w:w w:val="101"/>
          <w:sz w:val="22"/>
        </w:rPr>
        <w:t xml:space="preserve">        </w:t>
      </w:r>
      <w:r w:rsidR="00113487">
        <w:rPr>
          <w:rFonts w:cs="Times New Roman"/>
          <w:b/>
          <w:spacing w:val="1"/>
          <w:w w:val="101"/>
          <w:sz w:val="22"/>
        </w:rPr>
        <w:t xml:space="preserve">   </w:t>
      </w:r>
      <w:r w:rsidRPr="00976A55">
        <w:rPr>
          <w:rFonts w:cs="Times New Roman"/>
          <w:b/>
          <w:spacing w:val="1"/>
          <w:w w:val="101"/>
          <w:sz w:val="22"/>
        </w:rPr>
        <w:t xml:space="preserve">Prof. Dr. </w:t>
      </w:r>
      <w:proofErr w:type="spellStart"/>
      <w:r w:rsidRPr="00976A55">
        <w:rPr>
          <w:rFonts w:cs="Times New Roman"/>
          <w:b/>
          <w:spacing w:val="1"/>
          <w:w w:val="101"/>
          <w:sz w:val="22"/>
        </w:rPr>
        <w:t>Gehanath</w:t>
      </w:r>
      <w:proofErr w:type="spellEnd"/>
      <w:r w:rsidRPr="00976A55">
        <w:rPr>
          <w:rFonts w:cs="Times New Roman"/>
          <w:b/>
          <w:spacing w:val="1"/>
          <w:w w:val="101"/>
          <w:sz w:val="22"/>
        </w:rPr>
        <w:t xml:space="preserve"> </w:t>
      </w:r>
      <w:proofErr w:type="spellStart"/>
      <w:r w:rsidRPr="00976A55">
        <w:rPr>
          <w:rFonts w:cs="Times New Roman"/>
          <w:b/>
          <w:spacing w:val="1"/>
          <w:w w:val="101"/>
          <w:sz w:val="22"/>
        </w:rPr>
        <w:t>Baral</w:t>
      </w:r>
      <w:proofErr w:type="spellEnd"/>
    </w:p>
    <w:p w:rsidR="005661BE" w:rsidRPr="00976A55" w:rsidRDefault="005661BE" w:rsidP="00147B3E">
      <w:pPr>
        <w:pStyle w:val="BodyText"/>
        <w:spacing w:line="276" w:lineRule="auto"/>
        <w:ind w:right="27"/>
        <w:rPr>
          <w:rFonts w:cs="Times New Roman"/>
          <w:b/>
          <w:spacing w:val="1"/>
          <w:w w:val="101"/>
          <w:sz w:val="22"/>
        </w:rPr>
      </w:pPr>
      <w:r w:rsidRPr="00976A55">
        <w:rPr>
          <w:rFonts w:cs="Times New Roman"/>
          <w:b/>
          <w:spacing w:val="1"/>
          <w:w w:val="101"/>
          <w:sz w:val="22"/>
        </w:rPr>
        <w:t>Member Secretary</w:t>
      </w:r>
      <w:r w:rsidR="00205A82" w:rsidRPr="00976A55">
        <w:rPr>
          <w:rFonts w:cs="Times New Roman"/>
          <w:b/>
          <w:spacing w:val="1"/>
          <w:w w:val="101"/>
          <w:sz w:val="22"/>
        </w:rPr>
        <w:t>, NHRC</w:t>
      </w:r>
      <w:r w:rsidR="00205A82" w:rsidRPr="00976A55">
        <w:rPr>
          <w:rFonts w:cs="Times New Roman"/>
          <w:b/>
          <w:spacing w:val="1"/>
          <w:w w:val="101"/>
          <w:sz w:val="22"/>
        </w:rPr>
        <w:tab/>
      </w:r>
      <w:r w:rsidR="00205A82" w:rsidRPr="00976A55">
        <w:rPr>
          <w:rFonts w:cs="Times New Roman"/>
          <w:b/>
          <w:spacing w:val="1"/>
          <w:w w:val="101"/>
          <w:sz w:val="22"/>
        </w:rPr>
        <w:tab/>
      </w:r>
      <w:r w:rsidR="00205A82" w:rsidRPr="00976A55">
        <w:rPr>
          <w:rFonts w:cs="Times New Roman"/>
          <w:b/>
          <w:spacing w:val="1"/>
          <w:w w:val="101"/>
          <w:sz w:val="22"/>
        </w:rPr>
        <w:tab/>
      </w:r>
      <w:r w:rsidR="00645E59">
        <w:rPr>
          <w:rFonts w:cs="Times New Roman"/>
          <w:b/>
          <w:spacing w:val="1"/>
          <w:w w:val="101"/>
          <w:sz w:val="22"/>
        </w:rPr>
        <w:t xml:space="preserve">        </w:t>
      </w:r>
      <w:r w:rsidRPr="00976A55">
        <w:rPr>
          <w:rFonts w:cs="Times New Roman"/>
          <w:b/>
          <w:spacing w:val="1"/>
          <w:w w:val="101"/>
          <w:sz w:val="22"/>
        </w:rPr>
        <w:t>Chairperson</w:t>
      </w:r>
      <w:r w:rsidR="00205A82" w:rsidRPr="00976A55">
        <w:rPr>
          <w:rFonts w:cs="Times New Roman"/>
          <w:b/>
          <w:spacing w:val="1"/>
          <w:w w:val="101"/>
          <w:sz w:val="22"/>
        </w:rPr>
        <w:t>, NHRC</w:t>
      </w:r>
    </w:p>
    <w:p w:rsidR="00D3071F" w:rsidRPr="00976A55" w:rsidRDefault="00D3071F" w:rsidP="00147B3E">
      <w:pPr>
        <w:pStyle w:val="BodyText"/>
        <w:spacing w:line="276" w:lineRule="auto"/>
        <w:ind w:right="27"/>
        <w:rPr>
          <w:rFonts w:cs="Times New Roman"/>
          <w:spacing w:val="1"/>
          <w:w w:val="101"/>
          <w:szCs w:val="24"/>
        </w:rPr>
        <w:sectPr w:rsidR="00D3071F" w:rsidRPr="00976A55" w:rsidSect="00116C5A">
          <w:pgSz w:w="11907" w:h="16839" w:code="9"/>
          <w:pgMar w:top="1440" w:right="1440" w:bottom="1440" w:left="1440" w:header="0" w:footer="227" w:gutter="0"/>
          <w:pgNumType w:fmt="lowerRoman" w:start="3"/>
          <w:cols w:space="720"/>
          <w:docGrid w:linePitch="299"/>
        </w:sectPr>
      </w:pPr>
    </w:p>
    <w:p w:rsidR="00D3071F" w:rsidRPr="00976A55" w:rsidRDefault="00B71DBE" w:rsidP="00147B3E">
      <w:pPr>
        <w:pStyle w:val="Heading1"/>
        <w:spacing w:before="0" w:line="276" w:lineRule="auto"/>
        <w:jc w:val="center"/>
        <w:rPr>
          <w:rFonts w:cs="Times New Roman"/>
        </w:rPr>
      </w:pPr>
      <w:bookmarkStart w:id="3" w:name="_Toc28699558"/>
      <w:bookmarkStart w:id="4" w:name="_Toc101276161"/>
      <w:r w:rsidRPr="00976A55">
        <w:rPr>
          <w:rFonts w:cs="Times New Roman"/>
          <w:szCs w:val="28"/>
        </w:rPr>
        <w:lastRenderedPageBreak/>
        <w:t>Preface</w:t>
      </w:r>
      <w:bookmarkEnd w:id="3"/>
      <w:bookmarkEnd w:id="4"/>
    </w:p>
    <w:p w:rsidR="00C9014C" w:rsidRPr="00976A55" w:rsidRDefault="00B71DBE" w:rsidP="007E186B">
      <w:pPr>
        <w:pStyle w:val="BodyText"/>
        <w:tabs>
          <w:tab w:val="left" w:pos="8280"/>
        </w:tabs>
        <w:spacing w:line="276" w:lineRule="auto"/>
        <w:ind w:right="27"/>
        <w:rPr>
          <w:rFonts w:cs="Times New Roman"/>
          <w:sz w:val="22"/>
        </w:rPr>
      </w:pPr>
      <w:r w:rsidRPr="00976A55">
        <w:rPr>
          <w:rFonts w:cs="Times New Roman"/>
          <w:sz w:val="22"/>
        </w:rPr>
        <w:t xml:space="preserve">Nepal Health Research Council (NHRC) has been entrusted and </w:t>
      </w:r>
      <w:r w:rsidR="00261B05" w:rsidRPr="00976A55">
        <w:rPr>
          <w:rFonts w:cs="Times New Roman"/>
          <w:sz w:val="22"/>
        </w:rPr>
        <w:t>mandated with the responsibility of promoting quality hea</w:t>
      </w:r>
      <w:r w:rsidR="00EA0FA7" w:rsidRPr="00976A55">
        <w:rPr>
          <w:rFonts w:cs="Times New Roman"/>
          <w:sz w:val="22"/>
        </w:rPr>
        <w:t>l</w:t>
      </w:r>
      <w:r w:rsidR="00261B05" w:rsidRPr="00976A55">
        <w:rPr>
          <w:rFonts w:cs="Times New Roman"/>
          <w:sz w:val="22"/>
        </w:rPr>
        <w:t>th</w:t>
      </w:r>
      <w:r w:rsidRPr="00976A55">
        <w:rPr>
          <w:rFonts w:cs="Times New Roman"/>
          <w:sz w:val="22"/>
        </w:rPr>
        <w:t xml:space="preserve"> research in the country. NHRC </w:t>
      </w:r>
      <w:r w:rsidR="00261B05" w:rsidRPr="00976A55">
        <w:rPr>
          <w:rFonts w:cs="Times New Roman"/>
          <w:sz w:val="22"/>
        </w:rPr>
        <w:t>Act</w:t>
      </w:r>
      <w:r w:rsidR="00CF6EAF" w:rsidRPr="00976A55">
        <w:rPr>
          <w:rFonts w:cs="Times New Roman"/>
          <w:sz w:val="22"/>
        </w:rPr>
        <w:t>,</w:t>
      </w:r>
      <w:r w:rsidR="00261B05" w:rsidRPr="00976A55">
        <w:rPr>
          <w:rFonts w:cs="Times New Roman"/>
          <w:sz w:val="22"/>
        </w:rPr>
        <w:t xml:space="preserve"> 1991 and its by</w:t>
      </w:r>
      <w:r w:rsidRPr="00976A55">
        <w:rPr>
          <w:rFonts w:cs="Times New Roman"/>
          <w:sz w:val="22"/>
        </w:rPr>
        <w:t>-</w:t>
      </w:r>
      <w:r w:rsidR="00261B05" w:rsidRPr="00976A55">
        <w:rPr>
          <w:rFonts w:cs="Times New Roman"/>
          <w:sz w:val="22"/>
        </w:rPr>
        <w:t>laws have mandated NHRC to publish</w:t>
      </w:r>
      <w:r w:rsidRPr="00976A55">
        <w:rPr>
          <w:rFonts w:cs="Times New Roman"/>
          <w:sz w:val="22"/>
        </w:rPr>
        <w:t xml:space="preserve">, disseminate and implement guidelines to make health research scientifically and ethically sound. NHRC has taken steps with the contributions from experts </w:t>
      </w:r>
      <w:r w:rsidR="00261B05" w:rsidRPr="00976A55">
        <w:rPr>
          <w:rFonts w:cs="Times New Roman"/>
          <w:sz w:val="22"/>
        </w:rPr>
        <w:t>to develop and update</w:t>
      </w:r>
      <w:r w:rsidRPr="00976A55">
        <w:rPr>
          <w:rFonts w:cs="Times New Roman"/>
          <w:sz w:val="22"/>
        </w:rPr>
        <w:t xml:space="preserve"> the ethical guidelines </w:t>
      </w:r>
      <w:r w:rsidR="00EA0FA7" w:rsidRPr="00976A55">
        <w:rPr>
          <w:rFonts w:cs="Times New Roman"/>
          <w:sz w:val="22"/>
        </w:rPr>
        <w:t xml:space="preserve">in different </w:t>
      </w:r>
      <w:r w:rsidR="00BE504B" w:rsidRPr="00976A55">
        <w:rPr>
          <w:rFonts w:cs="Times New Roman"/>
          <w:sz w:val="22"/>
        </w:rPr>
        <w:t xml:space="preserve">time </w:t>
      </w:r>
      <w:r w:rsidR="00EA0FA7" w:rsidRPr="00976A55">
        <w:rPr>
          <w:rFonts w:cs="Times New Roman"/>
          <w:sz w:val="22"/>
        </w:rPr>
        <w:t>periods</w:t>
      </w:r>
      <w:r w:rsidRPr="00976A55">
        <w:rPr>
          <w:rFonts w:cs="Times New Roman"/>
          <w:sz w:val="22"/>
        </w:rPr>
        <w:t>.</w:t>
      </w:r>
    </w:p>
    <w:p w:rsidR="00CB722C" w:rsidRPr="00976A55" w:rsidRDefault="00CB722C" w:rsidP="007E186B">
      <w:pPr>
        <w:pStyle w:val="BodyText"/>
        <w:tabs>
          <w:tab w:val="left" w:pos="8280"/>
        </w:tabs>
        <w:spacing w:line="276" w:lineRule="auto"/>
        <w:ind w:right="27"/>
        <w:rPr>
          <w:rFonts w:cs="Times New Roman"/>
          <w:sz w:val="22"/>
        </w:rPr>
      </w:pPr>
    </w:p>
    <w:p w:rsidR="00C9014C" w:rsidRPr="00976A55" w:rsidRDefault="00B71DBE" w:rsidP="007E186B">
      <w:pPr>
        <w:pStyle w:val="BodyText"/>
        <w:tabs>
          <w:tab w:val="left" w:pos="8280"/>
        </w:tabs>
        <w:spacing w:line="276" w:lineRule="auto"/>
        <w:ind w:right="27"/>
        <w:rPr>
          <w:rFonts w:cs="Times New Roman"/>
          <w:sz w:val="22"/>
        </w:rPr>
      </w:pPr>
      <w:r w:rsidRPr="00976A55">
        <w:rPr>
          <w:rFonts w:cs="Times New Roman"/>
          <w:sz w:val="22"/>
        </w:rPr>
        <w:t xml:space="preserve">NHRC </w:t>
      </w:r>
      <w:r w:rsidR="004037CF" w:rsidRPr="00976A55">
        <w:rPr>
          <w:rFonts w:cs="Times New Roman"/>
          <w:sz w:val="22"/>
        </w:rPr>
        <w:t>has developed and published a variety of Guidelines</w:t>
      </w:r>
      <w:r w:rsidRPr="00976A55">
        <w:rPr>
          <w:rFonts w:cs="Times New Roman"/>
          <w:sz w:val="22"/>
        </w:rPr>
        <w:t xml:space="preserve"> including National Ethical Guidelines for Health Research in Nepal-2001 (first edition) and 2011 (second edition), National Health</w:t>
      </w:r>
      <w:r w:rsidR="00376D77">
        <w:rPr>
          <w:rFonts w:cs="Times New Roman"/>
          <w:sz w:val="22"/>
        </w:rPr>
        <w:t xml:space="preserve"> </w:t>
      </w:r>
      <w:r w:rsidRPr="00976A55">
        <w:rPr>
          <w:rFonts w:cs="Times New Roman"/>
          <w:sz w:val="22"/>
        </w:rPr>
        <w:t>Care</w:t>
      </w:r>
      <w:r w:rsidR="00376D77">
        <w:rPr>
          <w:rFonts w:cs="Times New Roman"/>
          <w:sz w:val="22"/>
        </w:rPr>
        <w:t xml:space="preserve"> </w:t>
      </w:r>
      <w:r w:rsidRPr="00976A55">
        <w:rPr>
          <w:rFonts w:cs="Times New Roman"/>
          <w:sz w:val="22"/>
        </w:rPr>
        <w:t>Waste</w:t>
      </w:r>
      <w:r w:rsidR="00376D77">
        <w:rPr>
          <w:rFonts w:cs="Times New Roman"/>
          <w:sz w:val="22"/>
        </w:rPr>
        <w:t xml:space="preserve"> </w:t>
      </w:r>
      <w:r w:rsidRPr="00976A55">
        <w:rPr>
          <w:rFonts w:cs="Times New Roman"/>
          <w:sz w:val="22"/>
        </w:rPr>
        <w:t>Management</w:t>
      </w:r>
      <w:r w:rsidR="00376D77">
        <w:rPr>
          <w:rFonts w:cs="Times New Roman"/>
          <w:sz w:val="22"/>
        </w:rPr>
        <w:t xml:space="preserve"> </w:t>
      </w:r>
      <w:r w:rsidRPr="00976A55">
        <w:rPr>
          <w:rFonts w:cs="Times New Roman"/>
          <w:sz w:val="22"/>
        </w:rPr>
        <w:t>Guidelines-</w:t>
      </w:r>
      <w:r w:rsidR="004037CF" w:rsidRPr="00976A55">
        <w:rPr>
          <w:rFonts w:cs="Times New Roman"/>
          <w:sz w:val="22"/>
        </w:rPr>
        <w:t>2002, Ethical</w:t>
      </w:r>
      <w:r w:rsidRPr="00976A55">
        <w:rPr>
          <w:rFonts w:cs="Times New Roman"/>
          <w:sz w:val="22"/>
        </w:rPr>
        <w:t xml:space="preserve"> Guidelines for the </w:t>
      </w:r>
      <w:r w:rsidR="00BE504B" w:rsidRPr="00976A55">
        <w:rPr>
          <w:rFonts w:cs="Times New Roman"/>
          <w:sz w:val="22"/>
        </w:rPr>
        <w:t>Care and</w:t>
      </w:r>
      <w:r w:rsidRPr="00976A55">
        <w:rPr>
          <w:rFonts w:cs="Times New Roman"/>
          <w:sz w:val="22"/>
        </w:rPr>
        <w:t xml:space="preserve"> Use of Animals in Health Research-</w:t>
      </w:r>
      <w:r w:rsidR="004037CF" w:rsidRPr="00976A55">
        <w:rPr>
          <w:rFonts w:cs="Times New Roman"/>
          <w:sz w:val="22"/>
        </w:rPr>
        <w:t>2005, National Guidelines on Clinical Trials with the</w:t>
      </w:r>
      <w:r w:rsidRPr="00976A55">
        <w:rPr>
          <w:rFonts w:cs="Times New Roman"/>
          <w:sz w:val="22"/>
        </w:rPr>
        <w:t xml:space="preserve"> Use of Pharmaceutical Products-2005, and Guidelines for Institutional Review Committees</w:t>
      </w:r>
      <w:r w:rsidR="00CF6EAF" w:rsidRPr="00976A55">
        <w:rPr>
          <w:rFonts w:cs="Times New Roman"/>
          <w:sz w:val="22"/>
        </w:rPr>
        <w:t xml:space="preserve"> (IRC)</w:t>
      </w:r>
      <w:r w:rsidRPr="00976A55">
        <w:rPr>
          <w:rFonts w:cs="Times New Roman"/>
          <w:sz w:val="22"/>
        </w:rPr>
        <w:t>-2005</w:t>
      </w:r>
      <w:r w:rsidR="008B7C23" w:rsidRPr="00976A55">
        <w:rPr>
          <w:rFonts w:cs="Times New Roman"/>
          <w:sz w:val="22"/>
        </w:rPr>
        <w:t xml:space="preserve"> and 2016</w:t>
      </w:r>
      <w:r w:rsidRPr="00976A55">
        <w:rPr>
          <w:rFonts w:cs="Times New Roman"/>
          <w:sz w:val="22"/>
        </w:rPr>
        <w:t>.</w:t>
      </w:r>
    </w:p>
    <w:p w:rsidR="00EA0FA7" w:rsidRPr="00976A55" w:rsidRDefault="00EA0FA7" w:rsidP="007E186B">
      <w:pPr>
        <w:pStyle w:val="BodyText"/>
        <w:spacing w:line="276" w:lineRule="auto"/>
        <w:ind w:right="27"/>
        <w:rPr>
          <w:rFonts w:cs="Times New Roman"/>
          <w:sz w:val="22"/>
        </w:rPr>
      </w:pPr>
    </w:p>
    <w:p w:rsidR="0062697C" w:rsidRPr="00976A55" w:rsidRDefault="00B71DBE" w:rsidP="007E186B">
      <w:pPr>
        <w:pStyle w:val="BodyText"/>
        <w:spacing w:line="276" w:lineRule="auto"/>
        <w:ind w:right="27"/>
        <w:rPr>
          <w:rFonts w:cs="Times New Roman"/>
          <w:sz w:val="22"/>
        </w:rPr>
      </w:pPr>
      <w:r w:rsidRPr="00976A55">
        <w:rPr>
          <w:rFonts w:cs="Times New Roman"/>
          <w:sz w:val="22"/>
        </w:rPr>
        <w:t>Realizing the need for timely revision</w:t>
      </w:r>
      <w:r w:rsidR="00CE35AD">
        <w:rPr>
          <w:rFonts w:cs="Times New Roman"/>
          <w:sz w:val="22"/>
        </w:rPr>
        <w:t xml:space="preserve"> </w:t>
      </w:r>
      <w:r w:rsidR="00CB722C" w:rsidRPr="00976A55">
        <w:rPr>
          <w:rFonts w:cs="Times New Roman"/>
          <w:sz w:val="22"/>
        </w:rPr>
        <w:t>to</w:t>
      </w:r>
      <w:r w:rsidRPr="00976A55">
        <w:rPr>
          <w:rFonts w:cs="Times New Roman"/>
          <w:sz w:val="22"/>
        </w:rPr>
        <w:t xml:space="preserve"> incorporate newer developments in medicine, science and technology, NHRC executive</w:t>
      </w:r>
      <w:r w:rsidR="00CE35AD">
        <w:rPr>
          <w:rFonts w:cs="Times New Roman"/>
          <w:sz w:val="22"/>
        </w:rPr>
        <w:t xml:space="preserve"> </w:t>
      </w:r>
      <w:r w:rsidRPr="00976A55">
        <w:rPr>
          <w:rFonts w:cs="Times New Roman"/>
          <w:sz w:val="22"/>
        </w:rPr>
        <w:t>committee</w:t>
      </w:r>
      <w:r w:rsidR="00CE35AD">
        <w:rPr>
          <w:rFonts w:cs="Times New Roman"/>
          <w:sz w:val="22"/>
        </w:rPr>
        <w:t xml:space="preserve"> </w:t>
      </w:r>
      <w:r w:rsidRPr="00976A55">
        <w:rPr>
          <w:rFonts w:cs="Times New Roman"/>
          <w:sz w:val="22"/>
        </w:rPr>
        <w:t>formed</w:t>
      </w:r>
      <w:r w:rsidR="00CE35AD">
        <w:rPr>
          <w:rFonts w:cs="Times New Roman"/>
          <w:sz w:val="22"/>
        </w:rPr>
        <w:t xml:space="preserve"> </w:t>
      </w:r>
      <w:r w:rsidRPr="00976A55">
        <w:rPr>
          <w:rFonts w:cs="Times New Roman"/>
          <w:sz w:val="22"/>
        </w:rPr>
        <w:t>a</w:t>
      </w:r>
      <w:r w:rsidR="00CE35AD">
        <w:rPr>
          <w:rFonts w:cs="Times New Roman"/>
          <w:sz w:val="22"/>
        </w:rPr>
        <w:t xml:space="preserve"> </w:t>
      </w:r>
      <w:r w:rsidRPr="00976A55">
        <w:rPr>
          <w:rFonts w:cs="Times New Roman"/>
          <w:sz w:val="22"/>
        </w:rPr>
        <w:t>team</w:t>
      </w:r>
      <w:r w:rsidR="00CE35AD">
        <w:rPr>
          <w:rFonts w:cs="Times New Roman"/>
          <w:sz w:val="22"/>
        </w:rPr>
        <w:t xml:space="preserve"> </w:t>
      </w:r>
      <w:r w:rsidRPr="00976A55">
        <w:rPr>
          <w:rFonts w:cs="Times New Roman"/>
          <w:sz w:val="22"/>
        </w:rPr>
        <w:t>of</w:t>
      </w:r>
      <w:r w:rsidR="00CE35AD">
        <w:rPr>
          <w:rFonts w:cs="Times New Roman"/>
          <w:sz w:val="22"/>
        </w:rPr>
        <w:t xml:space="preserve"> </w:t>
      </w:r>
      <w:r w:rsidRPr="00976A55">
        <w:rPr>
          <w:rFonts w:cs="Times New Roman"/>
          <w:sz w:val="22"/>
        </w:rPr>
        <w:t>ERB members and secretariat staffs to update the existing version of the Ethical Review Guideline in 2018. The current version of the guideline</w:t>
      </w:r>
      <w:r w:rsidR="006F1205" w:rsidRPr="00976A55">
        <w:rPr>
          <w:rFonts w:cs="Times New Roman"/>
          <w:sz w:val="22"/>
        </w:rPr>
        <w:t>s</w:t>
      </w:r>
      <w:r w:rsidR="00CE35AD">
        <w:rPr>
          <w:rFonts w:cs="Times New Roman"/>
          <w:sz w:val="22"/>
        </w:rPr>
        <w:t xml:space="preserve"> </w:t>
      </w:r>
      <w:r w:rsidRPr="00976A55">
        <w:rPr>
          <w:rFonts w:cs="Times New Roman"/>
          <w:sz w:val="22"/>
        </w:rPr>
        <w:t>has</w:t>
      </w:r>
      <w:r w:rsidR="00CB722C" w:rsidRPr="00976A55">
        <w:rPr>
          <w:rFonts w:cs="Times New Roman"/>
          <w:sz w:val="22"/>
        </w:rPr>
        <w:t xml:space="preserve"> attempted</w:t>
      </w:r>
      <w:r w:rsidR="000C0025" w:rsidRPr="00976A55">
        <w:rPr>
          <w:rFonts w:cs="Times New Roman"/>
          <w:sz w:val="22"/>
        </w:rPr>
        <w:t xml:space="preserve"> to address </w:t>
      </w:r>
      <w:r w:rsidRPr="00976A55">
        <w:rPr>
          <w:rFonts w:cs="Times New Roman"/>
          <w:sz w:val="22"/>
        </w:rPr>
        <w:t>new</w:t>
      </w:r>
      <w:r w:rsidR="00CE35AD">
        <w:rPr>
          <w:rFonts w:cs="Times New Roman"/>
          <w:sz w:val="22"/>
        </w:rPr>
        <w:t xml:space="preserve"> </w:t>
      </w:r>
      <w:r w:rsidRPr="00976A55">
        <w:rPr>
          <w:rFonts w:cs="Times New Roman"/>
          <w:sz w:val="22"/>
        </w:rPr>
        <w:t>concepts</w:t>
      </w:r>
      <w:r w:rsidR="00533593" w:rsidRPr="00976A55">
        <w:rPr>
          <w:rFonts w:cs="Times New Roman"/>
          <w:sz w:val="22"/>
        </w:rPr>
        <w:t>, guideline topics and recommendations</w:t>
      </w:r>
      <w:r w:rsidRPr="00976A55">
        <w:rPr>
          <w:rFonts w:cs="Times New Roman"/>
          <w:sz w:val="22"/>
        </w:rPr>
        <w:t xml:space="preserve"> in medicine, science and technology. The guideline </w:t>
      </w:r>
      <w:r w:rsidR="004037CF" w:rsidRPr="00976A55">
        <w:rPr>
          <w:rFonts w:cs="Times New Roman"/>
          <w:sz w:val="22"/>
        </w:rPr>
        <w:t>has specific separate sections on basic and general ethical</w:t>
      </w:r>
      <w:r w:rsidR="00CE35AD">
        <w:rPr>
          <w:rFonts w:cs="Times New Roman"/>
          <w:sz w:val="22"/>
        </w:rPr>
        <w:t xml:space="preserve"> </w:t>
      </w:r>
      <w:r w:rsidR="004037CF" w:rsidRPr="00976A55">
        <w:rPr>
          <w:rFonts w:cs="Times New Roman"/>
          <w:sz w:val="22"/>
        </w:rPr>
        <w:t>principle</w:t>
      </w:r>
      <w:r w:rsidR="00533593" w:rsidRPr="00976A55">
        <w:rPr>
          <w:rFonts w:cs="Times New Roman"/>
          <w:sz w:val="22"/>
        </w:rPr>
        <w:t>s</w:t>
      </w:r>
      <w:r w:rsidR="004037CF" w:rsidRPr="00976A55">
        <w:rPr>
          <w:rFonts w:cs="Times New Roman"/>
          <w:sz w:val="22"/>
        </w:rPr>
        <w:t>, responsible</w:t>
      </w:r>
      <w:r w:rsidR="00CE35AD">
        <w:rPr>
          <w:rFonts w:cs="Times New Roman"/>
          <w:sz w:val="22"/>
        </w:rPr>
        <w:t xml:space="preserve"> </w:t>
      </w:r>
      <w:r w:rsidRPr="00976A55">
        <w:rPr>
          <w:rFonts w:cs="Times New Roman"/>
          <w:sz w:val="22"/>
        </w:rPr>
        <w:t>conduct</w:t>
      </w:r>
      <w:r w:rsidR="00CE35AD">
        <w:rPr>
          <w:rFonts w:cs="Times New Roman"/>
          <w:sz w:val="22"/>
        </w:rPr>
        <w:t xml:space="preserve"> </w:t>
      </w:r>
      <w:r w:rsidRPr="00976A55">
        <w:rPr>
          <w:rFonts w:cs="Times New Roman"/>
          <w:sz w:val="22"/>
        </w:rPr>
        <w:t>of</w:t>
      </w:r>
      <w:r w:rsidR="00CE35AD">
        <w:rPr>
          <w:rFonts w:cs="Times New Roman"/>
          <w:sz w:val="22"/>
        </w:rPr>
        <w:t xml:space="preserve"> </w:t>
      </w:r>
      <w:r w:rsidR="004037CF" w:rsidRPr="00976A55">
        <w:rPr>
          <w:rFonts w:cs="Times New Roman"/>
          <w:sz w:val="22"/>
        </w:rPr>
        <w:t>research, ethical</w:t>
      </w:r>
      <w:r w:rsidR="00CE35AD">
        <w:rPr>
          <w:rFonts w:cs="Times New Roman"/>
          <w:sz w:val="22"/>
        </w:rPr>
        <w:t xml:space="preserve"> </w:t>
      </w:r>
      <w:r w:rsidRPr="00976A55">
        <w:rPr>
          <w:rFonts w:cs="Times New Roman"/>
          <w:sz w:val="22"/>
        </w:rPr>
        <w:t xml:space="preserve">review </w:t>
      </w:r>
      <w:r w:rsidR="004037CF" w:rsidRPr="00976A55">
        <w:rPr>
          <w:rFonts w:cs="Times New Roman"/>
          <w:sz w:val="22"/>
        </w:rPr>
        <w:t>procedure, informed</w:t>
      </w:r>
      <w:r w:rsidR="00CE35AD">
        <w:rPr>
          <w:rFonts w:cs="Times New Roman"/>
          <w:sz w:val="22"/>
        </w:rPr>
        <w:t xml:space="preserve"> </w:t>
      </w:r>
      <w:r w:rsidRPr="00976A55">
        <w:rPr>
          <w:rFonts w:cs="Times New Roman"/>
          <w:sz w:val="22"/>
        </w:rPr>
        <w:t>consent</w:t>
      </w:r>
      <w:r w:rsidR="00CE35AD">
        <w:rPr>
          <w:rFonts w:cs="Times New Roman"/>
          <w:sz w:val="22"/>
        </w:rPr>
        <w:t xml:space="preserve"> </w:t>
      </w:r>
      <w:r w:rsidRPr="00976A55">
        <w:rPr>
          <w:rFonts w:cs="Times New Roman"/>
          <w:sz w:val="22"/>
        </w:rPr>
        <w:t>process, vulnerability, clinical trials, public health research, social and behavioral science research, human genetic testing, bio-banking,</w:t>
      </w:r>
      <w:r w:rsidR="00BE504B" w:rsidRPr="00976A55">
        <w:rPr>
          <w:rFonts w:cs="Times New Roman"/>
          <w:sz w:val="22"/>
        </w:rPr>
        <w:t xml:space="preserve"> and</w:t>
      </w:r>
      <w:r w:rsidRPr="00976A55">
        <w:rPr>
          <w:rFonts w:cs="Times New Roman"/>
          <w:sz w:val="22"/>
        </w:rPr>
        <w:t xml:space="preserve"> research involving </w:t>
      </w:r>
      <w:r w:rsidR="004037CF" w:rsidRPr="00976A55">
        <w:rPr>
          <w:rFonts w:cs="Times New Roman"/>
          <w:sz w:val="22"/>
        </w:rPr>
        <w:t xml:space="preserve">experimental </w:t>
      </w:r>
      <w:r w:rsidRPr="00976A55">
        <w:rPr>
          <w:rFonts w:cs="Times New Roman"/>
          <w:sz w:val="22"/>
        </w:rPr>
        <w:t>animal</w:t>
      </w:r>
      <w:r w:rsidR="004037CF" w:rsidRPr="00976A55">
        <w:rPr>
          <w:rFonts w:cs="Times New Roman"/>
          <w:sz w:val="22"/>
        </w:rPr>
        <w:t>s</w:t>
      </w:r>
      <w:r w:rsidRPr="00976A55">
        <w:rPr>
          <w:rFonts w:cs="Times New Roman"/>
          <w:sz w:val="22"/>
        </w:rPr>
        <w:t xml:space="preserve"> and insect vectors.</w:t>
      </w:r>
      <w:r w:rsidR="00CF67EF">
        <w:rPr>
          <w:rFonts w:cs="Times New Roman"/>
          <w:sz w:val="22"/>
        </w:rPr>
        <w:t xml:space="preserve"> </w:t>
      </w:r>
      <w:r w:rsidR="00261B05" w:rsidRPr="00976A55">
        <w:rPr>
          <w:rFonts w:cs="Times New Roman"/>
          <w:sz w:val="22"/>
        </w:rPr>
        <w:t>This guideline is</w:t>
      </w:r>
      <w:r w:rsidRPr="00976A55">
        <w:rPr>
          <w:rFonts w:cs="Times New Roman"/>
          <w:sz w:val="22"/>
        </w:rPr>
        <w:t xml:space="preserve"> based on basic prin</w:t>
      </w:r>
      <w:r w:rsidR="006F5A04">
        <w:rPr>
          <w:rFonts w:cs="Times New Roman"/>
          <w:sz w:val="22"/>
        </w:rPr>
        <w:t>ciples of Nuremberg Code</w:t>
      </w:r>
      <w:r w:rsidRPr="00976A55">
        <w:rPr>
          <w:rFonts w:cs="Times New Roman"/>
          <w:sz w:val="22"/>
        </w:rPr>
        <w:t>, the World</w:t>
      </w:r>
      <w:r w:rsidR="00CF67EF">
        <w:rPr>
          <w:rFonts w:cs="Times New Roman"/>
          <w:sz w:val="22"/>
        </w:rPr>
        <w:t xml:space="preserve"> </w:t>
      </w:r>
      <w:r w:rsidRPr="00976A55">
        <w:rPr>
          <w:rFonts w:cs="Times New Roman"/>
          <w:sz w:val="22"/>
        </w:rPr>
        <w:t xml:space="preserve">Medical Association (WMA) Declaration of Helsinki, </w:t>
      </w:r>
      <w:r w:rsidR="002400BD" w:rsidRPr="00976A55">
        <w:rPr>
          <w:rFonts w:cs="Times New Roman"/>
          <w:sz w:val="22"/>
        </w:rPr>
        <w:t>the</w:t>
      </w:r>
      <w:r w:rsidRPr="00976A55">
        <w:rPr>
          <w:rFonts w:cs="Times New Roman"/>
          <w:sz w:val="22"/>
        </w:rPr>
        <w:t xml:space="preserve"> Council of International Organization of Medical Sciences (CIOMS), </w:t>
      </w:r>
      <w:proofErr w:type="gramStart"/>
      <w:r w:rsidRPr="00976A55">
        <w:rPr>
          <w:rFonts w:cs="Times New Roman"/>
          <w:sz w:val="22"/>
        </w:rPr>
        <w:t>International</w:t>
      </w:r>
      <w:proofErr w:type="gramEnd"/>
      <w:r w:rsidRPr="00976A55">
        <w:rPr>
          <w:rFonts w:cs="Times New Roman"/>
          <w:sz w:val="22"/>
        </w:rPr>
        <w:t xml:space="preserve"> Ethical Guidelines for Biomedical Research Involving Human Subjects and the </w:t>
      </w:r>
      <w:r w:rsidR="00224B67" w:rsidRPr="00976A55">
        <w:rPr>
          <w:rFonts w:cs="Times New Roman"/>
          <w:sz w:val="22"/>
        </w:rPr>
        <w:t>World Health Organization (</w:t>
      </w:r>
      <w:r w:rsidRPr="00976A55">
        <w:rPr>
          <w:rFonts w:cs="Times New Roman"/>
          <w:sz w:val="22"/>
        </w:rPr>
        <w:t>WHO</w:t>
      </w:r>
      <w:r w:rsidR="00224B67" w:rsidRPr="00976A55">
        <w:rPr>
          <w:rFonts w:cs="Times New Roman"/>
          <w:sz w:val="22"/>
        </w:rPr>
        <w:t>)</w:t>
      </w:r>
      <w:r w:rsidR="00FA040E">
        <w:rPr>
          <w:rFonts w:cs="Times New Roman"/>
          <w:sz w:val="22"/>
        </w:rPr>
        <w:t>,</w:t>
      </w:r>
      <w:r w:rsidR="00E56963">
        <w:rPr>
          <w:rFonts w:cs="Times New Roman"/>
          <w:sz w:val="22"/>
        </w:rPr>
        <w:t xml:space="preserve"> </w:t>
      </w:r>
      <w:r w:rsidR="00224B67" w:rsidRPr="00976A55">
        <w:rPr>
          <w:rFonts w:cs="Times New Roman"/>
          <w:sz w:val="22"/>
        </w:rPr>
        <w:t>International Conference on Harmonization (</w:t>
      </w:r>
      <w:r w:rsidRPr="00976A55">
        <w:rPr>
          <w:rFonts w:cs="Times New Roman"/>
          <w:sz w:val="22"/>
        </w:rPr>
        <w:t>ICH</w:t>
      </w:r>
      <w:r w:rsidR="00224B67" w:rsidRPr="00976A55">
        <w:rPr>
          <w:rFonts w:cs="Times New Roman"/>
          <w:sz w:val="22"/>
        </w:rPr>
        <w:t>)</w:t>
      </w:r>
      <w:r w:rsidRPr="00976A55">
        <w:rPr>
          <w:rFonts w:cs="Times New Roman"/>
          <w:sz w:val="22"/>
        </w:rPr>
        <w:t xml:space="preserve"> Guidelines for Good Clinical Practice</w:t>
      </w:r>
      <w:r w:rsidR="00CF6EAF" w:rsidRPr="00976A55">
        <w:rPr>
          <w:rFonts w:cs="Times New Roman"/>
          <w:sz w:val="22"/>
        </w:rPr>
        <w:t xml:space="preserve"> (GCP)</w:t>
      </w:r>
      <w:r w:rsidRPr="00976A55">
        <w:rPr>
          <w:rFonts w:cs="Times New Roman"/>
          <w:sz w:val="22"/>
        </w:rPr>
        <w:t>.</w:t>
      </w:r>
    </w:p>
    <w:p w:rsidR="000C0025" w:rsidRPr="00976A55" w:rsidRDefault="000C0025" w:rsidP="007E186B">
      <w:pPr>
        <w:pStyle w:val="BodyText"/>
        <w:spacing w:line="276" w:lineRule="auto"/>
        <w:ind w:right="27"/>
        <w:rPr>
          <w:rFonts w:cs="Times New Roman"/>
          <w:sz w:val="22"/>
        </w:rPr>
      </w:pPr>
    </w:p>
    <w:p w:rsidR="00D3071F" w:rsidRPr="00976A55" w:rsidRDefault="00B71DBE" w:rsidP="007E186B">
      <w:pPr>
        <w:pStyle w:val="BodyText"/>
        <w:spacing w:line="276" w:lineRule="auto"/>
        <w:ind w:right="27"/>
        <w:rPr>
          <w:rFonts w:cs="Times New Roman"/>
          <w:sz w:val="22"/>
        </w:rPr>
      </w:pPr>
      <w:r w:rsidRPr="00976A55">
        <w:rPr>
          <w:rFonts w:cs="Times New Roman"/>
          <w:sz w:val="22"/>
        </w:rPr>
        <w:t xml:space="preserve">This </w:t>
      </w:r>
      <w:r w:rsidR="006F1205" w:rsidRPr="00976A55">
        <w:rPr>
          <w:rFonts w:cs="Times New Roman"/>
          <w:sz w:val="22"/>
        </w:rPr>
        <w:t xml:space="preserve">revised </w:t>
      </w:r>
      <w:r w:rsidRPr="00976A55">
        <w:rPr>
          <w:rFonts w:cs="Times New Roman"/>
          <w:sz w:val="22"/>
        </w:rPr>
        <w:t>version</w:t>
      </w:r>
      <w:r w:rsidR="006F1205" w:rsidRPr="00976A55">
        <w:rPr>
          <w:rFonts w:cs="Times New Roman"/>
          <w:sz w:val="22"/>
        </w:rPr>
        <w:t xml:space="preserve"> of Ethical Guidelines</w:t>
      </w:r>
      <w:r w:rsidRPr="00976A55">
        <w:rPr>
          <w:rFonts w:cs="Times New Roman"/>
          <w:sz w:val="22"/>
        </w:rPr>
        <w:t xml:space="preserve"> has envisioned </w:t>
      </w:r>
      <w:r w:rsidRPr="00612294">
        <w:rPr>
          <w:rFonts w:cs="Times New Roman"/>
          <w:color w:val="000000" w:themeColor="text1"/>
          <w:sz w:val="22"/>
        </w:rPr>
        <w:t xml:space="preserve">separate </w:t>
      </w:r>
      <w:r w:rsidR="00B9048F" w:rsidRPr="00612294">
        <w:rPr>
          <w:rFonts w:cs="Times New Roman"/>
          <w:color w:val="000000" w:themeColor="text1"/>
          <w:sz w:val="22"/>
        </w:rPr>
        <w:t xml:space="preserve">standard operating procedures </w:t>
      </w:r>
      <w:r w:rsidR="00FA040E" w:rsidRPr="00612294">
        <w:rPr>
          <w:rFonts w:cs="Times New Roman"/>
          <w:color w:val="000000" w:themeColor="text1"/>
          <w:sz w:val="22"/>
        </w:rPr>
        <w:t>(</w:t>
      </w:r>
      <w:r w:rsidRPr="00612294">
        <w:rPr>
          <w:rFonts w:cs="Times New Roman"/>
          <w:color w:val="000000" w:themeColor="text1"/>
          <w:sz w:val="22"/>
        </w:rPr>
        <w:t>SOPs</w:t>
      </w:r>
      <w:r w:rsidR="00FA040E" w:rsidRPr="00612294">
        <w:rPr>
          <w:rFonts w:cs="Times New Roman"/>
          <w:color w:val="000000" w:themeColor="text1"/>
          <w:sz w:val="22"/>
        </w:rPr>
        <w:t>)</w:t>
      </w:r>
      <w:r w:rsidRPr="00612294">
        <w:rPr>
          <w:rFonts w:cs="Times New Roman"/>
          <w:color w:val="000000" w:themeColor="text1"/>
          <w:sz w:val="22"/>
        </w:rPr>
        <w:t xml:space="preserve"> for each</w:t>
      </w:r>
      <w:r w:rsidR="008B7C23" w:rsidRPr="00612294">
        <w:rPr>
          <w:rFonts w:cs="Times New Roman"/>
          <w:color w:val="000000" w:themeColor="text1"/>
          <w:sz w:val="22"/>
        </w:rPr>
        <w:t xml:space="preserve"> component including </w:t>
      </w:r>
      <w:r w:rsidRPr="00612294">
        <w:rPr>
          <w:rFonts w:cs="Times New Roman"/>
          <w:color w:val="000000" w:themeColor="text1"/>
          <w:sz w:val="22"/>
        </w:rPr>
        <w:t xml:space="preserve">functioning of the </w:t>
      </w:r>
      <w:r w:rsidR="00B9048F" w:rsidRPr="00612294">
        <w:rPr>
          <w:rFonts w:cs="Times New Roman"/>
          <w:color w:val="000000" w:themeColor="text1"/>
          <w:sz w:val="22"/>
        </w:rPr>
        <w:t xml:space="preserve">Ethical Review Board </w:t>
      </w:r>
      <w:r w:rsidR="00FA040E" w:rsidRPr="00612294">
        <w:rPr>
          <w:rFonts w:cs="Times New Roman"/>
          <w:color w:val="000000" w:themeColor="text1"/>
          <w:sz w:val="22"/>
        </w:rPr>
        <w:t>(</w:t>
      </w:r>
      <w:r w:rsidRPr="00612294">
        <w:rPr>
          <w:rFonts w:cs="Times New Roman"/>
          <w:color w:val="000000" w:themeColor="text1"/>
          <w:sz w:val="22"/>
        </w:rPr>
        <w:t>ERB</w:t>
      </w:r>
      <w:r w:rsidR="00FA040E" w:rsidRPr="00612294">
        <w:rPr>
          <w:rFonts w:cs="Times New Roman"/>
          <w:color w:val="000000" w:themeColor="text1"/>
          <w:sz w:val="22"/>
        </w:rPr>
        <w:t>)</w:t>
      </w:r>
      <w:r w:rsidRPr="00612294">
        <w:rPr>
          <w:rFonts w:cs="Times New Roman"/>
          <w:color w:val="000000" w:themeColor="text1"/>
          <w:sz w:val="22"/>
        </w:rPr>
        <w:t>, review process and reviewer's roles and responsibilities,</w:t>
      </w:r>
      <w:r w:rsidR="00D625A1" w:rsidRPr="00612294">
        <w:rPr>
          <w:rFonts w:cs="Times New Roman"/>
          <w:color w:val="000000" w:themeColor="text1"/>
          <w:sz w:val="22"/>
        </w:rPr>
        <w:t xml:space="preserve"> </w:t>
      </w:r>
      <w:r w:rsidR="00B9048F" w:rsidRPr="00612294">
        <w:rPr>
          <w:rFonts w:cs="Times New Roman"/>
          <w:color w:val="000000" w:themeColor="text1"/>
          <w:sz w:val="22"/>
        </w:rPr>
        <w:t>and</w:t>
      </w:r>
      <w:r w:rsidRPr="00612294">
        <w:rPr>
          <w:rFonts w:cs="Times New Roman"/>
          <w:color w:val="000000" w:themeColor="text1"/>
          <w:sz w:val="22"/>
        </w:rPr>
        <w:t xml:space="preserve"> Material Transfer </w:t>
      </w:r>
      <w:r w:rsidR="00271EC0" w:rsidRPr="00976A55">
        <w:rPr>
          <w:rFonts w:cs="Times New Roman"/>
          <w:sz w:val="22"/>
        </w:rPr>
        <w:t>A</w:t>
      </w:r>
      <w:r w:rsidRPr="00976A55">
        <w:rPr>
          <w:rFonts w:cs="Times New Roman"/>
          <w:sz w:val="22"/>
        </w:rPr>
        <w:t>greement</w:t>
      </w:r>
      <w:r w:rsidR="00271EC0" w:rsidRPr="00976A55">
        <w:rPr>
          <w:rFonts w:cs="Times New Roman"/>
          <w:sz w:val="22"/>
        </w:rPr>
        <w:t xml:space="preserve"> (MTA)</w:t>
      </w:r>
      <w:r w:rsidRPr="00976A55">
        <w:rPr>
          <w:rFonts w:cs="Times New Roman"/>
          <w:sz w:val="22"/>
        </w:rPr>
        <w:t xml:space="preserve"> for transferring biological materials addressing intellectual property rights of the research organizations/researchers within the country. This document</w:t>
      </w:r>
      <w:r w:rsidR="006A1EDC" w:rsidRPr="00976A55">
        <w:rPr>
          <w:rFonts w:cs="Times New Roman"/>
          <w:sz w:val="22"/>
        </w:rPr>
        <w:t xml:space="preserve"> also incorporates section on the</w:t>
      </w:r>
      <w:r w:rsidR="00533593" w:rsidRPr="00976A55">
        <w:rPr>
          <w:rFonts w:cs="Times New Roman"/>
          <w:sz w:val="22"/>
        </w:rPr>
        <w:t xml:space="preserve"> conceptualization of and</w:t>
      </w:r>
      <w:r w:rsidR="006A1EDC" w:rsidRPr="00976A55">
        <w:rPr>
          <w:rFonts w:cs="Times New Roman"/>
          <w:sz w:val="22"/>
        </w:rPr>
        <w:t xml:space="preserve"> strategies to mitigate</w:t>
      </w:r>
      <w:r w:rsidRPr="00976A55">
        <w:rPr>
          <w:rFonts w:cs="Times New Roman"/>
          <w:sz w:val="22"/>
        </w:rPr>
        <w:t xml:space="preserve"> conflict of interest for the reviewers/ERB members</w:t>
      </w:r>
      <w:r w:rsidR="00533593" w:rsidRPr="00976A55">
        <w:rPr>
          <w:rFonts w:cs="Times New Roman"/>
          <w:sz w:val="22"/>
        </w:rPr>
        <w:t>,</w:t>
      </w:r>
      <w:r w:rsidRPr="00976A55">
        <w:rPr>
          <w:rFonts w:cs="Times New Roman"/>
          <w:sz w:val="22"/>
        </w:rPr>
        <w:t xml:space="preserve"> while performing their assigned duties</w:t>
      </w:r>
      <w:r w:rsidR="00533593" w:rsidRPr="00976A55">
        <w:rPr>
          <w:rFonts w:cs="Times New Roman"/>
          <w:sz w:val="22"/>
        </w:rPr>
        <w:t>;</w:t>
      </w:r>
      <w:r w:rsidRPr="00976A55">
        <w:rPr>
          <w:rFonts w:cs="Times New Roman"/>
          <w:sz w:val="22"/>
        </w:rPr>
        <w:t xml:space="preserve"> separate sections on requirements for externally funded research</w:t>
      </w:r>
      <w:r w:rsidR="00533593" w:rsidRPr="00976A55">
        <w:rPr>
          <w:rFonts w:cs="Times New Roman"/>
          <w:sz w:val="22"/>
        </w:rPr>
        <w:t>;</w:t>
      </w:r>
      <w:r w:rsidRPr="00976A55">
        <w:rPr>
          <w:rFonts w:cs="Times New Roman"/>
          <w:sz w:val="22"/>
        </w:rPr>
        <w:t xml:space="preserve"> monitoring of ethical conduct of research</w:t>
      </w:r>
      <w:r w:rsidR="00533593" w:rsidRPr="00976A55">
        <w:rPr>
          <w:rFonts w:cs="Times New Roman"/>
          <w:sz w:val="22"/>
        </w:rPr>
        <w:t>;</w:t>
      </w:r>
      <w:r w:rsidR="002E1016">
        <w:rPr>
          <w:rFonts w:cs="Times New Roman"/>
          <w:sz w:val="22"/>
        </w:rPr>
        <w:t xml:space="preserve"> </w:t>
      </w:r>
      <w:r w:rsidR="00CB722C" w:rsidRPr="00976A55">
        <w:rPr>
          <w:rFonts w:cs="Times New Roman"/>
          <w:sz w:val="22"/>
        </w:rPr>
        <w:t>bio</w:t>
      </w:r>
      <w:r w:rsidR="002E1016">
        <w:rPr>
          <w:rFonts w:cs="Times New Roman"/>
          <w:sz w:val="22"/>
        </w:rPr>
        <w:t xml:space="preserve"> </w:t>
      </w:r>
      <w:r w:rsidR="00CB722C" w:rsidRPr="00976A55">
        <w:rPr>
          <w:rFonts w:cs="Times New Roman"/>
          <w:sz w:val="22"/>
        </w:rPr>
        <w:t>repository</w:t>
      </w:r>
      <w:r w:rsidR="00533593" w:rsidRPr="00976A55">
        <w:rPr>
          <w:rFonts w:cs="Times New Roman"/>
          <w:sz w:val="22"/>
        </w:rPr>
        <w:t>;</w:t>
      </w:r>
      <w:r w:rsidRPr="00976A55">
        <w:rPr>
          <w:rFonts w:cs="Times New Roman"/>
          <w:sz w:val="22"/>
        </w:rPr>
        <w:t xml:space="preserve"> animal handling</w:t>
      </w:r>
      <w:r w:rsidR="00533593" w:rsidRPr="00976A55">
        <w:rPr>
          <w:rFonts w:cs="Times New Roman"/>
          <w:sz w:val="22"/>
        </w:rPr>
        <w:t xml:space="preserve">; </w:t>
      </w:r>
      <w:r w:rsidRPr="00976A55">
        <w:rPr>
          <w:rFonts w:cs="Times New Roman"/>
          <w:sz w:val="22"/>
        </w:rPr>
        <w:t>research using genetic materials/embryos</w:t>
      </w:r>
      <w:r w:rsidR="00533593" w:rsidRPr="00976A55">
        <w:rPr>
          <w:rFonts w:cs="Times New Roman"/>
          <w:sz w:val="22"/>
        </w:rPr>
        <w:t>;</w:t>
      </w:r>
      <w:r w:rsidR="00580F88" w:rsidRPr="00976A55">
        <w:rPr>
          <w:rFonts w:cs="Times New Roman"/>
          <w:sz w:val="22"/>
        </w:rPr>
        <w:t xml:space="preserve"> and</w:t>
      </w:r>
      <w:r w:rsidRPr="00976A55">
        <w:rPr>
          <w:rFonts w:cs="Times New Roman"/>
          <w:sz w:val="22"/>
        </w:rPr>
        <w:t xml:space="preserve"> research during emergencies.</w:t>
      </w:r>
    </w:p>
    <w:p w:rsidR="00C9014C" w:rsidRPr="00976A55" w:rsidRDefault="00C9014C" w:rsidP="007E186B">
      <w:pPr>
        <w:pStyle w:val="BodyText"/>
        <w:spacing w:line="276" w:lineRule="auto"/>
        <w:ind w:right="27"/>
        <w:rPr>
          <w:rFonts w:cs="Times New Roman"/>
          <w:sz w:val="22"/>
        </w:rPr>
      </w:pPr>
    </w:p>
    <w:p w:rsidR="00C9014C" w:rsidRPr="00976A55" w:rsidRDefault="00B71DBE" w:rsidP="007E186B">
      <w:pPr>
        <w:pStyle w:val="BodyText"/>
        <w:spacing w:line="276" w:lineRule="auto"/>
        <w:ind w:right="27"/>
        <w:rPr>
          <w:rFonts w:cs="Times New Roman"/>
          <w:sz w:val="22"/>
        </w:rPr>
      </w:pPr>
      <w:r w:rsidRPr="00976A55">
        <w:rPr>
          <w:rFonts w:cs="Times New Roman"/>
          <w:sz w:val="22"/>
        </w:rPr>
        <w:t xml:space="preserve">ERB expects all the researchers and institutions involved in </w:t>
      </w:r>
      <w:r w:rsidR="00533593" w:rsidRPr="00976A55">
        <w:rPr>
          <w:rFonts w:cs="Times New Roman"/>
          <w:sz w:val="22"/>
        </w:rPr>
        <w:t xml:space="preserve">health </w:t>
      </w:r>
      <w:r w:rsidRPr="00976A55">
        <w:rPr>
          <w:rFonts w:cs="Times New Roman"/>
          <w:sz w:val="22"/>
        </w:rPr>
        <w:t>research</w:t>
      </w:r>
      <w:r w:rsidR="00B254BF" w:rsidRPr="00976A55">
        <w:rPr>
          <w:rFonts w:cs="Times New Roman"/>
          <w:sz w:val="22"/>
        </w:rPr>
        <w:t xml:space="preserve"> to familiarize themselves with and</w:t>
      </w:r>
      <w:r w:rsidRPr="00976A55">
        <w:rPr>
          <w:rFonts w:cs="Times New Roman"/>
          <w:sz w:val="22"/>
        </w:rPr>
        <w:t xml:space="preserve"> adhere to the principles and guidelines as laid down in this document. </w:t>
      </w:r>
      <w:r w:rsidR="00CB722C" w:rsidRPr="00976A55">
        <w:rPr>
          <w:rFonts w:cs="Times New Roman"/>
          <w:sz w:val="22"/>
        </w:rPr>
        <w:t>Finally</w:t>
      </w:r>
      <w:r w:rsidR="00B254BF" w:rsidRPr="00976A55">
        <w:rPr>
          <w:rFonts w:cs="Times New Roman"/>
          <w:sz w:val="22"/>
        </w:rPr>
        <w:t>,</w:t>
      </w:r>
      <w:r w:rsidRPr="00976A55">
        <w:rPr>
          <w:rFonts w:cs="Times New Roman"/>
          <w:sz w:val="22"/>
        </w:rPr>
        <w:t xml:space="preserve"> ERB acknowledges the contribution of </w:t>
      </w:r>
      <w:r w:rsidR="004037CF" w:rsidRPr="00976A55">
        <w:rPr>
          <w:rFonts w:cs="Times New Roman"/>
          <w:sz w:val="22"/>
        </w:rPr>
        <w:t xml:space="preserve">subject </w:t>
      </w:r>
      <w:r w:rsidRPr="00976A55">
        <w:rPr>
          <w:rFonts w:cs="Times New Roman"/>
          <w:sz w:val="22"/>
        </w:rPr>
        <w:t xml:space="preserve">experts, </w:t>
      </w:r>
      <w:r w:rsidR="00B254BF" w:rsidRPr="00976A55">
        <w:rPr>
          <w:rFonts w:cs="Times New Roman"/>
          <w:sz w:val="22"/>
        </w:rPr>
        <w:t>former</w:t>
      </w:r>
      <w:r w:rsidR="009D0528">
        <w:rPr>
          <w:rFonts w:cs="Times New Roman"/>
          <w:sz w:val="22"/>
        </w:rPr>
        <w:t xml:space="preserve"> NHRC Chairperson Prof. Dr. </w:t>
      </w:r>
      <w:proofErr w:type="spellStart"/>
      <w:r w:rsidR="009D0528">
        <w:rPr>
          <w:rFonts w:cs="Times New Roman"/>
          <w:sz w:val="22"/>
        </w:rPr>
        <w:t>Anjani</w:t>
      </w:r>
      <w:proofErr w:type="spellEnd"/>
      <w:r w:rsidR="009D0528">
        <w:rPr>
          <w:rFonts w:cs="Times New Roman"/>
          <w:sz w:val="22"/>
        </w:rPr>
        <w:t xml:space="preserve"> Kumar </w:t>
      </w:r>
      <w:proofErr w:type="spellStart"/>
      <w:r w:rsidR="009D0528">
        <w:rPr>
          <w:rFonts w:cs="Times New Roman"/>
          <w:sz w:val="22"/>
        </w:rPr>
        <w:t>Jha</w:t>
      </w:r>
      <w:proofErr w:type="spellEnd"/>
      <w:r w:rsidR="009D0528">
        <w:rPr>
          <w:rFonts w:cs="Times New Roman"/>
          <w:sz w:val="22"/>
        </w:rPr>
        <w:t>,</w:t>
      </w:r>
      <w:r w:rsidRPr="00976A55">
        <w:rPr>
          <w:rFonts w:cs="Times New Roman"/>
          <w:sz w:val="22"/>
        </w:rPr>
        <w:t xml:space="preserve"> ERB </w:t>
      </w:r>
      <w:r w:rsidR="004037CF" w:rsidRPr="00976A55">
        <w:rPr>
          <w:rFonts w:cs="Times New Roman"/>
          <w:sz w:val="22"/>
        </w:rPr>
        <w:t>chair</w:t>
      </w:r>
      <w:r w:rsidR="00B50860">
        <w:rPr>
          <w:rFonts w:cs="Times New Roman"/>
          <w:sz w:val="22"/>
        </w:rPr>
        <w:t>person</w:t>
      </w:r>
      <w:r w:rsidR="004037CF" w:rsidRPr="00976A55">
        <w:rPr>
          <w:rFonts w:cs="Times New Roman"/>
          <w:sz w:val="22"/>
        </w:rPr>
        <w:t xml:space="preserve"> and </w:t>
      </w:r>
      <w:r w:rsidRPr="00976A55">
        <w:rPr>
          <w:rFonts w:cs="Times New Roman"/>
          <w:sz w:val="22"/>
        </w:rPr>
        <w:t>members</w:t>
      </w:r>
      <w:r w:rsidR="004037CF" w:rsidRPr="00976A55">
        <w:rPr>
          <w:rFonts w:cs="Times New Roman"/>
          <w:sz w:val="22"/>
        </w:rPr>
        <w:t>,</w:t>
      </w:r>
      <w:r w:rsidRPr="00976A55">
        <w:rPr>
          <w:rFonts w:cs="Times New Roman"/>
          <w:sz w:val="22"/>
        </w:rPr>
        <w:t xml:space="preserve"> and all who have directly and indirectly contributed to </w:t>
      </w:r>
      <w:r w:rsidR="00BE504B" w:rsidRPr="00976A55">
        <w:rPr>
          <w:rFonts w:cs="Times New Roman"/>
          <w:sz w:val="22"/>
        </w:rPr>
        <w:t xml:space="preserve">the </w:t>
      </w:r>
      <w:r w:rsidR="000C0027" w:rsidRPr="00976A55">
        <w:rPr>
          <w:rFonts w:cs="Times New Roman"/>
          <w:sz w:val="22"/>
        </w:rPr>
        <w:t>completion of this</w:t>
      </w:r>
      <w:r w:rsidR="00BE504B" w:rsidRPr="00976A55">
        <w:rPr>
          <w:rFonts w:cs="Times New Roman"/>
          <w:sz w:val="22"/>
        </w:rPr>
        <w:t xml:space="preserve"> guideline</w:t>
      </w:r>
      <w:r w:rsidR="006A1EDC" w:rsidRPr="00976A55">
        <w:rPr>
          <w:rFonts w:cs="Times New Roman"/>
          <w:sz w:val="22"/>
        </w:rPr>
        <w:t>.</w:t>
      </w:r>
    </w:p>
    <w:p w:rsidR="00CB722C" w:rsidRPr="00976A55" w:rsidRDefault="00CB722C" w:rsidP="007E186B">
      <w:pPr>
        <w:pStyle w:val="BodyText"/>
        <w:spacing w:line="276" w:lineRule="auto"/>
        <w:rPr>
          <w:rFonts w:cs="Times New Roman"/>
          <w:b/>
          <w:sz w:val="22"/>
        </w:rPr>
      </w:pPr>
    </w:p>
    <w:p w:rsidR="00D3071F" w:rsidRDefault="008D65A3" w:rsidP="007E186B">
      <w:pPr>
        <w:pStyle w:val="BodyText"/>
        <w:spacing w:line="276" w:lineRule="auto"/>
        <w:jc w:val="left"/>
        <w:rPr>
          <w:rFonts w:cs="Times New Roman"/>
          <w:b/>
          <w:sz w:val="22"/>
        </w:rPr>
      </w:pPr>
      <w:r w:rsidRPr="00976A55">
        <w:rPr>
          <w:rFonts w:cs="Times New Roman"/>
          <w:b/>
          <w:sz w:val="22"/>
        </w:rPr>
        <w:t>Prof. Dr.</w:t>
      </w:r>
      <w:r w:rsidR="003E5B96">
        <w:rPr>
          <w:rFonts w:cs="Times New Roman"/>
          <w:b/>
          <w:sz w:val="22"/>
        </w:rPr>
        <w:t xml:space="preserve">   Ramesh Kant </w:t>
      </w:r>
      <w:proofErr w:type="spellStart"/>
      <w:r w:rsidR="003E5B96">
        <w:rPr>
          <w:rFonts w:cs="Times New Roman"/>
          <w:b/>
          <w:sz w:val="22"/>
        </w:rPr>
        <w:t>Adhikar</w:t>
      </w:r>
      <w:r w:rsidR="00147B3E">
        <w:rPr>
          <w:rFonts w:cs="Times New Roman"/>
          <w:b/>
          <w:sz w:val="22"/>
        </w:rPr>
        <w:t>i</w:t>
      </w:r>
      <w:proofErr w:type="spellEnd"/>
    </w:p>
    <w:p w:rsidR="003E5B96" w:rsidRDefault="003E5B96" w:rsidP="007E186B">
      <w:pPr>
        <w:pStyle w:val="BodyText"/>
        <w:spacing w:line="276" w:lineRule="auto"/>
        <w:jc w:val="left"/>
        <w:rPr>
          <w:rFonts w:cs="Times New Roman"/>
          <w:b/>
          <w:sz w:val="22"/>
        </w:rPr>
      </w:pPr>
    </w:p>
    <w:p w:rsidR="003E5B96" w:rsidRPr="003E5B96" w:rsidRDefault="003E5B96" w:rsidP="007E186B">
      <w:pPr>
        <w:pStyle w:val="BodyText"/>
        <w:spacing w:line="276" w:lineRule="auto"/>
        <w:jc w:val="left"/>
        <w:rPr>
          <w:rFonts w:cs="Times New Roman"/>
          <w:b/>
          <w:sz w:val="22"/>
        </w:rPr>
        <w:sectPr w:rsidR="003E5B96" w:rsidRPr="003E5B96" w:rsidSect="00116C5A">
          <w:pgSz w:w="11907" w:h="16839" w:code="9"/>
          <w:pgMar w:top="1440" w:right="1440" w:bottom="1170" w:left="1440" w:header="0" w:footer="227" w:gutter="0"/>
          <w:pgNumType w:fmt="lowerRoman"/>
          <w:cols w:space="720"/>
          <w:docGrid w:linePitch="299"/>
        </w:sectPr>
      </w:pPr>
      <w:r>
        <w:rPr>
          <w:rFonts w:cs="Times New Roman"/>
          <w:b/>
          <w:sz w:val="22"/>
        </w:rPr>
        <w:t>ERB Chair</w:t>
      </w:r>
      <w:r w:rsidR="00147B3E">
        <w:rPr>
          <w:rFonts w:cs="Times New Roman"/>
          <w:b/>
          <w:sz w:val="22"/>
        </w:rPr>
        <w:t>, NHRC</w:t>
      </w:r>
    </w:p>
    <w:p w:rsidR="00723113" w:rsidRPr="00976A55" w:rsidRDefault="00B71DBE" w:rsidP="00147B3E">
      <w:pPr>
        <w:pStyle w:val="Heading1"/>
        <w:spacing w:before="0" w:line="276" w:lineRule="auto"/>
        <w:rPr>
          <w:rFonts w:cs="Times New Roman"/>
          <w:szCs w:val="28"/>
        </w:rPr>
      </w:pPr>
      <w:bookmarkStart w:id="5" w:name="_Toc28699559"/>
      <w:bookmarkStart w:id="6" w:name="_Toc101276162"/>
      <w:r w:rsidRPr="00976A55">
        <w:rPr>
          <w:rFonts w:cs="Times New Roman"/>
          <w:szCs w:val="28"/>
        </w:rPr>
        <w:lastRenderedPageBreak/>
        <w:t>Abbreviations</w:t>
      </w:r>
      <w:bookmarkEnd w:id="5"/>
      <w:bookmarkEnd w:id="6"/>
    </w:p>
    <w:tbl>
      <w:tblPr>
        <w:tblW w:w="8990" w:type="dxa"/>
        <w:tblInd w:w="5" w:type="dxa"/>
        <w:tblLayout w:type="fixed"/>
        <w:tblCellMar>
          <w:left w:w="0" w:type="dxa"/>
          <w:right w:w="0" w:type="dxa"/>
        </w:tblCellMar>
        <w:tblLook w:val="01E0" w:firstRow="1" w:lastRow="1" w:firstColumn="1" w:lastColumn="1" w:noHBand="0" w:noVBand="0"/>
      </w:tblPr>
      <w:tblGrid>
        <w:gridCol w:w="1276"/>
        <w:gridCol w:w="7714"/>
      </w:tblGrid>
      <w:tr w:rsidR="00D3071F" w:rsidRPr="00976A55" w:rsidTr="00147B3E">
        <w:trPr>
          <w:trHeight w:val="227"/>
        </w:trPr>
        <w:tc>
          <w:tcPr>
            <w:tcW w:w="1276" w:type="dxa"/>
          </w:tcPr>
          <w:p w:rsidR="00D3071F" w:rsidRPr="00976A55" w:rsidRDefault="00B71DBE" w:rsidP="00147B3E">
            <w:pPr>
              <w:pStyle w:val="TableParagraph"/>
              <w:spacing w:line="276" w:lineRule="auto"/>
              <w:ind w:left="50"/>
              <w:jc w:val="both"/>
              <w:rPr>
                <w:rFonts w:ascii="Times New Roman" w:hAnsi="Times New Roman" w:cs="Times New Roman"/>
              </w:rPr>
            </w:pPr>
            <w:r w:rsidRPr="00976A55">
              <w:rPr>
                <w:rFonts w:ascii="Times New Roman" w:hAnsi="Times New Roman" w:cs="Times New Roman"/>
              </w:rPr>
              <w:t>AE</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Adverse Events</w:t>
            </w:r>
          </w:p>
        </w:tc>
      </w:tr>
      <w:tr w:rsidR="00D3071F" w:rsidRPr="00976A55" w:rsidTr="00147B3E">
        <w:trPr>
          <w:trHeight w:val="236"/>
        </w:trPr>
        <w:tc>
          <w:tcPr>
            <w:tcW w:w="1276" w:type="dxa"/>
          </w:tcPr>
          <w:p w:rsidR="00D3071F" w:rsidRPr="00976A55" w:rsidRDefault="00B71DBE" w:rsidP="00147B3E">
            <w:pPr>
              <w:pStyle w:val="TableParagraph"/>
              <w:spacing w:before="57" w:line="276" w:lineRule="auto"/>
              <w:ind w:left="50"/>
              <w:jc w:val="both"/>
              <w:rPr>
                <w:rFonts w:ascii="Times New Roman" w:hAnsi="Times New Roman" w:cs="Times New Roman"/>
              </w:rPr>
            </w:pPr>
            <w:r w:rsidRPr="00976A55">
              <w:rPr>
                <w:rFonts w:ascii="Times New Roman" w:hAnsi="Times New Roman" w:cs="Times New Roman"/>
              </w:rPr>
              <w:t>AMR</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Antimicrobial Resistance</w:t>
            </w:r>
          </w:p>
        </w:tc>
      </w:tr>
      <w:tr w:rsidR="00516936" w:rsidRPr="00976A55" w:rsidTr="00147B3E">
        <w:trPr>
          <w:trHeight w:val="236"/>
        </w:trPr>
        <w:tc>
          <w:tcPr>
            <w:tcW w:w="1276" w:type="dxa"/>
          </w:tcPr>
          <w:p w:rsidR="00516936" w:rsidRPr="00976A55" w:rsidRDefault="00516936" w:rsidP="00147B3E">
            <w:pPr>
              <w:pStyle w:val="TableParagraph"/>
              <w:spacing w:before="57" w:line="276" w:lineRule="auto"/>
              <w:ind w:left="50"/>
              <w:jc w:val="both"/>
              <w:rPr>
                <w:rFonts w:ascii="Times New Roman" w:hAnsi="Times New Roman" w:cs="Times New Roman"/>
              </w:rPr>
            </w:pPr>
            <w:r w:rsidRPr="00976A55">
              <w:rPr>
                <w:rFonts w:ascii="Times New Roman" w:hAnsi="Times New Roman" w:cs="Times New Roman"/>
              </w:rPr>
              <w:t>BA</w:t>
            </w:r>
          </w:p>
        </w:tc>
        <w:tc>
          <w:tcPr>
            <w:tcW w:w="7714" w:type="dxa"/>
          </w:tcPr>
          <w:p w:rsidR="00516936" w:rsidRPr="00976A55" w:rsidRDefault="00516936"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Bioavailability</w:t>
            </w:r>
          </w:p>
        </w:tc>
      </w:tr>
      <w:tr w:rsidR="00516936" w:rsidRPr="00976A55" w:rsidTr="00147B3E">
        <w:trPr>
          <w:trHeight w:val="236"/>
        </w:trPr>
        <w:tc>
          <w:tcPr>
            <w:tcW w:w="1276" w:type="dxa"/>
          </w:tcPr>
          <w:p w:rsidR="00516936" w:rsidRPr="00976A55" w:rsidRDefault="00516936" w:rsidP="00147B3E">
            <w:pPr>
              <w:pStyle w:val="TableParagraph"/>
              <w:spacing w:before="57" w:line="276" w:lineRule="auto"/>
              <w:ind w:left="50"/>
              <w:jc w:val="both"/>
              <w:rPr>
                <w:rFonts w:ascii="Times New Roman" w:hAnsi="Times New Roman" w:cs="Times New Roman"/>
              </w:rPr>
            </w:pPr>
            <w:r w:rsidRPr="00976A55">
              <w:rPr>
                <w:rFonts w:ascii="Times New Roman" w:hAnsi="Times New Roman" w:cs="Times New Roman"/>
              </w:rPr>
              <w:t>BE</w:t>
            </w:r>
          </w:p>
        </w:tc>
        <w:tc>
          <w:tcPr>
            <w:tcW w:w="7714" w:type="dxa"/>
          </w:tcPr>
          <w:p w:rsidR="00516936" w:rsidRPr="00976A55" w:rsidRDefault="00516936"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Bioequivalence</w:t>
            </w:r>
          </w:p>
        </w:tc>
      </w:tr>
      <w:tr w:rsidR="00D3071F" w:rsidRPr="00976A55" w:rsidTr="00147B3E">
        <w:trPr>
          <w:trHeight w:val="278"/>
        </w:trPr>
        <w:tc>
          <w:tcPr>
            <w:tcW w:w="1276" w:type="dxa"/>
          </w:tcPr>
          <w:p w:rsidR="00D3071F" w:rsidRPr="00976A55" w:rsidRDefault="00B71DBE"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CIOMS</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Council</w:t>
            </w:r>
            <w:r w:rsidR="002E1016">
              <w:rPr>
                <w:rFonts w:ascii="Times New Roman" w:hAnsi="Times New Roman" w:cs="Times New Roman"/>
              </w:rPr>
              <w:t xml:space="preserve"> </w:t>
            </w:r>
            <w:r w:rsidRPr="00976A55">
              <w:rPr>
                <w:rFonts w:ascii="Times New Roman" w:hAnsi="Times New Roman" w:cs="Times New Roman"/>
              </w:rPr>
              <w:t>of</w:t>
            </w:r>
            <w:r w:rsidR="002E1016">
              <w:rPr>
                <w:rFonts w:ascii="Times New Roman" w:hAnsi="Times New Roman" w:cs="Times New Roman"/>
              </w:rPr>
              <w:t xml:space="preserve"> </w:t>
            </w:r>
            <w:r w:rsidRPr="00976A55">
              <w:rPr>
                <w:rFonts w:ascii="Times New Roman" w:hAnsi="Times New Roman" w:cs="Times New Roman"/>
              </w:rPr>
              <w:t>International</w:t>
            </w:r>
            <w:r w:rsidR="002E1016">
              <w:rPr>
                <w:rFonts w:ascii="Times New Roman" w:hAnsi="Times New Roman" w:cs="Times New Roman"/>
              </w:rPr>
              <w:t xml:space="preserve"> </w:t>
            </w:r>
            <w:r w:rsidRPr="00976A55">
              <w:rPr>
                <w:rFonts w:ascii="Times New Roman" w:hAnsi="Times New Roman" w:cs="Times New Roman"/>
              </w:rPr>
              <w:t>Organizations</w:t>
            </w:r>
            <w:r w:rsidR="002E1016">
              <w:rPr>
                <w:rFonts w:ascii="Times New Roman" w:hAnsi="Times New Roman" w:cs="Times New Roman"/>
              </w:rPr>
              <w:t xml:space="preserve"> </w:t>
            </w:r>
            <w:r w:rsidRPr="00976A55">
              <w:rPr>
                <w:rFonts w:ascii="Times New Roman" w:hAnsi="Times New Roman" w:cs="Times New Roman"/>
              </w:rPr>
              <w:t>of</w:t>
            </w:r>
            <w:r w:rsidR="002E1016">
              <w:rPr>
                <w:rFonts w:ascii="Times New Roman" w:hAnsi="Times New Roman" w:cs="Times New Roman"/>
              </w:rPr>
              <w:t xml:space="preserve"> </w:t>
            </w:r>
            <w:r w:rsidRPr="00976A55">
              <w:rPr>
                <w:rFonts w:ascii="Times New Roman" w:hAnsi="Times New Roman" w:cs="Times New Roman"/>
              </w:rPr>
              <w:t>Medical</w:t>
            </w:r>
            <w:r w:rsidR="00261B05" w:rsidRPr="00976A55">
              <w:rPr>
                <w:rFonts w:ascii="Times New Roman" w:hAnsi="Times New Roman" w:cs="Times New Roman"/>
              </w:rPr>
              <w:t xml:space="preserve"> Sciences</w:t>
            </w:r>
          </w:p>
        </w:tc>
      </w:tr>
      <w:tr w:rsidR="00D3071F" w:rsidRPr="00976A55" w:rsidTr="00147B3E">
        <w:trPr>
          <w:trHeight w:val="227"/>
        </w:trPr>
        <w:tc>
          <w:tcPr>
            <w:tcW w:w="1276" w:type="dxa"/>
          </w:tcPr>
          <w:p w:rsidR="00D3071F" w:rsidRPr="00976A55" w:rsidRDefault="00B71DBE" w:rsidP="00147B3E">
            <w:pPr>
              <w:pStyle w:val="TableParagraph"/>
              <w:spacing w:before="63" w:line="276" w:lineRule="auto"/>
              <w:ind w:left="50"/>
              <w:jc w:val="both"/>
              <w:rPr>
                <w:rFonts w:ascii="Times New Roman" w:hAnsi="Times New Roman" w:cs="Times New Roman"/>
              </w:rPr>
            </w:pPr>
            <w:proofErr w:type="spellStart"/>
            <w:r w:rsidRPr="00976A55">
              <w:rPr>
                <w:rFonts w:ascii="Times New Roman" w:hAnsi="Times New Roman" w:cs="Times New Roman"/>
              </w:rPr>
              <w:t>CoI</w:t>
            </w:r>
            <w:proofErr w:type="spellEnd"/>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Conflict of Interest</w:t>
            </w:r>
          </w:p>
        </w:tc>
      </w:tr>
      <w:tr w:rsidR="005051BE" w:rsidRPr="00976A55" w:rsidTr="00147B3E">
        <w:trPr>
          <w:trHeight w:val="227"/>
        </w:trPr>
        <w:tc>
          <w:tcPr>
            <w:tcW w:w="1276" w:type="dxa"/>
          </w:tcPr>
          <w:p w:rsidR="005051BE" w:rsidRPr="00976A55" w:rsidRDefault="005051BE" w:rsidP="00147B3E">
            <w:pPr>
              <w:pStyle w:val="TableParagraph"/>
              <w:spacing w:before="63" w:line="276" w:lineRule="auto"/>
              <w:ind w:left="50"/>
              <w:jc w:val="both"/>
              <w:rPr>
                <w:rFonts w:ascii="Times New Roman" w:hAnsi="Times New Roman" w:cs="Times New Roman"/>
              </w:rPr>
            </w:pPr>
            <w:r w:rsidRPr="00976A55">
              <w:rPr>
                <w:rFonts w:ascii="Times New Roman" w:hAnsi="Times New Roman" w:cs="Times New Roman"/>
              </w:rPr>
              <w:t>COPE</w:t>
            </w:r>
          </w:p>
        </w:tc>
        <w:tc>
          <w:tcPr>
            <w:tcW w:w="7714" w:type="dxa"/>
          </w:tcPr>
          <w:p w:rsidR="005051BE" w:rsidRPr="00976A55" w:rsidRDefault="005051BE" w:rsidP="002E1016">
            <w:pPr>
              <w:pStyle w:val="TableParagraph"/>
              <w:spacing w:before="70" w:line="276" w:lineRule="auto"/>
              <w:ind w:left="331"/>
              <w:rPr>
                <w:rFonts w:ascii="Times New Roman" w:hAnsi="Times New Roman" w:cs="Times New Roman"/>
              </w:rPr>
            </w:pPr>
            <w:r w:rsidRPr="00976A55">
              <w:rPr>
                <w:rFonts w:ascii="Times New Roman" w:hAnsi="Times New Roman" w:cs="Times New Roman"/>
              </w:rPr>
              <w:t xml:space="preserve">Committee on </w:t>
            </w:r>
            <w:r w:rsidR="00B9048F" w:rsidRPr="00376D77">
              <w:rPr>
                <w:rFonts w:ascii="Times New Roman" w:hAnsi="Times New Roman" w:cs="Times New Roman"/>
              </w:rPr>
              <w:t>Publication</w:t>
            </w:r>
            <w:r w:rsidR="002E1016" w:rsidRPr="00376D77">
              <w:rPr>
                <w:rFonts w:ascii="Times New Roman" w:hAnsi="Times New Roman" w:cs="Times New Roman"/>
              </w:rPr>
              <w:t xml:space="preserve"> </w:t>
            </w:r>
            <w:r w:rsidRPr="00976A55">
              <w:rPr>
                <w:rFonts w:ascii="Times New Roman" w:hAnsi="Times New Roman" w:cs="Times New Roman"/>
              </w:rPr>
              <w:t xml:space="preserve">Ethics </w:t>
            </w:r>
          </w:p>
        </w:tc>
      </w:tr>
      <w:tr w:rsidR="00D3071F" w:rsidRPr="00976A55" w:rsidTr="00147B3E">
        <w:trPr>
          <w:trHeight w:val="278"/>
        </w:trPr>
        <w:tc>
          <w:tcPr>
            <w:tcW w:w="1276" w:type="dxa"/>
          </w:tcPr>
          <w:p w:rsidR="00D3071F" w:rsidRPr="00976A55" w:rsidRDefault="00B71DBE"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CTR</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Clinical Trail Registration</w:t>
            </w:r>
          </w:p>
        </w:tc>
      </w:tr>
      <w:tr w:rsidR="00D3071F" w:rsidRPr="00976A55" w:rsidTr="00147B3E">
        <w:trPr>
          <w:trHeight w:val="236"/>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CV</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Curriculum Vitae</w:t>
            </w:r>
          </w:p>
        </w:tc>
      </w:tr>
      <w:tr w:rsidR="00D3071F" w:rsidRPr="00976A55" w:rsidTr="00147B3E">
        <w:trPr>
          <w:trHeight w:val="261"/>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DDA</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Department of Drug Administration</w:t>
            </w:r>
          </w:p>
        </w:tc>
      </w:tr>
      <w:tr w:rsidR="00D3071F" w:rsidRPr="00976A55" w:rsidTr="00147B3E">
        <w:trPr>
          <w:trHeight w:val="295"/>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DSMB</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 xml:space="preserve">Data Safety </w:t>
            </w:r>
            <w:r w:rsidR="00C77EA9" w:rsidRPr="00976A55">
              <w:rPr>
                <w:rFonts w:ascii="Times New Roman" w:hAnsi="Times New Roman" w:cs="Times New Roman"/>
              </w:rPr>
              <w:t xml:space="preserve">and </w:t>
            </w:r>
            <w:r w:rsidRPr="00976A55">
              <w:rPr>
                <w:rFonts w:ascii="Times New Roman" w:hAnsi="Times New Roman" w:cs="Times New Roman"/>
              </w:rPr>
              <w:t>Monitoring Board</w:t>
            </w:r>
          </w:p>
        </w:tc>
      </w:tr>
      <w:tr w:rsidR="00D3071F" w:rsidRPr="00976A55" w:rsidTr="00147B3E">
        <w:trPr>
          <w:trHeight w:val="236"/>
        </w:trPr>
        <w:tc>
          <w:tcPr>
            <w:tcW w:w="1276" w:type="dxa"/>
          </w:tcPr>
          <w:p w:rsidR="00D3071F" w:rsidRPr="00976A55" w:rsidRDefault="00B71DBE"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DTA</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Data Transfer Agreement</w:t>
            </w:r>
          </w:p>
        </w:tc>
      </w:tr>
      <w:tr w:rsidR="00D3071F" w:rsidRPr="00976A55" w:rsidTr="00147B3E">
        <w:trPr>
          <w:trHeight w:val="210"/>
        </w:trPr>
        <w:tc>
          <w:tcPr>
            <w:tcW w:w="1276" w:type="dxa"/>
          </w:tcPr>
          <w:p w:rsidR="00D3071F" w:rsidRPr="00976A55" w:rsidRDefault="00B71DBE" w:rsidP="00147B3E">
            <w:pPr>
              <w:pStyle w:val="TableParagraph"/>
              <w:spacing w:before="71" w:line="276" w:lineRule="auto"/>
              <w:ind w:left="50"/>
              <w:jc w:val="both"/>
              <w:rPr>
                <w:rFonts w:ascii="Times New Roman" w:hAnsi="Times New Roman" w:cs="Times New Roman"/>
              </w:rPr>
            </w:pPr>
            <w:r w:rsidRPr="00976A55">
              <w:rPr>
                <w:rFonts w:ascii="Times New Roman" w:hAnsi="Times New Roman" w:cs="Times New Roman"/>
              </w:rPr>
              <w:t>E-consent</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Electronic Informed Consent</w:t>
            </w:r>
          </w:p>
        </w:tc>
      </w:tr>
      <w:tr w:rsidR="00BF1F17" w:rsidRPr="00976A55" w:rsidTr="00147B3E">
        <w:trPr>
          <w:trHeight w:val="210"/>
        </w:trPr>
        <w:tc>
          <w:tcPr>
            <w:tcW w:w="1276" w:type="dxa"/>
          </w:tcPr>
          <w:p w:rsidR="00BF1F17" w:rsidRPr="00976A55" w:rsidRDefault="00BF1F17" w:rsidP="00147B3E">
            <w:pPr>
              <w:pStyle w:val="TableParagraph"/>
              <w:spacing w:before="71" w:line="276" w:lineRule="auto"/>
              <w:ind w:left="50"/>
              <w:jc w:val="both"/>
              <w:rPr>
                <w:rFonts w:ascii="Times New Roman" w:hAnsi="Times New Roman" w:cs="Times New Roman"/>
              </w:rPr>
            </w:pPr>
            <w:r>
              <w:rPr>
                <w:rFonts w:ascii="Times New Roman" w:hAnsi="Times New Roman" w:cs="Times New Roman"/>
              </w:rPr>
              <w:t>EC</w:t>
            </w:r>
          </w:p>
        </w:tc>
        <w:tc>
          <w:tcPr>
            <w:tcW w:w="7714" w:type="dxa"/>
          </w:tcPr>
          <w:p w:rsidR="00BF1F17" w:rsidRPr="00976A55" w:rsidRDefault="00BF1F17" w:rsidP="00147B3E">
            <w:pPr>
              <w:pStyle w:val="TableParagraph"/>
              <w:spacing w:before="70" w:line="276" w:lineRule="auto"/>
              <w:ind w:left="331"/>
              <w:rPr>
                <w:rFonts w:ascii="Times New Roman" w:hAnsi="Times New Roman" w:cs="Times New Roman"/>
              </w:rPr>
            </w:pPr>
            <w:r>
              <w:rPr>
                <w:rFonts w:ascii="Times New Roman" w:hAnsi="Times New Roman" w:cs="Times New Roman"/>
              </w:rPr>
              <w:t>Ethics Committee</w:t>
            </w:r>
          </w:p>
        </w:tc>
      </w:tr>
      <w:tr w:rsidR="00D3071F" w:rsidRPr="00976A55" w:rsidTr="00147B3E">
        <w:trPr>
          <w:trHeight w:val="252"/>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ERB</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Ethical Review Board</w:t>
            </w:r>
          </w:p>
        </w:tc>
      </w:tr>
      <w:tr w:rsidR="004F4CC3" w:rsidRPr="00976A55" w:rsidTr="00147B3E">
        <w:trPr>
          <w:trHeight w:val="252"/>
        </w:trPr>
        <w:tc>
          <w:tcPr>
            <w:tcW w:w="1276" w:type="dxa"/>
          </w:tcPr>
          <w:p w:rsidR="004F4CC3" w:rsidRPr="00976A55" w:rsidRDefault="004F4CC3"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FERCAP</w:t>
            </w:r>
          </w:p>
        </w:tc>
        <w:tc>
          <w:tcPr>
            <w:tcW w:w="7714" w:type="dxa"/>
          </w:tcPr>
          <w:p w:rsidR="004F4CC3" w:rsidRPr="00976A55" w:rsidRDefault="004F4CC3"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Forum for Ethical Review Committees in the Asian and Western Pacific Region</w:t>
            </w:r>
          </w:p>
        </w:tc>
      </w:tr>
      <w:tr w:rsidR="00D3071F" w:rsidRPr="00976A55" w:rsidTr="00147B3E">
        <w:trPr>
          <w:trHeight w:val="303"/>
        </w:trPr>
        <w:tc>
          <w:tcPr>
            <w:tcW w:w="1276" w:type="dxa"/>
          </w:tcPr>
          <w:p w:rsidR="00D3071F" w:rsidRPr="00976A55" w:rsidRDefault="00B71DBE" w:rsidP="00147B3E">
            <w:pPr>
              <w:pStyle w:val="TableParagraph"/>
              <w:spacing w:before="74" w:line="276" w:lineRule="auto"/>
              <w:ind w:left="50"/>
              <w:jc w:val="both"/>
              <w:rPr>
                <w:rFonts w:ascii="Times New Roman" w:hAnsi="Times New Roman" w:cs="Times New Roman"/>
              </w:rPr>
            </w:pPr>
            <w:r w:rsidRPr="00976A55">
              <w:rPr>
                <w:rFonts w:ascii="Times New Roman" w:hAnsi="Times New Roman" w:cs="Times New Roman"/>
              </w:rPr>
              <w:t>GCP</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Good Clinical Practice</w:t>
            </w:r>
          </w:p>
        </w:tc>
      </w:tr>
      <w:tr w:rsidR="00F11686" w:rsidRPr="00976A55" w:rsidTr="00147B3E">
        <w:trPr>
          <w:trHeight w:val="303"/>
        </w:trPr>
        <w:tc>
          <w:tcPr>
            <w:tcW w:w="1276" w:type="dxa"/>
          </w:tcPr>
          <w:p w:rsidR="00F11686" w:rsidRPr="00976A55" w:rsidRDefault="00F11686" w:rsidP="00147B3E">
            <w:pPr>
              <w:pStyle w:val="TableParagraph"/>
              <w:spacing w:before="74" w:line="276" w:lineRule="auto"/>
              <w:ind w:left="50"/>
              <w:jc w:val="both"/>
              <w:rPr>
                <w:rFonts w:ascii="Times New Roman" w:hAnsi="Times New Roman" w:cs="Times New Roman"/>
              </w:rPr>
            </w:pPr>
            <w:r w:rsidRPr="00976A55">
              <w:rPr>
                <w:rFonts w:ascii="Times New Roman" w:hAnsi="Times New Roman" w:cs="Times New Roman"/>
              </w:rPr>
              <w:t>GDPR</w:t>
            </w:r>
          </w:p>
        </w:tc>
        <w:tc>
          <w:tcPr>
            <w:tcW w:w="7714" w:type="dxa"/>
          </w:tcPr>
          <w:p w:rsidR="00F11686" w:rsidRPr="00976A55" w:rsidRDefault="00F11686"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General Data Protection Regulation</w:t>
            </w:r>
          </w:p>
        </w:tc>
      </w:tr>
      <w:tr w:rsidR="00D3071F" w:rsidRPr="00976A55" w:rsidTr="00147B3E">
        <w:trPr>
          <w:trHeight w:val="261"/>
        </w:trPr>
        <w:tc>
          <w:tcPr>
            <w:tcW w:w="1276" w:type="dxa"/>
          </w:tcPr>
          <w:p w:rsidR="00D3071F" w:rsidRPr="00976A55" w:rsidRDefault="00B71DBE" w:rsidP="00147B3E">
            <w:pPr>
              <w:pStyle w:val="TableParagraph"/>
              <w:spacing w:before="63" w:line="276" w:lineRule="auto"/>
              <w:ind w:left="50"/>
              <w:jc w:val="both"/>
              <w:rPr>
                <w:rFonts w:ascii="Times New Roman" w:hAnsi="Times New Roman" w:cs="Times New Roman"/>
              </w:rPr>
            </w:pPr>
            <w:r w:rsidRPr="00976A55">
              <w:rPr>
                <w:rFonts w:ascii="Times New Roman" w:hAnsi="Times New Roman" w:cs="Times New Roman"/>
              </w:rPr>
              <w:t>GIS</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Geographical Information System</w:t>
            </w:r>
          </w:p>
        </w:tc>
      </w:tr>
      <w:tr w:rsidR="00D3071F" w:rsidRPr="00976A55" w:rsidTr="00147B3E">
        <w:trPr>
          <w:trHeight w:val="303"/>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G</w:t>
            </w:r>
            <w:r w:rsidR="0086157A" w:rsidRPr="00976A55">
              <w:rPr>
                <w:rFonts w:ascii="Times New Roman" w:hAnsi="Times New Roman" w:cs="Times New Roman"/>
              </w:rPr>
              <w:t>C</w:t>
            </w:r>
            <w:r w:rsidRPr="00976A55">
              <w:rPr>
                <w:rFonts w:ascii="Times New Roman" w:hAnsi="Times New Roman" w:cs="Times New Roman"/>
              </w:rPr>
              <w:t>LP</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 xml:space="preserve">Good </w:t>
            </w:r>
            <w:r w:rsidR="0086157A" w:rsidRPr="00976A55">
              <w:rPr>
                <w:rFonts w:ascii="Times New Roman" w:hAnsi="Times New Roman" w:cs="Times New Roman"/>
              </w:rPr>
              <w:t xml:space="preserve">Clinical </w:t>
            </w:r>
            <w:r w:rsidRPr="00976A55">
              <w:rPr>
                <w:rFonts w:ascii="Times New Roman" w:hAnsi="Times New Roman" w:cs="Times New Roman"/>
              </w:rPr>
              <w:t>Laboratory Practice</w:t>
            </w:r>
          </w:p>
        </w:tc>
      </w:tr>
      <w:tr w:rsidR="00D3071F" w:rsidRPr="00976A55" w:rsidTr="00147B3E">
        <w:trPr>
          <w:trHeight w:val="236"/>
        </w:trPr>
        <w:tc>
          <w:tcPr>
            <w:tcW w:w="1276" w:type="dxa"/>
          </w:tcPr>
          <w:p w:rsidR="00D3071F" w:rsidRPr="00976A55" w:rsidRDefault="00B71DBE" w:rsidP="00147B3E">
            <w:pPr>
              <w:pStyle w:val="TableParagraph"/>
              <w:spacing w:before="70" w:line="276" w:lineRule="auto"/>
              <w:ind w:left="50"/>
              <w:jc w:val="both"/>
              <w:rPr>
                <w:rFonts w:ascii="Times New Roman" w:hAnsi="Times New Roman" w:cs="Times New Roman"/>
              </w:rPr>
            </w:pPr>
            <w:r w:rsidRPr="00976A55">
              <w:rPr>
                <w:rFonts w:ascii="Times New Roman" w:hAnsi="Times New Roman" w:cs="Times New Roman"/>
              </w:rPr>
              <w:t>GMP</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Good Manufacturing Practice</w:t>
            </w:r>
          </w:p>
        </w:tc>
      </w:tr>
      <w:tr w:rsidR="00D3071F" w:rsidRPr="00976A55" w:rsidTr="00147B3E">
        <w:trPr>
          <w:trHeight w:val="261"/>
        </w:trPr>
        <w:tc>
          <w:tcPr>
            <w:tcW w:w="1276" w:type="dxa"/>
          </w:tcPr>
          <w:p w:rsidR="00D3071F" w:rsidRPr="00976A55" w:rsidRDefault="00B71DBE" w:rsidP="00147B3E">
            <w:pPr>
              <w:pStyle w:val="TableParagraph"/>
              <w:spacing w:before="71" w:line="276" w:lineRule="auto"/>
              <w:ind w:left="50"/>
              <w:jc w:val="both"/>
              <w:rPr>
                <w:rFonts w:ascii="Times New Roman" w:hAnsi="Times New Roman" w:cs="Times New Roman"/>
              </w:rPr>
            </w:pPr>
            <w:proofErr w:type="spellStart"/>
            <w:r w:rsidRPr="00976A55">
              <w:rPr>
                <w:rFonts w:ascii="Times New Roman" w:hAnsi="Times New Roman" w:cs="Times New Roman"/>
              </w:rPr>
              <w:t>GoN</w:t>
            </w:r>
            <w:proofErr w:type="spellEnd"/>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Government of Nepal</w:t>
            </w:r>
          </w:p>
        </w:tc>
      </w:tr>
      <w:tr w:rsidR="00D3071F" w:rsidRPr="00976A55" w:rsidTr="00147B3E">
        <w:trPr>
          <w:trHeight w:val="295"/>
        </w:trPr>
        <w:tc>
          <w:tcPr>
            <w:tcW w:w="1276" w:type="dxa"/>
          </w:tcPr>
          <w:p w:rsidR="00D3071F" w:rsidRPr="00976A55" w:rsidRDefault="00B71DBE"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HIV</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Human Immunodeficiency Virus</w:t>
            </w:r>
          </w:p>
        </w:tc>
      </w:tr>
      <w:tr w:rsidR="0086157A" w:rsidRPr="00976A55" w:rsidTr="00147B3E">
        <w:trPr>
          <w:trHeight w:val="295"/>
        </w:trPr>
        <w:tc>
          <w:tcPr>
            <w:tcW w:w="1276" w:type="dxa"/>
          </w:tcPr>
          <w:p w:rsidR="0086157A" w:rsidRPr="00976A55" w:rsidRDefault="0086157A"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ICD</w:t>
            </w:r>
          </w:p>
        </w:tc>
        <w:tc>
          <w:tcPr>
            <w:tcW w:w="7714" w:type="dxa"/>
          </w:tcPr>
          <w:p w:rsidR="0086157A" w:rsidRPr="00976A55" w:rsidRDefault="0086157A"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Informed Consent Document</w:t>
            </w:r>
          </w:p>
        </w:tc>
      </w:tr>
      <w:tr w:rsidR="00D3071F" w:rsidRPr="00976A55" w:rsidTr="00147B3E">
        <w:trPr>
          <w:trHeight w:val="244"/>
        </w:trPr>
        <w:tc>
          <w:tcPr>
            <w:tcW w:w="1276" w:type="dxa"/>
          </w:tcPr>
          <w:p w:rsidR="00D3071F" w:rsidRPr="00976A55" w:rsidRDefault="00B71DBE" w:rsidP="00147B3E">
            <w:pPr>
              <w:pStyle w:val="TableParagraph"/>
              <w:spacing w:before="74" w:line="276" w:lineRule="auto"/>
              <w:ind w:left="50"/>
              <w:jc w:val="both"/>
              <w:rPr>
                <w:rFonts w:ascii="Times New Roman" w:hAnsi="Times New Roman" w:cs="Times New Roman"/>
              </w:rPr>
            </w:pPr>
            <w:r w:rsidRPr="00976A55">
              <w:rPr>
                <w:rFonts w:ascii="Times New Roman" w:hAnsi="Times New Roman" w:cs="Times New Roman"/>
              </w:rPr>
              <w:t>ICF</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Informed Consent Form</w:t>
            </w:r>
          </w:p>
        </w:tc>
      </w:tr>
      <w:tr w:rsidR="00D3071F" w:rsidRPr="00976A55" w:rsidTr="00147B3E">
        <w:trPr>
          <w:trHeight w:val="298"/>
        </w:trPr>
        <w:tc>
          <w:tcPr>
            <w:tcW w:w="1276" w:type="dxa"/>
          </w:tcPr>
          <w:p w:rsidR="00D3071F" w:rsidRPr="00976A55" w:rsidRDefault="00B71DBE" w:rsidP="00147B3E">
            <w:pPr>
              <w:pStyle w:val="TableParagraph"/>
              <w:spacing w:before="67" w:line="276" w:lineRule="auto"/>
              <w:ind w:left="50"/>
              <w:jc w:val="both"/>
              <w:rPr>
                <w:rFonts w:ascii="Times New Roman" w:hAnsi="Times New Roman" w:cs="Times New Roman"/>
              </w:rPr>
            </w:pPr>
            <w:r w:rsidRPr="00976A55">
              <w:rPr>
                <w:rFonts w:ascii="Times New Roman" w:hAnsi="Times New Roman" w:cs="Times New Roman"/>
              </w:rPr>
              <w:t>ICH</w:t>
            </w:r>
          </w:p>
        </w:tc>
        <w:tc>
          <w:tcPr>
            <w:tcW w:w="7714" w:type="dxa"/>
          </w:tcPr>
          <w:p w:rsidR="00D3071F" w:rsidRPr="00976A55" w:rsidRDefault="00B71DB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International Conference on Harmonization</w:t>
            </w:r>
          </w:p>
        </w:tc>
      </w:tr>
      <w:tr w:rsidR="00D9375E" w:rsidRPr="00976A55" w:rsidTr="00147B3E">
        <w:trPr>
          <w:trHeight w:val="298"/>
        </w:trPr>
        <w:tc>
          <w:tcPr>
            <w:tcW w:w="1276" w:type="dxa"/>
          </w:tcPr>
          <w:p w:rsidR="00D9375E" w:rsidRPr="00976A55" w:rsidRDefault="00D9375E" w:rsidP="00147B3E">
            <w:pPr>
              <w:pStyle w:val="TableParagraph"/>
              <w:spacing w:before="3" w:line="276" w:lineRule="auto"/>
              <w:rPr>
                <w:rFonts w:ascii="Times New Roman" w:hAnsi="Times New Roman" w:cs="Times New Roman"/>
              </w:rPr>
            </w:pPr>
            <w:r w:rsidRPr="00976A55">
              <w:rPr>
                <w:rFonts w:ascii="Times New Roman" w:hAnsi="Times New Roman" w:cs="Times New Roman"/>
              </w:rPr>
              <w:t>ICMJE</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International Committee of Medical Journal Editors</w:t>
            </w:r>
          </w:p>
        </w:tc>
      </w:tr>
      <w:tr w:rsidR="00C45732" w:rsidRPr="00976A55" w:rsidTr="00147B3E">
        <w:trPr>
          <w:trHeight w:val="298"/>
        </w:trPr>
        <w:tc>
          <w:tcPr>
            <w:tcW w:w="1276" w:type="dxa"/>
          </w:tcPr>
          <w:p w:rsidR="00C45732" w:rsidRPr="00976A55" w:rsidRDefault="00C45732" w:rsidP="00147B3E">
            <w:pPr>
              <w:pStyle w:val="TableParagraph"/>
              <w:spacing w:before="3" w:line="276" w:lineRule="auto"/>
              <w:rPr>
                <w:rFonts w:ascii="Times New Roman" w:hAnsi="Times New Roman" w:cs="Times New Roman"/>
              </w:rPr>
            </w:pPr>
            <w:r w:rsidRPr="00976A55">
              <w:rPr>
                <w:rFonts w:ascii="Times New Roman" w:hAnsi="Times New Roman" w:cs="Times New Roman"/>
              </w:rPr>
              <w:t>ICMR</w:t>
            </w:r>
          </w:p>
        </w:tc>
        <w:tc>
          <w:tcPr>
            <w:tcW w:w="7714" w:type="dxa"/>
          </w:tcPr>
          <w:p w:rsidR="00C45732" w:rsidRPr="00976A55" w:rsidRDefault="00C45732"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Indian Council of Medical Research</w:t>
            </w:r>
          </w:p>
        </w:tc>
      </w:tr>
      <w:tr w:rsidR="00D9375E" w:rsidRPr="00976A55" w:rsidTr="00147B3E">
        <w:trPr>
          <w:trHeight w:val="298"/>
        </w:trPr>
        <w:tc>
          <w:tcPr>
            <w:tcW w:w="1276" w:type="dxa"/>
          </w:tcPr>
          <w:p w:rsidR="00D9375E" w:rsidRPr="00976A55" w:rsidRDefault="00D9375E"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IMP</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Investigational Medicine Product</w:t>
            </w:r>
          </w:p>
        </w:tc>
      </w:tr>
      <w:tr w:rsidR="00C45732" w:rsidRPr="00976A55" w:rsidTr="00147B3E">
        <w:trPr>
          <w:trHeight w:val="298"/>
        </w:trPr>
        <w:tc>
          <w:tcPr>
            <w:tcW w:w="1276" w:type="dxa"/>
          </w:tcPr>
          <w:p w:rsidR="00C45732" w:rsidRPr="00976A55" w:rsidRDefault="00C45732"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IP</w:t>
            </w:r>
          </w:p>
        </w:tc>
        <w:tc>
          <w:tcPr>
            <w:tcW w:w="7714" w:type="dxa"/>
          </w:tcPr>
          <w:p w:rsidR="00C45732" w:rsidRPr="00976A55" w:rsidRDefault="00C45732" w:rsidP="00A914D9">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Investigational Product</w:t>
            </w:r>
          </w:p>
        </w:tc>
      </w:tr>
      <w:tr w:rsidR="00D9375E" w:rsidRPr="00976A55" w:rsidTr="00147B3E">
        <w:trPr>
          <w:trHeight w:val="298"/>
        </w:trPr>
        <w:tc>
          <w:tcPr>
            <w:tcW w:w="1276" w:type="dxa"/>
          </w:tcPr>
          <w:p w:rsidR="00D9375E" w:rsidRPr="00976A55" w:rsidRDefault="00D9375E"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t>IPR</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Intellectual Property Rights</w:t>
            </w:r>
          </w:p>
        </w:tc>
      </w:tr>
      <w:tr w:rsidR="00C45732" w:rsidRPr="00976A55" w:rsidTr="00147B3E">
        <w:trPr>
          <w:trHeight w:val="298"/>
        </w:trPr>
        <w:tc>
          <w:tcPr>
            <w:tcW w:w="1276" w:type="dxa"/>
          </w:tcPr>
          <w:p w:rsidR="00C45732" w:rsidRPr="00976A55" w:rsidRDefault="00C45732"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t>IRB</w:t>
            </w:r>
          </w:p>
        </w:tc>
        <w:tc>
          <w:tcPr>
            <w:tcW w:w="7714" w:type="dxa"/>
          </w:tcPr>
          <w:p w:rsidR="00C45732" w:rsidRPr="00976A55" w:rsidRDefault="00C45732"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Institutional Review Board</w:t>
            </w:r>
          </w:p>
        </w:tc>
      </w:tr>
      <w:tr w:rsidR="00D9375E" w:rsidRPr="00976A55" w:rsidTr="00147B3E">
        <w:trPr>
          <w:trHeight w:val="298"/>
        </w:trPr>
        <w:tc>
          <w:tcPr>
            <w:tcW w:w="1276" w:type="dxa"/>
          </w:tcPr>
          <w:p w:rsidR="00D9375E" w:rsidRPr="00976A55" w:rsidRDefault="00D9375E" w:rsidP="00147B3E">
            <w:pPr>
              <w:pStyle w:val="TableParagraph"/>
              <w:spacing w:before="71" w:line="276" w:lineRule="auto"/>
              <w:jc w:val="both"/>
              <w:rPr>
                <w:rFonts w:ascii="Times New Roman" w:hAnsi="Times New Roman" w:cs="Times New Roman"/>
              </w:rPr>
            </w:pPr>
            <w:r w:rsidRPr="00976A55">
              <w:rPr>
                <w:rFonts w:ascii="Times New Roman" w:hAnsi="Times New Roman" w:cs="Times New Roman"/>
              </w:rPr>
              <w:t>IRC</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Institutional Review Committee</w:t>
            </w:r>
          </w:p>
        </w:tc>
      </w:tr>
      <w:tr w:rsidR="00D9375E" w:rsidRPr="00976A55" w:rsidTr="00147B3E">
        <w:trPr>
          <w:trHeight w:val="298"/>
        </w:trPr>
        <w:tc>
          <w:tcPr>
            <w:tcW w:w="1276" w:type="dxa"/>
          </w:tcPr>
          <w:p w:rsidR="00D9375E" w:rsidRPr="00976A55" w:rsidRDefault="00D9375E"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LAR</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Legally Authorized Representative</w:t>
            </w:r>
          </w:p>
        </w:tc>
      </w:tr>
      <w:tr w:rsidR="00D9375E" w:rsidRPr="00976A55" w:rsidTr="00147B3E">
        <w:trPr>
          <w:trHeight w:val="298"/>
        </w:trPr>
        <w:tc>
          <w:tcPr>
            <w:tcW w:w="1276" w:type="dxa"/>
          </w:tcPr>
          <w:p w:rsidR="00D9375E" w:rsidRPr="00976A55" w:rsidRDefault="00D9375E"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t>LGBT</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Lesbian, Gay, Bisexual,</w:t>
            </w:r>
            <w:r w:rsidR="00BD6E47" w:rsidRPr="00976A55">
              <w:rPr>
                <w:rFonts w:ascii="Times New Roman" w:hAnsi="Times New Roman" w:cs="Times New Roman"/>
              </w:rPr>
              <w:t xml:space="preserve"> and</w:t>
            </w:r>
            <w:r w:rsidRPr="00976A55">
              <w:rPr>
                <w:rFonts w:ascii="Times New Roman" w:hAnsi="Times New Roman" w:cs="Times New Roman"/>
              </w:rPr>
              <w:t xml:space="preserve"> Transgender</w:t>
            </w:r>
          </w:p>
        </w:tc>
      </w:tr>
      <w:tr w:rsidR="004F4CC3" w:rsidRPr="00976A55" w:rsidTr="00147B3E">
        <w:trPr>
          <w:trHeight w:val="298"/>
        </w:trPr>
        <w:tc>
          <w:tcPr>
            <w:tcW w:w="1276" w:type="dxa"/>
          </w:tcPr>
          <w:p w:rsidR="004F4CC3" w:rsidRPr="00976A55" w:rsidRDefault="004F4CC3" w:rsidP="00147B3E">
            <w:pPr>
              <w:pStyle w:val="TableParagraph"/>
              <w:spacing w:before="70" w:line="276" w:lineRule="auto"/>
              <w:jc w:val="both"/>
              <w:rPr>
                <w:rFonts w:ascii="Times New Roman" w:hAnsi="Times New Roman" w:cs="Times New Roman"/>
              </w:rPr>
            </w:pPr>
            <w:proofErr w:type="spellStart"/>
            <w:r w:rsidRPr="00976A55">
              <w:rPr>
                <w:rFonts w:ascii="Times New Roman" w:hAnsi="Times New Roman" w:cs="Times New Roman"/>
              </w:rPr>
              <w:t>MoHP</w:t>
            </w:r>
            <w:proofErr w:type="spellEnd"/>
          </w:p>
        </w:tc>
        <w:tc>
          <w:tcPr>
            <w:tcW w:w="7714" w:type="dxa"/>
          </w:tcPr>
          <w:p w:rsidR="004F4CC3" w:rsidRPr="00976A55" w:rsidRDefault="004F4CC3"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Ministry of Health and Population</w:t>
            </w:r>
          </w:p>
        </w:tc>
      </w:tr>
      <w:tr w:rsidR="00D9375E" w:rsidRPr="00976A55" w:rsidTr="00147B3E">
        <w:trPr>
          <w:trHeight w:val="298"/>
        </w:trPr>
        <w:tc>
          <w:tcPr>
            <w:tcW w:w="1276" w:type="dxa"/>
          </w:tcPr>
          <w:p w:rsidR="00D9375E" w:rsidRPr="00976A55" w:rsidRDefault="00D9375E"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MTA</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Material Transfer Agreement</w:t>
            </w:r>
          </w:p>
        </w:tc>
      </w:tr>
      <w:tr w:rsidR="00D9375E" w:rsidRPr="00976A55" w:rsidTr="00147B3E">
        <w:trPr>
          <w:trHeight w:val="298"/>
        </w:trPr>
        <w:tc>
          <w:tcPr>
            <w:tcW w:w="1276" w:type="dxa"/>
          </w:tcPr>
          <w:p w:rsidR="00D9375E" w:rsidRPr="00976A55" w:rsidRDefault="00D9375E"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t>NHRC</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Nepal Health Research Council</w:t>
            </w:r>
          </w:p>
        </w:tc>
      </w:tr>
      <w:tr w:rsidR="00D9375E" w:rsidRPr="00976A55" w:rsidTr="00147B3E">
        <w:trPr>
          <w:trHeight w:val="278"/>
        </w:trPr>
        <w:tc>
          <w:tcPr>
            <w:tcW w:w="1276" w:type="dxa"/>
          </w:tcPr>
          <w:p w:rsidR="00D9375E" w:rsidRPr="00976A55" w:rsidRDefault="00D9375E"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PI</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Principal Investigator</w:t>
            </w:r>
          </w:p>
        </w:tc>
      </w:tr>
      <w:tr w:rsidR="00D9375E" w:rsidRPr="00976A55" w:rsidTr="00147B3E">
        <w:trPr>
          <w:trHeight w:val="298"/>
        </w:trPr>
        <w:tc>
          <w:tcPr>
            <w:tcW w:w="1276" w:type="dxa"/>
          </w:tcPr>
          <w:p w:rsidR="00D9375E" w:rsidRPr="00976A55" w:rsidRDefault="00D9375E"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lastRenderedPageBreak/>
              <w:t>PIS</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Participant Information Sheet</w:t>
            </w:r>
          </w:p>
        </w:tc>
      </w:tr>
      <w:tr w:rsidR="00D9375E" w:rsidRPr="00976A55" w:rsidTr="00147B3E">
        <w:trPr>
          <w:trHeight w:val="298"/>
        </w:trPr>
        <w:tc>
          <w:tcPr>
            <w:tcW w:w="1276" w:type="dxa"/>
          </w:tcPr>
          <w:p w:rsidR="00D9375E" w:rsidRPr="00976A55" w:rsidRDefault="00D9375E" w:rsidP="00147B3E">
            <w:pPr>
              <w:pStyle w:val="TableParagraph"/>
              <w:spacing w:before="70" w:line="276" w:lineRule="auto"/>
              <w:jc w:val="both"/>
              <w:rPr>
                <w:rFonts w:ascii="Times New Roman" w:hAnsi="Times New Roman" w:cs="Times New Roman"/>
              </w:rPr>
            </w:pPr>
            <w:r w:rsidRPr="00976A55">
              <w:rPr>
                <w:rFonts w:ascii="Times New Roman" w:hAnsi="Times New Roman" w:cs="Times New Roman"/>
              </w:rPr>
              <w:t>QA</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Quality Assurance</w:t>
            </w:r>
          </w:p>
        </w:tc>
      </w:tr>
      <w:tr w:rsidR="00D9375E" w:rsidRPr="00976A55" w:rsidTr="00147B3E">
        <w:trPr>
          <w:trHeight w:val="298"/>
        </w:trPr>
        <w:tc>
          <w:tcPr>
            <w:tcW w:w="1276" w:type="dxa"/>
          </w:tcPr>
          <w:p w:rsidR="00D9375E" w:rsidRPr="00976A55" w:rsidRDefault="00D9375E" w:rsidP="00147B3E">
            <w:pPr>
              <w:pStyle w:val="TableParagraph"/>
              <w:spacing w:before="67" w:line="276" w:lineRule="auto"/>
              <w:jc w:val="both"/>
              <w:rPr>
                <w:rFonts w:ascii="Times New Roman" w:hAnsi="Times New Roman" w:cs="Times New Roman"/>
              </w:rPr>
            </w:pPr>
            <w:r w:rsidRPr="00976A55">
              <w:rPr>
                <w:rFonts w:ascii="Times New Roman" w:hAnsi="Times New Roman" w:cs="Times New Roman"/>
              </w:rPr>
              <w:t>QC</w:t>
            </w:r>
          </w:p>
        </w:tc>
        <w:tc>
          <w:tcPr>
            <w:tcW w:w="7714" w:type="dxa"/>
          </w:tcPr>
          <w:p w:rsidR="00D9375E" w:rsidRPr="00976A55" w:rsidRDefault="00D9375E"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Quality Control</w:t>
            </w:r>
          </w:p>
        </w:tc>
      </w:tr>
      <w:tr w:rsidR="00A914D9" w:rsidRPr="00976A55" w:rsidTr="00147B3E">
        <w:trPr>
          <w:trHeight w:val="298"/>
        </w:trPr>
        <w:tc>
          <w:tcPr>
            <w:tcW w:w="1276" w:type="dxa"/>
          </w:tcPr>
          <w:p w:rsidR="00A914D9" w:rsidRPr="00976A55" w:rsidRDefault="00A914D9" w:rsidP="00061F96">
            <w:pPr>
              <w:pStyle w:val="TableParagraph"/>
              <w:spacing w:before="60" w:line="276" w:lineRule="auto"/>
              <w:jc w:val="both"/>
              <w:rPr>
                <w:rFonts w:ascii="Times New Roman" w:hAnsi="Times New Roman" w:cs="Times New Roman"/>
              </w:rPr>
            </w:pPr>
            <w:r>
              <w:rPr>
                <w:rFonts w:ascii="Times New Roman" w:hAnsi="Times New Roman" w:cs="Times New Roman"/>
              </w:rPr>
              <w:t>RNA</w:t>
            </w:r>
          </w:p>
        </w:tc>
        <w:tc>
          <w:tcPr>
            <w:tcW w:w="7714" w:type="dxa"/>
          </w:tcPr>
          <w:p w:rsidR="00A914D9" w:rsidRPr="00976A55" w:rsidRDefault="00A914D9" w:rsidP="00061F96">
            <w:pPr>
              <w:pStyle w:val="TableParagraph"/>
              <w:spacing w:before="70" w:line="276" w:lineRule="auto"/>
              <w:ind w:left="331"/>
              <w:rPr>
                <w:rFonts w:ascii="Times New Roman" w:hAnsi="Times New Roman" w:cs="Times New Roman"/>
              </w:rPr>
            </w:pPr>
            <w:r w:rsidRPr="00A914D9">
              <w:rPr>
                <w:rFonts w:ascii="Times New Roman" w:hAnsi="Times New Roman" w:cs="Times New Roman"/>
              </w:rPr>
              <w:t>Ribonucleic acid</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SAE</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Serious Adverse Events</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SOP</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Standard Operating Procedure</w:t>
            </w:r>
          </w:p>
        </w:tc>
      </w:tr>
      <w:tr w:rsidR="00A914D9" w:rsidRPr="00976A55" w:rsidTr="00147B3E">
        <w:trPr>
          <w:trHeight w:val="298"/>
        </w:trPr>
        <w:tc>
          <w:tcPr>
            <w:tcW w:w="1276" w:type="dxa"/>
          </w:tcPr>
          <w:p w:rsidR="00A914D9"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TB</w:t>
            </w:r>
          </w:p>
          <w:p w:rsidR="00A914D9" w:rsidRPr="00A914D9" w:rsidRDefault="00A914D9" w:rsidP="00A914D9">
            <w:pPr>
              <w:jc w:val="both"/>
            </w:pPr>
            <w:r>
              <w:rPr>
                <w:rFonts w:ascii="Times New Roman" w:hAnsi="Times New Roman" w:cs="Times New Roman"/>
              </w:rPr>
              <w:t>TSC</w:t>
            </w:r>
          </w:p>
        </w:tc>
        <w:tc>
          <w:tcPr>
            <w:tcW w:w="7714" w:type="dxa"/>
          </w:tcPr>
          <w:p w:rsidR="00A914D9"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Tuberculosis</w:t>
            </w:r>
          </w:p>
          <w:p w:rsidR="00A914D9" w:rsidRPr="00976A55" w:rsidRDefault="00A914D9" w:rsidP="00A914D9">
            <w:pPr>
              <w:pStyle w:val="TableParagraph"/>
              <w:spacing w:before="70" w:line="276" w:lineRule="auto"/>
              <w:ind w:left="331"/>
              <w:rPr>
                <w:rFonts w:ascii="Times New Roman" w:hAnsi="Times New Roman" w:cs="Times New Roman"/>
              </w:rPr>
            </w:pPr>
            <w:r>
              <w:rPr>
                <w:rFonts w:ascii="Times New Roman" w:hAnsi="Times New Roman" w:cs="Times New Roman"/>
              </w:rPr>
              <w:t>Trial Steering Committee</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w:t>
            </w:r>
            <w:proofErr w:type="spellStart"/>
            <w:r w:rsidRPr="00976A55">
              <w:rPr>
                <w:rFonts w:ascii="Times New Roman" w:hAnsi="Times New Roman" w:cs="Times New Roman"/>
              </w:rPr>
              <w:t>ToR</w:t>
            </w:r>
            <w:proofErr w:type="spellEnd"/>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Terms of Reference</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UN</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United Nations</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WAME</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World Association of Medical Editors</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WHO</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World Health Organization</w:t>
            </w:r>
          </w:p>
        </w:tc>
      </w:tr>
      <w:tr w:rsidR="00A914D9" w:rsidRPr="00976A55" w:rsidTr="00147B3E">
        <w:trPr>
          <w:trHeight w:val="298"/>
        </w:trPr>
        <w:tc>
          <w:tcPr>
            <w:tcW w:w="1276" w:type="dxa"/>
          </w:tcPr>
          <w:p w:rsidR="00A914D9" w:rsidRPr="00976A55" w:rsidRDefault="00A914D9" w:rsidP="00A914D9">
            <w:pPr>
              <w:pStyle w:val="TableParagraph"/>
              <w:spacing w:before="60" w:line="276" w:lineRule="auto"/>
              <w:jc w:val="both"/>
              <w:rPr>
                <w:rFonts w:ascii="Times New Roman" w:hAnsi="Times New Roman" w:cs="Times New Roman"/>
              </w:rPr>
            </w:pPr>
            <w:r w:rsidRPr="00976A55">
              <w:rPr>
                <w:rFonts w:ascii="Times New Roman" w:hAnsi="Times New Roman" w:cs="Times New Roman"/>
              </w:rPr>
              <w:t xml:space="preserve"> WMA</w:t>
            </w: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r w:rsidRPr="00976A55">
              <w:rPr>
                <w:rFonts w:ascii="Times New Roman" w:hAnsi="Times New Roman" w:cs="Times New Roman"/>
              </w:rPr>
              <w:t>World Medical Association</w:t>
            </w:r>
          </w:p>
        </w:tc>
      </w:tr>
      <w:tr w:rsidR="00A914D9" w:rsidRPr="00976A55" w:rsidTr="00147B3E">
        <w:trPr>
          <w:trHeight w:val="298"/>
        </w:trPr>
        <w:tc>
          <w:tcPr>
            <w:tcW w:w="1276" w:type="dxa"/>
          </w:tcPr>
          <w:p w:rsidR="00A914D9" w:rsidRPr="00976A55" w:rsidRDefault="00A914D9" w:rsidP="00147B3E">
            <w:pPr>
              <w:pStyle w:val="TableParagraph"/>
              <w:spacing w:before="60" w:line="276" w:lineRule="auto"/>
              <w:jc w:val="both"/>
              <w:rPr>
                <w:rFonts w:ascii="Times New Roman" w:hAnsi="Times New Roman" w:cs="Times New Roman"/>
              </w:rPr>
            </w:pPr>
          </w:p>
        </w:tc>
        <w:tc>
          <w:tcPr>
            <w:tcW w:w="7714" w:type="dxa"/>
          </w:tcPr>
          <w:p w:rsidR="00A914D9" w:rsidRPr="00976A55" w:rsidRDefault="00A914D9" w:rsidP="00147B3E">
            <w:pPr>
              <w:pStyle w:val="TableParagraph"/>
              <w:spacing w:before="70" w:line="276" w:lineRule="auto"/>
              <w:ind w:left="331"/>
              <w:rPr>
                <w:rFonts w:ascii="Times New Roman" w:hAnsi="Times New Roman" w:cs="Times New Roman"/>
              </w:rPr>
            </w:pPr>
          </w:p>
        </w:tc>
      </w:tr>
      <w:tr w:rsidR="00A914D9" w:rsidRPr="00976A55" w:rsidTr="00147B3E">
        <w:trPr>
          <w:trHeight w:val="298"/>
        </w:trPr>
        <w:tc>
          <w:tcPr>
            <w:tcW w:w="1276" w:type="dxa"/>
          </w:tcPr>
          <w:p w:rsidR="00A914D9" w:rsidRDefault="00A914D9" w:rsidP="00147B3E">
            <w:pPr>
              <w:pStyle w:val="TableParagraph"/>
              <w:spacing w:before="60" w:line="276" w:lineRule="auto"/>
              <w:jc w:val="both"/>
              <w:rPr>
                <w:rFonts w:ascii="Times New Roman" w:hAnsi="Times New Roman" w:cs="Times New Roman"/>
              </w:rPr>
            </w:pPr>
          </w:p>
        </w:tc>
        <w:tc>
          <w:tcPr>
            <w:tcW w:w="7714" w:type="dxa"/>
          </w:tcPr>
          <w:p w:rsidR="00A914D9" w:rsidRPr="00A914D9" w:rsidRDefault="00A914D9" w:rsidP="00147B3E">
            <w:pPr>
              <w:pStyle w:val="TableParagraph"/>
              <w:spacing w:before="70" w:line="276" w:lineRule="auto"/>
              <w:ind w:left="331"/>
              <w:rPr>
                <w:rFonts w:ascii="Times New Roman" w:hAnsi="Times New Roman" w:cs="Times New Roman"/>
              </w:rPr>
            </w:pPr>
          </w:p>
        </w:tc>
      </w:tr>
    </w:tbl>
    <w:p w:rsidR="00D15661" w:rsidRPr="00976A55" w:rsidRDefault="00D15661" w:rsidP="00DC3BD9">
      <w:pPr>
        <w:pStyle w:val="TableParagraph"/>
        <w:spacing w:before="57" w:line="276" w:lineRule="auto"/>
        <w:jc w:val="both"/>
        <w:rPr>
          <w:rFonts w:ascii="Times New Roman" w:hAnsi="Times New Roman" w:cs="Times New Roman"/>
          <w:sz w:val="20"/>
          <w:szCs w:val="24"/>
        </w:rPr>
        <w:sectPr w:rsidR="00D15661" w:rsidRPr="00976A55" w:rsidSect="00116C5A">
          <w:pgSz w:w="11907" w:h="16839" w:code="9"/>
          <w:pgMar w:top="1440" w:right="1440" w:bottom="810" w:left="1440" w:header="0" w:footer="227" w:gutter="0"/>
          <w:pgNumType w:fmt="lowerRoman"/>
          <w:cols w:space="720"/>
          <w:docGrid w:linePitch="299"/>
        </w:sectPr>
      </w:pPr>
    </w:p>
    <w:sdt>
      <w:sdtPr>
        <w:rPr>
          <w:rFonts w:ascii="Times New Roman" w:eastAsia="Georgia" w:hAnsi="Times New Roman" w:cs="Times New Roman"/>
          <w:b w:val="0"/>
          <w:bCs w:val="0"/>
          <w:color w:val="auto"/>
          <w:sz w:val="22"/>
          <w:szCs w:val="22"/>
          <w:lang w:eastAsia="en-US"/>
        </w:rPr>
        <w:id w:val="903420581"/>
        <w:docPartObj>
          <w:docPartGallery w:val="Table of Contents"/>
          <w:docPartUnique/>
        </w:docPartObj>
      </w:sdtPr>
      <w:sdtEndPr>
        <w:rPr>
          <w:noProof/>
          <w:sz w:val="24"/>
          <w:szCs w:val="24"/>
        </w:rPr>
      </w:sdtEndPr>
      <w:sdtContent>
        <w:p w:rsidR="00185F82" w:rsidRPr="00976A55" w:rsidRDefault="00185F82" w:rsidP="007E186B">
          <w:pPr>
            <w:pStyle w:val="TOCHeading"/>
            <w:rPr>
              <w:rFonts w:ascii="Times New Roman" w:eastAsia="Georgia" w:hAnsi="Times New Roman" w:cs="Times New Roman"/>
              <w:b w:val="0"/>
              <w:bCs w:val="0"/>
              <w:color w:val="auto"/>
              <w:sz w:val="22"/>
              <w:szCs w:val="22"/>
              <w:lang w:eastAsia="en-US"/>
            </w:rPr>
          </w:pPr>
        </w:p>
        <w:p w:rsidR="00185F82" w:rsidRPr="00976A55" w:rsidRDefault="00185F82" w:rsidP="00147B3E">
          <w:pPr>
            <w:spacing w:line="276" w:lineRule="auto"/>
            <w:rPr>
              <w:rFonts w:ascii="Times New Roman" w:hAnsi="Times New Roman" w:cs="Times New Roman"/>
            </w:rPr>
          </w:pPr>
          <w:r w:rsidRPr="00976A55">
            <w:rPr>
              <w:rFonts w:ascii="Times New Roman" w:hAnsi="Times New Roman" w:cs="Times New Roman"/>
              <w:b/>
              <w:bCs/>
            </w:rPr>
            <w:br w:type="page"/>
          </w:r>
        </w:p>
        <w:p w:rsidR="004E25A1" w:rsidRPr="00976A55" w:rsidRDefault="000D60DA" w:rsidP="007E186B">
          <w:pPr>
            <w:pStyle w:val="TOCHeading"/>
            <w:rPr>
              <w:rFonts w:ascii="Times New Roman" w:hAnsi="Times New Roman" w:cs="Times New Roman"/>
            </w:rPr>
          </w:pPr>
          <w:r w:rsidRPr="00976A55">
            <w:rPr>
              <w:rFonts w:ascii="Times New Roman" w:hAnsi="Times New Roman" w:cs="Times New Roman"/>
            </w:rPr>
            <w:lastRenderedPageBreak/>
            <w:t xml:space="preserve">Table of </w:t>
          </w:r>
          <w:r w:rsidR="004E25A1" w:rsidRPr="00976A55">
            <w:rPr>
              <w:rFonts w:ascii="Times New Roman" w:hAnsi="Times New Roman" w:cs="Times New Roman"/>
            </w:rPr>
            <w:t>Contents</w:t>
          </w:r>
        </w:p>
        <w:p w:rsidR="00983B92" w:rsidRDefault="00B9048F">
          <w:pPr>
            <w:pStyle w:val="TOC1"/>
            <w:tabs>
              <w:tab w:val="right" w:leader="dot" w:pos="9017"/>
            </w:tabs>
            <w:rPr>
              <w:rFonts w:asciiTheme="minorHAnsi" w:eastAsiaTheme="minorEastAsia" w:hAnsiTheme="minorHAnsi" w:cstheme="minorBidi"/>
              <w:noProof/>
              <w:szCs w:val="20"/>
              <w:lang w:bidi="ne-NP"/>
            </w:rPr>
          </w:pPr>
          <w:r w:rsidRPr="00976A55">
            <w:rPr>
              <w:rFonts w:ascii="Times New Roman" w:hAnsi="Times New Roman" w:cs="Times New Roman"/>
              <w:sz w:val="24"/>
              <w:szCs w:val="24"/>
            </w:rPr>
            <w:fldChar w:fldCharType="begin"/>
          </w:r>
          <w:r w:rsidR="004E25A1" w:rsidRPr="00976A55">
            <w:rPr>
              <w:rFonts w:ascii="Times New Roman" w:hAnsi="Times New Roman" w:cs="Times New Roman"/>
              <w:sz w:val="24"/>
              <w:szCs w:val="24"/>
            </w:rPr>
            <w:instrText xml:space="preserve"> TOC \o "1-3" \h \z \u </w:instrText>
          </w:r>
          <w:r w:rsidRPr="00976A55">
            <w:rPr>
              <w:rFonts w:ascii="Times New Roman" w:hAnsi="Times New Roman" w:cs="Times New Roman"/>
              <w:sz w:val="24"/>
              <w:szCs w:val="24"/>
            </w:rPr>
            <w:fldChar w:fldCharType="separate"/>
          </w:r>
          <w:hyperlink w:anchor="_Toc101276160" w:history="1">
            <w:r w:rsidR="00983B92" w:rsidRPr="00B35065">
              <w:rPr>
                <w:rStyle w:val="Hyperlink"/>
                <w:rFonts w:cs="Times New Roman"/>
                <w:noProof/>
              </w:rPr>
              <w:t>Foreword</w:t>
            </w:r>
            <w:r w:rsidR="00983B92">
              <w:rPr>
                <w:noProof/>
                <w:webHidden/>
              </w:rPr>
              <w:tab/>
            </w:r>
            <w:r w:rsidR="00983B92">
              <w:rPr>
                <w:noProof/>
                <w:webHidden/>
              </w:rPr>
              <w:fldChar w:fldCharType="begin"/>
            </w:r>
            <w:r w:rsidR="00983B92">
              <w:rPr>
                <w:noProof/>
                <w:webHidden/>
              </w:rPr>
              <w:instrText xml:space="preserve"> PAGEREF _Toc101276160 \h </w:instrText>
            </w:r>
            <w:r w:rsidR="00983B92">
              <w:rPr>
                <w:noProof/>
                <w:webHidden/>
              </w:rPr>
            </w:r>
            <w:r w:rsidR="00983B92">
              <w:rPr>
                <w:noProof/>
                <w:webHidden/>
              </w:rPr>
              <w:fldChar w:fldCharType="separate"/>
            </w:r>
            <w:r w:rsidR="00983B92">
              <w:rPr>
                <w:noProof/>
                <w:webHidden/>
              </w:rPr>
              <w:t>iii</w:t>
            </w:r>
            <w:r w:rsidR="00983B92">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61" w:history="1">
            <w:r w:rsidRPr="00B35065">
              <w:rPr>
                <w:rStyle w:val="Hyperlink"/>
                <w:rFonts w:cs="Times New Roman"/>
                <w:noProof/>
              </w:rPr>
              <w:t>Preface</w:t>
            </w:r>
            <w:r>
              <w:rPr>
                <w:noProof/>
                <w:webHidden/>
              </w:rPr>
              <w:tab/>
            </w:r>
            <w:r>
              <w:rPr>
                <w:noProof/>
                <w:webHidden/>
              </w:rPr>
              <w:fldChar w:fldCharType="begin"/>
            </w:r>
            <w:r>
              <w:rPr>
                <w:noProof/>
                <w:webHidden/>
              </w:rPr>
              <w:instrText xml:space="preserve"> PAGEREF _Toc101276161 \h </w:instrText>
            </w:r>
            <w:r>
              <w:rPr>
                <w:noProof/>
                <w:webHidden/>
              </w:rPr>
            </w:r>
            <w:r>
              <w:rPr>
                <w:noProof/>
                <w:webHidden/>
              </w:rPr>
              <w:fldChar w:fldCharType="separate"/>
            </w:r>
            <w:r>
              <w:rPr>
                <w:noProof/>
                <w:webHidden/>
              </w:rPr>
              <w:t>iv</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62" w:history="1">
            <w:r w:rsidRPr="00B35065">
              <w:rPr>
                <w:rStyle w:val="Hyperlink"/>
                <w:rFonts w:cs="Times New Roman"/>
                <w:noProof/>
              </w:rPr>
              <w:t>Abbreviations</w:t>
            </w:r>
            <w:r>
              <w:rPr>
                <w:noProof/>
                <w:webHidden/>
              </w:rPr>
              <w:tab/>
            </w:r>
            <w:r>
              <w:rPr>
                <w:noProof/>
                <w:webHidden/>
              </w:rPr>
              <w:fldChar w:fldCharType="begin"/>
            </w:r>
            <w:r>
              <w:rPr>
                <w:noProof/>
                <w:webHidden/>
              </w:rPr>
              <w:instrText xml:space="preserve"> PAGEREF _Toc101276162 \h </w:instrText>
            </w:r>
            <w:r>
              <w:rPr>
                <w:noProof/>
                <w:webHidden/>
              </w:rPr>
            </w:r>
            <w:r>
              <w:rPr>
                <w:noProof/>
                <w:webHidden/>
              </w:rPr>
              <w:fldChar w:fldCharType="separate"/>
            </w:r>
            <w:r>
              <w:rPr>
                <w:noProof/>
                <w:webHidden/>
              </w:rPr>
              <w:t>v</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63" w:history="1">
            <w:r w:rsidRPr="00B35065">
              <w:rPr>
                <w:rStyle w:val="Hyperlink"/>
                <w:rFonts w:cs="Times New Roman"/>
                <w:noProof/>
              </w:rPr>
              <w:t>List of Boxes</w:t>
            </w:r>
            <w:r>
              <w:rPr>
                <w:noProof/>
                <w:webHidden/>
              </w:rPr>
              <w:tab/>
            </w:r>
            <w:r>
              <w:rPr>
                <w:noProof/>
                <w:webHidden/>
              </w:rPr>
              <w:fldChar w:fldCharType="begin"/>
            </w:r>
            <w:r>
              <w:rPr>
                <w:noProof/>
                <w:webHidden/>
              </w:rPr>
              <w:instrText xml:space="preserve"> PAGEREF _Toc101276163 \h </w:instrText>
            </w:r>
            <w:r>
              <w:rPr>
                <w:noProof/>
                <w:webHidden/>
              </w:rPr>
            </w:r>
            <w:r>
              <w:rPr>
                <w:noProof/>
                <w:webHidden/>
              </w:rPr>
              <w:fldChar w:fldCharType="separate"/>
            </w:r>
            <w:r>
              <w:rPr>
                <w:noProof/>
                <w:webHidden/>
              </w:rPr>
              <w:t>xi</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64" w:history="1">
            <w:r w:rsidRPr="00B35065">
              <w:rPr>
                <w:rStyle w:val="Hyperlink"/>
                <w:rFonts w:cs="Times New Roman"/>
                <w:noProof/>
              </w:rPr>
              <w:t>Section1. Introduction</w:t>
            </w:r>
            <w:r>
              <w:rPr>
                <w:noProof/>
                <w:webHidden/>
              </w:rPr>
              <w:tab/>
            </w:r>
            <w:r>
              <w:rPr>
                <w:noProof/>
                <w:webHidden/>
              </w:rPr>
              <w:fldChar w:fldCharType="begin"/>
            </w:r>
            <w:r>
              <w:rPr>
                <w:noProof/>
                <w:webHidden/>
              </w:rPr>
              <w:instrText xml:space="preserve"> PAGEREF _Toc101276164 \h </w:instrText>
            </w:r>
            <w:r>
              <w:rPr>
                <w:noProof/>
                <w:webHidden/>
              </w:rPr>
            </w:r>
            <w:r>
              <w:rPr>
                <w:noProof/>
                <w:webHidden/>
              </w:rPr>
              <w:fldChar w:fldCharType="separate"/>
            </w:r>
            <w:r>
              <w:rPr>
                <w:noProof/>
                <w:webHidden/>
              </w:rPr>
              <w:t>1</w:t>
            </w:r>
            <w:r>
              <w:rPr>
                <w:noProof/>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65" w:history="1">
            <w:r w:rsidRPr="00B35065">
              <w:rPr>
                <w:rStyle w:val="Hyperlink"/>
                <w:rFonts w:cs="Times New Roman"/>
                <w:noProof/>
              </w:rPr>
              <w:t>1.1 Historical background</w:t>
            </w:r>
            <w:r>
              <w:rPr>
                <w:noProof/>
                <w:webHidden/>
              </w:rPr>
              <w:tab/>
            </w:r>
            <w:r>
              <w:rPr>
                <w:noProof/>
                <w:webHidden/>
              </w:rPr>
              <w:fldChar w:fldCharType="begin"/>
            </w:r>
            <w:r>
              <w:rPr>
                <w:noProof/>
                <w:webHidden/>
              </w:rPr>
              <w:instrText xml:space="preserve"> PAGEREF _Toc101276165 \h </w:instrText>
            </w:r>
            <w:r>
              <w:rPr>
                <w:noProof/>
                <w:webHidden/>
              </w:rPr>
            </w:r>
            <w:r>
              <w:rPr>
                <w:noProof/>
                <w:webHidden/>
              </w:rPr>
              <w:fldChar w:fldCharType="separate"/>
            </w:r>
            <w:r>
              <w:rPr>
                <w:noProof/>
                <w:webHidden/>
              </w:rPr>
              <w:t>1</w:t>
            </w:r>
            <w:r>
              <w:rPr>
                <w:noProof/>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66" w:history="1">
            <w:r w:rsidRPr="00B35065">
              <w:rPr>
                <w:rStyle w:val="Hyperlink"/>
                <w:rFonts w:cs="Times New Roman"/>
                <w:noProof/>
              </w:rPr>
              <w:t>1.2 Scope of the Guidelines</w:t>
            </w:r>
            <w:r>
              <w:rPr>
                <w:noProof/>
                <w:webHidden/>
              </w:rPr>
              <w:tab/>
            </w:r>
            <w:r>
              <w:rPr>
                <w:noProof/>
                <w:webHidden/>
              </w:rPr>
              <w:fldChar w:fldCharType="begin"/>
            </w:r>
            <w:r>
              <w:rPr>
                <w:noProof/>
                <w:webHidden/>
              </w:rPr>
              <w:instrText xml:space="preserve"> PAGEREF _Toc101276166 \h </w:instrText>
            </w:r>
            <w:r>
              <w:rPr>
                <w:noProof/>
                <w:webHidden/>
              </w:rPr>
            </w:r>
            <w:r>
              <w:rPr>
                <w:noProof/>
                <w:webHidden/>
              </w:rPr>
              <w:fldChar w:fldCharType="separate"/>
            </w:r>
            <w:r>
              <w:rPr>
                <w:noProof/>
                <w:webHidden/>
              </w:rPr>
              <w:t>2</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67" w:history="1">
            <w:r w:rsidRPr="00B35065">
              <w:rPr>
                <w:rStyle w:val="Hyperlink"/>
                <w:rFonts w:cs="Times New Roman"/>
                <w:noProof/>
              </w:rPr>
              <w:t>Section2. Ethical Principles</w:t>
            </w:r>
            <w:r>
              <w:rPr>
                <w:noProof/>
                <w:webHidden/>
              </w:rPr>
              <w:tab/>
            </w:r>
            <w:r>
              <w:rPr>
                <w:noProof/>
                <w:webHidden/>
              </w:rPr>
              <w:fldChar w:fldCharType="begin"/>
            </w:r>
            <w:r>
              <w:rPr>
                <w:noProof/>
                <w:webHidden/>
              </w:rPr>
              <w:instrText xml:space="preserve"> PAGEREF _Toc101276167 \h </w:instrText>
            </w:r>
            <w:r>
              <w:rPr>
                <w:noProof/>
                <w:webHidden/>
              </w:rPr>
            </w:r>
            <w:r>
              <w:rPr>
                <w:noProof/>
                <w:webHidden/>
              </w:rPr>
              <w:fldChar w:fldCharType="separate"/>
            </w:r>
            <w:r>
              <w:rPr>
                <w:noProof/>
                <w:webHidden/>
              </w:rPr>
              <w:t>3</w:t>
            </w:r>
            <w:r>
              <w:rPr>
                <w:noProof/>
                <w:webHidden/>
              </w:rPr>
              <w:fldChar w:fldCharType="end"/>
            </w:r>
          </w:hyperlink>
        </w:p>
        <w:p w:rsidR="00983B92" w:rsidRDefault="00983B92">
          <w:pPr>
            <w:pStyle w:val="TOC2"/>
            <w:tabs>
              <w:tab w:val="left" w:pos="1779"/>
              <w:tab w:val="right" w:leader="dot" w:pos="9017"/>
            </w:tabs>
            <w:rPr>
              <w:rFonts w:asciiTheme="minorHAnsi" w:eastAsiaTheme="minorEastAsia" w:hAnsiTheme="minorHAnsi" w:cstheme="minorBidi"/>
              <w:noProof/>
              <w:szCs w:val="20"/>
              <w:lang w:bidi="ne-NP"/>
            </w:rPr>
          </w:pPr>
          <w:hyperlink w:anchor="_Toc101276168" w:history="1">
            <w:r w:rsidRPr="00B35065">
              <w:rPr>
                <w:rStyle w:val="Hyperlink"/>
                <w:rFonts w:cs="Times New Roman"/>
                <w:noProof/>
              </w:rPr>
              <w:t>2.1</w:t>
            </w:r>
            <w:r>
              <w:rPr>
                <w:rFonts w:asciiTheme="minorHAnsi" w:eastAsiaTheme="minorEastAsia" w:hAnsiTheme="minorHAnsi" w:cstheme="minorBidi"/>
                <w:noProof/>
                <w:szCs w:val="20"/>
                <w:lang w:bidi="ne-NP"/>
              </w:rPr>
              <w:tab/>
            </w:r>
            <w:r w:rsidRPr="00B35065">
              <w:rPr>
                <w:rStyle w:val="Hyperlink"/>
                <w:rFonts w:cs="Times New Roman"/>
                <w:noProof/>
                <w:w w:val="105"/>
              </w:rPr>
              <w:t xml:space="preserve">Basic </w:t>
            </w:r>
            <w:r w:rsidRPr="00B35065">
              <w:rPr>
                <w:rStyle w:val="Hyperlink"/>
                <w:rFonts w:cs="Times New Roman"/>
                <w:noProof/>
              </w:rPr>
              <w:t>Ethical Principles</w:t>
            </w:r>
            <w:r>
              <w:rPr>
                <w:noProof/>
                <w:webHidden/>
              </w:rPr>
              <w:tab/>
            </w:r>
            <w:r>
              <w:rPr>
                <w:noProof/>
                <w:webHidden/>
              </w:rPr>
              <w:fldChar w:fldCharType="begin"/>
            </w:r>
            <w:r>
              <w:rPr>
                <w:noProof/>
                <w:webHidden/>
              </w:rPr>
              <w:instrText xml:space="preserve"> PAGEREF _Toc101276168 \h </w:instrText>
            </w:r>
            <w:r>
              <w:rPr>
                <w:noProof/>
                <w:webHidden/>
              </w:rPr>
            </w:r>
            <w:r>
              <w:rPr>
                <w:noProof/>
                <w:webHidden/>
              </w:rPr>
              <w:fldChar w:fldCharType="separate"/>
            </w:r>
            <w:r>
              <w:rPr>
                <w:noProof/>
                <w:webHidden/>
              </w:rPr>
              <w:t>3</w:t>
            </w:r>
            <w:r>
              <w:rPr>
                <w:noProof/>
                <w:webHidden/>
              </w:rPr>
              <w:fldChar w:fldCharType="end"/>
            </w:r>
          </w:hyperlink>
        </w:p>
        <w:p w:rsidR="00983B92" w:rsidRDefault="00983B92">
          <w:pPr>
            <w:pStyle w:val="TOC2"/>
            <w:tabs>
              <w:tab w:val="left" w:pos="1807"/>
              <w:tab w:val="right" w:leader="dot" w:pos="9017"/>
            </w:tabs>
            <w:rPr>
              <w:rFonts w:asciiTheme="minorHAnsi" w:eastAsiaTheme="minorEastAsia" w:hAnsiTheme="minorHAnsi" w:cstheme="minorBidi"/>
              <w:noProof/>
              <w:szCs w:val="20"/>
              <w:lang w:bidi="ne-NP"/>
            </w:rPr>
          </w:pPr>
          <w:hyperlink w:anchor="_Toc101276169" w:history="1">
            <w:r w:rsidRPr="00B35065">
              <w:rPr>
                <w:rStyle w:val="Hyperlink"/>
                <w:rFonts w:cs="Times New Roman"/>
                <w:noProof/>
              </w:rPr>
              <w:t>2.2</w:t>
            </w:r>
            <w:r>
              <w:rPr>
                <w:rFonts w:asciiTheme="minorHAnsi" w:eastAsiaTheme="minorEastAsia" w:hAnsiTheme="minorHAnsi" w:cstheme="minorBidi"/>
                <w:noProof/>
                <w:szCs w:val="20"/>
                <w:lang w:bidi="ne-NP"/>
              </w:rPr>
              <w:tab/>
            </w:r>
            <w:r w:rsidRPr="00B35065">
              <w:rPr>
                <w:rStyle w:val="Hyperlink"/>
                <w:rFonts w:cs="Times New Roman"/>
                <w:noProof/>
                <w:w w:val="105"/>
              </w:rPr>
              <w:t>General Ethical Principles</w:t>
            </w:r>
            <w:r>
              <w:rPr>
                <w:noProof/>
                <w:webHidden/>
              </w:rPr>
              <w:tab/>
            </w:r>
            <w:r>
              <w:rPr>
                <w:noProof/>
                <w:webHidden/>
              </w:rPr>
              <w:fldChar w:fldCharType="begin"/>
            </w:r>
            <w:r>
              <w:rPr>
                <w:noProof/>
                <w:webHidden/>
              </w:rPr>
              <w:instrText xml:space="preserve"> PAGEREF _Toc101276169 \h </w:instrText>
            </w:r>
            <w:r>
              <w:rPr>
                <w:noProof/>
                <w:webHidden/>
              </w:rPr>
            </w:r>
            <w:r>
              <w:rPr>
                <w:noProof/>
                <w:webHidden/>
              </w:rPr>
              <w:fldChar w:fldCharType="separate"/>
            </w:r>
            <w:r>
              <w:rPr>
                <w:noProof/>
                <w:webHidden/>
              </w:rPr>
              <w:t>4</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70" w:history="1">
            <w:r w:rsidRPr="00B35065">
              <w:rPr>
                <w:rStyle w:val="Hyperlink"/>
                <w:rFonts w:cs="Times New Roman"/>
                <w:noProof/>
              </w:rPr>
              <w:t>Section3. Responsible Conduct of Health Research</w:t>
            </w:r>
            <w:r>
              <w:rPr>
                <w:noProof/>
                <w:webHidden/>
              </w:rPr>
              <w:tab/>
            </w:r>
            <w:r>
              <w:rPr>
                <w:noProof/>
                <w:webHidden/>
              </w:rPr>
              <w:fldChar w:fldCharType="begin"/>
            </w:r>
            <w:r>
              <w:rPr>
                <w:noProof/>
                <w:webHidden/>
              </w:rPr>
              <w:instrText xml:space="preserve"> PAGEREF _Toc101276170 \h </w:instrText>
            </w:r>
            <w:r>
              <w:rPr>
                <w:noProof/>
                <w:webHidden/>
              </w:rPr>
            </w:r>
            <w:r>
              <w:rPr>
                <w:noProof/>
                <w:webHidden/>
              </w:rPr>
              <w:fldChar w:fldCharType="separate"/>
            </w:r>
            <w:r>
              <w:rPr>
                <w:noProof/>
                <w:webHidden/>
              </w:rPr>
              <w:t>7</w:t>
            </w:r>
            <w:r>
              <w:rPr>
                <w:noProof/>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71" w:history="1">
            <w:r w:rsidRPr="00B35065">
              <w:rPr>
                <w:rStyle w:val="Hyperlink"/>
                <w:rFonts w:cs="Times New Roman"/>
                <w:noProof/>
              </w:rPr>
              <w:t>3.1 Social Values of Research</w:t>
            </w:r>
            <w:r>
              <w:rPr>
                <w:noProof/>
                <w:webHidden/>
              </w:rPr>
              <w:tab/>
            </w:r>
            <w:r>
              <w:rPr>
                <w:noProof/>
                <w:webHidden/>
              </w:rPr>
              <w:fldChar w:fldCharType="begin"/>
            </w:r>
            <w:r>
              <w:rPr>
                <w:noProof/>
                <w:webHidden/>
              </w:rPr>
              <w:instrText xml:space="preserve"> PAGEREF _Toc101276171 \h </w:instrText>
            </w:r>
            <w:r>
              <w:rPr>
                <w:noProof/>
                <w:webHidden/>
              </w:rPr>
            </w:r>
            <w:r>
              <w:rPr>
                <w:noProof/>
                <w:webHidden/>
              </w:rPr>
              <w:fldChar w:fldCharType="separate"/>
            </w:r>
            <w:r>
              <w:rPr>
                <w:noProof/>
                <w:webHidden/>
              </w:rPr>
              <w:t>7</w:t>
            </w:r>
            <w:r>
              <w:rPr>
                <w:noProof/>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72" w:history="1">
            <w:r w:rsidRPr="00B35065">
              <w:rPr>
                <w:rStyle w:val="Hyperlink"/>
                <w:rFonts w:cs="Times New Roman"/>
                <w:noProof/>
                <w:w w:val="105"/>
              </w:rPr>
              <w:t>3.2. Policies and Priorities that Influence Health Research</w:t>
            </w:r>
            <w:r>
              <w:rPr>
                <w:noProof/>
                <w:webHidden/>
              </w:rPr>
              <w:tab/>
            </w:r>
            <w:r>
              <w:rPr>
                <w:noProof/>
                <w:webHidden/>
              </w:rPr>
              <w:fldChar w:fldCharType="begin"/>
            </w:r>
            <w:r>
              <w:rPr>
                <w:noProof/>
                <w:webHidden/>
              </w:rPr>
              <w:instrText xml:space="preserve"> PAGEREF _Toc101276172 \h </w:instrText>
            </w:r>
            <w:r>
              <w:rPr>
                <w:noProof/>
                <w:webHidden/>
              </w:rPr>
            </w:r>
            <w:r>
              <w:rPr>
                <w:noProof/>
                <w:webHidden/>
              </w:rPr>
              <w:fldChar w:fldCharType="separate"/>
            </w:r>
            <w:r>
              <w:rPr>
                <w:noProof/>
                <w:webHidden/>
              </w:rPr>
              <w:t>7</w:t>
            </w:r>
            <w:r>
              <w:rPr>
                <w:noProof/>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73" w:history="1">
            <w:r w:rsidRPr="00B35065">
              <w:rPr>
                <w:rStyle w:val="Hyperlink"/>
                <w:rFonts w:cs="Times New Roman"/>
                <w:noProof/>
                <w:w w:val="105"/>
              </w:rPr>
              <w:t>3.3 Issues that Emerge during Research Planning and Conduction</w:t>
            </w:r>
            <w:r>
              <w:rPr>
                <w:noProof/>
                <w:webHidden/>
              </w:rPr>
              <w:tab/>
            </w:r>
            <w:r>
              <w:rPr>
                <w:noProof/>
                <w:webHidden/>
              </w:rPr>
              <w:fldChar w:fldCharType="begin"/>
            </w:r>
            <w:r>
              <w:rPr>
                <w:noProof/>
                <w:webHidden/>
              </w:rPr>
              <w:instrText xml:space="preserve"> PAGEREF _Toc101276173 \h </w:instrText>
            </w:r>
            <w:r>
              <w:rPr>
                <w:noProof/>
                <w:webHidden/>
              </w:rPr>
            </w:r>
            <w:r>
              <w:rPr>
                <w:noProof/>
                <w:webHidden/>
              </w:rPr>
              <w:fldChar w:fldCharType="separate"/>
            </w:r>
            <w:r>
              <w:rPr>
                <w:noProof/>
                <w:webHidden/>
              </w:rPr>
              <w:t>7</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74" w:history="1">
            <w:r w:rsidRPr="00B35065">
              <w:rPr>
                <w:rStyle w:val="Hyperlink"/>
              </w:rPr>
              <w:t>3.3.1.</w:t>
            </w:r>
            <w:r>
              <w:rPr>
                <w:rFonts w:asciiTheme="minorHAnsi" w:eastAsiaTheme="minorEastAsia" w:hAnsiTheme="minorHAnsi" w:cstheme="minorBidi"/>
                <w:w w:val="100"/>
                <w:sz w:val="22"/>
                <w:szCs w:val="20"/>
                <w:lang w:bidi="ne-NP"/>
              </w:rPr>
              <w:tab/>
            </w:r>
            <w:r w:rsidRPr="00B35065">
              <w:rPr>
                <w:rStyle w:val="Hyperlink"/>
              </w:rPr>
              <w:t>Identifying, Mitigating and Managing Conflict of Interest</w:t>
            </w:r>
            <w:r>
              <w:rPr>
                <w:webHidden/>
              </w:rPr>
              <w:tab/>
            </w:r>
            <w:r>
              <w:rPr>
                <w:webHidden/>
              </w:rPr>
              <w:fldChar w:fldCharType="begin"/>
            </w:r>
            <w:r>
              <w:rPr>
                <w:webHidden/>
              </w:rPr>
              <w:instrText xml:space="preserve"> PAGEREF _Toc101276174 \h </w:instrText>
            </w:r>
            <w:r>
              <w:rPr>
                <w:webHidden/>
              </w:rPr>
            </w:r>
            <w:r>
              <w:rPr>
                <w:webHidden/>
              </w:rPr>
              <w:fldChar w:fldCharType="separate"/>
            </w:r>
            <w:r>
              <w:rPr>
                <w:webHidden/>
              </w:rPr>
              <w:t>8</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75" w:history="1">
            <w:r w:rsidRPr="00B35065">
              <w:rPr>
                <w:rStyle w:val="Hyperlink"/>
              </w:rPr>
              <w:t>3.3.2.</w:t>
            </w:r>
            <w:r>
              <w:rPr>
                <w:rFonts w:asciiTheme="minorHAnsi" w:eastAsiaTheme="minorEastAsia" w:hAnsiTheme="minorHAnsi" w:cstheme="minorBidi"/>
                <w:w w:val="100"/>
                <w:sz w:val="22"/>
                <w:szCs w:val="20"/>
                <w:lang w:bidi="ne-NP"/>
              </w:rPr>
              <w:tab/>
            </w:r>
            <w:r w:rsidRPr="00B35065">
              <w:rPr>
                <w:rStyle w:val="Hyperlink"/>
              </w:rPr>
              <w:t>Data Acquisition, Management, Sharing and Ownership</w:t>
            </w:r>
            <w:r>
              <w:rPr>
                <w:webHidden/>
              </w:rPr>
              <w:tab/>
            </w:r>
            <w:r>
              <w:rPr>
                <w:webHidden/>
              </w:rPr>
              <w:fldChar w:fldCharType="begin"/>
            </w:r>
            <w:r>
              <w:rPr>
                <w:webHidden/>
              </w:rPr>
              <w:instrText xml:space="preserve"> PAGEREF _Toc101276175 \h </w:instrText>
            </w:r>
            <w:r>
              <w:rPr>
                <w:webHidden/>
              </w:rPr>
            </w:r>
            <w:r>
              <w:rPr>
                <w:webHidden/>
              </w:rPr>
              <w:fldChar w:fldCharType="separate"/>
            </w:r>
            <w:r>
              <w:rPr>
                <w:webHidden/>
              </w:rPr>
              <w:t>8</w:t>
            </w:r>
            <w:r>
              <w:rPr>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76" w:history="1">
            <w:r w:rsidRPr="00B35065">
              <w:rPr>
                <w:rStyle w:val="Hyperlink"/>
                <w:rFonts w:cs="Times New Roman"/>
                <w:noProof/>
              </w:rPr>
              <w:t>3.4 Professional</w:t>
            </w:r>
            <w:r w:rsidRPr="00B35065">
              <w:rPr>
                <w:rStyle w:val="Hyperlink"/>
                <w:rFonts w:cs="Times New Roman"/>
                <w:noProof/>
                <w:w w:val="105"/>
              </w:rPr>
              <w:t>, Legal and Moral Responsibilities of Researchers and Sponsors</w:t>
            </w:r>
            <w:r>
              <w:rPr>
                <w:noProof/>
                <w:webHidden/>
              </w:rPr>
              <w:tab/>
            </w:r>
            <w:r>
              <w:rPr>
                <w:noProof/>
                <w:webHidden/>
              </w:rPr>
              <w:fldChar w:fldCharType="begin"/>
            </w:r>
            <w:r>
              <w:rPr>
                <w:noProof/>
                <w:webHidden/>
              </w:rPr>
              <w:instrText xml:space="preserve"> PAGEREF _Toc101276176 \h </w:instrText>
            </w:r>
            <w:r>
              <w:rPr>
                <w:noProof/>
                <w:webHidden/>
              </w:rPr>
            </w:r>
            <w:r>
              <w:rPr>
                <w:noProof/>
                <w:webHidden/>
              </w:rPr>
              <w:fldChar w:fldCharType="separate"/>
            </w:r>
            <w:r>
              <w:rPr>
                <w:noProof/>
                <w:webHidden/>
              </w:rPr>
              <w:t>10</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77" w:history="1">
            <w:r w:rsidRPr="00B35065">
              <w:rPr>
                <w:rStyle w:val="Hyperlink"/>
              </w:rPr>
              <w:t>3.4.1 Roles and Responsibilities of the Researchers/Investigators</w:t>
            </w:r>
            <w:r>
              <w:rPr>
                <w:webHidden/>
              </w:rPr>
              <w:tab/>
            </w:r>
            <w:r>
              <w:rPr>
                <w:webHidden/>
              </w:rPr>
              <w:fldChar w:fldCharType="begin"/>
            </w:r>
            <w:r>
              <w:rPr>
                <w:webHidden/>
              </w:rPr>
              <w:instrText xml:space="preserve"> PAGEREF _Toc101276177 \h </w:instrText>
            </w:r>
            <w:r>
              <w:rPr>
                <w:webHidden/>
              </w:rPr>
            </w:r>
            <w:r>
              <w:rPr>
                <w:webHidden/>
              </w:rPr>
              <w:fldChar w:fldCharType="separate"/>
            </w:r>
            <w:r>
              <w:rPr>
                <w:webHidden/>
              </w:rPr>
              <w:t>10</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78" w:history="1">
            <w:r w:rsidRPr="00B35065">
              <w:rPr>
                <w:rStyle w:val="Hyperlink"/>
              </w:rPr>
              <w:t>3.4.2 Roles and Responsibilities of the Sponsor</w:t>
            </w:r>
            <w:r>
              <w:rPr>
                <w:webHidden/>
              </w:rPr>
              <w:tab/>
            </w:r>
            <w:r>
              <w:rPr>
                <w:webHidden/>
              </w:rPr>
              <w:fldChar w:fldCharType="begin"/>
            </w:r>
            <w:r>
              <w:rPr>
                <w:webHidden/>
              </w:rPr>
              <w:instrText xml:space="preserve"> PAGEREF _Toc101276178 \h </w:instrText>
            </w:r>
            <w:r>
              <w:rPr>
                <w:webHidden/>
              </w:rPr>
            </w:r>
            <w:r>
              <w:rPr>
                <w:webHidden/>
              </w:rPr>
              <w:fldChar w:fldCharType="separate"/>
            </w:r>
            <w:r>
              <w:rPr>
                <w:webHidden/>
              </w:rPr>
              <w:t>13</w:t>
            </w:r>
            <w:r>
              <w:rPr>
                <w:webHidden/>
              </w:rPr>
              <w:fldChar w:fldCharType="end"/>
            </w:r>
          </w:hyperlink>
        </w:p>
        <w:p w:rsidR="00983B92" w:rsidRDefault="00983B92">
          <w:pPr>
            <w:pStyle w:val="TOC2"/>
            <w:tabs>
              <w:tab w:val="right" w:leader="dot" w:pos="9017"/>
            </w:tabs>
            <w:rPr>
              <w:rFonts w:asciiTheme="minorHAnsi" w:eastAsiaTheme="minorEastAsia" w:hAnsiTheme="minorHAnsi" w:cstheme="minorBidi"/>
              <w:noProof/>
              <w:szCs w:val="20"/>
              <w:lang w:bidi="ne-NP"/>
            </w:rPr>
          </w:pPr>
          <w:hyperlink w:anchor="_Toc101276179" w:history="1">
            <w:r w:rsidRPr="00B35065">
              <w:rPr>
                <w:rStyle w:val="Hyperlink"/>
                <w:rFonts w:cs="Times New Roman"/>
                <w:noProof/>
              </w:rPr>
              <w:t>3.5 Research Reporting</w:t>
            </w:r>
            <w:r>
              <w:rPr>
                <w:noProof/>
                <w:webHidden/>
              </w:rPr>
              <w:tab/>
            </w:r>
            <w:r>
              <w:rPr>
                <w:noProof/>
                <w:webHidden/>
              </w:rPr>
              <w:fldChar w:fldCharType="begin"/>
            </w:r>
            <w:r>
              <w:rPr>
                <w:noProof/>
                <w:webHidden/>
              </w:rPr>
              <w:instrText xml:space="preserve"> PAGEREF _Toc101276179 \h </w:instrText>
            </w:r>
            <w:r>
              <w:rPr>
                <w:noProof/>
                <w:webHidden/>
              </w:rPr>
            </w:r>
            <w:r>
              <w:rPr>
                <w:noProof/>
                <w:webHidden/>
              </w:rPr>
              <w:fldChar w:fldCharType="separate"/>
            </w:r>
            <w:r>
              <w:rPr>
                <w:noProof/>
                <w:webHidden/>
              </w:rPr>
              <w:t>14</w:t>
            </w:r>
            <w:r>
              <w:rPr>
                <w:noProof/>
                <w:webHidden/>
              </w:rPr>
              <w:fldChar w:fldCharType="end"/>
            </w:r>
          </w:hyperlink>
        </w:p>
        <w:p w:rsidR="00983B92" w:rsidRDefault="00983B92">
          <w:pPr>
            <w:pStyle w:val="TOC2"/>
            <w:tabs>
              <w:tab w:val="left" w:pos="1807"/>
              <w:tab w:val="right" w:leader="dot" w:pos="9017"/>
            </w:tabs>
            <w:rPr>
              <w:rFonts w:asciiTheme="minorHAnsi" w:eastAsiaTheme="minorEastAsia" w:hAnsiTheme="minorHAnsi" w:cstheme="minorBidi"/>
              <w:noProof/>
              <w:szCs w:val="20"/>
              <w:lang w:bidi="ne-NP"/>
            </w:rPr>
          </w:pPr>
          <w:hyperlink w:anchor="_Toc101276180" w:history="1">
            <w:r w:rsidRPr="00B35065">
              <w:rPr>
                <w:rStyle w:val="Hyperlink"/>
                <w:rFonts w:cs="Times New Roman"/>
                <w:noProof/>
              </w:rPr>
              <w:t>3.6</w:t>
            </w:r>
            <w:r>
              <w:rPr>
                <w:rFonts w:asciiTheme="minorHAnsi" w:eastAsiaTheme="minorEastAsia" w:hAnsiTheme="minorHAnsi" w:cstheme="minorBidi"/>
                <w:noProof/>
                <w:szCs w:val="20"/>
                <w:lang w:bidi="ne-NP"/>
              </w:rPr>
              <w:tab/>
            </w:r>
            <w:r w:rsidRPr="00B35065">
              <w:rPr>
                <w:rStyle w:val="Hyperlink"/>
                <w:rFonts w:cs="Times New Roman"/>
                <w:noProof/>
              </w:rPr>
              <w:t>Authorships in Research Publications</w:t>
            </w:r>
            <w:r>
              <w:rPr>
                <w:noProof/>
                <w:webHidden/>
              </w:rPr>
              <w:tab/>
            </w:r>
            <w:r>
              <w:rPr>
                <w:noProof/>
                <w:webHidden/>
              </w:rPr>
              <w:fldChar w:fldCharType="begin"/>
            </w:r>
            <w:r>
              <w:rPr>
                <w:noProof/>
                <w:webHidden/>
              </w:rPr>
              <w:instrText xml:space="preserve"> PAGEREF _Toc101276180 \h </w:instrText>
            </w:r>
            <w:r>
              <w:rPr>
                <w:noProof/>
                <w:webHidden/>
              </w:rPr>
            </w:r>
            <w:r>
              <w:rPr>
                <w:noProof/>
                <w:webHidden/>
              </w:rPr>
              <w:fldChar w:fldCharType="separate"/>
            </w:r>
            <w:r>
              <w:rPr>
                <w:noProof/>
                <w:webHidden/>
              </w:rPr>
              <w:t>14</w:t>
            </w:r>
            <w:r>
              <w:rPr>
                <w:noProof/>
                <w:webHidden/>
              </w:rPr>
              <w:fldChar w:fldCharType="end"/>
            </w:r>
          </w:hyperlink>
        </w:p>
        <w:p w:rsidR="00983B92" w:rsidRDefault="00983B92">
          <w:pPr>
            <w:pStyle w:val="TOC2"/>
            <w:tabs>
              <w:tab w:val="left" w:pos="1793"/>
              <w:tab w:val="right" w:leader="dot" w:pos="9017"/>
            </w:tabs>
            <w:rPr>
              <w:rFonts w:asciiTheme="minorHAnsi" w:eastAsiaTheme="minorEastAsia" w:hAnsiTheme="minorHAnsi" w:cstheme="minorBidi"/>
              <w:noProof/>
              <w:szCs w:val="20"/>
              <w:lang w:bidi="ne-NP"/>
            </w:rPr>
          </w:pPr>
          <w:hyperlink w:anchor="_Toc101276181" w:history="1">
            <w:r w:rsidRPr="00B35065">
              <w:rPr>
                <w:rStyle w:val="Hyperlink"/>
                <w:rFonts w:cs="Times New Roman"/>
                <w:noProof/>
              </w:rPr>
              <w:t>3.7</w:t>
            </w:r>
            <w:r>
              <w:rPr>
                <w:rFonts w:asciiTheme="minorHAnsi" w:eastAsiaTheme="minorEastAsia" w:hAnsiTheme="minorHAnsi" w:cstheme="minorBidi"/>
                <w:noProof/>
                <w:szCs w:val="20"/>
                <w:lang w:bidi="ne-NP"/>
              </w:rPr>
              <w:tab/>
            </w:r>
            <w:r w:rsidRPr="00B35065">
              <w:rPr>
                <w:rStyle w:val="Hyperlink"/>
                <w:rFonts w:cs="Times New Roman"/>
                <w:noProof/>
                <w:w w:val="105"/>
              </w:rPr>
              <w:t>Handling of Research Misconduct</w:t>
            </w:r>
            <w:r>
              <w:rPr>
                <w:noProof/>
                <w:webHidden/>
              </w:rPr>
              <w:tab/>
            </w:r>
            <w:r>
              <w:rPr>
                <w:noProof/>
                <w:webHidden/>
              </w:rPr>
              <w:fldChar w:fldCharType="begin"/>
            </w:r>
            <w:r>
              <w:rPr>
                <w:noProof/>
                <w:webHidden/>
              </w:rPr>
              <w:instrText xml:space="preserve"> PAGEREF _Toc101276181 \h </w:instrText>
            </w:r>
            <w:r>
              <w:rPr>
                <w:noProof/>
                <w:webHidden/>
              </w:rPr>
            </w:r>
            <w:r>
              <w:rPr>
                <w:noProof/>
                <w:webHidden/>
              </w:rPr>
              <w:fldChar w:fldCharType="separate"/>
            </w:r>
            <w:r>
              <w:rPr>
                <w:noProof/>
                <w:webHidden/>
              </w:rPr>
              <w:t>15</w:t>
            </w:r>
            <w:r>
              <w:rPr>
                <w:noProof/>
                <w:webHidden/>
              </w:rPr>
              <w:fldChar w:fldCharType="end"/>
            </w:r>
          </w:hyperlink>
        </w:p>
        <w:p w:rsidR="00983B92" w:rsidRDefault="00983B92">
          <w:pPr>
            <w:pStyle w:val="TOC2"/>
            <w:tabs>
              <w:tab w:val="left" w:pos="1829"/>
              <w:tab w:val="right" w:leader="dot" w:pos="9017"/>
            </w:tabs>
            <w:rPr>
              <w:rFonts w:asciiTheme="minorHAnsi" w:eastAsiaTheme="minorEastAsia" w:hAnsiTheme="minorHAnsi" w:cstheme="minorBidi"/>
              <w:noProof/>
              <w:szCs w:val="20"/>
              <w:lang w:bidi="ne-NP"/>
            </w:rPr>
          </w:pPr>
          <w:hyperlink w:anchor="_Toc101276182" w:history="1">
            <w:r w:rsidRPr="00B35065">
              <w:rPr>
                <w:rStyle w:val="Hyperlink"/>
                <w:rFonts w:cs="Times New Roman"/>
                <w:noProof/>
                <w:w w:val="105"/>
              </w:rPr>
              <w:t>3.8</w:t>
            </w:r>
            <w:r>
              <w:rPr>
                <w:rFonts w:asciiTheme="minorHAnsi" w:eastAsiaTheme="minorEastAsia" w:hAnsiTheme="minorHAnsi" w:cstheme="minorBidi"/>
                <w:noProof/>
                <w:szCs w:val="20"/>
                <w:lang w:bidi="ne-NP"/>
              </w:rPr>
              <w:tab/>
            </w:r>
            <w:r w:rsidRPr="00B35065">
              <w:rPr>
                <w:rStyle w:val="Hyperlink"/>
                <w:rFonts w:cs="Times New Roman"/>
                <w:noProof/>
                <w:w w:val="105"/>
              </w:rPr>
              <w:t>Clinical Trials Registration</w:t>
            </w:r>
            <w:r>
              <w:rPr>
                <w:noProof/>
                <w:webHidden/>
              </w:rPr>
              <w:tab/>
            </w:r>
            <w:r>
              <w:rPr>
                <w:noProof/>
                <w:webHidden/>
              </w:rPr>
              <w:fldChar w:fldCharType="begin"/>
            </w:r>
            <w:r>
              <w:rPr>
                <w:noProof/>
                <w:webHidden/>
              </w:rPr>
              <w:instrText xml:space="preserve"> PAGEREF _Toc101276182 \h </w:instrText>
            </w:r>
            <w:r>
              <w:rPr>
                <w:noProof/>
                <w:webHidden/>
              </w:rPr>
            </w:r>
            <w:r>
              <w:rPr>
                <w:noProof/>
                <w:webHidden/>
              </w:rPr>
              <w:fldChar w:fldCharType="separate"/>
            </w:r>
            <w:r>
              <w:rPr>
                <w:noProof/>
                <w:webHidden/>
              </w:rPr>
              <w:t>15</w:t>
            </w:r>
            <w:r>
              <w:rPr>
                <w:noProof/>
                <w:webHidden/>
              </w:rPr>
              <w:fldChar w:fldCharType="end"/>
            </w:r>
          </w:hyperlink>
        </w:p>
        <w:p w:rsidR="00983B92" w:rsidRDefault="00983B92">
          <w:pPr>
            <w:pStyle w:val="TOC2"/>
            <w:tabs>
              <w:tab w:val="left" w:pos="1822"/>
              <w:tab w:val="right" w:leader="dot" w:pos="9017"/>
            </w:tabs>
            <w:rPr>
              <w:rFonts w:asciiTheme="minorHAnsi" w:eastAsiaTheme="minorEastAsia" w:hAnsiTheme="minorHAnsi" w:cstheme="minorBidi"/>
              <w:noProof/>
              <w:szCs w:val="20"/>
              <w:lang w:bidi="ne-NP"/>
            </w:rPr>
          </w:pPr>
          <w:hyperlink w:anchor="_Toc101276183" w:history="1">
            <w:r w:rsidRPr="00B35065">
              <w:rPr>
                <w:rStyle w:val="Hyperlink"/>
                <w:rFonts w:cs="Times New Roman"/>
                <w:noProof/>
                <w:w w:val="105"/>
              </w:rPr>
              <w:t>3.9</w:t>
            </w:r>
            <w:r>
              <w:rPr>
                <w:rFonts w:asciiTheme="minorHAnsi" w:eastAsiaTheme="minorEastAsia" w:hAnsiTheme="minorHAnsi" w:cstheme="minorBidi"/>
                <w:noProof/>
                <w:szCs w:val="20"/>
                <w:lang w:bidi="ne-NP"/>
              </w:rPr>
              <w:tab/>
            </w:r>
            <w:r w:rsidRPr="00B35065">
              <w:rPr>
                <w:rStyle w:val="Hyperlink"/>
                <w:rFonts w:cs="Times New Roman"/>
                <w:noProof/>
                <w:w w:val="105"/>
              </w:rPr>
              <w:t>Collaboration and Networking in Research</w:t>
            </w:r>
            <w:r>
              <w:rPr>
                <w:noProof/>
                <w:webHidden/>
              </w:rPr>
              <w:tab/>
            </w:r>
            <w:r>
              <w:rPr>
                <w:noProof/>
                <w:webHidden/>
              </w:rPr>
              <w:fldChar w:fldCharType="begin"/>
            </w:r>
            <w:r>
              <w:rPr>
                <w:noProof/>
                <w:webHidden/>
              </w:rPr>
              <w:instrText xml:space="preserve"> PAGEREF _Toc101276183 \h </w:instrText>
            </w:r>
            <w:r>
              <w:rPr>
                <w:noProof/>
                <w:webHidden/>
              </w:rPr>
            </w:r>
            <w:r>
              <w:rPr>
                <w:noProof/>
                <w:webHidden/>
              </w:rPr>
              <w:fldChar w:fldCharType="separate"/>
            </w:r>
            <w:r>
              <w:rPr>
                <w:noProof/>
                <w:webHidden/>
              </w:rPr>
              <w:t>15</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84" w:history="1">
            <w:r w:rsidRPr="00B35065">
              <w:rPr>
                <w:rStyle w:val="Hyperlink"/>
              </w:rPr>
              <w:t>3.9.1</w:t>
            </w:r>
            <w:r>
              <w:rPr>
                <w:rFonts w:asciiTheme="minorHAnsi" w:eastAsiaTheme="minorEastAsia" w:hAnsiTheme="minorHAnsi" w:cstheme="minorBidi"/>
                <w:w w:val="100"/>
                <w:sz w:val="22"/>
                <w:szCs w:val="20"/>
                <w:lang w:bidi="ne-NP"/>
              </w:rPr>
              <w:tab/>
            </w:r>
            <w:r w:rsidRPr="00B35065">
              <w:rPr>
                <w:rStyle w:val="Hyperlink"/>
              </w:rPr>
              <w:t>Externally Sponsored Research: Externally sponsored research should fulfill following conditions-</w:t>
            </w:r>
            <w:r>
              <w:rPr>
                <w:webHidden/>
              </w:rPr>
              <w:tab/>
            </w:r>
            <w:r>
              <w:rPr>
                <w:webHidden/>
              </w:rPr>
              <w:fldChar w:fldCharType="begin"/>
            </w:r>
            <w:r>
              <w:rPr>
                <w:webHidden/>
              </w:rPr>
              <w:instrText xml:space="preserve"> PAGEREF _Toc101276184 \h </w:instrText>
            </w:r>
            <w:r>
              <w:rPr>
                <w:webHidden/>
              </w:rPr>
            </w:r>
            <w:r>
              <w:rPr>
                <w:webHidden/>
              </w:rPr>
              <w:fldChar w:fldCharType="separate"/>
            </w:r>
            <w:r>
              <w:rPr>
                <w:webHidden/>
              </w:rPr>
              <w:t>15</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85" w:history="1">
            <w:r w:rsidRPr="00B35065">
              <w:rPr>
                <w:rStyle w:val="Hyperlink"/>
              </w:rPr>
              <w:t>3.9.2</w:t>
            </w:r>
            <w:r>
              <w:rPr>
                <w:rFonts w:asciiTheme="minorHAnsi" w:eastAsiaTheme="minorEastAsia" w:hAnsiTheme="minorHAnsi" w:cstheme="minorBidi"/>
                <w:w w:val="100"/>
                <w:sz w:val="22"/>
                <w:szCs w:val="20"/>
                <w:lang w:bidi="ne-NP"/>
              </w:rPr>
              <w:tab/>
            </w:r>
            <w:r w:rsidRPr="00B35065">
              <w:rPr>
                <w:rStyle w:val="Hyperlink"/>
              </w:rPr>
              <w:t>Institutional Research Arrangements</w:t>
            </w:r>
            <w:r>
              <w:rPr>
                <w:webHidden/>
              </w:rPr>
              <w:tab/>
            </w:r>
            <w:r>
              <w:rPr>
                <w:webHidden/>
              </w:rPr>
              <w:fldChar w:fldCharType="begin"/>
            </w:r>
            <w:r>
              <w:rPr>
                <w:webHidden/>
              </w:rPr>
              <w:instrText xml:space="preserve"> PAGEREF _Toc101276185 \h </w:instrText>
            </w:r>
            <w:r>
              <w:rPr>
                <w:webHidden/>
              </w:rPr>
            </w:r>
            <w:r>
              <w:rPr>
                <w:webHidden/>
              </w:rPr>
              <w:fldChar w:fldCharType="separate"/>
            </w:r>
            <w:r>
              <w:rPr>
                <w:webHidden/>
              </w:rPr>
              <w:t>16</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86" w:history="1">
            <w:r w:rsidRPr="00B35065">
              <w:rPr>
                <w:rStyle w:val="Hyperlink"/>
              </w:rPr>
              <w:t>3.9.3</w:t>
            </w:r>
            <w:r>
              <w:rPr>
                <w:rFonts w:asciiTheme="minorHAnsi" w:eastAsiaTheme="minorEastAsia" w:hAnsiTheme="minorHAnsi" w:cstheme="minorBidi"/>
                <w:w w:val="100"/>
                <w:sz w:val="22"/>
                <w:szCs w:val="20"/>
                <w:lang w:bidi="ne-NP"/>
              </w:rPr>
              <w:tab/>
            </w:r>
            <w:r w:rsidRPr="00B35065">
              <w:rPr>
                <w:rStyle w:val="Hyperlink"/>
              </w:rPr>
              <w:t>Special Considerations in Collaborative Research</w:t>
            </w:r>
            <w:r>
              <w:rPr>
                <w:webHidden/>
              </w:rPr>
              <w:tab/>
            </w:r>
            <w:r>
              <w:rPr>
                <w:webHidden/>
              </w:rPr>
              <w:fldChar w:fldCharType="begin"/>
            </w:r>
            <w:r>
              <w:rPr>
                <w:webHidden/>
              </w:rPr>
              <w:instrText xml:space="preserve"> PAGEREF _Toc101276186 \h </w:instrText>
            </w:r>
            <w:r>
              <w:rPr>
                <w:webHidden/>
              </w:rPr>
            </w:r>
            <w:r>
              <w:rPr>
                <w:webHidden/>
              </w:rPr>
              <w:fldChar w:fldCharType="separate"/>
            </w:r>
            <w:r>
              <w:rPr>
                <w:webHidden/>
              </w:rPr>
              <w:t>16</w:t>
            </w:r>
            <w:r>
              <w:rPr>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187" w:history="1">
            <w:r w:rsidRPr="00B35065">
              <w:rPr>
                <w:rStyle w:val="Hyperlink"/>
                <w:rFonts w:cs="Times New Roman"/>
                <w:noProof/>
              </w:rPr>
              <w:t>Section 4. Ethical Issues in Health Research</w:t>
            </w:r>
            <w:r>
              <w:rPr>
                <w:noProof/>
                <w:webHidden/>
              </w:rPr>
              <w:tab/>
            </w:r>
            <w:r>
              <w:rPr>
                <w:noProof/>
                <w:webHidden/>
              </w:rPr>
              <w:fldChar w:fldCharType="begin"/>
            </w:r>
            <w:r>
              <w:rPr>
                <w:noProof/>
                <w:webHidden/>
              </w:rPr>
              <w:instrText xml:space="preserve"> PAGEREF _Toc101276187 \h </w:instrText>
            </w:r>
            <w:r>
              <w:rPr>
                <w:noProof/>
                <w:webHidden/>
              </w:rPr>
            </w:r>
            <w:r>
              <w:rPr>
                <w:noProof/>
                <w:webHidden/>
              </w:rPr>
              <w:fldChar w:fldCharType="separate"/>
            </w:r>
            <w:r>
              <w:rPr>
                <w:noProof/>
                <w:webHidden/>
              </w:rPr>
              <w:t>17</w:t>
            </w:r>
            <w:r>
              <w:rPr>
                <w:noProof/>
                <w:webHidden/>
              </w:rPr>
              <w:fldChar w:fldCharType="end"/>
            </w:r>
          </w:hyperlink>
        </w:p>
        <w:p w:rsidR="00983B92" w:rsidRDefault="00983B92">
          <w:pPr>
            <w:pStyle w:val="TOC2"/>
            <w:tabs>
              <w:tab w:val="left" w:pos="1780"/>
              <w:tab w:val="right" w:leader="dot" w:pos="9017"/>
            </w:tabs>
            <w:rPr>
              <w:rFonts w:asciiTheme="minorHAnsi" w:eastAsiaTheme="minorEastAsia" w:hAnsiTheme="minorHAnsi" w:cstheme="minorBidi"/>
              <w:noProof/>
              <w:szCs w:val="20"/>
              <w:lang w:bidi="ne-NP"/>
            </w:rPr>
          </w:pPr>
          <w:hyperlink w:anchor="_Toc101276188" w:history="1">
            <w:r w:rsidRPr="00B35065">
              <w:rPr>
                <w:rStyle w:val="Hyperlink"/>
                <w:rFonts w:cs="Times New Roman"/>
                <w:noProof/>
              </w:rPr>
              <w:t>4.1</w:t>
            </w:r>
            <w:r>
              <w:rPr>
                <w:rFonts w:asciiTheme="minorHAnsi" w:eastAsiaTheme="minorEastAsia" w:hAnsiTheme="minorHAnsi" w:cstheme="minorBidi"/>
                <w:noProof/>
                <w:szCs w:val="20"/>
                <w:lang w:bidi="ne-NP"/>
              </w:rPr>
              <w:tab/>
            </w:r>
            <w:r w:rsidRPr="00B35065">
              <w:rPr>
                <w:rStyle w:val="Hyperlink"/>
                <w:rFonts w:cs="Times New Roman"/>
                <w:noProof/>
              </w:rPr>
              <w:t>Research Involving Vulnerable Populations</w:t>
            </w:r>
            <w:r>
              <w:rPr>
                <w:noProof/>
                <w:webHidden/>
              </w:rPr>
              <w:tab/>
            </w:r>
            <w:r>
              <w:rPr>
                <w:noProof/>
                <w:webHidden/>
              </w:rPr>
              <w:fldChar w:fldCharType="begin"/>
            </w:r>
            <w:r>
              <w:rPr>
                <w:noProof/>
                <w:webHidden/>
              </w:rPr>
              <w:instrText xml:space="preserve"> PAGEREF _Toc101276188 \h </w:instrText>
            </w:r>
            <w:r>
              <w:rPr>
                <w:noProof/>
                <w:webHidden/>
              </w:rPr>
            </w:r>
            <w:r>
              <w:rPr>
                <w:noProof/>
                <w:webHidden/>
              </w:rPr>
              <w:fldChar w:fldCharType="separate"/>
            </w:r>
            <w:r>
              <w:rPr>
                <w:noProof/>
                <w:webHidden/>
              </w:rPr>
              <w:t>17</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89" w:history="1">
            <w:r w:rsidRPr="00B35065">
              <w:rPr>
                <w:rStyle w:val="Hyperlink"/>
                <w:w w:val="95"/>
              </w:rPr>
              <w:t>4.1.1</w:t>
            </w:r>
            <w:r>
              <w:rPr>
                <w:rFonts w:asciiTheme="minorHAnsi" w:eastAsiaTheme="minorEastAsia" w:hAnsiTheme="minorHAnsi" w:cstheme="minorBidi"/>
                <w:w w:val="100"/>
                <w:sz w:val="22"/>
                <w:szCs w:val="20"/>
                <w:lang w:bidi="ne-NP"/>
              </w:rPr>
              <w:tab/>
            </w:r>
            <w:r w:rsidRPr="00B35065">
              <w:rPr>
                <w:rStyle w:val="Hyperlink"/>
              </w:rPr>
              <w:t>Additional Safeguards/Protection Mechanisms</w:t>
            </w:r>
            <w:r>
              <w:rPr>
                <w:webHidden/>
              </w:rPr>
              <w:tab/>
            </w:r>
            <w:r>
              <w:rPr>
                <w:webHidden/>
              </w:rPr>
              <w:fldChar w:fldCharType="begin"/>
            </w:r>
            <w:r>
              <w:rPr>
                <w:webHidden/>
              </w:rPr>
              <w:instrText xml:space="preserve"> PAGEREF _Toc101276189 \h </w:instrText>
            </w:r>
            <w:r>
              <w:rPr>
                <w:webHidden/>
              </w:rPr>
            </w:r>
            <w:r>
              <w:rPr>
                <w:webHidden/>
              </w:rPr>
              <w:fldChar w:fldCharType="separate"/>
            </w:r>
            <w:r>
              <w:rPr>
                <w:webHidden/>
              </w:rPr>
              <w:t>18</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0" w:history="1">
            <w:r w:rsidRPr="00B35065">
              <w:rPr>
                <w:rStyle w:val="Hyperlink"/>
              </w:rPr>
              <w:t>4.1.2</w:t>
            </w:r>
            <w:r>
              <w:rPr>
                <w:rFonts w:asciiTheme="minorHAnsi" w:eastAsiaTheme="minorEastAsia" w:hAnsiTheme="minorHAnsi" w:cstheme="minorBidi"/>
                <w:w w:val="100"/>
                <w:sz w:val="22"/>
                <w:szCs w:val="20"/>
                <w:lang w:bidi="ne-NP"/>
              </w:rPr>
              <w:tab/>
            </w:r>
            <w:r w:rsidRPr="00B35065">
              <w:rPr>
                <w:rStyle w:val="Hyperlink"/>
              </w:rPr>
              <w:t>Research Involving Children</w:t>
            </w:r>
            <w:r>
              <w:rPr>
                <w:webHidden/>
              </w:rPr>
              <w:tab/>
            </w:r>
            <w:r>
              <w:rPr>
                <w:webHidden/>
              </w:rPr>
              <w:fldChar w:fldCharType="begin"/>
            </w:r>
            <w:r>
              <w:rPr>
                <w:webHidden/>
              </w:rPr>
              <w:instrText xml:space="preserve"> PAGEREF _Toc101276190 \h </w:instrText>
            </w:r>
            <w:r>
              <w:rPr>
                <w:webHidden/>
              </w:rPr>
            </w:r>
            <w:r>
              <w:rPr>
                <w:webHidden/>
              </w:rPr>
              <w:fldChar w:fldCharType="separate"/>
            </w:r>
            <w:r>
              <w:rPr>
                <w:webHidden/>
              </w:rPr>
              <w:t>18</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1" w:history="1">
            <w:r w:rsidRPr="00B35065">
              <w:rPr>
                <w:rStyle w:val="Hyperlink"/>
              </w:rPr>
              <w:t>4.1.3</w:t>
            </w:r>
            <w:r>
              <w:rPr>
                <w:rFonts w:asciiTheme="minorHAnsi" w:eastAsiaTheme="minorEastAsia" w:hAnsiTheme="minorHAnsi" w:cstheme="minorBidi"/>
                <w:w w:val="100"/>
                <w:sz w:val="22"/>
                <w:szCs w:val="20"/>
                <w:lang w:bidi="ne-NP"/>
              </w:rPr>
              <w:tab/>
            </w:r>
            <w:r w:rsidRPr="00B35065">
              <w:rPr>
                <w:rStyle w:val="Hyperlink"/>
              </w:rPr>
              <w:t>Research Involving Pregnant and Lactating Women</w:t>
            </w:r>
            <w:r>
              <w:rPr>
                <w:webHidden/>
              </w:rPr>
              <w:tab/>
            </w:r>
            <w:r>
              <w:rPr>
                <w:webHidden/>
              </w:rPr>
              <w:fldChar w:fldCharType="begin"/>
            </w:r>
            <w:r>
              <w:rPr>
                <w:webHidden/>
              </w:rPr>
              <w:instrText xml:space="preserve"> PAGEREF _Toc101276191 \h </w:instrText>
            </w:r>
            <w:r>
              <w:rPr>
                <w:webHidden/>
              </w:rPr>
            </w:r>
            <w:r>
              <w:rPr>
                <w:webHidden/>
              </w:rPr>
              <w:fldChar w:fldCharType="separate"/>
            </w:r>
            <w:r>
              <w:rPr>
                <w:webHidden/>
              </w:rPr>
              <w:t>19</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2" w:history="1">
            <w:r w:rsidRPr="00B35065">
              <w:rPr>
                <w:rStyle w:val="Hyperlink"/>
                <w:w w:val="95"/>
              </w:rPr>
              <w:t>4.1.4</w:t>
            </w:r>
            <w:r>
              <w:rPr>
                <w:rFonts w:asciiTheme="minorHAnsi" w:eastAsiaTheme="minorEastAsia" w:hAnsiTheme="minorHAnsi" w:cstheme="minorBidi"/>
                <w:w w:val="100"/>
                <w:sz w:val="22"/>
                <w:szCs w:val="20"/>
                <w:lang w:bidi="ne-NP"/>
              </w:rPr>
              <w:tab/>
            </w:r>
            <w:r w:rsidRPr="00B35065">
              <w:rPr>
                <w:rStyle w:val="Hyperlink"/>
              </w:rPr>
              <w:t>Research involving Sexual Minorities and Sex Workers</w:t>
            </w:r>
            <w:r>
              <w:rPr>
                <w:webHidden/>
              </w:rPr>
              <w:tab/>
            </w:r>
            <w:r>
              <w:rPr>
                <w:webHidden/>
              </w:rPr>
              <w:fldChar w:fldCharType="begin"/>
            </w:r>
            <w:r>
              <w:rPr>
                <w:webHidden/>
              </w:rPr>
              <w:instrText xml:space="preserve"> PAGEREF _Toc101276192 \h </w:instrText>
            </w:r>
            <w:r>
              <w:rPr>
                <w:webHidden/>
              </w:rPr>
            </w:r>
            <w:r>
              <w:rPr>
                <w:webHidden/>
              </w:rPr>
              <w:fldChar w:fldCharType="separate"/>
            </w:r>
            <w:r>
              <w:rPr>
                <w:webHidden/>
              </w:rPr>
              <w:t>19</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3" w:history="1">
            <w:r w:rsidRPr="00B35065">
              <w:rPr>
                <w:rStyle w:val="Hyperlink"/>
              </w:rPr>
              <w:t>4.1.5</w:t>
            </w:r>
            <w:r>
              <w:rPr>
                <w:rFonts w:asciiTheme="minorHAnsi" w:eastAsiaTheme="minorEastAsia" w:hAnsiTheme="minorHAnsi" w:cstheme="minorBidi"/>
                <w:w w:val="100"/>
                <w:sz w:val="22"/>
                <w:szCs w:val="20"/>
                <w:lang w:bidi="ne-NP"/>
              </w:rPr>
              <w:tab/>
            </w:r>
            <w:r w:rsidRPr="00B35065">
              <w:rPr>
                <w:rStyle w:val="Hyperlink"/>
              </w:rPr>
              <w:t>Research Involving Tribal and Indigenous Population</w:t>
            </w:r>
            <w:r>
              <w:rPr>
                <w:webHidden/>
              </w:rPr>
              <w:tab/>
            </w:r>
            <w:r>
              <w:rPr>
                <w:webHidden/>
              </w:rPr>
              <w:fldChar w:fldCharType="begin"/>
            </w:r>
            <w:r>
              <w:rPr>
                <w:webHidden/>
              </w:rPr>
              <w:instrText xml:space="preserve"> PAGEREF _Toc101276193 \h </w:instrText>
            </w:r>
            <w:r>
              <w:rPr>
                <w:webHidden/>
              </w:rPr>
            </w:r>
            <w:r>
              <w:rPr>
                <w:webHidden/>
              </w:rPr>
              <w:fldChar w:fldCharType="separate"/>
            </w:r>
            <w:r>
              <w:rPr>
                <w:webHidden/>
              </w:rPr>
              <w:t>20</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4" w:history="1">
            <w:r w:rsidRPr="00B35065">
              <w:rPr>
                <w:rStyle w:val="Hyperlink"/>
              </w:rPr>
              <w:t>4.1.6</w:t>
            </w:r>
            <w:r>
              <w:rPr>
                <w:rFonts w:asciiTheme="minorHAnsi" w:eastAsiaTheme="minorEastAsia" w:hAnsiTheme="minorHAnsi" w:cstheme="minorBidi"/>
                <w:w w:val="100"/>
                <w:sz w:val="22"/>
                <w:szCs w:val="20"/>
                <w:lang w:bidi="ne-NP"/>
              </w:rPr>
              <w:tab/>
            </w:r>
            <w:r w:rsidRPr="00B35065">
              <w:rPr>
                <w:rStyle w:val="Hyperlink"/>
              </w:rPr>
              <w:t>Research Involving Individuals with Mental Illness or Cognitive Impairment</w:t>
            </w:r>
            <w:r>
              <w:rPr>
                <w:webHidden/>
              </w:rPr>
              <w:lastRenderedPageBreak/>
              <w:tab/>
            </w:r>
            <w:r>
              <w:rPr>
                <w:webHidden/>
              </w:rPr>
              <w:fldChar w:fldCharType="begin"/>
            </w:r>
            <w:r>
              <w:rPr>
                <w:webHidden/>
              </w:rPr>
              <w:instrText xml:space="preserve"> PAGEREF _Toc101276194 \h </w:instrText>
            </w:r>
            <w:r>
              <w:rPr>
                <w:webHidden/>
              </w:rPr>
            </w:r>
            <w:r>
              <w:rPr>
                <w:webHidden/>
              </w:rPr>
              <w:fldChar w:fldCharType="separate"/>
            </w:r>
            <w:r>
              <w:rPr>
                <w:webHidden/>
              </w:rPr>
              <w:t>20</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5" w:history="1">
            <w:r w:rsidRPr="00B35065">
              <w:rPr>
                <w:rStyle w:val="Hyperlink"/>
              </w:rPr>
              <w:t>4.1.7</w:t>
            </w:r>
            <w:r>
              <w:rPr>
                <w:rFonts w:asciiTheme="minorHAnsi" w:eastAsiaTheme="minorEastAsia" w:hAnsiTheme="minorHAnsi" w:cstheme="minorBidi"/>
                <w:w w:val="100"/>
                <w:sz w:val="22"/>
                <w:szCs w:val="20"/>
                <w:lang w:bidi="ne-NP"/>
              </w:rPr>
              <w:tab/>
            </w:r>
            <w:r w:rsidRPr="00B35065">
              <w:rPr>
                <w:rStyle w:val="Hyperlink"/>
              </w:rPr>
              <w:t>Research Involving Members of a Group within a Hierarchal structure</w:t>
            </w:r>
            <w:r>
              <w:rPr>
                <w:webHidden/>
              </w:rPr>
              <w:tab/>
            </w:r>
            <w:r>
              <w:rPr>
                <w:webHidden/>
              </w:rPr>
              <w:fldChar w:fldCharType="begin"/>
            </w:r>
            <w:r>
              <w:rPr>
                <w:webHidden/>
              </w:rPr>
              <w:instrText xml:space="preserve"> PAGEREF _Toc101276195 \h </w:instrText>
            </w:r>
            <w:r>
              <w:rPr>
                <w:webHidden/>
              </w:rPr>
            </w:r>
            <w:r>
              <w:rPr>
                <w:webHidden/>
              </w:rPr>
              <w:fldChar w:fldCharType="separate"/>
            </w:r>
            <w:r>
              <w:rPr>
                <w:webHidden/>
              </w:rPr>
              <w:t>20</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6" w:history="1">
            <w:r w:rsidRPr="00B35065">
              <w:rPr>
                <w:rStyle w:val="Hyperlink"/>
              </w:rPr>
              <w:t>4.1.8</w:t>
            </w:r>
            <w:r>
              <w:rPr>
                <w:rFonts w:asciiTheme="minorHAnsi" w:eastAsiaTheme="minorEastAsia" w:hAnsiTheme="minorHAnsi" w:cstheme="minorBidi"/>
                <w:w w:val="100"/>
                <w:sz w:val="22"/>
                <w:szCs w:val="20"/>
                <w:lang w:bidi="ne-NP"/>
              </w:rPr>
              <w:tab/>
            </w:r>
            <w:r w:rsidRPr="00B35065">
              <w:rPr>
                <w:rStyle w:val="Hyperlink"/>
              </w:rPr>
              <w:t>Research Involving Terminally Ill Persons</w:t>
            </w:r>
            <w:r>
              <w:rPr>
                <w:webHidden/>
              </w:rPr>
              <w:tab/>
            </w:r>
            <w:r>
              <w:rPr>
                <w:webHidden/>
              </w:rPr>
              <w:fldChar w:fldCharType="begin"/>
            </w:r>
            <w:r>
              <w:rPr>
                <w:webHidden/>
              </w:rPr>
              <w:instrText xml:space="preserve"> PAGEREF _Toc101276196 \h </w:instrText>
            </w:r>
            <w:r>
              <w:rPr>
                <w:webHidden/>
              </w:rPr>
            </w:r>
            <w:r>
              <w:rPr>
                <w:webHidden/>
              </w:rPr>
              <w:fldChar w:fldCharType="separate"/>
            </w:r>
            <w:r>
              <w:rPr>
                <w:webHidden/>
              </w:rPr>
              <w:t>20</w:t>
            </w:r>
            <w:r>
              <w:rPr>
                <w:webHidden/>
              </w:rPr>
              <w:fldChar w:fldCharType="end"/>
            </w:r>
          </w:hyperlink>
        </w:p>
        <w:p w:rsidR="00983B92" w:rsidRDefault="00983B92">
          <w:pPr>
            <w:pStyle w:val="TOC2"/>
            <w:tabs>
              <w:tab w:val="left" w:pos="1814"/>
              <w:tab w:val="right" w:leader="dot" w:pos="9017"/>
            </w:tabs>
            <w:rPr>
              <w:rFonts w:asciiTheme="minorHAnsi" w:eastAsiaTheme="minorEastAsia" w:hAnsiTheme="minorHAnsi" w:cstheme="minorBidi"/>
              <w:noProof/>
              <w:szCs w:val="20"/>
              <w:lang w:bidi="ne-NP"/>
            </w:rPr>
          </w:pPr>
          <w:hyperlink w:anchor="_Toc101276197" w:history="1">
            <w:r w:rsidRPr="00B35065">
              <w:rPr>
                <w:rStyle w:val="Hyperlink"/>
                <w:rFonts w:cs="Times New Roman"/>
                <w:noProof/>
                <w:spacing w:val="2"/>
              </w:rPr>
              <w:t>4.2</w:t>
            </w:r>
            <w:r>
              <w:rPr>
                <w:rFonts w:asciiTheme="minorHAnsi" w:eastAsiaTheme="minorEastAsia" w:hAnsiTheme="minorHAnsi" w:cstheme="minorBidi"/>
                <w:noProof/>
                <w:szCs w:val="20"/>
                <w:lang w:bidi="ne-NP"/>
              </w:rPr>
              <w:tab/>
            </w:r>
            <w:r w:rsidRPr="00B35065">
              <w:rPr>
                <w:rStyle w:val="Hyperlink"/>
                <w:rFonts w:cs="Times New Roman"/>
                <w:noProof/>
                <w:spacing w:val="2"/>
              </w:rPr>
              <w:t>Assessment of Risks and Benefits</w:t>
            </w:r>
            <w:r>
              <w:rPr>
                <w:noProof/>
                <w:webHidden/>
              </w:rPr>
              <w:tab/>
            </w:r>
            <w:r>
              <w:rPr>
                <w:noProof/>
                <w:webHidden/>
              </w:rPr>
              <w:fldChar w:fldCharType="begin"/>
            </w:r>
            <w:r>
              <w:rPr>
                <w:noProof/>
                <w:webHidden/>
              </w:rPr>
              <w:instrText xml:space="preserve"> PAGEREF _Toc101276197 \h </w:instrText>
            </w:r>
            <w:r>
              <w:rPr>
                <w:noProof/>
                <w:webHidden/>
              </w:rPr>
            </w:r>
            <w:r>
              <w:rPr>
                <w:noProof/>
                <w:webHidden/>
              </w:rPr>
              <w:fldChar w:fldCharType="separate"/>
            </w:r>
            <w:r>
              <w:rPr>
                <w:noProof/>
                <w:webHidden/>
              </w:rPr>
              <w:t>20</w:t>
            </w:r>
            <w:r>
              <w:rPr>
                <w:noProof/>
                <w:webHidden/>
              </w:rPr>
              <w:fldChar w:fldCharType="end"/>
            </w:r>
          </w:hyperlink>
        </w:p>
        <w:p w:rsidR="00983B92" w:rsidRDefault="00983B92">
          <w:pPr>
            <w:pStyle w:val="TOC2"/>
            <w:tabs>
              <w:tab w:val="left" w:pos="1807"/>
              <w:tab w:val="right" w:leader="dot" w:pos="9017"/>
            </w:tabs>
            <w:rPr>
              <w:rFonts w:asciiTheme="minorHAnsi" w:eastAsiaTheme="minorEastAsia" w:hAnsiTheme="minorHAnsi" w:cstheme="minorBidi"/>
              <w:noProof/>
              <w:szCs w:val="20"/>
              <w:lang w:bidi="ne-NP"/>
            </w:rPr>
          </w:pPr>
          <w:hyperlink w:anchor="_Toc101276198" w:history="1">
            <w:r w:rsidRPr="00B35065">
              <w:rPr>
                <w:rStyle w:val="Hyperlink"/>
                <w:rFonts w:cs="Times New Roman"/>
                <w:noProof/>
              </w:rPr>
              <w:t>4.3</w:t>
            </w:r>
            <w:r>
              <w:rPr>
                <w:rFonts w:asciiTheme="minorHAnsi" w:eastAsiaTheme="minorEastAsia" w:hAnsiTheme="minorHAnsi" w:cstheme="minorBidi"/>
                <w:noProof/>
                <w:szCs w:val="20"/>
                <w:lang w:bidi="ne-NP"/>
              </w:rPr>
              <w:tab/>
            </w:r>
            <w:r w:rsidRPr="00B35065">
              <w:rPr>
                <w:rStyle w:val="Hyperlink"/>
                <w:rFonts w:cs="Times New Roman"/>
                <w:noProof/>
                <w:w w:val="105"/>
              </w:rPr>
              <w:t>Privacy and Confidentiality</w:t>
            </w:r>
            <w:r>
              <w:rPr>
                <w:noProof/>
                <w:webHidden/>
              </w:rPr>
              <w:tab/>
            </w:r>
            <w:r>
              <w:rPr>
                <w:noProof/>
                <w:webHidden/>
              </w:rPr>
              <w:fldChar w:fldCharType="begin"/>
            </w:r>
            <w:r>
              <w:rPr>
                <w:noProof/>
                <w:webHidden/>
              </w:rPr>
              <w:instrText xml:space="preserve"> PAGEREF _Toc101276198 \h </w:instrText>
            </w:r>
            <w:r>
              <w:rPr>
                <w:noProof/>
                <w:webHidden/>
              </w:rPr>
            </w:r>
            <w:r>
              <w:rPr>
                <w:noProof/>
                <w:webHidden/>
              </w:rPr>
              <w:fldChar w:fldCharType="separate"/>
            </w:r>
            <w:r>
              <w:rPr>
                <w:noProof/>
                <w:webHidden/>
              </w:rPr>
              <w:t>22</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199" w:history="1">
            <w:r w:rsidRPr="00B35065">
              <w:rPr>
                <w:rStyle w:val="Hyperlink"/>
              </w:rPr>
              <w:t xml:space="preserve">4.3.1 Data Privacy </w:t>
            </w:r>
            <w:r w:rsidRPr="00B35065">
              <w:rPr>
                <w:rStyle w:val="Hyperlink"/>
                <w:spacing w:val="-3"/>
              </w:rPr>
              <w:t xml:space="preserve">and </w:t>
            </w:r>
            <w:r w:rsidRPr="00B35065">
              <w:rPr>
                <w:rStyle w:val="Hyperlink"/>
                <w:spacing w:val="-2"/>
              </w:rPr>
              <w:t>Security</w:t>
            </w:r>
            <w:r>
              <w:rPr>
                <w:webHidden/>
              </w:rPr>
              <w:tab/>
            </w:r>
            <w:r>
              <w:rPr>
                <w:webHidden/>
              </w:rPr>
              <w:fldChar w:fldCharType="begin"/>
            </w:r>
            <w:r>
              <w:rPr>
                <w:webHidden/>
              </w:rPr>
              <w:instrText xml:space="preserve"> PAGEREF _Toc101276199 \h </w:instrText>
            </w:r>
            <w:r>
              <w:rPr>
                <w:webHidden/>
              </w:rPr>
            </w:r>
            <w:r>
              <w:rPr>
                <w:webHidden/>
              </w:rPr>
              <w:fldChar w:fldCharType="separate"/>
            </w:r>
            <w:r>
              <w:rPr>
                <w:webHidden/>
              </w:rPr>
              <w:t>22</w:t>
            </w:r>
            <w:r>
              <w:rPr>
                <w:webHidden/>
              </w:rPr>
              <w:fldChar w:fldCharType="end"/>
            </w:r>
          </w:hyperlink>
        </w:p>
        <w:p w:rsidR="00983B92" w:rsidRDefault="00983B92">
          <w:pPr>
            <w:pStyle w:val="TOC2"/>
            <w:tabs>
              <w:tab w:val="left" w:pos="1825"/>
              <w:tab w:val="right" w:leader="dot" w:pos="9017"/>
            </w:tabs>
            <w:rPr>
              <w:rFonts w:asciiTheme="minorHAnsi" w:eastAsiaTheme="minorEastAsia" w:hAnsiTheme="minorHAnsi" w:cstheme="minorBidi"/>
              <w:noProof/>
              <w:szCs w:val="20"/>
              <w:lang w:bidi="ne-NP"/>
            </w:rPr>
          </w:pPr>
          <w:hyperlink w:anchor="_Toc101276200" w:history="1">
            <w:r w:rsidRPr="00B35065">
              <w:rPr>
                <w:rStyle w:val="Hyperlink"/>
                <w:rFonts w:cs="Times New Roman"/>
                <w:noProof/>
                <w:w w:val="105"/>
              </w:rPr>
              <w:t>4.4</w:t>
            </w:r>
            <w:r>
              <w:rPr>
                <w:rFonts w:asciiTheme="minorHAnsi" w:eastAsiaTheme="minorEastAsia" w:hAnsiTheme="minorHAnsi" w:cstheme="minorBidi"/>
                <w:noProof/>
                <w:szCs w:val="20"/>
                <w:lang w:bidi="ne-NP"/>
              </w:rPr>
              <w:tab/>
            </w:r>
            <w:r w:rsidRPr="00B35065">
              <w:rPr>
                <w:rStyle w:val="Hyperlink"/>
                <w:rFonts w:cs="Times New Roman"/>
                <w:noProof/>
                <w:w w:val="105"/>
              </w:rPr>
              <w:t>Equitable Distribution</w:t>
            </w:r>
            <w:r>
              <w:rPr>
                <w:noProof/>
                <w:webHidden/>
              </w:rPr>
              <w:tab/>
            </w:r>
            <w:r>
              <w:rPr>
                <w:noProof/>
                <w:webHidden/>
              </w:rPr>
              <w:fldChar w:fldCharType="begin"/>
            </w:r>
            <w:r>
              <w:rPr>
                <w:noProof/>
                <w:webHidden/>
              </w:rPr>
              <w:instrText xml:space="preserve"> PAGEREF _Toc101276200 \h </w:instrText>
            </w:r>
            <w:r>
              <w:rPr>
                <w:noProof/>
                <w:webHidden/>
              </w:rPr>
            </w:r>
            <w:r>
              <w:rPr>
                <w:noProof/>
                <w:webHidden/>
              </w:rPr>
              <w:fldChar w:fldCharType="separate"/>
            </w:r>
            <w:r>
              <w:rPr>
                <w:noProof/>
                <w:webHidden/>
              </w:rPr>
              <w:t>23</w:t>
            </w:r>
            <w:r>
              <w:rPr>
                <w:noProof/>
                <w:webHidden/>
              </w:rPr>
              <w:fldChar w:fldCharType="end"/>
            </w:r>
          </w:hyperlink>
        </w:p>
        <w:p w:rsidR="00983B92" w:rsidRDefault="00983B92">
          <w:pPr>
            <w:pStyle w:val="TOC2"/>
            <w:tabs>
              <w:tab w:val="left" w:pos="1817"/>
              <w:tab w:val="right" w:leader="dot" w:pos="9017"/>
            </w:tabs>
            <w:rPr>
              <w:rFonts w:asciiTheme="minorHAnsi" w:eastAsiaTheme="minorEastAsia" w:hAnsiTheme="minorHAnsi" w:cstheme="minorBidi"/>
              <w:noProof/>
              <w:szCs w:val="20"/>
              <w:lang w:bidi="ne-NP"/>
            </w:rPr>
          </w:pPr>
          <w:hyperlink w:anchor="_Toc101276201" w:history="1">
            <w:r w:rsidRPr="00B35065">
              <w:rPr>
                <w:rStyle w:val="Hyperlink"/>
                <w:rFonts w:cs="Times New Roman"/>
                <w:noProof/>
                <w:w w:val="105"/>
              </w:rPr>
              <w:t>4.5</w:t>
            </w:r>
            <w:r>
              <w:rPr>
                <w:rFonts w:asciiTheme="minorHAnsi" w:eastAsiaTheme="minorEastAsia" w:hAnsiTheme="minorHAnsi" w:cstheme="minorBidi"/>
                <w:noProof/>
                <w:szCs w:val="20"/>
                <w:lang w:bidi="ne-NP"/>
              </w:rPr>
              <w:tab/>
            </w:r>
            <w:r w:rsidRPr="00B35065">
              <w:rPr>
                <w:rStyle w:val="Hyperlink"/>
                <w:rFonts w:cs="Times New Roman"/>
                <w:noProof/>
                <w:w w:val="105"/>
              </w:rPr>
              <w:t>Compensation and Payment</w:t>
            </w:r>
            <w:r>
              <w:rPr>
                <w:noProof/>
                <w:webHidden/>
              </w:rPr>
              <w:tab/>
            </w:r>
            <w:r>
              <w:rPr>
                <w:noProof/>
                <w:webHidden/>
              </w:rPr>
              <w:fldChar w:fldCharType="begin"/>
            </w:r>
            <w:r>
              <w:rPr>
                <w:noProof/>
                <w:webHidden/>
              </w:rPr>
              <w:instrText xml:space="preserve"> PAGEREF _Toc101276201 \h </w:instrText>
            </w:r>
            <w:r>
              <w:rPr>
                <w:noProof/>
                <w:webHidden/>
              </w:rPr>
            </w:r>
            <w:r>
              <w:rPr>
                <w:noProof/>
                <w:webHidden/>
              </w:rPr>
              <w:fldChar w:fldCharType="separate"/>
            </w:r>
            <w:r>
              <w:rPr>
                <w:noProof/>
                <w:webHidden/>
              </w:rPr>
              <w:t>23</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02" w:history="1">
            <w:r w:rsidRPr="00B35065">
              <w:rPr>
                <w:rStyle w:val="Hyperlink"/>
              </w:rPr>
              <w:t>4.5.1</w:t>
            </w:r>
            <w:r>
              <w:rPr>
                <w:rFonts w:asciiTheme="minorHAnsi" w:eastAsiaTheme="minorEastAsia" w:hAnsiTheme="minorHAnsi" w:cstheme="minorBidi"/>
                <w:w w:val="100"/>
                <w:sz w:val="22"/>
                <w:szCs w:val="20"/>
                <w:lang w:bidi="ne-NP"/>
              </w:rPr>
              <w:tab/>
            </w:r>
            <w:r w:rsidRPr="00B35065">
              <w:rPr>
                <w:rStyle w:val="Hyperlink"/>
              </w:rPr>
              <w:t>Payment for Participation</w:t>
            </w:r>
            <w:r>
              <w:rPr>
                <w:webHidden/>
              </w:rPr>
              <w:tab/>
            </w:r>
            <w:r>
              <w:rPr>
                <w:webHidden/>
              </w:rPr>
              <w:fldChar w:fldCharType="begin"/>
            </w:r>
            <w:r>
              <w:rPr>
                <w:webHidden/>
              </w:rPr>
              <w:instrText xml:space="preserve"> PAGEREF _Toc101276202 \h </w:instrText>
            </w:r>
            <w:r>
              <w:rPr>
                <w:webHidden/>
              </w:rPr>
            </w:r>
            <w:r>
              <w:rPr>
                <w:webHidden/>
              </w:rPr>
              <w:fldChar w:fldCharType="separate"/>
            </w:r>
            <w:r>
              <w:rPr>
                <w:webHidden/>
              </w:rPr>
              <w:t>23</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03" w:history="1">
            <w:r w:rsidRPr="00B35065">
              <w:rPr>
                <w:rStyle w:val="Hyperlink"/>
              </w:rPr>
              <w:t>4.5.2</w:t>
            </w:r>
            <w:r>
              <w:rPr>
                <w:rFonts w:asciiTheme="minorHAnsi" w:eastAsiaTheme="minorEastAsia" w:hAnsiTheme="minorHAnsi" w:cstheme="minorBidi"/>
                <w:w w:val="100"/>
                <w:sz w:val="22"/>
                <w:szCs w:val="20"/>
                <w:lang w:bidi="ne-NP"/>
              </w:rPr>
              <w:tab/>
            </w:r>
            <w:r w:rsidRPr="00B35065">
              <w:rPr>
                <w:rStyle w:val="Hyperlink"/>
              </w:rPr>
              <w:t>Compensation for Research-related Harm</w:t>
            </w:r>
            <w:r>
              <w:rPr>
                <w:webHidden/>
              </w:rPr>
              <w:tab/>
            </w:r>
            <w:r>
              <w:rPr>
                <w:webHidden/>
              </w:rPr>
              <w:fldChar w:fldCharType="begin"/>
            </w:r>
            <w:r>
              <w:rPr>
                <w:webHidden/>
              </w:rPr>
              <w:instrText xml:space="preserve"> PAGEREF _Toc101276203 \h </w:instrText>
            </w:r>
            <w:r>
              <w:rPr>
                <w:webHidden/>
              </w:rPr>
            </w:r>
            <w:r>
              <w:rPr>
                <w:webHidden/>
              </w:rPr>
              <w:fldChar w:fldCharType="separate"/>
            </w:r>
            <w:r>
              <w:rPr>
                <w:webHidden/>
              </w:rPr>
              <w:t>23</w:t>
            </w:r>
            <w:r>
              <w:rPr>
                <w:webHidden/>
              </w:rPr>
              <w:fldChar w:fldCharType="end"/>
            </w:r>
          </w:hyperlink>
        </w:p>
        <w:p w:rsidR="00983B92" w:rsidRDefault="00983B92">
          <w:pPr>
            <w:pStyle w:val="TOC2"/>
            <w:tabs>
              <w:tab w:val="left" w:pos="1826"/>
              <w:tab w:val="right" w:leader="dot" w:pos="9017"/>
            </w:tabs>
            <w:rPr>
              <w:rFonts w:asciiTheme="minorHAnsi" w:eastAsiaTheme="minorEastAsia" w:hAnsiTheme="minorHAnsi" w:cstheme="minorBidi"/>
              <w:noProof/>
              <w:szCs w:val="20"/>
              <w:lang w:bidi="ne-NP"/>
            </w:rPr>
          </w:pPr>
          <w:hyperlink w:anchor="_Toc101276204" w:history="1">
            <w:r w:rsidRPr="00B35065">
              <w:rPr>
                <w:rStyle w:val="Hyperlink"/>
                <w:rFonts w:cs="Times New Roman"/>
                <w:noProof/>
                <w:w w:val="105"/>
              </w:rPr>
              <w:t>4.6</w:t>
            </w:r>
            <w:r>
              <w:rPr>
                <w:rFonts w:asciiTheme="minorHAnsi" w:eastAsiaTheme="minorEastAsia" w:hAnsiTheme="minorHAnsi" w:cstheme="minorBidi"/>
                <w:noProof/>
                <w:szCs w:val="20"/>
                <w:lang w:bidi="ne-NP"/>
              </w:rPr>
              <w:tab/>
            </w:r>
            <w:r w:rsidRPr="00B35065">
              <w:rPr>
                <w:rStyle w:val="Hyperlink"/>
                <w:rFonts w:cs="Times New Roman"/>
                <w:noProof/>
                <w:w w:val="105"/>
              </w:rPr>
              <w:t>Qualification of the Researchers</w:t>
            </w:r>
            <w:r>
              <w:rPr>
                <w:noProof/>
                <w:webHidden/>
              </w:rPr>
              <w:tab/>
            </w:r>
            <w:r>
              <w:rPr>
                <w:noProof/>
                <w:webHidden/>
              </w:rPr>
              <w:fldChar w:fldCharType="begin"/>
            </w:r>
            <w:r>
              <w:rPr>
                <w:noProof/>
                <w:webHidden/>
              </w:rPr>
              <w:instrText xml:space="preserve"> PAGEREF _Toc101276204 \h </w:instrText>
            </w:r>
            <w:r>
              <w:rPr>
                <w:noProof/>
                <w:webHidden/>
              </w:rPr>
            </w:r>
            <w:r>
              <w:rPr>
                <w:noProof/>
                <w:webHidden/>
              </w:rPr>
              <w:fldChar w:fldCharType="separate"/>
            </w:r>
            <w:r>
              <w:rPr>
                <w:noProof/>
                <w:webHidden/>
              </w:rPr>
              <w:t>24</w:t>
            </w:r>
            <w:r>
              <w:rPr>
                <w:noProof/>
                <w:webHidden/>
              </w:rPr>
              <w:fldChar w:fldCharType="end"/>
            </w:r>
          </w:hyperlink>
        </w:p>
        <w:p w:rsidR="00983B92" w:rsidRDefault="00983B92">
          <w:pPr>
            <w:pStyle w:val="TOC2"/>
            <w:tabs>
              <w:tab w:val="left" w:pos="1811"/>
              <w:tab w:val="right" w:leader="dot" w:pos="9017"/>
            </w:tabs>
            <w:rPr>
              <w:rFonts w:asciiTheme="minorHAnsi" w:eastAsiaTheme="minorEastAsia" w:hAnsiTheme="minorHAnsi" w:cstheme="minorBidi"/>
              <w:noProof/>
              <w:szCs w:val="20"/>
              <w:lang w:bidi="ne-NP"/>
            </w:rPr>
          </w:pPr>
          <w:hyperlink w:anchor="_Toc101276205" w:history="1">
            <w:r w:rsidRPr="00B35065">
              <w:rPr>
                <w:rStyle w:val="Hyperlink"/>
                <w:rFonts w:cs="Times New Roman"/>
                <w:noProof/>
                <w:w w:val="105"/>
              </w:rPr>
              <w:t>4.7</w:t>
            </w:r>
            <w:r>
              <w:rPr>
                <w:rFonts w:asciiTheme="minorHAnsi" w:eastAsiaTheme="minorEastAsia" w:hAnsiTheme="minorHAnsi" w:cstheme="minorBidi"/>
                <w:noProof/>
                <w:szCs w:val="20"/>
                <w:lang w:bidi="ne-NP"/>
              </w:rPr>
              <w:tab/>
            </w:r>
            <w:r w:rsidRPr="00B35065">
              <w:rPr>
                <w:rStyle w:val="Hyperlink"/>
                <w:rFonts w:cs="Times New Roman"/>
                <w:noProof/>
                <w:w w:val="105"/>
              </w:rPr>
              <w:t>Transparency and Conflict of Interest</w:t>
            </w:r>
            <w:r>
              <w:rPr>
                <w:noProof/>
                <w:webHidden/>
              </w:rPr>
              <w:tab/>
            </w:r>
            <w:r>
              <w:rPr>
                <w:noProof/>
                <w:webHidden/>
              </w:rPr>
              <w:fldChar w:fldCharType="begin"/>
            </w:r>
            <w:r>
              <w:rPr>
                <w:noProof/>
                <w:webHidden/>
              </w:rPr>
              <w:instrText xml:space="preserve"> PAGEREF _Toc101276205 \h </w:instrText>
            </w:r>
            <w:r>
              <w:rPr>
                <w:noProof/>
                <w:webHidden/>
              </w:rPr>
            </w:r>
            <w:r>
              <w:rPr>
                <w:noProof/>
                <w:webHidden/>
              </w:rPr>
              <w:fldChar w:fldCharType="separate"/>
            </w:r>
            <w:r>
              <w:rPr>
                <w:noProof/>
                <w:webHidden/>
              </w:rPr>
              <w:t>24</w:t>
            </w:r>
            <w:r>
              <w:rPr>
                <w:noProof/>
                <w:webHidden/>
              </w:rPr>
              <w:fldChar w:fldCharType="end"/>
            </w:r>
          </w:hyperlink>
        </w:p>
        <w:p w:rsidR="00983B92" w:rsidRDefault="00983B92">
          <w:pPr>
            <w:pStyle w:val="TOC2"/>
            <w:tabs>
              <w:tab w:val="left" w:pos="1833"/>
              <w:tab w:val="right" w:leader="dot" w:pos="9017"/>
            </w:tabs>
            <w:rPr>
              <w:rFonts w:asciiTheme="minorHAnsi" w:eastAsiaTheme="minorEastAsia" w:hAnsiTheme="minorHAnsi" w:cstheme="minorBidi"/>
              <w:noProof/>
              <w:szCs w:val="20"/>
              <w:lang w:bidi="ne-NP"/>
            </w:rPr>
          </w:pPr>
          <w:hyperlink w:anchor="_Toc101276206" w:history="1">
            <w:r w:rsidRPr="00B35065">
              <w:rPr>
                <w:rStyle w:val="Hyperlink"/>
                <w:rFonts w:cs="Times New Roman"/>
                <w:noProof/>
                <w:w w:val="105"/>
              </w:rPr>
              <w:t>4.8</w:t>
            </w:r>
            <w:r>
              <w:rPr>
                <w:rFonts w:asciiTheme="minorHAnsi" w:eastAsiaTheme="minorEastAsia" w:hAnsiTheme="minorHAnsi" w:cstheme="minorBidi"/>
                <w:noProof/>
                <w:szCs w:val="20"/>
                <w:lang w:bidi="ne-NP"/>
              </w:rPr>
              <w:tab/>
            </w:r>
            <w:r w:rsidRPr="00B35065">
              <w:rPr>
                <w:rStyle w:val="Hyperlink"/>
                <w:rFonts w:cs="Times New Roman"/>
                <w:noProof/>
                <w:w w:val="105"/>
              </w:rPr>
              <w:t>Data/Bio-sample Collection, Storage, Biosecurity, Transfer and Bio-banking</w:t>
            </w:r>
            <w:r>
              <w:rPr>
                <w:noProof/>
                <w:webHidden/>
              </w:rPr>
              <w:tab/>
            </w:r>
            <w:r>
              <w:rPr>
                <w:noProof/>
                <w:webHidden/>
              </w:rPr>
              <w:fldChar w:fldCharType="begin"/>
            </w:r>
            <w:r>
              <w:rPr>
                <w:noProof/>
                <w:webHidden/>
              </w:rPr>
              <w:instrText xml:space="preserve"> PAGEREF _Toc101276206 \h </w:instrText>
            </w:r>
            <w:r>
              <w:rPr>
                <w:noProof/>
                <w:webHidden/>
              </w:rPr>
            </w:r>
            <w:r>
              <w:rPr>
                <w:noProof/>
                <w:webHidden/>
              </w:rPr>
              <w:fldChar w:fldCharType="separate"/>
            </w:r>
            <w:r>
              <w:rPr>
                <w:noProof/>
                <w:webHidden/>
              </w:rPr>
              <w:t>25</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07" w:history="1">
            <w:r w:rsidRPr="00B35065">
              <w:rPr>
                <w:rStyle w:val="Hyperlink"/>
              </w:rPr>
              <w:t>4.8.1</w:t>
            </w:r>
            <w:r>
              <w:rPr>
                <w:rFonts w:asciiTheme="minorHAnsi" w:eastAsiaTheme="minorEastAsia" w:hAnsiTheme="minorHAnsi" w:cstheme="minorBidi"/>
                <w:w w:val="100"/>
                <w:sz w:val="22"/>
                <w:szCs w:val="20"/>
                <w:lang w:bidi="ne-NP"/>
              </w:rPr>
              <w:tab/>
            </w:r>
            <w:r w:rsidRPr="00B35065">
              <w:rPr>
                <w:rStyle w:val="Hyperlink"/>
              </w:rPr>
              <w:t>Data Collection, Storage, Security and Transfer</w:t>
            </w:r>
            <w:r>
              <w:rPr>
                <w:webHidden/>
              </w:rPr>
              <w:tab/>
            </w:r>
            <w:r>
              <w:rPr>
                <w:webHidden/>
              </w:rPr>
              <w:fldChar w:fldCharType="begin"/>
            </w:r>
            <w:r>
              <w:rPr>
                <w:webHidden/>
              </w:rPr>
              <w:instrText xml:space="preserve"> PAGEREF _Toc101276207 \h </w:instrText>
            </w:r>
            <w:r>
              <w:rPr>
                <w:webHidden/>
              </w:rPr>
            </w:r>
            <w:r>
              <w:rPr>
                <w:webHidden/>
              </w:rPr>
              <w:fldChar w:fldCharType="separate"/>
            </w:r>
            <w:r>
              <w:rPr>
                <w:webHidden/>
              </w:rPr>
              <w:t>25</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08" w:history="1">
            <w:r w:rsidRPr="00B35065">
              <w:rPr>
                <w:rStyle w:val="Hyperlink"/>
              </w:rPr>
              <w:t>4.8.2</w:t>
            </w:r>
            <w:r>
              <w:rPr>
                <w:rFonts w:asciiTheme="minorHAnsi" w:eastAsiaTheme="minorEastAsia" w:hAnsiTheme="minorHAnsi" w:cstheme="minorBidi"/>
                <w:w w:val="100"/>
                <w:sz w:val="22"/>
                <w:szCs w:val="20"/>
                <w:lang w:bidi="ne-NP"/>
              </w:rPr>
              <w:tab/>
            </w:r>
            <w:r w:rsidRPr="00B35065">
              <w:rPr>
                <w:rStyle w:val="Hyperlink"/>
              </w:rPr>
              <w:t>Biological Specimen Collection, Storage, Security and Bio-banking</w:t>
            </w:r>
            <w:r>
              <w:rPr>
                <w:webHidden/>
              </w:rPr>
              <w:tab/>
            </w:r>
            <w:r>
              <w:rPr>
                <w:webHidden/>
              </w:rPr>
              <w:fldChar w:fldCharType="begin"/>
            </w:r>
            <w:r>
              <w:rPr>
                <w:webHidden/>
              </w:rPr>
              <w:instrText xml:space="preserve"> PAGEREF _Toc101276208 \h </w:instrText>
            </w:r>
            <w:r>
              <w:rPr>
                <w:webHidden/>
              </w:rPr>
            </w:r>
            <w:r>
              <w:rPr>
                <w:webHidden/>
              </w:rPr>
              <w:fldChar w:fldCharType="separate"/>
            </w:r>
            <w:r>
              <w:rPr>
                <w:webHidden/>
              </w:rPr>
              <w:t>26</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09" w:history="1">
            <w:r w:rsidRPr="00B35065">
              <w:rPr>
                <w:rStyle w:val="Hyperlink"/>
              </w:rPr>
              <w:t xml:space="preserve">BOX 3. Types of biological specimens stored </w:t>
            </w:r>
            <w:r w:rsidRPr="00B35065">
              <w:rPr>
                <w:rStyle w:val="Hyperlink"/>
                <w:spacing w:val="-19"/>
              </w:rPr>
              <w:t xml:space="preserve">by </w:t>
            </w:r>
            <w:r w:rsidRPr="00B35065">
              <w:rPr>
                <w:rStyle w:val="Hyperlink"/>
              </w:rPr>
              <w:t>biobanks:</w:t>
            </w:r>
            <w:r>
              <w:rPr>
                <w:webHidden/>
              </w:rPr>
              <w:tab/>
            </w:r>
            <w:r>
              <w:rPr>
                <w:webHidden/>
              </w:rPr>
              <w:fldChar w:fldCharType="begin"/>
            </w:r>
            <w:r>
              <w:rPr>
                <w:webHidden/>
              </w:rPr>
              <w:instrText xml:space="preserve"> PAGEREF _Toc101276209 \h </w:instrText>
            </w:r>
            <w:r>
              <w:rPr>
                <w:webHidden/>
              </w:rPr>
            </w:r>
            <w:r>
              <w:rPr>
                <w:webHidden/>
              </w:rPr>
              <w:fldChar w:fldCharType="separate"/>
            </w:r>
            <w:r>
              <w:rPr>
                <w:webHidden/>
              </w:rPr>
              <w:t>26</w:t>
            </w:r>
            <w:r>
              <w:rPr>
                <w:webHidden/>
              </w:rPr>
              <w:fldChar w:fldCharType="end"/>
            </w:r>
          </w:hyperlink>
        </w:p>
        <w:p w:rsidR="00983B92" w:rsidRDefault="00983B92">
          <w:pPr>
            <w:pStyle w:val="TOC2"/>
            <w:tabs>
              <w:tab w:val="left" w:pos="1826"/>
              <w:tab w:val="right" w:leader="dot" w:pos="9017"/>
            </w:tabs>
            <w:rPr>
              <w:rFonts w:asciiTheme="minorHAnsi" w:eastAsiaTheme="minorEastAsia" w:hAnsiTheme="minorHAnsi" w:cstheme="minorBidi"/>
              <w:noProof/>
              <w:szCs w:val="20"/>
              <w:lang w:bidi="ne-NP"/>
            </w:rPr>
          </w:pPr>
          <w:hyperlink w:anchor="_Toc101276210" w:history="1">
            <w:r w:rsidRPr="00B35065">
              <w:rPr>
                <w:rStyle w:val="Hyperlink"/>
                <w:rFonts w:cs="Times New Roman"/>
                <w:noProof/>
                <w:w w:val="105"/>
              </w:rPr>
              <w:t>4.9</w:t>
            </w:r>
            <w:r>
              <w:rPr>
                <w:rFonts w:asciiTheme="minorHAnsi" w:eastAsiaTheme="minorEastAsia" w:hAnsiTheme="minorHAnsi" w:cstheme="minorBidi"/>
                <w:noProof/>
                <w:szCs w:val="20"/>
                <w:lang w:bidi="ne-NP"/>
              </w:rPr>
              <w:tab/>
            </w:r>
            <w:r w:rsidRPr="00B35065">
              <w:rPr>
                <w:rStyle w:val="Hyperlink"/>
                <w:rFonts w:cs="Times New Roman"/>
                <w:noProof/>
                <w:w w:val="105"/>
              </w:rPr>
              <w:t>Research Benefits Sharing</w:t>
            </w:r>
            <w:r>
              <w:rPr>
                <w:noProof/>
                <w:webHidden/>
              </w:rPr>
              <w:tab/>
            </w:r>
            <w:r>
              <w:rPr>
                <w:noProof/>
                <w:webHidden/>
              </w:rPr>
              <w:fldChar w:fldCharType="begin"/>
            </w:r>
            <w:r>
              <w:rPr>
                <w:noProof/>
                <w:webHidden/>
              </w:rPr>
              <w:instrText xml:space="preserve"> PAGEREF _Toc101276210 \h </w:instrText>
            </w:r>
            <w:r>
              <w:rPr>
                <w:noProof/>
                <w:webHidden/>
              </w:rPr>
            </w:r>
            <w:r>
              <w:rPr>
                <w:noProof/>
                <w:webHidden/>
              </w:rPr>
              <w:fldChar w:fldCharType="separate"/>
            </w:r>
            <w:r>
              <w:rPr>
                <w:noProof/>
                <w:webHidden/>
              </w:rPr>
              <w:t>28</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11" w:history="1">
            <w:r w:rsidRPr="00B35065">
              <w:rPr>
                <w:rStyle w:val="Hyperlink"/>
                <w:rFonts w:cs="Times New Roman"/>
                <w:noProof/>
              </w:rPr>
              <w:t>Section5. Informed Consent Process in Health Research</w:t>
            </w:r>
            <w:r>
              <w:rPr>
                <w:noProof/>
                <w:webHidden/>
              </w:rPr>
              <w:tab/>
            </w:r>
            <w:r>
              <w:rPr>
                <w:noProof/>
                <w:webHidden/>
              </w:rPr>
              <w:fldChar w:fldCharType="begin"/>
            </w:r>
            <w:r>
              <w:rPr>
                <w:noProof/>
                <w:webHidden/>
              </w:rPr>
              <w:instrText xml:space="preserve"> PAGEREF _Toc101276211 \h </w:instrText>
            </w:r>
            <w:r>
              <w:rPr>
                <w:noProof/>
                <w:webHidden/>
              </w:rPr>
            </w:r>
            <w:r>
              <w:rPr>
                <w:noProof/>
                <w:webHidden/>
              </w:rPr>
              <w:fldChar w:fldCharType="separate"/>
            </w:r>
            <w:r>
              <w:rPr>
                <w:noProof/>
                <w:webHidden/>
              </w:rPr>
              <w:t>29</w:t>
            </w:r>
            <w:r>
              <w:rPr>
                <w:noProof/>
                <w:webHidden/>
              </w:rPr>
              <w:fldChar w:fldCharType="end"/>
            </w:r>
          </w:hyperlink>
        </w:p>
        <w:p w:rsidR="00983B92" w:rsidRDefault="00983B92">
          <w:pPr>
            <w:pStyle w:val="TOC2"/>
            <w:tabs>
              <w:tab w:val="left" w:pos="1772"/>
              <w:tab w:val="right" w:leader="dot" w:pos="9017"/>
            </w:tabs>
            <w:rPr>
              <w:rFonts w:asciiTheme="minorHAnsi" w:eastAsiaTheme="minorEastAsia" w:hAnsiTheme="minorHAnsi" w:cstheme="minorBidi"/>
              <w:noProof/>
              <w:szCs w:val="20"/>
              <w:lang w:bidi="ne-NP"/>
            </w:rPr>
          </w:pPr>
          <w:hyperlink w:anchor="_Toc101276212" w:history="1">
            <w:r w:rsidRPr="00B35065">
              <w:rPr>
                <w:rStyle w:val="Hyperlink"/>
                <w:rFonts w:cs="Times New Roman"/>
                <w:noProof/>
              </w:rPr>
              <w:t>5.1</w:t>
            </w:r>
            <w:r>
              <w:rPr>
                <w:rFonts w:asciiTheme="minorHAnsi" w:eastAsiaTheme="minorEastAsia" w:hAnsiTheme="minorHAnsi" w:cstheme="minorBidi"/>
                <w:noProof/>
                <w:szCs w:val="20"/>
                <w:lang w:bidi="ne-NP"/>
              </w:rPr>
              <w:tab/>
            </w:r>
            <w:r w:rsidRPr="00B35065">
              <w:rPr>
                <w:rStyle w:val="Hyperlink"/>
                <w:rFonts w:cs="Times New Roman"/>
                <w:noProof/>
                <w:w w:val="105"/>
              </w:rPr>
              <w:t>Requisites</w:t>
            </w:r>
            <w:r>
              <w:rPr>
                <w:noProof/>
                <w:webHidden/>
              </w:rPr>
              <w:tab/>
            </w:r>
            <w:r>
              <w:rPr>
                <w:noProof/>
                <w:webHidden/>
              </w:rPr>
              <w:fldChar w:fldCharType="begin"/>
            </w:r>
            <w:r>
              <w:rPr>
                <w:noProof/>
                <w:webHidden/>
              </w:rPr>
              <w:instrText xml:space="preserve"> PAGEREF _Toc101276212 \h </w:instrText>
            </w:r>
            <w:r>
              <w:rPr>
                <w:noProof/>
                <w:webHidden/>
              </w:rPr>
            </w:r>
            <w:r>
              <w:rPr>
                <w:noProof/>
                <w:webHidden/>
              </w:rPr>
              <w:fldChar w:fldCharType="separate"/>
            </w:r>
            <w:r>
              <w:rPr>
                <w:noProof/>
                <w:webHidden/>
              </w:rPr>
              <w:t>29</w:t>
            </w:r>
            <w:r>
              <w:rPr>
                <w:noProof/>
                <w:webHidden/>
              </w:rPr>
              <w:fldChar w:fldCharType="end"/>
            </w:r>
          </w:hyperlink>
        </w:p>
        <w:p w:rsidR="00983B92" w:rsidRDefault="00983B92">
          <w:pPr>
            <w:pStyle w:val="TOC2"/>
            <w:tabs>
              <w:tab w:val="left" w:pos="1800"/>
              <w:tab w:val="right" w:leader="dot" w:pos="9017"/>
            </w:tabs>
            <w:rPr>
              <w:rFonts w:asciiTheme="minorHAnsi" w:eastAsiaTheme="minorEastAsia" w:hAnsiTheme="minorHAnsi" w:cstheme="minorBidi"/>
              <w:noProof/>
              <w:szCs w:val="20"/>
              <w:lang w:bidi="ne-NP"/>
            </w:rPr>
          </w:pPr>
          <w:hyperlink w:anchor="_Toc101276213" w:history="1">
            <w:r w:rsidRPr="00B35065">
              <w:rPr>
                <w:rStyle w:val="Hyperlink"/>
                <w:rFonts w:cs="Times New Roman"/>
                <w:noProof/>
              </w:rPr>
              <w:t>5.2</w:t>
            </w:r>
            <w:r>
              <w:rPr>
                <w:rFonts w:asciiTheme="minorHAnsi" w:eastAsiaTheme="minorEastAsia" w:hAnsiTheme="minorHAnsi" w:cstheme="minorBidi"/>
                <w:noProof/>
                <w:szCs w:val="20"/>
                <w:lang w:bidi="ne-NP"/>
              </w:rPr>
              <w:tab/>
            </w:r>
            <w:r w:rsidRPr="00B35065">
              <w:rPr>
                <w:rStyle w:val="Hyperlink"/>
                <w:rFonts w:cs="Times New Roman"/>
                <w:noProof/>
              </w:rPr>
              <w:t>Information</w:t>
            </w:r>
            <w:r>
              <w:rPr>
                <w:noProof/>
                <w:webHidden/>
              </w:rPr>
              <w:tab/>
            </w:r>
            <w:r>
              <w:rPr>
                <w:noProof/>
                <w:webHidden/>
              </w:rPr>
              <w:fldChar w:fldCharType="begin"/>
            </w:r>
            <w:r>
              <w:rPr>
                <w:noProof/>
                <w:webHidden/>
              </w:rPr>
              <w:instrText xml:space="preserve"> PAGEREF _Toc101276213 \h </w:instrText>
            </w:r>
            <w:r>
              <w:rPr>
                <w:noProof/>
                <w:webHidden/>
              </w:rPr>
            </w:r>
            <w:r>
              <w:rPr>
                <w:noProof/>
                <w:webHidden/>
              </w:rPr>
              <w:fldChar w:fldCharType="separate"/>
            </w:r>
            <w:r>
              <w:rPr>
                <w:noProof/>
                <w:webHidden/>
              </w:rPr>
              <w:t>30</w:t>
            </w:r>
            <w:r>
              <w:rPr>
                <w:noProof/>
                <w:webHidden/>
              </w:rPr>
              <w:fldChar w:fldCharType="end"/>
            </w:r>
          </w:hyperlink>
        </w:p>
        <w:p w:rsidR="00983B92" w:rsidRDefault="00983B92">
          <w:pPr>
            <w:pStyle w:val="TOC2"/>
            <w:tabs>
              <w:tab w:val="left" w:pos="1799"/>
              <w:tab w:val="right" w:leader="dot" w:pos="9017"/>
            </w:tabs>
            <w:rPr>
              <w:rFonts w:asciiTheme="minorHAnsi" w:eastAsiaTheme="minorEastAsia" w:hAnsiTheme="minorHAnsi" w:cstheme="minorBidi"/>
              <w:noProof/>
              <w:szCs w:val="20"/>
              <w:lang w:bidi="ne-NP"/>
            </w:rPr>
          </w:pPr>
          <w:hyperlink w:anchor="_Toc101276214" w:history="1">
            <w:r w:rsidRPr="00B35065">
              <w:rPr>
                <w:rStyle w:val="Hyperlink"/>
                <w:rFonts w:cs="Times New Roman"/>
                <w:noProof/>
              </w:rPr>
              <w:t>5.3</w:t>
            </w:r>
            <w:r>
              <w:rPr>
                <w:rFonts w:asciiTheme="minorHAnsi" w:eastAsiaTheme="minorEastAsia" w:hAnsiTheme="minorHAnsi" w:cstheme="minorBidi"/>
                <w:noProof/>
                <w:szCs w:val="20"/>
                <w:lang w:bidi="ne-NP"/>
              </w:rPr>
              <w:tab/>
            </w:r>
            <w:r w:rsidRPr="00B35065">
              <w:rPr>
                <w:rStyle w:val="Hyperlink"/>
                <w:rFonts w:cs="Times New Roman"/>
                <w:noProof/>
              </w:rPr>
              <w:t>Comprehension</w:t>
            </w:r>
            <w:r>
              <w:rPr>
                <w:noProof/>
                <w:webHidden/>
              </w:rPr>
              <w:tab/>
            </w:r>
            <w:r>
              <w:rPr>
                <w:noProof/>
                <w:webHidden/>
              </w:rPr>
              <w:fldChar w:fldCharType="begin"/>
            </w:r>
            <w:r>
              <w:rPr>
                <w:noProof/>
                <w:webHidden/>
              </w:rPr>
              <w:instrText xml:space="preserve"> PAGEREF _Toc101276214 \h </w:instrText>
            </w:r>
            <w:r>
              <w:rPr>
                <w:noProof/>
                <w:webHidden/>
              </w:rPr>
            </w:r>
            <w:r>
              <w:rPr>
                <w:noProof/>
                <w:webHidden/>
              </w:rPr>
              <w:fldChar w:fldCharType="separate"/>
            </w:r>
            <w:r>
              <w:rPr>
                <w:noProof/>
                <w:webHidden/>
              </w:rPr>
              <w:t>30</w:t>
            </w:r>
            <w:r>
              <w:rPr>
                <w:noProof/>
                <w:webHidden/>
              </w:rPr>
              <w:fldChar w:fldCharType="end"/>
            </w:r>
          </w:hyperlink>
        </w:p>
        <w:p w:rsidR="00983B92" w:rsidRDefault="00983B92">
          <w:pPr>
            <w:pStyle w:val="TOC2"/>
            <w:tabs>
              <w:tab w:val="left" w:pos="1802"/>
              <w:tab w:val="right" w:leader="dot" w:pos="9017"/>
            </w:tabs>
            <w:rPr>
              <w:rFonts w:asciiTheme="minorHAnsi" w:eastAsiaTheme="minorEastAsia" w:hAnsiTheme="minorHAnsi" w:cstheme="minorBidi"/>
              <w:noProof/>
              <w:szCs w:val="20"/>
              <w:lang w:bidi="ne-NP"/>
            </w:rPr>
          </w:pPr>
          <w:hyperlink w:anchor="_Toc101276215" w:history="1">
            <w:r w:rsidRPr="00B35065">
              <w:rPr>
                <w:rStyle w:val="Hyperlink"/>
                <w:rFonts w:cs="Times New Roman"/>
                <w:noProof/>
              </w:rPr>
              <w:t>5.4</w:t>
            </w:r>
            <w:r>
              <w:rPr>
                <w:rFonts w:asciiTheme="minorHAnsi" w:eastAsiaTheme="minorEastAsia" w:hAnsiTheme="minorHAnsi" w:cstheme="minorBidi"/>
                <w:noProof/>
                <w:szCs w:val="20"/>
                <w:lang w:bidi="ne-NP"/>
              </w:rPr>
              <w:tab/>
            </w:r>
            <w:r w:rsidRPr="00B35065">
              <w:rPr>
                <w:rStyle w:val="Hyperlink"/>
                <w:rFonts w:cs="Times New Roman"/>
                <w:noProof/>
              </w:rPr>
              <w:t>Voluntariness</w:t>
            </w:r>
            <w:r>
              <w:rPr>
                <w:noProof/>
                <w:webHidden/>
              </w:rPr>
              <w:tab/>
            </w:r>
            <w:r>
              <w:rPr>
                <w:noProof/>
                <w:webHidden/>
              </w:rPr>
              <w:fldChar w:fldCharType="begin"/>
            </w:r>
            <w:r>
              <w:rPr>
                <w:noProof/>
                <w:webHidden/>
              </w:rPr>
              <w:instrText xml:space="preserve"> PAGEREF _Toc101276215 \h </w:instrText>
            </w:r>
            <w:r>
              <w:rPr>
                <w:noProof/>
                <w:webHidden/>
              </w:rPr>
            </w:r>
            <w:r>
              <w:rPr>
                <w:noProof/>
                <w:webHidden/>
              </w:rPr>
              <w:fldChar w:fldCharType="separate"/>
            </w:r>
            <w:r>
              <w:rPr>
                <w:noProof/>
                <w:webHidden/>
              </w:rPr>
              <w:t>30</w:t>
            </w:r>
            <w:r>
              <w:rPr>
                <w:noProof/>
                <w:webHidden/>
              </w:rPr>
              <w:fldChar w:fldCharType="end"/>
            </w:r>
          </w:hyperlink>
        </w:p>
        <w:p w:rsidR="00983B92" w:rsidRDefault="00983B92">
          <w:pPr>
            <w:pStyle w:val="TOC2"/>
            <w:tabs>
              <w:tab w:val="left" w:pos="1794"/>
              <w:tab w:val="right" w:leader="dot" w:pos="9017"/>
            </w:tabs>
            <w:rPr>
              <w:rFonts w:asciiTheme="minorHAnsi" w:eastAsiaTheme="minorEastAsia" w:hAnsiTheme="minorHAnsi" w:cstheme="minorBidi"/>
              <w:noProof/>
              <w:szCs w:val="20"/>
              <w:lang w:bidi="ne-NP"/>
            </w:rPr>
          </w:pPr>
          <w:hyperlink w:anchor="_Toc101276216" w:history="1">
            <w:r w:rsidRPr="00B35065">
              <w:rPr>
                <w:rStyle w:val="Hyperlink"/>
                <w:rFonts w:cs="Times New Roman"/>
                <w:noProof/>
              </w:rPr>
              <w:t>5.5</w:t>
            </w:r>
            <w:r>
              <w:rPr>
                <w:rFonts w:asciiTheme="minorHAnsi" w:eastAsiaTheme="minorEastAsia" w:hAnsiTheme="minorHAnsi" w:cstheme="minorBidi"/>
                <w:noProof/>
                <w:szCs w:val="20"/>
                <w:lang w:bidi="ne-NP"/>
              </w:rPr>
              <w:tab/>
            </w:r>
            <w:r w:rsidRPr="00B35065">
              <w:rPr>
                <w:rStyle w:val="Hyperlink"/>
                <w:rFonts w:cs="Times New Roman"/>
                <w:noProof/>
              </w:rPr>
              <w:t>Process for Obtaining an Informed Consent</w:t>
            </w:r>
            <w:r>
              <w:rPr>
                <w:noProof/>
                <w:webHidden/>
              </w:rPr>
              <w:tab/>
            </w:r>
            <w:r>
              <w:rPr>
                <w:noProof/>
                <w:webHidden/>
              </w:rPr>
              <w:fldChar w:fldCharType="begin"/>
            </w:r>
            <w:r>
              <w:rPr>
                <w:noProof/>
                <w:webHidden/>
              </w:rPr>
              <w:instrText xml:space="preserve"> PAGEREF _Toc101276216 \h </w:instrText>
            </w:r>
            <w:r>
              <w:rPr>
                <w:noProof/>
                <w:webHidden/>
              </w:rPr>
            </w:r>
            <w:r>
              <w:rPr>
                <w:noProof/>
                <w:webHidden/>
              </w:rPr>
              <w:fldChar w:fldCharType="separate"/>
            </w:r>
            <w:r>
              <w:rPr>
                <w:noProof/>
                <w:webHidden/>
              </w:rPr>
              <w:t>30</w:t>
            </w:r>
            <w:r>
              <w:rPr>
                <w:noProof/>
                <w:webHidden/>
              </w:rPr>
              <w:fldChar w:fldCharType="end"/>
            </w:r>
          </w:hyperlink>
        </w:p>
        <w:p w:rsidR="00983B92" w:rsidRDefault="00983B92">
          <w:pPr>
            <w:pStyle w:val="TOC2"/>
            <w:tabs>
              <w:tab w:val="left" w:pos="1802"/>
              <w:tab w:val="right" w:leader="dot" w:pos="9017"/>
            </w:tabs>
            <w:rPr>
              <w:rFonts w:asciiTheme="minorHAnsi" w:eastAsiaTheme="minorEastAsia" w:hAnsiTheme="minorHAnsi" w:cstheme="minorBidi"/>
              <w:noProof/>
              <w:szCs w:val="20"/>
              <w:lang w:bidi="ne-NP"/>
            </w:rPr>
          </w:pPr>
          <w:hyperlink w:anchor="_Toc101276217" w:history="1">
            <w:r w:rsidRPr="00B35065">
              <w:rPr>
                <w:rStyle w:val="Hyperlink"/>
                <w:rFonts w:cs="Times New Roman"/>
                <w:noProof/>
              </w:rPr>
              <w:t>5.6</w:t>
            </w:r>
            <w:r>
              <w:rPr>
                <w:rFonts w:asciiTheme="minorHAnsi" w:eastAsiaTheme="minorEastAsia" w:hAnsiTheme="minorHAnsi" w:cstheme="minorBidi"/>
                <w:noProof/>
                <w:szCs w:val="20"/>
                <w:lang w:bidi="ne-NP"/>
              </w:rPr>
              <w:tab/>
            </w:r>
            <w:r w:rsidRPr="00B35065">
              <w:rPr>
                <w:rStyle w:val="Hyperlink"/>
                <w:rFonts w:cs="Times New Roman"/>
                <w:noProof/>
                <w:w w:val="105"/>
              </w:rPr>
              <w:t>E-consent</w:t>
            </w:r>
            <w:r>
              <w:rPr>
                <w:noProof/>
                <w:webHidden/>
              </w:rPr>
              <w:tab/>
            </w:r>
            <w:r>
              <w:rPr>
                <w:noProof/>
                <w:webHidden/>
              </w:rPr>
              <w:fldChar w:fldCharType="begin"/>
            </w:r>
            <w:r>
              <w:rPr>
                <w:noProof/>
                <w:webHidden/>
              </w:rPr>
              <w:instrText xml:space="preserve"> PAGEREF _Toc101276217 \h </w:instrText>
            </w:r>
            <w:r>
              <w:rPr>
                <w:noProof/>
                <w:webHidden/>
              </w:rPr>
            </w:r>
            <w:r>
              <w:rPr>
                <w:noProof/>
                <w:webHidden/>
              </w:rPr>
              <w:fldChar w:fldCharType="separate"/>
            </w:r>
            <w:r>
              <w:rPr>
                <w:noProof/>
                <w:webHidden/>
              </w:rPr>
              <w:t>32</w:t>
            </w:r>
            <w:r>
              <w:rPr>
                <w:noProof/>
                <w:webHidden/>
              </w:rPr>
              <w:fldChar w:fldCharType="end"/>
            </w:r>
          </w:hyperlink>
        </w:p>
        <w:p w:rsidR="00983B92" w:rsidRDefault="00983B92">
          <w:pPr>
            <w:pStyle w:val="TOC2"/>
            <w:tabs>
              <w:tab w:val="left" w:pos="1788"/>
              <w:tab w:val="right" w:leader="dot" w:pos="9017"/>
            </w:tabs>
            <w:rPr>
              <w:rFonts w:asciiTheme="minorHAnsi" w:eastAsiaTheme="minorEastAsia" w:hAnsiTheme="minorHAnsi" w:cstheme="minorBidi"/>
              <w:noProof/>
              <w:szCs w:val="20"/>
              <w:lang w:bidi="ne-NP"/>
            </w:rPr>
          </w:pPr>
          <w:hyperlink w:anchor="_Toc101276218" w:history="1">
            <w:r w:rsidRPr="00B35065">
              <w:rPr>
                <w:rStyle w:val="Hyperlink"/>
                <w:rFonts w:cs="Times New Roman"/>
                <w:noProof/>
              </w:rPr>
              <w:t>5.7</w:t>
            </w:r>
            <w:r>
              <w:rPr>
                <w:rFonts w:asciiTheme="minorHAnsi" w:eastAsiaTheme="minorEastAsia" w:hAnsiTheme="minorHAnsi" w:cstheme="minorBidi"/>
                <w:noProof/>
                <w:szCs w:val="20"/>
                <w:lang w:bidi="ne-NP"/>
              </w:rPr>
              <w:tab/>
            </w:r>
            <w:r w:rsidRPr="00B35065">
              <w:rPr>
                <w:rStyle w:val="Hyperlink"/>
                <w:rFonts w:cs="Times New Roman"/>
                <w:noProof/>
                <w:w w:val="105"/>
              </w:rPr>
              <w:t xml:space="preserve">Re-consent: </w:t>
            </w:r>
            <w:r w:rsidRPr="00B35065">
              <w:rPr>
                <w:rStyle w:val="Hyperlink"/>
                <w:rFonts w:cs="Times New Roman"/>
                <w:noProof/>
              </w:rPr>
              <w:t>Re-consent needs to be obtained in following situations-</w:t>
            </w:r>
            <w:r>
              <w:rPr>
                <w:noProof/>
                <w:webHidden/>
              </w:rPr>
              <w:tab/>
            </w:r>
            <w:r>
              <w:rPr>
                <w:noProof/>
                <w:webHidden/>
              </w:rPr>
              <w:fldChar w:fldCharType="begin"/>
            </w:r>
            <w:r>
              <w:rPr>
                <w:noProof/>
                <w:webHidden/>
              </w:rPr>
              <w:instrText xml:space="preserve"> PAGEREF _Toc101276218 \h </w:instrText>
            </w:r>
            <w:r>
              <w:rPr>
                <w:noProof/>
                <w:webHidden/>
              </w:rPr>
            </w:r>
            <w:r>
              <w:rPr>
                <w:noProof/>
                <w:webHidden/>
              </w:rPr>
              <w:fldChar w:fldCharType="separate"/>
            </w:r>
            <w:r>
              <w:rPr>
                <w:noProof/>
                <w:webHidden/>
              </w:rPr>
              <w:t>32</w:t>
            </w:r>
            <w:r>
              <w:rPr>
                <w:noProof/>
                <w:webHidden/>
              </w:rPr>
              <w:fldChar w:fldCharType="end"/>
            </w:r>
          </w:hyperlink>
        </w:p>
        <w:p w:rsidR="00983B92" w:rsidRDefault="00983B92">
          <w:pPr>
            <w:pStyle w:val="TOC2"/>
            <w:tabs>
              <w:tab w:val="left" w:pos="1809"/>
              <w:tab w:val="right" w:leader="dot" w:pos="9017"/>
            </w:tabs>
            <w:rPr>
              <w:rFonts w:asciiTheme="minorHAnsi" w:eastAsiaTheme="minorEastAsia" w:hAnsiTheme="minorHAnsi" w:cstheme="minorBidi"/>
              <w:noProof/>
              <w:szCs w:val="20"/>
              <w:lang w:bidi="ne-NP"/>
            </w:rPr>
          </w:pPr>
          <w:hyperlink w:anchor="_Toc101276219" w:history="1">
            <w:r w:rsidRPr="00B35065">
              <w:rPr>
                <w:rStyle w:val="Hyperlink"/>
                <w:rFonts w:cs="Times New Roman"/>
                <w:noProof/>
              </w:rPr>
              <w:t>5.8</w:t>
            </w:r>
            <w:r>
              <w:rPr>
                <w:rFonts w:asciiTheme="minorHAnsi" w:eastAsiaTheme="minorEastAsia" w:hAnsiTheme="minorHAnsi" w:cstheme="minorBidi"/>
                <w:noProof/>
                <w:szCs w:val="20"/>
                <w:lang w:bidi="ne-NP"/>
              </w:rPr>
              <w:tab/>
            </w:r>
            <w:r w:rsidRPr="00B35065">
              <w:rPr>
                <w:rStyle w:val="Hyperlink"/>
                <w:rFonts w:cs="Times New Roman"/>
                <w:noProof/>
                <w:w w:val="105"/>
              </w:rPr>
              <w:t xml:space="preserve">Waiver of </w:t>
            </w:r>
            <w:r w:rsidRPr="00B35065">
              <w:rPr>
                <w:rStyle w:val="Hyperlink"/>
                <w:noProof/>
              </w:rPr>
              <w:t xml:space="preserve">the </w:t>
            </w:r>
            <w:r w:rsidRPr="00B35065">
              <w:rPr>
                <w:rStyle w:val="Hyperlink"/>
                <w:rFonts w:cs="Times New Roman"/>
                <w:noProof/>
                <w:w w:val="105"/>
              </w:rPr>
              <w:t>Consent</w:t>
            </w:r>
            <w:r>
              <w:rPr>
                <w:noProof/>
                <w:webHidden/>
              </w:rPr>
              <w:tab/>
            </w:r>
            <w:r>
              <w:rPr>
                <w:noProof/>
                <w:webHidden/>
              </w:rPr>
              <w:fldChar w:fldCharType="begin"/>
            </w:r>
            <w:r>
              <w:rPr>
                <w:noProof/>
                <w:webHidden/>
              </w:rPr>
              <w:instrText xml:space="preserve"> PAGEREF _Toc101276219 \h </w:instrText>
            </w:r>
            <w:r>
              <w:rPr>
                <w:noProof/>
                <w:webHidden/>
              </w:rPr>
            </w:r>
            <w:r>
              <w:rPr>
                <w:noProof/>
                <w:webHidden/>
              </w:rPr>
              <w:fldChar w:fldCharType="separate"/>
            </w:r>
            <w:r>
              <w:rPr>
                <w:noProof/>
                <w:webHidden/>
              </w:rPr>
              <w:t>33</w:t>
            </w:r>
            <w:r>
              <w:rPr>
                <w:noProof/>
                <w:webHidden/>
              </w:rPr>
              <w:fldChar w:fldCharType="end"/>
            </w:r>
          </w:hyperlink>
        </w:p>
        <w:p w:rsidR="00983B92" w:rsidRDefault="00983B92">
          <w:pPr>
            <w:pStyle w:val="TOC2"/>
            <w:tabs>
              <w:tab w:val="left" w:pos="1802"/>
              <w:tab w:val="right" w:leader="dot" w:pos="9017"/>
            </w:tabs>
            <w:rPr>
              <w:rFonts w:asciiTheme="minorHAnsi" w:eastAsiaTheme="minorEastAsia" w:hAnsiTheme="minorHAnsi" w:cstheme="minorBidi"/>
              <w:noProof/>
              <w:szCs w:val="20"/>
              <w:lang w:bidi="ne-NP"/>
            </w:rPr>
          </w:pPr>
          <w:hyperlink w:anchor="_Toc101276220" w:history="1">
            <w:r w:rsidRPr="00B35065">
              <w:rPr>
                <w:rStyle w:val="Hyperlink"/>
                <w:rFonts w:cs="Times New Roman"/>
                <w:noProof/>
              </w:rPr>
              <w:t>5.9</w:t>
            </w:r>
            <w:r>
              <w:rPr>
                <w:rFonts w:asciiTheme="minorHAnsi" w:eastAsiaTheme="minorEastAsia" w:hAnsiTheme="minorHAnsi" w:cstheme="minorBidi"/>
                <w:noProof/>
                <w:szCs w:val="20"/>
                <w:lang w:bidi="ne-NP"/>
              </w:rPr>
              <w:tab/>
            </w:r>
            <w:r w:rsidRPr="00B35065">
              <w:rPr>
                <w:rStyle w:val="Hyperlink"/>
                <w:rFonts w:cs="Times New Roman"/>
                <w:noProof/>
                <w:w w:val="105"/>
              </w:rPr>
              <w:t>Obtaining consent in Special Situations</w:t>
            </w:r>
            <w:r>
              <w:rPr>
                <w:noProof/>
                <w:webHidden/>
              </w:rPr>
              <w:tab/>
            </w:r>
            <w:r>
              <w:rPr>
                <w:noProof/>
                <w:webHidden/>
              </w:rPr>
              <w:fldChar w:fldCharType="begin"/>
            </w:r>
            <w:r>
              <w:rPr>
                <w:noProof/>
                <w:webHidden/>
              </w:rPr>
              <w:instrText xml:space="preserve"> PAGEREF _Toc101276220 \h </w:instrText>
            </w:r>
            <w:r>
              <w:rPr>
                <w:noProof/>
                <w:webHidden/>
              </w:rPr>
            </w:r>
            <w:r>
              <w:rPr>
                <w:noProof/>
                <w:webHidden/>
              </w:rPr>
              <w:fldChar w:fldCharType="separate"/>
            </w:r>
            <w:r>
              <w:rPr>
                <w:noProof/>
                <w:webHidden/>
              </w:rPr>
              <w:t>34</w:t>
            </w:r>
            <w:r>
              <w:rPr>
                <w:noProof/>
                <w:webHidden/>
              </w:rPr>
              <w:fldChar w:fldCharType="end"/>
            </w:r>
          </w:hyperlink>
        </w:p>
        <w:p w:rsidR="00983B92" w:rsidRDefault="00983B92">
          <w:pPr>
            <w:pStyle w:val="TOC2"/>
            <w:tabs>
              <w:tab w:val="left" w:pos="1927"/>
              <w:tab w:val="right" w:leader="dot" w:pos="9017"/>
            </w:tabs>
            <w:rPr>
              <w:rFonts w:asciiTheme="minorHAnsi" w:eastAsiaTheme="minorEastAsia" w:hAnsiTheme="minorHAnsi" w:cstheme="minorBidi"/>
              <w:noProof/>
              <w:szCs w:val="20"/>
              <w:lang w:bidi="ne-NP"/>
            </w:rPr>
          </w:pPr>
          <w:hyperlink w:anchor="_Toc101276221" w:history="1">
            <w:r w:rsidRPr="00B35065">
              <w:rPr>
                <w:rStyle w:val="Hyperlink"/>
                <w:rFonts w:cs="Times New Roman"/>
                <w:noProof/>
                <w:w w:val="105"/>
              </w:rPr>
              <w:t>5.10</w:t>
            </w:r>
            <w:r>
              <w:rPr>
                <w:rFonts w:asciiTheme="minorHAnsi" w:eastAsiaTheme="minorEastAsia" w:hAnsiTheme="minorHAnsi" w:cstheme="minorBidi"/>
                <w:noProof/>
                <w:szCs w:val="20"/>
                <w:lang w:bidi="ne-NP"/>
              </w:rPr>
              <w:tab/>
            </w:r>
            <w:r w:rsidRPr="00B35065">
              <w:rPr>
                <w:rStyle w:val="Hyperlink"/>
                <w:rFonts w:cs="Times New Roman"/>
                <w:noProof/>
                <w:w w:val="105"/>
              </w:rPr>
              <w:t>Consent for Studies using Deception</w:t>
            </w:r>
            <w:r>
              <w:rPr>
                <w:noProof/>
                <w:webHidden/>
              </w:rPr>
              <w:tab/>
            </w:r>
            <w:r>
              <w:rPr>
                <w:noProof/>
                <w:webHidden/>
              </w:rPr>
              <w:fldChar w:fldCharType="begin"/>
            </w:r>
            <w:r>
              <w:rPr>
                <w:noProof/>
                <w:webHidden/>
              </w:rPr>
              <w:instrText xml:space="preserve"> PAGEREF _Toc101276221 \h </w:instrText>
            </w:r>
            <w:r>
              <w:rPr>
                <w:noProof/>
                <w:webHidden/>
              </w:rPr>
            </w:r>
            <w:r>
              <w:rPr>
                <w:noProof/>
                <w:webHidden/>
              </w:rPr>
              <w:fldChar w:fldCharType="separate"/>
            </w:r>
            <w:r>
              <w:rPr>
                <w:noProof/>
                <w:webHidden/>
              </w:rPr>
              <w:t>35</w:t>
            </w:r>
            <w:r>
              <w:rPr>
                <w:noProof/>
                <w:webHidden/>
              </w:rPr>
              <w:fldChar w:fldCharType="end"/>
            </w:r>
          </w:hyperlink>
        </w:p>
        <w:p w:rsidR="00983B92" w:rsidRDefault="00983B92">
          <w:pPr>
            <w:pStyle w:val="TOC2"/>
            <w:tabs>
              <w:tab w:val="left" w:pos="1867"/>
              <w:tab w:val="right" w:leader="dot" w:pos="9017"/>
            </w:tabs>
            <w:rPr>
              <w:rFonts w:asciiTheme="minorHAnsi" w:eastAsiaTheme="minorEastAsia" w:hAnsiTheme="minorHAnsi" w:cstheme="minorBidi"/>
              <w:noProof/>
              <w:szCs w:val="20"/>
              <w:lang w:bidi="ne-NP"/>
            </w:rPr>
          </w:pPr>
          <w:hyperlink w:anchor="_Toc101276222" w:history="1">
            <w:r w:rsidRPr="00B35065">
              <w:rPr>
                <w:rStyle w:val="Hyperlink"/>
                <w:rFonts w:cs="Times New Roman"/>
                <w:noProof/>
              </w:rPr>
              <w:t>5.11</w:t>
            </w:r>
            <w:r>
              <w:rPr>
                <w:rFonts w:asciiTheme="minorHAnsi" w:eastAsiaTheme="minorEastAsia" w:hAnsiTheme="minorHAnsi" w:cstheme="minorBidi"/>
                <w:noProof/>
                <w:szCs w:val="20"/>
                <w:lang w:bidi="ne-NP"/>
              </w:rPr>
              <w:tab/>
            </w:r>
            <w:r w:rsidRPr="00B35065">
              <w:rPr>
                <w:rStyle w:val="Hyperlink"/>
                <w:rFonts w:cs="Times New Roman"/>
                <w:noProof/>
                <w:w w:val="105"/>
              </w:rPr>
              <w:t>Procedures after the Consent Process</w:t>
            </w:r>
            <w:r>
              <w:rPr>
                <w:noProof/>
                <w:webHidden/>
              </w:rPr>
              <w:tab/>
            </w:r>
            <w:r>
              <w:rPr>
                <w:noProof/>
                <w:webHidden/>
              </w:rPr>
              <w:fldChar w:fldCharType="begin"/>
            </w:r>
            <w:r>
              <w:rPr>
                <w:noProof/>
                <w:webHidden/>
              </w:rPr>
              <w:instrText xml:space="preserve"> PAGEREF _Toc101276222 \h </w:instrText>
            </w:r>
            <w:r>
              <w:rPr>
                <w:noProof/>
                <w:webHidden/>
              </w:rPr>
            </w:r>
            <w:r>
              <w:rPr>
                <w:noProof/>
                <w:webHidden/>
              </w:rPr>
              <w:fldChar w:fldCharType="separate"/>
            </w:r>
            <w:r>
              <w:rPr>
                <w:noProof/>
                <w:webHidden/>
              </w:rPr>
              <w:t>36</w:t>
            </w:r>
            <w:r>
              <w:rPr>
                <w:noProof/>
                <w:webHidden/>
              </w:rPr>
              <w:fldChar w:fldCharType="end"/>
            </w:r>
          </w:hyperlink>
        </w:p>
        <w:p w:rsidR="00983B92" w:rsidRDefault="00983B92">
          <w:pPr>
            <w:pStyle w:val="TOC2"/>
            <w:tabs>
              <w:tab w:val="left" w:pos="1895"/>
              <w:tab w:val="right" w:leader="dot" w:pos="9017"/>
            </w:tabs>
            <w:rPr>
              <w:rFonts w:asciiTheme="minorHAnsi" w:eastAsiaTheme="minorEastAsia" w:hAnsiTheme="minorHAnsi" w:cstheme="minorBidi"/>
              <w:noProof/>
              <w:szCs w:val="20"/>
              <w:lang w:bidi="ne-NP"/>
            </w:rPr>
          </w:pPr>
          <w:hyperlink w:anchor="_Toc101276223" w:history="1">
            <w:r w:rsidRPr="00B35065">
              <w:rPr>
                <w:rStyle w:val="Hyperlink"/>
                <w:rFonts w:cs="Times New Roman"/>
                <w:noProof/>
              </w:rPr>
              <w:t>5.12</w:t>
            </w:r>
            <w:r>
              <w:rPr>
                <w:rFonts w:asciiTheme="minorHAnsi" w:eastAsiaTheme="minorEastAsia" w:hAnsiTheme="minorHAnsi" w:cstheme="minorBidi"/>
                <w:noProof/>
                <w:szCs w:val="20"/>
                <w:lang w:bidi="ne-NP"/>
              </w:rPr>
              <w:tab/>
            </w:r>
            <w:r w:rsidRPr="00B35065">
              <w:rPr>
                <w:rStyle w:val="Hyperlink"/>
                <w:rFonts w:cs="Times New Roman"/>
                <w:noProof/>
                <w:w w:val="105"/>
              </w:rPr>
              <w:t>Documentation of the Consent</w:t>
            </w:r>
            <w:r>
              <w:rPr>
                <w:noProof/>
                <w:webHidden/>
              </w:rPr>
              <w:tab/>
            </w:r>
            <w:r>
              <w:rPr>
                <w:noProof/>
                <w:webHidden/>
              </w:rPr>
              <w:fldChar w:fldCharType="begin"/>
            </w:r>
            <w:r>
              <w:rPr>
                <w:noProof/>
                <w:webHidden/>
              </w:rPr>
              <w:instrText xml:space="preserve"> PAGEREF _Toc101276223 \h </w:instrText>
            </w:r>
            <w:r>
              <w:rPr>
                <w:noProof/>
                <w:webHidden/>
              </w:rPr>
            </w:r>
            <w:r>
              <w:rPr>
                <w:noProof/>
                <w:webHidden/>
              </w:rPr>
              <w:fldChar w:fldCharType="separate"/>
            </w:r>
            <w:r>
              <w:rPr>
                <w:noProof/>
                <w:webHidden/>
              </w:rPr>
              <w:t>36</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24" w:history="1">
            <w:r w:rsidRPr="00B35065">
              <w:rPr>
                <w:rStyle w:val="Hyperlink"/>
                <w:rFonts w:cs="Times New Roman"/>
                <w:noProof/>
              </w:rPr>
              <w:t>Section 6. Ethical Review Process</w:t>
            </w:r>
            <w:r>
              <w:rPr>
                <w:noProof/>
                <w:webHidden/>
              </w:rPr>
              <w:tab/>
            </w:r>
            <w:r>
              <w:rPr>
                <w:noProof/>
                <w:webHidden/>
              </w:rPr>
              <w:fldChar w:fldCharType="begin"/>
            </w:r>
            <w:r>
              <w:rPr>
                <w:noProof/>
                <w:webHidden/>
              </w:rPr>
              <w:instrText xml:space="preserve"> PAGEREF _Toc101276224 \h </w:instrText>
            </w:r>
            <w:r>
              <w:rPr>
                <w:noProof/>
                <w:webHidden/>
              </w:rPr>
            </w:r>
            <w:r>
              <w:rPr>
                <w:noProof/>
                <w:webHidden/>
              </w:rPr>
              <w:fldChar w:fldCharType="separate"/>
            </w:r>
            <w:r>
              <w:rPr>
                <w:noProof/>
                <w:webHidden/>
              </w:rPr>
              <w:t>37</w:t>
            </w:r>
            <w:r>
              <w:rPr>
                <w:noProof/>
                <w:webHidden/>
              </w:rPr>
              <w:fldChar w:fldCharType="end"/>
            </w:r>
          </w:hyperlink>
        </w:p>
        <w:p w:rsidR="00983B92" w:rsidRDefault="00983B92">
          <w:pPr>
            <w:pStyle w:val="TOC2"/>
            <w:tabs>
              <w:tab w:val="left" w:pos="1780"/>
              <w:tab w:val="right" w:leader="dot" w:pos="9017"/>
            </w:tabs>
            <w:rPr>
              <w:rFonts w:asciiTheme="minorHAnsi" w:eastAsiaTheme="minorEastAsia" w:hAnsiTheme="minorHAnsi" w:cstheme="minorBidi"/>
              <w:noProof/>
              <w:szCs w:val="20"/>
              <w:lang w:bidi="ne-NP"/>
            </w:rPr>
          </w:pPr>
          <w:hyperlink w:anchor="_Toc101276225" w:history="1">
            <w:r w:rsidRPr="00B35065">
              <w:rPr>
                <w:rStyle w:val="Hyperlink"/>
                <w:rFonts w:cs="Times New Roman"/>
                <w:noProof/>
              </w:rPr>
              <w:t>6.1</w:t>
            </w:r>
            <w:r>
              <w:rPr>
                <w:rFonts w:asciiTheme="minorHAnsi" w:eastAsiaTheme="minorEastAsia" w:hAnsiTheme="minorHAnsi" w:cstheme="minorBidi"/>
                <w:noProof/>
                <w:szCs w:val="20"/>
                <w:lang w:bidi="ne-NP"/>
              </w:rPr>
              <w:tab/>
            </w:r>
            <w:r w:rsidRPr="00B35065">
              <w:rPr>
                <w:rStyle w:val="Hyperlink"/>
                <w:rFonts w:cs="Times New Roman"/>
                <w:noProof/>
                <w:w w:val="105"/>
              </w:rPr>
              <w:t xml:space="preserve">Formation and Terms of Reference of </w:t>
            </w:r>
            <w:r w:rsidRPr="00B35065">
              <w:rPr>
                <w:rStyle w:val="Hyperlink"/>
                <w:rFonts w:cs="Times New Roman"/>
                <w:noProof/>
                <w:spacing w:val="-20"/>
                <w:w w:val="105"/>
              </w:rPr>
              <w:t>Ethical Review Board (</w:t>
            </w:r>
            <w:r w:rsidRPr="00B35065">
              <w:rPr>
                <w:rStyle w:val="Hyperlink"/>
                <w:rFonts w:cs="Times New Roman"/>
                <w:noProof/>
                <w:w w:val="105"/>
              </w:rPr>
              <w:t>ERB)</w:t>
            </w:r>
            <w:r>
              <w:rPr>
                <w:noProof/>
                <w:webHidden/>
              </w:rPr>
              <w:tab/>
            </w:r>
            <w:r>
              <w:rPr>
                <w:noProof/>
                <w:webHidden/>
              </w:rPr>
              <w:fldChar w:fldCharType="begin"/>
            </w:r>
            <w:r>
              <w:rPr>
                <w:noProof/>
                <w:webHidden/>
              </w:rPr>
              <w:instrText xml:space="preserve"> PAGEREF _Toc101276225 \h </w:instrText>
            </w:r>
            <w:r>
              <w:rPr>
                <w:noProof/>
                <w:webHidden/>
              </w:rPr>
            </w:r>
            <w:r>
              <w:rPr>
                <w:noProof/>
                <w:webHidden/>
              </w:rPr>
              <w:fldChar w:fldCharType="separate"/>
            </w:r>
            <w:r>
              <w:rPr>
                <w:noProof/>
                <w:webHidden/>
              </w:rPr>
              <w:t>37</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26" w:history="1">
            <w:r w:rsidRPr="00B35065">
              <w:rPr>
                <w:rStyle w:val="Hyperlink"/>
              </w:rPr>
              <w:t>6.1.1</w:t>
            </w:r>
            <w:r>
              <w:rPr>
                <w:rFonts w:asciiTheme="minorHAnsi" w:eastAsiaTheme="minorEastAsia" w:hAnsiTheme="minorHAnsi" w:cstheme="minorBidi"/>
                <w:w w:val="100"/>
                <w:sz w:val="22"/>
                <w:szCs w:val="20"/>
                <w:lang w:bidi="ne-NP"/>
              </w:rPr>
              <w:tab/>
            </w:r>
            <w:r w:rsidRPr="00B35065">
              <w:rPr>
                <w:rStyle w:val="Hyperlink"/>
              </w:rPr>
              <w:t>Formation of the ERB</w:t>
            </w:r>
            <w:r>
              <w:rPr>
                <w:webHidden/>
              </w:rPr>
              <w:tab/>
            </w:r>
            <w:r>
              <w:rPr>
                <w:webHidden/>
              </w:rPr>
              <w:fldChar w:fldCharType="begin"/>
            </w:r>
            <w:r>
              <w:rPr>
                <w:webHidden/>
              </w:rPr>
              <w:instrText xml:space="preserve"> PAGEREF _Toc101276226 \h </w:instrText>
            </w:r>
            <w:r>
              <w:rPr>
                <w:webHidden/>
              </w:rPr>
            </w:r>
            <w:r>
              <w:rPr>
                <w:webHidden/>
              </w:rPr>
              <w:fldChar w:fldCharType="separate"/>
            </w:r>
            <w:r>
              <w:rPr>
                <w:webHidden/>
              </w:rPr>
              <w:t>37</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27" w:history="1">
            <w:r w:rsidRPr="00B35065">
              <w:rPr>
                <w:rStyle w:val="Hyperlink"/>
              </w:rPr>
              <w:t>6.1.2</w:t>
            </w:r>
            <w:r>
              <w:rPr>
                <w:rFonts w:asciiTheme="minorHAnsi" w:eastAsiaTheme="minorEastAsia" w:hAnsiTheme="minorHAnsi" w:cstheme="minorBidi"/>
                <w:w w:val="100"/>
                <w:sz w:val="22"/>
                <w:szCs w:val="20"/>
                <w:lang w:bidi="ne-NP"/>
              </w:rPr>
              <w:tab/>
            </w:r>
            <w:r w:rsidRPr="00B35065">
              <w:rPr>
                <w:rStyle w:val="Hyperlink"/>
              </w:rPr>
              <w:t>Appointment of the ERB Chair/Members and Conditions of Appointment</w:t>
            </w:r>
            <w:r>
              <w:rPr>
                <w:webHidden/>
              </w:rPr>
              <w:tab/>
            </w:r>
            <w:r>
              <w:rPr>
                <w:webHidden/>
              </w:rPr>
              <w:fldChar w:fldCharType="begin"/>
            </w:r>
            <w:r>
              <w:rPr>
                <w:webHidden/>
              </w:rPr>
              <w:instrText xml:space="preserve"> PAGEREF _Toc101276227 \h </w:instrText>
            </w:r>
            <w:r>
              <w:rPr>
                <w:webHidden/>
              </w:rPr>
            </w:r>
            <w:r>
              <w:rPr>
                <w:webHidden/>
              </w:rPr>
              <w:fldChar w:fldCharType="separate"/>
            </w:r>
            <w:r>
              <w:rPr>
                <w:webHidden/>
              </w:rPr>
              <w:t>38</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28" w:history="1">
            <w:r w:rsidRPr="00B35065">
              <w:rPr>
                <w:rStyle w:val="Hyperlink"/>
              </w:rPr>
              <w:t>6.1.3</w:t>
            </w:r>
            <w:r>
              <w:rPr>
                <w:rFonts w:asciiTheme="minorHAnsi" w:eastAsiaTheme="minorEastAsia" w:hAnsiTheme="minorHAnsi" w:cstheme="minorBidi"/>
                <w:w w:val="100"/>
                <w:sz w:val="22"/>
                <w:szCs w:val="20"/>
                <w:lang w:bidi="ne-NP"/>
              </w:rPr>
              <w:tab/>
            </w:r>
            <w:r w:rsidRPr="00B35065">
              <w:rPr>
                <w:rStyle w:val="Hyperlink"/>
              </w:rPr>
              <w:t>Qualification of the ERB Chair/Members:</w:t>
            </w:r>
            <w:r>
              <w:rPr>
                <w:webHidden/>
              </w:rPr>
              <w:tab/>
            </w:r>
            <w:r>
              <w:rPr>
                <w:webHidden/>
              </w:rPr>
              <w:fldChar w:fldCharType="begin"/>
            </w:r>
            <w:r>
              <w:rPr>
                <w:webHidden/>
              </w:rPr>
              <w:instrText xml:space="preserve"> PAGEREF _Toc101276228 \h </w:instrText>
            </w:r>
            <w:r>
              <w:rPr>
                <w:webHidden/>
              </w:rPr>
            </w:r>
            <w:r>
              <w:rPr>
                <w:webHidden/>
              </w:rPr>
              <w:fldChar w:fldCharType="separate"/>
            </w:r>
            <w:r>
              <w:rPr>
                <w:webHidden/>
              </w:rPr>
              <w:t>38</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29" w:history="1">
            <w:r w:rsidRPr="00B35065">
              <w:rPr>
                <w:rStyle w:val="Hyperlink"/>
              </w:rPr>
              <w:t>6.1.4</w:t>
            </w:r>
            <w:r>
              <w:rPr>
                <w:rFonts w:asciiTheme="minorHAnsi" w:eastAsiaTheme="minorEastAsia" w:hAnsiTheme="minorHAnsi" w:cstheme="minorBidi"/>
                <w:w w:val="100"/>
                <w:sz w:val="22"/>
                <w:szCs w:val="20"/>
                <w:lang w:bidi="ne-NP"/>
              </w:rPr>
              <w:tab/>
            </w:r>
            <w:r w:rsidRPr="00B35065">
              <w:rPr>
                <w:rStyle w:val="Hyperlink"/>
              </w:rPr>
              <w:t>Disqualification, Resignation, Cancellation, and Renewal of the ERB Chair/Members</w:t>
            </w:r>
            <w:r>
              <w:rPr>
                <w:webHidden/>
              </w:rPr>
              <w:tab/>
            </w:r>
            <w:r>
              <w:rPr>
                <w:webHidden/>
              </w:rPr>
              <w:fldChar w:fldCharType="begin"/>
            </w:r>
            <w:r>
              <w:rPr>
                <w:webHidden/>
              </w:rPr>
              <w:instrText xml:space="preserve"> PAGEREF _Toc101276229 \h </w:instrText>
            </w:r>
            <w:r>
              <w:rPr>
                <w:webHidden/>
              </w:rPr>
            </w:r>
            <w:r>
              <w:rPr>
                <w:webHidden/>
              </w:rPr>
              <w:fldChar w:fldCharType="separate"/>
            </w:r>
            <w:r>
              <w:rPr>
                <w:webHidden/>
              </w:rPr>
              <w:t>39</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0" w:history="1">
            <w:r w:rsidRPr="00B35065">
              <w:rPr>
                <w:rStyle w:val="Hyperlink"/>
              </w:rPr>
              <w:t>6.1.5</w:t>
            </w:r>
            <w:r>
              <w:rPr>
                <w:rFonts w:asciiTheme="minorHAnsi" w:eastAsiaTheme="minorEastAsia" w:hAnsiTheme="minorHAnsi" w:cstheme="minorBidi"/>
                <w:w w:val="100"/>
                <w:sz w:val="22"/>
                <w:szCs w:val="20"/>
                <w:lang w:bidi="ne-NP"/>
              </w:rPr>
              <w:tab/>
            </w:r>
            <w:r w:rsidRPr="00B35065">
              <w:rPr>
                <w:rStyle w:val="Hyperlink"/>
              </w:rPr>
              <w:t>Responsibilities of Ethical Review Board: The ERB is responsible to-</w:t>
            </w:r>
            <w:r>
              <w:rPr>
                <w:webHidden/>
              </w:rPr>
              <w:tab/>
            </w:r>
            <w:r>
              <w:rPr>
                <w:webHidden/>
              </w:rPr>
              <w:fldChar w:fldCharType="begin"/>
            </w:r>
            <w:r>
              <w:rPr>
                <w:webHidden/>
              </w:rPr>
              <w:instrText xml:space="preserve"> PAGEREF _Toc101276230 \h </w:instrText>
            </w:r>
            <w:r>
              <w:rPr>
                <w:webHidden/>
              </w:rPr>
            </w:r>
            <w:r>
              <w:rPr>
                <w:webHidden/>
              </w:rPr>
              <w:fldChar w:fldCharType="separate"/>
            </w:r>
            <w:r>
              <w:rPr>
                <w:webHidden/>
              </w:rPr>
              <w:t>40</w:t>
            </w:r>
            <w:r>
              <w:rPr>
                <w:webHidden/>
              </w:rPr>
              <w:fldChar w:fldCharType="end"/>
            </w:r>
          </w:hyperlink>
        </w:p>
        <w:p w:rsidR="00983B92" w:rsidRDefault="00983B92">
          <w:pPr>
            <w:pStyle w:val="TOC2"/>
            <w:tabs>
              <w:tab w:val="left" w:pos="1809"/>
              <w:tab w:val="right" w:leader="dot" w:pos="9017"/>
            </w:tabs>
            <w:rPr>
              <w:rFonts w:asciiTheme="minorHAnsi" w:eastAsiaTheme="minorEastAsia" w:hAnsiTheme="minorHAnsi" w:cstheme="minorBidi"/>
              <w:noProof/>
              <w:szCs w:val="20"/>
              <w:lang w:bidi="ne-NP"/>
            </w:rPr>
          </w:pPr>
          <w:hyperlink w:anchor="_Toc101276231" w:history="1">
            <w:r w:rsidRPr="00B35065">
              <w:rPr>
                <w:rStyle w:val="Hyperlink"/>
                <w:rFonts w:cs="Times New Roman"/>
                <w:noProof/>
              </w:rPr>
              <w:t>6.2</w:t>
            </w:r>
            <w:r>
              <w:rPr>
                <w:rFonts w:asciiTheme="minorHAnsi" w:eastAsiaTheme="minorEastAsia" w:hAnsiTheme="minorHAnsi" w:cstheme="minorBidi"/>
                <w:noProof/>
                <w:szCs w:val="20"/>
                <w:lang w:bidi="ne-NP"/>
              </w:rPr>
              <w:tab/>
            </w:r>
            <w:r w:rsidRPr="00B35065">
              <w:rPr>
                <w:rStyle w:val="Hyperlink"/>
                <w:rFonts w:cs="Times New Roman"/>
                <w:noProof/>
                <w:w w:val="105"/>
              </w:rPr>
              <w:t xml:space="preserve">Office of the ERB Secretariat and its </w:t>
            </w:r>
            <w:r w:rsidRPr="00B35065">
              <w:rPr>
                <w:rStyle w:val="Hyperlink"/>
                <w:rFonts w:cs="Times New Roman"/>
                <w:noProof/>
                <w:spacing w:val="3"/>
                <w:w w:val="105"/>
              </w:rPr>
              <w:t>Functions and Responsibilities</w:t>
            </w:r>
            <w:r>
              <w:rPr>
                <w:noProof/>
                <w:webHidden/>
              </w:rPr>
              <w:tab/>
            </w:r>
            <w:r>
              <w:rPr>
                <w:noProof/>
                <w:webHidden/>
              </w:rPr>
              <w:fldChar w:fldCharType="begin"/>
            </w:r>
            <w:r>
              <w:rPr>
                <w:noProof/>
                <w:webHidden/>
              </w:rPr>
              <w:instrText xml:space="preserve"> PAGEREF _Toc101276231 \h </w:instrText>
            </w:r>
            <w:r>
              <w:rPr>
                <w:noProof/>
                <w:webHidden/>
              </w:rPr>
            </w:r>
            <w:r>
              <w:rPr>
                <w:noProof/>
                <w:webHidden/>
              </w:rPr>
              <w:fldChar w:fldCharType="separate"/>
            </w:r>
            <w:r>
              <w:rPr>
                <w:noProof/>
                <w:webHidden/>
              </w:rPr>
              <w:t>41</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2" w:history="1">
            <w:r w:rsidRPr="00B35065">
              <w:rPr>
                <w:rStyle w:val="Hyperlink"/>
              </w:rPr>
              <w:t>6.2.1</w:t>
            </w:r>
            <w:r>
              <w:rPr>
                <w:rFonts w:asciiTheme="minorHAnsi" w:eastAsiaTheme="minorEastAsia" w:hAnsiTheme="minorHAnsi" w:cstheme="minorBidi"/>
                <w:w w:val="100"/>
                <w:sz w:val="22"/>
                <w:szCs w:val="20"/>
                <w:lang w:bidi="ne-NP"/>
              </w:rPr>
              <w:tab/>
            </w:r>
            <w:r w:rsidRPr="00B35065">
              <w:rPr>
                <w:rStyle w:val="Hyperlink"/>
              </w:rPr>
              <w:t>Office of ERB Secretariat</w:t>
            </w:r>
            <w:r>
              <w:rPr>
                <w:webHidden/>
              </w:rPr>
              <w:tab/>
            </w:r>
            <w:r>
              <w:rPr>
                <w:webHidden/>
              </w:rPr>
              <w:fldChar w:fldCharType="begin"/>
            </w:r>
            <w:r>
              <w:rPr>
                <w:webHidden/>
              </w:rPr>
              <w:instrText xml:space="preserve"> PAGEREF _Toc101276232 \h </w:instrText>
            </w:r>
            <w:r>
              <w:rPr>
                <w:webHidden/>
              </w:rPr>
            </w:r>
            <w:r>
              <w:rPr>
                <w:webHidden/>
              </w:rPr>
              <w:fldChar w:fldCharType="separate"/>
            </w:r>
            <w:r>
              <w:rPr>
                <w:webHidden/>
              </w:rPr>
              <w:t>41</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3" w:history="1">
            <w:r w:rsidRPr="00B35065">
              <w:rPr>
                <w:rStyle w:val="Hyperlink"/>
              </w:rPr>
              <w:t>6.2.2</w:t>
            </w:r>
            <w:r>
              <w:rPr>
                <w:rFonts w:asciiTheme="minorHAnsi" w:eastAsiaTheme="minorEastAsia" w:hAnsiTheme="minorHAnsi" w:cstheme="minorBidi"/>
                <w:w w:val="100"/>
                <w:sz w:val="22"/>
                <w:szCs w:val="20"/>
                <w:lang w:bidi="ne-NP"/>
              </w:rPr>
              <w:tab/>
            </w:r>
            <w:r w:rsidRPr="00B35065">
              <w:rPr>
                <w:rStyle w:val="Hyperlink"/>
              </w:rPr>
              <w:t>Functions and Responsibilities of ERB Secretariat</w:t>
            </w:r>
            <w:r>
              <w:rPr>
                <w:webHidden/>
              </w:rPr>
              <w:tab/>
            </w:r>
            <w:r>
              <w:rPr>
                <w:webHidden/>
              </w:rPr>
              <w:fldChar w:fldCharType="begin"/>
            </w:r>
            <w:r>
              <w:rPr>
                <w:webHidden/>
              </w:rPr>
              <w:instrText xml:space="preserve"> PAGEREF _Toc101276233 \h </w:instrText>
            </w:r>
            <w:r>
              <w:rPr>
                <w:webHidden/>
              </w:rPr>
            </w:r>
            <w:r>
              <w:rPr>
                <w:webHidden/>
              </w:rPr>
              <w:fldChar w:fldCharType="separate"/>
            </w:r>
            <w:r>
              <w:rPr>
                <w:webHidden/>
              </w:rPr>
              <w:t>41</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4" w:history="1">
            <w:r w:rsidRPr="00B35065">
              <w:rPr>
                <w:rStyle w:val="Hyperlink"/>
              </w:rPr>
              <w:t>6.2.3</w:t>
            </w:r>
            <w:r>
              <w:rPr>
                <w:rFonts w:asciiTheme="minorHAnsi" w:eastAsiaTheme="minorEastAsia" w:hAnsiTheme="minorHAnsi" w:cstheme="minorBidi"/>
                <w:w w:val="100"/>
                <w:sz w:val="22"/>
                <w:szCs w:val="20"/>
                <w:lang w:bidi="ne-NP"/>
              </w:rPr>
              <w:tab/>
            </w:r>
            <w:r w:rsidRPr="00B35065">
              <w:rPr>
                <w:rStyle w:val="Hyperlink"/>
              </w:rPr>
              <w:t>Capacity building of ERB and its Secretariat</w:t>
            </w:r>
            <w:r>
              <w:rPr>
                <w:webHidden/>
              </w:rPr>
              <w:tab/>
            </w:r>
            <w:r>
              <w:rPr>
                <w:webHidden/>
              </w:rPr>
              <w:fldChar w:fldCharType="begin"/>
            </w:r>
            <w:r>
              <w:rPr>
                <w:webHidden/>
              </w:rPr>
              <w:instrText xml:space="preserve"> PAGEREF _Toc101276234 \h </w:instrText>
            </w:r>
            <w:r>
              <w:rPr>
                <w:webHidden/>
              </w:rPr>
            </w:r>
            <w:r>
              <w:rPr>
                <w:webHidden/>
              </w:rPr>
              <w:fldChar w:fldCharType="separate"/>
            </w:r>
            <w:r>
              <w:rPr>
                <w:webHidden/>
              </w:rPr>
              <w:t>42</w:t>
            </w:r>
            <w:r>
              <w:rPr>
                <w:webHidden/>
              </w:rPr>
              <w:fldChar w:fldCharType="end"/>
            </w:r>
          </w:hyperlink>
        </w:p>
        <w:p w:rsidR="00983B92" w:rsidRDefault="00983B92">
          <w:pPr>
            <w:pStyle w:val="TOC2"/>
            <w:tabs>
              <w:tab w:val="left" w:pos="1807"/>
              <w:tab w:val="right" w:leader="dot" w:pos="9017"/>
            </w:tabs>
            <w:rPr>
              <w:rFonts w:asciiTheme="minorHAnsi" w:eastAsiaTheme="minorEastAsia" w:hAnsiTheme="minorHAnsi" w:cstheme="minorBidi"/>
              <w:noProof/>
              <w:szCs w:val="20"/>
              <w:lang w:bidi="ne-NP"/>
            </w:rPr>
          </w:pPr>
          <w:hyperlink w:anchor="_Toc101276235" w:history="1">
            <w:r w:rsidRPr="00B35065">
              <w:rPr>
                <w:rStyle w:val="Hyperlink"/>
                <w:rFonts w:cs="Times New Roman"/>
                <w:noProof/>
              </w:rPr>
              <w:t>6.3</w:t>
            </w:r>
            <w:r>
              <w:rPr>
                <w:rFonts w:asciiTheme="minorHAnsi" w:eastAsiaTheme="minorEastAsia" w:hAnsiTheme="minorHAnsi" w:cstheme="minorBidi"/>
                <w:noProof/>
                <w:szCs w:val="20"/>
                <w:lang w:bidi="ne-NP"/>
              </w:rPr>
              <w:tab/>
            </w:r>
            <w:r w:rsidRPr="00B35065">
              <w:rPr>
                <w:rStyle w:val="Hyperlink"/>
                <w:rFonts w:cs="Times New Roman"/>
                <w:noProof/>
              </w:rPr>
              <w:t xml:space="preserve">Submission </w:t>
            </w:r>
            <w:r w:rsidRPr="00B35065">
              <w:rPr>
                <w:rStyle w:val="Hyperlink"/>
                <w:rFonts w:cs="Times New Roman"/>
                <w:noProof/>
                <w:w w:val="105"/>
              </w:rPr>
              <w:t>and Review Procedures</w:t>
            </w:r>
            <w:r>
              <w:rPr>
                <w:noProof/>
                <w:webHidden/>
              </w:rPr>
              <w:tab/>
            </w:r>
            <w:r>
              <w:rPr>
                <w:noProof/>
                <w:webHidden/>
              </w:rPr>
              <w:fldChar w:fldCharType="begin"/>
            </w:r>
            <w:r>
              <w:rPr>
                <w:noProof/>
                <w:webHidden/>
              </w:rPr>
              <w:instrText xml:space="preserve"> PAGEREF _Toc101276235 \h </w:instrText>
            </w:r>
            <w:r>
              <w:rPr>
                <w:noProof/>
                <w:webHidden/>
              </w:rPr>
            </w:r>
            <w:r>
              <w:rPr>
                <w:noProof/>
                <w:webHidden/>
              </w:rPr>
              <w:fldChar w:fldCharType="separate"/>
            </w:r>
            <w:r>
              <w:rPr>
                <w:noProof/>
                <w:webHidden/>
              </w:rPr>
              <w:t>42</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6" w:history="1">
            <w:r w:rsidRPr="00B35065">
              <w:rPr>
                <w:rStyle w:val="Hyperlink"/>
              </w:rPr>
              <w:t>6.3.1</w:t>
            </w:r>
            <w:r>
              <w:rPr>
                <w:rFonts w:asciiTheme="minorHAnsi" w:eastAsiaTheme="minorEastAsia" w:hAnsiTheme="minorHAnsi" w:cstheme="minorBidi"/>
                <w:w w:val="100"/>
                <w:sz w:val="22"/>
                <w:szCs w:val="20"/>
                <w:lang w:bidi="ne-NP"/>
              </w:rPr>
              <w:tab/>
            </w:r>
            <w:r w:rsidRPr="00B35065">
              <w:rPr>
                <w:rStyle w:val="Hyperlink"/>
              </w:rPr>
              <w:t>Application Submission</w:t>
            </w:r>
            <w:r>
              <w:rPr>
                <w:webHidden/>
              </w:rPr>
              <w:tab/>
            </w:r>
            <w:r>
              <w:rPr>
                <w:webHidden/>
              </w:rPr>
              <w:fldChar w:fldCharType="begin"/>
            </w:r>
            <w:r>
              <w:rPr>
                <w:webHidden/>
              </w:rPr>
              <w:instrText xml:space="preserve"> PAGEREF _Toc101276236 \h </w:instrText>
            </w:r>
            <w:r>
              <w:rPr>
                <w:webHidden/>
              </w:rPr>
            </w:r>
            <w:r>
              <w:rPr>
                <w:webHidden/>
              </w:rPr>
              <w:fldChar w:fldCharType="separate"/>
            </w:r>
            <w:r>
              <w:rPr>
                <w:webHidden/>
              </w:rPr>
              <w:t>43</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7" w:history="1">
            <w:r w:rsidRPr="00B35065">
              <w:rPr>
                <w:rStyle w:val="Hyperlink"/>
              </w:rPr>
              <w:t>6.3.2</w:t>
            </w:r>
            <w:r>
              <w:rPr>
                <w:rFonts w:asciiTheme="minorHAnsi" w:eastAsiaTheme="minorEastAsia" w:hAnsiTheme="minorHAnsi" w:cstheme="minorBidi"/>
                <w:w w:val="100"/>
                <w:sz w:val="22"/>
                <w:szCs w:val="20"/>
                <w:lang w:bidi="ne-NP"/>
              </w:rPr>
              <w:tab/>
            </w:r>
            <w:r w:rsidRPr="00B35065">
              <w:rPr>
                <w:rStyle w:val="Hyperlink"/>
              </w:rPr>
              <w:t>Elements of the Review Process</w:t>
            </w:r>
            <w:r>
              <w:rPr>
                <w:webHidden/>
              </w:rPr>
              <w:tab/>
            </w:r>
            <w:r>
              <w:rPr>
                <w:webHidden/>
              </w:rPr>
              <w:fldChar w:fldCharType="begin"/>
            </w:r>
            <w:r>
              <w:rPr>
                <w:webHidden/>
              </w:rPr>
              <w:instrText xml:space="preserve"> PAGEREF _Toc101276237 \h </w:instrText>
            </w:r>
            <w:r>
              <w:rPr>
                <w:webHidden/>
              </w:rPr>
            </w:r>
            <w:r>
              <w:rPr>
                <w:webHidden/>
              </w:rPr>
              <w:fldChar w:fldCharType="separate"/>
            </w:r>
            <w:r>
              <w:rPr>
                <w:webHidden/>
              </w:rPr>
              <w:t>44</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8" w:history="1">
            <w:r w:rsidRPr="00B35065">
              <w:rPr>
                <w:rStyle w:val="Hyperlink"/>
              </w:rPr>
              <w:t>6.3.3</w:t>
            </w:r>
            <w:r>
              <w:rPr>
                <w:rFonts w:asciiTheme="minorHAnsi" w:eastAsiaTheme="minorEastAsia" w:hAnsiTheme="minorHAnsi" w:cstheme="minorBidi"/>
                <w:w w:val="100"/>
                <w:sz w:val="22"/>
                <w:szCs w:val="20"/>
                <w:lang w:bidi="ne-NP"/>
              </w:rPr>
              <w:tab/>
            </w:r>
            <w:r w:rsidRPr="00B35065">
              <w:rPr>
                <w:rStyle w:val="Hyperlink"/>
              </w:rPr>
              <w:t>Joint Review</w:t>
            </w:r>
            <w:r>
              <w:rPr>
                <w:webHidden/>
              </w:rPr>
              <w:tab/>
            </w:r>
            <w:r>
              <w:rPr>
                <w:webHidden/>
              </w:rPr>
              <w:fldChar w:fldCharType="begin"/>
            </w:r>
            <w:r>
              <w:rPr>
                <w:webHidden/>
              </w:rPr>
              <w:instrText xml:space="preserve"> PAGEREF _Toc101276238 \h </w:instrText>
            </w:r>
            <w:r>
              <w:rPr>
                <w:webHidden/>
              </w:rPr>
            </w:r>
            <w:r>
              <w:rPr>
                <w:webHidden/>
              </w:rPr>
              <w:fldChar w:fldCharType="separate"/>
            </w:r>
            <w:r>
              <w:rPr>
                <w:webHidden/>
              </w:rPr>
              <w:t>44</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39" w:history="1">
            <w:r w:rsidRPr="00B35065">
              <w:rPr>
                <w:rStyle w:val="Hyperlink"/>
              </w:rPr>
              <w:t>6.3.4</w:t>
            </w:r>
            <w:r>
              <w:rPr>
                <w:rFonts w:asciiTheme="minorHAnsi" w:eastAsiaTheme="minorEastAsia" w:hAnsiTheme="minorHAnsi" w:cstheme="minorBidi"/>
                <w:w w:val="100"/>
                <w:sz w:val="22"/>
                <w:szCs w:val="20"/>
                <w:lang w:bidi="ne-NP"/>
              </w:rPr>
              <w:tab/>
            </w:r>
            <w:r w:rsidRPr="00B35065">
              <w:rPr>
                <w:rStyle w:val="Hyperlink"/>
              </w:rPr>
              <w:t>Exemption from Review</w:t>
            </w:r>
            <w:r>
              <w:rPr>
                <w:webHidden/>
              </w:rPr>
              <w:tab/>
            </w:r>
            <w:r>
              <w:rPr>
                <w:webHidden/>
              </w:rPr>
              <w:fldChar w:fldCharType="begin"/>
            </w:r>
            <w:r>
              <w:rPr>
                <w:webHidden/>
              </w:rPr>
              <w:instrText xml:space="preserve"> PAGEREF _Toc101276239 \h </w:instrText>
            </w:r>
            <w:r>
              <w:rPr>
                <w:webHidden/>
              </w:rPr>
            </w:r>
            <w:r>
              <w:rPr>
                <w:webHidden/>
              </w:rPr>
              <w:fldChar w:fldCharType="separate"/>
            </w:r>
            <w:r>
              <w:rPr>
                <w:webHidden/>
              </w:rPr>
              <w:t>45</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40" w:history="1">
            <w:r w:rsidRPr="00B35065">
              <w:rPr>
                <w:rStyle w:val="Hyperlink"/>
              </w:rPr>
              <w:t>6.3.5</w:t>
            </w:r>
            <w:r>
              <w:rPr>
                <w:rFonts w:asciiTheme="minorHAnsi" w:eastAsiaTheme="minorEastAsia" w:hAnsiTheme="minorHAnsi" w:cstheme="minorBidi"/>
                <w:w w:val="100"/>
                <w:sz w:val="22"/>
                <w:szCs w:val="20"/>
                <w:lang w:bidi="ne-NP"/>
              </w:rPr>
              <w:tab/>
            </w:r>
            <w:r w:rsidRPr="00B35065">
              <w:rPr>
                <w:rStyle w:val="Hyperlink"/>
              </w:rPr>
              <w:t>Expedited Review</w:t>
            </w:r>
            <w:r>
              <w:rPr>
                <w:webHidden/>
              </w:rPr>
              <w:tab/>
            </w:r>
            <w:r>
              <w:rPr>
                <w:webHidden/>
              </w:rPr>
              <w:fldChar w:fldCharType="begin"/>
            </w:r>
            <w:r>
              <w:rPr>
                <w:webHidden/>
              </w:rPr>
              <w:instrText xml:space="preserve"> PAGEREF _Toc101276240 \h </w:instrText>
            </w:r>
            <w:r>
              <w:rPr>
                <w:webHidden/>
              </w:rPr>
            </w:r>
            <w:r>
              <w:rPr>
                <w:webHidden/>
              </w:rPr>
              <w:fldChar w:fldCharType="separate"/>
            </w:r>
            <w:r>
              <w:rPr>
                <w:webHidden/>
              </w:rPr>
              <w:t>45</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41" w:history="1">
            <w:r w:rsidRPr="00B35065">
              <w:rPr>
                <w:rStyle w:val="Hyperlink"/>
              </w:rPr>
              <w:t>6.3.6</w:t>
            </w:r>
            <w:r>
              <w:rPr>
                <w:rFonts w:asciiTheme="minorHAnsi" w:eastAsiaTheme="minorEastAsia" w:hAnsiTheme="minorHAnsi" w:cstheme="minorBidi"/>
                <w:w w:val="100"/>
                <w:sz w:val="22"/>
                <w:szCs w:val="20"/>
                <w:lang w:bidi="ne-NP"/>
              </w:rPr>
              <w:tab/>
            </w:r>
            <w:r w:rsidRPr="00B35065">
              <w:rPr>
                <w:rStyle w:val="Hyperlink"/>
              </w:rPr>
              <w:t>Re-submitted Proposal Review</w:t>
            </w:r>
            <w:r>
              <w:rPr>
                <w:webHidden/>
              </w:rPr>
              <w:tab/>
            </w:r>
            <w:r>
              <w:rPr>
                <w:webHidden/>
              </w:rPr>
              <w:fldChar w:fldCharType="begin"/>
            </w:r>
            <w:r>
              <w:rPr>
                <w:webHidden/>
              </w:rPr>
              <w:instrText xml:space="preserve"> PAGEREF _Toc101276241 \h </w:instrText>
            </w:r>
            <w:r>
              <w:rPr>
                <w:webHidden/>
              </w:rPr>
            </w:r>
            <w:r>
              <w:rPr>
                <w:webHidden/>
              </w:rPr>
              <w:fldChar w:fldCharType="separate"/>
            </w:r>
            <w:r>
              <w:rPr>
                <w:webHidden/>
              </w:rPr>
              <w:t>45</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42" w:history="1">
            <w:r w:rsidRPr="00B35065">
              <w:rPr>
                <w:rStyle w:val="Hyperlink"/>
              </w:rPr>
              <w:t>6.3.7</w:t>
            </w:r>
            <w:r>
              <w:rPr>
                <w:rFonts w:asciiTheme="minorHAnsi" w:eastAsiaTheme="minorEastAsia" w:hAnsiTheme="minorHAnsi" w:cstheme="minorBidi"/>
                <w:w w:val="100"/>
                <w:sz w:val="22"/>
                <w:szCs w:val="20"/>
                <w:lang w:bidi="ne-NP"/>
              </w:rPr>
              <w:tab/>
            </w:r>
            <w:r w:rsidRPr="00B35065">
              <w:rPr>
                <w:rStyle w:val="Hyperlink"/>
              </w:rPr>
              <w:t>Review of Amendment of the Approved Proposal</w:t>
            </w:r>
            <w:r>
              <w:rPr>
                <w:webHidden/>
              </w:rPr>
              <w:tab/>
            </w:r>
            <w:r>
              <w:rPr>
                <w:webHidden/>
              </w:rPr>
              <w:fldChar w:fldCharType="begin"/>
            </w:r>
            <w:r>
              <w:rPr>
                <w:webHidden/>
              </w:rPr>
              <w:instrText xml:space="preserve"> PAGEREF _Toc101276242 \h </w:instrText>
            </w:r>
            <w:r>
              <w:rPr>
                <w:webHidden/>
              </w:rPr>
            </w:r>
            <w:r>
              <w:rPr>
                <w:webHidden/>
              </w:rPr>
              <w:fldChar w:fldCharType="separate"/>
            </w:r>
            <w:r>
              <w:rPr>
                <w:webHidden/>
              </w:rPr>
              <w:t>46</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43" w:history="1">
            <w:r w:rsidRPr="00B35065">
              <w:rPr>
                <w:rStyle w:val="Hyperlink"/>
              </w:rPr>
              <w:t>6.3.8</w:t>
            </w:r>
            <w:r>
              <w:rPr>
                <w:rFonts w:asciiTheme="minorHAnsi" w:eastAsiaTheme="minorEastAsia" w:hAnsiTheme="minorHAnsi" w:cstheme="minorBidi"/>
                <w:w w:val="100"/>
                <w:sz w:val="22"/>
                <w:szCs w:val="20"/>
                <w:lang w:bidi="ne-NP"/>
              </w:rPr>
              <w:tab/>
            </w:r>
            <w:r w:rsidRPr="00B35065">
              <w:rPr>
                <w:rStyle w:val="Hyperlink"/>
              </w:rPr>
              <w:t>Review of the Final Report</w:t>
            </w:r>
            <w:r>
              <w:rPr>
                <w:webHidden/>
              </w:rPr>
              <w:tab/>
            </w:r>
            <w:r>
              <w:rPr>
                <w:webHidden/>
              </w:rPr>
              <w:fldChar w:fldCharType="begin"/>
            </w:r>
            <w:r>
              <w:rPr>
                <w:webHidden/>
              </w:rPr>
              <w:instrText xml:space="preserve"> PAGEREF _Toc101276243 \h </w:instrText>
            </w:r>
            <w:r>
              <w:rPr>
                <w:webHidden/>
              </w:rPr>
            </w:r>
            <w:r>
              <w:rPr>
                <w:webHidden/>
              </w:rPr>
              <w:fldChar w:fldCharType="separate"/>
            </w:r>
            <w:r>
              <w:rPr>
                <w:webHidden/>
              </w:rPr>
              <w:t>46</w:t>
            </w:r>
            <w:r>
              <w:rPr>
                <w:webHidden/>
              </w:rPr>
              <w:fldChar w:fldCharType="end"/>
            </w:r>
          </w:hyperlink>
        </w:p>
        <w:p w:rsidR="00983B92" w:rsidRDefault="00983B92">
          <w:pPr>
            <w:pStyle w:val="TOC2"/>
            <w:tabs>
              <w:tab w:val="left" w:pos="1810"/>
              <w:tab w:val="right" w:leader="dot" w:pos="9017"/>
            </w:tabs>
            <w:rPr>
              <w:rFonts w:asciiTheme="minorHAnsi" w:eastAsiaTheme="minorEastAsia" w:hAnsiTheme="minorHAnsi" w:cstheme="minorBidi"/>
              <w:noProof/>
              <w:szCs w:val="20"/>
              <w:lang w:bidi="ne-NP"/>
            </w:rPr>
          </w:pPr>
          <w:hyperlink w:anchor="_Toc101276244" w:history="1">
            <w:r w:rsidRPr="00B35065">
              <w:rPr>
                <w:rStyle w:val="Hyperlink"/>
                <w:rFonts w:cs="Times New Roman"/>
                <w:noProof/>
              </w:rPr>
              <w:t>6.4</w:t>
            </w:r>
            <w:r>
              <w:rPr>
                <w:rFonts w:asciiTheme="minorHAnsi" w:eastAsiaTheme="minorEastAsia" w:hAnsiTheme="minorHAnsi" w:cstheme="minorBidi"/>
                <w:noProof/>
                <w:szCs w:val="20"/>
                <w:lang w:bidi="ne-NP"/>
              </w:rPr>
              <w:tab/>
            </w:r>
            <w:r w:rsidRPr="00B35065">
              <w:rPr>
                <w:rStyle w:val="Hyperlink"/>
                <w:rFonts w:cs="Times New Roman"/>
                <w:noProof/>
                <w:w w:val="105"/>
              </w:rPr>
              <w:t>ERB Meetings</w:t>
            </w:r>
            <w:r>
              <w:rPr>
                <w:noProof/>
                <w:webHidden/>
              </w:rPr>
              <w:tab/>
            </w:r>
            <w:r>
              <w:rPr>
                <w:noProof/>
                <w:webHidden/>
              </w:rPr>
              <w:fldChar w:fldCharType="begin"/>
            </w:r>
            <w:r>
              <w:rPr>
                <w:noProof/>
                <w:webHidden/>
              </w:rPr>
              <w:instrText xml:space="preserve"> PAGEREF _Toc101276244 \h </w:instrText>
            </w:r>
            <w:r>
              <w:rPr>
                <w:noProof/>
                <w:webHidden/>
              </w:rPr>
            </w:r>
            <w:r>
              <w:rPr>
                <w:noProof/>
                <w:webHidden/>
              </w:rPr>
              <w:fldChar w:fldCharType="separate"/>
            </w:r>
            <w:r>
              <w:rPr>
                <w:noProof/>
                <w:webHidden/>
              </w:rPr>
              <w:t>46</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45" w:history="1">
            <w:r w:rsidRPr="00B35065">
              <w:rPr>
                <w:rStyle w:val="Hyperlink"/>
              </w:rPr>
              <w:t>6.4.1</w:t>
            </w:r>
            <w:r>
              <w:rPr>
                <w:rFonts w:asciiTheme="minorHAnsi" w:eastAsiaTheme="minorEastAsia" w:hAnsiTheme="minorHAnsi" w:cstheme="minorBidi"/>
                <w:w w:val="100"/>
                <w:sz w:val="22"/>
                <w:szCs w:val="20"/>
                <w:lang w:bidi="ne-NP"/>
              </w:rPr>
              <w:tab/>
            </w:r>
            <w:r w:rsidRPr="00B35065">
              <w:rPr>
                <w:rStyle w:val="Hyperlink"/>
              </w:rPr>
              <w:t>Quorum requirements for ERB</w:t>
            </w:r>
            <w:r>
              <w:rPr>
                <w:webHidden/>
              </w:rPr>
              <w:tab/>
            </w:r>
            <w:r>
              <w:rPr>
                <w:webHidden/>
              </w:rPr>
              <w:fldChar w:fldCharType="begin"/>
            </w:r>
            <w:r>
              <w:rPr>
                <w:webHidden/>
              </w:rPr>
              <w:instrText xml:space="preserve"> PAGEREF _Toc101276245 \h </w:instrText>
            </w:r>
            <w:r>
              <w:rPr>
                <w:webHidden/>
              </w:rPr>
            </w:r>
            <w:r>
              <w:rPr>
                <w:webHidden/>
              </w:rPr>
              <w:fldChar w:fldCharType="separate"/>
            </w:r>
            <w:r>
              <w:rPr>
                <w:webHidden/>
              </w:rPr>
              <w:t>47</w:t>
            </w:r>
            <w:r>
              <w:rPr>
                <w:webHidden/>
              </w:rPr>
              <w:fldChar w:fldCharType="end"/>
            </w:r>
          </w:hyperlink>
        </w:p>
        <w:p w:rsidR="00983B92" w:rsidRDefault="00983B92">
          <w:pPr>
            <w:pStyle w:val="TOC2"/>
            <w:tabs>
              <w:tab w:val="left" w:pos="1802"/>
              <w:tab w:val="right" w:leader="dot" w:pos="9017"/>
            </w:tabs>
            <w:rPr>
              <w:rFonts w:asciiTheme="minorHAnsi" w:eastAsiaTheme="minorEastAsia" w:hAnsiTheme="minorHAnsi" w:cstheme="minorBidi"/>
              <w:noProof/>
              <w:szCs w:val="20"/>
              <w:lang w:bidi="ne-NP"/>
            </w:rPr>
          </w:pPr>
          <w:hyperlink w:anchor="_Toc101276246" w:history="1">
            <w:r w:rsidRPr="00B35065">
              <w:rPr>
                <w:rStyle w:val="Hyperlink"/>
                <w:rFonts w:cs="Times New Roman"/>
                <w:noProof/>
              </w:rPr>
              <w:t>6.5</w:t>
            </w:r>
            <w:r>
              <w:rPr>
                <w:rFonts w:asciiTheme="minorHAnsi" w:eastAsiaTheme="minorEastAsia" w:hAnsiTheme="minorHAnsi" w:cstheme="minorBidi"/>
                <w:noProof/>
                <w:szCs w:val="20"/>
                <w:lang w:bidi="ne-NP"/>
              </w:rPr>
              <w:tab/>
            </w:r>
            <w:r w:rsidRPr="00B35065">
              <w:rPr>
                <w:rStyle w:val="Hyperlink"/>
                <w:rFonts w:cs="Times New Roman"/>
                <w:noProof/>
                <w:w w:val="105"/>
              </w:rPr>
              <w:t>Decision Making</w:t>
            </w:r>
            <w:r>
              <w:rPr>
                <w:noProof/>
                <w:webHidden/>
              </w:rPr>
              <w:tab/>
            </w:r>
            <w:r>
              <w:rPr>
                <w:noProof/>
                <w:webHidden/>
              </w:rPr>
              <w:fldChar w:fldCharType="begin"/>
            </w:r>
            <w:r>
              <w:rPr>
                <w:noProof/>
                <w:webHidden/>
              </w:rPr>
              <w:instrText xml:space="preserve"> PAGEREF _Toc101276246 \h </w:instrText>
            </w:r>
            <w:r>
              <w:rPr>
                <w:noProof/>
                <w:webHidden/>
              </w:rPr>
            </w:r>
            <w:r>
              <w:rPr>
                <w:noProof/>
                <w:webHidden/>
              </w:rPr>
              <w:fldChar w:fldCharType="separate"/>
            </w:r>
            <w:r>
              <w:rPr>
                <w:noProof/>
                <w:webHidden/>
              </w:rPr>
              <w:t>47</w:t>
            </w:r>
            <w:r>
              <w:rPr>
                <w:noProof/>
                <w:webHidden/>
              </w:rPr>
              <w:fldChar w:fldCharType="end"/>
            </w:r>
          </w:hyperlink>
        </w:p>
        <w:p w:rsidR="00983B92" w:rsidRDefault="00983B92">
          <w:pPr>
            <w:pStyle w:val="TOC2"/>
            <w:tabs>
              <w:tab w:val="left" w:pos="1810"/>
              <w:tab w:val="right" w:leader="dot" w:pos="9017"/>
            </w:tabs>
            <w:rPr>
              <w:rFonts w:asciiTheme="minorHAnsi" w:eastAsiaTheme="minorEastAsia" w:hAnsiTheme="minorHAnsi" w:cstheme="minorBidi"/>
              <w:noProof/>
              <w:szCs w:val="20"/>
              <w:lang w:bidi="ne-NP"/>
            </w:rPr>
          </w:pPr>
          <w:hyperlink w:anchor="_Toc101276247" w:history="1">
            <w:r w:rsidRPr="00B35065">
              <w:rPr>
                <w:rStyle w:val="Hyperlink"/>
                <w:rFonts w:cs="Times New Roman"/>
                <w:noProof/>
              </w:rPr>
              <w:t>6.6</w:t>
            </w:r>
            <w:r>
              <w:rPr>
                <w:rFonts w:asciiTheme="minorHAnsi" w:eastAsiaTheme="minorEastAsia" w:hAnsiTheme="minorHAnsi" w:cstheme="minorBidi"/>
                <w:noProof/>
                <w:szCs w:val="20"/>
                <w:lang w:bidi="ne-NP"/>
              </w:rPr>
              <w:tab/>
            </w:r>
            <w:r w:rsidRPr="00B35065">
              <w:rPr>
                <w:rStyle w:val="Hyperlink"/>
                <w:rFonts w:cs="Times New Roman"/>
                <w:noProof/>
              </w:rPr>
              <w:t>Communicating</w:t>
            </w:r>
            <w:r w:rsidRPr="00B35065">
              <w:rPr>
                <w:rStyle w:val="Hyperlink"/>
                <w:rFonts w:cs="Times New Roman"/>
                <w:noProof/>
                <w:w w:val="105"/>
              </w:rPr>
              <w:t xml:space="preserve"> a Decision</w:t>
            </w:r>
            <w:r>
              <w:rPr>
                <w:noProof/>
                <w:webHidden/>
              </w:rPr>
              <w:tab/>
            </w:r>
            <w:r>
              <w:rPr>
                <w:noProof/>
                <w:webHidden/>
              </w:rPr>
              <w:fldChar w:fldCharType="begin"/>
            </w:r>
            <w:r>
              <w:rPr>
                <w:noProof/>
                <w:webHidden/>
              </w:rPr>
              <w:instrText xml:space="preserve"> PAGEREF _Toc101276247 \h </w:instrText>
            </w:r>
            <w:r>
              <w:rPr>
                <w:noProof/>
                <w:webHidden/>
              </w:rPr>
            </w:r>
            <w:r>
              <w:rPr>
                <w:noProof/>
                <w:webHidden/>
              </w:rPr>
              <w:fldChar w:fldCharType="separate"/>
            </w:r>
            <w:r>
              <w:rPr>
                <w:noProof/>
                <w:webHidden/>
              </w:rPr>
              <w:t>48</w:t>
            </w:r>
            <w:r>
              <w:rPr>
                <w:noProof/>
                <w:webHidden/>
              </w:rPr>
              <w:fldChar w:fldCharType="end"/>
            </w:r>
          </w:hyperlink>
        </w:p>
        <w:p w:rsidR="00983B92" w:rsidRDefault="00983B92">
          <w:pPr>
            <w:pStyle w:val="TOC2"/>
            <w:tabs>
              <w:tab w:val="left" w:pos="1796"/>
              <w:tab w:val="right" w:leader="dot" w:pos="9017"/>
            </w:tabs>
            <w:rPr>
              <w:rFonts w:asciiTheme="minorHAnsi" w:eastAsiaTheme="minorEastAsia" w:hAnsiTheme="minorHAnsi" w:cstheme="minorBidi"/>
              <w:noProof/>
              <w:szCs w:val="20"/>
              <w:lang w:bidi="ne-NP"/>
            </w:rPr>
          </w:pPr>
          <w:hyperlink w:anchor="_Toc101276248" w:history="1">
            <w:r w:rsidRPr="00B35065">
              <w:rPr>
                <w:rStyle w:val="Hyperlink"/>
                <w:rFonts w:cs="Times New Roman"/>
                <w:noProof/>
              </w:rPr>
              <w:t>6.7</w:t>
            </w:r>
            <w:r>
              <w:rPr>
                <w:rFonts w:asciiTheme="minorHAnsi" w:eastAsiaTheme="minorEastAsia" w:hAnsiTheme="minorHAnsi" w:cstheme="minorBidi"/>
                <w:noProof/>
                <w:szCs w:val="20"/>
                <w:lang w:bidi="ne-NP"/>
              </w:rPr>
              <w:tab/>
            </w:r>
            <w:r w:rsidRPr="00B35065">
              <w:rPr>
                <w:rStyle w:val="Hyperlink"/>
                <w:rFonts w:cs="Times New Roman"/>
                <w:noProof/>
                <w:w w:val="105"/>
              </w:rPr>
              <w:t>Continuing Review</w:t>
            </w:r>
            <w:r>
              <w:rPr>
                <w:noProof/>
                <w:webHidden/>
              </w:rPr>
              <w:tab/>
            </w:r>
            <w:r>
              <w:rPr>
                <w:noProof/>
                <w:webHidden/>
              </w:rPr>
              <w:fldChar w:fldCharType="begin"/>
            </w:r>
            <w:r>
              <w:rPr>
                <w:noProof/>
                <w:webHidden/>
              </w:rPr>
              <w:instrText xml:space="preserve"> PAGEREF _Toc101276248 \h </w:instrText>
            </w:r>
            <w:r>
              <w:rPr>
                <w:noProof/>
                <w:webHidden/>
              </w:rPr>
            </w:r>
            <w:r>
              <w:rPr>
                <w:noProof/>
                <w:webHidden/>
              </w:rPr>
              <w:fldChar w:fldCharType="separate"/>
            </w:r>
            <w:r>
              <w:rPr>
                <w:noProof/>
                <w:webHidden/>
              </w:rPr>
              <w:t>48</w:t>
            </w:r>
            <w:r>
              <w:rPr>
                <w:noProof/>
                <w:webHidden/>
              </w:rPr>
              <w:fldChar w:fldCharType="end"/>
            </w:r>
          </w:hyperlink>
        </w:p>
        <w:p w:rsidR="00983B92" w:rsidRDefault="00983B92">
          <w:pPr>
            <w:pStyle w:val="TOC2"/>
            <w:tabs>
              <w:tab w:val="left" w:pos="1817"/>
              <w:tab w:val="right" w:leader="dot" w:pos="9017"/>
            </w:tabs>
            <w:rPr>
              <w:rFonts w:asciiTheme="minorHAnsi" w:eastAsiaTheme="minorEastAsia" w:hAnsiTheme="minorHAnsi" w:cstheme="minorBidi"/>
              <w:noProof/>
              <w:szCs w:val="20"/>
              <w:lang w:bidi="ne-NP"/>
            </w:rPr>
          </w:pPr>
          <w:hyperlink w:anchor="_Toc101276249" w:history="1">
            <w:r w:rsidRPr="00B35065">
              <w:rPr>
                <w:rStyle w:val="Hyperlink"/>
                <w:rFonts w:cs="Times New Roman"/>
                <w:noProof/>
              </w:rPr>
              <w:t>6.8</w:t>
            </w:r>
            <w:r>
              <w:rPr>
                <w:rFonts w:asciiTheme="minorHAnsi" w:eastAsiaTheme="minorEastAsia" w:hAnsiTheme="minorHAnsi" w:cstheme="minorBidi"/>
                <w:noProof/>
                <w:szCs w:val="20"/>
                <w:lang w:bidi="ne-NP"/>
              </w:rPr>
              <w:tab/>
            </w:r>
            <w:r w:rsidRPr="00B35065">
              <w:rPr>
                <w:rStyle w:val="Hyperlink"/>
                <w:rFonts w:cs="Times New Roman"/>
                <w:noProof/>
                <w:w w:val="105"/>
              </w:rPr>
              <w:t>Site Monitoring Visit</w:t>
            </w:r>
            <w:r>
              <w:rPr>
                <w:noProof/>
                <w:webHidden/>
              </w:rPr>
              <w:tab/>
            </w:r>
            <w:r>
              <w:rPr>
                <w:noProof/>
                <w:webHidden/>
              </w:rPr>
              <w:fldChar w:fldCharType="begin"/>
            </w:r>
            <w:r>
              <w:rPr>
                <w:noProof/>
                <w:webHidden/>
              </w:rPr>
              <w:instrText xml:space="preserve"> PAGEREF _Toc101276249 \h </w:instrText>
            </w:r>
            <w:r>
              <w:rPr>
                <w:noProof/>
                <w:webHidden/>
              </w:rPr>
            </w:r>
            <w:r>
              <w:rPr>
                <w:noProof/>
                <w:webHidden/>
              </w:rPr>
              <w:fldChar w:fldCharType="separate"/>
            </w:r>
            <w:r>
              <w:rPr>
                <w:noProof/>
                <w:webHidden/>
              </w:rPr>
              <w:t>49</w:t>
            </w:r>
            <w:r>
              <w:rPr>
                <w:noProof/>
                <w:webHidden/>
              </w:rPr>
              <w:fldChar w:fldCharType="end"/>
            </w:r>
          </w:hyperlink>
        </w:p>
        <w:p w:rsidR="00983B92" w:rsidRDefault="00983B92">
          <w:pPr>
            <w:pStyle w:val="TOC2"/>
            <w:tabs>
              <w:tab w:val="left" w:pos="1810"/>
              <w:tab w:val="right" w:leader="dot" w:pos="9017"/>
            </w:tabs>
            <w:rPr>
              <w:rFonts w:asciiTheme="minorHAnsi" w:eastAsiaTheme="minorEastAsia" w:hAnsiTheme="minorHAnsi" w:cstheme="minorBidi"/>
              <w:noProof/>
              <w:szCs w:val="20"/>
              <w:lang w:bidi="ne-NP"/>
            </w:rPr>
          </w:pPr>
          <w:hyperlink w:anchor="_Toc101276250" w:history="1">
            <w:r w:rsidRPr="00B35065">
              <w:rPr>
                <w:rStyle w:val="Hyperlink"/>
                <w:rFonts w:cs="Times New Roman"/>
                <w:noProof/>
              </w:rPr>
              <w:t>6.9</w:t>
            </w:r>
            <w:r>
              <w:rPr>
                <w:rFonts w:asciiTheme="minorHAnsi" w:eastAsiaTheme="minorEastAsia" w:hAnsiTheme="minorHAnsi" w:cstheme="minorBidi"/>
                <w:noProof/>
                <w:szCs w:val="20"/>
                <w:lang w:bidi="ne-NP"/>
              </w:rPr>
              <w:tab/>
            </w:r>
            <w:r w:rsidRPr="00B35065">
              <w:rPr>
                <w:rStyle w:val="Hyperlink"/>
                <w:rFonts w:cs="Times New Roman"/>
                <w:noProof/>
                <w:w w:val="105"/>
              </w:rPr>
              <w:t>Documentation and Archiving</w:t>
            </w:r>
            <w:r>
              <w:rPr>
                <w:noProof/>
                <w:webHidden/>
              </w:rPr>
              <w:tab/>
            </w:r>
            <w:r>
              <w:rPr>
                <w:noProof/>
                <w:webHidden/>
              </w:rPr>
              <w:fldChar w:fldCharType="begin"/>
            </w:r>
            <w:r>
              <w:rPr>
                <w:noProof/>
                <w:webHidden/>
              </w:rPr>
              <w:instrText xml:space="preserve"> PAGEREF _Toc101276250 \h </w:instrText>
            </w:r>
            <w:r>
              <w:rPr>
                <w:noProof/>
                <w:webHidden/>
              </w:rPr>
            </w:r>
            <w:r>
              <w:rPr>
                <w:noProof/>
                <w:webHidden/>
              </w:rPr>
              <w:fldChar w:fldCharType="separate"/>
            </w:r>
            <w:r>
              <w:rPr>
                <w:noProof/>
                <w:webHidden/>
              </w:rPr>
              <w:t>49</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51" w:history="1">
            <w:r w:rsidRPr="00B35065">
              <w:rPr>
                <w:rStyle w:val="Hyperlink"/>
                <w:rFonts w:cs="Times New Roman"/>
                <w:noProof/>
              </w:rPr>
              <w:t>Section 7. Specific Requirements for Specialized Research:</w:t>
            </w:r>
            <w:r>
              <w:rPr>
                <w:noProof/>
                <w:webHidden/>
              </w:rPr>
              <w:tab/>
            </w:r>
            <w:r>
              <w:rPr>
                <w:noProof/>
                <w:webHidden/>
              </w:rPr>
              <w:fldChar w:fldCharType="begin"/>
            </w:r>
            <w:r>
              <w:rPr>
                <w:noProof/>
                <w:webHidden/>
              </w:rPr>
              <w:instrText xml:space="preserve"> PAGEREF _Toc101276251 \h </w:instrText>
            </w:r>
            <w:r>
              <w:rPr>
                <w:noProof/>
                <w:webHidden/>
              </w:rPr>
            </w:r>
            <w:r>
              <w:rPr>
                <w:noProof/>
                <w:webHidden/>
              </w:rPr>
              <w:fldChar w:fldCharType="separate"/>
            </w:r>
            <w:r>
              <w:rPr>
                <w:noProof/>
                <w:webHidden/>
              </w:rPr>
              <w:t>50</w:t>
            </w:r>
            <w:r>
              <w:rPr>
                <w:noProof/>
                <w:webHidden/>
              </w:rPr>
              <w:fldChar w:fldCharType="end"/>
            </w:r>
          </w:hyperlink>
        </w:p>
        <w:p w:rsidR="00983B92" w:rsidRDefault="00983B92">
          <w:pPr>
            <w:pStyle w:val="TOC2"/>
            <w:tabs>
              <w:tab w:val="left" w:pos="1796"/>
              <w:tab w:val="right" w:leader="dot" w:pos="9017"/>
            </w:tabs>
            <w:rPr>
              <w:rFonts w:asciiTheme="minorHAnsi" w:eastAsiaTheme="minorEastAsia" w:hAnsiTheme="minorHAnsi" w:cstheme="minorBidi"/>
              <w:noProof/>
              <w:szCs w:val="20"/>
              <w:lang w:bidi="ne-NP"/>
            </w:rPr>
          </w:pPr>
          <w:hyperlink w:anchor="_Toc101276252" w:history="1">
            <w:r w:rsidRPr="00B35065">
              <w:rPr>
                <w:rStyle w:val="Hyperlink"/>
                <w:noProof/>
              </w:rPr>
              <w:t>7.i.</w:t>
            </w:r>
            <w:r>
              <w:rPr>
                <w:rFonts w:asciiTheme="minorHAnsi" w:eastAsiaTheme="minorEastAsia" w:hAnsiTheme="minorHAnsi" w:cstheme="minorBidi"/>
                <w:noProof/>
                <w:szCs w:val="20"/>
                <w:lang w:bidi="ne-NP"/>
              </w:rPr>
              <w:tab/>
            </w:r>
            <w:r w:rsidRPr="00B35065">
              <w:rPr>
                <w:rStyle w:val="Hyperlink"/>
                <w:noProof/>
              </w:rPr>
              <w:t>Human resources and infrastructure</w:t>
            </w:r>
            <w:r>
              <w:rPr>
                <w:noProof/>
                <w:webHidden/>
              </w:rPr>
              <w:tab/>
            </w:r>
            <w:r>
              <w:rPr>
                <w:noProof/>
                <w:webHidden/>
              </w:rPr>
              <w:fldChar w:fldCharType="begin"/>
            </w:r>
            <w:r>
              <w:rPr>
                <w:noProof/>
                <w:webHidden/>
              </w:rPr>
              <w:instrText xml:space="preserve"> PAGEREF _Toc101276252 \h </w:instrText>
            </w:r>
            <w:r>
              <w:rPr>
                <w:noProof/>
                <w:webHidden/>
              </w:rPr>
            </w:r>
            <w:r>
              <w:rPr>
                <w:noProof/>
                <w:webHidden/>
              </w:rPr>
              <w:fldChar w:fldCharType="separate"/>
            </w:r>
            <w:r>
              <w:rPr>
                <w:noProof/>
                <w:webHidden/>
              </w:rPr>
              <w:t>50</w:t>
            </w:r>
            <w:r>
              <w:rPr>
                <w:noProof/>
                <w:webHidden/>
              </w:rPr>
              <w:fldChar w:fldCharType="end"/>
            </w:r>
          </w:hyperlink>
        </w:p>
        <w:p w:rsidR="00983B92" w:rsidRDefault="00983B92">
          <w:pPr>
            <w:pStyle w:val="TOC2"/>
            <w:tabs>
              <w:tab w:val="left" w:pos="1860"/>
              <w:tab w:val="right" w:leader="dot" w:pos="9017"/>
            </w:tabs>
            <w:rPr>
              <w:rFonts w:asciiTheme="minorHAnsi" w:eastAsiaTheme="minorEastAsia" w:hAnsiTheme="minorHAnsi" w:cstheme="minorBidi"/>
              <w:noProof/>
              <w:szCs w:val="20"/>
              <w:lang w:bidi="ne-NP"/>
            </w:rPr>
          </w:pPr>
          <w:hyperlink w:anchor="_Toc101276253" w:history="1">
            <w:r w:rsidRPr="00B35065">
              <w:rPr>
                <w:rStyle w:val="Hyperlink"/>
                <w:noProof/>
              </w:rPr>
              <w:t>7.ii.</w:t>
            </w:r>
            <w:r>
              <w:rPr>
                <w:rFonts w:asciiTheme="minorHAnsi" w:eastAsiaTheme="minorEastAsia" w:hAnsiTheme="minorHAnsi" w:cstheme="minorBidi"/>
                <w:noProof/>
                <w:szCs w:val="20"/>
                <w:lang w:bidi="ne-NP"/>
              </w:rPr>
              <w:tab/>
            </w:r>
            <w:r w:rsidRPr="00B35065">
              <w:rPr>
                <w:rStyle w:val="Hyperlink"/>
                <w:noProof/>
              </w:rPr>
              <w:t>Contract Research Organization (CRO)</w:t>
            </w:r>
            <w:r>
              <w:rPr>
                <w:noProof/>
                <w:webHidden/>
              </w:rPr>
              <w:tab/>
            </w:r>
            <w:r>
              <w:rPr>
                <w:noProof/>
                <w:webHidden/>
              </w:rPr>
              <w:fldChar w:fldCharType="begin"/>
            </w:r>
            <w:r>
              <w:rPr>
                <w:noProof/>
                <w:webHidden/>
              </w:rPr>
              <w:instrText xml:space="preserve"> PAGEREF _Toc101276253 \h </w:instrText>
            </w:r>
            <w:r>
              <w:rPr>
                <w:noProof/>
                <w:webHidden/>
              </w:rPr>
            </w:r>
            <w:r>
              <w:rPr>
                <w:noProof/>
                <w:webHidden/>
              </w:rPr>
              <w:fldChar w:fldCharType="separate"/>
            </w:r>
            <w:r>
              <w:rPr>
                <w:noProof/>
                <w:webHidden/>
              </w:rPr>
              <w:t>50</w:t>
            </w:r>
            <w:r>
              <w:rPr>
                <w:noProof/>
                <w:webHidden/>
              </w:rPr>
              <w:fldChar w:fldCharType="end"/>
            </w:r>
          </w:hyperlink>
        </w:p>
        <w:p w:rsidR="00983B92" w:rsidRDefault="00983B92">
          <w:pPr>
            <w:pStyle w:val="TOC2"/>
            <w:tabs>
              <w:tab w:val="left" w:pos="1924"/>
              <w:tab w:val="right" w:leader="dot" w:pos="9017"/>
            </w:tabs>
            <w:rPr>
              <w:rFonts w:asciiTheme="minorHAnsi" w:eastAsiaTheme="minorEastAsia" w:hAnsiTheme="minorHAnsi" w:cstheme="minorBidi"/>
              <w:noProof/>
              <w:szCs w:val="20"/>
              <w:lang w:bidi="ne-NP"/>
            </w:rPr>
          </w:pPr>
          <w:hyperlink w:anchor="_Toc101276254" w:history="1">
            <w:r w:rsidRPr="00B35065">
              <w:rPr>
                <w:rStyle w:val="Hyperlink"/>
                <w:noProof/>
              </w:rPr>
              <w:t>7.iii.</w:t>
            </w:r>
            <w:r>
              <w:rPr>
                <w:rFonts w:asciiTheme="minorHAnsi" w:eastAsiaTheme="minorEastAsia" w:hAnsiTheme="minorHAnsi" w:cstheme="minorBidi"/>
                <w:noProof/>
                <w:szCs w:val="20"/>
                <w:lang w:bidi="ne-NP"/>
              </w:rPr>
              <w:tab/>
            </w:r>
            <w:r w:rsidRPr="00B35065">
              <w:rPr>
                <w:rStyle w:val="Hyperlink"/>
                <w:noProof/>
              </w:rPr>
              <w:t>Declaration of conflict of interest and mitigation measures:</w:t>
            </w:r>
            <w:r>
              <w:rPr>
                <w:noProof/>
                <w:webHidden/>
              </w:rPr>
              <w:tab/>
            </w:r>
            <w:r>
              <w:rPr>
                <w:noProof/>
                <w:webHidden/>
              </w:rPr>
              <w:fldChar w:fldCharType="begin"/>
            </w:r>
            <w:r>
              <w:rPr>
                <w:noProof/>
                <w:webHidden/>
              </w:rPr>
              <w:instrText xml:space="preserve"> PAGEREF _Toc101276254 \h </w:instrText>
            </w:r>
            <w:r>
              <w:rPr>
                <w:noProof/>
                <w:webHidden/>
              </w:rPr>
            </w:r>
            <w:r>
              <w:rPr>
                <w:noProof/>
                <w:webHidden/>
              </w:rPr>
              <w:fldChar w:fldCharType="separate"/>
            </w:r>
            <w:r>
              <w:rPr>
                <w:noProof/>
                <w:webHidden/>
              </w:rPr>
              <w:t>50</w:t>
            </w:r>
            <w:r>
              <w:rPr>
                <w:noProof/>
                <w:webHidden/>
              </w:rPr>
              <w:fldChar w:fldCharType="end"/>
            </w:r>
          </w:hyperlink>
        </w:p>
        <w:p w:rsidR="00983B92" w:rsidRDefault="00983B92">
          <w:pPr>
            <w:pStyle w:val="TOC2"/>
            <w:tabs>
              <w:tab w:val="left" w:pos="1905"/>
              <w:tab w:val="right" w:leader="dot" w:pos="9017"/>
            </w:tabs>
            <w:rPr>
              <w:rFonts w:asciiTheme="minorHAnsi" w:eastAsiaTheme="minorEastAsia" w:hAnsiTheme="minorHAnsi" w:cstheme="minorBidi"/>
              <w:noProof/>
              <w:szCs w:val="20"/>
              <w:lang w:bidi="ne-NP"/>
            </w:rPr>
          </w:pPr>
          <w:hyperlink w:anchor="_Toc101276255" w:history="1">
            <w:r w:rsidRPr="00B35065">
              <w:rPr>
                <w:rStyle w:val="Hyperlink"/>
                <w:noProof/>
              </w:rPr>
              <w:t>7.iv.</w:t>
            </w:r>
            <w:r>
              <w:rPr>
                <w:rFonts w:asciiTheme="minorHAnsi" w:eastAsiaTheme="minorEastAsia" w:hAnsiTheme="minorHAnsi" w:cstheme="minorBidi"/>
                <w:noProof/>
                <w:szCs w:val="20"/>
                <w:lang w:bidi="ne-NP"/>
              </w:rPr>
              <w:tab/>
            </w:r>
            <w:r w:rsidRPr="00B35065">
              <w:rPr>
                <w:rStyle w:val="Hyperlink"/>
                <w:noProof/>
              </w:rPr>
              <w:t>Insurance, Indemnity and Medical Coverage of the Participants</w:t>
            </w:r>
            <w:r>
              <w:rPr>
                <w:noProof/>
                <w:webHidden/>
              </w:rPr>
              <w:tab/>
            </w:r>
            <w:r>
              <w:rPr>
                <w:noProof/>
                <w:webHidden/>
              </w:rPr>
              <w:fldChar w:fldCharType="begin"/>
            </w:r>
            <w:r>
              <w:rPr>
                <w:noProof/>
                <w:webHidden/>
              </w:rPr>
              <w:instrText xml:space="preserve"> PAGEREF _Toc101276255 \h </w:instrText>
            </w:r>
            <w:r>
              <w:rPr>
                <w:noProof/>
                <w:webHidden/>
              </w:rPr>
            </w:r>
            <w:r>
              <w:rPr>
                <w:noProof/>
                <w:webHidden/>
              </w:rPr>
              <w:fldChar w:fldCharType="separate"/>
            </w:r>
            <w:r>
              <w:rPr>
                <w:noProof/>
                <w:webHidden/>
              </w:rPr>
              <w:t>50</w:t>
            </w:r>
            <w:r>
              <w:rPr>
                <w:noProof/>
                <w:webHidden/>
              </w:rPr>
              <w:fldChar w:fldCharType="end"/>
            </w:r>
          </w:hyperlink>
        </w:p>
        <w:p w:rsidR="00983B92" w:rsidRDefault="00983B92">
          <w:pPr>
            <w:pStyle w:val="TOC2"/>
            <w:tabs>
              <w:tab w:val="left" w:pos="1840"/>
              <w:tab w:val="right" w:leader="dot" w:pos="9017"/>
            </w:tabs>
            <w:rPr>
              <w:rFonts w:asciiTheme="minorHAnsi" w:eastAsiaTheme="minorEastAsia" w:hAnsiTheme="minorHAnsi" w:cstheme="minorBidi"/>
              <w:noProof/>
              <w:szCs w:val="20"/>
              <w:lang w:bidi="ne-NP"/>
            </w:rPr>
          </w:pPr>
          <w:hyperlink w:anchor="_Toc101276256" w:history="1">
            <w:r w:rsidRPr="00B35065">
              <w:rPr>
                <w:rStyle w:val="Hyperlink"/>
                <w:noProof/>
              </w:rPr>
              <w:t>7.v.</w:t>
            </w:r>
            <w:r>
              <w:rPr>
                <w:rFonts w:asciiTheme="minorHAnsi" w:eastAsiaTheme="minorEastAsia" w:hAnsiTheme="minorHAnsi" w:cstheme="minorBidi"/>
                <w:noProof/>
                <w:szCs w:val="20"/>
                <w:lang w:bidi="ne-NP"/>
              </w:rPr>
              <w:tab/>
            </w:r>
            <w:r w:rsidRPr="00B35065">
              <w:rPr>
                <w:rStyle w:val="Hyperlink"/>
                <w:noProof/>
              </w:rPr>
              <w:t>Independent Data and Safety Monitoring Board (DSMB)</w:t>
            </w:r>
            <w:r>
              <w:rPr>
                <w:noProof/>
                <w:webHidden/>
              </w:rPr>
              <w:tab/>
            </w:r>
            <w:r>
              <w:rPr>
                <w:noProof/>
                <w:webHidden/>
              </w:rPr>
              <w:fldChar w:fldCharType="begin"/>
            </w:r>
            <w:r>
              <w:rPr>
                <w:noProof/>
                <w:webHidden/>
              </w:rPr>
              <w:instrText xml:space="preserve"> PAGEREF _Toc101276256 \h </w:instrText>
            </w:r>
            <w:r>
              <w:rPr>
                <w:noProof/>
                <w:webHidden/>
              </w:rPr>
            </w:r>
            <w:r>
              <w:rPr>
                <w:noProof/>
                <w:webHidden/>
              </w:rPr>
              <w:fldChar w:fldCharType="separate"/>
            </w:r>
            <w:r>
              <w:rPr>
                <w:noProof/>
                <w:webHidden/>
              </w:rPr>
              <w:t>51</w:t>
            </w:r>
            <w:r>
              <w:rPr>
                <w:noProof/>
                <w:webHidden/>
              </w:rPr>
              <w:fldChar w:fldCharType="end"/>
            </w:r>
          </w:hyperlink>
        </w:p>
        <w:p w:rsidR="00983B92" w:rsidRDefault="00983B92">
          <w:pPr>
            <w:pStyle w:val="TOC2"/>
            <w:tabs>
              <w:tab w:val="left" w:pos="1905"/>
              <w:tab w:val="right" w:leader="dot" w:pos="9017"/>
            </w:tabs>
            <w:rPr>
              <w:rFonts w:asciiTheme="minorHAnsi" w:eastAsiaTheme="minorEastAsia" w:hAnsiTheme="minorHAnsi" w:cstheme="minorBidi"/>
              <w:noProof/>
              <w:szCs w:val="20"/>
              <w:lang w:bidi="ne-NP"/>
            </w:rPr>
          </w:pPr>
          <w:hyperlink w:anchor="_Toc101276257" w:history="1">
            <w:r w:rsidRPr="00B35065">
              <w:rPr>
                <w:rStyle w:val="Hyperlink"/>
                <w:noProof/>
              </w:rPr>
              <w:t>7.vi.</w:t>
            </w:r>
            <w:r>
              <w:rPr>
                <w:rFonts w:asciiTheme="minorHAnsi" w:eastAsiaTheme="minorEastAsia" w:hAnsiTheme="minorHAnsi" w:cstheme="minorBidi"/>
                <w:noProof/>
                <w:szCs w:val="20"/>
                <w:lang w:bidi="ne-NP"/>
              </w:rPr>
              <w:tab/>
            </w:r>
            <w:r w:rsidRPr="00B35065">
              <w:rPr>
                <w:rStyle w:val="Hyperlink"/>
                <w:noProof/>
              </w:rPr>
              <w:t>Trial Steering Committee</w:t>
            </w:r>
            <w:r>
              <w:rPr>
                <w:noProof/>
                <w:webHidden/>
              </w:rPr>
              <w:tab/>
            </w:r>
            <w:r>
              <w:rPr>
                <w:noProof/>
                <w:webHidden/>
              </w:rPr>
              <w:fldChar w:fldCharType="begin"/>
            </w:r>
            <w:r>
              <w:rPr>
                <w:noProof/>
                <w:webHidden/>
              </w:rPr>
              <w:instrText xml:space="preserve"> PAGEREF _Toc101276257 \h </w:instrText>
            </w:r>
            <w:r>
              <w:rPr>
                <w:noProof/>
                <w:webHidden/>
              </w:rPr>
            </w:r>
            <w:r>
              <w:rPr>
                <w:noProof/>
                <w:webHidden/>
              </w:rPr>
              <w:fldChar w:fldCharType="separate"/>
            </w:r>
            <w:r>
              <w:rPr>
                <w:noProof/>
                <w:webHidden/>
              </w:rPr>
              <w:t>51</w:t>
            </w:r>
            <w:r>
              <w:rPr>
                <w:noProof/>
                <w:webHidden/>
              </w:rPr>
              <w:fldChar w:fldCharType="end"/>
            </w:r>
          </w:hyperlink>
        </w:p>
        <w:p w:rsidR="00983B92" w:rsidRDefault="00983B92">
          <w:pPr>
            <w:pStyle w:val="TOC2"/>
            <w:tabs>
              <w:tab w:val="left" w:pos="1969"/>
              <w:tab w:val="right" w:leader="dot" w:pos="9017"/>
            </w:tabs>
            <w:rPr>
              <w:rFonts w:asciiTheme="minorHAnsi" w:eastAsiaTheme="minorEastAsia" w:hAnsiTheme="minorHAnsi" w:cstheme="minorBidi"/>
              <w:noProof/>
              <w:szCs w:val="20"/>
              <w:lang w:bidi="ne-NP"/>
            </w:rPr>
          </w:pPr>
          <w:hyperlink w:anchor="_Toc101276258" w:history="1">
            <w:r w:rsidRPr="00B35065">
              <w:rPr>
                <w:rStyle w:val="Hyperlink"/>
                <w:noProof/>
              </w:rPr>
              <w:t>7.vii.</w:t>
            </w:r>
            <w:r>
              <w:rPr>
                <w:rFonts w:asciiTheme="minorHAnsi" w:eastAsiaTheme="minorEastAsia" w:hAnsiTheme="minorHAnsi" w:cstheme="minorBidi"/>
                <w:noProof/>
                <w:szCs w:val="20"/>
                <w:lang w:bidi="ne-NP"/>
              </w:rPr>
              <w:tab/>
            </w:r>
            <w:r w:rsidRPr="00B35065">
              <w:rPr>
                <w:rStyle w:val="Hyperlink"/>
                <w:noProof/>
              </w:rPr>
              <w:t>Community Engagement</w:t>
            </w:r>
            <w:r>
              <w:rPr>
                <w:noProof/>
                <w:webHidden/>
              </w:rPr>
              <w:tab/>
            </w:r>
            <w:r>
              <w:rPr>
                <w:noProof/>
                <w:webHidden/>
              </w:rPr>
              <w:fldChar w:fldCharType="begin"/>
            </w:r>
            <w:r>
              <w:rPr>
                <w:noProof/>
                <w:webHidden/>
              </w:rPr>
              <w:instrText xml:space="preserve"> PAGEREF _Toc101276258 \h </w:instrText>
            </w:r>
            <w:r>
              <w:rPr>
                <w:noProof/>
                <w:webHidden/>
              </w:rPr>
            </w:r>
            <w:r>
              <w:rPr>
                <w:noProof/>
                <w:webHidden/>
              </w:rPr>
              <w:fldChar w:fldCharType="separate"/>
            </w:r>
            <w:r>
              <w:rPr>
                <w:noProof/>
                <w:webHidden/>
              </w:rPr>
              <w:t>52</w:t>
            </w:r>
            <w:r>
              <w:rPr>
                <w:noProof/>
                <w:webHidden/>
              </w:rPr>
              <w:fldChar w:fldCharType="end"/>
            </w:r>
          </w:hyperlink>
        </w:p>
        <w:p w:rsidR="00983B92" w:rsidRDefault="00983B92">
          <w:pPr>
            <w:pStyle w:val="TOC2"/>
            <w:tabs>
              <w:tab w:val="left" w:pos="1780"/>
              <w:tab w:val="right" w:leader="dot" w:pos="9017"/>
            </w:tabs>
            <w:rPr>
              <w:rFonts w:asciiTheme="minorHAnsi" w:eastAsiaTheme="minorEastAsia" w:hAnsiTheme="minorHAnsi" w:cstheme="minorBidi"/>
              <w:noProof/>
              <w:szCs w:val="20"/>
              <w:lang w:bidi="ne-NP"/>
            </w:rPr>
          </w:pPr>
          <w:hyperlink w:anchor="_Toc101276259" w:history="1">
            <w:r w:rsidRPr="00B35065">
              <w:rPr>
                <w:rStyle w:val="Hyperlink"/>
                <w:rFonts w:cs="Times New Roman"/>
                <w:noProof/>
                <w:w w:val="105"/>
              </w:rPr>
              <w:t>7.1</w:t>
            </w:r>
            <w:r>
              <w:rPr>
                <w:rFonts w:asciiTheme="minorHAnsi" w:eastAsiaTheme="minorEastAsia" w:hAnsiTheme="minorHAnsi" w:cstheme="minorBidi"/>
                <w:noProof/>
                <w:szCs w:val="20"/>
                <w:lang w:bidi="ne-NP"/>
              </w:rPr>
              <w:tab/>
            </w:r>
            <w:r w:rsidRPr="00B35065">
              <w:rPr>
                <w:rStyle w:val="Hyperlink"/>
                <w:rFonts w:cs="Times New Roman"/>
                <w:noProof/>
                <w:w w:val="105"/>
              </w:rPr>
              <w:t>Clinical Trials of Investigational Products (Drugs, Vaccines, Devices and other Investigational Products in Traditional Medicine)</w:t>
            </w:r>
            <w:r>
              <w:rPr>
                <w:noProof/>
                <w:webHidden/>
              </w:rPr>
              <w:tab/>
            </w:r>
            <w:r>
              <w:rPr>
                <w:noProof/>
                <w:webHidden/>
              </w:rPr>
              <w:fldChar w:fldCharType="begin"/>
            </w:r>
            <w:r>
              <w:rPr>
                <w:noProof/>
                <w:webHidden/>
              </w:rPr>
              <w:instrText xml:space="preserve"> PAGEREF _Toc101276259 \h </w:instrText>
            </w:r>
            <w:r>
              <w:rPr>
                <w:noProof/>
                <w:webHidden/>
              </w:rPr>
            </w:r>
            <w:r>
              <w:rPr>
                <w:noProof/>
                <w:webHidden/>
              </w:rPr>
              <w:fldChar w:fldCharType="separate"/>
            </w:r>
            <w:r>
              <w:rPr>
                <w:noProof/>
                <w:webHidden/>
              </w:rPr>
              <w:t>52</w:t>
            </w:r>
            <w:r>
              <w:rPr>
                <w:noProof/>
                <w:webHidden/>
              </w:rPr>
              <w:fldChar w:fldCharType="end"/>
            </w:r>
          </w:hyperlink>
        </w:p>
        <w:p w:rsidR="00983B92" w:rsidRDefault="00983B92">
          <w:pPr>
            <w:pStyle w:val="TOC2"/>
            <w:tabs>
              <w:tab w:val="left" w:pos="1809"/>
              <w:tab w:val="right" w:leader="dot" w:pos="9017"/>
            </w:tabs>
            <w:rPr>
              <w:rFonts w:asciiTheme="minorHAnsi" w:eastAsiaTheme="minorEastAsia" w:hAnsiTheme="minorHAnsi" w:cstheme="minorBidi"/>
              <w:noProof/>
              <w:szCs w:val="20"/>
              <w:lang w:bidi="ne-NP"/>
            </w:rPr>
          </w:pPr>
          <w:hyperlink w:anchor="_Toc101276260" w:history="1">
            <w:r w:rsidRPr="00B35065">
              <w:rPr>
                <w:rStyle w:val="Hyperlink"/>
                <w:rFonts w:cs="Times New Roman"/>
                <w:noProof/>
                <w:w w:val="105"/>
              </w:rPr>
              <w:t>7.2</w:t>
            </w:r>
            <w:r>
              <w:rPr>
                <w:rFonts w:asciiTheme="minorHAnsi" w:eastAsiaTheme="minorEastAsia" w:hAnsiTheme="minorHAnsi" w:cstheme="minorBidi"/>
                <w:noProof/>
                <w:szCs w:val="20"/>
                <w:lang w:bidi="ne-NP"/>
              </w:rPr>
              <w:tab/>
            </w:r>
            <w:r w:rsidRPr="00B35065">
              <w:rPr>
                <w:rStyle w:val="Hyperlink"/>
                <w:rFonts w:cs="Times New Roman"/>
                <w:noProof/>
                <w:w w:val="105"/>
              </w:rPr>
              <w:t>Clinical Trial involving Vulnerable Participants:</w:t>
            </w:r>
            <w:r>
              <w:rPr>
                <w:noProof/>
                <w:webHidden/>
              </w:rPr>
              <w:tab/>
            </w:r>
            <w:r>
              <w:rPr>
                <w:noProof/>
                <w:webHidden/>
              </w:rPr>
              <w:fldChar w:fldCharType="begin"/>
            </w:r>
            <w:r>
              <w:rPr>
                <w:noProof/>
                <w:webHidden/>
              </w:rPr>
              <w:instrText xml:space="preserve"> PAGEREF _Toc101276260 \h </w:instrText>
            </w:r>
            <w:r>
              <w:rPr>
                <w:noProof/>
                <w:webHidden/>
              </w:rPr>
            </w:r>
            <w:r>
              <w:rPr>
                <w:noProof/>
                <w:webHidden/>
              </w:rPr>
              <w:fldChar w:fldCharType="separate"/>
            </w:r>
            <w:r>
              <w:rPr>
                <w:noProof/>
                <w:webHidden/>
              </w:rPr>
              <w:t>53</w:t>
            </w:r>
            <w:r>
              <w:rPr>
                <w:noProof/>
                <w:webHidden/>
              </w:rPr>
              <w:fldChar w:fldCharType="end"/>
            </w:r>
          </w:hyperlink>
        </w:p>
        <w:p w:rsidR="00983B92" w:rsidRDefault="00983B92">
          <w:pPr>
            <w:pStyle w:val="TOC2"/>
            <w:tabs>
              <w:tab w:val="left" w:pos="1808"/>
              <w:tab w:val="right" w:leader="dot" w:pos="9017"/>
            </w:tabs>
            <w:rPr>
              <w:rFonts w:asciiTheme="minorHAnsi" w:eastAsiaTheme="minorEastAsia" w:hAnsiTheme="minorHAnsi" w:cstheme="minorBidi"/>
              <w:noProof/>
              <w:szCs w:val="20"/>
              <w:lang w:bidi="ne-NP"/>
            </w:rPr>
          </w:pPr>
          <w:hyperlink w:anchor="_Toc101276261" w:history="1">
            <w:r w:rsidRPr="00B35065">
              <w:rPr>
                <w:rStyle w:val="Hyperlink"/>
                <w:rFonts w:cs="Times New Roman"/>
                <w:noProof/>
                <w:w w:val="105"/>
              </w:rPr>
              <w:t>7.3</w:t>
            </w:r>
            <w:r>
              <w:rPr>
                <w:rFonts w:asciiTheme="minorHAnsi" w:eastAsiaTheme="minorEastAsia" w:hAnsiTheme="minorHAnsi" w:cstheme="minorBidi"/>
                <w:noProof/>
                <w:szCs w:val="20"/>
                <w:lang w:bidi="ne-NP"/>
              </w:rPr>
              <w:tab/>
            </w:r>
            <w:r w:rsidRPr="00B35065">
              <w:rPr>
                <w:rStyle w:val="Hyperlink"/>
                <w:rFonts w:cs="Times New Roman"/>
                <w:noProof/>
                <w:w w:val="105"/>
              </w:rPr>
              <w:t>Clinical Trial Involving Devices/Instruments/Implants:</w:t>
            </w:r>
            <w:r>
              <w:rPr>
                <w:noProof/>
                <w:webHidden/>
              </w:rPr>
              <w:tab/>
            </w:r>
            <w:r>
              <w:rPr>
                <w:noProof/>
                <w:webHidden/>
              </w:rPr>
              <w:fldChar w:fldCharType="begin"/>
            </w:r>
            <w:r>
              <w:rPr>
                <w:noProof/>
                <w:webHidden/>
              </w:rPr>
              <w:instrText xml:space="preserve"> PAGEREF _Toc101276261 \h </w:instrText>
            </w:r>
            <w:r>
              <w:rPr>
                <w:noProof/>
                <w:webHidden/>
              </w:rPr>
            </w:r>
            <w:r>
              <w:rPr>
                <w:noProof/>
                <w:webHidden/>
              </w:rPr>
              <w:fldChar w:fldCharType="separate"/>
            </w:r>
            <w:r>
              <w:rPr>
                <w:noProof/>
                <w:webHidden/>
              </w:rPr>
              <w:t>54</w:t>
            </w:r>
            <w:r>
              <w:rPr>
                <w:noProof/>
                <w:webHidden/>
              </w:rPr>
              <w:fldChar w:fldCharType="end"/>
            </w:r>
          </w:hyperlink>
        </w:p>
        <w:p w:rsidR="00983B92" w:rsidRDefault="00983B92">
          <w:pPr>
            <w:pStyle w:val="TOC2"/>
            <w:tabs>
              <w:tab w:val="left" w:pos="1811"/>
              <w:tab w:val="right" w:leader="dot" w:pos="9017"/>
            </w:tabs>
            <w:rPr>
              <w:rFonts w:asciiTheme="minorHAnsi" w:eastAsiaTheme="minorEastAsia" w:hAnsiTheme="minorHAnsi" w:cstheme="minorBidi"/>
              <w:noProof/>
              <w:szCs w:val="20"/>
              <w:lang w:bidi="ne-NP"/>
            </w:rPr>
          </w:pPr>
          <w:hyperlink w:anchor="_Toc101276262" w:history="1">
            <w:r w:rsidRPr="00B35065">
              <w:rPr>
                <w:rStyle w:val="Hyperlink"/>
                <w:rFonts w:cs="Times New Roman"/>
                <w:noProof/>
                <w:w w:val="105"/>
              </w:rPr>
              <w:t>7.4</w:t>
            </w:r>
            <w:r>
              <w:rPr>
                <w:rFonts w:asciiTheme="minorHAnsi" w:eastAsiaTheme="minorEastAsia" w:hAnsiTheme="minorHAnsi" w:cstheme="minorBidi"/>
                <w:noProof/>
                <w:szCs w:val="20"/>
                <w:lang w:bidi="ne-NP"/>
              </w:rPr>
              <w:tab/>
            </w:r>
            <w:r w:rsidRPr="00B35065">
              <w:rPr>
                <w:rStyle w:val="Hyperlink"/>
                <w:rFonts w:cs="Times New Roman"/>
                <w:noProof/>
                <w:w w:val="105"/>
              </w:rPr>
              <w:t>Surgical Intervention/Trial:</w:t>
            </w:r>
            <w:r>
              <w:rPr>
                <w:noProof/>
                <w:webHidden/>
              </w:rPr>
              <w:tab/>
            </w:r>
            <w:r>
              <w:rPr>
                <w:noProof/>
                <w:webHidden/>
              </w:rPr>
              <w:fldChar w:fldCharType="begin"/>
            </w:r>
            <w:r>
              <w:rPr>
                <w:noProof/>
                <w:webHidden/>
              </w:rPr>
              <w:instrText xml:space="preserve"> PAGEREF _Toc101276262 \h </w:instrText>
            </w:r>
            <w:r>
              <w:rPr>
                <w:noProof/>
                <w:webHidden/>
              </w:rPr>
            </w:r>
            <w:r>
              <w:rPr>
                <w:noProof/>
                <w:webHidden/>
              </w:rPr>
              <w:fldChar w:fldCharType="separate"/>
            </w:r>
            <w:r>
              <w:rPr>
                <w:noProof/>
                <w:webHidden/>
              </w:rPr>
              <w:t>54</w:t>
            </w:r>
            <w:r>
              <w:rPr>
                <w:noProof/>
                <w:webHidden/>
              </w:rPr>
              <w:fldChar w:fldCharType="end"/>
            </w:r>
          </w:hyperlink>
        </w:p>
        <w:p w:rsidR="00983B92" w:rsidRDefault="00983B92">
          <w:pPr>
            <w:pStyle w:val="TOC2"/>
            <w:tabs>
              <w:tab w:val="left" w:pos="1802"/>
              <w:tab w:val="right" w:leader="dot" w:pos="9017"/>
            </w:tabs>
            <w:rPr>
              <w:rFonts w:asciiTheme="minorHAnsi" w:eastAsiaTheme="minorEastAsia" w:hAnsiTheme="minorHAnsi" w:cstheme="minorBidi"/>
              <w:noProof/>
              <w:szCs w:val="20"/>
              <w:lang w:bidi="ne-NP"/>
            </w:rPr>
          </w:pPr>
          <w:hyperlink w:anchor="_Toc101276263" w:history="1">
            <w:r w:rsidRPr="00B35065">
              <w:rPr>
                <w:rStyle w:val="Hyperlink"/>
                <w:rFonts w:cs="Times New Roman"/>
                <w:noProof/>
                <w:w w:val="105"/>
              </w:rPr>
              <w:t>7.5</w:t>
            </w:r>
            <w:r>
              <w:rPr>
                <w:rFonts w:asciiTheme="minorHAnsi" w:eastAsiaTheme="minorEastAsia" w:hAnsiTheme="minorHAnsi" w:cstheme="minorBidi"/>
                <w:noProof/>
                <w:szCs w:val="20"/>
                <w:lang w:bidi="ne-NP"/>
              </w:rPr>
              <w:tab/>
            </w:r>
            <w:r w:rsidRPr="00B35065">
              <w:rPr>
                <w:rStyle w:val="Hyperlink"/>
                <w:rFonts w:cs="Times New Roman"/>
                <w:noProof/>
                <w:w w:val="105"/>
              </w:rPr>
              <w:t>Community Trials</w:t>
            </w:r>
            <w:r>
              <w:rPr>
                <w:noProof/>
                <w:webHidden/>
              </w:rPr>
              <w:tab/>
            </w:r>
            <w:r>
              <w:rPr>
                <w:noProof/>
                <w:webHidden/>
              </w:rPr>
              <w:fldChar w:fldCharType="begin"/>
            </w:r>
            <w:r>
              <w:rPr>
                <w:noProof/>
                <w:webHidden/>
              </w:rPr>
              <w:instrText xml:space="preserve"> PAGEREF _Toc101276263 \h </w:instrText>
            </w:r>
            <w:r>
              <w:rPr>
                <w:noProof/>
                <w:webHidden/>
              </w:rPr>
            </w:r>
            <w:r>
              <w:rPr>
                <w:noProof/>
                <w:webHidden/>
              </w:rPr>
              <w:fldChar w:fldCharType="separate"/>
            </w:r>
            <w:r>
              <w:rPr>
                <w:noProof/>
                <w:webHidden/>
              </w:rPr>
              <w:t>54</w:t>
            </w:r>
            <w:r>
              <w:rPr>
                <w:noProof/>
                <w:webHidden/>
              </w:rPr>
              <w:fldChar w:fldCharType="end"/>
            </w:r>
          </w:hyperlink>
        </w:p>
        <w:p w:rsidR="00983B92" w:rsidRDefault="00983B92">
          <w:pPr>
            <w:pStyle w:val="TOC2"/>
            <w:tabs>
              <w:tab w:val="left" w:pos="1811"/>
              <w:tab w:val="right" w:leader="dot" w:pos="9017"/>
            </w:tabs>
            <w:rPr>
              <w:rFonts w:asciiTheme="minorHAnsi" w:eastAsiaTheme="minorEastAsia" w:hAnsiTheme="minorHAnsi" w:cstheme="minorBidi"/>
              <w:noProof/>
              <w:szCs w:val="20"/>
              <w:lang w:bidi="ne-NP"/>
            </w:rPr>
          </w:pPr>
          <w:hyperlink w:anchor="_Toc101276264" w:history="1">
            <w:r w:rsidRPr="00B35065">
              <w:rPr>
                <w:rStyle w:val="Hyperlink"/>
                <w:rFonts w:cs="Times New Roman"/>
                <w:noProof/>
                <w:w w:val="105"/>
              </w:rPr>
              <w:t>7.6</w:t>
            </w:r>
            <w:r>
              <w:rPr>
                <w:rFonts w:asciiTheme="minorHAnsi" w:eastAsiaTheme="minorEastAsia" w:hAnsiTheme="minorHAnsi" w:cstheme="minorBidi"/>
                <w:noProof/>
                <w:szCs w:val="20"/>
                <w:lang w:bidi="ne-NP"/>
              </w:rPr>
              <w:tab/>
            </w:r>
            <w:r w:rsidRPr="00B35065">
              <w:rPr>
                <w:rStyle w:val="Hyperlink"/>
                <w:rFonts w:cs="Times New Roman"/>
                <w:noProof/>
                <w:w w:val="105"/>
              </w:rPr>
              <w:t>Traditional and Complementary Medicine Clinical Trials</w:t>
            </w:r>
            <w:r>
              <w:rPr>
                <w:noProof/>
                <w:webHidden/>
              </w:rPr>
              <w:tab/>
            </w:r>
            <w:r>
              <w:rPr>
                <w:noProof/>
                <w:webHidden/>
              </w:rPr>
              <w:fldChar w:fldCharType="begin"/>
            </w:r>
            <w:r>
              <w:rPr>
                <w:noProof/>
                <w:webHidden/>
              </w:rPr>
              <w:instrText xml:space="preserve"> PAGEREF _Toc101276264 \h </w:instrText>
            </w:r>
            <w:r>
              <w:rPr>
                <w:noProof/>
                <w:webHidden/>
              </w:rPr>
            </w:r>
            <w:r>
              <w:rPr>
                <w:noProof/>
                <w:webHidden/>
              </w:rPr>
              <w:fldChar w:fldCharType="separate"/>
            </w:r>
            <w:r>
              <w:rPr>
                <w:noProof/>
                <w:webHidden/>
              </w:rPr>
              <w:t>55</w:t>
            </w:r>
            <w:r>
              <w:rPr>
                <w:noProof/>
                <w:webHidden/>
              </w:rPr>
              <w:fldChar w:fldCharType="end"/>
            </w:r>
          </w:hyperlink>
        </w:p>
        <w:p w:rsidR="00983B92" w:rsidRDefault="00983B92">
          <w:pPr>
            <w:pStyle w:val="TOC2"/>
            <w:tabs>
              <w:tab w:val="left" w:pos="1782"/>
              <w:tab w:val="right" w:leader="dot" w:pos="9017"/>
            </w:tabs>
            <w:rPr>
              <w:rFonts w:asciiTheme="minorHAnsi" w:eastAsiaTheme="minorEastAsia" w:hAnsiTheme="minorHAnsi" w:cstheme="minorBidi"/>
              <w:noProof/>
              <w:szCs w:val="20"/>
              <w:lang w:bidi="ne-NP"/>
            </w:rPr>
          </w:pPr>
          <w:hyperlink w:anchor="_Toc101276265" w:history="1">
            <w:r w:rsidRPr="00B35065">
              <w:rPr>
                <w:rStyle w:val="Hyperlink"/>
                <w:rFonts w:cs="Times New Roman"/>
                <w:noProof/>
              </w:rPr>
              <w:t>7.7</w:t>
            </w:r>
            <w:r>
              <w:rPr>
                <w:rFonts w:asciiTheme="minorHAnsi" w:eastAsiaTheme="minorEastAsia" w:hAnsiTheme="minorHAnsi" w:cstheme="minorBidi"/>
                <w:noProof/>
                <w:szCs w:val="20"/>
                <w:lang w:bidi="ne-NP"/>
              </w:rPr>
              <w:tab/>
            </w:r>
            <w:r w:rsidRPr="00B35065">
              <w:rPr>
                <w:rStyle w:val="Hyperlink"/>
                <w:rFonts w:cs="Times New Roman"/>
                <w:noProof/>
              </w:rPr>
              <w:t>Research in the Area of Synthetic Biology</w:t>
            </w:r>
            <w:r>
              <w:rPr>
                <w:noProof/>
                <w:webHidden/>
              </w:rPr>
              <w:tab/>
            </w:r>
            <w:r>
              <w:rPr>
                <w:noProof/>
                <w:webHidden/>
              </w:rPr>
              <w:fldChar w:fldCharType="begin"/>
            </w:r>
            <w:r>
              <w:rPr>
                <w:noProof/>
                <w:webHidden/>
              </w:rPr>
              <w:instrText xml:space="preserve"> PAGEREF _Toc101276265 \h </w:instrText>
            </w:r>
            <w:r>
              <w:rPr>
                <w:noProof/>
                <w:webHidden/>
              </w:rPr>
            </w:r>
            <w:r>
              <w:rPr>
                <w:noProof/>
                <w:webHidden/>
              </w:rPr>
              <w:fldChar w:fldCharType="separate"/>
            </w:r>
            <w:r>
              <w:rPr>
                <w:noProof/>
                <w:webHidden/>
              </w:rPr>
              <w:t>55</w:t>
            </w:r>
            <w:r>
              <w:rPr>
                <w:noProof/>
                <w:webHidden/>
              </w:rPr>
              <w:fldChar w:fldCharType="end"/>
            </w:r>
          </w:hyperlink>
        </w:p>
        <w:p w:rsidR="00983B92" w:rsidRDefault="00983B92">
          <w:pPr>
            <w:pStyle w:val="TOC2"/>
            <w:tabs>
              <w:tab w:val="left" w:pos="1803"/>
              <w:tab w:val="right" w:leader="dot" w:pos="9017"/>
            </w:tabs>
            <w:rPr>
              <w:rFonts w:asciiTheme="minorHAnsi" w:eastAsiaTheme="minorEastAsia" w:hAnsiTheme="minorHAnsi" w:cstheme="minorBidi"/>
              <w:noProof/>
              <w:szCs w:val="20"/>
              <w:lang w:bidi="ne-NP"/>
            </w:rPr>
          </w:pPr>
          <w:hyperlink w:anchor="_Toc101276266" w:history="1">
            <w:r w:rsidRPr="00B35065">
              <w:rPr>
                <w:rStyle w:val="Hyperlink"/>
                <w:rFonts w:cs="Times New Roman"/>
                <w:noProof/>
              </w:rPr>
              <w:t>7.8</w:t>
            </w:r>
            <w:r>
              <w:rPr>
                <w:rFonts w:asciiTheme="minorHAnsi" w:eastAsiaTheme="minorEastAsia" w:hAnsiTheme="minorHAnsi" w:cstheme="minorBidi"/>
                <w:noProof/>
                <w:szCs w:val="20"/>
                <w:lang w:bidi="ne-NP"/>
              </w:rPr>
              <w:tab/>
            </w:r>
            <w:r w:rsidRPr="00B35065">
              <w:rPr>
                <w:rStyle w:val="Hyperlink"/>
                <w:rFonts w:cs="Times New Roman"/>
                <w:noProof/>
              </w:rPr>
              <w:t>Research in an Area of Radioactive Materials including X-rays</w:t>
            </w:r>
            <w:r>
              <w:rPr>
                <w:noProof/>
                <w:webHidden/>
              </w:rPr>
              <w:tab/>
            </w:r>
            <w:r>
              <w:rPr>
                <w:noProof/>
                <w:webHidden/>
              </w:rPr>
              <w:fldChar w:fldCharType="begin"/>
            </w:r>
            <w:r>
              <w:rPr>
                <w:noProof/>
                <w:webHidden/>
              </w:rPr>
              <w:instrText xml:space="preserve"> PAGEREF _Toc101276266 \h </w:instrText>
            </w:r>
            <w:r>
              <w:rPr>
                <w:noProof/>
                <w:webHidden/>
              </w:rPr>
            </w:r>
            <w:r>
              <w:rPr>
                <w:noProof/>
                <w:webHidden/>
              </w:rPr>
              <w:fldChar w:fldCharType="separate"/>
            </w:r>
            <w:r>
              <w:rPr>
                <w:noProof/>
                <w:webHidden/>
              </w:rPr>
              <w:t>55</w:t>
            </w:r>
            <w:r>
              <w:rPr>
                <w:noProof/>
                <w:webHidden/>
              </w:rPr>
              <w:fldChar w:fldCharType="end"/>
            </w:r>
          </w:hyperlink>
        </w:p>
        <w:p w:rsidR="00983B92" w:rsidRDefault="00983B92">
          <w:pPr>
            <w:pStyle w:val="TOC2"/>
            <w:tabs>
              <w:tab w:val="left" w:pos="1811"/>
              <w:tab w:val="right" w:leader="dot" w:pos="9017"/>
            </w:tabs>
            <w:rPr>
              <w:rFonts w:asciiTheme="minorHAnsi" w:eastAsiaTheme="minorEastAsia" w:hAnsiTheme="minorHAnsi" w:cstheme="minorBidi"/>
              <w:noProof/>
              <w:szCs w:val="20"/>
              <w:lang w:bidi="ne-NP"/>
            </w:rPr>
          </w:pPr>
          <w:hyperlink w:anchor="_Toc101276267" w:history="1">
            <w:r w:rsidRPr="00B35065">
              <w:rPr>
                <w:rStyle w:val="Hyperlink"/>
                <w:rFonts w:cs="Times New Roman"/>
                <w:noProof/>
                <w:w w:val="105"/>
              </w:rPr>
              <w:t>7.9</w:t>
            </w:r>
            <w:r>
              <w:rPr>
                <w:rFonts w:asciiTheme="minorHAnsi" w:eastAsiaTheme="minorEastAsia" w:hAnsiTheme="minorHAnsi" w:cstheme="minorBidi"/>
                <w:noProof/>
                <w:szCs w:val="20"/>
                <w:lang w:bidi="ne-NP"/>
              </w:rPr>
              <w:tab/>
            </w:r>
            <w:r w:rsidRPr="00B35065">
              <w:rPr>
                <w:rStyle w:val="Hyperlink"/>
                <w:rFonts w:cs="Times New Roman"/>
                <w:noProof/>
                <w:w w:val="105"/>
              </w:rPr>
              <w:t>Research for Bioavailability and Bioequivalence Study</w:t>
            </w:r>
            <w:r>
              <w:rPr>
                <w:noProof/>
                <w:webHidden/>
              </w:rPr>
              <w:tab/>
            </w:r>
            <w:r>
              <w:rPr>
                <w:noProof/>
                <w:webHidden/>
              </w:rPr>
              <w:fldChar w:fldCharType="begin"/>
            </w:r>
            <w:r>
              <w:rPr>
                <w:noProof/>
                <w:webHidden/>
              </w:rPr>
              <w:instrText xml:space="preserve"> PAGEREF _Toc101276267 \h </w:instrText>
            </w:r>
            <w:r>
              <w:rPr>
                <w:noProof/>
                <w:webHidden/>
              </w:rPr>
            </w:r>
            <w:r>
              <w:rPr>
                <w:noProof/>
                <w:webHidden/>
              </w:rPr>
              <w:fldChar w:fldCharType="separate"/>
            </w:r>
            <w:r>
              <w:rPr>
                <w:noProof/>
                <w:webHidden/>
              </w:rPr>
              <w:t>56</w:t>
            </w:r>
            <w:r>
              <w:rPr>
                <w:noProof/>
                <w:webHidden/>
              </w:rPr>
              <w:fldChar w:fldCharType="end"/>
            </w:r>
          </w:hyperlink>
        </w:p>
        <w:p w:rsidR="00983B92" w:rsidRDefault="00983B92">
          <w:pPr>
            <w:pStyle w:val="TOC2"/>
            <w:tabs>
              <w:tab w:val="left" w:pos="1921"/>
              <w:tab w:val="right" w:leader="dot" w:pos="9017"/>
            </w:tabs>
            <w:rPr>
              <w:rFonts w:asciiTheme="minorHAnsi" w:eastAsiaTheme="minorEastAsia" w:hAnsiTheme="minorHAnsi" w:cstheme="minorBidi"/>
              <w:noProof/>
              <w:szCs w:val="20"/>
              <w:lang w:bidi="ne-NP"/>
            </w:rPr>
          </w:pPr>
          <w:hyperlink w:anchor="_Toc101276268" w:history="1">
            <w:r w:rsidRPr="00B35065">
              <w:rPr>
                <w:rStyle w:val="Hyperlink"/>
                <w:rFonts w:cs="Times New Roman"/>
                <w:noProof/>
                <w:w w:val="105"/>
              </w:rPr>
              <w:t>7.10</w:t>
            </w:r>
            <w:r>
              <w:rPr>
                <w:rFonts w:asciiTheme="minorHAnsi" w:eastAsiaTheme="minorEastAsia" w:hAnsiTheme="minorHAnsi" w:cstheme="minorBidi"/>
                <w:noProof/>
                <w:szCs w:val="20"/>
                <w:lang w:bidi="ne-NP"/>
              </w:rPr>
              <w:tab/>
            </w:r>
            <w:r w:rsidRPr="00B35065">
              <w:rPr>
                <w:rStyle w:val="Hyperlink"/>
                <w:rFonts w:cs="Times New Roman"/>
                <w:noProof/>
                <w:w w:val="105"/>
              </w:rPr>
              <w:t>Public Health Research</w:t>
            </w:r>
            <w:r>
              <w:rPr>
                <w:noProof/>
                <w:webHidden/>
              </w:rPr>
              <w:tab/>
            </w:r>
            <w:r>
              <w:rPr>
                <w:noProof/>
                <w:webHidden/>
              </w:rPr>
              <w:fldChar w:fldCharType="begin"/>
            </w:r>
            <w:r>
              <w:rPr>
                <w:noProof/>
                <w:webHidden/>
              </w:rPr>
              <w:instrText xml:space="preserve"> PAGEREF _Toc101276268 \h </w:instrText>
            </w:r>
            <w:r>
              <w:rPr>
                <w:noProof/>
                <w:webHidden/>
              </w:rPr>
            </w:r>
            <w:r>
              <w:rPr>
                <w:noProof/>
                <w:webHidden/>
              </w:rPr>
              <w:fldChar w:fldCharType="separate"/>
            </w:r>
            <w:r>
              <w:rPr>
                <w:noProof/>
                <w:webHidden/>
              </w:rPr>
              <w:t>57</w:t>
            </w:r>
            <w:r>
              <w:rPr>
                <w:noProof/>
                <w:webHidden/>
              </w:rPr>
              <w:fldChar w:fldCharType="end"/>
            </w:r>
          </w:hyperlink>
        </w:p>
        <w:p w:rsidR="00983B92" w:rsidRDefault="00983B92">
          <w:pPr>
            <w:pStyle w:val="TOC2"/>
            <w:tabs>
              <w:tab w:val="left" w:pos="1861"/>
              <w:tab w:val="right" w:leader="dot" w:pos="9017"/>
            </w:tabs>
            <w:rPr>
              <w:rFonts w:asciiTheme="minorHAnsi" w:eastAsiaTheme="minorEastAsia" w:hAnsiTheme="minorHAnsi" w:cstheme="minorBidi"/>
              <w:noProof/>
              <w:szCs w:val="20"/>
              <w:lang w:bidi="ne-NP"/>
            </w:rPr>
          </w:pPr>
          <w:hyperlink w:anchor="_Toc101276269" w:history="1">
            <w:r w:rsidRPr="00B35065">
              <w:rPr>
                <w:rStyle w:val="Hyperlink"/>
                <w:rFonts w:cs="Times New Roman"/>
                <w:noProof/>
              </w:rPr>
              <w:t>7.11</w:t>
            </w:r>
            <w:r>
              <w:rPr>
                <w:rFonts w:asciiTheme="minorHAnsi" w:eastAsiaTheme="minorEastAsia" w:hAnsiTheme="minorHAnsi" w:cstheme="minorBidi"/>
                <w:noProof/>
                <w:szCs w:val="20"/>
                <w:lang w:bidi="ne-NP"/>
              </w:rPr>
              <w:tab/>
            </w:r>
            <w:r w:rsidRPr="00B35065">
              <w:rPr>
                <w:rStyle w:val="Hyperlink"/>
                <w:rFonts w:cs="Times New Roman"/>
                <w:noProof/>
                <w:w w:val="105"/>
              </w:rPr>
              <w:t>Implementation Research</w:t>
            </w:r>
            <w:r>
              <w:rPr>
                <w:noProof/>
                <w:webHidden/>
              </w:rPr>
              <w:tab/>
            </w:r>
            <w:r>
              <w:rPr>
                <w:noProof/>
                <w:webHidden/>
              </w:rPr>
              <w:fldChar w:fldCharType="begin"/>
            </w:r>
            <w:r>
              <w:rPr>
                <w:noProof/>
                <w:webHidden/>
              </w:rPr>
              <w:instrText xml:space="preserve"> PAGEREF _Toc101276269 \h </w:instrText>
            </w:r>
            <w:r>
              <w:rPr>
                <w:noProof/>
                <w:webHidden/>
              </w:rPr>
            </w:r>
            <w:r>
              <w:rPr>
                <w:noProof/>
                <w:webHidden/>
              </w:rPr>
              <w:fldChar w:fldCharType="separate"/>
            </w:r>
            <w:r>
              <w:rPr>
                <w:noProof/>
                <w:webHidden/>
              </w:rPr>
              <w:t>58</w:t>
            </w:r>
            <w:r>
              <w:rPr>
                <w:noProof/>
                <w:webHidden/>
              </w:rPr>
              <w:fldChar w:fldCharType="end"/>
            </w:r>
          </w:hyperlink>
        </w:p>
        <w:p w:rsidR="00983B92" w:rsidRDefault="00983B92">
          <w:pPr>
            <w:pStyle w:val="TOC2"/>
            <w:tabs>
              <w:tab w:val="left" w:pos="1889"/>
              <w:tab w:val="right" w:leader="dot" w:pos="9017"/>
            </w:tabs>
            <w:rPr>
              <w:rFonts w:asciiTheme="minorHAnsi" w:eastAsiaTheme="minorEastAsia" w:hAnsiTheme="minorHAnsi" w:cstheme="minorBidi"/>
              <w:noProof/>
              <w:szCs w:val="20"/>
              <w:lang w:bidi="ne-NP"/>
            </w:rPr>
          </w:pPr>
          <w:hyperlink w:anchor="_Toc101276270" w:history="1">
            <w:r w:rsidRPr="00B35065">
              <w:rPr>
                <w:rStyle w:val="Hyperlink"/>
                <w:rFonts w:cs="Times New Roman"/>
                <w:noProof/>
              </w:rPr>
              <w:t>7.12</w:t>
            </w:r>
            <w:r>
              <w:rPr>
                <w:rFonts w:asciiTheme="minorHAnsi" w:eastAsiaTheme="minorEastAsia" w:hAnsiTheme="minorHAnsi" w:cstheme="minorBidi"/>
                <w:noProof/>
                <w:szCs w:val="20"/>
                <w:lang w:bidi="ne-NP"/>
              </w:rPr>
              <w:tab/>
            </w:r>
            <w:r w:rsidRPr="00B35065">
              <w:rPr>
                <w:rStyle w:val="Hyperlink"/>
                <w:rFonts w:cs="Times New Roman"/>
                <w:noProof/>
                <w:w w:val="105"/>
              </w:rPr>
              <w:t>Socio-behavioral Research</w:t>
            </w:r>
            <w:r>
              <w:rPr>
                <w:noProof/>
                <w:webHidden/>
              </w:rPr>
              <w:tab/>
            </w:r>
            <w:r>
              <w:rPr>
                <w:noProof/>
                <w:webHidden/>
              </w:rPr>
              <w:fldChar w:fldCharType="begin"/>
            </w:r>
            <w:r>
              <w:rPr>
                <w:noProof/>
                <w:webHidden/>
              </w:rPr>
              <w:instrText xml:space="preserve"> PAGEREF _Toc101276270 \h </w:instrText>
            </w:r>
            <w:r>
              <w:rPr>
                <w:noProof/>
                <w:webHidden/>
              </w:rPr>
            </w:r>
            <w:r>
              <w:rPr>
                <w:noProof/>
                <w:webHidden/>
              </w:rPr>
              <w:fldChar w:fldCharType="separate"/>
            </w:r>
            <w:r>
              <w:rPr>
                <w:noProof/>
                <w:webHidden/>
              </w:rPr>
              <w:t>58</w:t>
            </w:r>
            <w:r>
              <w:rPr>
                <w:noProof/>
                <w:webHidden/>
              </w:rPr>
              <w:fldChar w:fldCharType="end"/>
            </w:r>
          </w:hyperlink>
        </w:p>
        <w:p w:rsidR="00983B92" w:rsidRDefault="00983B92">
          <w:pPr>
            <w:pStyle w:val="TOC2"/>
            <w:tabs>
              <w:tab w:val="left" w:pos="1888"/>
              <w:tab w:val="right" w:leader="dot" w:pos="9017"/>
            </w:tabs>
            <w:rPr>
              <w:rFonts w:asciiTheme="minorHAnsi" w:eastAsiaTheme="minorEastAsia" w:hAnsiTheme="minorHAnsi" w:cstheme="minorBidi"/>
              <w:noProof/>
              <w:szCs w:val="20"/>
              <w:lang w:bidi="ne-NP"/>
            </w:rPr>
          </w:pPr>
          <w:hyperlink w:anchor="_Toc101276271" w:history="1">
            <w:r w:rsidRPr="00B35065">
              <w:rPr>
                <w:rStyle w:val="Hyperlink"/>
                <w:rFonts w:cs="Times New Roman"/>
                <w:noProof/>
              </w:rPr>
              <w:t>7.13</w:t>
            </w:r>
            <w:r>
              <w:rPr>
                <w:rFonts w:asciiTheme="minorHAnsi" w:eastAsiaTheme="minorEastAsia" w:hAnsiTheme="minorHAnsi" w:cstheme="minorBidi"/>
                <w:noProof/>
                <w:szCs w:val="20"/>
                <w:lang w:bidi="ne-NP"/>
              </w:rPr>
              <w:tab/>
            </w:r>
            <w:r w:rsidRPr="00B35065">
              <w:rPr>
                <w:rStyle w:val="Hyperlink"/>
                <w:rFonts w:cs="Times New Roman"/>
                <w:noProof/>
                <w:w w:val="105"/>
              </w:rPr>
              <w:t>Research on Molecular Genetics</w:t>
            </w:r>
            <w:r>
              <w:rPr>
                <w:noProof/>
                <w:webHidden/>
              </w:rPr>
              <w:tab/>
            </w:r>
            <w:r>
              <w:rPr>
                <w:noProof/>
                <w:webHidden/>
              </w:rPr>
              <w:fldChar w:fldCharType="begin"/>
            </w:r>
            <w:r>
              <w:rPr>
                <w:noProof/>
                <w:webHidden/>
              </w:rPr>
              <w:instrText xml:space="preserve"> PAGEREF _Toc101276271 \h </w:instrText>
            </w:r>
            <w:r>
              <w:rPr>
                <w:noProof/>
                <w:webHidden/>
              </w:rPr>
            </w:r>
            <w:r>
              <w:rPr>
                <w:noProof/>
                <w:webHidden/>
              </w:rPr>
              <w:fldChar w:fldCharType="separate"/>
            </w:r>
            <w:r>
              <w:rPr>
                <w:noProof/>
                <w:webHidden/>
              </w:rPr>
              <w:t>60</w:t>
            </w:r>
            <w:r>
              <w:rPr>
                <w:noProof/>
                <w:webHidden/>
              </w:rPr>
              <w:fldChar w:fldCharType="end"/>
            </w:r>
          </w:hyperlink>
        </w:p>
        <w:p w:rsidR="00983B92" w:rsidRDefault="00983B92">
          <w:pPr>
            <w:pStyle w:val="TOC2"/>
            <w:tabs>
              <w:tab w:val="left" w:pos="1891"/>
              <w:tab w:val="right" w:leader="dot" w:pos="9017"/>
            </w:tabs>
            <w:rPr>
              <w:rFonts w:asciiTheme="minorHAnsi" w:eastAsiaTheme="minorEastAsia" w:hAnsiTheme="minorHAnsi" w:cstheme="minorBidi"/>
              <w:noProof/>
              <w:szCs w:val="20"/>
              <w:lang w:bidi="ne-NP"/>
            </w:rPr>
          </w:pPr>
          <w:hyperlink w:anchor="_Toc101276272" w:history="1">
            <w:r w:rsidRPr="00B35065">
              <w:rPr>
                <w:rStyle w:val="Hyperlink"/>
                <w:rFonts w:cs="Times New Roman"/>
                <w:noProof/>
              </w:rPr>
              <w:t>7.14</w:t>
            </w:r>
            <w:r>
              <w:rPr>
                <w:rFonts w:asciiTheme="minorHAnsi" w:eastAsiaTheme="minorEastAsia" w:hAnsiTheme="minorHAnsi" w:cstheme="minorBidi"/>
                <w:noProof/>
                <w:szCs w:val="20"/>
                <w:lang w:bidi="ne-NP"/>
              </w:rPr>
              <w:tab/>
            </w:r>
            <w:r w:rsidRPr="00B35065">
              <w:rPr>
                <w:rStyle w:val="Hyperlink"/>
                <w:rFonts w:cs="Times New Roman"/>
                <w:noProof/>
              </w:rPr>
              <w:t>Molecular Testing on Biological and Environmental Samples related to Human Health:</w:t>
            </w:r>
            <w:r>
              <w:rPr>
                <w:noProof/>
                <w:webHidden/>
              </w:rPr>
              <w:tab/>
            </w:r>
            <w:r>
              <w:rPr>
                <w:noProof/>
                <w:webHidden/>
              </w:rPr>
              <w:fldChar w:fldCharType="begin"/>
            </w:r>
            <w:r>
              <w:rPr>
                <w:noProof/>
                <w:webHidden/>
              </w:rPr>
              <w:instrText xml:space="preserve"> PAGEREF _Toc101276272 \h </w:instrText>
            </w:r>
            <w:r>
              <w:rPr>
                <w:noProof/>
                <w:webHidden/>
              </w:rPr>
            </w:r>
            <w:r>
              <w:rPr>
                <w:noProof/>
                <w:webHidden/>
              </w:rPr>
              <w:fldChar w:fldCharType="separate"/>
            </w:r>
            <w:r>
              <w:rPr>
                <w:noProof/>
                <w:webHidden/>
              </w:rPr>
              <w:t>61</w:t>
            </w:r>
            <w:r>
              <w:rPr>
                <w:noProof/>
                <w:webHidden/>
              </w:rPr>
              <w:fldChar w:fldCharType="end"/>
            </w:r>
          </w:hyperlink>
        </w:p>
        <w:p w:rsidR="00983B92" w:rsidRDefault="00983B92">
          <w:pPr>
            <w:pStyle w:val="TOC2"/>
            <w:tabs>
              <w:tab w:val="left" w:pos="1883"/>
              <w:tab w:val="right" w:leader="dot" w:pos="9017"/>
            </w:tabs>
            <w:rPr>
              <w:rFonts w:asciiTheme="minorHAnsi" w:eastAsiaTheme="minorEastAsia" w:hAnsiTheme="minorHAnsi" w:cstheme="minorBidi"/>
              <w:noProof/>
              <w:szCs w:val="20"/>
              <w:lang w:bidi="ne-NP"/>
            </w:rPr>
          </w:pPr>
          <w:hyperlink w:anchor="_Toc101276273" w:history="1">
            <w:r w:rsidRPr="00B35065">
              <w:rPr>
                <w:rStyle w:val="Hyperlink"/>
                <w:rFonts w:cs="Times New Roman"/>
                <w:noProof/>
              </w:rPr>
              <w:t>7.15</w:t>
            </w:r>
            <w:r>
              <w:rPr>
                <w:rFonts w:asciiTheme="minorHAnsi" w:eastAsiaTheme="minorEastAsia" w:hAnsiTheme="minorHAnsi" w:cstheme="minorBidi"/>
                <w:noProof/>
                <w:szCs w:val="20"/>
                <w:lang w:bidi="ne-NP"/>
              </w:rPr>
              <w:tab/>
            </w:r>
            <w:r w:rsidRPr="00B35065">
              <w:rPr>
                <w:rStyle w:val="Hyperlink"/>
                <w:rFonts w:cs="Times New Roman"/>
                <w:noProof/>
              </w:rPr>
              <w:t>Research in Humanitarian Emergencies and Disasters Situations</w:t>
            </w:r>
            <w:r>
              <w:rPr>
                <w:noProof/>
                <w:webHidden/>
              </w:rPr>
              <w:tab/>
            </w:r>
            <w:r>
              <w:rPr>
                <w:noProof/>
                <w:webHidden/>
              </w:rPr>
              <w:fldChar w:fldCharType="begin"/>
            </w:r>
            <w:r>
              <w:rPr>
                <w:noProof/>
                <w:webHidden/>
              </w:rPr>
              <w:instrText xml:space="preserve"> PAGEREF _Toc101276273 \h </w:instrText>
            </w:r>
            <w:r>
              <w:rPr>
                <w:noProof/>
                <w:webHidden/>
              </w:rPr>
            </w:r>
            <w:r>
              <w:rPr>
                <w:noProof/>
                <w:webHidden/>
              </w:rPr>
              <w:fldChar w:fldCharType="separate"/>
            </w:r>
            <w:r>
              <w:rPr>
                <w:noProof/>
                <w:webHidden/>
              </w:rPr>
              <w:t>62</w:t>
            </w:r>
            <w:r>
              <w:rPr>
                <w:noProof/>
                <w:webHidden/>
              </w:rPr>
              <w:fldChar w:fldCharType="end"/>
            </w:r>
          </w:hyperlink>
        </w:p>
        <w:p w:rsidR="00983B92" w:rsidRDefault="00983B92">
          <w:pPr>
            <w:pStyle w:val="TOC2"/>
            <w:tabs>
              <w:tab w:val="left" w:pos="1891"/>
              <w:tab w:val="right" w:leader="dot" w:pos="9017"/>
            </w:tabs>
            <w:rPr>
              <w:rFonts w:asciiTheme="minorHAnsi" w:eastAsiaTheme="minorEastAsia" w:hAnsiTheme="minorHAnsi" w:cstheme="minorBidi"/>
              <w:noProof/>
              <w:szCs w:val="20"/>
              <w:lang w:bidi="ne-NP"/>
            </w:rPr>
          </w:pPr>
          <w:hyperlink w:anchor="_Toc101276274" w:history="1">
            <w:r w:rsidRPr="00B35065">
              <w:rPr>
                <w:rStyle w:val="Hyperlink"/>
                <w:rFonts w:cs="Times New Roman"/>
                <w:noProof/>
              </w:rPr>
              <w:t>7.16</w:t>
            </w:r>
            <w:r>
              <w:rPr>
                <w:rFonts w:asciiTheme="minorHAnsi" w:eastAsiaTheme="minorEastAsia" w:hAnsiTheme="minorHAnsi" w:cstheme="minorBidi"/>
                <w:noProof/>
                <w:szCs w:val="20"/>
                <w:lang w:bidi="ne-NP"/>
              </w:rPr>
              <w:tab/>
            </w:r>
            <w:r w:rsidRPr="00B35065">
              <w:rPr>
                <w:rStyle w:val="Hyperlink"/>
                <w:rFonts w:cs="Times New Roman"/>
                <w:noProof/>
                <w:w w:val="105"/>
              </w:rPr>
              <w:t>Stem Cell Research for Health</w:t>
            </w:r>
            <w:r>
              <w:rPr>
                <w:noProof/>
                <w:webHidden/>
              </w:rPr>
              <w:tab/>
            </w:r>
            <w:r>
              <w:rPr>
                <w:noProof/>
                <w:webHidden/>
              </w:rPr>
              <w:fldChar w:fldCharType="begin"/>
            </w:r>
            <w:r>
              <w:rPr>
                <w:noProof/>
                <w:webHidden/>
              </w:rPr>
              <w:instrText xml:space="preserve"> PAGEREF _Toc101276274 \h </w:instrText>
            </w:r>
            <w:r>
              <w:rPr>
                <w:noProof/>
                <w:webHidden/>
              </w:rPr>
            </w:r>
            <w:r>
              <w:rPr>
                <w:noProof/>
                <w:webHidden/>
              </w:rPr>
              <w:fldChar w:fldCharType="separate"/>
            </w:r>
            <w:r>
              <w:rPr>
                <w:noProof/>
                <w:webHidden/>
              </w:rPr>
              <w:t>62</w:t>
            </w:r>
            <w:r>
              <w:rPr>
                <w:noProof/>
                <w:webHidden/>
              </w:rPr>
              <w:fldChar w:fldCharType="end"/>
            </w:r>
          </w:hyperlink>
        </w:p>
        <w:p w:rsidR="00983B92" w:rsidRDefault="00983B92">
          <w:pPr>
            <w:pStyle w:val="TOC2"/>
            <w:tabs>
              <w:tab w:val="left" w:pos="1877"/>
              <w:tab w:val="right" w:leader="dot" w:pos="9017"/>
            </w:tabs>
            <w:rPr>
              <w:rFonts w:asciiTheme="minorHAnsi" w:eastAsiaTheme="minorEastAsia" w:hAnsiTheme="minorHAnsi" w:cstheme="minorBidi"/>
              <w:noProof/>
              <w:szCs w:val="20"/>
              <w:lang w:bidi="ne-NP"/>
            </w:rPr>
          </w:pPr>
          <w:hyperlink w:anchor="_Toc101276275" w:history="1">
            <w:r w:rsidRPr="00B35065">
              <w:rPr>
                <w:rStyle w:val="Hyperlink"/>
                <w:rFonts w:cs="Times New Roman"/>
                <w:noProof/>
              </w:rPr>
              <w:t>7.17</w:t>
            </w:r>
            <w:r>
              <w:rPr>
                <w:rFonts w:asciiTheme="minorHAnsi" w:eastAsiaTheme="minorEastAsia" w:hAnsiTheme="minorHAnsi" w:cstheme="minorBidi"/>
                <w:noProof/>
                <w:szCs w:val="20"/>
                <w:lang w:bidi="ne-NP"/>
              </w:rPr>
              <w:tab/>
            </w:r>
            <w:r w:rsidRPr="00B35065">
              <w:rPr>
                <w:rStyle w:val="Hyperlink"/>
                <w:rFonts w:cs="Times New Roman"/>
                <w:noProof/>
                <w:w w:val="105"/>
              </w:rPr>
              <w:t>Use of Animals in Research for Health</w:t>
            </w:r>
            <w:r>
              <w:rPr>
                <w:noProof/>
                <w:webHidden/>
              </w:rPr>
              <w:tab/>
            </w:r>
            <w:r>
              <w:rPr>
                <w:noProof/>
                <w:webHidden/>
              </w:rPr>
              <w:fldChar w:fldCharType="begin"/>
            </w:r>
            <w:r>
              <w:rPr>
                <w:noProof/>
                <w:webHidden/>
              </w:rPr>
              <w:instrText xml:space="preserve"> PAGEREF _Toc101276275 \h </w:instrText>
            </w:r>
            <w:r>
              <w:rPr>
                <w:noProof/>
                <w:webHidden/>
              </w:rPr>
            </w:r>
            <w:r>
              <w:rPr>
                <w:noProof/>
                <w:webHidden/>
              </w:rPr>
              <w:fldChar w:fldCharType="separate"/>
            </w:r>
            <w:r>
              <w:rPr>
                <w:noProof/>
                <w:webHidden/>
              </w:rPr>
              <w:t>63</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76" w:history="1">
            <w:r w:rsidRPr="00B35065">
              <w:rPr>
                <w:rStyle w:val="Hyperlink"/>
                <w:rFonts w:cs="Times New Roman"/>
                <w:noProof/>
              </w:rPr>
              <w:t>Section 8. Establishment of the Institutional Review Committees</w:t>
            </w:r>
            <w:r>
              <w:rPr>
                <w:noProof/>
                <w:webHidden/>
              </w:rPr>
              <w:tab/>
            </w:r>
            <w:r>
              <w:rPr>
                <w:noProof/>
                <w:webHidden/>
              </w:rPr>
              <w:fldChar w:fldCharType="begin"/>
            </w:r>
            <w:r>
              <w:rPr>
                <w:noProof/>
                <w:webHidden/>
              </w:rPr>
              <w:instrText xml:space="preserve"> PAGEREF _Toc101276276 \h </w:instrText>
            </w:r>
            <w:r>
              <w:rPr>
                <w:noProof/>
                <w:webHidden/>
              </w:rPr>
            </w:r>
            <w:r>
              <w:rPr>
                <w:noProof/>
                <w:webHidden/>
              </w:rPr>
              <w:fldChar w:fldCharType="separate"/>
            </w:r>
            <w:r>
              <w:rPr>
                <w:noProof/>
                <w:webHidden/>
              </w:rPr>
              <w:t>66</w:t>
            </w:r>
            <w:r>
              <w:rPr>
                <w:noProof/>
                <w:webHidden/>
              </w:rPr>
              <w:fldChar w:fldCharType="end"/>
            </w:r>
          </w:hyperlink>
        </w:p>
        <w:p w:rsidR="00983B92" w:rsidRDefault="00983B92">
          <w:pPr>
            <w:pStyle w:val="TOC2"/>
            <w:tabs>
              <w:tab w:val="left" w:pos="1801"/>
              <w:tab w:val="right" w:leader="dot" w:pos="9017"/>
            </w:tabs>
            <w:rPr>
              <w:rFonts w:asciiTheme="minorHAnsi" w:eastAsiaTheme="minorEastAsia" w:hAnsiTheme="minorHAnsi" w:cstheme="minorBidi"/>
              <w:noProof/>
              <w:szCs w:val="20"/>
              <w:lang w:bidi="ne-NP"/>
            </w:rPr>
          </w:pPr>
          <w:hyperlink w:anchor="_Toc101276277" w:history="1">
            <w:r w:rsidRPr="00B35065">
              <w:rPr>
                <w:rStyle w:val="Hyperlink"/>
                <w:rFonts w:cs="Times New Roman"/>
                <w:noProof/>
                <w:w w:val="105"/>
              </w:rPr>
              <w:t>8.1</w:t>
            </w:r>
            <w:r>
              <w:rPr>
                <w:rFonts w:asciiTheme="minorHAnsi" w:eastAsiaTheme="minorEastAsia" w:hAnsiTheme="minorHAnsi" w:cstheme="minorBidi"/>
                <w:noProof/>
                <w:szCs w:val="20"/>
                <w:lang w:bidi="ne-NP"/>
              </w:rPr>
              <w:tab/>
            </w:r>
            <w:r w:rsidRPr="00B35065">
              <w:rPr>
                <w:rStyle w:val="Hyperlink"/>
                <w:rFonts w:cs="Times New Roman"/>
                <w:noProof/>
              </w:rPr>
              <w:t>Establishment</w:t>
            </w:r>
            <w:r w:rsidRPr="00B35065">
              <w:rPr>
                <w:rStyle w:val="Hyperlink"/>
                <w:rFonts w:cs="Times New Roman"/>
                <w:noProof/>
                <w:w w:val="105"/>
              </w:rPr>
              <w:t xml:space="preserve"> and Functions of Institutional Review Committees (IRC)</w:t>
            </w:r>
            <w:r>
              <w:rPr>
                <w:noProof/>
                <w:webHidden/>
              </w:rPr>
              <w:tab/>
            </w:r>
            <w:r>
              <w:rPr>
                <w:noProof/>
                <w:webHidden/>
              </w:rPr>
              <w:fldChar w:fldCharType="begin"/>
            </w:r>
            <w:r>
              <w:rPr>
                <w:noProof/>
                <w:webHidden/>
              </w:rPr>
              <w:instrText xml:space="preserve"> PAGEREF _Toc101276277 \h </w:instrText>
            </w:r>
            <w:r>
              <w:rPr>
                <w:noProof/>
                <w:webHidden/>
              </w:rPr>
            </w:r>
            <w:r>
              <w:rPr>
                <w:noProof/>
                <w:webHidden/>
              </w:rPr>
              <w:fldChar w:fldCharType="separate"/>
            </w:r>
            <w:r>
              <w:rPr>
                <w:noProof/>
                <w:webHidden/>
              </w:rPr>
              <w:t>66</w:t>
            </w:r>
            <w:r>
              <w:rPr>
                <w:noProof/>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78" w:history="1">
            <w:r w:rsidRPr="00B35065">
              <w:rPr>
                <w:rStyle w:val="Hyperlink"/>
              </w:rPr>
              <w:t>8.1.1 Renewal of Institutional Review Committees</w:t>
            </w:r>
            <w:r>
              <w:rPr>
                <w:webHidden/>
              </w:rPr>
              <w:tab/>
            </w:r>
            <w:r>
              <w:rPr>
                <w:webHidden/>
              </w:rPr>
              <w:fldChar w:fldCharType="begin"/>
            </w:r>
            <w:r>
              <w:rPr>
                <w:webHidden/>
              </w:rPr>
              <w:instrText xml:space="preserve"> PAGEREF _Toc101276278 \h </w:instrText>
            </w:r>
            <w:r>
              <w:rPr>
                <w:webHidden/>
              </w:rPr>
            </w:r>
            <w:r>
              <w:rPr>
                <w:webHidden/>
              </w:rPr>
              <w:fldChar w:fldCharType="separate"/>
            </w:r>
            <w:r>
              <w:rPr>
                <w:webHidden/>
              </w:rPr>
              <w:t>66</w:t>
            </w:r>
            <w:r>
              <w:rPr>
                <w:webHidden/>
              </w:rPr>
              <w:fldChar w:fldCharType="end"/>
            </w:r>
          </w:hyperlink>
        </w:p>
        <w:p w:rsidR="00983B92" w:rsidRDefault="00983B92">
          <w:pPr>
            <w:pStyle w:val="TOC3"/>
            <w:rPr>
              <w:rFonts w:asciiTheme="minorHAnsi" w:eastAsiaTheme="minorEastAsia" w:hAnsiTheme="minorHAnsi" w:cstheme="minorBidi"/>
              <w:w w:val="100"/>
              <w:sz w:val="22"/>
              <w:szCs w:val="20"/>
              <w:lang w:bidi="ne-NP"/>
            </w:rPr>
          </w:pPr>
          <w:hyperlink w:anchor="_Toc101276279" w:history="1">
            <w:r w:rsidRPr="00B35065">
              <w:rPr>
                <w:rStyle w:val="Hyperlink"/>
              </w:rPr>
              <w:t>8.1.2 Withdrawal of Institutional Review Committees</w:t>
            </w:r>
            <w:r>
              <w:rPr>
                <w:webHidden/>
              </w:rPr>
              <w:tab/>
            </w:r>
            <w:r>
              <w:rPr>
                <w:webHidden/>
              </w:rPr>
              <w:fldChar w:fldCharType="begin"/>
            </w:r>
            <w:r>
              <w:rPr>
                <w:webHidden/>
              </w:rPr>
              <w:instrText xml:space="preserve"> PAGEREF _Toc101276279 \h </w:instrText>
            </w:r>
            <w:r>
              <w:rPr>
                <w:webHidden/>
              </w:rPr>
            </w:r>
            <w:r>
              <w:rPr>
                <w:webHidden/>
              </w:rPr>
              <w:fldChar w:fldCharType="separate"/>
            </w:r>
            <w:r>
              <w:rPr>
                <w:webHidden/>
              </w:rPr>
              <w:t>66</w:t>
            </w:r>
            <w:r>
              <w:rPr>
                <w:webHidden/>
              </w:rPr>
              <w:fldChar w:fldCharType="end"/>
            </w:r>
          </w:hyperlink>
        </w:p>
        <w:p w:rsidR="00983B92" w:rsidRDefault="00983B92">
          <w:pPr>
            <w:pStyle w:val="TOC2"/>
            <w:tabs>
              <w:tab w:val="left" w:pos="1831"/>
              <w:tab w:val="right" w:leader="dot" w:pos="9017"/>
            </w:tabs>
            <w:rPr>
              <w:rFonts w:asciiTheme="minorHAnsi" w:eastAsiaTheme="minorEastAsia" w:hAnsiTheme="minorHAnsi" w:cstheme="minorBidi"/>
              <w:noProof/>
              <w:szCs w:val="20"/>
              <w:lang w:bidi="ne-NP"/>
            </w:rPr>
          </w:pPr>
          <w:hyperlink w:anchor="_Toc101276280" w:history="1">
            <w:r w:rsidRPr="00B35065">
              <w:rPr>
                <w:rStyle w:val="Hyperlink"/>
                <w:rFonts w:cs="Times New Roman"/>
                <w:noProof/>
                <w:w w:val="105"/>
              </w:rPr>
              <w:t>8.2</w:t>
            </w:r>
            <w:r>
              <w:rPr>
                <w:rFonts w:asciiTheme="minorHAnsi" w:eastAsiaTheme="minorEastAsia" w:hAnsiTheme="minorHAnsi" w:cstheme="minorBidi"/>
                <w:noProof/>
                <w:szCs w:val="20"/>
                <w:lang w:bidi="ne-NP"/>
              </w:rPr>
              <w:tab/>
            </w:r>
            <w:r w:rsidRPr="00B35065">
              <w:rPr>
                <w:rStyle w:val="Hyperlink"/>
                <w:rFonts w:cs="Times New Roman"/>
                <w:noProof/>
                <w:w w:val="105"/>
              </w:rPr>
              <w:t>Networking and Regulation of Institutional Review Committees</w:t>
            </w:r>
            <w:r>
              <w:rPr>
                <w:noProof/>
                <w:webHidden/>
              </w:rPr>
              <w:tab/>
            </w:r>
            <w:r>
              <w:rPr>
                <w:noProof/>
                <w:webHidden/>
              </w:rPr>
              <w:fldChar w:fldCharType="begin"/>
            </w:r>
            <w:r>
              <w:rPr>
                <w:noProof/>
                <w:webHidden/>
              </w:rPr>
              <w:instrText xml:space="preserve"> PAGEREF _Toc101276280 \h </w:instrText>
            </w:r>
            <w:r>
              <w:rPr>
                <w:noProof/>
                <w:webHidden/>
              </w:rPr>
            </w:r>
            <w:r>
              <w:rPr>
                <w:noProof/>
                <w:webHidden/>
              </w:rPr>
              <w:fldChar w:fldCharType="separate"/>
            </w:r>
            <w:r>
              <w:rPr>
                <w:noProof/>
                <w:webHidden/>
              </w:rPr>
              <w:t>67</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81" w:history="1">
            <w:r w:rsidRPr="00B35065">
              <w:rPr>
                <w:rStyle w:val="Hyperlink"/>
                <w:rFonts w:cs="Times New Roman"/>
                <w:noProof/>
              </w:rPr>
              <w:t>Bibliography</w:t>
            </w:r>
            <w:r>
              <w:rPr>
                <w:noProof/>
                <w:webHidden/>
              </w:rPr>
              <w:tab/>
            </w:r>
            <w:r>
              <w:rPr>
                <w:noProof/>
                <w:webHidden/>
              </w:rPr>
              <w:fldChar w:fldCharType="begin"/>
            </w:r>
            <w:r>
              <w:rPr>
                <w:noProof/>
                <w:webHidden/>
              </w:rPr>
              <w:instrText xml:space="preserve"> PAGEREF _Toc101276281 \h </w:instrText>
            </w:r>
            <w:r>
              <w:rPr>
                <w:noProof/>
                <w:webHidden/>
              </w:rPr>
            </w:r>
            <w:r>
              <w:rPr>
                <w:noProof/>
                <w:webHidden/>
              </w:rPr>
              <w:fldChar w:fldCharType="separate"/>
            </w:r>
            <w:r>
              <w:rPr>
                <w:noProof/>
                <w:webHidden/>
              </w:rPr>
              <w:t>68</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82" w:history="1">
            <w:r w:rsidRPr="00B35065">
              <w:rPr>
                <w:rStyle w:val="Hyperlink"/>
                <w:rFonts w:cs="Times New Roman"/>
                <w:noProof/>
              </w:rPr>
              <w:t>Glossary</w:t>
            </w:r>
            <w:r>
              <w:rPr>
                <w:noProof/>
                <w:webHidden/>
              </w:rPr>
              <w:tab/>
            </w:r>
            <w:r>
              <w:rPr>
                <w:noProof/>
                <w:webHidden/>
              </w:rPr>
              <w:fldChar w:fldCharType="begin"/>
            </w:r>
            <w:r>
              <w:rPr>
                <w:noProof/>
                <w:webHidden/>
              </w:rPr>
              <w:instrText xml:space="preserve"> PAGEREF _Toc101276282 \h </w:instrText>
            </w:r>
            <w:r>
              <w:rPr>
                <w:noProof/>
                <w:webHidden/>
              </w:rPr>
            </w:r>
            <w:r>
              <w:rPr>
                <w:noProof/>
                <w:webHidden/>
              </w:rPr>
              <w:fldChar w:fldCharType="separate"/>
            </w:r>
            <w:r>
              <w:rPr>
                <w:noProof/>
                <w:webHidden/>
              </w:rPr>
              <w:t>I</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83" w:history="1">
            <w:r w:rsidRPr="00B35065">
              <w:rPr>
                <w:rStyle w:val="Hyperlink"/>
                <w:rFonts w:cs="Times New Roman"/>
                <w:noProof/>
              </w:rPr>
              <w:t>Annex I: Sample Transfer Plan</w:t>
            </w:r>
            <w:r>
              <w:rPr>
                <w:noProof/>
                <w:webHidden/>
              </w:rPr>
              <w:tab/>
            </w:r>
            <w:r>
              <w:rPr>
                <w:noProof/>
                <w:webHidden/>
              </w:rPr>
              <w:fldChar w:fldCharType="begin"/>
            </w:r>
            <w:r>
              <w:rPr>
                <w:noProof/>
                <w:webHidden/>
              </w:rPr>
              <w:instrText xml:space="preserve"> PAGEREF _Toc101276283 \h </w:instrText>
            </w:r>
            <w:r>
              <w:rPr>
                <w:noProof/>
                <w:webHidden/>
              </w:rPr>
            </w:r>
            <w:r>
              <w:rPr>
                <w:noProof/>
                <w:webHidden/>
              </w:rPr>
              <w:fldChar w:fldCharType="separate"/>
            </w:r>
            <w:r>
              <w:rPr>
                <w:noProof/>
                <w:webHidden/>
              </w:rPr>
              <w:t>VI</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84" w:history="1">
            <w:r w:rsidRPr="00B35065">
              <w:rPr>
                <w:rStyle w:val="Hyperlink"/>
                <w:rFonts w:cs="Times New Roman"/>
                <w:noProof/>
                <w:w w:val="105"/>
              </w:rPr>
              <w:t>Annex II: Basic requirements and list of documents required for applying online proposal submission</w:t>
            </w:r>
            <w:r>
              <w:rPr>
                <w:noProof/>
                <w:webHidden/>
              </w:rPr>
              <w:tab/>
            </w:r>
            <w:r>
              <w:rPr>
                <w:noProof/>
                <w:webHidden/>
              </w:rPr>
              <w:fldChar w:fldCharType="begin"/>
            </w:r>
            <w:r>
              <w:rPr>
                <w:noProof/>
                <w:webHidden/>
              </w:rPr>
              <w:instrText xml:space="preserve"> PAGEREF _Toc101276284 \h </w:instrText>
            </w:r>
            <w:r>
              <w:rPr>
                <w:noProof/>
                <w:webHidden/>
              </w:rPr>
            </w:r>
            <w:r>
              <w:rPr>
                <w:noProof/>
                <w:webHidden/>
              </w:rPr>
              <w:fldChar w:fldCharType="separate"/>
            </w:r>
            <w:r>
              <w:rPr>
                <w:noProof/>
                <w:webHidden/>
              </w:rPr>
              <w:t>X</w:t>
            </w:r>
            <w:r>
              <w:rPr>
                <w:noProof/>
                <w:webHidden/>
              </w:rPr>
              <w:fldChar w:fldCharType="end"/>
            </w:r>
          </w:hyperlink>
        </w:p>
        <w:p w:rsidR="00983B92" w:rsidRDefault="00983B92">
          <w:pPr>
            <w:pStyle w:val="TOC1"/>
            <w:tabs>
              <w:tab w:val="right" w:leader="dot" w:pos="9017"/>
            </w:tabs>
            <w:rPr>
              <w:rFonts w:asciiTheme="minorHAnsi" w:eastAsiaTheme="minorEastAsia" w:hAnsiTheme="minorHAnsi" w:cstheme="minorBidi"/>
              <w:noProof/>
              <w:szCs w:val="20"/>
              <w:lang w:bidi="ne-NP"/>
            </w:rPr>
          </w:pPr>
          <w:hyperlink w:anchor="_Toc101276285" w:history="1">
            <w:r w:rsidRPr="00B35065">
              <w:rPr>
                <w:rStyle w:val="Hyperlink"/>
                <w:rFonts w:cs="Times New Roman"/>
                <w:noProof/>
                <w:w w:val="105"/>
              </w:rPr>
              <w:t>Annex III:</w:t>
            </w:r>
            <w:r>
              <w:rPr>
                <w:noProof/>
                <w:webHidden/>
              </w:rPr>
              <w:tab/>
            </w:r>
            <w:r>
              <w:rPr>
                <w:noProof/>
                <w:webHidden/>
              </w:rPr>
              <w:fldChar w:fldCharType="begin"/>
            </w:r>
            <w:r>
              <w:rPr>
                <w:noProof/>
                <w:webHidden/>
              </w:rPr>
              <w:instrText xml:space="preserve"> PAGEREF _Toc101276285 \h </w:instrText>
            </w:r>
            <w:r>
              <w:rPr>
                <w:noProof/>
                <w:webHidden/>
              </w:rPr>
            </w:r>
            <w:r>
              <w:rPr>
                <w:noProof/>
                <w:webHidden/>
              </w:rPr>
              <w:fldChar w:fldCharType="separate"/>
            </w:r>
            <w:r>
              <w:rPr>
                <w:noProof/>
                <w:webHidden/>
              </w:rPr>
              <w:t>XI</w:t>
            </w:r>
            <w:r>
              <w:rPr>
                <w:noProof/>
                <w:webHidden/>
              </w:rPr>
              <w:fldChar w:fldCharType="end"/>
            </w:r>
          </w:hyperlink>
        </w:p>
        <w:p w:rsidR="004E25A1" w:rsidRPr="00976A55" w:rsidRDefault="00B9048F" w:rsidP="00147B3E">
          <w:pPr>
            <w:spacing w:line="276" w:lineRule="auto"/>
            <w:rPr>
              <w:rFonts w:ascii="Times New Roman" w:hAnsi="Times New Roman" w:cs="Times New Roman"/>
              <w:sz w:val="24"/>
              <w:szCs w:val="24"/>
            </w:rPr>
          </w:pPr>
          <w:r w:rsidRPr="00976A55">
            <w:rPr>
              <w:rFonts w:ascii="Times New Roman" w:hAnsi="Times New Roman" w:cs="Times New Roman"/>
              <w:b/>
              <w:bCs/>
              <w:noProof/>
              <w:sz w:val="24"/>
              <w:szCs w:val="24"/>
            </w:rPr>
            <w:fldChar w:fldCharType="end"/>
          </w:r>
        </w:p>
      </w:sdtContent>
    </w:sdt>
    <w:p w:rsidR="00EC204E" w:rsidRPr="00976A55" w:rsidRDefault="00EC204E" w:rsidP="00147B3E">
      <w:pPr>
        <w:spacing w:line="276" w:lineRule="auto"/>
        <w:rPr>
          <w:rFonts w:ascii="Times New Roman" w:hAnsi="Times New Roman" w:cs="Times New Roman"/>
        </w:rPr>
      </w:pPr>
      <w:r w:rsidRPr="00976A55">
        <w:rPr>
          <w:rFonts w:ascii="Times New Roman" w:hAnsi="Times New Roman" w:cs="Times New Roman"/>
          <w:sz w:val="23"/>
        </w:rPr>
        <w:br w:type="page"/>
      </w:r>
    </w:p>
    <w:p w:rsidR="006703F7" w:rsidRPr="00976A55" w:rsidRDefault="00B71DBE" w:rsidP="00147B3E">
      <w:pPr>
        <w:pStyle w:val="Heading1"/>
        <w:spacing w:before="0" w:line="276" w:lineRule="auto"/>
        <w:rPr>
          <w:rFonts w:cs="Times New Roman"/>
        </w:rPr>
      </w:pPr>
      <w:bookmarkStart w:id="7" w:name="_Toc101276163"/>
      <w:r w:rsidRPr="00976A55">
        <w:rPr>
          <w:rFonts w:cs="Times New Roman"/>
        </w:rPr>
        <w:lastRenderedPageBreak/>
        <w:t>List of Boxes</w:t>
      </w:r>
      <w:bookmarkEnd w:id="7"/>
    </w:p>
    <w:p w:rsidR="00F36AD3" w:rsidRPr="00976A55" w:rsidRDefault="00B9048F" w:rsidP="00147B3E">
      <w:pPr>
        <w:pStyle w:val="TableofFigures"/>
        <w:tabs>
          <w:tab w:val="right" w:leader="dot" w:pos="8297"/>
        </w:tabs>
        <w:spacing w:line="276" w:lineRule="auto"/>
        <w:rPr>
          <w:rFonts w:ascii="Times New Roman" w:eastAsiaTheme="minorEastAsia" w:hAnsi="Times New Roman" w:cs="Times New Roman"/>
          <w:noProof/>
          <w:sz w:val="24"/>
          <w:szCs w:val="24"/>
        </w:rPr>
      </w:pPr>
      <w:r w:rsidRPr="00976A55">
        <w:rPr>
          <w:rFonts w:ascii="Times New Roman" w:hAnsi="Times New Roman" w:cs="Times New Roman"/>
          <w:b/>
          <w:sz w:val="24"/>
          <w:szCs w:val="24"/>
        </w:rPr>
        <w:fldChar w:fldCharType="begin"/>
      </w:r>
      <w:r w:rsidR="006703F7" w:rsidRPr="00976A55">
        <w:rPr>
          <w:rFonts w:ascii="Times New Roman" w:hAnsi="Times New Roman" w:cs="Times New Roman"/>
          <w:b/>
          <w:sz w:val="24"/>
          <w:szCs w:val="24"/>
        </w:rPr>
        <w:instrText xml:space="preserve"> TOC \h \z \c "BOX" </w:instrText>
      </w:r>
      <w:r w:rsidRPr="00976A55">
        <w:rPr>
          <w:rFonts w:ascii="Times New Roman" w:hAnsi="Times New Roman" w:cs="Times New Roman"/>
          <w:b/>
          <w:sz w:val="24"/>
          <w:szCs w:val="24"/>
        </w:rPr>
        <w:fldChar w:fldCharType="separate"/>
      </w:r>
      <w:hyperlink w:anchor="_Toc29205663" w:history="1">
        <w:r w:rsidR="00F36AD3" w:rsidRPr="00976A55">
          <w:rPr>
            <w:rStyle w:val="Hyperlink"/>
            <w:rFonts w:ascii="Times New Roman" w:hAnsi="Times New Roman" w:cs="Times New Roman"/>
            <w:noProof/>
            <w:sz w:val="24"/>
            <w:szCs w:val="24"/>
          </w:rPr>
          <w:t>BOX 1. Risk categorization and its descriptions</w:t>
        </w:r>
        <w:r w:rsidR="00F36AD3" w:rsidRPr="00976A55">
          <w:rPr>
            <w:rFonts w:ascii="Times New Roman" w:hAnsi="Times New Roman" w:cs="Times New Roman"/>
            <w:noProof/>
            <w:webHidden/>
            <w:sz w:val="24"/>
            <w:szCs w:val="24"/>
          </w:rPr>
          <w:tab/>
        </w:r>
        <w:r w:rsidRPr="00976A55">
          <w:rPr>
            <w:rFonts w:ascii="Times New Roman" w:hAnsi="Times New Roman" w:cs="Times New Roman"/>
            <w:noProof/>
            <w:webHidden/>
            <w:sz w:val="24"/>
            <w:szCs w:val="24"/>
          </w:rPr>
          <w:fldChar w:fldCharType="begin"/>
        </w:r>
        <w:r w:rsidR="00F36AD3" w:rsidRPr="00976A55">
          <w:rPr>
            <w:rFonts w:ascii="Times New Roman" w:hAnsi="Times New Roman" w:cs="Times New Roman"/>
            <w:noProof/>
            <w:webHidden/>
            <w:sz w:val="24"/>
            <w:szCs w:val="24"/>
          </w:rPr>
          <w:instrText xml:space="preserve"> PAGEREF _Toc29205663 \h </w:instrText>
        </w:r>
        <w:r w:rsidRPr="00976A55">
          <w:rPr>
            <w:rFonts w:ascii="Times New Roman" w:hAnsi="Times New Roman" w:cs="Times New Roman"/>
            <w:noProof/>
            <w:webHidden/>
            <w:sz w:val="24"/>
            <w:szCs w:val="24"/>
          </w:rPr>
        </w:r>
        <w:r w:rsidRPr="00976A55">
          <w:rPr>
            <w:rFonts w:ascii="Times New Roman" w:hAnsi="Times New Roman" w:cs="Times New Roman"/>
            <w:noProof/>
            <w:webHidden/>
            <w:sz w:val="24"/>
            <w:szCs w:val="24"/>
          </w:rPr>
          <w:fldChar w:fldCharType="separate"/>
        </w:r>
        <w:r w:rsidR="0099721D">
          <w:rPr>
            <w:rFonts w:ascii="Times New Roman" w:hAnsi="Times New Roman" w:cs="Times New Roman"/>
            <w:noProof/>
            <w:webHidden/>
            <w:sz w:val="24"/>
            <w:szCs w:val="24"/>
          </w:rPr>
          <w:t>21</w:t>
        </w:r>
        <w:r w:rsidRPr="00976A55">
          <w:rPr>
            <w:rFonts w:ascii="Times New Roman" w:hAnsi="Times New Roman" w:cs="Times New Roman"/>
            <w:noProof/>
            <w:webHidden/>
            <w:sz w:val="24"/>
            <w:szCs w:val="24"/>
          </w:rPr>
          <w:fldChar w:fldCharType="end"/>
        </w:r>
      </w:hyperlink>
    </w:p>
    <w:p w:rsidR="00F36AD3" w:rsidRPr="00976A55" w:rsidRDefault="00120CBF" w:rsidP="00147B3E">
      <w:pPr>
        <w:pStyle w:val="TableofFigures"/>
        <w:tabs>
          <w:tab w:val="right" w:leader="dot" w:pos="8297"/>
        </w:tabs>
        <w:spacing w:line="276" w:lineRule="auto"/>
        <w:rPr>
          <w:rFonts w:ascii="Times New Roman" w:eastAsiaTheme="minorEastAsia" w:hAnsi="Times New Roman" w:cs="Times New Roman"/>
          <w:noProof/>
          <w:sz w:val="24"/>
          <w:szCs w:val="24"/>
        </w:rPr>
      </w:pPr>
      <w:hyperlink w:anchor="_Toc29205664" w:history="1">
        <w:r w:rsidR="00F36AD3" w:rsidRPr="00976A55">
          <w:rPr>
            <w:rStyle w:val="Hyperlink"/>
            <w:rFonts w:ascii="Times New Roman" w:hAnsi="Times New Roman" w:cs="Times New Roman"/>
            <w:noProof/>
            <w:sz w:val="24"/>
            <w:szCs w:val="24"/>
          </w:rPr>
          <w:t>BO</w:t>
        </w:r>
        <w:r w:rsidR="00983B92">
          <w:rPr>
            <w:rStyle w:val="Hyperlink"/>
            <w:rFonts w:ascii="Times New Roman" w:hAnsi="Times New Roman" w:cs="Times New Roman"/>
            <w:noProof/>
            <w:sz w:val="24"/>
            <w:szCs w:val="24"/>
          </w:rPr>
          <w:t>X 2. Measures for</w:t>
        </w:r>
        <w:r w:rsidR="00F36AD3" w:rsidRPr="00976A55">
          <w:rPr>
            <w:rStyle w:val="Hyperlink"/>
            <w:rFonts w:ascii="Times New Roman" w:hAnsi="Times New Roman" w:cs="Times New Roman"/>
            <w:noProof/>
            <w:sz w:val="24"/>
            <w:szCs w:val="24"/>
          </w:rPr>
          <w:t xml:space="preserve"> protecting participants' privacy and confidentiality</w:t>
        </w:r>
        <w:r w:rsidR="00F36AD3" w:rsidRPr="00976A55">
          <w:rPr>
            <w:rFonts w:ascii="Times New Roman" w:hAnsi="Times New Roman" w:cs="Times New Roman"/>
            <w:noProof/>
            <w:webHidden/>
            <w:sz w:val="24"/>
            <w:szCs w:val="24"/>
          </w:rPr>
          <w:tab/>
        </w:r>
        <w:r w:rsidR="00B9048F" w:rsidRPr="00976A55">
          <w:rPr>
            <w:rFonts w:ascii="Times New Roman" w:hAnsi="Times New Roman" w:cs="Times New Roman"/>
            <w:noProof/>
            <w:webHidden/>
            <w:sz w:val="24"/>
            <w:szCs w:val="24"/>
          </w:rPr>
          <w:fldChar w:fldCharType="begin"/>
        </w:r>
        <w:r w:rsidR="00F36AD3" w:rsidRPr="00976A55">
          <w:rPr>
            <w:rFonts w:ascii="Times New Roman" w:hAnsi="Times New Roman" w:cs="Times New Roman"/>
            <w:noProof/>
            <w:webHidden/>
            <w:sz w:val="24"/>
            <w:szCs w:val="24"/>
          </w:rPr>
          <w:instrText xml:space="preserve"> PAGEREF _Toc29205664 \h </w:instrText>
        </w:r>
        <w:r w:rsidR="00B9048F" w:rsidRPr="00976A55">
          <w:rPr>
            <w:rFonts w:ascii="Times New Roman" w:hAnsi="Times New Roman" w:cs="Times New Roman"/>
            <w:noProof/>
            <w:webHidden/>
            <w:sz w:val="24"/>
            <w:szCs w:val="24"/>
          </w:rPr>
        </w:r>
        <w:r w:rsidR="00B9048F" w:rsidRPr="00976A55">
          <w:rPr>
            <w:rFonts w:ascii="Times New Roman" w:hAnsi="Times New Roman" w:cs="Times New Roman"/>
            <w:noProof/>
            <w:webHidden/>
            <w:sz w:val="24"/>
            <w:szCs w:val="24"/>
          </w:rPr>
          <w:fldChar w:fldCharType="separate"/>
        </w:r>
        <w:r w:rsidR="0099721D">
          <w:rPr>
            <w:rFonts w:ascii="Times New Roman" w:hAnsi="Times New Roman" w:cs="Times New Roman"/>
            <w:noProof/>
            <w:webHidden/>
            <w:sz w:val="24"/>
            <w:szCs w:val="24"/>
          </w:rPr>
          <w:t>22</w:t>
        </w:r>
        <w:r w:rsidR="00B9048F" w:rsidRPr="00976A55">
          <w:rPr>
            <w:rFonts w:ascii="Times New Roman" w:hAnsi="Times New Roman" w:cs="Times New Roman"/>
            <w:noProof/>
            <w:webHidden/>
            <w:sz w:val="24"/>
            <w:szCs w:val="24"/>
          </w:rPr>
          <w:fldChar w:fldCharType="end"/>
        </w:r>
      </w:hyperlink>
    </w:p>
    <w:p w:rsidR="00F36AD3" w:rsidRPr="00976A55" w:rsidRDefault="00120CBF" w:rsidP="00147B3E">
      <w:pPr>
        <w:pStyle w:val="TableofFigures"/>
        <w:tabs>
          <w:tab w:val="right" w:leader="dot" w:pos="8297"/>
        </w:tabs>
        <w:spacing w:line="276" w:lineRule="auto"/>
        <w:rPr>
          <w:rFonts w:ascii="Times New Roman" w:eastAsiaTheme="minorEastAsia" w:hAnsi="Times New Roman" w:cs="Times New Roman"/>
          <w:noProof/>
          <w:sz w:val="24"/>
          <w:szCs w:val="24"/>
        </w:rPr>
      </w:pPr>
      <w:hyperlink w:anchor="_Toc29205665" w:history="1">
        <w:r w:rsidR="00F36AD3" w:rsidRPr="00976A55">
          <w:rPr>
            <w:rStyle w:val="Hyperlink"/>
            <w:rFonts w:ascii="Times New Roman" w:hAnsi="Times New Roman" w:cs="Times New Roman"/>
            <w:noProof/>
            <w:sz w:val="24"/>
            <w:szCs w:val="24"/>
          </w:rPr>
          <w:t>BOX 3. Description of bio-bank and types of biological specimens</w:t>
        </w:r>
        <w:r w:rsidR="00983B92">
          <w:rPr>
            <w:rStyle w:val="Hyperlink"/>
            <w:rFonts w:ascii="Times New Roman" w:hAnsi="Times New Roman" w:cs="Times New Roman"/>
            <w:noProof/>
            <w:sz w:val="24"/>
            <w:szCs w:val="24"/>
          </w:rPr>
          <w:t xml:space="preserve"> stored by biobanks </w:t>
        </w:r>
        <w:r w:rsidR="00F36AD3" w:rsidRPr="00976A55">
          <w:rPr>
            <w:rFonts w:ascii="Times New Roman" w:hAnsi="Times New Roman" w:cs="Times New Roman"/>
            <w:noProof/>
            <w:webHidden/>
            <w:sz w:val="24"/>
            <w:szCs w:val="24"/>
          </w:rPr>
          <w:tab/>
        </w:r>
        <w:r w:rsidR="00B9048F" w:rsidRPr="00976A55">
          <w:rPr>
            <w:rFonts w:ascii="Times New Roman" w:hAnsi="Times New Roman" w:cs="Times New Roman"/>
            <w:noProof/>
            <w:webHidden/>
            <w:sz w:val="24"/>
            <w:szCs w:val="24"/>
          </w:rPr>
          <w:fldChar w:fldCharType="begin"/>
        </w:r>
        <w:r w:rsidR="00F36AD3" w:rsidRPr="00976A55">
          <w:rPr>
            <w:rFonts w:ascii="Times New Roman" w:hAnsi="Times New Roman" w:cs="Times New Roman"/>
            <w:noProof/>
            <w:webHidden/>
            <w:sz w:val="24"/>
            <w:szCs w:val="24"/>
          </w:rPr>
          <w:instrText xml:space="preserve"> PAGEREF _Toc29205665 \h </w:instrText>
        </w:r>
        <w:r w:rsidR="00B9048F" w:rsidRPr="00976A55">
          <w:rPr>
            <w:rFonts w:ascii="Times New Roman" w:hAnsi="Times New Roman" w:cs="Times New Roman"/>
            <w:noProof/>
            <w:webHidden/>
            <w:sz w:val="24"/>
            <w:szCs w:val="24"/>
          </w:rPr>
        </w:r>
        <w:r w:rsidR="00B9048F" w:rsidRPr="00976A55">
          <w:rPr>
            <w:rFonts w:ascii="Times New Roman" w:hAnsi="Times New Roman" w:cs="Times New Roman"/>
            <w:noProof/>
            <w:webHidden/>
            <w:sz w:val="24"/>
            <w:szCs w:val="24"/>
          </w:rPr>
          <w:fldChar w:fldCharType="separate"/>
        </w:r>
        <w:r w:rsidR="0099721D">
          <w:rPr>
            <w:rFonts w:ascii="Times New Roman" w:hAnsi="Times New Roman" w:cs="Times New Roman"/>
            <w:noProof/>
            <w:webHidden/>
            <w:sz w:val="24"/>
            <w:szCs w:val="24"/>
          </w:rPr>
          <w:t>26</w:t>
        </w:r>
        <w:r w:rsidR="00B9048F" w:rsidRPr="00976A55">
          <w:rPr>
            <w:rFonts w:ascii="Times New Roman" w:hAnsi="Times New Roman" w:cs="Times New Roman"/>
            <w:noProof/>
            <w:webHidden/>
            <w:sz w:val="24"/>
            <w:szCs w:val="24"/>
          </w:rPr>
          <w:fldChar w:fldCharType="end"/>
        </w:r>
      </w:hyperlink>
    </w:p>
    <w:p w:rsidR="00F36AD3" w:rsidRPr="00976A55" w:rsidRDefault="00120CBF" w:rsidP="00147B3E">
      <w:pPr>
        <w:pStyle w:val="TableofFigures"/>
        <w:tabs>
          <w:tab w:val="right" w:leader="dot" w:pos="8297"/>
        </w:tabs>
        <w:spacing w:line="276" w:lineRule="auto"/>
        <w:rPr>
          <w:rFonts w:ascii="Times New Roman" w:eastAsiaTheme="minorEastAsia" w:hAnsi="Times New Roman" w:cs="Times New Roman"/>
          <w:noProof/>
          <w:sz w:val="24"/>
          <w:szCs w:val="24"/>
        </w:rPr>
      </w:pPr>
      <w:hyperlink w:anchor="_Toc29205667" w:history="1">
        <w:r w:rsidR="007A4D32">
          <w:rPr>
            <w:rStyle w:val="Hyperlink"/>
            <w:rFonts w:ascii="Times New Roman" w:hAnsi="Times New Roman" w:cs="Times New Roman"/>
            <w:noProof/>
            <w:sz w:val="24"/>
            <w:szCs w:val="24"/>
          </w:rPr>
          <w:t>BOX 4</w:t>
        </w:r>
        <w:r w:rsidR="00F36AD3" w:rsidRPr="00976A55">
          <w:rPr>
            <w:rStyle w:val="Hyperlink"/>
            <w:rFonts w:ascii="Times New Roman" w:hAnsi="Times New Roman" w:cs="Times New Roman"/>
            <w:noProof/>
            <w:sz w:val="24"/>
            <w:szCs w:val="24"/>
          </w:rPr>
          <w:t>. Examples of scenarios where re-consent is taken</w:t>
        </w:r>
        <w:r w:rsidR="00F36AD3" w:rsidRPr="00976A55">
          <w:rPr>
            <w:rFonts w:ascii="Times New Roman" w:hAnsi="Times New Roman" w:cs="Times New Roman"/>
            <w:noProof/>
            <w:webHidden/>
            <w:sz w:val="24"/>
            <w:szCs w:val="24"/>
          </w:rPr>
          <w:tab/>
        </w:r>
        <w:r w:rsidR="00B9048F" w:rsidRPr="00976A55">
          <w:rPr>
            <w:rFonts w:ascii="Times New Roman" w:hAnsi="Times New Roman" w:cs="Times New Roman"/>
            <w:noProof/>
            <w:webHidden/>
            <w:sz w:val="24"/>
            <w:szCs w:val="24"/>
          </w:rPr>
          <w:fldChar w:fldCharType="begin"/>
        </w:r>
        <w:r w:rsidR="00F36AD3" w:rsidRPr="00976A55">
          <w:rPr>
            <w:rFonts w:ascii="Times New Roman" w:hAnsi="Times New Roman" w:cs="Times New Roman"/>
            <w:noProof/>
            <w:webHidden/>
            <w:sz w:val="24"/>
            <w:szCs w:val="24"/>
          </w:rPr>
          <w:instrText xml:space="preserve"> PAGEREF _Toc29205667 \h </w:instrText>
        </w:r>
        <w:r w:rsidR="00B9048F" w:rsidRPr="00976A55">
          <w:rPr>
            <w:rFonts w:ascii="Times New Roman" w:hAnsi="Times New Roman" w:cs="Times New Roman"/>
            <w:noProof/>
            <w:webHidden/>
            <w:sz w:val="24"/>
            <w:szCs w:val="24"/>
          </w:rPr>
        </w:r>
        <w:r w:rsidR="00B9048F" w:rsidRPr="00976A55">
          <w:rPr>
            <w:rFonts w:ascii="Times New Roman" w:hAnsi="Times New Roman" w:cs="Times New Roman"/>
            <w:noProof/>
            <w:webHidden/>
            <w:sz w:val="24"/>
            <w:szCs w:val="24"/>
          </w:rPr>
          <w:fldChar w:fldCharType="separate"/>
        </w:r>
        <w:r w:rsidR="0099721D">
          <w:rPr>
            <w:rFonts w:ascii="Times New Roman" w:hAnsi="Times New Roman" w:cs="Times New Roman"/>
            <w:noProof/>
            <w:webHidden/>
            <w:sz w:val="24"/>
            <w:szCs w:val="24"/>
          </w:rPr>
          <w:t>33</w:t>
        </w:r>
        <w:r w:rsidR="00B9048F" w:rsidRPr="00976A55">
          <w:rPr>
            <w:rFonts w:ascii="Times New Roman" w:hAnsi="Times New Roman" w:cs="Times New Roman"/>
            <w:noProof/>
            <w:webHidden/>
            <w:sz w:val="24"/>
            <w:szCs w:val="24"/>
          </w:rPr>
          <w:fldChar w:fldCharType="end"/>
        </w:r>
      </w:hyperlink>
    </w:p>
    <w:p w:rsidR="00F36AD3" w:rsidRPr="00976A55" w:rsidRDefault="00120CBF" w:rsidP="00147B3E">
      <w:pPr>
        <w:pStyle w:val="TableofFigures"/>
        <w:tabs>
          <w:tab w:val="right" w:leader="dot" w:pos="8297"/>
        </w:tabs>
        <w:spacing w:line="276" w:lineRule="auto"/>
        <w:rPr>
          <w:rFonts w:ascii="Times New Roman" w:eastAsiaTheme="minorEastAsia" w:hAnsi="Times New Roman" w:cs="Times New Roman"/>
          <w:noProof/>
          <w:sz w:val="24"/>
          <w:szCs w:val="24"/>
        </w:rPr>
      </w:pPr>
      <w:hyperlink w:anchor="_Toc29205668" w:history="1">
        <w:r w:rsidR="007A4D32">
          <w:rPr>
            <w:rStyle w:val="Hyperlink"/>
            <w:rFonts w:ascii="Times New Roman" w:hAnsi="Times New Roman" w:cs="Times New Roman"/>
            <w:noProof/>
            <w:sz w:val="24"/>
            <w:szCs w:val="24"/>
          </w:rPr>
          <w:t>BOX 5</w:t>
        </w:r>
        <w:r w:rsidR="00F36AD3" w:rsidRPr="00976A55">
          <w:rPr>
            <w:rStyle w:val="Hyperlink"/>
            <w:rFonts w:ascii="Times New Roman" w:hAnsi="Times New Roman" w:cs="Times New Roman"/>
            <w:noProof/>
            <w:sz w:val="24"/>
            <w:szCs w:val="24"/>
          </w:rPr>
          <w:t>. Conditions for granting waiver of consent</w:t>
        </w:r>
        <w:r w:rsidR="00F36AD3" w:rsidRPr="00976A55">
          <w:rPr>
            <w:rFonts w:ascii="Times New Roman" w:hAnsi="Times New Roman" w:cs="Times New Roman"/>
            <w:noProof/>
            <w:webHidden/>
            <w:sz w:val="24"/>
            <w:szCs w:val="24"/>
          </w:rPr>
          <w:tab/>
        </w:r>
        <w:r w:rsidR="00B9048F" w:rsidRPr="00976A55">
          <w:rPr>
            <w:rFonts w:ascii="Times New Roman" w:hAnsi="Times New Roman" w:cs="Times New Roman"/>
            <w:noProof/>
            <w:webHidden/>
            <w:sz w:val="24"/>
            <w:szCs w:val="24"/>
          </w:rPr>
          <w:fldChar w:fldCharType="begin"/>
        </w:r>
        <w:r w:rsidR="00F36AD3" w:rsidRPr="00976A55">
          <w:rPr>
            <w:rFonts w:ascii="Times New Roman" w:hAnsi="Times New Roman" w:cs="Times New Roman"/>
            <w:noProof/>
            <w:webHidden/>
            <w:sz w:val="24"/>
            <w:szCs w:val="24"/>
          </w:rPr>
          <w:instrText xml:space="preserve"> PAGEREF _Toc29205668 \h </w:instrText>
        </w:r>
        <w:r w:rsidR="00B9048F" w:rsidRPr="00976A55">
          <w:rPr>
            <w:rFonts w:ascii="Times New Roman" w:hAnsi="Times New Roman" w:cs="Times New Roman"/>
            <w:noProof/>
            <w:webHidden/>
            <w:sz w:val="24"/>
            <w:szCs w:val="24"/>
          </w:rPr>
        </w:r>
        <w:r w:rsidR="00B9048F" w:rsidRPr="00976A55">
          <w:rPr>
            <w:rFonts w:ascii="Times New Roman" w:hAnsi="Times New Roman" w:cs="Times New Roman"/>
            <w:noProof/>
            <w:webHidden/>
            <w:sz w:val="24"/>
            <w:szCs w:val="24"/>
          </w:rPr>
          <w:fldChar w:fldCharType="separate"/>
        </w:r>
        <w:r w:rsidR="0099721D">
          <w:rPr>
            <w:rFonts w:ascii="Times New Roman" w:hAnsi="Times New Roman" w:cs="Times New Roman"/>
            <w:noProof/>
            <w:webHidden/>
            <w:sz w:val="24"/>
            <w:szCs w:val="24"/>
          </w:rPr>
          <w:t>34</w:t>
        </w:r>
        <w:r w:rsidR="00B9048F" w:rsidRPr="00976A55">
          <w:rPr>
            <w:rFonts w:ascii="Times New Roman" w:hAnsi="Times New Roman" w:cs="Times New Roman"/>
            <w:noProof/>
            <w:webHidden/>
            <w:sz w:val="24"/>
            <w:szCs w:val="24"/>
          </w:rPr>
          <w:fldChar w:fldCharType="end"/>
        </w:r>
      </w:hyperlink>
    </w:p>
    <w:p w:rsidR="006703F7" w:rsidRPr="00976A55" w:rsidRDefault="00B9048F" w:rsidP="00147B3E">
      <w:pPr>
        <w:spacing w:line="276" w:lineRule="auto"/>
        <w:jc w:val="both"/>
        <w:rPr>
          <w:rFonts w:ascii="Times New Roman" w:hAnsi="Times New Roman" w:cs="Times New Roman"/>
          <w:b/>
          <w:sz w:val="28"/>
        </w:rPr>
      </w:pPr>
      <w:r w:rsidRPr="00976A55">
        <w:rPr>
          <w:rFonts w:ascii="Times New Roman" w:hAnsi="Times New Roman" w:cs="Times New Roman"/>
          <w:b/>
          <w:sz w:val="24"/>
          <w:szCs w:val="24"/>
        </w:rPr>
        <w:fldChar w:fldCharType="end"/>
      </w:r>
    </w:p>
    <w:p w:rsidR="00D3071F" w:rsidRPr="00976A55" w:rsidRDefault="00D3071F" w:rsidP="00147B3E">
      <w:pPr>
        <w:spacing w:line="276" w:lineRule="auto"/>
        <w:rPr>
          <w:rFonts w:ascii="Times New Roman" w:hAnsi="Times New Roman" w:cs="Times New Roman"/>
        </w:rPr>
      </w:pPr>
    </w:p>
    <w:p w:rsidR="00E00417" w:rsidRPr="00976A55" w:rsidRDefault="00E00417" w:rsidP="00147B3E">
      <w:pPr>
        <w:spacing w:line="276" w:lineRule="auto"/>
        <w:rPr>
          <w:rFonts w:ascii="Times New Roman" w:hAnsi="Times New Roman" w:cs="Times New Roman"/>
        </w:rPr>
        <w:sectPr w:rsidR="00E00417" w:rsidRPr="00976A55" w:rsidSect="00116C5A">
          <w:type w:val="continuous"/>
          <w:pgSz w:w="11907" w:h="16839" w:code="9"/>
          <w:pgMar w:top="1440" w:right="1440" w:bottom="1440" w:left="1440" w:header="720" w:footer="720" w:gutter="0"/>
          <w:pgNumType w:fmt="lowerRoman"/>
          <w:cols w:space="720"/>
          <w:docGrid w:linePitch="299"/>
        </w:sectPr>
      </w:pPr>
      <w:bookmarkStart w:id="8" w:name="_GoBack"/>
      <w:bookmarkEnd w:id="8"/>
    </w:p>
    <w:p w:rsidR="00D3071F" w:rsidRPr="00976A55" w:rsidRDefault="00B71DBE" w:rsidP="00376D77">
      <w:pPr>
        <w:pStyle w:val="Heading1"/>
        <w:spacing w:before="0" w:after="240" w:line="276" w:lineRule="auto"/>
        <w:rPr>
          <w:rFonts w:cs="Times New Roman"/>
          <w:szCs w:val="28"/>
        </w:rPr>
      </w:pPr>
      <w:bookmarkStart w:id="9" w:name="_Toc28699560"/>
      <w:bookmarkStart w:id="10" w:name="_Toc101276164"/>
      <w:r w:rsidRPr="00976A55">
        <w:rPr>
          <w:rFonts w:cs="Times New Roman"/>
          <w:szCs w:val="28"/>
        </w:rPr>
        <w:lastRenderedPageBreak/>
        <w:t>Section1. Introduction</w:t>
      </w:r>
      <w:bookmarkEnd w:id="9"/>
      <w:bookmarkEnd w:id="10"/>
    </w:p>
    <w:p w:rsidR="00D96FFD" w:rsidRPr="00376D77" w:rsidRDefault="00B42E9C" w:rsidP="00147B3E">
      <w:pPr>
        <w:pStyle w:val="BodyText"/>
        <w:spacing w:line="276" w:lineRule="auto"/>
        <w:rPr>
          <w:rFonts w:cs="Times New Roman"/>
          <w:color w:val="000000" w:themeColor="text1"/>
          <w:szCs w:val="24"/>
        </w:rPr>
      </w:pPr>
      <w:r w:rsidRPr="00376D77">
        <w:rPr>
          <w:rFonts w:cs="Times New Roman"/>
          <w:color w:val="000000" w:themeColor="text1"/>
          <w:szCs w:val="24"/>
        </w:rPr>
        <w:t>Nepal Health Research Council (</w:t>
      </w:r>
      <w:r w:rsidR="000734AB" w:rsidRPr="00376D77">
        <w:rPr>
          <w:rFonts w:cs="Times New Roman"/>
          <w:color w:val="000000" w:themeColor="text1"/>
          <w:szCs w:val="24"/>
        </w:rPr>
        <w:t>NHRC</w:t>
      </w:r>
      <w:r w:rsidRPr="00376D77">
        <w:rPr>
          <w:rFonts w:cs="Times New Roman"/>
          <w:color w:val="000000" w:themeColor="text1"/>
          <w:szCs w:val="24"/>
        </w:rPr>
        <w:t>)</w:t>
      </w:r>
      <w:r w:rsidR="0012185E" w:rsidRPr="00376D77">
        <w:rPr>
          <w:rFonts w:cs="Times New Roman"/>
          <w:color w:val="000000" w:themeColor="text1"/>
          <w:szCs w:val="24"/>
        </w:rPr>
        <w:t xml:space="preserve"> has developed</w:t>
      </w:r>
      <w:r w:rsidR="00F51866" w:rsidRPr="00376D77">
        <w:rPr>
          <w:rFonts w:cs="Times New Roman"/>
          <w:color w:val="000000" w:themeColor="text1"/>
          <w:szCs w:val="24"/>
        </w:rPr>
        <w:t xml:space="preserve"> E</w:t>
      </w:r>
      <w:r w:rsidR="000734AB" w:rsidRPr="00376D77">
        <w:rPr>
          <w:rFonts w:cs="Times New Roman"/>
          <w:color w:val="000000" w:themeColor="text1"/>
          <w:szCs w:val="24"/>
        </w:rPr>
        <w:t xml:space="preserve">thical Guidelines for </w:t>
      </w:r>
      <w:r w:rsidR="006B780E" w:rsidRPr="00376D77">
        <w:rPr>
          <w:rFonts w:cs="Times New Roman"/>
          <w:color w:val="000000" w:themeColor="text1"/>
          <w:szCs w:val="24"/>
        </w:rPr>
        <w:t>Health R</w:t>
      </w:r>
      <w:r w:rsidR="000734AB" w:rsidRPr="00376D77">
        <w:rPr>
          <w:rFonts w:cs="Times New Roman"/>
          <w:color w:val="000000" w:themeColor="text1"/>
          <w:szCs w:val="24"/>
        </w:rPr>
        <w:t>esearch</w:t>
      </w:r>
      <w:r w:rsidR="0012185E" w:rsidRPr="00376D77">
        <w:rPr>
          <w:rFonts w:cs="Times New Roman"/>
          <w:color w:val="000000" w:themeColor="text1"/>
          <w:szCs w:val="24"/>
        </w:rPr>
        <w:t xml:space="preserve"> 2022’</w:t>
      </w:r>
      <w:r w:rsidR="000734AB" w:rsidRPr="00376D77">
        <w:rPr>
          <w:rFonts w:cs="Times New Roman"/>
          <w:color w:val="000000" w:themeColor="text1"/>
          <w:szCs w:val="24"/>
        </w:rPr>
        <w:t xml:space="preserve"> for the use of researchers,</w:t>
      </w:r>
      <w:r w:rsidR="00810924" w:rsidRPr="00376D77">
        <w:rPr>
          <w:rFonts w:cs="Times New Roman"/>
          <w:color w:val="000000" w:themeColor="text1"/>
          <w:szCs w:val="24"/>
        </w:rPr>
        <w:t xml:space="preserve"> </w:t>
      </w:r>
      <w:r w:rsidR="00634149" w:rsidRPr="00376D77">
        <w:rPr>
          <w:rFonts w:cs="Times New Roman"/>
          <w:color w:val="000000" w:themeColor="text1"/>
          <w:szCs w:val="24"/>
        </w:rPr>
        <w:t>reviewers, research</w:t>
      </w:r>
      <w:r w:rsidR="006A1EDC" w:rsidRPr="00376D77">
        <w:rPr>
          <w:rFonts w:cs="Times New Roman"/>
          <w:color w:val="000000" w:themeColor="text1"/>
          <w:szCs w:val="24"/>
        </w:rPr>
        <w:t xml:space="preserve"> sponsors</w:t>
      </w:r>
      <w:r w:rsidR="000734AB" w:rsidRPr="00376D77">
        <w:rPr>
          <w:rFonts w:cs="Times New Roman"/>
          <w:color w:val="000000" w:themeColor="text1"/>
          <w:szCs w:val="24"/>
        </w:rPr>
        <w:t xml:space="preserve"> and regulatory authorities to ensure that </w:t>
      </w:r>
      <w:r w:rsidR="00AD1A0E" w:rsidRPr="00376D77">
        <w:rPr>
          <w:rFonts w:cs="Times New Roman"/>
          <w:color w:val="000000" w:themeColor="text1"/>
          <w:szCs w:val="24"/>
        </w:rPr>
        <w:t>the proposed studies involving</w:t>
      </w:r>
      <w:r w:rsidR="000734AB" w:rsidRPr="00376D77">
        <w:rPr>
          <w:rFonts w:cs="Times New Roman"/>
          <w:color w:val="000000" w:themeColor="text1"/>
          <w:szCs w:val="24"/>
        </w:rPr>
        <w:t xml:space="preserve"> human </w:t>
      </w:r>
      <w:r w:rsidR="006A1EDC" w:rsidRPr="00376D77">
        <w:rPr>
          <w:rFonts w:cs="Times New Roman"/>
          <w:color w:val="000000" w:themeColor="text1"/>
          <w:szCs w:val="24"/>
        </w:rPr>
        <w:t xml:space="preserve">subjects </w:t>
      </w:r>
      <w:r w:rsidR="00AD1A0E" w:rsidRPr="00376D77">
        <w:rPr>
          <w:rFonts w:cs="Times New Roman"/>
          <w:color w:val="000000" w:themeColor="text1"/>
          <w:szCs w:val="24"/>
        </w:rPr>
        <w:t>are</w:t>
      </w:r>
      <w:r w:rsidR="006A1EDC" w:rsidRPr="00376D77">
        <w:rPr>
          <w:rFonts w:cs="Times New Roman"/>
          <w:color w:val="000000" w:themeColor="text1"/>
          <w:szCs w:val="24"/>
        </w:rPr>
        <w:t xml:space="preserve"> ethically justifiable and</w:t>
      </w:r>
      <w:r w:rsidR="00AD1A0E" w:rsidRPr="00376D77">
        <w:rPr>
          <w:rFonts w:cs="Times New Roman"/>
          <w:color w:val="000000" w:themeColor="text1"/>
          <w:szCs w:val="24"/>
        </w:rPr>
        <w:t xml:space="preserve"> conform to</w:t>
      </w:r>
      <w:r w:rsidR="000734AB" w:rsidRPr="00376D77">
        <w:rPr>
          <w:rFonts w:cs="Times New Roman"/>
          <w:color w:val="000000" w:themeColor="text1"/>
          <w:szCs w:val="24"/>
        </w:rPr>
        <w:t xml:space="preserve"> the internationa</w:t>
      </w:r>
      <w:r w:rsidR="005A077C" w:rsidRPr="00376D77">
        <w:rPr>
          <w:rFonts w:cs="Times New Roman"/>
          <w:color w:val="000000" w:themeColor="text1"/>
          <w:szCs w:val="24"/>
        </w:rPr>
        <w:t>lly</w:t>
      </w:r>
      <w:r w:rsidR="000734AB" w:rsidRPr="00376D77">
        <w:rPr>
          <w:rFonts w:cs="Times New Roman"/>
          <w:color w:val="000000" w:themeColor="text1"/>
          <w:szCs w:val="24"/>
        </w:rPr>
        <w:t xml:space="preserve"> accepted ethical principle</w:t>
      </w:r>
      <w:r w:rsidR="00A733CF" w:rsidRPr="00376D77">
        <w:rPr>
          <w:rFonts w:cs="Times New Roman"/>
          <w:color w:val="000000" w:themeColor="text1"/>
          <w:szCs w:val="24"/>
        </w:rPr>
        <w:t>s</w:t>
      </w:r>
      <w:r w:rsidR="000734AB" w:rsidRPr="00376D77">
        <w:rPr>
          <w:rFonts w:cs="Times New Roman"/>
          <w:color w:val="000000" w:themeColor="text1"/>
          <w:szCs w:val="24"/>
        </w:rPr>
        <w:t xml:space="preserve">. The main </w:t>
      </w:r>
      <w:r w:rsidR="006B780E" w:rsidRPr="00376D77">
        <w:rPr>
          <w:rFonts w:cs="Times New Roman"/>
          <w:color w:val="000000" w:themeColor="text1"/>
          <w:szCs w:val="24"/>
        </w:rPr>
        <w:t>goal</w:t>
      </w:r>
      <w:r w:rsidR="00810924" w:rsidRPr="00376D77">
        <w:rPr>
          <w:rFonts w:cs="Times New Roman"/>
          <w:color w:val="000000" w:themeColor="text1"/>
          <w:szCs w:val="24"/>
        </w:rPr>
        <w:t xml:space="preserve"> </w:t>
      </w:r>
      <w:r w:rsidR="000734AB" w:rsidRPr="00376D77">
        <w:rPr>
          <w:rFonts w:cs="Times New Roman"/>
          <w:color w:val="000000" w:themeColor="text1"/>
          <w:szCs w:val="24"/>
        </w:rPr>
        <w:t xml:space="preserve">of the guidelines is to protect the rights and the </w:t>
      </w:r>
      <w:r w:rsidR="00A733CF" w:rsidRPr="00376D77">
        <w:rPr>
          <w:rFonts w:cs="Times New Roman"/>
          <w:color w:val="000000" w:themeColor="text1"/>
          <w:szCs w:val="24"/>
        </w:rPr>
        <w:t>dignity</w:t>
      </w:r>
      <w:r w:rsidR="000734AB" w:rsidRPr="00376D77">
        <w:rPr>
          <w:rFonts w:cs="Times New Roman"/>
          <w:color w:val="000000" w:themeColor="text1"/>
          <w:szCs w:val="24"/>
        </w:rPr>
        <w:t xml:space="preserve"> of the research participants as well as to ensure essential research of high social and scientific value. NHRC</w:t>
      </w:r>
      <w:r w:rsidR="00D96FFD" w:rsidRPr="00376D77">
        <w:rPr>
          <w:rFonts w:cs="Times New Roman"/>
          <w:color w:val="000000" w:themeColor="text1"/>
          <w:szCs w:val="24"/>
        </w:rPr>
        <w:t>’s</w:t>
      </w:r>
      <w:r w:rsidR="00810924" w:rsidRPr="00376D77">
        <w:rPr>
          <w:rFonts w:cs="Times New Roman"/>
          <w:color w:val="000000" w:themeColor="text1"/>
          <w:szCs w:val="24"/>
        </w:rPr>
        <w:t xml:space="preserve"> </w:t>
      </w:r>
      <w:r w:rsidR="000734AB" w:rsidRPr="00376D77">
        <w:rPr>
          <w:rFonts w:cs="Times New Roman"/>
          <w:color w:val="000000" w:themeColor="text1"/>
          <w:szCs w:val="24"/>
        </w:rPr>
        <w:t xml:space="preserve">Ethical Guidelines for Health </w:t>
      </w:r>
      <w:r w:rsidR="00D96FFD" w:rsidRPr="00376D77">
        <w:rPr>
          <w:rFonts w:cs="Times New Roman"/>
          <w:color w:val="000000" w:themeColor="text1"/>
          <w:szCs w:val="24"/>
        </w:rPr>
        <w:t>Research is</w:t>
      </w:r>
      <w:r w:rsidR="000734AB" w:rsidRPr="00376D77">
        <w:rPr>
          <w:rFonts w:cs="Times New Roman"/>
          <w:color w:val="000000" w:themeColor="text1"/>
          <w:szCs w:val="24"/>
        </w:rPr>
        <w:t xml:space="preserve"> cognizant</w:t>
      </w:r>
      <w:r w:rsidR="002B3857" w:rsidRPr="00376D77">
        <w:rPr>
          <w:rFonts w:cs="Times New Roman"/>
          <w:color w:val="000000" w:themeColor="text1"/>
          <w:szCs w:val="24"/>
        </w:rPr>
        <w:t xml:space="preserve"> of and </w:t>
      </w:r>
      <w:r w:rsidR="00AD1A0E" w:rsidRPr="00376D77">
        <w:rPr>
          <w:rFonts w:cs="Times New Roman"/>
          <w:color w:val="000000" w:themeColor="text1"/>
          <w:szCs w:val="24"/>
        </w:rPr>
        <w:t>based on</w:t>
      </w:r>
      <w:r w:rsidR="000734AB" w:rsidRPr="00376D77">
        <w:rPr>
          <w:rFonts w:cs="Times New Roman"/>
          <w:color w:val="000000" w:themeColor="text1"/>
          <w:szCs w:val="24"/>
        </w:rPr>
        <w:t xml:space="preserve"> national, </w:t>
      </w:r>
      <w:r w:rsidR="00A733CF" w:rsidRPr="00376D77">
        <w:rPr>
          <w:rFonts w:cs="Times New Roman"/>
          <w:color w:val="000000" w:themeColor="text1"/>
          <w:szCs w:val="24"/>
        </w:rPr>
        <w:t>regional,</w:t>
      </w:r>
      <w:r w:rsidR="000734AB" w:rsidRPr="00376D77">
        <w:rPr>
          <w:rFonts w:cs="Times New Roman"/>
          <w:color w:val="000000" w:themeColor="text1"/>
          <w:szCs w:val="24"/>
        </w:rPr>
        <w:t xml:space="preserve"> and international guidelines and research practices. </w:t>
      </w:r>
    </w:p>
    <w:p w:rsidR="000734AB" w:rsidRDefault="000734AB" w:rsidP="00147B3E">
      <w:pPr>
        <w:pStyle w:val="BodyText"/>
        <w:spacing w:line="276" w:lineRule="auto"/>
        <w:ind w:left="360"/>
        <w:rPr>
          <w:rFonts w:cs="Times New Roman"/>
          <w:color w:val="FF0000"/>
          <w:spacing w:val="-7"/>
          <w:w w:val="101"/>
          <w:szCs w:val="24"/>
        </w:rPr>
      </w:pPr>
    </w:p>
    <w:p w:rsidR="00976A55" w:rsidRPr="00976A55" w:rsidRDefault="00976A55" w:rsidP="00147B3E">
      <w:pPr>
        <w:pStyle w:val="BodyText"/>
        <w:spacing w:line="276" w:lineRule="auto"/>
        <w:ind w:left="360"/>
        <w:rPr>
          <w:rFonts w:cs="Times New Roman"/>
          <w:color w:val="FF0000"/>
          <w:spacing w:val="-7"/>
          <w:w w:val="101"/>
          <w:szCs w:val="24"/>
        </w:rPr>
        <w:sectPr w:rsidR="00976A55" w:rsidRPr="00976A55" w:rsidSect="00116C5A">
          <w:pgSz w:w="11907" w:h="16839" w:code="9"/>
          <w:pgMar w:top="1440" w:right="1440" w:bottom="1440" w:left="1440" w:header="0" w:footer="227" w:gutter="0"/>
          <w:pgNumType w:start="1"/>
          <w:cols w:space="720"/>
          <w:docGrid w:linePitch="299"/>
        </w:sectPr>
      </w:pPr>
    </w:p>
    <w:p w:rsidR="00D3071F" w:rsidRPr="00976A55" w:rsidRDefault="00D96FFD" w:rsidP="00376D77">
      <w:pPr>
        <w:pStyle w:val="Heading2"/>
        <w:spacing w:after="240" w:line="276" w:lineRule="auto"/>
        <w:ind w:left="0" w:firstLine="0"/>
        <w:rPr>
          <w:rFonts w:cs="Times New Roman"/>
          <w:w w:val="105"/>
        </w:rPr>
      </w:pPr>
      <w:bookmarkStart w:id="11" w:name="_Toc101276165"/>
      <w:r w:rsidRPr="00976A55">
        <w:rPr>
          <w:rFonts w:cs="Times New Roman"/>
        </w:rPr>
        <w:lastRenderedPageBreak/>
        <w:t xml:space="preserve">1.1 </w:t>
      </w:r>
      <w:r w:rsidR="003E5B96">
        <w:rPr>
          <w:rFonts w:cs="Times New Roman"/>
        </w:rPr>
        <w:t>Historical b</w:t>
      </w:r>
      <w:r w:rsidR="0095316E" w:rsidRPr="00976A55">
        <w:rPr>
          <w:rFonts w:cs="Times New Roman"/>
        </w:rPr>
        <w:t>ackground</w:t>
      </w:r>
      <w:bookmarkEnd w:id="11"/>
    </w:p>
    <w:p w:rsidR="0095316E" w:rsidRPr="00376D77" w:rsidRDefault="0095316E" w:rsidP="00147B3E">
      <w:pPr>
        <w:pStyle w:val="BodyText"/>
        <w:spacing w:line="276" w:lineRule="auto"/>
        <w:rPr>
          <w:rFonts w:cs="Times New Roman"/>
          <w:color w:val="000000" w:themeColor="text1"/>
          <w:szCs w:val="24"/>
        </w:rPr>
      </w:pPr>
      <w:r w:rsidRPr="00376D77">
        <w:rPr>
          <w:rFonts w:cs="Times New Roman"/>
          <w:color w:val="000000" w:themeColor="text1"/>
          <w:szCs w:val="24"/>
        </w:rPr>
        <w:t xml:space="preserve">Nepal Medical Research </w:t>
      </w:r>
      <w:r w:rsidR="00AD67F5" w:rsidRPr="00376D77">
        <w:rPr>
          <w:rFonts w:cs="Times New Roman"/>
          <w:color w:val="000000" w:themeColor="text1"/>
          <w:szCs w:val="24"/>
        </w:rPr>
        <w:t>Committee (</w:t>
      </w:r>
      <w:r w:rsidR="00D24CC2" w:rsidRPr="00376D77">
        <w:rPr>
          <w:rFonts w:cs="Times New Roman"/>
          <w:color w:val="000000" w:themeColor="text1"/>
          <w:szCs w:val="24"/>
        </w:rPr>
        <w:t xml:space="preserve">NMRC) </w:t>
      </w:r>
      <w:r w:rsidRPr="00376D77">
        <w:rPr>
          <w:rFonts w:cs="Times New Roman"/>
          <w:color w:val="000000" w:themeColor="text1"/>
          <w:szCs w:val="24"/>
        </w:rPr>
        <w:t xml:space="preserve">was established on April 15, 1982 under Ministry of Health as the first regulatory body </w:t>
      </w:r>
      <w:r w:rsidR="00A811EE" w:rsidRPr="00376D77">
        <w:rPr>
          <w:rFonts w:cs="Times New Roman"/>
          <w:color w:val="000000" w:themeColor="text1"/>
          <w:szCs w:val="24"/>
        </w:rPr>
        <w:t>for</w:t>
      </w:r>
      <w:r w:rsidRPr="00376D77">
        <w:rPr>
          <w:rFonts w:cs="Times New Roman"/>
          <w:color w:val="000000" w:themeColor="text1"/>
          <w:szCs w:val="24"/>
        </w:rPr>
        <w:t xml:space="preserve"> health research in Nepal. </w:t>
      </w:r>
      <w:r w:rsidR="00A811EE" w:rsidRPr="00376D77">
        <w:rPr>
          <w:rFonts w:cs="Times New Roman"/>
          <w:color w:val="000000" w:themeColor="text1"/>
          <w:szCs w:val="24"/>
        </w:rPr>
        <w:t>Nearly a decade after</w:t>
      </w:r>
      <w:r w:rsidR="00810924" w:rsidRPr="00376D77">
        <w:rPr>
          <w:rFonts w:cs="Times New Roman"/>
          <w:color w:val="000000" w:themeColor="text1"/>
          <w:szCs w:val="24"/>
        </w:rPr>
        <w:t xml:space="preserve"> </w:t>
      </w:r>
      <w:r w:rsidR="00B42E9C" w:rsidRPr="00376D77">
        <w:rPr>
          <w:rFonts w:cs="Times New Roman"/>
          <w:color w:val="000000" w:themeColor="text1"/>
          <w:szCs w:val="24"/>
        </w:rPr>
        <w:t>being involved</w:t>
      </w:r>
      <w:r w:rsidR="0090020A" w:rsidRPr="00376D77">
        <w:rPr>
          <w:rFonts w:cs="Times New Roman"/>
          <w:color w:val="000000" w:themeColor="text1"/>
          <w:szCs w:val="24"/>
        </w:rPr>
        <w:t xml:space="preserve"> </w:t>
      </w:r>
      <w:r w:rsidR="00634149" w:rsidRPr="00376D77">
        <w:rPr>
          <w:rFonts w:cs="Times New Roman"/>
          <w:color w:val="000000" w:themeColor="text1"/>
          <w:szCs w:val="24"/>
        </w:rPr>
        <w:t>in regulating</w:t>
      </w:r>
      <w:r w:rsidRPr="00376D77">
        <w:rPr>
          <w:rFonts w:cs="Times New Roman"/>
          <w:color w:val="000000" w:themeColor="text1"/>
          <w:szCs w:val="24"/>
        </w:rPr>
        <w:t xml:space="preserve"> Health Research in the country, an Act of Parliament established </w:t>
      </w:r>
      <w:r w:rsidR="0090020A" w:rsidRPr="00376D77">
        <w:rPr>
          <w:rFonts w:cs="Times New Roman"/>
          <w:color w:val="000000" w:themeColor="text1"/>
          <w:szCs w:val="24"/>
        </w:rPr>
        <w:t xml:space="preserve"> (</w:t>
      </w:r>
      <w:r w:rsidRPr="00376D77">
        <w:rPr>
          <w:rFonts w:cs="Times New Roman"/>
          <w:color w:val="000000" w:themeColor="text1"/>
          <w:szCs w:val="24"/>
        </w:rPr>
        <w:t>NHRC</w:t>
      </w:r>
      <w:r w:rsidR="0090020A" w:rsidRPr="00376D77">
        <w:rPr>
          <w:rFonts w:cs="Times New Roman"/>
          <w:color w:val="000000" w:themeColor="text1"/>
          <w:szCs w:val="24"/>
        </w:rPr>
        <w:t xml:space="preserve">) </w:t>
      </w:r>
      <w:r w:rsidR="00A811EE" w:rsidRPr="00376D77">
        <w:rPr>
          <w:rFonts w:cs="Times New Roman"/>
          <w:color w:val="000000" w:themeColor="text1"/>
          <w:szCs w:val="24"/>
        </w:rPr>
        <w:t xml:space="preserve">on 12 April, 1991 </w:t>
      </w:r>
      <w:r w:rsidRPr="00376D77">
        <w:rPr>
          <w:rFonts w:cs="Times New Roman"/>
          <w:color w:val="000000" w:themeColor="text1"/>
          <w:szCs w:val="24"/>
        </w:rPr>
        <w:t>as an autonomous institut</w:t>
      </w:r>
      <w:r w:rsidR="00B96AFD" w:rsidRPr="00376D77">
        <w:rPr>
          <w:rFonts w:cs="Times New Roman"/>
          <w:color w:val="000000" w:themeColor="text1"/>
          <w:szCs w:val="24"/>
        </w:rPr>
        <w:t>ion</w:t>
      </w:r>
      <w:r w:rsidRPr="00376D77">
        <w:rPr>
          <w:rFonts w:cs="Times New Roman"/>
          <w:color w:val="000000" w:themeColor="text1"/>
          <w:szCs w:val="24"/>
        </w:rPr>
        <w:t xml:space="preserve"> of the Government of Nepal</w:t>
      </w:r>
      <w:r w:rsidR="00A63B0B" w:rsidRPr="00376D77">
        <w:rPr>
          <w:rFonts w:cs="Times New Roman"/>
          <w:color w:val="000000" w:themeColor="text1"/>
          <w:szCs w:val="24"/>
        </w:rPr>
        <w:t>.</w:t>
      </w:r>
      <w:r w:rsidR="0090020A" w:rsidRPr="00376D77">
        <w:rPr>
          <w:rFonts w:cs="Times New Roman"/>
          <w:color w:val="000000" w:themeColor="text1"/>
          <w:szCs w:val="24"/>
        </w:rPr>
        <w:t xml:space="preserve"> </w:t>
      </w:r>
      <w:r w:rsidR="00A63B0B" w:rsidRPr="00376D77">
        <w:rPr>
          <w:rFonts w:cs="Times New Roman"/>
          <w:color w:val="000000" w:themeColor="text1"/>
          <w:szCs w:val="24"/>
        </w:rPr>
        <w:t>NHRC</w:t>
      </w:r>
      <w:r w:rsidR="0090020A" w:rsidRPr="00376D77">
        <w:rPr>
          <w:rFonts w:cs="Times New Roman"/>
          <w:color w:val="000000" w:themeColor="text1"/>
          <w:szCs w:val="24"/>
        </w:rPr>
        <w:t xml:space="preserve"> </w:t>
      </w:r>
      <w:r w:rsidR="00AD67F5" w:rsidRPr="00376D77">
        <w:rPr>
          <w:rFonts w:cs="Times New Roman"/>
          <w:color w:val="000000" w:themeColor="text1"/>
          <w:szCs w:val="24"/>
        </w:rPr>
        <w:t>is primarily</w:t>
      </w:r>
      <w:r w:rsidR="0090020A" w:rsidRPr="00376D77">
        <w:rPr>
          <w:rFonts w:cs="Times New Roman"/>
          <w:color w:val="000000" w:themeColor="text1"/>
          <w:szCs w:val="24"/>
        </w:rPr>
        <w:t xml:space="preserve"> </w:t>
      </w:r>
      <w:r w:rsidR="00B96AFD" w:rsidRPr="00376D77">
        <w:rPr>
          <w:rFonts w:cs="Times New Roman"/>
          <w:color w:val="000000" w:themeColor="text1"/>
          <w:szCs w:val="24"/>
        </w:rPr>
        <w:t>tasked to</w:t>
      </w:r>
      <w:r w:rsidR="0090020A" w:rsidRPr="00376D77">
        <w:rPr>
          <w:rFonts w:cs="Times New Roman"/>
          <w:color w:val="000000" w:themeColor="text1"/>
          <w:szCs w:val="24"/>
        </w:rPr>
        <w:t xml:space="preserve"> </w:t>
      </w:r>
      <w:r w:rsidRPr="00376D77">
        <w:rPr>
          <w:rFonts w:cs="Times New Roman"/>
          <w:color w:val="000000" w:themeColor="text1"/>
          <w:szCs w:val="24"/>
        </w:rPr>
        <w:t>promot</w:t>
      </w:r>
      <w:r w:rsidR="00634149" w:rsidRPr="00376D77">
        <w:rPr>
          <w:rFonts w:cs="Times New Roman"/>
          <w:color w:val="000000" w:themeColor="text1"/>
          <w:szCs w:val="24"/>
        </w:rPr>
        <w:t>e</w:t>
      </w:r>
      <w:r w:rsidRPr="00376D77">
        <w:rPr>
          <w:rFonts w:cs="Times New Roman"/>
          <w:color w:val="000000" w:themeColor="text1"/>
          <w:szCs w:val="24"/>
        </w:rPr>
        <w:t xml:space="preserve"> and coordinat</w:t>
      </w:r>
      <w:r w:rsidR="00634149" w:rsidRPr="00376D77">
        <w:rPr>
          <w:rFonts w:cs="Times New Roman"/>
          <w:color w:val="000000" w:themeColor="text1"/>
          <w:szCs w:val="24"/>
        </w:rPr>
        <w:t>e</w:t>
      </w:r>
      <w:r w:rsidRPr="00376D77">
        <w:rPr>
          <w:rFonts w:cs="Times New Roman"/>
          <w:color w:val="000000" w:themeColor="text1"/>
          <w:szCs w:val="24"/>
        </w:rPr>
        <w:t xml:space="preserve"> health research </w:t>
      </w:r>
      <w:r w:rsidR="00A63B0B" w:rsidRPr="00376D77">
        <w:rPr>
          <w:rFonts w:cs="Times New Roman"/>
          <w:color w:val="000000" w:themeColor="text1"/>
          <w:szCs w:val="24"/>
        </w:rPr>
        <w:t>to improve</w:t>
      </w:r>
      <w:r w:rsidRPr="00376D77">
        <w:rPr>
          <w:rFonts w:cs="Times New Roman"/>
          <w:color w:val="000000" w:themeColor="text1"/>
          <w:szCs w:val="24"/>
        </w:rPr>
        <w:t xml:space="preserve"> the health status of Nepalese</w:t>
      </w:r>
      <w:r w:rsidR="0090020A" w:rsidRPr="00376D77">
        <w:rPr>
          <w:rFonts w:cs="Times New Roman"/>
          <w:color w:val="000000" w:themeColor="text1"/>
          <w:szCs w:val="24"/>
        </w:rPr>
        <w:t xml:space="preserve"> </w:t>
      </w:r>
      <w:r w:rsidRPr="00376D77">
        <w:rPr>
          <w:rFonts w:cs="Times New Roman"/>
          <w:color w:val="000000" w:themeColor="text1"/>
          <w:szCs w:val="24"/>
        </w:rPr>
        <w:t>people</w:t>
      </w:r>
      <w:r w:rsidR="00F61649" w:rsidRPr="00376D77">
        <w:rPr>
          <w:rFonts w:cs="Times New Roman"/>
          <w:color w:val="000000" w:themeColor="text1"/>
          <w:szCs w:val="24"/>
        </w:rPr>
        <w:t xml:space="preserve">. </w:t>
      </w:r>
      <w:r w:rsidR="00B96AFD" w:rsidRPr="00376D77">
        <w:rPr>
          <w:rFonts w:cs="Times New Roman"/>
          <w:color w:val="000000" w:themeColor="text1"/>
          <w:szCs w:val="24"/>
        </w:rPr>
        <w:t>Ministry of Health and Population (</w:t>
      </w:r>
      <w:proofErr w:type="spellStart"/>
      <w:r w:rsidRPr="00376D77">
        <w:rPr>
          <w:rFonts w:cs="Times New Roman"/>
          <w:color w:val="000000" w:themeColor="text1"/>
          <w:szCs w:val="24"/>
        </w:rPr>
        <w:t>M</w:t>
      </w:r>
      <w:r w:rsidR="00A733CF" w:rsidRPr="00376D77">
        <w:rPr>
          <w:rFonts w:cs="Times New Roman"/>
          <w:color w:val="000000" w:themeColor="text1"/>
          <w:szCs w:val="24"/>
        </w:rPr>
        <w:t>o</w:t>
      </w:r>
      <w:r w:rsidRPr="00376D77">
        <w:rPr>
          <w:rFonts w:cs="Times New Roman"/>
          <w:color w:val="000000" w:themeColor="text1"/>
          <w:szCs w:val="24"/>
        </w:rPr>
        <w:t>HP</w:t>
      </w:r>
      <w:proofErr w:type="spellEnd"/>
      <w:r w:rsidR="00B96AFD" w:rsidRPr="00376D77">
        <w:rPr>
          <w:rFonts w:cs="Times New Roman"/>
          <w:color w:val="000000" w:themeColor="text1"/>
          <w:szCs w:val="24"/>
        </w:rPr>
        <w:t>)</w:t>
      </w:r>
      <w:r w:rsidR="0090020A" w:rsidRPr="00376D77">
        <w:rPr>
          <w:rFonts w:cs="Times New Roman"/>
          <w:color w:val="000000" w:themeColor="text1"/>
          <w:szCs w:val="24"/>
        </w:rPr>
        <w:t xml:space="preserve"> </w:t>
      </w:r>
      <w:r w:rsidR="00A733CF" w:rsidRPr="00376D77">
        <w:rPr>
          <w:rFonts w:cs="Times New Roman"/>
          <w:color w:val="000000" w:themeColor="text1"/>
          <w:szCs w:val="24"/>
        </w:rPr>
        <w:t xml:space="preserve">is designated </w:t>
      </w:r>
      <w:r w:rsidRPr="00376D77">
        <w:rPr>
          <w:rFonts w:cs="Times New Roman"/>
          <w:color w:val="000000" w:themeColor="text1"/>
          <w:szCs w:val="24"/>
        </w:rPr>
        <w:t>as a line ministry for reporting</w:t>
      </w:r>
      <w:r w:rsidR="00B96AFD" w:rsidRPr="00376D77">
        <w:rPr>
          <w:rFonts w:cs="Times New Roman"/>
          <w:color w:val="000000" w:themeColor="text1"/>
          <w:szCs w:val="24"/>
        </w:rPr>
        <w:t xml:space="preserve"> for the NHRC</w:t>
      </w:r>
      <w:r w:rsidR="00ED450B" w:rsidRPr="00376D77">
        <w:rPr>
          <w:rFonts w:cs="Times New Roman"/>
          <w:color w:val="000000" w:themeColor="text1"/>
          <w:szCs w:val="24"/>
        </w:rPr>
        <w:t>.</w:t>
      </w:r>
    </w:p>
    <w:p w:rsidR="00F61649" w:rsidRPr="00976A55" w:rsidRDefault="00F61649" w:rsidP="00147B3E">
      <w:pPr>
        <w:pStyle w:val="BodyText"/>
        <w:spacing w:line="276" w:lineRule="auto"/>
        <w:ind w:left="360"/>
        <w:rPr>
          <w:rFonts w:cs="Times New Roman"/>
          <w:spacing w:val="-7"/>
          <w:w w:val="101"/>
          <w:szCs w:val="24"/>
        </w:rPr>
      </w:pPr>
    </w:p>
    <w:p w:rsidR="006F7654" w:rsidRPr="00390C13" w:rsidRDefault="0095316E" w:rsidP="00147B3E">
      <w:pPr>
        <w:pStyle w:val="BodyText"/>
        <w:spacing w:line="276" w:lineRule="auto"/>
        <w:rPr>
          <w:rFonts w:cs="Times New Roman"/>
          <w:color w:val="000000" w:themeColor="text1"/>
          <w:szCs w:val="24"/>
        </w:rPr>
      </w:pPr>
      <w:r w:rsidRPr="00390C13">
        <w:rPr>
          <w:rFonts w:cs="Times New Roman"/>
          <w:color w:val="000000" w:themeColor="text1"/>
          <w:szCs w:val="24"/>
        </w:rPr>
        <w:t>In 1995, the first NHRC’s</w:t>
      </w:r>
      <w:r w:rsidR="009145ED" w:rsidRPr="00390C13">
        <w:rPr>
          <w:rFonts w:cs="Times New Roman"/>
          <w:color w:val="000000" w:themeColor="text1"/>
          <w:szCs w:val="24"/>
        </w:rPr>
        <w:t xml:space="preserve"> </w:t>
      </w:r>
      <w:r w:rsidR="000B1B93" w:rsidRPr="00390C13">
        <w:rPr>
          <w:rFonts w:cs="Times New Roman"/>
          <w:color w:val="000000" w:themeColor="text1"/>
          <w:szCs w:val="24"/>
        </w:rPr>
        <w:t>‘</w:t>
      </w:r>
      <w:r w:rsidRPr="00390C13">
        <w:rPr>
          <w:rFonts w:cs="Times New Roman"/>
          <w:color w:val="000000" w:themeColor="text1"/>
          <w:szCs w:val="24"/>
        </w:rPr>
        <w:t>Ethical</w:t>
      </w:r>
      <w:r w:rsidR="009145ED" w:rsidRPr="00390C13">
        <w:rPr>
          <w:rFonts w:cs="Times New Roman"/>
          <w:color w:val="000000" w:themeColor="text1"/>
          <w:szCs w:val="24"/>
        </w:rPr>
        <w:t xml:space="preserve"> </w:t>
      </w:r>
      <w:r w:rsidRPr="00390C13">
        <w:rPr>
          <w:rFonts w:cs="Times New Roman"/>
          <w:color w:val="000000" w:themeColor="text1"/>
          <w:szCs w:val="24"/>
        </w:rPr>
        <w:t>Guidelines</w:t>
      </w:r>
      <w:r w:rsidR="000B1B93" w:rsidRPr="00390C13">
        <w:rPr>
          <w:rFonts w:cs="Times New Roman"/>
          <w:color w:val="000000" w:themeColor="text1"/>
          <w:szCs w:val="24"/>
        </w:rPr>
        <w:t>’</w:t>
      </w:r>
      <w:r w:rsidRPr="00390C13">
        <w:rPr>
          <w:rFonts w:cs="Times New Roman"/>
          <w:color w:val="000000" w:themeColor="text1"/>
          <w:szCs w:val="24"/>
        </w:rPr>
        <w:t xml:space="preserve"> was published, which was revised in 2001as</w:t>
      </w:r>
      <w:r w:rsidR="005B0C64" w:rsidRPr="00390C13">
        <w:rPr>
          <w:rFonts w:cs="Times New Roman"/>
          <w:color w:val="000000" w:themeColor="text1"/>
          <w:szCs w:val="24"/>
        </w:rPr>
        <w:t>‘</w:t>
      </w:r>
      <w:r w:rsidRPr="00390C13">
        <w:rPr>
          <w:rFonts w:cs="Times New Roman"/>
          <w:color w:val="000000" w:themeColor="text1"/>
          <w:szCs w:val="24"/>
        </w:rPr>
        <w:t>National Ethical Guidelines for Health Research in Nepal</w:t>
      </w:r>
      <w:r w:rsidR="00ED450B" w:rsidRPr="00390C13">
        <w:rPr>
          <w:rFonts w:cs="Times New Roman"/>
          <w:color w:val="000000" w:themeColor="text1"/>
          <w:szCs w:val="24"/>
        </w:rPr>
        <w:t>.</w:t>
      </w:r>
      <w:r w:rsidR="000B1B93" w:rsidRPr="00390C13">
        <w:rPr>
          <w:rFonts w:cs="Times New Roman"/>
          <w:color w:val="000000" w:themeColor="text1"/>
          <w:szCs w:val="24"/>
        </w:rPr>
        <w:t>’</w:t>
      </w:r>
      <w:r w:rsidR="009145ED" w:rsidRPr="00390C13">
        <w:rPr>
          <w:rFonts w:cs="Times New Roman"/>
          <w:color w:val="000000" w:themeColor="text1"/>
          <w:szCs w:val="24"/>
        </w:rPr>
        <w:t xml:space="preserve"> </w:t>
      </w:r>
      <w:r w:rsidR="00B9048F" w:rsidRPr="00390C13">
        <w:rPr>
          <w:rFonts w:cs="Times New Roman"/>
          <w:color w:val="000000" w:themeColor="text1"/>
          <w:szCs w:val="24"/>
        </w:rPr>
        <w:t xml:space="preserve">Since then, the </w:t>
      </w:r>
      <w:r w:rsidR="009145ED" w:rsidRPr="00390C13">
        <w:rPr>
          <w:rFonts w:cs="Times New Roman"/>
          <w:color w:val="000000" w:themeColor="text1"/>
          <w:szCs w:val="24"/>
        </w:rPr>
        <w:t xml:space="preserve">NHRC has </w:t>
      </w:r>
      <w:r w:rsidR="00B9048F" w:rsidRPr="00390C13">
        <w:rPr>
          <w:rFonts w:cs="Times New Roman"/>
          <w:color w:val="000000" w:themeColor="text1"/>
          <w:szCs w:val="24"/>
        </w:rPr>
        <w:t xml:space="preserve">been organizing </w:t>
      </w:r>
      <w:r w:rsidR="00FF436E" w:rsidRPr="00390C13">
        <w:rPr>
          <w:rFonts w:cs="Times New Roman"/>
          <w:color w:val="000000" w:themeColor="text1"/>
          <w:szCs w:val="24"/>
        </w:rPr>
        <w:t>workshops</w:t>
      </w:r>
      <w:r w:rsidRPr="00390C13">
        <w:rPr>
          <w:rFonts w:cs="Times New Roman"/>
          <w:color w:val="000000" w:themeColor="text1"/>
          <w:szCs w:val="24"/>
        </w:rPr>
        <w:t xml:space="preserve"> and consultative meetings on research ethics regularly </w:t>
      </w:r>
      <w:r w:rsidR="005B0C64" w:rsidRPr="00390C13">
        <w:rPr>
          <w:rFonts w:cs="Times New Roman"/>
          <w:color w:val="000000" w:themeColor="text1"/>
          <w:szCs w:val="24"/>
        </w:rPr>
        <w:t xml:space="preserve">in order </w:t>
      </w:r>
      <w:r w:rsidRPr="00390C13">
        <w:rPr>
          <w:rFonts w:cs="Times New Roman"/>
          <w:color w:val="000000" w:themeColor="text1"/>
          <w:szCs w:val="24"/>
        </w:rPr>
        <w:t xml:space="preserve">to educate researchers </w:t>
      </w:r>
      <w:r w:rsidR="005B0C64" w:rsidRPr="00390C13">
        <w:rPr>
          <w:rFonts w:cs="Times New Roman"/>
          <w:color w:val="000000" w:themeColor="text1"/>
          <w:szCs w:val="24"/>
        </w:rPr>
        <w:t>as well as</w:t>
      </w:r>
      <w:r w:rsidR="009145ED" w:rsidRPr="00390C13">
        <w:rPr>
          <w:rFonts w:cs="Times New Roman"/>
          <w:color w:val="000000" w:themeColor="text1"/>
          <w:szCs w:val="24"/>
        </w:rPr>
        <w:t xml:space="preserve"> </w:t>
      </w:r>
      <w:r w:rsidRPr="00390C13">
        <w:rPr>
          <w:rFonts w:cs="Times New Roman"/>
          <w:color w:val="000000" w:themeColor="text1"/>
          <w:szCs w:val="24"/>
        </w:rPr>
        <w:t>understand the</w:t>
      </w:r>
      <w:r w:rsidR="005B0C64" w:rsidRPr="00390C13">
        <w:rPr>
          <w:rFonts w:cs="Times New Roman"/>
          <w:color w:val="000000" w:themeColor="text1"/>
          <w:szCs w:val="24"/>
        </w:rPr>
        <w:t>ir</w:t>
      </w:r>
      <w:r w:rsidRPr="00390C13">
        <w:rPr>
          <w:rFonts w:cs="Times New Roman"/>
          <w:color w:val="000000" w:themeColor="text1"/>
          <w:szCs w:val="24"/>
        </w:rPr>
        <w:t xml:space="preserve"> difficulties </w:t>
      </w:r>
      <w:r w:rsidR="005B0C64" w:rsidRPr="00390C13">
        <w:rPr>
          <w:rFonts w:cs="Times New Roman"/>
          <w:color w:val="000000" w:themeColor="text1"/>
          <w:szCs w:val="24"/>
        </w:rPr>
        <w:t>in</w:t>
      </w:r>
      <w:r w:rsidRPr="00390C13">
        <w:rPr>
          <w:rFonts w:cs="Times New Roman"/>
          <w:color w:val="000000" w:themeColor="text1"/>
          <w:szCs w:val="24"/>
        </w:rPr>
        <w:t xml:space="preserve"> follow</w:t>
      </w:r>
      <w:r w:rsidR="005B0C64" w:rsidRPr="00390C13">
        <w:rPr>
          <w:rFonts w:cs="Times New Roman"/>
          <w:color w:val="000000" w:themeColor="text1"/>
          <w:szCs w:val="24"/>
        </w:rPr>
        <w:t>ing</w:t>
      </w:r>
      <w:r w:rsidRPr="00390C13">
        <w:rPr>
          <w:rFonts w:cs="Times New Roman"/>
          <w:color w:val="000000" w:themeColor="text1"/>
          <w:szCs w:val="24"/>
        </w:rPr>
        <w:t xml:space="preserve"> the global ethical norms and standards. In 2005, </w:t>
      </w:r>
      <w:r w:rsidR="005B0C64" w:rsidRPr="00390C13">
        <w:rPr>
          <w:rFonts w:cs="Times New Roman"/>
          <w:color w:val="000000" w:themeColor="text1"/>
          <w:szCs w:val="24"/>
        </w:rPr>
        <w:t>‘</w:t>
      </w:r>
      <w:r w:rsidRPr="00390C13">
        <w:rPr>
          <w:rFonts w:cs="Times New Roman"/>
          <w:color w:val="000000" w:themeColor="text1"/>
          <w:szCs w:val="24"/>
        </w:rPr>
        <w:t>Ethical</w:t>
      </w:r>
      <w:r w:rsidR="009145ED" w:rsidRPr="00390C13">
        <w:rPr>
          <w:rFonts w:cs="Times New Roman"/>
          <w:color w:val="000000" w:themeColor="text1"/>
          <w:szCs w:val="24"/>
        </w:rPr>
        <w:t xml:space="preserve"> </w:t>
      </w:r>
      <w:r w:rsidRPr="00390C13">
        <w:rPr>
          <w:rFonts w:cs="Times New Roman"/>
          <w:color w:val="000000" w:themeColor="text1"/>
          <w:szCs w:val="24"/>
        </w:rPr>
        <w:t>Guidelines for the Care and Use of Animals in Health Research in Nepal</w:t>
      </w:r>
      <w:r w:rsidR="000B1B93" w:rsidRPr="00390C13">
        <w:rPr>
          <w:rFonts w:cs="Times New Roman"/>
          <w:color w:val="000000" w:themeColor="text1"/>
          <w:szCs w:val="24"/>
        </w:rPr>
        <w:t>’</w:t>
      </w:r>
      <w:r w:rsidRPr="00390C13">
        <w:rPr>
          <w:rFonts w:cs="Times New Roman"/>
          <w:color w:val="000000" w:themeColor="text1"/>
          <w:szCs w:val="24"/>
        </w:rPr>
        <w:t xml:space="preserve"> and </w:t>
      </w:r>
      <w:r w:rsidR="000B1B93" w:rsidRPr="00390C13">
        <w:rPr>
          <w:rFonts w:cs="Times New Roman"/>
          <w:color w:val="000000" w:themeColor="text1"/>
          <w:szCs w:val="24"/>
        </w:rPr>
        <w:t>‘</w:t>
      </w:r>
      <w:r w:rsidRPr="00390C13">
        <w:rPr>
          <w:rFonts w:cs="Times New Roman"/>
          <w:color w:val="000000" w:themeColor="text1"/>
          <w:szCs w:val="24"/>
        </w:rPr>
        <w:t>National Guidelines on Clinical</w:t>
      </w:r>
      <w:r w:rsidR="009145ED" w:rsidRPr="00390C13">
        <w:rPr>
          <w:rFonts w:cs="Times New Roman"/>
          <w:color w:val="000000" w:themeColor="text1"/>
          <w:szCs w:val="24"/>
        </w:rPr>
        <w:t xml:space="preserve"> </w:t>
      </w:r>
      <w:r w:rsidRPr="00390C13">
        <w:rPr>
          <w:rFonts w:cs="Times New Roman"/>
          <w:color w:val="000000" w:themeColor="text1"/>
          <w:szCs w:val="24"/>
        </w:rPr>
        <w:t>Trials</w:t>
      </w:r>
      <w:r w:rsidR="009145ED" w:rsidRPr="00390C13">
        <w:rPr>
          <w:rFonts w:cs="Times New Roman"/>
          <w:color w:val="000000" w:themeColor="text1"/>
          <w:szCs w:val="24"/>
        </w:rPr>
        <w:t xml:space="preserve"> </w:t>
      </w:r>
      <w:r w:rsidRPr="00390C13">
        <w:rPr>
          <w:rFonts w:cs="Times New Roman"/>
          <w:color w:val="000000" w:themeColor="text1"/>
          <w:szCs w:val="24"/>
        </w:rPr>
        <w:t>with</w:t>
      </w:r>
      <w:r w:rsidR="009145ED" w:rsidRPr="00390C13">
        <w:rPr>
          <w:rFonts w:cs="Times New Roman"/>
          <w:color w:val="000000" w:themeColor="text1"/>
          <w:szCs w:val="24"/>
        </w:rPr>
        <w:t xml:space="preserve"> </w:t>
      </w:r>
      <w:r w:rsidRPr="00390C13">
        <w:rPr>
          <w:rFonts w:cs="Times New Roman"/>
          <w:color w:val="000000" w:themeColor="text1"/>
          <w:szCs w:val="24"/>
        </w:rPr>
        <w:t>the</w:t>
      </w:r>
      <w:r w:rsidR="009145ED" w:rsidRPr="00390C13">
        <w:rPr>
          <w:rFonts w:cs="Times New Roman"/>
          <w:color w:val="000000" w:themeColor="text1"/>
          <w:szCs w:val="24"/>
        </w:rPr>
        <w:t xml:space="preserve"> </w:t>
      </w:r>
      <w:r w:rsidRPr="00390C13">
        <w:rPr>
          <w:rFonts w:cs="Times New Roman"/>
          <w:color w:val="000000" w:themeColor="text1"/>
          <w:szCs w:val="24"/>
        </w:rPr>
        <w:t>Use</w:t>
      </w:r>
      <w:r w:rsidR="009145ED" w:rsidRPr="00390C13">
        <w:rPr>
          <w:rFonts w:cs="Times New Roman"/>
          <w:color w:val="000000" w:themeColor="text1"/>
          <w:szCs w:val="24"/>
        </w:rPr>
        <w:t xml:space="preserve"> </w:t>
      </w:r>
      <w:r w:rsidRPr="00390C13">
        <w:rPr>
          <w:rFonts w:cs="Times New Roman"/>
          <w:color w:val="000000" w:themeColor="text1"/>
          <w:szCs w:val="24"/>
        </w:rPr>
        <w:t>of</w:t>
      </w:r>
      <w:r w:rsidR="009145ED" w:rsidRPr="00390C13">
        <w:rPr>
          <w:rFonts w:cs="Times New Roman"/>
          <w:color w:val="000000" w:themeColor="text1"/>
          <w:szCs w:val="24"/>
        </w:rPr>
        <w:t xml:space="preserve"> </w:t>
      </w:r>
      <w:r w:rsidRPr="00390C13">
        <w:rPr>
          <w:rFonts w:cs="Times New Roman"/>
          <w:color w:val="000000" w:themeColor="text1"/>
          <w:szCs w:val="24"/>
        </w:rPr>
        <w:t>Pharmaceutical</w:t>
      </w:r>
      <w:r w:rsidR="009145ED" w:rsidRPr="00390C13">
        <w:rPr>
          <w:rFonts w:cs="Times New Roman"/>
          <w:color w:val="000000" w:themeColor="text1"/>
          <w:szCs w:val="24"/>
        </w:rPr>
        <w:t xml:space="preserve"> </w:t>
      </w:r>
      <w:r w:rsidRPr="00390C13">
        <w:rPr>
          <w:rFonts w:cs="Times New Roman"/>
          <w:color w:val="000000" w:themeColor="text1"/>
          <w:szCs w:val="24"/>
        </w:rPr>
        <w:t>Products</w:t>
      </w:r>
      <w:r w:rsidR="000B1B93" w:rsidRPr="00390C13">
        <w:rPr>
          <w:rFonts w:cs="Times New Roman"/>
          <w:color w:val="000000" w:themeColor="text1"/>
          <w:szCs w:val="24"/>
        </w:rPr>
        <w:t>’</w:t>
      </w:r>
      <w:r w:rsidR="009145ED" w:rsidRPr="00390C13">
        <w:rPr>
          <w:rFonts w:cs="Times New Roman"/>
          <w:color w:val="000000" w:themeColor="text1"/>
          <w:szCs w:val="24"/>
        </w:rPr>
        <w:t xml:space="preserve"> </w:t>
      </w:r>
      <w:r w:rsidR="00A91466" w:rsidRPr="00390C13">
        <w:rPr>
          <w:rFonts w:cs="Times New Roman"/>
          <w:color w:val="000000" w:themeColor="text1"/>
          <w:szCs w:val="24"/>
        </w:rPr>
        <w:t>were</w:t>
      </w:r>
      <w:r w:rsidRPr="00390C13">
        <w:rPr>
          <w:rFonts w:cs="Times New Roman"/>
          <w:color w:val="000000" w:themeColor="text1"/>
          <w:szCs w:val="24"/>
        </w:rPr>
        <w:t xml:space="preserve"> published.</w:t>
      </w:r>
      <w:r w:rsidR="009145ED" w:rsidRPr="00390C13">
        <w:rPr>
          <w:rFonts w:cs="Times New Roman"/>
          <w:color w:val="000000" w:themeColor="text1"/>
          <w:szCs w:val="24"/>
        </w:rPr>
        <w:t xml:space="preserve"> </w:t>
      </w:r>
      <w:r w:rsidRPr="00390C13">
        <w:rPr>
          <w:rFonts w:cs="Times New Roman"/>
          <w:color w:val="000000" w:themeColor="text1"/>
          <w:szCs w:val="24"/>
        </w:rPr>
        <w:t>The</w:t>
      </w:r>
      <w:r w:rsidR="009145ED" w:rsidRPr="00390C13">
        <w:rPr>
          <w:rFonts w:cs="Times New Roman"/>
          <w:color w:val="000000" w:themeColor="text1"/>
          <w:szCs w:val="24"/>
        </w:rPr>
        <w:t xml:space="preserve"> </w:t>
      </w:r>
      <w:r w:rsidRPr="00390C13">
        <w:rPr>
          <w:rFonts w:cs="Times New Roman"/>
          <w:color w:val="000000" w:themeColor="text1"/>
          <w:szCs w:val="24"/>
        </w:rPr>
        <w:t>senior researchers</w:t>
      </w:r>
      <w:r w:rsidR="000B1B93" w:rsidRPr="00390C13">
        <w:rPr>
          <w:rFonts w:cs="Times New Roman"/>
          <w:color w:val="000000" w:themeColor="text1"/>
          <w:szCs w:val="24"/>
        </w:rPr>
        <w:t>’</w:t>
      </w:r>
      <w:r w:rsidRPr="00390C13">
        <w:rPr>
          <w:rFonts w:cs="Times New Roman"/>
          <w:color w:val="000000" w:themeColor="text1"/>
          <w:szCs w:val="24"/>
        </w:rPr>
        <w:t xml:space="preserve"> consultations in</w:t>
      </w:r>
      <w:r w:rsidR="009145ED" w:rsidRPr="00390C13">
        <w:rPr>
          <w:rFonts w:cs="Times New Roman"/>
          <w:color w:val="000000" w:themeColor="text1"/>
          <w:szCs w:val="24"/>
        </w:rPr>
        <w:t xml:space="preserve"> </w:t>
      </w:r>
      <w:r w:rsidRPr="00390C13">
        <w:rPr>
          <w:rFonts w:cs="Times New Roman"/>
          <w:color w:val="000000" w:themeColor="text1"/>
          <w:szCs w:val="24"/>
        </w:rPr>
        <w:t>2008</w:t>
      </w:r>
      <w:r w:rsidR="009145ED" w:rsidRPr="00390C13">
        <w:rPr>
          <w:rFonts w:cs="Times New Roman"/>
          <w:color w:val="000000" w:themeColor="text1"/>
          <w:szCs w:val="24"/>
        </w:rPr>
        <w:t xml:space="preserve"> </w:t>
      </w:r>
      <w:r w:rsidRPr="00390C13">
        <w:rPr>
          <w:rFonts w:cs="Times New Roman"/>
          <w:color w:val="000000" w:themeColor="text1"/>
          <w:szCs w:val="24"/>
        </w:rPr>
        <w:t>recommended</w:t>
      </w:r>
      <w:r w:rsidR="009145ED" w:rsidRPr="00390C13">
        <w:rPr>
          <w:rFonts w:cs="Times New Roman"/>
          <w:color w:val="000000" w:themeColor="text1"/>
          <w:szCs w:val="24"/>
        </w:rPr>
        <w:t xml:space="preserve"> </w:t>
      </w:r>
      <w:r w:rsidRPr="00390C13">
        <w:rPr>
          <w:rFonts w:cs="Times New Roman"/>
          <w:color w:val="000000" w:themeColor="text1"/>
          <w:szCs w:val="24"/>
        </w:rPr>
        <w:t>updating of</w:t>
      </w:r>
      <w:r w:rsidR="009145ED" w:rsidRPr="00390C13">
        <w:rPr>
          <w:rFonts w:cs="Times New Roman"/>
          <w:color w:val="000000" w:themeColor="text1"/>
          <w:szCs w:val="24"/>
        </w:rPr>
        <w:t xml:space="preserve"> </w:t>
      </w:r>
      <w:r w:rsidRPr="00390C13">
        <w:rPr>
          <w:rFonts w:cs="Times New Roman"/>
          <w:color w:val="000000" w:themeColor="text1"/>
          <w:szCs w:val="24"/>
        </w:rPr>
        <w:t>the</w:t>
      </w:r>
      <w:r w:rsidR="009145ED" w:rsidRPr="00390C13">
        <w:rPr>
          <w:rFonts w:cs="Times New Roman"/>
          <w:color w:val="000000" w:themeColor="text1"/>
          <w:szCs w:val="24"/>
        </w:rPr>
        <w:t xml:space="preserve"> </w:t>
      </w:r>
      <w:r w:rsidR="000B1B93" w:rsidRPr="00390C13">
        <w:rPr>
          <w:rFonts w:cs="Times New Roman"/>
          <w:color w:val="000000" w:themeColor="text1"/>
          <w:szCs w:val="24"/>
        </w:rPr>
        <w:t>‘</w:t>
      </w:r>
      <w:r w:rsidRPr="00390C13">
        <w:rPr>
          <w:rFonts w:cs="Times New Roman"/>
          <w:color w:val="000000" w:themeColor="text1"/>
          <w:szCs w:val="24"/>
        </w:rPr>
        <w:t>National</w:t>
      </w:r>
      <w:r w:rsidR="009145ED" w:rsidRPr="00390C13">
        <w:rPr>
          <w:rFonts w:cs="Times New Roman"/>
          <w:color w:val="000000" w:themeColor="text1"/>
          <w:szCs w:val="24"/>
        </w:rPr>
        <w:t xml:space="preserve"> </w:t>
      </w:r>
      <w:r w:rsidRPr="00390C13">
        <w:rPr>
          <w:rFonts w:cs="Times New Roman"/>
          <w:color w:val="000000" w:themeColor="text1"/>
          <w:szCs w:val="24"/>
        </w:rPr>
        <w:t>Ethical</w:t>
      </w:r>
      <w:r w:rsidR="009145ED" w:rsidRPr="00390C13">
        <w:rPr>
          <w:rFonts w:cs="Times New Roman"/>
          <w:color w:val="000000" w:themeColor="text1"/>
          <w:szCs w:val="24"/>
        </w:rPr>
        <w:t xml:space="preserve"> </w:t>
      </w:r>
      <w:r w:rsidRPr="00390C13">
        <w:rPr>
          <w:rFonts w:cs="Times New Roman"/>
          <w:color w:val="000000" w:themeColor="text1"/>
          <w:szCs w:val="24"/>
        </w:rPr>
        <w:t>Guidelines-2001</w:t>
      </w:r>
      <w:r w:rsidR="006F7654" w:rsidRPr="00390C13">
        <w:rPr>
          <w:rFonts w:cs="Times New Roman"/>
          <w:color w:val="000000" w:themeColor="text1"/>
          <w:szCs w:val="24"/>
        </w:rPr>
        <w:t>’</w:t>
      </w:r>
      <w:r w:rsidRPr="00390C13">
        <w:rPr>
          <w:rFonts w:cs="Times New Roman"/>
          <w:color w:val="000000" w:themeColor="text1"/>
          <w:szCs w:val="24"/>
        </w:rPr>
        <w:t xml:space="preserve"> and related documents. </w:t>
      </w:r>
      <w:r w:rsidR="006F7654" w:rsidRPr="00390C13">
        <w:rPr>
          <w:rFonts w:cs="Times New Roman"/>
          <w:color w:val="000000" w:themeColor="text1"/>
          <w:szCs w:val="24"/>
        </w:rPr>
        <w:t>‘National</w:t>
      </w:r>
      <w:r w:rsidR="009145ED" w:rsidRPr="00390C13">
        <w:rPr>
          <w:rFonts w:cs="Times New Roman"/>
          <w:color w:val="000000" w:themeColor="text1"/>
          <w:szCs w:val="24"/>
        </w:rPr>
        <w:t xml:space="preserve"> </w:t>
      </w:r>
      <w:r w:rsidR="006F7654" w:rsidRPr="00390C13">
        <w:rPr>
          <w:rFonts w:cs="Times New Roman"/>
          <w:color w:val="000000" w:themeColor="text1"/>
          <w:szCs w:val="24"/>
        </w:rPr>
        <w:t>Ethical</w:t>
      </w:r>
      <w:r w:rsidR="009145ED" w:rsidRPr="00390C13">
        <w:rPr>
          <w:rFonts w:cs="Times New Roman"/>
          <w:color w:val="000000" w:themeColor="text1"/>
          <w:szCs w:val="24"/>
        </w:rPr>
        <w:t xml:space="preserve"> </w:t>
      </w:r>
      <w:r w:rsidR="006F7654" w:rsidRPr="00390C13">
        <w:rPr>
          <w:rFonts w:cs="Times New Roman"/>
          <w:color w:val="000000" w:themeColor="text1"/>
          <w:szCs w:val="24"/>
        </w:rPr>
        <w:t>Guidelines</w:t>
      </w:r>
      <w:r w:rsidR="009145ED" w:rsidRPr="00390C13">
        <w:rPr>
          <w:rFonts w:cs="Times New Roman"/>
          <w:color w:val="000000" w:themeColor="text1"/>
          <w:szCs w:val="24"/>
        </w:rPr>
        <w:t xml:space="preserve"> </w:t>
      </w:r>
      <w:r w:rsidR="006F7654" w:rsidRPr="00390C13">
        <w:rPr>
          <w:rFonts w:cs="Times New Roman"/>
          <w:color w:val="000000" w:themeColor="text1"/>
          <w:szCs w:val="24"/>
        </w:rPr>
        <w:t>2001’</w:t>
      </w:r>
      <w:r w:rsidRPr="00390C13">
        <w:rPr>
          <w:rFonts w:cs="Times New Roman"/>
          <w:color w:val="000000" w:themeColor="text1"/>
          <w:szCs w:val="24"/>
        </w:rPr>
        <w:t>was reviewed, revised and publishedin2011</w:t>
      </w:r>
      <w:r w:rsidR="006F7654" w:rsidRPr="00390C13">
        <w:rPr>
          <w:rFonts w:cs="Times New Roman"/>
          <w:color w:val="000000" w:themeColor="text1"/>
          <w:szCs w:val="24"/>
        </w:rPr>
        <w:t xml:space="preserve"> as ‘National</w:t>
      </w:r>
      <w:r w:rsidR="009145ED" w:rsidRPr="00390C13">
        <w:rPr>
          <w:rFonts w:cs="Times New Roman"/>
          <w:color w:val="000000" w:themeColor="text1"/>
          <w:szCs w:val="24"/>
        </w:rPr>
        <w:t xml:space="preserve"> </w:t>
      </w:r>
      <w:r w:rsidRPr="00390C13">
        <w:rPr>
          <w:rFonts w:cs="Times New Roman"/>
          <w:color w:val="000000" w:themeColor="text1"/>
          <w:szCs w:val="24"/>
        </w:rPr>
        <w:t>Ethical</w:t>
      </w:r>
      <w:r w:rsidR="009145ED" w:rsidRPr="00390C13">
        <w:rPr>
          <w:rFonts w:cs="Times New Roman"/>
          <w:color w:val="000000" w:themeColor="text1"/>
          <w:szCs w:val="24"/>
        </w:rPr>
        <w:t xml:space="preserve"> </w:t>
      </w:r>
      <w:r w:rsidRPr="00390C13">
        <w:rPr>
          <w:rFonts w:cs="Times New Roman"/>
          <w:color w:val="000000" w:themeColor="text1"/>
          <w:szCs w:val="24"/>
        </w:rPr>
        <w:t>Guidelines</w:t>
      </w:r>
      <w:r w:rsidR="009145ED" w:rsidRPr="00390C13">
        <w:rPr>
          <w:rFonts w:cs="Times New Roman"/>
          <w:color w:val="000000" w:themeColor="text1"/>
          <w:szCs w:val="24"/>
        </w:rPr>
        <w:t xml:space="preserve"> </w:t>
      </w:r>
      <w:r w:rsidRPr="00390C13">
        <w:rPr>
          <w:rFonts w:cs="Times New Roman"/>
          <w:color w:val="000000" w:themeColor="text1"/>
          <w:szCs w:val="24"/>
        </w:rPr>
        <w:t>for Health Research in Nepal and Standard Operating Procedure (SOP)</w:t>
      </w:r>
      <w:r w:rsidR="00ED450B" w:rsidRPr="00390C13">
        <w:rPr>
          <w:rFonts w:cs="Times New Roman"/>
          <w:color w:val="000000" w:themeColor="text1"/>
          <w:szCs w:val="24"/>
        </w:rPr>
        <w:t>.</w:t>
      </w:r>
      <w:r w:rsidR="006F7654" w:rsidRPr="00390C13">
        <w:rPr>
          <w:rFonts w:cs="Times New Roman"/>
          <w:color w:val="000000" w:themeColor="text1"/>
          <w:szCs w:val="24"/>
        </w:rPr>
        <w:t>’</w:t>
      </w:r>
    </w:p>
    <w:p w:rsidR="0095316E" w:rsidRPr="00976A55" w:rsidRDefault="0095316E" w:rsidP="00147B3E">
      <w:pPr>
        <w:pStyle w:val="BodyText"/>
        <w:spacing w:line="276" w:lineRule="auto"/>
        <w:ind w:left="360"/>
        <w:rPr>
          <w:rFonts w:cs="Times New Roman"/>
          <w:i/>
          <w:w w:val="86"/>
          <w:szCs w:val="24"/>
        </w:rPr>
      </w:pPr>
    </w:p>
    <w:p w:rsidR="007D3D8F" w:rsidRPr="00976A55" w:rsidRDefault="002D01DE" w:rsidP="00147B3E">
      <w:pPr>
        <w:pStyle w:val="BodyText"/>
        <w:spacing w:line="276" w:lineRule="auto"/>
        <w:rPr>
          <w:rFonts w:cs="Times New Roman"/>
          <w:spacing w:val="-7"/>
          <w:w w:val="101"/>
          <w:szCs w:val="24"/>
        </w:rPr>
      </w:pPr>
      <w:r w:rsidRPr="007B1B40">
        <w:rPr>
          <w:rFonts w:cs="Times New Roman"/>
          <w:color w:val="000000" w:themeColor="text1"/>
          <w:szCs w:val="24"/>
        </w:rPr>
        <w:t>Given the country’s major political and socio-cultural changes in last decade and subsequent division of responsibilities among federal and provincial government, some ethical issues were raised demanding revision of the Ethical</w:t>
      </w:r>
      <w:r w:rsidR="008361CD" w:rsidRPr="007B1B40">
        <w:rPr>
          <w:rFonts w:cs="Times New Roman"/>
          <w:color w:val="000000" w:themeColor="text1"/>
          <w:szCs w:val="24"/>
        </w:rPr>
        <w:t xml:space="preserve"> </w:t>
      </w:r>
      <w:r w:rsidRPr="007B1B40">
        <w:rPr>
          <w:rFonts w:cs="Times New Roman"/>
          <w:color w:val="000000" w:themeColor="text1"/>
          <w:szCs w:val="24"/>
        </w:rPr>
        <w:t>Guidelinesof2011, which eventually led to the development of ‘National Ethical Guidelines for Health Research in Nepal-2019</w:t>
      </w:r>
      <w:r w:rsidR="00ED450B" w:rsidRPr="007B1B40">
        <w:rPr>
          <w:rFonts w:cs="Times New Roman"/>
          <w:color w:val="000000" w:themeColor="text1"/>
          <w:szCs w:val="24"/>
        </w:rPr>
        <w:t>.</w:t>
      </w:r>
      <w:r w:rsidRPr="007B1B40">
        <w:rPr>
          <w:rFonts w:cs="Times New Roman"/>
          <w:color w:val="000000" w:themeColor="text1"/>
          <w:szCs w:val="24"/>
        </w:rPr>
        <w:t>’</w:t>
      </w:r>
      <w:r w:rsidR="004F4CC3" w:rsidRPr="007B1B40">
        <w:rPr>
          <w:rFonts w:cs="Times New Roman"/>
          <w:color w:val="000000" w:themeColor="text1"/>
          <w:szCs w:val="24"/>
        </w:rPr>
        <w:t xml:space="preserve">The </w:t>
      </w:r>
      <w:r w:rsidR="00B9048F" w:rsidRPr="007B1B40">
        <w:rPr>
          <w:rFonts w:cs="Times New Roman"/>
          <w:color w:val="000000" w:themeColor="text1"/>
          <w:szCs w:val="24"/>
        </w:rPr>
        <w:t xml:space="preserve">Ethical Review Board </w:t>
      </w:r>
      <w:r w:rsidR="00B42E9C" w:rsidRPr="007B1B40">
        <w:rPr>
          <w:rFonts w:cs="Times New Roman"/>
          <w:color w:val="000000" w:themeColor="text1"/>
          <w:szCs w:val="24"/>
        </w:rPr>
        <w:t>(</w:t>
      </w:r>
      <w:r w:rsidR="004F4CC3" w:rsidRPr="007B1B40">
        <w:rPr>
          <w:rFonts w:cs="Times New Roman"/>
          <w:color w:val="000000" w:themeColor="text1"/>
          <w:szCs w:val="24"/>
        </w:rPr>
        <w:t>ERB</w:t>
      </w:r>
      <w:r w:rsidR="00B42E9C" w:rsidRPr="007B1B40">
        <w:rPr>
          <w:rFonts w:cs="Times New Roman"/>
          <w:color w:val="000000" w:themeColor="text1"/>
          <w:szCs w:val="24"/>
        </w:rPr>
        <w:t>)</w:t>
      </w:r>
      <w:r w:rsidR="00A733CF" w:rsidRPr="007B1B40">
        <w:rPr>
          <w:rFonts w:cs="Times New Roman"/>
          <w:color w:val="000000" w:themeColor="text1"/>
          <w:szCs w:val="24"/>
        </w:rPr>
        <w:t xml:space="preserve"> of NHRC was accredited by </w:t>
      </w:r>
      <w:r w:rsidR="00F55B0C" w:rsidRPr="007B1B40">
        <w:rPr>
          <w:rFonts w:cs="Times New Roman"/>
          <w:color w:val="000000" w:themeColor="text1"/>
          <w:szCs w:val="24"/>
        </w:rPr>
        <w:t>Forum for Ethical Review Committees in the Asian and Western Pacific Region(</w:t>
      </w:r>
      <w:r w:rsidR="00A733CF" w:rsidRPr="007B1B40">
        <w:rPr>
          <w:rFonts w:cs="Times New Roman"/>
          <w:color w:val="000000" w:themeColor="text1"/>
          <w:szCs w:val="24"/>
        </w:rPr>
        <w:t>FERCAP</w:t>
      </w:r>
      <w:r w:rsidR="00F55B0C" w:rsidRPr="007B1B40">
        <w:rPr>
          <w:rFonts w:cs="Times New Roman"/>
          <w:color w:val="000000" w:themeColor="text1"/>
          <w:szCs w:val="24"/>
        </w:rPr>
        <w:t>)</w:t>
      </w:r>
      <w:r w:rsidR="00A733CF" w:rsidRPr="007B1B40">
        <w:rPr>
          <w:rFonts w:cs="Times New Roman"/>
          <w:color w:val="000000" w:themeColor="text1"/>
          <w:szCs w:val="24"/>
        </w:rPr>
        <w:t xml:space="preserve"> in 2019</w:t>
      </w:r>
      <w:r w:rsidR="00B42E9C" w:rsidRPr="007B1B40">
        <w:rPr>
          <w:rFonts w:cs="Times New Roman"/>
          <w:color w:val="000000" w:themeColor="text1"/>
          <w:szCs w:val="24"/>
        </w:rPr>
        <w:t xml:space="preserve">. </w:t>
      </w:r>
      <w:r w:rsidR="008361CD" w:rsidRPr="007B1B40">
        <w:rPr>
          <w:rFonts w:cs="Times New Roman"/>
          <w:color w:val="000000" w:themeColor="text1"/>
          <w:szCs w:val="24"/>
        </w:rPr>
        <w:t>The recommendation</w:t>
      </w:r>
      <w:r w:rsidR="00B42E9C" w:rsidRPr="007B1B40">
        <w:rPr>
          <w:rFonts w:cs="Times New Roman"/>
          <w:color w:val="000000" w:themeColor="text1"/>
          <w:szCs w:val="24"/>
        </w:rPr>
        <w:t xml:space="preserve"> of the FERCAP was </w:t>
      </w:r>
      <w:r w:rsidR="00307A88" w:rsidRPr="007B1B40">
        <w:rPr>
          <w:rFonts w:cs="Times New Roman"/>
          <w:color w:val="000000" w:themeColor="text1"/>
          <w:szCs w:val="24"/>
        </w:rPr>
        <w:t>that</w:t>
      </w:r>
      <w:r w:rsidR="00422BFD" w:rsidRPr="007B1B40">
        <w:rPr>
          <w:rFonts w:cs="Times New Roman"/>
          <w:color w:val="000000" w:themeColor="text1"/>
          <w:szCs w:val="24"/>
        </w:rPr>
        <w:t xml:space="preserve"> </w:t>
      </w:r>
      <w:r w:rsidR="008361CD" w:rsidRPr="007B1B40">
        <w:rPr>
          <w:rFonts w:cs="Times New Roman"/>
          <w:color w:val="000000" w:themeColor="text1"/>
          <w:szCs w:val="24"/>
        </w:rPr>
        <w:t>the national</w:t>
      </w:r>
      <w:r w:rsidR="00A733CF" w:rsidRPr="007B1B40">
        <w:rPr>
          <w:rFonts w:cs="Times New Roman"/>
          <w:color w:val="000000" w:themeColor="text1"/>
          <w:szCs w:val="24"/>
        </w:rPr>
        <w:t xml:space="preserve"> guidelines should</w:t>
      </w:r>
      <w:r w:rsidR="00422BFD" w:rsidRPr="007B1B40">
        <w:rPr>
          <w:rFonts w:cs="Times New Roman"/>
          <w:color w:val="000000" w:themeColor="text1"/>
          <w:szCs w:val="24"/>
        </w:rPr>
        <w:t xml:space="preserve"> be</w:t>
      </w:r>
      <w:r w:rsidR="00A733CF" w:rsidRPr="007B1B40">
        <w:rPr>
          <w:rFonts w:cs="Times New Roman"/>
          <w:color w:val="000000" w:themeColor="text1"/>
          <w:szCs w:val="24"/>
        </w:rPr>
        <w:t xml:space="preserve"> in alignment with the practices endorsed by FERCAP. In addition, there was a</w:t>
      </w:r>
      <w:r w:rsidR="00CA4B3C" w:rsidRPr="007B1B40">
        <w:rPr>
          <w:rFonts w:cs="Times New Roman"/>
          <w:color w:val="000000" w:themeColor="text1"/>
          <w:szCs w:val="24"/>
        </w:rPr>
        <w:t xml:space="preserve">lso </w:t>
      </w:r>
      <w:r w:rsidR="00422BFD" w:rsidRPr="007B1B40">
        <w:rPr>
          <w:rFonts w:cs="Times New Roman"/>
          <w:color w:val="000000" w:themeColor="text1"/>
          <w:szCs w:val="24"/>
        </w:rPr>
        <w:t>g</w:t>
      </w:r>
      <w:r w:rsidR="00CA4B3C" w:rsidRPr="007B1B40">
        <w:rPr>
          <w:rFonts w:cs="Times New Roman"/>
          <w:color w:val="000000" w:themeColor="text1"/>
          <w:szCs w:val="24"/>
        </w:rPr>
        <w:t xml:space="preserve">rowing concern </w:t>
      </w:r>
      <w:r w:rsidR="00422BFD" w:rsidRPr="007B1B40">
        <w:rPr>
          <w:rFonts w:cs="Times New Roman"/>
          <w:color w:val="000000" w:themeColor="text1"/>
          <w:szCs w:val="24"/>
        </w:rPr>
        <w:t>regarding the exigency</w:t>
      </w:r>
      <w:r w:rsidR="00A733CF" w:rsidRPr="007B1B40">
        <w:rPr>
          <w:rFonts w:cs="Times New Roman"/>
          <w:color w:val="000000" w:themeColor="text1"/>
          <w:szCs w:val="24"/>
        </w:rPr>
        <w:t xml:space="preserve"> to address the newer areas of research such as research in public health emergencies, bio-banking, animal experimentation etc. Similarly, </w:t>
      </w:r>
      <w:r w:rsidR="00056FE8" w:rsidRPr="007B1B40">
        <w:rPr>
          <w:rFonts w:cs="Times New Roman"/>
          <w:color w:val="000000" w:themeColor="text1"/>
          <w:szCs w:val="24"/>
        </w:rPr>
        <w:t xml:space="preserve">the </w:t>
      </w:r>
      <w:r w:rsidR="00C31EE2" w:rsidRPr="007B1B40">
        <w:rPr>
          <w:rFonts w:cs="Times New Roman"/>
          <w:color w:val="000000" w:themeColor="text1"/>
          <w:szCs w:val="24"/>
        </w:rPr>
        <w:t xml:space="preserve">need for the transparency of informed consent </w:t>
      </w:r>
      <w:r w:rsidR="00B15A68" w:rsidRPr="007B1B40">
        <w:rPr>
          <w:rFonts w:cs="Times New Roman"/>
          <w:color w:val="000000" w:themeColor="text1"/>
          <w:szCs w:val="24"/>
        </w:rPr>
        <w:t xml:space="preserve">process </w:t>
      </w:r>
      <w:r w:rsidR="00CA4B3C" w:rsidRPr="007B1B40">
        <w:rPr>
          <w:rFonts w:cs="Times New Roman"/>
          <w:color w:val="000000" w:themeColor="text1"/>
          <w:szCs w:val="24"/>
        </w:rPr>
        <w:t xml:space="preserve">was equally </w:t>
      </w:r>
      <w:r w:rsidR="008361CD" w:rsidRPr="007B1B40">
        <w:rPr>
          <w:rFonts w:cs="Times New Roman"/>
          <w:color w:val="000000" w:themeColor="text1"/>
          <w:szCs w:val="24"/>
        </w:rPr>
        <w:t>felt in</w:t>
      </w:r>
      <w:r w:rsidR="00422BFD" w:rsidRPr="007B1B40">
        <w:rPr>
          <w:rFonts w:cs="Times New Roman"/>
          <w:color w:val="000000" w:themeColor="text1"/>
          <w:szCs w:val="24"/>
        </w:rPr>
        <w:t xml:space="preserve"> order </w:t>
      </w:r>
      <w:r w:rsidR="00C31EE2" w:rsidRPr="007B1B40">
        <w:rPr>
          <w:rFonts w:cs="Times New Roman"/>
          <w:color w:val="000000" w:themeColor="text1"/>
          <w:szCs w:val="24"/>
        </w:rPr>
        <w:t>to protect the welfare</w:t>
      </w:r>
      <w:r w:rsidR="00826249" w:rsidRPr="007B1B40">
        <w:rPr>
          <w:rFonts w:cs="Times New Roman"/>
          <w:color w:val="000000" w:themeColor="text1"/>
          <w:szCs w:val="24"/>
        </w:rPr>
        <w:t>,</w:t>
      </w:r>
      <w:r w:rsidR="00B15A68" w:rsidRPr="007B1B40">
        <w:rPr>
          <w:rFonts w:cs="Times New Roman"/>
          <w:color w:val="000000" w:themeColor="text1"/>
          <w:szCs w:val="24"/>
        </w:rPr>
        <w:t xml:space="preserve"> rights</w:t>
      </w:r>
      <w:r w:rsidR="00826249" w:rsidRPr="007B1B40">
        <w:rPr>
          <w:rFonts w:cs="Times New Roman"/>
          <w:color w:val="000000" w:themeColor="text1"/>
          <w:szCs w:val="24"/>
        </w:rPr>
        <w:t xml:space="preserve"> and safety</w:t>
      </w:r>
      <w:r w:rsidR="00C31EE2" w:rsidRPr="007B1B40">
        <w:rPr>
          <w:rFonts w:cs="Times New Roman"/>
          <w:color w:val="000000" w:themeColor="text1"/>
          <w:szCs w:val="24"/>
        </w:rPr>
        <w:t xml:space="preserve"> of </w:t>
      </w:r>
      <w:r w:rsidR="00056FE8" w:rsidRPr="007B1B40">
        <w:rPr>
          <w:rFonts w:cs="Times New Roman"/>
          <w:color w:val="000000" w:themeColor="text1"/>
          <w:szCs w:val="24"/>
        </w:rPr>
        <w:t>research subjects.</w:t>
      </w:r>
      <w:r w:rsidR="008361CD" w:rsidRPr="007B1B40">
        <w:rPr>
          <w:rFonts w:cs="Times New Roman"/>
          <w:color w:val="000000" w:themeColor="text1"/>
          <w:szCs w:val="24"/>
        </w:rPr>
        <w:t xml:space="preserve"> </w:t>
      </w:r>
      <w:r w:rsidR="000C0027" w:rsidRPr="007B1B40">
        <w:rPr>
          <w:rFonts w:cs="Times New Roman"/>
          <w:color w:val="000000" w:themeColor="text1"/>
          <w:szCs w:val="24"/>
        </w:rPr>
        <w:t>Likewise</w:t>
      </w:r>
      <w:r w:rsidR="007D3D8F" w:rsidRPr="007B1B40">
        <w:rPr>
          <w:rFonts w:cs="Times New Roman"/>
          <w:color w:val="000000" w:themeColor="text1"/>
          <w:szCs w:val="24"/>
        </w:rPr>
        <w:t xml:space="preserve">, the formation and functioning of </w:t>
      </w:r>
      <w:r w:rsidR="00B9048F" w:rsidRPr="007B1B40">
        <w:rPr>
          <w:rFonts w:cs="Times New Roman"/>
          <w:color w:val="000000" w:themeColor="text1"/>
          <w:szCs w:val="24"/>
        </w:rPr>
        <w:t>Institutional</w:t>
      </w:r>
      <w:r w:rsidR="008361CD" w:rsidRPr="007B1B40">
        <w:rPr>
          <w:rFonts w:cs="Times New Roman"/>
          <w:color w:val="000000" w:themeColor="text1"/>
          <w:szCs w:val="24"/>
        </w:rPr>
        <w:t xml:space="preserve"> </w:t>
      </w:r>
      <w:r w:rsidR="00B42E9C" w:rsidRPr="007B1B40">
        <w:rPr>
          <w:rFonts w:cs="Times New Roman"/>
          <w:color w:val="000000" w:themeColor="text1"/>
          <w:szCs w:val="24"/>
        </w:rPr>
        <w:t>R</w:t>
      </w:r>
      <w:r w:rsidR="007D3D8F" w:rsidRPr="007B1B40">
        <w:rPr>
          <w:rFonts w:cs="Times New Roman"/>
          <w:color w:val="000000" w:themeColor="text1"/>
          <w:szCs w:val="24"/>
        </w:rPr>
        <w:t xml:space="preserve">eview </w:t>
      </w:r>
      <w:r w:rsidR="00B42E9C" w:rsidRPr="007B1B40">
        <w:rPr>
          <w:rFonts w:cs="Times New Roman"/>
          <w:color w:val="000000" w:themeColor="text1"/>
          <w:szCs w:val="24"/>
        </w:rPr>
        <w:t>C</w:t>
      </w:r>
      <w:r w:rsidR="007D3D8F" w:rsidRPr="007B1B40">
        <w:rPr>
          <w:rFonts w:cs="Times New Roman"/>
          <w:color w:val="000000" w:themeColor="text1"/>
          <w:szCs w:val="24"/>
        </w:rPr>
        <w:t>ommittees</w:t>
      </w:r>
      <w:r w:rsidR="00B42E9C" w:rsidRPr="007B1B40">
        <w:rPr>
          <w:rFonts w:cs="Times New Roman"/>
          <w:color w:val="000000" w:themeColor="text1"/>
          <w:szCs w:val="24"/>
        </w:rPr>
        <w:t xml:space="preserve"> (IRCs)</w:t>
      </w:r>
      <w:r w:rsidR="007D3D8F" w:rsidRPr="007B1B40">
        <w:rPr>
          <w:rFonts w:cs="Times New Roman"/>
          <w:color w:val="000000" w:themeColor="text1"/>
          <w:szCs w:val="24"/>
        </w:rPr>
        <w:t xml:space="preserve"> and their </w:t>
      </w:r>
      <w:r w:rsidR="008361CD" w:rsidRPr="007B1B40">
        <w:rPr>
          <w:rFonts w:cs="Times New Roman"/>
          <w:color w:val="000000" w:themeColor="text1"/>
          <w:szCs w:val="24"/>
        </w:rPr>
        <w:lastRenderedPageBreak/>
        <w:t>(</w:t>
      </w:r>
      <w:r w:rsidR="00B42E9C" w:rsidRPr="007B1B40">
        <w:rPr>
          <w:rFonts w:cs="Times New Roman"/>
          <w:color w:val="000000" w:themeColor="text1"/>
          <w:szCs w:val="24"/>
        </w:rPr>
        <w:t>SOPs)</w:t>
      </w:r>
      <w:r w:rsidR="008361CD" w:rsidRPr="007B1B40">
        <w:rPr>
          <w:rFonts w:cs="Times New Roman"/>
          <w:color w:val="000000" w:themeColor="text1"/>
          <w:szCs w:val="24"/>
        </w:rPr>
        <w:t xml:space="preserve"> </w:t>
      </w:r>
      <w:r w:rsidR="00CA4B3C" w:rsidRPr="007B1B40">
        <w:rPr>
          <w:rFonts w:cs="Times New Roman"/>
          <w:color w:val="000000" w:themeColor="text1"/>
          <w:szCs w:val="24"/>
        </w:rPr>
        <w:t xml:space="preserve">were also missing in </w:t>
      </w:r>
      <w:r w:rsidR="00422BFD" w:rsidRPr="007B1B40">
        <w:rPr>
          <w:rFonts w:cs="Times New Roman"/>
          <w:color w:val="000000" w:themeColor="text1"/>
          <w:szCs w:val="24"/>
        </w:rPr>
        <w:t>the former ethical guidelines</w:t>
      </w:r>
      <w:r w:rsidR="00BC2AD3" w:rsidRPr="007B1B40">
        <w:rPr>
          <w:rFonts w:cs="Times New Roman"/>
          <w:color w:val="000000" w:themeColor="text1"/>
          <w:szCs w:val="24"/>
        </w:rPr>
        <w:t xml:space="preserve">. All these issues </w:t>
      </w:r>
      <w:r w:rsidR="00CB706D" w:rsidRPr="007B1B40">
        <w:rPr>
          <w:rFonts w:cs="Times New Roman"/>
          <w:color w:val="000000" w:themeColor="text1"/>
          <w:szCs w:val="24"/>
        </w:rPr>
        <w:t xml:space="preserve">mentioned above </w:t>
      </w:r>
      <w:r w:rsidR="00422BFD" w:rsidRPr="007B1B40">
        <w:rPr>
          <w:rFonts w:cs="Times New Roman"/>
          <w:color w:val="000000" w:themeColor="text1"/>
          <w:szCs w:val="24"/>
        </w:rPr>
        <w:t xml:space="preserve">have been addressed </w:t>
      </w:r>
      <w:r w:rsidR="00BC2AD3" w:rsidRPr="007B1B40">
        <w:rPr>
          <w:rFonts w:cs="Times New Roman"/>
          <w:color w:val="000000" w:themeColor="text1"/>
          <w:szCs w:val="24"/>
        </w:rPr>
        <w:t>by the</w:t>
      </w:r>
      <w:r w:rsidR="00422BFD" w:rsidRPr="007B1B40">
        <w:rPr>
          <w:rFonts w:cs="Times New Roman"/>
          <w:color w:val="000000" w:themeColor="text1"/>
          <w:szCs w:val="24"/>
        </w:rPr>
        <w:t xml:space="preserve"> ‘National Ethical Guidelines for Health Research</w:t>
      </w:r>
      <w:r w:rsidR="00061F96">
        <w:rPr>
          <w:rFonts w:cs="Times New Roman"/>
          <w:color w:val="000000" w:themeColor="text1"/>
          <w:szCs w:val="24"/>
        </w:rPr>
        <w:t xml:space="preserve"> in Nepal</w:t>
      </w:r>
      <w:r w:rsidR="00422BFD" w:rsidRPr="007B1B40">
        <w:rPr>
          <w:rFonts w:cs="Times New Roman"/>
          <w:color w:val="000000" w:themeColor="text1"/>
          <w:szCs w:val="24"/>
        </w:rPr>
        <w:t xml:space="preserve"> 2022.</w:t>
      </w:r>
      <w:r w:rsidR="00ED450B" w:rsidRPr="007B1B40">
        <w:rPr>
          <w:rFonts w:cs="Times New Roman"/>
          <w:color w:val="000000" w:themeColor="text1"/>
          <w:szCs w:val="24"/>
        </w:rPr>
        <w:t>’</w:t>
      </w:r>
    </w:p>
    <w:p w:rsidR="007D3D8F" w:rsidRPr="00976A55" w:rsidRDefault="007D3D8F" w:rsidP="00147B3E">
      <w:pPr>
        <w:pStyle w:val="BodyText"/>
        <w:spacing w:line="276" w:lineRule="auto"/>
        <w:ind w:left="360"/>
        <w:rPr>
          <w:rFonts w:cs="Times New Roman"/>
          <w:spacing w:val="-7"/>
          <w:w w:val="101"/>
          <w:szCs w:val="24"/>
        </w:rPr>
      </w:pPr>
    </w:p>
    <w:p w:rsidR="0095316E" w:rsidRPr="00976A55" w:rsidRDefault="005E7E2A" w:rsidP="00376D77">
      <w:pPr>
        <w:pStyle w:val="Heading2"/>
        <w:spacing w:after="240" w:line="276" w:lineRule="auto"/>
        <w:ind w:left="0" w:firstLine="0"/>
        <w:rPr>
          <w:rFonts w:cs="Times New Roman"/>
          <w:b w:val="0"/>
        </w:rPr>
      </w:pPr>
      <w:bookmarkStart w:id="12" w:name="_Toc101276166"/>
      <w:r w:rsidRPr="00976A55">
        <w:rPr>
          <w:rFonts w:cs="Times New Roman"/>
        </w:rPr>
        <w:t xml:space="preserve">1.2 </w:t>
      </w:r>
      <w:r w:rsidR="0095316E" w:rsidRPr="00976A55">
        <w:rPr>
          <w:rFonts w:cs="Times New Roman"/>
        </w:rPr>
        <w:t>Scope of the Guideline</w:t>
      </w:r>
      <w:r w:rsidR="00CB706D" w:rsidRPr="00976A55">
        <w:rPr>
          <w:rFonts w:cs="Times New Roman"/>
        </w:rPr>
        <w:t>s</w:t>
      </w:r>
      <w:bookmarkEnd w:id="12"/>
    </w:p>
    <w:p w:rsidR="00376456" w:rsidRPr="007B1B40" w:rsidRDefault="00362ADE" w:rsidP="00147B3E">
      <w:pPr>
        <w:pStyle w:val="BodyText"/>
        <w:spacing w:line="276" w:lineRule="auto"/>
        <w:rPr>
          <w:rFonts w:cs="Times New Roman"/>
          <w:color w:val="000000" w:themeColor="text1"/>
          <w:szCs w:val="24"/>
        </w:rPr>
      </w:pPr>
      <w:r w:rsidRPr="007B1B40">
        <w:rPr>
          <w:rFonts w:cs="Times New Roman"/>
          <w:color w:val="000000" w:themeColor="text1"/>
          <w:szCs w:val="24"/>
        </w:rPr>
        <w:t>National Ethical Guidelines for Health Research</w:t>
      </w:r>
      <w:r w:rsidR="00376456" w:rsidRPr="007B1B40">
        <w:rPr>
          <w:rFonts w:cs="Times New Roman"/>
          <w:color w:val="000000" w:themeColor="text1"/>
          <w:szCs w:val="24"/>
        </w:rPr>
        <w:t xml:space="preserve"> </w:t>
      </w:r>
      <w:r w:rsidR="00061F96">
        <w:rPr>
          <w:rFonts w:cs="Times New Roman"/>
          <w:color w:val="000000" w:themeColor="text1"/>
          <w:szCs w:val="24"/>
        </w:rPr>
        <w:t xml:space="preserve">in Nepal </w:t>
      </w:r>
      <w:r w:rsidR="00376456" w:rsidRPr="007B1B40">
        <w:rPr>
          <w:rFonts w:cs="Times New Roman"/>
          <w:color w:val="000000" w:themeColor="text1"/>
          <w:szCs w:val="24"/>
        </w:rPr>
        <w:t xml:space="preserve">2022 </w:t>
      </w:r>
      <w:r w:rsidRPr="007B1B40">
        <w:rPr>
          <w:rFonts w:cs="Times New Roman"/>
          <w:color w:val="000000" w:themeColor="text1"/>
          <w:szCs w:val="24"/>
        </w:rPr>
        <w:t>have been developed</w:t>
      </w:r>
      <w:r w:rsidR="00A553D8" w:rsidRPr="007B1B40">
        <w:rPr>
          <w:rFonts w:cs="Times New Roman"/>
          <w:color w:val="000000" w:themeColor="text1"/>
          <w:szCs w:val="24"/>
        </w:rPr>
        <w:t xml:space="preserve"> </w:t>
      </w:r>
      <w:r w:rsidRPr="007B1B40">
        <w:rPr>
          <w:rFonts w:cs="Times New Roman"/>
          <w:color w:val="000000" w:themeColor="text1"/>
          <w:szCs w:val="24"/>
        </w:rPr>
        <w:t>to</w:t>
      </w:r>
      <w:r w:rsidR="00A553D8" w:rsidRPr="007B1B40">
        <w:rPr>
          <w:rFonts w:cs="Times New Roman"/>
          <w:color w:val="000000" w:themeColor="text1"/>
          <w:szCs w:val="24"/>
        </w:rPr>
        <w:t xml:space="preserve"> </w:t>
      </w:r>
      <w:r w:rsidR="00B66DA6" w:rsidRPr="007B1B40">
        <w:rPr>
          <w:rFonts w:cs="Times New Roman"/>
          <w:color w:val="000000" w:themeColor="text1"/>
          <w:szCs w:val="24"/>
        </w:rPr>
        <w:t xml:space="preserve">assist researchers, sponsors, reviewers, regulatory authorities and beneficiaries of research outcomes. </w:t>
      </w:r>
      <w:r w:rsidR="004954E3" w:rsidRPr="007B1B40">
        <w:rPr>
          <w:rFonts w:cs="Times New Roman"/>
          <w:color w:val="000000" w:themeColor="text1"/>
          <w:szCs w:val="24"/>
        </w:rPr>
        <w:t>The document</w:t>
      </w:r>
      <w:r w:rsidR="00826249" w:rsidRPr="007B1B40">
        <w:rPr>
          <w:rFonts w:cs="Times New Roman"/>
          <w:color w:val="000000" w:themeColor="text1"/>
          <w:szCs w:val="24"/>
        </w:rPr>
        <w:t xml:space="preserve"> underscore</w:t>
      </w:r>
      <w:r w:rsidR="004954E3" w:rsidRPr="007B1B40">
        <w:rPr>
          <w:rFonts w:cs="Times New Roman"/>
          <w:color w:val="000000" w:themeColor="text1"/>
          <w:szCs w:val="24"/>
        </w:rPr>
        <w:t xml:space="preserve">s legal and ethical issues as well as standard </w:t>
      </w:r>
      <w:r w:rsidR="00672F84" w:rsidRPr="007B1B40">
        <w:rPr>
          <w:rFonts w:cs="Times New Roman"/>
          <w:color w:val="000000" w:themeColor="text1"/>
          <w:szCs w:val="24"/>
        </w:rPr>
        <w:t>procedures that</w:t>
      </w:r>
      <w:r w:rsidR="004954E3" w:rsidRPr="007B1B40">
        <w:rPr>
          <w:rFonts w:cs="Times New Roman"/>
          <w:color w:val="000000" w:themeColor="text1"/>
          <w:szCs w:val="24"/>
        </w:rPr>
        <w:t xml:space="preserve"> the </w:t>
      </w:r>
      <w:r w:rsidR="00672F84" w:rsidRPr="007B1B40">
        <w:rPr>
          <w:rFonts w:cs="Times New Roman"/>
          <w:color w:val="000000" w:themeColor="text1"/>
          <w:szCs w:val="24"/>
        </w:rPr>
        <w:t>researchers are</w:t>
      </w:r>
      <w:r w:rsidR="002B04FC" w:rsidRPr="007B1B40">
        <w:rPr>
          <w:rFonts w:cs="Times New Roman"/>
          <w:color w:val="000000" w:themeColor="text1"/>
          <w:szCs w:val="24"/>
        </w:rPr>
        <w:t xml:space="preserve"> </w:t>
      </w:r>
      <w:r w:rsidR="00672F84" w:rsidRPr="007B1B40">
        <w:rPr>
          <w:rFonts w:cs="Times New Roman"/>
          <w:color w:val="000000" w:themeColor="text1"/>
          <w:szCs w:val="24"/>
        </w:rPr>
        <w:t>required to</w:t>
      </w:r>
      <w:r w:rsidR="004954E3" w:rsidRPr="007B1B40">
        <w:rPr>
          <w:rFonts w:cs="Times New Roman"/>
          <w:color w:val="000000" w:themeColor="text1"/>
          <w:szCs w:val="24"/>
        </w:rPr>
        <w:t xml:space="preserve"> consider while undertaking </w:t>
      </w:r>
      <w:r w:rsidR="00672F84" w:rsidRPr="007B1B40">
        <w:rPr>
          <w:rFonts w:cs="Times New Roman"/>
          <w:color w:val="000000" w:themeColor="text1"/>
          <w:szCs w:val="24"/>
        </w:rPr>
        <w:t xml:space="preserve">ethically </w:t>
      </w:r>
      <w:r w:rsidR="004954E3" w:rsidRPr="007B1B40">
        <w:rPr>
          <w:rFonts w:cs="Times New Roman"/>
          <w:color w:val="000000" w:themeColor="text1"/>
          <w:szCs w:val="24"/>
        </w:rPr>
        <w:t>sound</w:t>
      </w:r>
      <w:r w:rsidR="00672F84" w:rsidRPr="007B1B40">
        <w:rPr>
          <w:rFonts w:cs="Times New Roman"/>
          <w:color w:val="000000" w:themeColor="text1"/>
          <w:szCs w:val="24"/>
        </w:rPr>
        <w:t xml:space="preserve"> and justifiable</w:t>
      </w:r>
      <w:r w:rsidR="002B04FC" w:rsidRPr="007B1B40">
        <w:rPr>
          <w:rFonts w:cs="Times New Roman"/>
          <w:color w:val="000000" w:themeColor="text1"/>
          <w:szCs w:val="24"/>
        </w:rPr>
        <w:t xml:space="preserve"> </w:t>
      </w:r>
      <w:r w:rsidR="00B66DA6" w:rsidRPr="007B1B40">
        <w:rPr>
          <w:rFonts w:cs="Times New Roman"/>
          <w:color w:val="000000" w:themeColor="text1"/>
          <w:szCs w:val="24"/>
        </w:rPr>
        <w:t>health research in Nepal.</w:t>
      </w:r>
    </w:p>
    <w:p w:rsidR="009152BD" w:rsidRPr="007B1B40" w:rsidRDefault="00B71DBE" w:rsidP="00147B3E">
      <w:pPr>
        <w:pStyle w:val="BodyText"/>
        <w:spacing w:line="276" w:lineRule="auto"/>
        <w:rPr>
          <w:rFonts w:cs="Times New Roman"/>
          <w:color w:val="000000" w:themeColor="text1"/>
          <w:szCs w:val="24"/>
        </w:rPr>
      </w:pPr>
      <w:r w:rsidRPr="007B1B40">
        <w:rPr>
          <w:rFonts w:cs="Times New Roman"/>
          <w:color w:val="000000" w:themeColor="text1"/>
          <w:szCs w:val="24"/>
        </w:rPr>
        <w:t>Th</w:t>
      </w:r>
      <w:r w:rsidR="00672F84" w:rsidRPr="007B1B40">
        <w:rPr>
          <w:rFonts w:cs="Times New Roman"/>
          <w:color w:val="000000" w:themeColor="text1"/>
          <w:szCs w:val="24"/>
        </w:rPr>
        <w:t xml:space="preserve">e guidelines provided in the document are </w:t>
      </w:r>
      <w:r w:rsidRPr="007B1B40">
        <w:rPr>
          <w:rFonts w:cs="Times New Roman"/>
          <w:color w:val="000000" w:themeColor="text1"/>
          <w:szCs w:val="24"/>
        </w:rPr>
        <w:t xml:space="preserve">applicable to all types of health research in Nepal involving human beings, </w:t>
      </w:r>
      <w:r w:rsidR="00C92B95" w:rsidRPr="007B1B40">
        <w:rPr>
          <w:rFonts w:cs="Times New Roman"/>
          <w:color w:val="000000" w:themeColor="text1"/>
          <w:szCs w:val="24"/>
        </w:rPr>
        <w:t xml:space="preserve">their </w:t>
      </w:r>
      <w:r w:rsidRPr="007B1B40">
        <w:rPr>
          <w:rFonts w:cs="Times New Roman"/>
          <w:color w:val="000000" w:themeColor="text1"/>
          <w:szCs w:val="24"/>
        </w:rPr>
        <w:t>biological specimens</w:t>
      </w:r>
      <w:r w:rsidR="00C92B95" w:rsidRPr="007B1B40">
        <w:rPr>
          <w:rFonts w:cs="Times New Roman"/>
          <w:color w:val="000000" w:themeColor="text1"/>
          <w:szCs w:val="24"/>
        </w:rPr>
        <w:t>,</w:t>
      </w:r>
      <w:r w:rsidR="00742DD4" w:rsidRPr="007B1B40">
        <w:rPr>
          <w:rFonts w:cs="Times New Roman"/>
          <w:color w:val="000000" w:themeColor="text1"/>
          <w:szCs w:val="24"/>
        </w:rPr>
        <w:t xml:space="preserve"> healt</w:t>
      </w:r>
      <w:r w:rsidR="001D783A" w:rsidRPr="007B1B40">
        <w:rPr>
          <w:rFonts w:cs="Times New Roman"/>
          <w:color w:val="000000" w:themeColor="text1"/>
          <w:szCs w:val="24"/>
        </w:rPr>
        <w:t xml:space="preserve">h related data </w:t>
      </w:r>
      <w:r w:rsidR="001A283F" w:rsidRPr="007B1B40">
        <w:rPr>
          <w:rFonts w:cs="Times New Roman"/>
          <w:color w:val="000000" w:themeColor="text1"/>
          <w:szCs w:val="24"/>
        </w:rPr>
        <w:t>and</w:t>
      </w:r>
      <w:r w:rsidR="002B04FC" w:rsidRPr="007B1B40">
        <w:rPr>
          <w:rFonts w:cs="Times New Roman"/>
          <w:color w:val="000000" w:themeColor="text1"/>
          <w:szCs w:val="24"/>
        </w:rPr>
        <w:t xml:space="preserve"> </w:t>
      </w:r>
      <w:r w:rsidR="000C0027" w:rsidRPr="007B1B40">
        <w:rPr>
          <w:rFonts w:cs="Times New Roman"/>
          <w:color w:val="000000" w:themeColor="text1"/>
          <w:szCs w:val="24"/>
        </w:rPr>
        <w:t>experimental animals</w:t>
      </w:r>
      <w:r w:rsidR="00C92B95" w:rsidRPr="007B1B40">
        <w:rPr>
          <w:rFonts w:cs="Times New Roman"/>
          <w:color w:val="000000" w:themeColor="text1"/>
          <w:szCs w:val="24"/>
        </w:rPr>
        <w:t>.</w:t>
      </w:r>
    </w:p>
    <w:p w:rsidR="00D3071F" w:rsidRPr="007B1B40" w:rsidRDefault="00376456" w:rsidP="00147B3E">
      <w:pPr>
        <w:pStyle w:val="BodyText"/>
        <w:spacing w:line="276" w:lineRule="auto"/>
        <w:rPr>
          <w:rFonts w:cs="Times New Roman"/>
          <w:color w:val="000000" w:themeColor="text1"/>
          <w:szCs w:val="24"/>
        </w:rPr>
      </w:pPr>
      <w:r w:rsidRPr="007B1B40">
        <w:rPr>
          <w:rFonts w:cs="Times New Roman"/>
          <w:color w:val="000000" w:themeColor="text1"/>
          <w:szCs w:val="24"/>
        </w:rPr>
        <w:t xml:space="preserve">Overall, </w:t>
      </w:r>
      <w:r w:rsidR="00672F84" w:rsidRPr="007B1B40">
        <w:rPr>
          <w:rFonts w:cs="Times New Roman"/>
          <w:color w:val="000000" w:themeColor="text1"/>
          <w:szCs w:val="24"/>
        </w:rPr>
        <w:t>the document</w:t>
      </w:r>
      <w:r w:rsidR="002B04FC" w:rsidRPr="007B1B40">
        <w:rPr>
          <w:rFonts w:cs="Times New Roman"/>
          <w:color w:val="000000" w:themeColor="text1"/>
          <w:szCs w:val="24"/>
        </w:rPr>
        <w:t xml:space="preserve"> </w:t>
      </w:r>
      <w:r w:rsidR="00D93DD9" w:rsidRPr="007B1B40">
        <w:rPr>
          <w:rFonts w:cs="Times New Roman"/>
          <w:color w:val="000000" w:themeColor="text1"/>
          <w:szCs w:val="24"/>
        </w:rPr>
        <w:t>offer</w:t>
      </w:r>
      <w:r w:rsidR="00672F84" w:rsidRPr="007B1B40">
        <w:rPr>
          <w:rFonts w:cs="Times New Roman"/>
          <w:color w:val="000000" w:themeColor="text1"/>
          <w:szCs w:val="24"/>
        </w:rPr>
        <w:t>s ethical guidelines and rules on broad range of topics for:</w:t>
      </w:r>
    </w:p>
    <w:p w:rsidR="00742DD4" w:rsidRPr="007B1B40" w:rsidRDefault="00742DD4" w:rsidP="007B1B40">
      <w:pPr>
        <w:pStyle w:val="BodyText"/>
        <w:numPr>
          <w:ilvl w:val="0"/>
          <w:numId w:val="131"/>
        </w:numPr>
        <w:spacing w:line="276" w:lineRule="auto"/>
        <w:rPr>
          <w:rFonts w:cs="Times New Roman"/>
          <w:color w:val="000000" w:themeColor="text1"/>
          <w:szCs w:val="24"/>
        </w:rPr>
      </w:pPr>
      <w:r w:rsidRPr="007B1B40">
        <w:rPr>
          <w:rFonts w:cs="Times New Roman"/>
          <w:color w:val="000000" w:themeColor="text1"/>
          <w:szCs w:val="24"/>
        </w:rPr>
        <w:t>Researcher</w:t>
      </w:r>
      <w:r w:rsidR="009A3F21" w:rsidRPr="007B1B40">
        <w:rPr>
          <w:rFonts w:cs="Times New Roman"/>
          <w:color w:val="000000" w:themeColor="text1"/>
          <w:szCs w:val="24"/>
        </w:rPr>
        <w:t>s</w:t>
      </w:r>
      <w:r w:rsidRPr="007B1B40">
        <w:rPr>
          <w:rFonts w:cs="Times New Roman"/>
          <w:color w:val="000000" w:themeColor="text1"/>
          <w:szCs w:val="24"/>
        </w:rPr>
        <w:t xml:space="preserve"> while </w:t>
      </w:r>
      <w:r w:rsidR="00D339CD" w:rsidRPr="007B1B40">
        <w:rPr>
          <w:rFonts w:cs="Times New Roman"/>
          <w:color w:val="000000" w:themeColor="text1"/>
          <w:szCs w:val="24"/>
        </w:rPr>
        <w:t>developing research</w:t>
      </w:r>
      <w:r w:rsidRPr="007B1B40">
        <w:rPr>
          <w:rFonts w:cs="Times New Roman"/>
          <w:color w:val="000000" w:themeColor="text1"/>
          <w:szCs w:val="24"/>
        </w:rPr>
        <w:t xml:space="preserve"> proposal</w:t>
      </w:r>
      <w:r w:rsidR="0035119B" w:rsidRPr="007B1B40">
        <w:rPr>
          <w:rFonts w:cs="Times New Roman"/>
          <w:color w:val="000000" w:themeColor="text1"/>
          <w:szCs w:val="24"/>
        </w:rPr>
        <w:t>s</w:t>
      </w:r>
      <w:r w:rsidR="00A04063" w:rsidRPr="007B1B40">
        <w:rPr>
          <w:rFonts w:cs="Times New Roman"/>
          <w:color w:val="000000" w:themeColor="text1"/>
          <w:szCs w:val="24"/>
        </w:rPr>
        <w:t>;</w:t>
      </w:r>
    </w:p>
    <w:p w:rsidR="00742DD4" w:rsidRPr="007B1B40" w:rsidRDefault="00061F96" w:rsidP="007B1B40">
      <w:pPr>
        <w:pStyle w:val="BodyText"/>
        <w:numPr>
          <w:ilvl w:val="0"/>
          <w:numId w:val="131"/>
        </w:numPr>
        <w:spacing w:line="276" w:lineRule="auto"/>
        <w:rPr>
          <w:rFonts w:cs="Times New Roman"/>
          <w:color w:val="000000" w:themeColor="text1"/>
          <w:szCs w:val="24"/>
        </w:rPr>
      </w:pPr>
      <w:r>
        <w:rPr>
          <w:rFonts w:cs="Times New Roman"/>
          <w:color w:val="000000" w:themeColor="text1"/>
          <w:szCs w:val="24"/>
        </w:rPr>
        <w:t>Ethics</w:t>
      </w:r>
      <w:r w:rsidR="00742DD4" w:rsidRPr="007B1B40">
        <w:rPr>
          <w:rFonts w:cs="Times New Roman"/>
          <w:color w:val="000000" w:themeColor="text1"/>
          <w:szCs w:val="24"/>
        </w:rPr>
        <w:t xml:space="preserve"> committee and reviewers while </w:t>
      </w:r>
      <w:r w:rsidR="00A04063" w:rsidRPr="007B1B40">
        <w:rPr>
          <w:rFonts w:cs="Times New Roman"/>
          <w:color w:val="000000" w:themeColor="text1"/>
          <w:szCs w:val="24"/>
        </w:rPr>
        <w:t>reviewing research proposals</w:t>
      </w:r>
      <w:r w:rsidR="00742DD4" w:rsidRPr="007B1B40">
        <w:rPr>
          <w:rFonts w:cs="Times New Roman"/>
          <w:color w:val="000000" w:themeColor="text1"/>
          <w:szCs w:val="24"/>
        </w:rPr>
        <w:t xml:space="preserve"> for approval, monitoring of ongoing research and dissemination and utilization of research </w:t>
      </w:r>
      <w:r w:rsidR="00A04063" w:rsidRPr="007B1B40">
        <w:rPr>
          <w:rFonts w:cs="Times New Roman"/>
          <w:color w:val="000000" w:themeColor="text1"/>
          <w:szCs w:val="24"/>
        </w:rPr>
        <w:t>funding;</w:t>
      </w:r>
    </w:p>
    <w:p w:rsidR="00742DD4" w:rsidRPr="007B1B40" w:rsidRDefault="00742DD4" w:rsidP="007B1B40">
      <w:pPr>
        <w:pStyle w:val="BodyText"/>
        <w:numPr>
          <w:ilvl w:val="0"/>
          <w:numId w:val="131"/>
        </w:numPr>
        <w:spacing w:line="276" w:lineRule="auto"/>
        <w:rPr>
          <w:rFonts w:cs="Times New Roman"/>
          <w:color w:val="000000" w:themeColor="text1"/>
          <w:szCs w:val="24"/>
        </w:rPr>
      </w:pPr>
      <w:r w:rsidRPr="007B1B40">
        <w:rPr>
          <w:rFonts w:cs="Times New Roman"/>
          <w:color w:val="000000" w:themeColor="text1"/>
          <w:szCs w:val="24"/>
        </w:rPr>
        <w:t xml:space="preserve">Sponsors while </w:t>
      </w:r>
      <w:r w:rsidR="00A04063" w:rsidRPr="007B1B40">
        <w:rPr>
          <w:rFonts w:cs="Times New Roman"/>
          <w:color w:val="000000" w:themeColor="text1"/>
          <w:szCs w:val="24"/>
        </w:rPr>
        <w:t>approving, funding</w:t>
      </w:r>
      <w:r w:rsidRPr="007B1B40">
        <w:rPr>
          <w:rFonts w:cs="Times New Roman"/>
          <w:color w:val="000000" w:themeColor="text1"/>
          <w:szCs w:val="24"/>
        </w:rPr>
        <w:t xml:space="preserve"> and utilizing the finding</w:t>
      </w:r>
      <w:r w:rsidR="00A04063" w:rsidRPr="007B1B40">
        <w:rPr>
          <w:rFonts w:cs="Times New Roman"/>
          <w:color w:val="000000" w:themeColor="text1"/>
          <w:szCs w:val="24"/>
        </w:rPr>
        <w:t>s</w:t>
      </w:r>
      <w:r w:rsidRPr="007B1B40">
        <w:rPr>
          <w:rFonts w:cs="Times New Roman"/>
          <w:color w:val="000000" w:themeColor="text1"/>
          <w:szCs w:val="24"/>
        </w:rPr>
        <w:t xml:space="preserve"> from research</w:t>
      </w:r>
      <w:r w:rsidR="00A04063" w:rsidRPr="007B1B40">
        <w:rPr>
          <w:rFonts w:cs="Times New Roman"/>
          <w:color w:val="000000" w:themeColor="text1"/>
          <w:szCs w:val="24"/>
        </w:rPr>
        <w:t>;</w:t>
      </w:r>
    </w:p>
    <w:p w:rsidR="00742DD4" w:rsidRPr="007B1B40" w:rsidRDefault="00742DD4" w:rsidP="007B1B40">
      <w:pPr>
        <w:pStyle w:val="BodyText"/>
        <w:numPr>
          <w:ilvl w:val="0"/>
          <w:numId w:val="131"/>
        </w:numPr>
        <w:spacing w:line="276" w:lineRule="auto"/>
        <w:rPr>
          <w:rFonts w:cs="Times New Roman"/>
          <w:color w:val="000000" w:themeColor="text1"/>
          <w:szCs w:val="24"/>
        </w:rPr>
      </w:pPr>
      <w:r w:rsidRPr="007B1B40">
        <w:rPr>
          <w:rFonts w:cs="Times New Roman"/>
          <w:color w:val="000000" w:themeColor="text1"/>
          <w:szCs w:val="24"/>
        </w:rPr>
        <w:t>Regulatory authorities while reviewing the proposal</w:t>
      </w:r>
      <w:r w:rsidR="005C4D88" w:rsidRPr="007B1B40">
        <w:rPr>
          <w:rFonts w:cs="Times New Roman"/>
          <w:color w:val="000000" w:themeColor="text1"/>
          <w:szCs w:val="24"/>
        </w:rPr>
        <w:t>s</w:t>
      </w:r>
      <w:r w:rsidRPr="007B1B40">
        <w:rPr>
          <w:rFonts w:cs="Times New Roman"/>
          <w:color w:val="000000" w:themeColor="text1"/>
          <w:szCs w:val="24"/>
        </w:rPr>
        <w:t xml:space="preserve"> and monitoring the research process</w:t>
      </w:r>
      <w:r w:rsidR="005C4D88" w:rsidRPr="007B1B40">
        <w:rPr>
          <w:rFonts w:cs="Times New Roman"/>
          <w:color w:val="000000" w:themeColor="text1"/>
          <w:szCs w:val="24"/>
        </w:rPr>
        <w:t xml:space="preserve"> to assess the </w:t>
      </w:r>
      <w:r w:rsidR="00D339CD" w:rsidRPr="007B1B40">
        <w:rPr>
          <w:rFonts w:cs="Times New Roman"/>
          <w:color w:val="000000" w:themeColor="text1"/>
          <w:szCs w:val="24"/>
        </w:rPr>
        <w:t>comprehensiveness of</w:t>
      </w:r>
      <w:r w:rsidRPr="007B1B40">
        <w:rPr>
          <w:rFonts w:cs="Times New Roman"/>
          <w:color w:val="000000" w:themeColor="text1"/>
          <w:szCs w:val="24"/>
        </w:rPr>
        <w:t xml:space="preserve"> their guidelines</w:t>
      </w:r>
      <w:r w:rsidR="005C4D88" w:rsidRPr="007B1B40">
        <w:rPr>
          <w:rFonts w:cs="Times New Roman"/>
          <w:color w:val="000000" w:themeColor="text1"/>
          <w:szCs w:val="24"/>
        </w:rPr>
        <w:t>.</w:t>
      </w:r>
    </w:p>
    <w:p w:rsidR="009A0BE8" w:rsidRPr="007B1B40" w:rsidRDefault="002D01DE" w:rsidP="007B1B40">
      <w:pPr>
        <w:pStyle w:val="BodyText"/>
        <w:numPr>
          <w:ilvl w:val="0"/>
          <w:numId w:val="131"/>
        </w:numPr>
        <w:spacing w:line="276" w:lineRule="auto"/>
        <w:rPr>
          <w:rFonts w:cs="Times New Roman"/>
          <w:color w:val="000000" w:themeColor="text1"/>
          <w:szCs w:val="24"/>
        </w:rPr>
      </w:pPr>
      <w:r w:rsidRPr="007B1B40">
        <w:rPr>
          <w:rFonts w:cs="Times New Roman"/>
          <w:color w:val="000000" w:themeColor="text1"/>
          <w:szCs w:val="24"/>
        </w:rPr>
        <w:t>P</w:t>
      </w:r>
      <w:r w:rsidR="009A0BE8" w:rsidRPr="007B1B40">
        <w:rPr>
          <w:rFonts w:cs="Times New Roman"/>
          <w:color w:val="000000" w:themeColor="text1"/>
          <w:szCs w:val="24"/>
        </w:rPr>
        <w:t xml:space="preserve">olicy </w:t>
      </w:r>
      <w:r w:rsidR="00281B93" w:rsidRPr="007B1B40">
        <w:rPr>
          <w:rFonts w:cs="Times New Roman"/>
          <w:color w:val="000000" w:themeColor="text1"/>
          <w:szCs w:val="24"/>
        </w:rPr>
        <w:t>makers to</w:t>
      </w:r>
      <w:r w:rsidR="009A0BE8" w:rsidRPr="007B1B40">
        <w:rPr>
          <w:rFonts w:cs="Times New Roman"/>
          <w:color w:val="000000" w:themeColor="text1"/>
          <w:szCs w:val="24"/>
        </w:rPr>
        <w:t xml:space="preserve"> review the research funding and possible use of </w:t>
      </w:r>
      <w:r w:rsidR="001D783A" w:rsidRPr="007B1B40">
        <w:rPr>
          <w:rFonts w:cs="Times New Roman"/>
          <w:color w:val="000000" w:themeColor="text1"/>
          <w:szCs w:val="24"/>
        </w:rPr>
        <w:t>research</w:t>
      </w:r>
      <w:r w:rsidR="009A0BE8" w:rsidRPr="007B1B40">
        <w:rPr>
          <w:rFonts w:cs="Times New Roman"/>
          <w:color w:val="000000" w:themeColor="text1"/>
          <w:szCs w:val="24"/>
        </w:rPr>
        <w:t xml:space="preserve"> funding in policies and programs</w:t>
      </w:r>
      <w:r w:rsidR="001D783A" w:rsidRPr="007B1B40">
        <w:rPr>
          <w:rFonts w:cs="Times New Roman"/>
          <w:color w:val="000000" w:themeColor="text1"/>
          <w:szCs w:val="24"/>
        </w:rPr>
        <w:t>.</w:t>
      </w:r>
    </w:p>
    <w:p w:rsidR="00D3071F" w:rsidRPr="00976A55" w:rsidRDefault="00D3071F" w:rsidP="00147B3E">
      <w:pPr>
        <w:pStyle w:val="BodyText"/>
        <w:numPr>
          <w:ilvl w:val="0"/>
          <w:numId w:val="60"/>
        </w:numPr>
        <w:spacing w:line="276" w:lineRule="auto"/>
        <w:rPr>
          <w:rFonts w:cs="Times New Roman"/>
          <w:spacing w:val="-7"/>
          <w:w w:val="101"/>
          <w:szCs w:val="24"/>
        </w:rPr>
        <w:sectPr w:rsidR="00D3071F" w:rsidRPr="00976A55" w:rsidSect="00116C5A">
          <w:footerReference w:type="first" r:id="rId20"/>
          <w:type w:val="continuous"/>
          <w:pgSz w:w="11907" w:h="16839" w:code="9"/>
          <w:pgMar w:top="1440" w:right="1440" w:bottom="1440" w:left="1440" w:header="0" w:footer="227" w:gutter="0"/>
          <w:pgNumType w:start="1"/>
          <w:cols w:space="720"/>
          <w:docGrid w:linePitch="299"/>
        </w:sectPr>
      </w:pPr>
    </w:p>
    <w:p w:rsidR="00EC2E89" w:rsidRPr="00976A55" w:rsidRDefault="00B71DBE" w:rsidP="00376D77">
      <w:pPr>
        <w:pStyle w:val="Heading1"/>
        <w:spacing w:before="0" w:after="240" w:line="276" w:lineRule="auto"/>
        <w:rPr>
          <w:rFonts w:cs="Times New Roman"/>
          <w:b w:val="0"/>
          <w:szCs w:val="28"/>
        </w:rPr>
      </w:pPr>
      <w:bookmarkStart w:id="13" w:name="_Toc28699563"/>
      <w:bookmarkStart w:id="14" w:name="_Toc101276167"/>
      <w:r w:rsidRPr="00976A55">
        <w:rPr>
          <w:rFonts w:cs="Times New Roman"/>
          <w:szCs w:val="28"/>
        </w:rPr>
        <w:lastRenderedPageBreak/>
        <w:t xml:space="preserve">Section2. </w:t>
      </w:r>
      <w:r w:rsidR="00EC2E89" w:rsidRPr="00976A55">
        <w:rPr>
          <w:rFonts w:cs="Times New Roman"/>
          <w:szCs w:val="28"/>
        </w:rPr>
        <w:t>Ethical Principles</w:t>
      </w:r>
      <w:bookmarkEnd w:id="14"/>
    </w:p>
    <w:bookmarkEnd w:id="13"/>
    <w:p w:rsidR="00D3071F" w:rsidRPr="00EF1986" w:rsidRDefault="005C4D88" w:rsidP="00147B3E">
      <w:pPr>
        <w:pStyle w:val="BodyText"/>
        <w:spacing w:line="276" w:lineRule="auto"/>
        <w:rPr>
          <w:rFonts w:cs="Times New Roman"/>
          <w:color w:val="000000" w:themeColor="text1"/>
          <w:szCs w:val="24"/>
        </w:rPr>
      </w:pPr>
      <w:r w:rsidRPr="00976A55">
        <w:rPr>
          <w:rFonts w:cs="Times New Roman"/>
          <w:color w:val="000000" w:themeColor="text1"/>
          <w:szCs w:val="24"/>
        </w:rPr>
        <w:t>Autonomy</w:t>
      </w:r>
      <w:r w:rsidR="002D01DE" w:rsidRPr="00976A55">
        <w:rPr>
          <w:rFonts w:cs="Times New Roman"/>
          <w:color w:val="000000" w:themeColor="text1"/>
          <w:szCs w:val="24"/>
        </w:rPr>
        <w:t xml:space="preserve">, beneficence, </w:t>
      </w:r>
      <w:proofErr w:type="spellStart"/>
      <w:r w:rsidR="00B11FA1" w:rsidRPr="00976A55">
        <w:rPr>
          <w:rFonts w:cs="Times New Roman"/>
          <w:color w:val="000000" w:themeColor="text1"/>
          <w:szCs w:val="24"/>
        </w:rPr>
        <w:t>no</w:t>
      </w:r>
      <w:r w:rsidR="00B11FA1">
        <w:rPr>
          <w:rFonts w:cs="Times New Roman"/>
          <w:color w:val="000000" w:themeColor="text1"/>
          <w:szCs w:val="24"/>
        </w:rPr>
        <w:t>n</w:t>
      </w:r>
      <w:r w:rsidR="00B11FA1" w:rsidRPr="00976A55">
        <w:rPr>
          <w:rFonts w:cs="Times New Roman"/>
          <w:color w:val="000000" w:themeColor="text1"/>
          <w:szCs w:val="24"/>
        </w:rPr>
        <w:t>maleficence</w:t>
      </w:r>
      <w:proofErr w:type="spellEnd"/>
      <w:r w:rsidR="002D01DE" w:rsidRPr="00976A55">
        <w:rPr>
          <w:rFonts w:cs="Times New Roman"/>
          <w:color w:val="000000" w:themeColor="text1"/>
          <w:szCs w:val="24"/>
        </w:rPr>
        <w:t xml:space="preserve"> and justice are four ethical principles fundamental to research that involves human subjects. </w:t>
      </w:r>
      <w:r w:rsidR="00F10CE1" w:rsidRPr="00976A55">
        <w:rPr>
          <w:rFonts w:cs="Times New Roman"/>
          <w:color w:val="000000" w:themeColor="text1"/>
          <w:szCs w:val="24"/>
        </w:rPr>
        <w:t>These internationally accepted four ethical principles</w:t>
      </w:r>
      <w:r w:rsidR="00915CC2" w:rsidRPr="00976A55">
        <w:rPr>
          <w:rFonts w:cs="Times New Roman"/>
          <w:color w:val="000000" w:themeColor="text1"/>
          <w:szCs w:val="24"/>
        </w:rPr>
        <w:t xml:space="preserve"> are also the cornerstones of ethically valid health research.</w:t>
      </w:r>
      <w:r w:rsidR="002B04FC">
        <w:rPr>
          <w:rFonts w:cs="Times New Roman"/>
          <w:color w:val="000000" w:themeColor="text1"/>
          <w:szCs w:val="24"/>
        </w:rPr>
        <w:t xml:space="preserve"> </w:t>
      </w:r>
      <w:r w:rsidR="002D01DE" w:rsidRPr="00976A55">
        <w:rPr>
          <w:rFonts w:cs="Times New Roman"/>
          <w:color w:val="000000" w:themeColor="text1"/>
          <w:szCs w:val="24"/>
        </w:rPr>
        <w:t xml:space="preserve">In addition to these four ethical principles, being respectful of research participants’ environment is equally important to safeguard their wellbeing as well as </w:t>
      </w:r>
      <w:r w:rsidR="00F51866">
        <w:rPr>
          <w:rFonts w:cs="Times New Roman"/>
          <w:color w:val="000000" w:themeColor="text1"/>
          <w:szCs w:val="24"/>
        </w:rPr>
        <w:t xml:space="preserve">the </w:t>
      </w:r>
      <w:r w:rsidR="002D01DE" w:rsidRPr="00976A55">
        <w:rPr>
          <w:rFonts w:cs="Times New Roman"/>
          <w:color w:val="000000" w:themeColor="text1"/>
          <w:szCs w:val="24"/>
        </w:rPr>
        <w:t>community’s dignity.</w:t>
      </w:r>
    </w:p>
    <w:p w:rsidR="00AD48DC" w:rsidRPr="00976A55" w:rsidRDefault="00AD48DC" w:rsidP="00147B3E">
      <w:pPr>
        <w:pStyle w:val="BodyText"/>
        <w:spacing w:line="276" w:lineRule="auto"/>
        <w:rPr>
          <w:rFonts w:cs="Times New Roman"/>
        </w:rPr>
      </w:pPr>
    </w:p>
    <w:p w:rsidR="00D3071F" w:rsidRPr="00976A55" w:rsidRDefault="00B71DBE" w:rsidP="00376D77">
      <w:pPr>
        <w:pStyle w:val="Heading2"/>
        <w:numPr>
          <w:ilvl w:val="0"/>
          <w:numId w:val="40"/>
        </w:numPr>
        <w:spacing w:after="240" w:line="276" w:lineRule="auto"/>
        <w:rPr>
          <w:rFonts w:cs="Times New Roman"/>
        </w:rPr>
      </w:pPr>
      <w:bookmarkStart w:id="15" w:name="_Toc28699564"/>
      <w:bookmarkStart w:id="16" w:name="_Toc101276168"/>
      <w:r w:rsidRPr="00976A55">
        <w:rPr>
          <w:rFonts w:cs="Times New Roman"/>
          <w:w w:val="105"/>
        </w:rPr>
        <w:t xml:space="preserve">Basic </w:t>
      </w:r>
      <w:r w:rsidRPr="00976A55">
        <w:rPr>
          <w:rFonts w:cs="Times New Roman"/>
        </w:rPr>
        <w:t>Ethical</w:t>
      </w:r>
      <w:r w:rsidR="00B11FA1">
        <w:rPr>
          <w:rFonts w:cs="Times New Roman"/>
        </w:rPr>
        <w:t xml:space="preserve"> </w:t>
      </w:r>
      <w:r w:rsidRPr="00976A55">
        <w:rPr>
          <w:rFonts w:cs="Times New Roman"/>
        </w:rPr>
        <w:t>Principles</w:t>
      </w:r>
      <w:bookmarkEnd w:id="15"/>
      <w:bookmarkEnd w:id="16"/>
    </w:p>
    <w:p w:rsidR="00AD48DC" w:rsidRPr="00976A55" w:rsidRDefault="002D01DE" w:rsidP="00147B3E">
      <w:pPr>
        <w:pStyle w:val="BodyText"/>
        <w:spacing w:line="276" w:lineRule="auto"/>
        <w:rPr>
          <w:rFonts w:cs="Times New Roman"/>
          <w:szCs w:val="24"/>
        </w:rPr>
      </w:pPr>
      <w:r w:rsidRPr="00976A55">
        <w:rPr>
          <w:rFonts w:cs="Times New Roman"/>
          <w:szCs w:val="24"/>
        </w:rPr>
        <w:t xml:space="preserve">Evaluation of proposals in health research in Nepal requires </w:t>
      </w:r>
      <w:r w:rsidR="00F51866">
        <w:rPr>
          <w:rFonts w:cs="Times New Roman"/>
          <w:szCs w:val="24"/>
        </w:rPr>
        <w:t xml:space="preserve">the </w:t>
      </w:r>
      <w:r w:rsidRPr="00976A55">
        <w:rPr>
          <w:rFonts w:cs="Times New Roman"/>
          <w:szCs w:val="24"/>
        </w:rPr>
        <w:t>incorporation of fu</w:t>
      </w:r>
      <w:r w:rsidR="00F10CD9" w:rsidRPr="00976A55">
        <w:rPr>
          <w:rFonts w:cs="Times New Roman"/>
          <w:szCs w:val="24"/>
        </w:rPr>
        <w:t>ndamental ethical principles</w:t>
      </w:r>
      <w:r w:rsidRPr="00976A55">
        <w:rPr>
          <w:rFonts w:cs="Times New Roman"/>
          <w:szCs w:val="24"/>
        </w:rPr>
        <w:t xml:space="preserve"> namely autonomy, beneficence and </w:t>
      </w:r>
      <w:proofErr w:type="spellStart"/>
      <w:r w:rsidRPr="00976A55">
        <w:rPr>
          <w:rFonts w:cs="Times New Roman"/>
          <w:szCs w:val="24"/>
        </w:rPr>
        <w:t>nonmaleficence</w:t>
      </w:r>
      <w:proofErr w:type="spellEnd"/>
      <w:r w:rsidRPr="00976A55">
        <w:rPr>
          <w:rFonts w:cs="Times New Roman"/>
          <w:szCs w:val="24"/>
        </w:rPr>
        <w:t>, justice</w:t>
      </w:r>
      <w:r w:rsidR="00F51866">
        <w:rPr>
          <w:rFonts w:cs="Times New Roman"/>
          <w:szCs w:val="24"/>
        </w:rPr>
        <w:t>,</w:t>
      </w:r>
      <w:r w:rsidRPr="00976A55">
        <w:rPr>
          <w:rFonts w:cs="Times New Roman"/>
          <w:szCs w:val="24"/>
        </w:rPr>
        <w:t xml:space="preserve"> and respect for environment.</w:t>
      </w:r>
    </w:p>
    <w:p w:rsidR="00003AA2" w:rsidRPr="00976A55" w:rsidRDefault="00003AA2" w:rsidP="00147B3E">
      <w:pPr>
        <w:pStyle w:val="BodyText"/>
        <w:spacing w:line="276" w:lineRule="auto"/>
        <w:rPr>
          <w:rFonts w:cs="Times New Roman"/>
          <w:szCs w:val="24"/>
        </w:rPr>
      </w:pPr>
    </w:p>
    <w:p w:rsidR="00D3071F" w:rsidRPr="00976A55" w:rsidRDefault="00B71DBE" w:rsidP="00147B3E">
      <w:pPr>
        <w:pStyle w:val="BodyText"/>
        <w:numPr>
          <w:ilvl w:val="0"/>
          <w:numId w:val="5"/>
        </w:numPr>
        <w:spacing w:line="276" w:lineRule="auto"/>
        <w:ind w:left="270" w:hanging="270"/>
        <w:rPr>
          <w:rFonts w:cs="Times New Roman"/>
          <w:b/>
          <w:w w:val="105"/>
          <w:szCs w:val="24"/>
        </w:rPr>
      </w:pPr>
      <w:bookmarkStart w:id="17" w:name="_Toc28699565"/>
      <w:r w:rsidRPr="00976A55">
        <w:rPr>
          <w:rFonts w:cs="Times New Roman"/>
          <w:b/>
          <w:w w:val="105"/>
          <w:szCs w:val="24"/>
        </w:rPr>
        <w:t>Respect</w:t>
      </w:r>
      <w:r w:rsidR="00B11FA1">
        <w:rPr>
          <w:rFonts w:cs="Times New Roman"/>
          <w:b/>
          <w:w w:val="105"/>
          <w:szCs w:val="24"/>
        </w:rPr>
        <w:t xml:space="preserve"> </w:t>
      </w:r>
      <w:r w:rsidRPr="00976A55">
        <w:rPr>
          <w:rFonts w:cs="Times New Roman"/>
          <w:b/>
          <w:w w:val="105"/>
          <w:szCs w:val="24"/>
        </w:rPr>
        <w:t>for</w:t>
      </w:r>
      <w:r w:rsidR="00B11FA1">
        <w:rPr>
          <w:rFonts w:cs="Times New Roman"/>
          <w:b/>
          <w:w w:val="105"/>
          <w:szCs w:val="24"/>
        </w:rPr>
        <w:t xml:space="preserve"> </w:t>
      </w:r>
      <w:r w:rsidRPr="00976A55">
        <w:rPr>
          <w:rFonts w:cs="Times New Roman"/>
          <w:b/>
          <w:w w:val="105"/>
          <w:szCs w:val="24"/>
        </w:rPr>
        <w:t>the</w:t>
      </w:r>
      <w:r w:rsidR="00B11FA1">
        <w:rPr>
          <w:rFonts w:cs="Times New Roman"/>
          <w:b/>
          <w:w w:val="105"/>
          <w:szCs w:val="24"/>
        </w:rPr>
        <w:t xml:space="preserve"> </w:t>
      </w:r>
      <w:r w:rsidRPr="00976A55">
        <w:rPr>
          <w:rFonts w:cs="Times New Roman"/>
          <w:b/>
          <w:w w:val="105"/>
          <w:szCs w:val="24"/>
        </w:rPr>
        <w:t>Autonomy</w:t>
      </w:r>
      <w:r w:rsidR="00B11FA1">
        <w:rPr>
          <w:rFonts w:cs="Times New Roman"/>
          <w:b/>
          <w:w w:val="105"/>
          <w:szCs w:val="24"/>
        </w:rPr>
        <w:t xml:space="preserve"> </w:t>
      </w:r>
      <w:r w:rsidRPr="00976A55">
        <w:rPr>
          <w:rFonts w:cs="Times New Roman"/>
          <w:b/>
          <w:w w:val="105"/>
          <w:szCs w:val="24"/>
        </w:rPr>
        <w:t xml:space="preserve">of </w:t>
      </w:r>
      <w:r w:rsidR="00BA0E55" w:rsidRPr="00976A55">
        <w:rPr>
          <w:rFonts w:cs="Times New Roman"/>
          <w:b/>
          <w:w w:val="105"/>
          <w:szCs w:val="24"/>
        </w:rPr>
        <w:t>P</w:t>
      </w:r>
      <w:r w:rsidRPr="00976A55">
        <w:rPr>
          <w:rFonts w:cs="Times New Roman"/>
          <w:b/>
          <w:w w:val="105"/>
          <w:szCs w:val="24"/>
        </w:rPr>
        <w:t>articipant</w:t>
      </w:r>
      <w:r w:rsidR="004B792D" w:rsidRPr="00976A55">
        <w:rPr>
          <w:rFonts w:cs="Times New Roman"/>
          <w:b/>
          <w:w w:val="105"/>
          <w:szCs w:val="24"/>
        </w:rPr>
        <w:t>s</w:t>
      </w:r>
      <w:bookmarkEnd w:id="17"/>
    </w:p>
    <w:p w:rsidR="00F10CE1" w:rsidRPr="00376D77" w:rsidRDefault="00B71DBE" w:rsidP="00376D77">
      <w:pPr>
        <w:pStyle w:val="BodyText"/>
        <w:numPr>
          <w:ilvl w:val="0"/>
          <w:numId w:val="6"/>
        </w:numPr>
        <w:spacing w:line="276" w:lineRule="auto"/>
        <w:ind w:left="270" w:hanging="270"/>
        <w:rPr>
          <w:rFonts w:cs="Times New Roman"/>
          <w:szCs w:val="24"/>
        </w:rPr>
      </w:pPr>
      <w:r w:rsidRPr="00976A55">
        <w:rPr>
          <w:rFonts w:cs="Times New Roman"/>
          <w:szCs w:val="24"/>
        </w:rPr>
        <w:t>The</w:t>
      </w:r>
      <w:r w:rsidR="00B11FA1">
        <w:rPr>
          <w:rFonts w:cs="Times New Roman"/>
          <w:szCs w:val="24"/>
        </w:rPr>
        <w:t xml:space="preserve"> </w:t>
      </w:r>
      <w:r w:rsidR="00FD4A84" w:rsidRPr="00376D77">
        <w:rPr>
          <w:rFonts w:cs="Times New Roman"/>
          <w:szCs w:val="24"/>
        </w:rPr>
        <w:t xml:space="preserve">researcher should </w:t>
      </w:r>
      <w:r w:rsidR="00FA4272" w:rsidRPr="00376D77">
        <w:rPr>
          <w:rFonts w:cs="Times New Roman"/>
          <w:szCs w:val="24"/>
        </w:rPr>
        <w:t>respect</w:t>
      </w:r>
      <w:r w:rsidR="00B11FA1" w:rsidRPr="00376D77">
        <w:rPr>
          <w:rFonts w:cs="Times New Roman"/>
          <w:szCs w:val="24"/>
        </w:rPr>
        <w:t xml:space="preserve"> </w:t>
      </w:r>
      <w:r w:rsidR="00FA4272" w:rsidRPr="00976A55">
        <w:rPr>
          <w:rFonts w:cs="Times New Roman"/>
          <w:szCs w:val="24"/>
        </w:rPr>
        <w:t>participants</w:t>
      </w:r>
      <w:r w:rsidR="00203349" w:rsidRPr="00976A55">
        <w:rPr>
          <w:rFonts w:cs="Times New Roman"/>
          <w:szCs w:val="24"/>
        </w:rPr>
        <w:t>’ autonomy</w:t>
      </w:r>
      <w:r w:rsidR="00B11FA1">
        <w:rPr>
          <w:rFonts w:cs="Times New Roman"/>
          <w:szCs w:val="24"/>
        </w:rPr>
        <w:t xml:space="preserve"> </w:t>
      </w:r>
      <w:r w:rsidR="00203349" w:rsidRPr="00976A55">
        <w:rPr>
          <w:rFonts w:cs="Times New Roman"/>
          <w:szCs w:val="24"/>
        </w:rPr>
        <w:t>throughout the research process</w:t>
      </w:r>
      <w:r w:rsidR="00412A37" w:rsidRPr="00976A55">
        <w:rPr>
          <w:rFonts w:cs="Times New Roman"/>
          <w:szCs w:val="24"/>
        </w:rPr>
        <w:t>.</w:t>
      </w:r>
      <w:r w:rsidRPr="00976A55">
        <w:rPr>
          <w:rFonts w:cs="Times New Roman"/>
          <w:szCs w:val="24"/>
        </w:rPr>
        <w:t xml:space="preserve"> This principle</w:t>
      </w:r>
      <w:r w:rsidR="00203349" w:rsidRPr="00976A55">
        <w:rPr>
          <w:rFonts w:cs="Times New Roman"/>
          <w:szCs w:val="24"/>
        </w:rPr>
        <w:t xml:space="preserve"> of autonomy</w:t>
      </w:r>
      <w:r w:rsidRPr="00976A55">
        <w:rPr>
          <w:rFonts w:cs="Times New Roman"/>
          <w:szCs w:val="24"/>
        </w:rPr>
        <w:t xml:space="preserve"> is based on the </w:t>
      </w:r>
      <w:r w:rsidR="00203349" w:rsidRPr="00976A55">
        <w:rPr>
          <w:rFonts w:cs="Times New Roman"/>
          <w:szCs w:val="24"/>
        </w:rPr>
        <w:t>premise</w:t>
      </w:r>
      <w:r w:rsidRPr="00976A55">
        <w:rPr>
          <w:rFonts w:cs="Times New Roman"/>
          <w:szCs w:val="24"/>
        </w:rPr>
        <w:t xml:space="preserve"> that an individual </w:t>
      </w:r>
      <w:r w:rsidR="004339E2" w:rsidRPr="00976A55">
        <w:rPr>
          <w:rFonts w:cs="Times New Roman"/>
          <w:szCs w:val="24"/>
        </w:rPr>
        <w:t>participant</w:t>
      </w:r>
      <w:r w:rsidR="00F10CD9" w:rsidRPr="00976A55">
        <w:rPr>
          <w:rFonts w:cs="Times New Roman"/>
          <w:szCs w:val="24"/>
        </w:rPr>
        <w:t>,</w:t>
      </w:r>
      <w:r w:rsidR="00B11FA1">
        <w:rPr>
          <w:rFonts w:cs="Times New Roman"/>
          <w:szCs w:val="24"/>
        </w:rPr>
        <w:t xml:space="preserve"> </w:t>
      </w:r>
      <w:r w:rsidRPr="00976A55">
        <w:rPr>
          <w:rFonts w:cs="Times New Roman"/>
          <w:szCs w:val="24"/>
        </w:rPr>
        <w:t>when</w:t>
      </w:r>
      <w:r w:rsidR="00203349" w:rsidRPr="00976A55">
        <w:rPr>
          <w:rFonts w:cs="Times New Roman"/>
          <w:szCs w:val="24"/>
        </w:rPr>
        <w:t xml:space="preserve"> fully</w:t>
      </w:r>
      <w:r w:rsidRPr="00976A55">
        <w:rPr>
          <w:rFonts w:cs="Times New Roman"/>
          <w:szCs w:val="24"/>
        </w:rPr>
        <w:t xml:space="preserve"> informed</w:t>
      </w:r>
      <w:r w:rsidR="00203349" w:rsidRPr="00976A55">
        <w:rPr>
          <w:rFonts w:cs="Times New Roman"/>
          <w:szCs w:val="24"/>
        </w:rPr>
        <w:t xml:space="preserve"> of </w:t>
      </w:r>
      <w:r w:rsidR="004339E2" w:rsidRPr="00976A55">
        <w:rPr>
          <w:rFonts w:cs="Times New Roman"/>
          <w:szCs w:val="24"/>
        </w:rPr>
        <w:t xml:space="preserve">involvement, </w:t>
      </w:r>
      <w:r w:rsidR="000C4FD0" w:rsidRPr="00976A55">
        <w:rPr>
          <w:rFonts w:cs="Times New Roman"/>
          <w:szCs w:val="24"/>
        </w:rPr>
        <w:t>benefits,</w:t>
      </w:r>
      <w:r w:rsidR="004339E2" w:rsidRPr="00976A55">
        <w:rPr>
          <w:rFonts w:cs="Times New Roman"/>
          <w:szCs w:val="24"/>
        </w:rPr>
        <w:t xml:space="preserve"> and possible harm/in</w:t>
      </w:r>
      <w:r w:rsidR="00B11FA1">
        <w:rPr>
          <w:rFonts w:cs="Times New Roman"/>
          <w:szCs w:val="24"/>
        </w:rPr>
        <w:t xml:space="preserve"> </w:t>
      </w:r>
      <w:r w:rsidR="004339E2" w:rsidRPr="00976A55">
        <w:rPr>
          <w:rFonts w:cs="Times New Roman"/>
          <w:szCs w:val="24"/>
        </w:rPr>
        <w:t>convenience</w:t>
      </w:r>
      <w:r w:rsidR="00B11FA1">
        <w:rPr>
          <w:rFonts w:cs="Times New Roman"/>
          <w:szCs w:val="24"/>
        </w:rPr>
        <w:t xml:space="preserve"> </w:t>
      </w:r>
      <w:r w:rsidRPr="00976A55">
        <w:rPr>
          <w:rFonts w:cs="Times New Roman"/>
          <w:szCs w:val="24"/>
        </w:rPr>
        <w:t xml:space="preserve">of research </w:t>
      </w:r>
      <w:r w:rsidR="00FD4A84" w:rsidRPr="00976A55">
        <w:rPr>
          <w:rFonts w:cs="Times New Roman"/>
          <w:szCs w:val="24"/>
        </w:rPr>
        <w:t>activities</w:t>
      </w:r>
      <w:r w:rsidR="00203349" w:rsidRPr="00976A55">
        <w:rPr>
          <w:rFonts w:cs="Times New Roman"/>
          <w:szCs w:val="24"/>
        </w:rPr>
        <w:t>,</w:t>
      </w:r>
      <w:r w:rsidRPr="00976A55">
        <w:rPr>
          <w:rFonts w:cs="Times New Roman"/>
          <w:szCs w:val="24"/>
        </w:rPr>
        <w:t xml:space="preserve"> can </w:t>
      </w:r>
      <w:r w:rsidR="004339E2" w:rsidRPr="00976A55">
        <w:rPr>
          <w:rFonts w:cs="Times New Roman"/>
          <w:szCs w:val="24"/>
        </w:rPr>
        <w:t xml:space="preserve">independently </w:t>
      </w:r>
      <w:r w:rsidRPr="00976A55">
        <w:rPr>
          <w:rFonts w:cs="Times New Roman"/>
          <w:szCs w:val="24"/>
        </w:rPr>
        <w:t xml:space="preserve">decide </w:t>
      </w:r>
      <w:r w:rsidR="000C4FD0" w:rsidRPr="00976A55">
        <w:rPr>
          <w:rFonts w:cs="Times New Roman"/>
          <w:szCs w:val="24"/>
        </w:rPr>
        <w:t xml:space="preserve">on </w:t>
      </w:r>
      <w:r w:rsidRPr="00976A55">
        <w:rPr>
          <w:rFonts w:cs="Times New Roman"/>
          <w:szCs w:val="24"/>
        </w:rPr>
        <w:t>a correct course of action</w:t>
      </w:r>
      <w:r w:rsidR="00F51866">
        <w:rPr>
          <w:rFonts w:cs="Times New Roman"/>
          <w:szCs w:val="24"/>
        </w:rPr>
        <w:t xml:space="preserve"> </w:t>
      </w:r>
      <w:r w:rsidR="00995620" w:rsidRPr="00976A55">
        <w:rPr>
          <w:rFonts w:cs="Times New Roman"/>
          <w:szCs w:val="24"/>
        </w:rPr>
        <w:t>i.e. whether</w:t>
      </w:r>
      <w:r w:rsidR="00B11FA1">
        <w:rPr>
          <w:rFonts w:cs="Times New Roman"/>
          <w:szCs w:val="24"/>
        </w:rPr>
        <w:t xml:space="preserve"> </w:t>
      </w:r>
      <w:r w:rsidR="00FC608F" w:rsidRPr="00976A55">
        <w:rPr>
          <w:rFonts w:cs="Times New Roman"/>
          <w:szCs w:val="24"/>
        </w:rPr>
        <w:t xml:space="preserve">to </w:t>
      </w:r>
      <w:r w:rsidRPr="00976A55">
        <w:rPr>
          <w:rFonts w:cs="Times New Roman"/>
          <w:szCs w:val="24"/>
        </w:rPr>
        <w:t>participa</w:t>
      </w:r>
      <w:r w:rsidR="00FC608F" w:rsidRPr="00976A55">
        <w:rPr>
          <w:rFonts w:cs="Times New Roman"/>
          <w:szCs w:val="24"/>
        </w:rPr>
        <w:t>te</w:t>
      </w:r>
      <w:r w:rsidRPr="00976A55">
        <w:rPr>
          <w:rFonts w:cs="Times New Roman"/>
          <w:szCs w:val="24"/>
        </w:rPr>
        <w:t xml:space="preserve"> or </w:t>
      </w:r>
      <w:r w:rsidR="001A283F" w:rsidRPr="00976A55">
        <w:rPr>
          <w:rFonts w:cs="Times New Roman"/>
          <w:szCs w:val="24"/>
        </w:rPr>
        <w:t>refus</w:t>
      </w:r>
      <w:r w:rsidR="00995620" w:rsidRPr="00976A55">
        <w:rPr>
          <w:rFonts w:cs="Times New Roman"/>
          <w:szCs w:val="24"/>
        </w:rPr>
        <w:t>e</w:t>
      </w:r>
      <w:r w:rsidR="001A283F" w:rsidRPr="00976A55">
        <w:rPr>
          <w:rFonts w:cs="Times New Roman"/>
          <w:szCs w:val="24"/>
        </w:rPr>
        <w:t xml:space="preserve"> to participate</w:t>
      </w:r>
      <w:r w:rsidR="00C62884" w:rsidRPr="00976A55">
        <w:rPr>
          <w:rFonts w:cs="Times New Roman"/>
          <w:szCs w:val="24"/>
        </w:rPr>
        <w:t xml:space="preserve"> in </w:t>
      </w:r>
      <w:r w:rsidR="00B2085A" w:rsidRPr="00976A55">
        <w:rPr>
          <w:rFonts w:cs="Times New Roman"/>
          <w:szCs w:val="24"/>
        </w:rPr>
        <w:t xml:space="preserve">a </w:t>
      </w:r>
      <w:r w:rsidR="00C62884" w:rsidRPr="00976A55">
        <w:rPr>
          <w:rFonts w:cs="Times New Roman"/>
          <w:szCs w:val="24"/>
        </w:rPr>
        <w:t>research activity</w:t>
      </w:r>
      <w:r w:rsidR="00915CC2" w:rsidRPr="00976A55">
        <w:rPr>
          <w:rFonts w:cs="Times New Roman"/>
          <w:szCs w:val="24"/>
        </w:rPr>
        <w:t>.</w:t>
      </w:r>
      <w:r w:rsidR="00A3005C" w:rsidRPr="00976A55">
        <w:rPr>
          <w:rFonts w:cs="Times New Roman"/>
          <w:szCs w:val="24"/>
        </w:rPr>
        <w:t xml:space="preserve"> The basic requirements to ensure research participants’ autonomy include</w:t>
      </w:r>
      <w:r w:rsidR="00B11FA1">
        <w:rPr>
          <w:rFonts w:cs="Times New Roman"/>
          <w:szCs w:val="24"/>
        </w:rPr>
        <w:t xml:space="preserve"> </w:t>
      </w:r>
      <w:r w:rsidR="00B9048F" w:rsidRPr="00376D77">
        <w:rPr>
          <w:rFonts w:cs="Times New Roman"/>
          <w:szCs w:val="24"/>
        </w:rPr>
        <w:t>their</w:t>
      </w:r>
      <w:r w:rsidR="00B11FA1" w:rsidRPr="00376D77">
        <w:rPr>
          <w:rFonts w:cs="Times New Roman"/>
          <w:szCs w:val="24"/>
        </w:rPr>
        <w:t xml:space="preserve"> </w:t>
      </w:r>
      <w:r w:rsidRPr="00976A55">
        <w:rPr>
          <w:rFonts w:cs="Times New Roman"/>
          <w:szCs w:val="24"/>
        </w:rPr>
        <w:t xml:space="preserve">right to </w:t>
      </w:r>
      <w:r w:rsidR="00B11FA1">
        <w:rPr>
          <w:rFonts w:cs="Times New Roman"/>
          <w:szCs w:val="24"/>
        </w:rPr>
        <w:t>decide what is best for her/him.</w:t>
      </w:r>
    </w:p>
    <w:p w:rsidR="00B7418E" w:rsidRPr="00976A55" w:rsidRDefault="00B71DBE" w:rsidP="00147B3E">
      <w:pPr>
        <w:pStyle w:val="BodyText"/>
        <w:numPr>
          <w:ilvl w:val="0"/>
          <w:numId w:val="6"/>
        </w:numPr>
        <w:spacing w:line="276" w:lineRule="auto"/>
        <w:ind w:left="270" w:hanging="270"/>
        <w:rPr>
          <w:rFonts w:cs="Times New Roman"/>
          <w:szCs w:val="24"/>
        </w:rPr>
      </w:pPr>
      <w:r w:rsidRPr="00976A55">
        <w:rPr>
          <w:rFonts w:cs="Times New Roman"/>
          <w:szCs w:val="24"/>
        </w:rPr>
        <w:t>Researchers must safeguard the interests of individuals</w:t>
      </w:r>
      <w:r w:rsidR="00727B03">
        <w:rPr>
          <w:rFonts w:cs="Times New Roman"/>
          <w:szCs w:val="24"/>
        </w:rPr>
        <w:t xml:space="preserve"> </w:t>
      </w:r>
      <w:r w:rsidRPr="00976A55">
        <w:rPr>
          <w:rFonts w:cs="Times New Roman"/>
          <w:szCs w:val="24"/>
        </w:rPr>
        <w:t>with</w:t>
      </w:r>
      <w:r w:rsidR="00727B03">
        <w:rPr>
          <w:rFonts w:cs="Times New Roman"/>
          <w:szCs w:val="24"/>
        </w:rPr>
        <w:t xml:space="preserve"> </w:t>
      </w:r>
      <w:r w:rsidRPr="00976A55">
        <w:rPr>
          <w:rFonts w:cs="Times New Roman"/>
          <w:szCs w:val="24"/>
        </w:rPr>
        <w:t>impaired</w:t>
      </w:r>
      <w:r w:rsidR="00727B03">
        <w:rPr>
          <w:rFonts w:cs="Times New Roman"/>
          <w:szCs w:val="24"/>
        </w:rPr>
        <w:t xml:space="preserve"> </w:t>
      </w:r>
      <w:r w:rsidRPr="00976A55">
        <w:rPr>
          <w:rFonts w:cs="Times New Roman"/>
          <w:szCs w:val="24"/>
        </w:rPr>
        <w:t>or</w:t>
      </w:r>
      <w:r w:rsidR="00727B03">
        <w:rPr>
          <w:rFonts w:cs="Times New Roman"/>
          <w:szCs w:val="24"/>
        </w:rPr>
        <w:t xml:space="preserve"> </w:t>
      </w:r>
      <w:r w:rsidRPr="00976A55">
        <w:rPr>
          <w:rFonts w:cs="Times New Roman"/>
          <w:szCs w:val="24"/>
        </w:rPr>
        <w:t>diminished</w:t>
      </w:r>
      <w:r w:rsidR="00727B03">
        <w:rPr>
          <w:rFonts w:cs="Times New Roman"/>
          <w:szCs w:val="24"/>
        </w:rPr>
        <w:t xml:space="preserve"> </w:t>
      </w:r>
      <w:r w:rsidRPr="00976A55">
        <w:rPr>
          <w:rFonts w:cs="Times New Roman"/>
          <w:szCs w:val="24"/>
        </w:rPr>
        <w:t>autonomy</w:t>
      </w:r>
      <w:r w:rsidR="00727B03">
        <w:rPr>
          <w:rFonts w:cs="Times New Roman"/>
          <w:szCs w:val="24"/>
        </w:rPr>
        <w:t xml:space="preserve"> </w:t>
      </w:r>
      <w:r w:rsidRPr="00976A55">
        <w:rPr>
          <w:rFonts w:cs="Times New Roman"/>
          <w:szCs w:val="24"/>
        </w:rPr>
        <w:t>and</w:t>
      </w:r>
      <w:r w:rsidR="00727B03">
        <w:rPr>
          <w:rFonts w:cs="Times New Roman"/>
          <w:szCs w:val="24"/>
        </w:rPr>
        <w:t xml:space="preserve"> </w:t>
      </w:r>
      <w:r w:rsidRPr="00976A55">
        <w:rPr>
          <w:rFonts w:cs="Times New Roman"/>
          <w:szCs w:val="24"/>
        </w:rPr>
        <w:t>ensure</w:t>
      </w:r>
      <w:r w:rsidR="00727B03">
        <w:rPr>
          <w:rFonts w:cs="Times New Roman"/>
          <w:szCs w:val="24"/>
        </w:rPr>
        <w:t xml:space="preserve"> </w:t>
      </w:r>
      <w:r w:rsidRPr="00976A55">
        <w:rPr>
          <w:rFonts w:cs="Times New Roman"/>
          <w:szCs w:val="24"/>
        </w:rPr>
        <w:t>that</w:t>
      </w:r>
      <w:r w:rsidR="00727B03">
        <w:rPr>
          <w:rFonts w:cs="Times New Roman"/>
          <w:szCs w:val="24"/>
        </w:rPr>
        <w:t xml:space="preserve"> </w:t>
      </w:r>
      <w:r w:rsidRPr="00976A55">
        <w:rPr>
          <w:rFonts w:cs="Times New Roman"/>
          <w:szCs w:val="24"/>
        </w:rPr>
        <w:t>the</w:t>
      </w:r>
      <w:r w:rsidR="00727B03">
        <w:rPr>
          <w:rFonts w:cs="Times New Roman"/>
          <w:szCs w:val="24"/>
        </w:rPr>
        <w:t xml:space="preserve"> </w:t>
      </w:r>
      <w:r w:rsidRPr="00976A55">
        <w:rPr>
          <w:rFonts w:cs="Times New Roman"/>
          <w:szCs w:val="24"/>
        </w:rPr>
        <w:t>vulnerable pe</w:t>
      </w:r>
      <w:r w:rsidR="00FC608F" w:rsidRPr="00976A55">
        <w:rPr>
          <w:rFonts w:cs="Times New Roman"/>
          <w:szCs w:val="24"/>
        </w:rPr>
        <w:t>rsons</w:t>
      </w:r>
      <w:r w:rsidRPr="00976A55">
        <w:rPr>
          <w:rFonts w:cs="Times New Roman"/>
          <w:szCs w:val="24"/>
        </w:rPr>
        <w:t xml:space="preserve"> are </w:t>
      </w:r>
      <w:r w:rsidR="00FC608F" w:rsidRPr="00976A55">
        <w:rPr>
          <w:rFonts w:cs="Times New Roman"/>
          <w:szCs w:val="24"/>
        </w:rPr>
        <w:t>protected</w:t>
      </w:r>
      <w:r w:rsidRPr="00976A55">
        <w:rPr>
          <w:rFonts w:cs="Times New Roman"/>
          <w:szCs w:val="24"/>
        </w:rPr>
        <w:t xml:space="preserve"> against any harm, </w:t>
      </w:r>
      <w:r w:rsidR="000C4FD0" w:rsidRPr="00976A55">
        <w:rPr>
          <w:rFonts w:cs="Times New Roman"/>
          <w:szCs w:val="24"/>
        </w:rPr>
        <w:t>abuse,</w:t>
      </w:r>
      <w:r w:rsidRPr="00976A55">
        <w:rPr>
          <w:rFonts w:cs="Times New Roman"/>
          <w:szCs w:val="24"/>
        </w:rPr>
        <w:t xml:space="preserve"> or exploitation.</w:t>
      </w:r>
    </w:p>
    <w:p w:rsidR="00B7418E" w:rsidRPr="00976A55" w:rsidRDefault="00412A37" w:rsidP="00147B3E">
      <w:pPr>
        <w:pStyle w:val="BodyText"/>
        <w:numPr>
          <w:ilvl w:val="0"/>
          <w:numId w:val="6"/>
        </w:numPr>
        <w:spacing w:line="276" w:lineRule="auto"/>
        <w:ind w:left="270" w:hanging="270"/>
        <w:rPr>
          <w:rFonts w:cs="Times New Roman"/>
          <w:szCs w:val="24"/>
        </w:rPr>
      </w:pPr>
      <w:r w:rsidRPr="00976A55">
        <w:rPr>
          <w:rFonts w:cs="Times New Roman"/>
          <w:szCs w:val="24"/>
        </w:rPr>
        <w:t>Respect for human right</w:t>
      </w:r>
      <w:r w:rsidR="00B2085A" w:rsidRPr="00976A55">
        <w:rPr>
          <w:rFonts w:cs="Times New Roman"/>
          <w:szCs w:val="24"/>
        </w:rPr>
        <w:t>s</w:t>
      </w:r>
      <w:r w:rsidR="00B71DBE" w:rsidRPr="00976A55">
        <w:rPr>
          <w:rFonts w:cs="Times New Roman"/>
          <w:szCs w:val="24"/>
        </w:rPr>
        <w:t xml:space="preserve"> and human dignity</w:t>
      </w:r>
      <w:r w:rsidRPr="00976A55">
        <w:rPr>
          <w:rFonts w:cs="Times New Roman"/>
          <w:szCs w:val="24"/>
        </w:rPr>
        <w:t xml:space="preserve"> should take precedence</w:t>
      </w:r>
      <w:r w:rsidR="007512FB">
        <w:rPr>
          <w:rFonts w:cs="Times New Roman"/>
          <w:szCs w:val="24"/>
        </w:rPr>
        <w:t xml:space="preserve"> </w:t>
      </w:r>
      <w:proofErr w:type="spellStart"/>
      <w:r w:rsidR="00606286" w:rsidRPr="00976A55">
        <w:rPr>
          <w:rFonts w:cs="Times New Roman"/>
          <w:szCs w:val="24"/>
        </w:rPr>
        <w:t>not</w:t>
      </w:r>
      <w:r w:rsidR="007512FB">
        <w:rPr>
          <w:rFonts w:cs="Times New Roman"/>
          <w:szCs w:val="24"/>
        </w:rPr>
        <w:t xml:space="preserve"> </w:t>
      </w:r>
      <w:r w:rsidR="00CF616D" w:rsidRPr="00976A55">
        <w:rPr>
          <w:rFonts w:cs="Times New Roman"/>
          <w:szCs w:val="24"/>
        </w:rPr>
        <w:t>with</w:t>
      </w:r>
      <w:r w:rsidR="00CF616D">
        <w:rPr>
          <w:rFonts w:cs="Times New Roman"/>
          <w:szCs w:val="24"/>
        </w:rPr>
        <w:t>st</w:t>
      </w:r>
      <w:r w:rsidR="00CF616D" w:rsidRPr="00976A55">
        <w:rPr>
          <w:rFonts w:cs="Times New Roman"/>
          <w:szCs w:val="24"/>
        </w:rPr>
        <w:t>anding</w:t>
      </w:r>
      <w:proofErr w:type="spellEnd"/>
      <w:r w:rsidR="00606286" w:rsidRPr="00976A55">
        <w:rPr>
          <w:rFonts w:cs="Times New Roman"/>
          <w:szCs w:val="24"/>
        </w:rPr>
        <w:t xml:space="preserve"> the </w:t>
      </w:r>
      <w:r w:rsidR="000C4FD0" w:rsidRPr="00976A55">
        <w:rPr>
          <w:rFonts w:cs="Times New Roman"/>
          <w:szCs w:val="24"/>
        </w:rPr>
        <w:t>scientific value of research.</w:t>
      </w:r>
      <w:r w:rsidR="007512FB">
        <w:rPr>
          <w:rFonts w:cs="Times New Roman"/>
          <w:szCs w:val="24"/>
        </w:rPr>
        <w:t xml:space="preserve"> </w:t>
      </w:r>
      <w:r w:rsidRPr="00976A55">
        <w:rPr>
          <w:rFonts w:cs="Times New Roman"/>
          <w:szCs w:val="24"/>
        </w:rPr>
        <w:t>P</w:t>
      </w:r>
      <w:r w:rsidR="00B71DBE" w:rsidRPr="00976A55">
        <w:rPr>
          <w:rFonts w:cs="Times New Roman"/>
          <w:szCs w:val="24"/>
        </w:rPr>
        <w:t xml:space="preserve">ractices </w:t>
      </w:r>
      <w:r w:rsidR="00606286" w:rsidRPr="00976A55">
        <w:rPr>
          <w:rFonts w:cs="Times New Roman"/>
          <w:szCs w:val="24"/>
        </w:rPr>
        <w:t>that violate</w:t>
      </w:r>
      <w:r w:rsidR="007512FB">
        <w:rPr>
          <w:rFonts w:cs="Times New Roman"/>
          <w:szCs w:val="24"/>
        </w:rPr>
        <w:t xml:space="preserve"> </w:t>
      </w:r>
      <w:r w:rsidR="00B71DBE" w:rsidRPr="00976A55">
        <w:rPr>
          <w:rFonts w:cs="Times New Roman"/>
          <w:szCs w:val="24"/>
        </w:rPr>
        <w:t>human</w:t>
      </w:r>
      <w:r w:rsidR="007512FB">
        <w:rPr>
          <w:rFonts w:cs="Times New Roman"/>
          <w:szCs w:val="24"/>
        </w:rPr>
        <w:t xml:space="preserve"> </w:t>
      </w:r>
      <w:r w:rsidR="00B71DBE" w:rsidRPr="00976A55">
        <w:rPr>
          <w:rFonts w:cs="Times New Roman"/>
          <w:szCs w:val="24"/>
        </w:rPr>
        <w:t>dignity</w:t>
      </w:r>
      <w:r w:rsidR="007512FB">
        <w:rPr>
          <w:rFonts w:cs="Times New Roman"/>
          <w:szCs w:val="24"/>
        </w:rPr>
        <w:t xml:space="preserve"> </w:t>
      </w:r>
      <w:r w:rsidR="00B71DBE" w:rsidRPr="00976A55">
        <w:rPr>
          <w:rFonts w:cs="Times New Roman"/>
          <w:szCs w:val="24"/>
        </w:rPr>
        <w:t>should be prohibited</w:t>
      </w:r>
      <w:r w:rsidR="00B2085A" w:rsidRPr="00976A55">
        <w:rPr>
          <w:rFonts w:cs="Times New Roman"/>
          <w:szCs w:val="24"/>
        </w:rPr>
        <w:t xml:space="preserve"> or halted immediately</w:t>
      </w:r>
      <w:r w:rsidR="00B71DBE" w:rsidRPr="00976A55">
        <w:rPr>
          <w:rFonts w:cs="Times New Roman"/>
          <w:szCs w:val="24"/>
        </w:rPr>
        <w:t>.</w:t>
      </w:r>
    </w:p>
    <w:p w:rsidR="00D3071F" w:rsidRPr="00976A55" w:rsidRDefault="00C85EC2" w:rsidP="00147B3E">
      <w:pPr>
        <w:pStyle w:val="BodyText"/>
        <w:numPr>
          <w:ilvl w:val="0"/>
          <w:numId w:val="6"/>
        </w:numPr>
        <w:spacing w:line="276" w:lineRule="auto"/>
        <w:ind w:left="270" w:hanging="270"/>
        <w:rPr>
          <w:rFonts w:cs="Times New Roman"/>
          <w:szCs w:val="24"/>
        </w:rPr>
      </w:pPr>
      <w:r w:rsidRPr="00976A55">
        <w:rPr>
          <w:rFonts w:cs="Times New Roman"/>
          <w:szCs w:val="24"/>
        </w:rPr>
        <w:t>P</w:t>
      </w:r>
      <w:r w:rsidR="00B71DBE" w:rsidRPr="00976A55">
        <w:rPr>
          <w:rFonts w:cs="Times New Roman"/>
          <w:szCs w:val="24"/>
        </w:rPr>
        <w:t>rovision</w:t>
      </w:r>
      <w:r w:rsidR="00606286" w:rsidRPr="00976A55">
        <w:rPr>
          <w:rFonts w:cs="Times New Roman"/>
          <w:szCs w:val="24"/>
        </w:rPr>
        <w:t>s</w:t>
      </w:r>
      <w:r w:rsidR="007512FB">
        <w:rPr>
          <w:rFonts w:cs="Times New Roman"/>
          <w:szCs w:val="24"/>
        </w:rPr>
        <w:t xml:space="preserve"> </w:t>
      </w:r>
      <w:r w:rsidR="00606286" w:rsidRPr="00976A55">
        <w:rPr>
          <w:rFonts w:cs="Times New Roman"/>
          <w:szCs w:val="24"/>
        </w:rPr>
        <w:t xml:space="preserve">for </w:t>
      </w:r>
      <w:r w:rsidR="00412A37" w:rsidRPr="00976A55">
        <w:rPr>
          <w:rFonts w:cs="Times New Roman"/>
          <w:szCs w:val="24"/>
        </w:rPr>
        <w:t>human</w:t>
      </w:r>
      <w:r w:rsidR="007512FB">
        <w:rPr>
          <w:rFonts w:cs="Times New Roman"/>
          <w:szCs w:val="24"/>
        </w:rPr>
        <w:t xml:space="preserve"> </w:t>
      </w:r>
      <w:r w:rsidR="005A54DC" w:rsidRPr="00976A55">
        <w:rPr>
          <w:rFonts w:cs="Times New Roman"/>
          <w:szCs w:val="24"/>
        </w:rPr>
        <w:t>subjects</w:t>
      </w:r>
      <w:r w:rsidR="00606286" w:rsidRPr="00976A55">
        <w:rPr>
          <w:rFonts w:cs="Times New Roman"/>
          <w:szCs w:val="24"/>
        </w:rPr>
        <w:t>’ autonomy</w:t>
      </w:r>
      <w:r w:rsidR="00B71DBE" w:rsidRPr="00976A55">
        <w:rPr>
          <w:rFonts w:cs="Times New Roman"/>
          <w:szCs w:val="24"/>
        </w:rPr>
        <w:t xml:space="preserve"> in health research </w:t>
      </w:r>
      <w:r w:rsidR="00606286" w:rsidRPr="00976A55">
        <w:rPr>
          <w:rFonts w:cs="Times New Roman"/>
          <w:szCs w:val="24"/>
        </w:rPr>
        <w:t>should be</w:t>
      </w:r>
      <w:r w:rsidR="00B71DBE" w:rsidRPr="00976A55">
        <w:rPr>
          <w:rFonts w:cs="Times New Roman"/>
          <w:szCs w:val="24"/>
        </w:rPr>
        <w:t xml:space="preserve"> implemented</w:t>
      </w:r>
      <w:r w:rsidR="007512FB">
        <w:rPr>
          <w:rFonts w:cs="Times New Roman"/>
          <w:szCs w:val="24"/>
        </w:rPr>
        <w:t xml:space="preserve"> </w:t>
      </w:r>
      <w:r w:rsidR="00B71DBE" w:rsidRPr="00976A55">
        <w:rPr>
          <w:rFonts w:cs="Times New Roman"/>
          <w:szCs w:val="24"/>
        </w:rPr>
        <w:t>primarily through the</w:t>
      </w:r>
      <w:r w:rsidR="005A54DC" w:rsidRPr="00976A55">
        <w:rPr>
          <w:rFonts w:cs="Times New Roman"/>
          <w:szCs w:val="24"/>
        </w:rPr>
        <w:t xml:space="preserve"> process of</w:t>
      </w:r>
      <w:r w:rsidR="007512FB">
        <w:rPr>
          <w:rFonts w:cs="Times New Roman"/>
          <w:szCs w:val="24"/>
        </w:rPr>
        <w:t xml:space="preserve"> </w:t>
      </w:r>
      <w:r w:rsidR="005A54DC" w:rsidRPr="00976A55">
        <w:rPr>
          <w:rFonts w:cs="Times New Roman"/>
          <w:szCs w:val="24"/>
        </w:rPr>
        <w:t>‘</w:t>
      </w:r>
      <w:r w:rsidR="00B71DBE" w:rsidRPr="00976A55">
        <w:rPr>
          <w:rFonts w:cs="Times New Roman"/>
          <w:szCs w:val="24"/>
        </w:rPr>
        <w:t>Informed Consent</w:t>
      </w:r>
      <w:r w:rsidR="00ED450B" w:rsidRPr="00976A55">
        <w:rPr>
          <w:rFonts w:cs="Times New Roman"/>
          <w:szCs w:val="24"/>
        </w:rPr>
        <w:t>.</w:t>
      </w:r>
      <w:r w:rsidR="005A54DC" w:rsidRPr="00976A55">
        <w:rPr>
          <w:rFonts w:cs="Times New Roman"/>
          <w:szCs w:val="24"/>
        </w:rPr>
        <w:t>’</w:t>
      </w:r>
    </w:p>
    <w:p w:rsidR="00003AA2" w:rsidRPr="00976A55" w:rsidRDefault="00003AA2" w:rsidP="00147B3E">
      <w:pPr>
        <w:pStyle w:val="BodyText"/>
        <w:spacing w:line="276" w:lineRule="auto"/>
        <w:rPr>
          <w:rFonts w:cs="Times New Roman"/>
          <w:szCs w:val="24"/>
        </w:rPr>
      </w:pPr>
    </w:p>
    <w:p w:rsidR="00D3071F" w:rsidRPr="00976A55" w:rsidRDefault="002D01DE" w:rsidP="00147B3E">
      <w:pPr>
        <w:pStyle w:val="BodyText"/>
        <w:numPr>
          <w:ilvl w:val="0"/>
          <w:numId w:val="5"/>
        </w:numPr>
        <w:spacing w:line="276" w:lineRule="auto"/>
        <w:rPr>
          <w:rFonts w:cs="Times New Roman"/>
          <w:b/>
          <w:w w:val="105"/>
          <w:szCs w:val="24"/>
        </w:rPr>
      </w:pPr>
      <w:bookmarkStart w:id="18" w:name="_Toc28699566"/>
      <w:r w:rsidRPr="00976A55">
        <w:rPr>
          <w:rFonts w:cs="Times New Roman"/>
          <w:b/>
          <w:w w:val="105"/>
          <w:szCs w:val="24"/>
        </w:rPr>
        <w:t xml:space="preserve">Beneficence and </w:t>
      </w:r>
      <w:proofErr w:type="spellStart"/>
      <w:r w:rsidRPr="00976A55">
        <w:rPr>
          <w:rFonts w:cs="Times New Roman"/>
          <w:b/>
          <w:w w:val="105"/>
          <w:szCs w:val="24"/>
        </w:rPr>
        <w:t>Nonmaleficence</w:t>
      </w:r>
      <w:bookmarkEnd w:id="18"/>
      <w:proofErr w:type="spellEnd"/>
    </w:p>
    <w:p w:rsidR="00D3071F" w:rsidRPr="00976A55" w:rsidRDefault="00B71DBE" w:rsidP="00147B3E">
      <w:pPr>
        <w:pStyle w:val="BodyText"/>
        <w:spacing w:line="276" w:lineRule="auto"/>
        <w:rPr>
          <w:rFonts w:cs="Times New Roman"/>
          <w:szCs w:val="24"/>
        </w:rPr>
      </w:pPr>
      <w:r w:rsidRPr="00976A55">
        <w:rPr>
          <w:rFonts w:cs="Times New Roman"/>
          <w:szCs w:val="24"/>
        </w:rPr>
        <w:t xml:space="preserve">Beneficence </w:t>
      </w:r>
      <w:r w:rsidR="005A54DC" w:rsidRPr="00976A55">
        <w:rPr>
          <w:rFonts w:cs="Times New Roman"/>
          <w:szCs w:val="24"/>
        </w:rPr>
        <w:t xml:space="preserve">refers to </w:t>
      </w:r>
      <w:r w:rsidR="00F51866">
        <w:rPr>
          <w:rFonts w:cs="Times New Roman"/>
          <w:szCs w:val="24"/>
        </w:rPr>
        <w:t xml:space="preserve">the </w:t>
      </w:r>
      <w:r w:rsidR="005A54DC" w:rsidRPr="00976A55">
        <w:rPr>
          <w:rFonts w:cs="Times New Roman"/>
          <w:szCs w:val="24"/>
        </w:rPr>
        <w:t xml:space="preserve">ethical </w:t>
      </w:r>
      <w:r w:rsidRPr="00976A55">
        <w:rPr>
          <w:rFonts w:cs="Times New Roman"/>
          <w:szCs w:val="24"/>
        </w:rPr>
        <w:t xml:space="preserve">obligation to maximize </w:t>
      </w:r>
      <w:r w:rsidRPr="00976A55">
        <w:rPr>
          <w:rFonts w:cs="Times New Roman"/>
          <w:spacing w:val="-3"/>
          <w:szCs w:val="24"/>
        </w:rPr>
        <w:t xml:space="preserve">benefits </w:t>
      </w:r>
      <w:r w:rsidRPr="00976A55">
        <w:rPr>
          <w:rFonts w:cs="Times New Roman"/>
          <w:szCs w:val="24"/>
        </w:rPr>
        <w:t xml:space="preserve">and to minimize </w:t>
      </w:r>
      <w:r w:rsidR="00CC6693" w:rsidRPr="00976A55">
        <w:rPr>
          <w:rFonts w:cs="Times New Roman"/>
          <w:szCs w:val="24"/>
        </w:rPr>
        <w:t xml:space="preserve">possible </w:t>
      </w:r>
      <w:r w:rsidRPr="00976A55">
        <w:rPr>
          <w:rFonts w:cs="Times New Roman"/>
          <w:szCs w:val="24"/>
        </w:rPr>
        <w:t xml:space="preserve">harms </w:t>
      </w:r>
      <w:r w:rsidR="00CC6693" w:rsidRPr="00976A55">
        <w:rPr>
          <w:rFonts w:cs="Times New Roman"/>
          <w:szCs w:val="24"/>
        </w:rPr>
        <w:t xml:space="preserve">to </w:t>
      </w:r>
      <w:r w:rsidRPr="00976A55">
        <w:rPr>
          <w:rFonts w:cs="Times New Roman"/>
          <w:szCs w:val="24"/>
        </w:rPr>
        <w:t>individual</w:t>
      </w:r>
      <w:r w:rsidR="00CC6693" w:rsidRPr="00976A55">
        <w:rPr>
          <w:rFonts w:cs="Times New Roman"/>
          <w:szCs w:val="24"/>
        </w:rPr>
        <w:t xml:space="preserve"> participant</w:t>
      </w:r>
      <w:r w:rsidR="005A54DC" w:rsidRPr="00976A55">
        <w:rPr>
          <w:rFonts w:cs="Times New Roman"/>
          <w:szCs w:val="24"/>
        </w:rPr>
        <w:t>s</w:t>
      </w:r>
      <w:r w:rsidRPr="00976A55">
        <w:rPr>
          <w:rFonts w:cs="Times New Roman"/>
          <w:szCs w:val="24"/>
        </w:rPr>
        <w:t xml:space="preserve">. This </w:t>
      </w:r>
      <w:r w:rsidR="005A54DC" w:rsidRPr="00976A55">
        <w:rPr>
          <w:rFonts w:cs="Times New Roman"/>
          <w:szCs w:val="24"/>
        </w:rPr>
        <w:t xml:space="preserve">ethical </w:t>
      </w:r>
      <w:r w:rsidR="00B9048F" w:rsidRPr="00612294">
        <w:rPr>
          <w:rFonts w:cs="Times New Roman"/>
          <w:color w:val="000000" w:themeColor="text1"/>
          <w:szCs w:val="24"/>
        </w:rPr>
        <w:t>principle</w:t>
      </w:r>
      <w:r w:rsidR="007512FB" w:rsidRPr="00612294">
        <w:rPr>
          <w:rFonts w:cs="Times New Roman"/>
          <w:color w:val="000000" w:themeColor="text1"/>
          <w:szCs w:val="24"/>
        </w:rPr>
        <w:t xml:space="preserve"> </w:t>
      </w:r>
      <w:r w:rsidRPr="00976A55">
        <w:rPr>
          <w:rFonts w:cs="Times New Roman"/>
          <w:szCs w:val="24"/>
        </w:rPr>
        <w:t xml:space="preserve">requires that all health research </w:t>
      </w:r>
      <w:r w:rsidR="00CC6693" w:rsidRPr="00976A55">
        <w:rPr>
          <w:rFonts w:cs="Times New Roman"/>
          <w:szCs w:val="24"/>
        </w:rPr>
        <w:t>proposals/</w:t>
      </w:r>
      <w:r w:rsidRPr="00976A55">
        <w:rPr>
          <w:rFonts w:cs="Times New Roman"/>
          <w:szCs w:val="24"/>
        </w:rPr>
        <w:t xml:space="preserve">projects be </w:t>
      </w:r>
      <w:r w:rsidR="005F3000" w:rsidRPr="00976A55">
        <w:rPr>
          <w:rFonts w:cs="Times New Roman"/>
          <w:szCs w:val="24"/>
        </w:rPr>
        <w:t>reviewed in the light of potential benefits and risks on the human subjects and their environment</w:t>
      </w:r>
      <w:r w:rsidRPr="00976A55">
        <w:rPr>
          <w:rFonts w:cs="Times New Roman"/>
          <w:szCs w:val="24"/>
        </w:rPr>
        <w:t xml:space="preserve">. This does not prevent </w:t>
      </w:r>
      <w:r w:rsidRPr="00976A55">
        <w:rPr>
          <w:rFonts w:cs="Times New Roman"/>
          <w:spacing w:val="-3"/>
          <w:szCs w:val="24"/>
        </w:rPr>
        <w:t xml:space="preserve">the </w:t>
      </w:r>
      <w:r w:rsidRPr="00976A55">
        <w:rPr>
          <w:rFonts w:cs="Times New Roman"/>
          <w:szCs w:val="24"/>
        </w:rPr>
        <w:t>participation of volunteers</w:t>
      </w:r>
      <w:r w:rsidR="007512FB">
        <w:rPr>
          <w:rFonts w:cs="Times New Roman"/>
          <w:szCs w:val="24"/>
        </w:rPr>
        <w:t xml:space="preserve"> </w:t>
      </w:r>
      <w:r w:rsidRPr="00976A55">
        <w:rPr>
          <w:rFonts w:cs="Times New Roman"/>
          <w:szCs w:val="24"/>
        </w:rPr>
        <w:t>in</w:t>
      </w:r>
      <w:r w:rsidR="007512FB">
        <w:rPr>
          <w:rFonts w:cs="Times New Roman"/>
          <w:szCs w:val="24"/>
        </w:rPr>
        <w:t xml:space="preserve"> </w:t>
      </w:r>
      <w:r w:rsidR="00B96AFD" w:rsidRPr="00976A55">
        <w:rPr>
          <w:rFonts w:cs="Times New Roman"/>
          <w:spacing w:val="-11"/>
          <w:szCs w:val="24"/>
        </w:rPr>
        <w:t xml:space="preserve">health </w:t>
      </w:r>
      <w:r w:rsidRPr="00976A55">
        <w:rPr>
          <w:rFonts w:cs="Times New Roman"/>
          <w:szCs w:val="24"/>
        </w:rPr>
        <w:t>research.</w:t>
      </w:r>
      <w:r w:rsidR="007512FB">
        <w:rPr>
          <w:rFonts w:cs="Times New Roman"/>
          <w:szCs w:val="24"/>
        </w:rPr>
        <w:t xml:space="preserve"> </w:t>
      </w:r>
      <w:r w:rsidR="002D01DE" w:rsidRPr="00976A55">
        <w:rPr>
          <w:rFonts w:cs="Times New Roman"/>
          <w:szCs w:val="24"/>
        </w:rPr>
        <w:t>However,</w:t>
      </w:r>
      <w:r w:rsidR="007512FB">
        <w:rPr>
          <w:rFonts w:cs="Times New Roman"/>
          <w:szCs w:val="24"/>
        </w:rPr>
        <w:t xml:space="preserve"> </w:t>
      </w:r>
      <w:r w:rsidR="002D01DE" w:rsidRPr="00976A55">
        <w:rPr>
          <w:rFonts w:cs="Times New Roman"/>
          <w:szCs w:val="24"/>
        </w:rPr>
        <w:t>in</w:t>
      </w:r>
      <w:r w:rsidR="007512FB">
        <w:rPr>
          <w:rFonts w:cs="Times New Roman"/>
          <w:szCs w:val="24"/>
        </w:rPr>
        <w:t xml:space="preserve"> </w:t>
      </w:r>
      <w:r w:rsidR="002D01DE" w:rsidRPr="00976A55">
        <w:rPr>
          <w:rFonts w:cs="Times New Roman"/>
          <w:szCs w:val="24"/>
        </w:rPr>
        <w:t>all</w:t>
      </w:r>
      <w:r w:rsidR="007512FB">
        <w:rPr>
          <w:rFonts w:cs="Times New Roman"/>
          <w:szCs w:val="24"/>
        </w:rPr>
        <w:t xml:space="preserve"> </w:t>
      </w:r>
      <w:r w:rsidR="002D01DE" w:rsidRPr="00976A55">
        <w:rPr>
          <w:rFonts w:cs="Times New Roman"/>
          <w:szCs w:val="24"/>
        </w:rPr>
        <w:t>cases,</w:t>
      </w:r>
      <w:r w:rsidR="007512FB">
        <w:rPr>
          <w:rFonts w:cs="Times New Roman"/>
          <w:szCs w:val="24"/>
        </w:rPr>
        <w:t xml:space="preserve"> </w:t>
      </w:r>
      <w:r w:rsidR="002D01DE" w:rsidRPr="00976A55">
        <w:rPr>
          <w:rFonts w:cs="Times New Roman"/>
          <w:spacing w:val="-8"/>
          <w:szCs w:val="24"/>
        </w:rPr>
        <w:t>health</w:t>
      </w:r>
      <w:r w:rsidR="002D01DE" w:rsidRPr="00976A55">
        <w:rPr>
          <w:rFonts w:cs="Times New Roman"/>
          <w:szCs w:val="24"/>
        </w:rPr>
        <w:t xml:space="preserve"> research</w:t>
      </w:r>
      <w:r w:rsidR="007512FB">
        <w:rPr>
          <w:rFonts w:cs="Times New Roman"/>
          <w:szCs w:val="24"/>
        </w:rPr>
        <w:t xml:space="preserve"> </w:t>
      </w:r>
      <w:r w:rsidR="002D01DE" w:rsidRPr="00976A55">
        <w:rPr>
          <w:rFonts w:cs="Times New Roman"/>
          <w:szCs w:val="24"/>
        </w:rPr>
        <w:t xml:space="preserve">should promote the wellbeing of human subjects as upheld by the principle of </w:t>
      </w:r>
      <w:proofErr w:type="spellStart"/>
      <w:r w:rsidR="002D01DE" w:rsidRPr="00976A55">
        <w:rPr>
          <w:rFonts w:cs="Times New Roman"/>
          <w:szCs w:val="24"/>
        </w:rPr>
        <w:t>nonmaleficence</w:t>
      </w:r>
      <w:proofErr w:type="spellEnd"/>
      <w:r w:rsidR="002D01DE" w:rsidRPr="00976A55">
        <w:rPr>
          <w:rFonts w:cs="Times New Roman"/>
          <w:szCs w:val="24"/>
        </w:rPr>
        <w:t xml:space="preserve"> (do no harm).</w:t>
      </w:r>
    </w:p>
    <w:p w:rsidR="00003AA2" w:rsidRPr="00976A55" w:rsidRDefault="00003AA2" w:rsidP="00147B3E">
      <w:pPr>
        <w:pStyle w:val="BodyText"/>
        <w:spacing w:line="276" w:lineRule="auto"/>
        <w:rPr>
          <w:rFonts w:cs="Times New Roman"/>
          <w:szCs w:val="24"/>
        </w:rPr>
      </w:pPr>
    </w:p>
    <w:p w:rsidR="00D3071F" w:rsidRPr="00976A55" w:rsidRDefault="00B71DBE" w:rsidP="00147B3E">
      <w:pPr>
        <w:pStyle w:val="BodyText"/>
        <w:numPr>
          <w:ilvl w:val="0"/>
          <w:numId w:val="5"/>
        </w:numPr>
        <w:spacing w:line="276" w:lineRule="auto"/>
        <w:rPr>
          <w:rFonts w:cs="Times New Roman"/>
          <w:b/>
          <w:w w:val="105"/>
          <w:szCs w:val="24"/>
        </w:rPr>
      </w:pPr>
      <w:bookmarkStart w:id="19" w:name="_Toc28699567"/>
      <w:r w:rsidRPr="00976A55">
        <w:rPr>
          <w:rFonts w:cs="Times New Roman"/>
          <w:b/>
          <w:w w:val="105"/>
          <w:szCs w:val="24"/>
        </w:rPr>
        <w:t>Justice</w:t>
      </w:r>
      <w:bookmarkEnd w:id="19"/>
    </w:p>
    <w:p w:rsidR="00D3071F" w:rsidRPr="00976A55" w:rsidRDefault="00B71DBE" w:rsidP="00147B3E">
      <w:pPr>
        <w:pStyle w:val="BodyText"/>
        <w:spacing w:line="276" w:lineRule="auto"/>
        <w:rPr>
          <w:rFonts w:cs="Times New Roman"/>
          <w:szCs w:val="24"/>
        </w:rPr>
      </w:pPr>
      <w:r w:rsidRPr="00976A55">
        <w:rPr>
          <w:rFonts w:cs="Times New Roman"/>
          <w:szCs w:val="24"/>
        </w:rPr>
        <w:t xml:space="preserve">Justice requires individuals in similar circumstances be treated </w:t>
      </w:r>
      <w:r w:rsidR="00F5227B" w:rsidRPr="00976A55">
        <w:rPr>
          <w:rFonts w:cs="Times New Roman"/>
          <w:szCs w:val="24"/>
        </w:rPr>
        <w:t>equally</w:t>
      </w:r>
      <w:r w:rsidRPr="00976A55">
        <w:rPr>
          <w:rFonts w:cs="Times New Roman"/>
          <w:szCs w:val="24"/>
        </w:rPr>
        <w:t xml:space="preserve">, </w:t>
      </w:r>
      <w:r w:rsidRPr="00976A55">
        <w:rPr>
          <w:rFonts w:cs="Times New Roman"/>
          <w:spacing w:val="-3"/>
          <w:szCs w:val="24"/>
        </w:rPr>
        <w:t xml:space="preserve">and the </w:t>
      </w:r>
      <w:r w:rsidRPr="00976A55">
        <w:rPr>
          <w:rFonts w:cs="Times New Roman"/>
          <w:szCs w:val="24"/>
        </w:rPr>
        <w:t xml:space="preserve">differences between </w:t>
      </w:r>
      <w:r w:rsidRPr="00976A55">
        <w:rPr>
          <w:rFonts w:cs="Times New Roman"/>
          <w:spacing w:val="-3"/>
          <w:szCs w:val="24"/>
        </w:rPr>
        <w:t xml:space="preserve">persons </w:t>
      </w:r>
      <w:r w:rsidRPr="00976A55">
        <w:rPr>
          <w:rFonts w:cs="Times New Roman"/>
          <w:szCs w:val="24"/>
        </w:rPr>
        <w:t>due to circumstances</w:t>
      </w:r>
      <w:r w:rsidR="00FB5700" w:rsidRPr="00976A55">
        <w:rPr>
          <w:rFonts w:cs="Times New Roman"/>
          <w:szCs w:val="24"/>
        </w:rPr>
        <w:t xml:space="preserve"> should</w:t>
      </w:r>
      <w:r w:rsidRPr="00976A55">
        <w:rPr>
          <w:rFonts w:cs="Times New Roman"/>
          <w:szCs w:val="24"/>
        </w:rPr>
        <w:t xml:space="preserve"> be acknowledged and addressed. For example, individuals with similar </w:t>
      </w:r>
      <w:r w:rsidRPr="00976A55">
        <w:rPr>
          <w:rFonts w:cs="Times New Roman"/>
          <w:spacing w:val="-3"/>
          <w:szCs w:val="24"/>
        </w:rPr>
        <w:t xml:space="preserve">health complaints </w:t>
      </w:r>
      <w:r w:rsidRPr="00976A55">
        <w:rPr>
          <w:rFonts w:cs="Times New Roman"/>
          <w:szCs w:val="24"/>
        </w:rPr>
        <w:t xml:space="preserve">should </w:t>
      </w:r>
      <w:r w:rsidR="00CC6693" w:rsidRPr="00976A55">
        <w:rPr>
          <w:rFonts w:cs="Times New Roman"/>
          <w:szCs w:val="24"/>
        </w:rPr>
        <w:t xml:space="preserve">be </w:t>
      </w:r>
      <w:r w:rsidR="00CC6693" w:rsidRPr="00976A55">
        <w:rPr>
          <w:rFonts w:cs="Times New Roman"/>
          <w:spacing w:val="-3"/>
          <w:szCs w:val="24"/>
        </w:rPr>
        <w:t>treated</w:t>
      </w:r>
      <w:r w:rsidR="007512FB">
        <w:rPr>
          <w:rFonts w:cs="Times New Roman"/>
          <w:spacing w:val="-3"/>
          <w:szCs w:val="24"/>
        </w:rPr>
        <w:t xml:space="preserve"> </w:t>
      </w:r>
      <w:r w:rsidR="00230439" w:rsidRPr="00976A55">
        <w:rPr>
          <w:rFonts w:cs="Times New Roman"/>
          <w:szCs w:val="24"/>
        </w:rPr>
        <w:t>equally</w:t>
      </w:r>
      <w:r w:rsidRPr="00976A55">
        <w:rPr>
          <w:rFonts w:cs="Times New Roman"/>
          <w:szCs w:val="24"/>
        </w:rPr>
        <w:t xml:space="preserve">. </w:t>
      </w:r>
      <w:r w:rsidR="00F5227B" w:rsidRPr="00976A55">
        <w:rPr>
          <w:rFonts w:cs="Times New Roman"/>
          <w:szCs w:val="24"/>
        </w:rPr>
        <w:t>Likewise</w:t>
      </w:r>
      <w:r w:rsidRPr="00976A55">
        <w:rPr>
          <w:rFonts w:cs="Times New Roman"/>
          <w:szCs w:val="24"/>
        </w:rPr>
        <w:t xml:space="preserve">, </w:t>
      </w:r>
      <w:r w:rsidR="00230439" w:rsidRPr="00976A55">
        <w:rPr>
          <w:rFonts w:cs="Times New Roman"/>
          <w:szCs w:val="24"/>
        </w:rPr>
        <w:t>j</w:t>
      </w:r>
      <w:r w:rsidRPr="00976A55">
        <w:rPr>
          <w:rFonts w:cs="Times New Roman"/>
          <w:szCs w:val="24"/>
        </w:rPr>
        <w:t>ustice requires an equitable distribution of the burdens and benefits</w:t>
      </w:r>
      <w:r w:rsidR="00937F11" w:rsidRPr="00976A55">
        <w:rPr>
          <w:rFonts w:cs="Times New Roman"/>
          <w:szCs w:val="24"/>
        </w:rPr>
        <w:t xml:space="preserve"> of research participation</w:t>
      </w:r>
      <w:r w:rsidRPr="00976A55">
        <w:rPr>
          <w:rFonts w:cs="Times New Roman"/>
          <w:szCs w:val="24"/>
        </w:rPr>
        <w:t>. Differences in</w:t>
      </w:r>
      <w:r w:rsidR="007512FB">
        <w:rPr>
          <w:rFonts w:cs="Times New Roman"/>
          <w:szCs w:val="24"/>
        </w:rPr>
        <w:t xml:space="preserve"> </w:t>
      </w:r>
      <w:r w:rsidRPr="00976A55">
        <w:rPr>
          <w:rFonts w:cs="Times New Roman"/>
          <w:szCs w:val="24"/>
        </w:rPr>
        <w:t xml:space="preserve">such distribution are justifiable only if they are based on morally relevant distinctions </w:t>
      </w:r>
      <w:r w:rsidRPr="00976A55">
        <w:rPr>
          <w:rFonts w:cs="Times New Roman"/>
          <w:szCs w:val="24"/>
        </w:rPr>
        <w:lastRenderedPageBreak/>
        <w:t>between ind</w:t>
      </w:r>
      <w:r w:rsidR="00A100AD" w:rsidRPr="00976A55">
        <w:rPr>
          <w:rFonts w:cs="Times New Roman"/>
          <w:szCs w:val="24"/>
        </w:rPr>
        <w:t>ividuals</w:t>
      </w:r>
      <w:r w:rsidR="00AF6785" w:rsidRPr="00976A55">
        <w:rPr>
          <w:rFonts w:cs="Times New Roman"/>
          <w:szCs w:val="24"/>
        </w:rPr>
        <w:t>,</w:t>
      </w:r>
      <w:r w:rsidR="00725368" w:rsidRPr="00976A55">
        <w:rPr>
          <w:rFonts w:cs="Times New Roman"/>
          <w:szCs w:val="24"/>
        </w:rPr>
        <w:t xml:space="preserve"> as </w:t>
      </w:r>
      <w:r w:rsidR="007512FB" w:rsidRPr="00976A55">
        <w:rPr>
          <w:rFonts w:cs="Times New Roman"/>
          <w:szCs w:val="24"/>
        </w:rPr>
        <w:t>reflected in</w:t>
      </w:r>
      <w:r w:rsidR="00A100AD" w:rsidRPr="00976A55">
        <w:rPr>
          <w:rFonts w:cs="Times New Roman"/>
          <w:szCs w:val="24"/>
        </w:rPr>
        <w:t xml:space="preserve"> cases </w:t>
      </w:r>
      <w:r w:rsidRPr="00976A55">
        <w:rPr>
          <w:rFonts w:cs="Times New Roman"/>
          <w:szCs w:val="24"/>
        </w:rPr>
        <w:t>where it is essential to ensure the protection of the rights and welfare of vulnerable persons.</w:t>
      </w:r>
    </w:p>
    <w:p w:rsidR="007171EC" w:rsidRPr="00976A55" w:rsidRDefault="007171EC" w:rsidP="00147B3E">
      <w:pPr>
        <w:pStyle w:val="BodyText"/>
        <w:spacing w:line="276" w:lineRule="auto"/>
        <w:rPr>
          <w:rFonts w:cs="Times New Roman"/>
          <w:szCs w:val="24"/>
        </w:rPr>
      </w:pPr>
    </w:p>
    <w:p w:rsidR="00D3071F" w:rsidRPr="00976A55" w:rsidRDefault="00F51866" w:rsidP="00147B3E">
      <w:pPr>
        <w:pStyle w:val="BodyText"/>
        <w:spacing w:line="276" w:lineRule="auto"/>
        <w:rPr>
          <w:rFonts w:cs="Times New Roman"/>
          <w:szCs w:val="24"/>
        </w:rPr>
      </w:pPr>
      <w:r>
        <w:rPr>
          <w:rFonts w:cs="Times New Roman"/>
          <w:szCs w:val="24"/>
        </w:rPr>
        <w:t>The p</w:t>
      </w:r>
      <w:r w:rsidR="006F50B9" w:rsidRPr="00976A55">
        <w:rPr>
          <w:rFonts w:cs="Times New Roman"/>
          <w:szCs w:val="24"/>
        </w:rPr>
        <w:t xml:space="preserve">rinciple of justice incorporates </w:t>
      </w:r>
      <w:r>
        <w:rPr>
          <w:rFonts w:cs="Times New Roman"/>
          <w:szCs w:val="24"/>
        </w:rPr>
        <w:t xml:space="preserve">an </w:t>
      </w:r>
      <w:r w:rsidR="006F50B9" w:rsidRPr="00976A55">
        <w:rPr>
          <w:rFonts w:cs="Times New Roman"/>
          <w:szCs w:val="24"/>
        </w:rPr>
        <w:t>ethical obligation to protect the rights and welfare of vulnerable participants</w:t>
      </w:r>
      <w:r w:rsidR="00AF6785" w:rsidRPr="00976A55">
        <w:rPr>
          <w:rFonts w:cs="Times New Roman"/>
          <w:szCs w:val="24"/>
        </w:rPr>
        <w:t>,</w:t>
      </w:r>
      <w:r w:rsidR="006F50B9" w:rsidRPr="00976A55">
        <w:rPr>
          <w:rFonts w:cs="Times New Roman"/>
          <w:szCs w:val="24"/>
        </w:rPr>
        <w:t xml:space="preserve"> or participants, who are exposed to vulnerable situations.</w:t>
      </w:r>
      <w:r w:rsidR="00B71DBE" w:rsidRPr="00976A55">
        <w:rPr>
          <w:rFonts w:cs="Times New Roman"/>
          <w:szCs w:val="24"/>
        </w:rPr>
        <w:t xml:space="preserve"> People in </w:t>
      </w:r>
      <w:r w:rsidR="006F50B9" w:rsidRPr="00976A55">
        <w:rPr>
          <w:rFonts w:cs="Times New Roman"/>
          <w:szCs w:val="24"/>
        </w:rPr>
        <w:t xml:space="preserve">vulnerable </w:t>
      </w:r>
      <w:r w:rsidR="00B71DBE" w:rsidRPr="00976A55">
        <w:rPr>
          <w:rFonts w:cs="Times New Roman"/>
          <w:szCs w:val="24"/>
        </w:rPr>
        <w:t>situations include those who are unable to express or protect their interest</w:t>
      </w:r>
      <w:r w:rsidR="00AF6785" w:rsidRPr="00976A55">
        <w:rPr>
          <w:rFonts w:cs="Times New Roman"/>
          <w:szCs w:val="24"/>
        </w:rPr>
        <w:t>s</w:t>
      </w:r>
      <w:r w:rsidR="00B71DBE" w:rsidRPr="00976A55">
        <w:rPr>
          <w:rFonts w:cs="Times New Roman"/>
          <w:szCs w:val="24"/>
        </w:rPr>
        <w:t xml:space="preserve"> fully or partially</w:t>
      </w:r>
      <w:r w:rsidR="005F5D0D" w:rsidRPr="00976A55">
        <w:rPr>
          <w:rFonts w:cs="Times New Roman"/>
          <w:szCs w:val="24"/>
        </w:rPr>
        <w:t xml:space="preserve">. People in vulnerable situations are deemed to </w:t>
      </w:r>
      <w:r w:rsidR="003D6F7B" w:rsidRPr="00976A55">
        <w:rPr>
          <w:rFonts w:cs="Times New Roman"/>
          <w:szCs w:val="24"/>
        </w:rPr>
        <w:t>lack capacity</w:t>
      </w:r>
      <w:r w:rsidR="00B71DBE" w:rsidRPr="00976A55">
        <w:rPr>
          <w:rFonts w:cs="Times New Roman"/>
          <w:szCs w:val="24"/>
        </w:rPr>
        <w:t xml:space="preserve"> to </w:t>
      </w:r>
      <w:r w:rsidR="00B9048F" w:rsidRPr="007512FB">
        <w:rPr>
          <w:rFonts w:cs="Times New Roman"/>
          <w:color w:val="FF0000"/>
          <w:szCs w:val="24"/>
        </w:rPr>
        <w:t xml:space="preserve">give </w:t>
      </w:r>
      <w:r w:rsidR="00B71DBE" w:rsidRPr="00976A55">
        <w:rPr>
          <w:rFonts w:cs="Times New Roman"/>
          <w:szCs w:val="24"/>
        </w:rPr>
        <w:t>consent adequately</w:t>
      </w:r>
      <w:r w:rsidR="007512FB">
        <w:rPr>
          <w:rFonts w:cs="Times New Roman"/>
          <w:szCs w:val="24"/>
        </w:rPr>
        <w:t xml:space="preserve"> </w:t>
      </w:r>
      <w:r w:rsidR="002D01DE" w:rsidRPr="00976A55">
        <w:rPr>
          <w:rFonts w:cs="Times New Roman"/>
          <w:szCs w:val="24"/>
        </w:rPr>
        <w:t>and/or</w:t>
      </w:r>
      <w:r w:rsidR="001D4CA3" w:rsidRPr="00976A55">
        <w:rPr>
          <w:rFonts w:cs="Times New Roman"/>
          <w:szCs w:val="24"/>
        </w:rPr>
        <w:t xml:space="preserve"> ability</w:t>
      </w:r>
      <w:r w:rsidR="00B71DBE" w:rsidRPr="00976A55">
        <w:rPr>
          <w:rFonts w:cs="Times New Roman"/>
          <w:szCs w:val="24"/>
        </w:rPr>
        <w:t xml:space="preserve"> to obtain </w:t>
      </w:r>
      <w:r w:rsidR="005F5D0D" w:rsidRPr="00976A55">
        <w:rPr>
          <w:rFonts w:cs="Times New Roman"/>
          <w:szCs w:val="24"/>
        </w:rPr>
        <w:t>quality and effective health care</w:t>
      </w:r>
      <w:r w:rsidR="00B71DBE" w:rsidRPr="00976A55">
        <w:rPr>
          <w:rFonts w:cs="Times New Roman"/>
          <w:szCs w:val="24"/>
        </w:rPr>
        <w:t xml:space="preserve">. These individuals could also be juniors or subordinate members of a hierarchical </w:t>
      </w:r>
      <w:r w:rsidR="007512FB" w:rsidRPr="00976A55">
        <w:rPr>
          <w:rFonts w:cs="Times New Roman"/>
          <w:szCs w:val="24"/>
        </w:rPr>
        <w:t xml:space="preserve">group </w:t>
      </w:r>
      <w:r w:rsidR="007512FB">
        <w:rPr>
          <w:rFonts w:cs="Times New Roman"/>
          <w:szCs w:val="24"/>
        </w:rPr>
        <w:t>or</w:t>
      </w:r>
      <w:r w:rsidR="007512FB">
        <w:rPr>
          <w:rFonts w:cs="Times New Roman"/>
          <w:color w:val="FF0000"/>
          <w:szCs w:val="24"/>
        </w:rPr>
        <w:t xml:space="preserve"> </w:t>
      </w:r>
      <w:r w:rsidR="00B71DBE" w:rsidRPr="00976A55">
        <w:rPr>
          <w:rFonts w:cs="Times New Roman"/>
          <w:szCs w:val="24"/>
        </w:rPr>
        <w:t xml:space="preserve">legally incompetent. Thus, special provision is mandatory for the protection of the rights and welfare of </w:t>
      </w:r>
      <w:r w:rsidR="003D6F7B" w:rsidRPr="00976A55">
        <w:rPr>
          <w:rFonts w:cs="Times New Roman"/>
          <w:szCs w:val="24"/>
        </w:rPr>
        <w:t>all participants</w:t>
      </w:r>
      <w:r w:rsidR="007512FB">
        <w:rPr>
          <w:rFonts w:cs="Times New Roman"/>
          <w:szCs w:val="24"/>
        </w:rPr>
        <w:t xml:space="preserve"> </w:t>
      </w:r>
      <w:r w:rsidR="00B71DBE" w:rsidRPr="00976A55">
        <w:rPr>
          <w:rFonts w:cs="Times New Roman"/>
          <w:szCs w:val="24"/>
        </w:rPr>
        <w:t>in vulnerable situation.</w:t>
      </w:r>
      <w:r w:rsidR="00CC6693" w:rsidRPr="00976A55">
        <w:rPr>
          <w:rFonts w:cs="Times New Roman"/>
          <w:szCs w:val="24"/>
        </w:rPr>
        <w:t xml:space="preserve"> Vulnerabilities should be seen broadly in terms of </w:t>
      </w:r>
      <w:r w:rsidR="003804B5" w:rsidRPr="00976A55">
        <w:rPr>
          <w:rFonts w:cs="Times New Roman"/>
          <w:szCs w:val="24"/>
        </w:rPr>
        <w:t xml:space="preserve">individuals’ adaptive capacity, exposure, and sensitivity </w:t>
      </w:r>
      <w:r w:rsidR="00B70475" w:rsidRPr="00976A55">
        <w:rPr>
          <w:rFonts w:cs="Times New Roman"/>
          <w:szCs w:val="24"/>
        </w:rPr>
        <w:t>which may at times</w:t>
      </w:r>
      <w:r w:rsidR="003804B5" w:rsidRPr="00976A55">
        <w:rPr>
          <w:rFonts w:cs="Times New Roman"/>
          <w:szCs w:val="24"/>
        </w:rPr>
        <w:t xml:space="preserve"> be determined by their </w:t>
      </w:r>
      <w:r w:rsidR="00FC4605" w:rsidRPr="00976A55">
        <w:rPr>
          <w:rFonts w:cs="Times New Roman"/>
          <w:szCs w:val="24"/>
        </w:rPr>
        <w:t xml:space="preserve">economic status, position as migrants, </w:t>
      </w:r>
      <w:r w:rsidR="003804B5" w:rsidRPr="00976A55">
        <w:rPr>
          <w:rFonts w:cs="Times New Roman"/>
          <w:szCs w:val="24"/>
        </w:rPr>
        <w:t>age, gender</w:t>
      </w:r>
      <w:r w:rsidR="00C269E4">
        <w:rPr>
          <w:rFonts w:cs="Times New Roman"/>
          <w:szCs w:val="24"/>
        </w:rPr>
        <w:t xml:space="preserve"> </w:t>
      </w:r>
      <w:r w:rsidR="003804B5" w:rsidRPr="00976A55">
        <w:rPr>
          <w:rFonts w:cs="Times New Roman"/>
          <w:szCs w:val="24"/>
        </w:rPr>
        <w:t>etc.</w:t>
      </w:r>
    </w:p>
    <w:p w:rsidR="007171EC" w:rsidRPr="00976A55" w:rsidRDefault="007171EC" w:rsidP="00147B3E">
      <w:pPr>
        <w:pStyle w:val="BodyText"/>
        <w:spacing w:line="276" w:lineRule="auto"/>
        <w:rPr>
          <w:rFonts w:cs="Times New Roman"/>
          <w:szCs w:val="24"/>
        </w:rPr>
      </w:pPr>
    </w:p>
    <w:p w:rsidR="00D3071F" w:rsidRPr="00976A55" w:rsidRDefault="00B71DBE" w:rsidP="00147B3E">
      <w:pPr>
        <w:pStyle w:val="BodyText"/>
        <w:numPr>
          <w:ilvl w:val="0"/>
          <w:numId w:val="5"/>
        </w:numPr>
        <w:spacing w:line="276" w:lineRule="auto"/>
        <w:rPr>
          <w:rFonts w:cs="Times New Roman"/>
          <w:b/>
          <w:szCs w:val="24"/>
        </w:rPr>
      </w:pPr>
      <w:bookmarkStart w:id="20" w:name="_Toc28699568"/>
      <w:r w:rsidRPr="00976A55">
        <w:rPr>
          <w:rFonts w:cs="Times New Roman"/>
          <w:b/>
          <w:szCs w:val="24"/>
        </w:rPr>
        <w:t>Respect for the</w:t>
      </w:r>
      <w:r w:rsidR="00B70F56">
        <w:rPr>
          <w:rFonts w:cs="Times New Roman"/>
          <w:b/>
          <w:szCs w:val="24"/>
        </w:rPr>
        <w:t xml:space="preserve"> </w:t>
      </w:r>
      <w:r w:rsidRPr="00976A55">
        <w:rPr>
          <w:rFonts w:cs="Times New Roman"/>
          <w:b/>
          <w:szCs w:val="24"/>
        </w:rPr>
        <w:t>Environment</w:t>
      </w:r>
      <w:bookmarkEnd w:id="20"/>
    </w:p>
    <w:p w:rsidR="00DF2ABD" w:rsidRPr="00B70F56" w:rsidRDefault="00B71DBE" w:rsidP="00147B3E">
      <w:pPr>
        <w:pStyle w:val="BodyText"/>
        <w:spacing w:line="276" w:lineRule="auto"/>
        <w:rPr>
          <w:rFonts w:cs="Times New Roman"/>
          <w:color w:val="002060"/>
          <w:szCs w:val="24"/>
        </w:rPr>
      </w:pPr>
      <w:r w:rsidRPr="00976A55">
        <w:rPr>
          <w:rFonts w:cs="Times New Roman"/>
          <w:szCs w:val="24"/>
        </w:rPr>
        <w:t xml:space="preserve">This principle requires </w:t>
      </w:r>
      <w:r w:rsidR="00A33683" w:rsidRPr="00976A55">
        <w:rPr>
          <w:rFonts w:cs="Times New Roman"/>
          <w:szCs w:val="24"/>
        </w:rPr>
        <w:t>researchers to be sensitive towards community (</w:t>
      </w:r>
      <w:r w:rsidR="00EF7843" w:rsidRPr="00976A55">
        <w:rPr>
          <w:rFonts w:cs="Times New Roman"/>
          <w:szCs w:val="24"/>
        </w:rPr>
        <w:t xml:space="preserve">e.g. </w:t>
      </w:r>
      <w:r w:rsidR="00A33683" w:rsidRPr="00976A55">
        <w:rPr>
          <w:rFonts w:cs="Times New Roman"/>
          <w:szCs w:val="24"/>
        </w:rPr>
        <w:t xml:space="preserve">adopting culturally and environmentally appropriate </w:t>
      </w:r>
      <w:r w:rsidR="00EF7843" w:rsidRPr="00976A55">
        <w:rPr>
          <w:rFonts w:cs="Times New Roman"/>
          <w:szCs w:val="24"/>
        </w:rPr>
        <w:t xml:space="preserve">approach) </w:t>
      </w:r>
      <w:r w:rsidR="00A33683" w:rsidRPr="00976A55">
        <w:rPr>
          <w:rFonts w:cs="Times New Roman"/>
          <w:spacing w:val="-3"/>
          <w:szCs w:val="24"/>
        </w:rPr>
        <w:t xml:space="preserve">while </w:t>
      </w:r>
      <w:r w:rsidR="00EF7843" w:rsidRPr="00976A55">
        <w:rPr>
          <w:rFonts w:cs="Times New Roman"/>
          <w:spacing w:val="-3"/>
          <w:szCs w:val="24"/>
        </w:rPr>
        <w:t>undertaking</w:t>
      </w:r>
      <w:r w:rsidR="00EF7843" w:rsidRPr="00976A55">
        <w:rPr>
          <w:rFonts w:cs="Times New Roman"/>
          <w:szCs w:val="24"/>
        </w:rPr>
        <w:t xml:space="preserve"> health</w:t>
      </w:r>
      <w:r w:rsidRPr="00976A55">
        <w:rPr>
          <w:rFonts w:cs="Times New Roman"/>
          <w:szCs w:val="24"/>
        </w:rPr>
        <w:t xml:space="preserve"> research</w:t>
      </w:r>
      <w:r w:rsidR="00A33683" w:rsidRPr="00976A55">
        <w:rPr>
          <w:rFonts w:cs="Times New Roman"/>
          <w:spacing w:val="-3"/>
          <w:szCs w:val="24"/>
        </w:rPr>
        <w:t xml:space="preserve">. </w:t>
      </w:r>
      <w:r w:rsidRPr="00976A55">
        <w:rPr>
          <w:rFonts w:cs="Times New Roman"/>
          <w:szCs w:val="24"/>
        </w:rPr>
        <w:t xml:space="preserve">This principle is </w:t>
      </w:r>
      <w:r w:rsidR="00EF7843" w:rsidRPr="00976A55">
        <w:rPr>
          <w:rFonts w:cs="Times New Roman"/>
          <w:szCs w:val="24"/>
        </w:rPr>
        <w:t>reinforced</w:t>
      </w:r>
      <w:r w:rsidRPr="00976A55">
        <w:rPr>
          <w:rFonts w:cs="Times New Roman"/>
          <w:szCs w:val="24"/>
        </w:rPr>
        <w:t xml:space="preserve"> by </w:t>
      </w:r>
      <w:r w:rsidR="00EF7843" w:rsidRPr="00976A55">
        <w:rPr>
          <w:rFonts w:cs="Times New Roman"/>
          <w:szCs w:val="24"/>
        </w:rPr>
        <w:t xml:space="preserve">the </w:t>
      </w:r>
      <w:r w:rsidR="00BD2DE5" w:rsidRPr="00976A55">
        <w:rPr>
          <w:rFonts w:cs="Times New Roman"/>
          <w:szCs w:val="24"/>
        </w:rPr>
        <w:t>World Medical Association (</w:t>
      </w:r>
      <w:r w:rsidRPr="00976A55">
        <w:rPr>
          <w:rFonts w:cs="Times New Roman"/>
          <w:spacing w:val="-3"/>
          <w:szCs w:val="24"/>
        </w:rPr>
        <w:t>WMA</w:t>
      </w:r>
      <w:r w:rsidR="00BD2DE5" w:rsidRPr="00976A55">
        <w:rPr>
          <w:rFonts w:cs="Times New Roman"/>
          <w:spacing w:val="-3"/>
          <w:szCs w:val="24"/>
        </w:rPr>
        <w:t>)</w:t>
      </w:r>
      <w:r w:rsidR="00B70F56">
        <w:rPr>
          <w:rFonts w:cs="Times New Roman"/>
          <w:spacing w:val="-3"/>
          <w:szCs w:val="24"/>
        </w:rPr>
        <w:t xml:space="preserve"> </w:t>
      </w:r>
      <w:r w:rsidRPr="00976A55">
        <w:rPr>
          <w:rFonts w:cs="Times New Roman"/>
          <w:szCs w:val="24"/>
        </w:rPr>
        <w:t>declaration of Helsinki, which focus</w:t>
      </w:r>
      <w:r w:rsidR="00CA4E12" w:rsidRPr="00976A55">
        <w:rPr>
          <w:rFonts w:cs="Times New Roman"/>
          <w:szCs w:val="24"/>
        </w:rPr>
        <w:t>es</w:t>
      </w:r>
      <w:r w:rsidRPr="00976A55">
        <w:rPr>
          <w:rFonts w:cs="Times New Roman"/>
          <w:szCs w:val="24"/>
        </w:rPr>
        <w:t xml:space="preserve"> on special precautions </w:t>
      </w:r>
      <w:r w:rsidRPr="00976A55">
        <w:rPr>
          <w:rFonts w:cs="Times New Roman"/>
          <w:spacing w:val="-3"/>
          <w:szCs w:val="24"/>
        </w:rPr>
        <w:t xml:space="preserve">for </w:t>
      </w:r>
      <w:r w:rsidRPr="00976A55">
        <w:rPr>
          <w:rFonts w:cs="Times New Roman"/>
          <w:szCs w:val="24"/>
        </w:rPr>
        <w:t xml:space="preserve">the protection of </w:t>
      </w:r>
      <w:r w:rsidRPr="00976A55">
        <w:rPr>
          <w:rFonts w:cs="Times New Roman"/>
          <w:spacing w:val="-3"/>
          <w:szCs w:val="24"/>
        </w:rPr>
        <w:t xml:space="preserve">the </w:t>
      </w:r>
      <w:r w:rsidR="000A0F39" w:rsidRPr="00976A55">
        <w:rPr>
          <w:rFonts w:cs="Times New Roman"/>
          <w:szCs w:val="24"/>
        </w:rPr>
        <w:t>environment while</w:t>
      </w:r>
      <w:r w:rsidR="00B70F56">
        <w:rPr>
          <w:rFonts w:cs="Times New Roman"/>
          <w:szCs w:val="24"/>
        </w:rPr>
        <w:t xml:space="preserve"> </w:t>
      </w:r>
      <w:r w:rsidRPr="00976A55">
        <w:rPr>
          <w:rFonts w:cs="Times New Roman"/>
          <w:szCs w:val="24"/>
        </w:rPr>
        <w:t>conduct</w:t>
      </w:r>
      <w:r w:rsidR="00CA4E12" w:rsidRPr="00976A55">
        <w:rPr>
          <w:rFonts w:cs="Times New Roman"/>
          <w:szCs w:val="24"/>
        </w:rPr>
        <w:t>ing</w:t>
      </w:r>
      <w:r w:rsidRPr="00976A55">
        <w:rPr>
          <w:rFonts w:cs="Times New Roman"/>
          <w:szCs w:val="24"/>
        </w:rPr>
        <w:t xml:space="preserve"> research. Every researcher is accountable for protection of </w:t>
      </w:r>
      <w:r w:rsidRPr="00976A55">
        <w:rPr>
          <w:rFonts w:cs="Times New Roman"/>
          <w:spacing w:val="-3"/>
          <w:szCs w:val="24"/>
        </w:rPr>
        <w:t xml:space="preserve">social, </w:t>
      </w:r>
      <w:r w:rsidR="00B70F56">
        <w:rPr>
          <w:rFonts w:cs="Times New Roman"/>
          <w:szCs w:val="24"/>
        </w:rPr>
        <w:t xml:space="preserve">cultural </w:t>
      </w:r>
      <w:r w:rsidRPr="00976A55">
        <w:rPr>
          <w:rFonts w:cs="Times New Roman"/>
          <w:spacing w:val="-3"/>
          <w:szCs w:val="24"/>
        </w:rPr>
        <w:t xml:space="preserve">and </w:t>
      </w:r>
      <w:r w:rsidRPr="00976A55">
        <w:rPr>
          <w:rFonts w:cs="Times New Roman"/>
          <w:szCs w:val="24"/>
        </w:rPr>
        <w:t xml:space="preserve">natural environment and historical heritage of communities </w:t>
      </w:r>
      <w:r w:rsidRPr="00976A55">
        <w:rPr>
          <w:rFonts w:cs="Times New Roman"/>
          <w:spacing w:val="3"/>
          <w:szCs w:val="24"/>
        </w:rPr>
        <w:t xml:space="preserve">and </w:t>
      </w:r>
      <w:r w:rsidRPr="00976A55">
        <w:rPr>
          <w:rFonts w:cs="Times New Roman"/>
          <w:szCs w:val="24"/>
        </w:rPr>
        <w:t xml:space="preserve">societies, as well as biodiversity. </w:t>
      </w:r>
      <w:r w:rsidRPr="00904A97">
        <w:rPr>
          <w:rFonts w:cs="Times New Roman"/>
          <w:szCs w:val="24"/>
        </w:rPr>
        <w:t xml:space="preserve">This includes commitments </w:t>
      </w:r>
      <w:r w:rsidRPr="00904A97">
        <w:rPr>
          <w:rFonts w:cs="Times New Roman"/>
          <w:spacing w:val="-3"/>
          <w:szCs w:val="24"/>
        </w:rPr>
        <w:t xml:space="preserve">to ensure </w:t>
      </w:r>
      <w:r w:rsidRPr="00904A97">
        <w:rPr>
          <w:rFonts w:cs="Times New Roman"/>
          <w:szCs w:val="24"/>
        </w:rPr>
        <w:t xml:space="preserve">proper </w:t>
      </w:r>
      <w:r w:rsidRPr="00904A97">
        <w:rPr>
          <w:rFonts w:cs="Times New Roman"/>
          <w:spacing w:val="-3"/>
          <w:szCs w:val="24"/>
        </w:rPr>
        <w:t xml:space="preserve">and </w:t>
      </w:r>
      <w:r w:rsidRPr="00904A97">
        <w:rPr>
          <w:rFonts w:cs="Times New Roman"/>
          <w:szCs w:val="24"/>
        </w:rPr>
        <w:t xml:space="preserve">safe </w:t>
      </w:r>
      <w:r w:rsidRPr="00904A97">
        <w:rPr>
          <w:rFonts w:cs="Times New Roman"/>
          <w:spacing w:val="-3"/>
          <w:szCs w:val="24"/>
        </w:rPr>
        <w:t xml:space="preserve">disposal </w:t>
      </w:r>
      <w:r w:rsidRPr="00904A97">
        <w:rPr>
          <w:rFonts w:cs="Times New Roman"/>
          <w:szCs w:val="24"/>
        </w:rPr>
        <w:t>of any hazardous waste</w:t>
      </w:r>
      <w:r w:rsidR="006923A8" w:rsidRPr="00904A97">
        <w:rPr>
          <w:rFonts w:cs="Times New Roman"/>
          <w:szCs w:val="24"/>
        </w:rPr>
        <w:t>,</w:t>
      </w:r>
      <w:r w:rsidR="003F6804" w:rsidRPr="00904A97">
        <w:rPr>
          <w:rFonts w:cs="Times New Roman"/>
          <w:szCs w:val="24"/>
        </w:rPr>
        <w:t xml:space="preserve"> and </w:t>
      </w:r>
      <w:r w:rsidR="00B9048F" w:rsidRPr="00904A97">
        <w:rPr>
          <w:rFonts w:cs="Times New Roman"/>
          <w:szCs w:val="24"/>
        </w:rPr>
        <w:t xml:space="preserve">left over investigational </w:t>
      </w:r>
      <w:r w:rsidR="00B70F56" w:rsidRPr="00904A97">
        <w:rPr>
          <w:rFonts w:cs="Times New Roman"/>
          <w:szCs w:val="24"/>
        </w:rPr>
        <w:t>products (</w:t>
      </w:r>
      <w:r w:rsidR="00B9048F" w:rsidRPr="00904A97">
        <w:rPr>
          <w:rFonts w:cs="Times New Roman"/>
          <w:szCs w:val="24"/>
        </w:rPr>
        <w:t>IP)</w:t>
      </w:r>
      <w:r w:rsidR="00B70F56" w:rsidRPr="00904A97">
        <w:rPr>
          <w:rFonts w:cs="Times New Roman"/>
          <w:szCs w:val="24"/>
        </w:rPr>
        <w:t xml:space="preserve"> </w:t>
      </w:r>
      <w:r w:rsidR="00B9048F" w:rsidRPr="00904A97">
        <w:rPr>
          <w:rFonts w:cs="Times New Roman"/>
          <w:szCs w:val="24"/>
        </w:rPr>
        <w:t xml:space="preserve">from </w:t>
      </w:r>
      <w:r w:rsidR="00B9048F" w:rsidRPr="00904A97">
        <w:rPr>
          <w:rFonts w:cs="Times New Roman"/>
          <w:spacing w:val="-3"/>
          <w:szCs w:val="24"/>
        </w:rPr>
        <w:t xml:space="preserve">laboratory/clinical/field </w:t>
      </w:r>
      <w:r w:rsidR="00B9048F" w:rsidRPr="00904A97">
        <w:rPr>
          <w:rFonts w:cs="Times New Roman"/>
          <w:szCs w:val="24"/>
        </w:rPr>
        <w:t>research; should return to the sponsor according to standard guidelines and notify to ERB</w:t>
      </w:r>
      <w:r w:rsidR="00CF616D" w:rsidRPr="00904A97">
        <w:rPr>
          <w:rFonts w:cs="Times New Roman"/>
          <w:szCs w:val="24"/>
        </w:rPr>
        <w:t>.</w:t>
      </w:r>
    </w:p>
    <w:p w:rsidR="00DF2ABD" w:rsidRPr="00976A55" w:rsidRDefault="00DF2ABD" w:rsidP="00147B3E">
      <w:pPr>
        <w:pStyle w:val="BodyText"/>
        <w:spacing w:line="276" w:lineRule="auto"/>
        <w:rPr>
          <w:rFonts w:cs="Times New Roman"/>
        </w:rPr>
      </w:pPr>
    </w:p>
    <w:p w:rsidR="00D3071F" w:rsidRPr="00976A55" w:rsidRDefault="00A454A3" w:rsidP="00147B3E">
      <w:pPr>
        <w:pStyle w:val="BodyText"/>
        <w:spacing w:line="276" w:lineRule="auto"/>
        <w:rPr>
          <w:rFonts w:cs="Times New Roman"/>
          <w:w w:val="101"/>
          <w:szCs w:val="24"/>
        </w:rPr>
      </w:pPr>
      <w:r w:rsidRPr="00976A55">
        <w:rPr>
          <w:rFonts w:cs="Times New Roman"/>
          <w:w w:val="101"/>
          <w:szCs w:val="24"/>
        </w:rPr>
        <w:t xml:space="preserve">In addition to above mentioned four core ethical principles, health research involving human </w:t>
      </w:r>
      <w:r w:rsidR="00DD30DC" w:rsidRPr="00976A55">
        <w:rPr>
          <w:rFonts w:cs="Times New Roman"/>
          <w:w w:val="101"/>
          <w:szCs w:val="24"/>
        </w:rPr>
        <w:t>subjects should</w:t>
      </w:r>
      <w:r w:rsidR="00B70F56">
        <w:rPr>
          <w:rFonts w:cs="Times New Roman"/>
          <w:w w:val="101"/>
          <w:szCs w:val="24"/>
        </w:rPr>
        <w:t xml:space="preserve"> </w:t>
      </w:r>
      <w:r w:rsidR="00AF6785" w:rsidRPr="00976A55">
        <w:rPr>
          <w:rFonts w:cs="Times New Roman"/>
          <w:w w:val="101"/>
          <w:szCs w:val="24"/>
        </w:rPr>
        <w:t xml:space="preserve">also </w:t>
      </w:r>
      <w:r w:rsidRPr="00976A55">
        <w:rPr>
          <w:rFonts w:cs="Times New Roman"/>
          <w:w w:val="101"/>
          <w:szCs w:val="24"/>
        </w:rPr>
        <w:t xml:space="preserve">incorporate general </w:t>
      </w:r>
      <w:r w:rsidR="00E617F1" w:rsidRPr="00976A55">
        <w:rPr>
          <w:rFonts w:cs="Times New Roman"/>
          <w:w w:val="101"/>
          <w:szCs w:val="24"/>
        </w:rPr>
        <w:t xml:space="preserve">(extension of core principles) </w:t>
      </w:r>
      <w:r w:rsidRPr="00976A55">
        <w:rPr>
          <w:rFonts w:cs="Times New Roman"/>
          <w:w w:val="101"/>
          <w:szCs w:val="24"/>
        </w:rPr>
        <w:t>ethical principles</w:t>
      </w:r>
      <w:r w:rsidR="00AF6785" w:rsidRPr="00976A55">
        <w:rPr>
          <w:rFonts w:cs="Times New Roman"/>
          <w:w w:val="101"/>
          <w:szCs w:val="24"/>
        </w:rPr>
        <w:t xml:space="preserve"> as outlined in Section 2.2</w:t>
      </w:r>
      <w:r w:rsidRPr="00976A55">
        <w:rPr>
          <w:rFonts w:cs="Times New Roman"/>
          <w:w w:val="101"/>
          <w:szCs w:val="24"/>
        </w:rPr>
        <w:t xml:space="preserve">. </w:t>
      </w:r>
    </w:p>
    <w:p w:rsidR="0052420E" w:rsidRPr="00976A55" w:rsidRDefault="0052420E" w:rsidP="00147B3E">
      <w:pPr>
        <w:pStyle w:val="BodyText"/>
        <w:spacing w:line="276" w:lineRule="auto"/>
        <w:rPr>
          <w:rFonts w:cs="Times New Roman"/>
          <w:szCs w:val="24"/>
        </w:rPr>
      </w:pPr>
    </w:p>
    <w:p w:rsidR="00D3071F" w:rsidRPr="00976A55" w:rsidRDefault="00B71DBE" w:rsidP="00904A97">
      <w:pPr>
        <w:pStyle w:val="Heading2"/>
        <w:numPr>
          <w:ilvl w:val="0"/>
          <w:numId w:val="40"/>
        </w:numPr>
        <w:spacing w:after="240" w:line="276" w:lineRule="auto"/>
        <w:rPr>
          <w:rFonts w:cs="Times New Roman"/>
          <w:szCs w:val="24"/>
        </w:rPr>
      </w:pPr>
      <w:bookmarkStart w:id="21" w:name="_Toc28699569"/>
      <w:bookmarkStart w:id="22" w:name="_Toc101276169"/>
      <w:r w:rsidRPr="00976A55">
        <w:rPr>
          <w:rFonts w:cs="Times New Roman"/>
          <w:w w:val="105"/>
          <w:szCs w:val="24"/>
        </w:rPr>
        <w:t>General Ethical</w:t>
      </w:r>
      <w:r w:rsidR="00B70F56">
        <w:rPr>
          <w:rFonts w:cs="Times New Roman"/>
          <w:w w:val="105"/>
          <w:szCs w:val="24"/>
        </w:rPr>
        <w:t xml:space="preserve"> </w:t>
      </w:r>
      <w:r w:rsidRPr="00976A55">
        <w:rPr>
          <w:rFonts w:cs="Times New Roman"/>
          <w:w w:val="105"/>
          <w:szCs w:val="24"/>
        </w:rPr>
        <w:t>Principle</w:t>
      </w:r>
      <w:bookmarkEnd w:id="21"/>
      <w:r w:rsidR="00A454A3" w:rsidRPr="00976A55">
        <w:rPr>
          <w:rFonts w:cs="Times New Roman"/>
          <w:w w:val="105"/>
          <w:szCs w:val="24"/>
        </w:rPr>
        <w:t>s</w:t>
      </w:r>
      <w:bookmarkEnd w:id="22"/>
    </w:p>
    <w:p w:rsidR="00D3071F" w:rsidRPr="00976A55" w:rsidRDefault="00B71DBE" w:rsidP="00147B3E">
      <w:pPr>
        <w:pStyle w:val="BodyText"/>
        <w:numPr>
          <w:ilvl w:val="0"/>
          <w:numId w:val="3"/>
        </w:numPr>
        <w:spacing w:line="276" w:lineRule="auto"/>
        <w:ind w:left="270" w:hanging="270"/>
        <w:rPr>
          <w:rFonts w:cs="Times New Roman"/>
          <w:szCs w:val="24"/>
        </w:rPr>
      </w:pPr>
      <w:r w:rsidRPr="00976A55">
        <w:rPr>
          <w:rFonts w:cs="Times New Roman"/>
          <w:b/>
          <w:szCs w:val="24"/>
        </w:rPr>
        <w:t>Principle of</w:t>
      </w:r>
      <w:r w:rsidR="00B70F56">
        <w:rPr>
          <w:rFonts w:cs="Times New Roman"/>
          <w:b/>
          <w:szCs w:val="24"/>
        </w:rPr>
        <w:t xml:space="preserve"> </w:t>
      </w:r>
      <w:r w:rsidRPr="00976A55">
        <w:rPr>
          <w:rFonts w:cs="Times New Roman"/>
          <w:b/>
          <w:szCs w:val="24"/>
        </w:rPr>
        <w:t>essentiality:</w:t>
      </w:r>
      <w:r w:rsidR="00B70F56">
        <w:rPr>
          <w:rFonts w:cs="Times New Roman"/>
          <w:b/>
          <w:szCs w:val="24"/>
        </w:rPr>
        <w:t xml:space="preserve"> </w:t>
      </w:r>
      <w:r w:rsidRPr="00976A55">
        <w:rPr>
          <w:rFonts w:cs="Times New Roman"/>
          <w:szCs w:val="24"/>
        </w:rPr>
        <w:t>With due consideration</w:t>
      </w:r>
      <w:r w:rsidR="00AF6785" w:rsidRPr="00976A55">
        <w:rPr>
          <w:rFonts w:cs="Times New Roman"/>
          <w:szCs w:val="24"/>
        </w:rPr>
        <w:t xml:space="preserve"> to</w:t>
      </w:r>
      <w:r w:rsidR="00B70F56">
        <w:rPr>
          <w:rFonts w:cs="Times New Roman"/>
          <w:szCs w:val="24"/>
        </w:rPr>
        <w:t xml:space="preserve"> </w:t>
      </w:r>
      <w:r w:rsidRPr="00976A55">
        <w:rPr>
          <w:rFonts w:cs="Times New Roman"/>
          <w:szCs w:val="24"/>
        </w:rPr>
        <w:t>all the options within the existing knowledge, the use of human participants</w:t>
      </w:r>
      <w:r w:rsidR="00DB6E1A" w:rsidRPr="00976A55">
        <w:rPr>
          <w:rFonts w:cs="Times New Roman"/>
          <w:szCs w:val="24"/>
        </w:rPr>
        <w:t xml:space="preserve"> in heath research </w:t>
      </w:r>
      <w:r w:rsidR="00AF6785" w:rsidRPr="00976A55">
        <w:rPr>
          <w:rFonts w:cs="Times New Roman"/>
          <w:szCs w:val="24"/>
        </w:rPr>
        <w:t xml:space="preserve">is justifiable only </w:t>
      </w:r>
      <w:r w:rsidR="00B70F56" w:rsidRPr="00976A55">
        <w:rPr>
          <w:rFonts w:cs="Times New Roman"/>
          <w:szCs w:val="24"/>
        </w:rPr>
        <w:t>when it</w:t>
      </w:r>
      <w:r w:rsidR="00AF6785" w:rsidRPr="00976A55">
        <w:rPr>
          <w:rFonts w:cs="Times New Roman"/>
          <w:szCs w:val="24"/>
        </w:rPr>
        <w:t xml:space="preserve"> is inevitably indispensable</w:t>
      </w:r>
      <w:r w:rsidRPr="00976A55">
        <w:rPr>
          <w:rFonts w:cs="Times New Roman"/>
          <w:szCs w:val="24"/>
        </w:rPr>
        <w:t xml:space="preserve"> for the </w:t>
      </w:r>
      <w:r w:rsidR="00F952A9" w:rsidRPr="00976A55">
        <w:rPr>
          <w:rFonts w:cs="Times New Roman"/>
          <w:szCs w:val="24"/>
        </w:rPr>
        <w:t xml:space="preserve">advancement of knowledge </w:t>
      </w:r>
      <w:r w:rsidR="00837DB4" w:rsidRPr="00976A55">
        <w:rPr>
          <w:rFonts w:cs="Times New Roman"/>
          <w:szCs w:val="24"/>
        </w:rPr>
        <w:t>that is valuable for the</w:t>
      </w:r>
      <w:r w:rsidR="00F952A9" w:rsidRPr="00976A55">
        <w:rPr>
          <w:rFonts w:cs="Times New Roman"/>
          <w:szCs w:val="24"/>
        </w:rPr>
        <w:t xml:space="preserve"> research subjects, community, environment etc</w:t>
      </w:r>
      <w:r w:rsidRPr="00976A55">
        <w:rPr>
          <w:rFonts w:cs="Times New Roman"/>
          <w:szCs w:val="24"/>
        </w:rPr>
        <w:t xml:space="preserve">. </w:t>
      </w:r>
      <w:r w:rsidR="00DB6E1A" w:rsidRPr="00976A55">
        <w:rPr>
          <w:rFonts w:cs="Times New Roman"/>
          <w:szCs w:val="24"/>
        </w:rPr>
        <w:t>Essentiality of proposed research</w:t>
      </w:r>
      <w:r w:rsidR="00015ED3" w:rsidRPr="00976A55">
        <w:rPr>
          <w:rFonts w:cs="Times New Roman"/>
          <w:szCs w:val="24"/>
        </w:rPr>
        <w:t xml:space="preserve"> should be </w:t>
      </w:r>
      <w:r w:rsidR="003F7AA0" w:rsidRPr="00976A55">
        <w:rPr>
          <w:rFonts w:cs="Times New Roman"/>
          <w:szCs w:val="24"/>
        </w:rPr>
        <w:t>assessed by</w:t>
      </w:r>
      <w:r w:rsidR="00B70F56">
        <w:rPr>
          <w:rFonts w:cs="Times New Roman"/>
          <w:szCs w:val="24"/>
        </w:rPr>
        <w:t xml:space="preserve"> </w:t>
      </w:r>
      <w:r w:rsidR="003F7AA0" w:rsidRPr="00976A55">
        <w:rPr>
          <w:rFonts w:cs="Times New Roman"/>
          <w:szCs w:val="24"/>
        </w:rPr>
        <w:t>the</w:t>
      </w:r>
      <w:r w:rsidR="00015ED3" w:rsidRPr="00976A55">
        <w:rPr>
          <w:rFonts w:cs="Times New Roman"/>
          <w:szCs w:val="24"/>
        </w:rPr>
        <w:t xml:space="preserve"> competent Ethical Review Board/</w:t>
      </w:r>
      <w:r w:rsidR="00016576" w:rsidRPr="00976A55">
        <w:rPr>
          <w:rFonts w:cs="Times New Roman"/>
          <w:szCs w:val="24"/>
        </w:rPr>
        <w:t>Institutional Review C</w:t>
      </w:r>
      <w:r w:rsidR="00015ED3" w:rsidRPr="00976A55">
        <w:rPr>
          <w:rFonts w:cs="Times New Roman"/>
          <w:szCs w:val="24"/>
        </w:rPr>
        <w:t>ommittee</w:t>
      </w:r>
      <w:r w:rsidR="003F7AA0" w:rsidRPr="00976A55">
        <w:rPr>
          <w:rFonts w:cs="Times New Roman"/>
          <w:szCs w:val="24"/>
        </w:rPr>
        <w:t>.</w:t>
      </w:r>
    </w:p>
    <w:p w:rsidR="00DF5058" w:rsidRPr="00976A55" w:rsidRDefault="00DF5058" w:rsidP="00147B3E">
      <w:pPr>
        <w:pStyle w:val="ListParagraph"/>
        <w:tabs>
          <w:tab w:val="left" w:pos="1766"/>
        </w:tabs>
        <w:spacing w:line="276" w:lineRule="auto"/>
        <w:ind w:left="0" w:firstLine="0"/>
        <w:jc w:val="left"/>
        <w:rPr>
          <w:rFonts w:ascii="Times New Roman" w:hAnsi="Times New Roman" w:cs="Times New Roman"/>
          <w:sz w:val="24"/>
          <w:szCs w:val="24"/>
        </w:rPr>
      </w:pPr>
    </w:p>
    <w:p w:rsidR="00B7418E" w:rsidRPr="00976A55" w:rsidRDefault="00B71DBE" w:rsidP="00147B3E">
      <w:pPr>
        <w:pStyle w:val="BodyText"/>
        <w:numPr>
          <w:ilvl w:val="0"/>
          <w:numId w:val="3"/>
        </w:numPr>
        <w:tabs>
          <w:tab w:val="left" w:pos="360"/>
        </w:tabs>
        <w:spacing w:line="276" w:lineRule="auto"/>
        <w:ind w:left="270" w:hanging="270"/>
        <w:rPr>
          <w:rFonts w:cs="Times New Roman"/>
          <w:szCs w:val="24"/>
        </w:rPr>
      </w:pPr>
      <w:r w:rsidRPr="00976A55">
        <w:rPr>
          <w:rFonts w:cs="Times New Roman"/>
          <w:b/>
          <w:szCs w:val="24"/>
        </w:rPr>
        <w:t>Principle of voluntariness:</w:t>
      </w:r>
      <w:r w:rsidR="00B70F56">
        <w:rPr>
          <w:rFonts w:cs="Times New Roman"/>
          <w:b/>
          <w:szCs w:val="24"/>
        </w:rPr>
        <w:t xml:space="preserve"> </w:t>
      </w:r>
      <w:r w:rsidR="00182B34" w:rsidRPr="00976A55">
        <w:rPr>
          <w:rFonts w:cs="Times New Roman"/>
          <w:szCs w:val="24"/>
        </w:rPr>
        <w:t>R</w:t>
      </w:r>
      <w:r w:rsidR="00837DB4" w:rsidRPr="00976A55">
        <w:rPr>
          <w:rFonts w:cs="Times New Roman"/>
          <w:szCs w:val="24"/>
        </w:rPr>
        <w:t>esearch</w:t>
      </w:r>
      <w:r w:rsidRPr="00976A55">
        <w:rPr>
          <w:rFonts w:cs="Times New Roman"/>
          <w:szCs w:val="24"/>
        </w:rPr>
        <w:t xml:space="preserve"> participants</w:t>
      </w:r>
      <w:r w:rsidR="00837DB4" w:rsidRPr="00976A55">
        <w:rPr>
          <w:rFonts w:cs="Times New Roman"/>
          <w:szCs w:val="24"/>
        </w:rPr>
        <w:t>’ right to</w:t>
      </w:r>
      <w:r w:rsidR="00182B34" w:rsidRPr="00976A55">
        <w:rPr>
          <w:rFonts w:cs="Times New Roman"/>
          <w:szCs w:val="24"/>
        </w:rPr>
        <w:t xml:space="preserve"> make decisions as to whether or not to participate in the research should be respected. In other words, research participants are free to withdraw from the research at any time without being penalized.</w:t>
      </w:r>
      <w:r w:rsidR="00B70F56">
        <w:rPr>
          <w:rFonts w:cs="Times New Roman"/>
          <w:szCs w:val="24"/>
        </w:rPr>
        <w:t xml:space="preserve"> </w:t>
      </w:r>
      <w:r w:rsidR="00015ED3" w:rsidRPr="00976A55">
        <w:rPr>
          <w:rFonts w:cs="Times New Roman"/>
          <w:szCs w:val="24"/>
        </w:rPr>
        <w:t>Documented (written/vi</w:t>
      </w:r>
      <w:r w:rsidR="00DB6E1A" w:rsidRPr="00976A55">
        <w:rPr>
          <w:rFonts w:cs="Times New Roman"/>
          <w:szCs w:val="24"/>
        </w:rPr>
        <w:t>sual</w:t>
      </w:r>
      <w:r w:rsidR="00015ED3" w:rsidRPr="00976A55">
        <w:rPr>
          <w:rFonts w:cs="Times New Roman"/>
          <w:szCs w:val="24"/>
        </w:rPr>
        <w:t xml:space="preserve">/audio) </w:t>
      </w:r>
      <w:r w:rsidR="00AC4D85" w:rsidRPr="00976A55">
        <w:rPr>
          <w:rFonts w:cs="Times New Roman"/>
          <w:szCs w:val="24"/>
        </w:rPr>
        <w:t>i</w:t>
      </w:r>
      <w:r w:rsidRPr="00976A55">
        <w:rPr>
          <w:rFonts w:cs="Times New Roman"/>
          <w:szCs w:val="24"/>
        </w:rPr>
        <w:t>nformed</w:t>
      </w:r>
      <w:r w:rsidR="00B70F56">
        <w:rPr>
          <w:rFonts w:cs="Times New Roman"/>
          <w:szCs w:val="24"/>
        </w:rPr>
        <w:t xml:space="preserve"> </w:t>
      </w:r>
      <w:r w:rsidRPr="00976A55">
        <w:rPr>
          <w:rFonts w:cs="Times New Roman"/>
          <w:szCs w:val="24"/>
        </w:rPr>
        <w:t>consent</w:t>
      </w:r>
      <w:r w:rsidR="00B70F56">
        <w:rPr>
          <w:rFonts w:cs="Times New Roman"/>
          <w:szCs w:val="24"/>
        </w:rPr>
        <w:t xml:space="preserve"> </w:t>
      </w:r>
      <w:r w:rsidRPr="00976A55">
        <w:rPr>
          <w:rFonts w:cs="Times New Roman"/>
          <w:szCs w:val="24"/>
        </w:rPr>
        <w:t>guarantees</w:t>
      </w:r>
      <w:r w:rsidR="00B70F56">
        <w:rPr>
          <w:rFonts w:cs="Times New Roman"/>
          <w:szCs w:val="24"/>
        </w:rPr>
        <w:t xml:space="preserve"> </w:t>
      </w:r>
      <w:r w:rsidRPr="00976A55">
        <w:rPr>
          <w:rFonts w:cs="Times New Roman"/>
          <w:szCs w:val="24"/>
        </w:rPr>
        <w:t>that</w:t>
      </w:r>
      <w:r w:rsidR="00B70F56">
        <w:rPr>
          <w:rFonts w:cs="Times New Roman"/>
          <w:szCs w:val="24"/>
        </w:rPr>
        <w:t xml:space="preserve"> </w:t>
      </w:r>
      <w:r w:rsidRPr="00976A55">
        <w:rPr>
          <w:rFonts w:cs="Times New Roman"/>
          <w:szCs w:val="24"/>
        </w:rPr>
        <w:t>the rights of participants are</w:t>
      </w:r>
      <w:r w:rsidR="00B70F56">
        <w:rPr>
          <w:rFonts w:cs="Times New Roman"/>
          <w:szCs w:val="24"/>
        </w:rPr>
        <w:t xml:space="preserve"> </w:t>
      </w:r>
      <w:r w:rsidRPr="00976A55">
        <w:rPr>
          <w:rFonts w:cs="Times New Roman"/>
          <w:szCs w:val="24"/>
        </w:rPr>
        <w:t>protected.</w:t>
      </w:r>
    </w:p>
    <w:p w:rsidR="00B7418E" w:rsidRPr="00976A55" w:rsidRDefault="00B7418E" w:rsidP="00147B3E">
      <w:pPr>
        <w:pStyle w:val="ListParagraph"/>
        <w:spacing w:line="276" w:lineRule="auto"/>
        <w:rPr>
          <w:rFonts w:ascii="Times New Roman" w:hAnsi="Times New Roman" w:cs="Times New Roman"/>
          <w:b/>
          <w:w w:val="95"/>
          <w:sz w:val="24"/>
          <w:szCs w:val="24"/>
        </w:rPr>
      </w:pPr>
    </w:p>
    <w:p w:rsidR="00B7418E" w:rsidRPr="00976A55" w:rsidRDefault="00B71DBE" w:rsidP="00147B3E">
      <w:pPr>
        <w:pStyle w:val="BodyText"/>
        <w:numPr>
          <w:ilvl w:val="0"/>
          <w:numId w:val="3"/>
        </w:numPr>
        <w:tabs>
          <w:tab w:val="left" w:pos="450"/>
        </w:tabs>
        <w:spacing w:line="276" w:lineRule="auto"/>
        <w:ind w:left="270" w:hanging="270"/>
        <w:rPr>
          <w:rFonts w:cs="Times New Roman"/>
          <w:szCs w:val="24"/>
        </w:rPr>
      </w:pPr>
      <w:r w:rsidRPr="00976A55">
        <w:rPr>
          <w:rFonts w:cs="Times New Roman"/>
          <w:b/>
          <w:szCs w:val="24"/>
        </w:rPr>
        <w:t>Principle of non-exploitation:</w:t>
      </w:r>
      <w:r w:rsidR="00B70F56">
        <w:rPr>
          <w:rFonts w:cs="Times New Roman"/>
          <w:b/>
          <w:szCs w:val="24"/>
        </w:rPr>
        <w:t xml:space="preserve"> </w:t>
      </w:r>
      <w:r w:rsidR="00182B34" w:rsidRPr="00976A55">
        <w:rPr>
          <w:rFonts w:cs="Times New Roman"/>
          <w:szCs w:val="24"/>
        </w:rPr>
        <w:t xml:space="preserve">Principle of non-exploitation ensures that the research </w:t>
      </w:r>
      <w:r w:rsidR="00182B34" w:rsidRPr="00976A55">
        <w:rPr>
          <w:rFonts w:cs="Times New Roman"/>
          <w:szCs w:val="24"/>
        </w:rPr>
        <w:lastRenderedPageBreak/>
        <w:t xml:space="preserve">participants are not subject to </w:t>
      </w:r>
      <w:r w:rsidR="00383B95" w:rsidRPr="00976A55">
        <w:rPr>
          <w:rFonts w:cs="Times New Roman"/>
          <w:szCs w:val="24"/>
        </w:rPr>
        <w:t>exploitation or any kind of abuse</w:t>
      </w:r>
      <w:r w:rsidR="00D339CD" w:rsidRPr="00976A55">
        <w:rPr>
          <w:rFonts w:cs="Times New Roman"/>
          <w:szCs w:val="24"/>
        </w:rPr>
        <w:t xml:space="preserve">. </w:t>
      </w:r>
      <w:r w:rsidRPr="00976A55">
        <w:rPr>
          <w:rFonts w:cs="Times New Roman"/>
          <w:szCs w:val="24"/>
        </w:rPr>
        <w:t>Appropriate</w:t>
      </w:r>
      <w:r w:rsidR="00B70F56">
        <w:rPr>
          <w:rFonts w:cs="Times New Roman"/>
          <w:szCs w:val="24"/>
        </w:rPr>
        <w:t xml:space="preserve"> </w:t>
      </w:r>
      <w:r w:rsidRPr="00976A55">
        <w:rPr>
          <w:rFonts w:cs="Times New Roman"/>
          <w:szCs w:val="24"/>
        </w:rPr>
        <w:t xml:space="preserve">precautions </w:t>
      </w:r>
      <w:r w:rsidR="002B5EC5" w:rsidRPr="00976A55">
        <w:rPr>
          <w:rFonts w:cs="Times New Roman"/>
          <w:szCs w:val="24"/>
        </w:rPr>
        <w:t xml:space="preserve">are </w:t>
      </w:r>
      <w:r w:rsidRPr="00976A55">
        <w:rPr>
          <w:rFonts w:cs="Times New Roman"/>
          <w:szCs w:val="24"/>
        </w:rPr>
        <w:t xml:space="preserve">required </w:t>
      </w:r>
      <w:r w:rsidR="002B5EC5" w:rsidRPr="00976A55">
        <w:rPr>
          <w:rFonts w:cs="Times New Roman"/>
          <w:szCs w:val="24"/>
        </w:rPr>
        <w:t xml:space="preserve">to be in place </w:t>
      </w:r>
      <w:r w:rsidRPr="00976A55">
        <w:rPr>
          <w:rFonts w:cs="Times New Roman"/>
          <w:szCs w:val="24"/>
        </w:rPr>
        <w:t xml:space="preserve">to safeguard </w:t>
      </w:r>
      <w:r w:rsidR="00383B95" w:rsidRPr="00976A55">
        <w:rPr>
          <w:rFonts w:cs="Times New Roman"/>
          <w:szCs w:val="24"/>
        </w:rPr>
        <w:t xml:space="preserve">the rights, well-being and safety of </w:t>
      </w:r>
      <w:r w:rsidRPr="00976A55">
        <w:rPr>
          <w:rFonts w:cs="Times New Roman"/>
          <w:szCs w:val="24"/>
        </w:rPr>
        <w:t>vulnerable</w:t>
      </w:r>
      <w:r w:rsidR="00383B95" w:rsidRPr="00976A55">
        <w:rPr>
          <w:rFonts w:cs="Times New Roman"/>
          <w:szCs w:val="24"/>
        </w:rPr>
        <w:t xml:space="preserve"> individuals</w:t>
      </w:r>
      <w:r w:rsidR="001D0CA0" w:rsidRPr="00976A55">
        <w:rPr>
          <w:rFonts w:cs="Times New Roman"/>
          <w:szCs w:val="24"/>
        </w:rPr>
        <w:t>.</w:t>
      </w:r>
    </w:p>
    <w:p w:rsidR="00B7418E" w:rsidRPr="00976A55" w:rsidRDefault="00B7418E" w:rsidP="00147B3E">
      <w:pPr>
        <w:pStyle w:val="ListParagraph"/>
        <w:spacing w:line="276" w:lineRule="auto"/>
        <w:rPr>
          <w:rFonts w:ascii="Times New Roman" w:hAnsi="Times New Roman" w:cs="Times New Roman"/>
          <w:b/>
          <w:w w:val="95"/>
          <w:sz w:val="24"/>
          <w:szCs w:val="24"/>
        </w:rPr>
      </w:pPr>
    </w:p>
    <w:p w:rsidR="00B7418E" w:rsidRPr="00976A55" w:rsidRDefault="00B71DBE" w:rsidP="00147B3E">
      <w:pPr>
        <w:pStyle w:val="BodyText"/>
        <w:numPr>
          <w:ilvl w:val="0"/>
          <w:numId w:val="3"/>
        </w:numPr>
        <w:tabs>
          <w:tab w:val="left" w:pos="450"/>
        </w:tabs>
        <w:spacing w:line="276" w:lineRule="auto"/>
        <w:ind w:left="270" w:hanging="270"/>
        <w:rPr>
          <w:rFonts w:cs="Times New Roman"/>
          <w:szCs w:val="24"/>
        </w:rPr>
      </w:pPr>
      <w:r w:rsidRPr="00976A55">
        <w:rPr>
          <w:rFonts w:cs="Times New Roman"/>
          <w:b/>
          <w:szCs w:val="24"/>
        </w:rPr>
        <w:t>Principle</w:t>
      </w:r>
      <w:r w:rsidR="00B70F56">
        <w:rPr>
          <w:rFonts w:cs="Times New Roman"/>
          <w:b/>
          <w:szCs w:val="24"/>
        </w:rPr>
        <w:t xml:space="preserve"> </w:t>
      </w:r>
      <w:r w:rsidRPr="00976A55">
        <w:rPr>
          <w:rFonts w:cs="Times New Roman"/>
          <w:b/>
          <w:szCs w:val="24"/>
        </w:rPr>
        <w:t>of</w:t>
      </w:r>
      <w:r w:rsidR="00B70F56">
        <w:rPr>
          <w:rFonts w:cs="Times New Roman"/>
          <w:b/>
          <w:szCs w:val="24"/>
        </w:rPr>
        <w:t xml:space="preserve"> </w:t>
      </w:r>
      <w:r w:rsidRPr="00976A55">
        <w:rPr>
          <w:rFonts w:cs="Times New Roman"/>
          <w:b/>
          <w:szCs w:val="24"/>
        </w:rPr>
        <w:t>social responsibility</w:t>
      </w:r>
      <w:r w:rsidRPr="00976A55">
        <w:rPr>
          <w:rFonts w:cs="Times New Roman"/>
          <w:b/>
          <w:w w:val="95"/>
        </w:rPr>
        <w:t>:</w:t>
      </w:r>
      <w:r w:rsidR="00B70F56">
        <w:rPr>
          <w:rFonts w:cs="Times New Roman"/>
          <w:b/>
          <w:w w:val="95"/>
        </w:rPr>
        <w:t xml:space="preserve"> </w:t>
      </w:r>
      <w:r w:rsidRPr="00976A55">
        <w:rPr>
          <w:rFonts w:cs="Times New Roman"/>
          <w:szCs w:val="24"/>
        </w:rPr>
        <w:t>Health research needs to be planned and conducted in such a way that it</w:t>
      </w:r>
      <w:r w:rsidR="00C20805" w:rsidRPr="00976A55">
        <w:rPr>
          <w:rFonts w:cs="Times New Roman"/>
          <w:szCs w:val="24"/>
        </w:rPr>
        <w:t xml:space="preserve"> does not destroy </w:t>
      </w:r>
      <w:r w:rsidR="00383B95" w:rsidRPr="00976A55">
        <w:rPr>
          <w:rFonts w:cs="Times New Roman"/>
          <w:szCs w:val="24"/>
        </w:rPr>
        <w:t>the social fabric of communities</w:t>
      </w:r>
      <w:r w:rsidR="00C20805" w:rsidRPr="00976A55">
        <w:rPr>
          <w:rFonts w:cs="Times New Roman"/>
          <w:szCs w:val="24"/>
        </w:rPr>
        <w:t>.</w:t>
      </w:r>
      <w:r w:rsidR="00B70F56">
        <w:rPr>
          <w:rFonts w:cs="Times New Roman"/>
          <w:szCs w:val="24"/>
        </w:rPr>
        <w:t xml:space="preserve"> </w:t>
      </w:r>
      <w:r w:rsidR="00671DF5" w:rsidRPr="00976A55">
        <w:rPr>
          <w:rFonts w:cs="Times New Roman"/>
          <w:szCs w:val="24"/>
        </w:rPr>
        <w:t xml:space="preserve">The </w:t>
      </w:r>
      <w:r w:rsidRPr="00976A55">
        <w:rPr>
          <w:rFonts w:cs="Times New Roman"/>
          <w:szCs w:val="24"/>
        </w:rPr>
        <w:t xml:space="preserve">research outcome must </w:t>
      </w:r>
      <w:r w:rsidR="00671DF5" w:rsidRPr="00976A55">
        <w:rPr>
          <w:rFonts w:cs="Times New Roman"/>
          <w:szCs w:val="24"/>
        </w:rPr>
        <w:t xml:space="preserve">also </w:t>
      </w:r>
      <w:r w:rsidRPr="00976A55">
        <w:rPr>
          <w:rFonts w:cs="Times New Roman"/>
          <w:szCs w:val="24"/>
        </w:rPr>
        <w:t xml:space="preserve">benefit the </w:t>
      </w:r>
      <w:r w:rsidR="00DB6E1A" w:rsidRPr="00976A55">
        <w:rPr>
          <w:rFonts w:cs="Times New Roman"/>
          <w:szCs w:val="24"/>
        </w:rPr>
        <w:t>community/</w:t>
      </w:r>
      <w:r w:rsidRPr="00976A55">
        <w:rPr>
          <w:rFonts w:cs="Times New Roman"/>
          <w:szCs w:val="24"/>
        </w:rPr>
        <w:t>society as a whole.</w:t>
      </w:r>
    </w:p>
    <w:p w:rsidR="00B7418E" w:rsidRPr="00976A55" w:rsidRDefault="00B7418E" w:rsidP="00147B3E">
      <w:pPr>
        <w:pStyle w:val="ListParagraph"/>
        <w:spacing w:line="276" w:lineRule="auto"/>
        <w:rPr>
          <w:rFonts w:ascii="Times New Roman" w:hAnsi="Times New Roman" w:cs="Times New Roman"/>
          <w:b/>
          <w:sz w:val="24"/>
          <w:szCs w:val="24"/>
        </w:rPr>
      </w:pPr>
    </w:p>
    <w:p w:rsidR="00B7418E" w:rsidRPr="00976A55" w:rsidRDefault="00B71DBE" w:rsidP="00147B3E">
      <w:pPr>
        <w:pStyle w:val="BodyText"/>
        <w:numPr>
          <w:ilvl w:val="0"/>
          <w:numId w:val="3"/>
        </w:numPr>
        <w:spacing w:line="276" w:lineRule="auto"/>
        <w:ind w:left="270" w:hanging="270"/>
        <w:rPr>
          <w:rFonts w:cs="Times New Roman"/>
          <w:szCs w:val="24"/>
        </w:rPr>
      </w:pPr>
      <w:r w:rsidRPr="00976A55">
        <w:rPr>
          <w:rFonts w:cs="Times New Roman"/>
          <w:b/>
          <w:szCs w:val="24"/>
        </w:rPr>
        <w:t>Principle of ensuring privacy and confidentiality:</w:t>
      </w:r>
      <w:r w:rsidR="0031260C">
        <w:rPr>
          <w:rFonts w:cs="Times New Roman"/>
          <w:b/>
          <w:szCs w:val="24"/>
        </w:rPr>
        <w:t xml:space="preserve"> </w:t>
      </w:r>
      <w:r w:rsidRPr="00976A55">
        <w:rPr>
          <w:rFonts w:cs="Times New Roman"/>
          <w:szCs w:val="24"/>
        </w:rPr>
        <w:t>Researchers are required to maintain privacy of the participants. Identity and records of the participants should be kept confidential</w:t>
      </w:r>
      <w:r w:rsidR="00671DF5" w:rsidRPr="00976A55">
        <w:rPr>
          <w:rFonts w:cs="Times New Roman"/>
          <w:szCs w:val="24"/>
        </w:rPr>
        <w:t>, and</w:t>
      </w:r>
      <w:r w:rsidR="0031260C">
        <w:rPr>
          <w:rFonts w:cs="Times New Roman"/>
          <w:szCs w:val="24"/>
        </w:rPr>
        <w:t xml:space="preserve"> </w:t>
      </w:r>
      <w:r w:rsidRPr="00976A55">
        <w:rPr>
          <w:rFonts w:cs="Times New Roman"/>
          <w:szCs w:val="24"/>
        </w:rPr>
        <w:t>access</w:t>
      </w:r>
      <w:r w:rsidR="0031260C">
        <w:rPr>
          <w:rFonts w:cs="Times New Roman"/>
          <w:szCs w:val="24"/>
        </w:rPr>
        <w:t xml:space="preserve"> </w:t>
      </w:r>
      <w:r w:rsidR="00FA3B87" w:rsidRPr="00976A55">
        <w:rPr>
          <w:rFonts w:cs="Times New Roman"/>
          <w:szCs w:val="24"/>
        </w:rPr>
        <w:t>to</w:t>
      </w:r>
      <w:r w:rsidRPr="00976A55">
        <w:rPr>
          <w:rFonts w:cs="Times New Roman"/>
          <w:szCs w:val="24"/>
        </w:rPr>
        <w:t xml:space="preserve"> such information should be limited to </w:t>
      </w:r>
      <w:r w:rsidR="00B41D3C" w:rsidRPr="00976A55">
        <w:rPr>
          <w:rFonts w:cs="Times New Roman"/>
          <w:szCs w:val="24"/>
        </w:rPr>
        <w:t>authorize</w:t>
      </w:r>
      <w:r w:rsidR="00FA3B87" w:rsidRPr="00976A55">
        <w:rPr>
          <w:rFonts w:cs="Times New Roman"/>
          <w:szCs w:val="24"/>
        </w:rPr>
        <w:t>d</w:t>
      </w:r>
      <w:r w:rsidRPr="00976A55">
        <w:rPr>
          <w:rFonts w:cs="Times New Roman"/>
          <w:szCs w:val="24"/>
        </w:rPr>
        <w:t xml:space="preserve"> individuals</w:t>
      </w:r>
      <w:r w:rsidR="002B5EC5" w:rsidRPr="00976A55">
        <w:rPr>
          <w:rFonts w:cs="Times New Roman"/>
          <w:szCs w:val="24"/>
        </w:rPr>
        <w:t xml:space="preserve"> only</w:t>
      </w:r>
      <w:r w:rsidRPr="00976A55">
        <w:rPr>
          <w:rFonts w:cs="Times New Roman"/>
          <w:szCs w:val="24"/>
        </w:rPr>
        <w:t xml:space="preserve">. However, privacy of certain information such as suicidal ideation, homicidal tendency, </w:t>
      </w:r>
      <w:r w:rsidR="008C6A0C" w:rsidRPr="00976A55">
        <w:rPr>
          <w:rFonts w:cs="Times New Roman"/>
          <w:szCs w:val="24"/>
        </w:rPr>
        <w:t xml:space="preserve">risky behavior of participants with </w:t>
      </w:r>
      <w:r w:rsidRPr="00976A55">
        <w:rPr>
          <w:rFonts w:cs="Times New Roman"/>
          <w:szCs w:val="24"/>
        </w:rPr>
        <w:t xml:space="preserve">positive status of infectious diseases (HIV, TB, </w:t>
      </w:r>
      <w:r w:rsidR="003F7AA0" w:rsidRPr="00976A55">
        <w:rPr>
          <w:rFonts w:cs="Times New Roman"/>
          <w:szCs w:val="24"/>
        </w:rPr>
        <w:t>Influenza</w:t>
      </w:r>
      <w:r w:rsidRPr="00976A55">
        <w:rPr>
          <w:rFonts w:cs="Times New Roman"/>
          <w:szCs w:val="24"/>
        </w:rPr>
        <w:t>,</w:t>
      </w:r>
      <w:r w:rsidR="008C6A0C" w:rsidRPr="00976A55">
        <w:rPr>
          <w:rFonts w:cs="Times New Roman"/>
          <w:szCs w:val="24"/>
        </w:rPr>
        <w:t xml:space="preserve"> COVID</w:t>
      </w:r>
      <w:r w:rsidR="003F7AA0" w:rsidRPr="00976A55">
        <w:rPr>
          <w:rFonts w:cs="Times New Roman"/>
          <w:szCs w:val="24"/>
        </w:rPr>
        <w:t>-</w:t>
      </w:r>
      <w:r w:rsidR="008C6A0C" w:rsidRPr="00976A55">
        <w:rPr>
          <w:rFonts w:cs="Times New Roman"/>
          <w:szCs w:val="24"/>
        </w:rPr>
        <w:t>19</w:t>
      </w:r>
      <w:r w:rsidRPr="00976A55">
        <w:rPr>
          <w:rFonts w:cs="Times New Roman"/>
          <w:szCs w:val="24"/>
        </w:rPr>
        <w:t xml:space="preserve"> etc.) can be breached </w:t>
      </w:r>
      <w:r w:rsidR="008C6A0C" w:rsidRPr="00976A55">
        <w:rPr>
          <w:rFonts w:cs="Times New Roman"/>
          <w:szCs w:val="24"/>
        </w:rPr>
        <w:t xml:space="preserve">only </w:t>
      </w:r>
      <w:r w:rsidRPr="00976A55">
        <w:rPr>
          <w:rFonts w:cs="Times New Roman"/>
          <w:szCs w:val="24"/>
        </w:rPr>
        <w:t>in consultation with the ERB</w:t>
      </w:r>
      <w:r w:rsidR="0031260C">
        <w:rPr>
          <w:rFonts w:cs="Times New Roman"/>
          <w:szCs w:val="24"/>
        </w:rPr>
        <w:t xml:space="preserve"> </w:t>
      </w:r>
      <w:r w:rsidRPr="00976A55">
        <w:rPr>
          <w:rFonts w:cs="Times New Roman"/>
          <w:szCs w:val="24"/>
        </w:rPr>
        <w:t>and judicial bodies(if necessary)</w:t>
      </w:r>
      <w:r w:rsidR="008C6A0C" w:rsidRPr="00976A55">
        <w:rPr>
          <w:rFonts w:cs="Times New Roman"/>
          <w:szCs w:val="24"/>
        </w:rPr>
        <w:t xml:space="preserve">. </w:t>
      </w:r>
      <w:r w:rsidR="00671DF5" w:rsidRPr="00976A55">
        <w:rPr>
          <w:rFonts w:cs="Times New Roman"/>
          <w:szCs w:val="24"/>
        </w:rPr>
        <w:t>In other words, breach of privacy and confidentiality is justified only when supported by</w:t>
      </w:r>
      <w:r w:rsidR="0031260C">
        <w:rPr>
          <w:rFonts w:cs="Times New Roman"/>
          <w:szCs w:val="24"/>
        </w:rPr>
        <w:t xml:space="preserve"> </w:t>
      </w:r>
      <w:r w:rsidRPr="00976A55">
        <w:rPr>
          <w:rFonts w:cs="Times New Roman"/>
          <w:szCs w:val="24"/>
        </w:rPr>
        <w:t xml:space="preserve">valid scientific or legal </w:t>
      </w:r>
      <w:r w:rsidR="00FA3B87" w:rsidRPr="00976A55">
        <w:rPr>
          <w:rFonts w:cs="Times New Roman"/>
          <w:szCs w:val="24"/>
        </w:rPr>
        <w:t>reasons</w:t>
      </w:r>
      <w:r w:rsidR="00671DF5" w:rsidRPr="00976A55">
        <w:rPr>
          <w:rFonts w:cs="Times New Roman"/>
          <w:szCs w:val="24"/>
        </w:rPr>
        <w:t>, where</w:t>
      </w:r>
      <w:r w:rsidR="005F3E9B" w:rsidRPr="00976A55">
        <w:rPr>
          <w:rFonts w:cs="Times New Roman"/>
          <w:szCs w:val="24"/>
        </w:rPr>
        <w:t>in</w:t>
      </w:r>
      <w:r w:rsidR="0031260C">
        <w:rPr>
          <w:rFonts w:cs="Times New Roman"/>
          <w:szCs w:val="24"/>
        </w:rPr>
        <w:t xml:space="preserve"> </w:t>
      </w:r>
      <w:r w:rsidR="0031260C" w:rsidRPr="00976A55">
        <w:rPr>
          <w:rFonts w:cs="Times New Roman"/>
          <w:szCs w:val="24"/>
        </w:rPr>
        <w:t>individuals 'right</w:t>
      </w:r>
      <w:r w:rsidRPr="00976A55">
        <w:rPr>
          <w:rFonts w:cs="Times New Roman"/>
          <w:szCs w:val="24"/>
        </w:rPr>
        <w:t xml:space="preserve"> to life </w:t>
      </w:r>
      <w:r w:rsidR="00DB6E1A" w:rsidRPr="00976A55">
        <w:rPr>
          <w:rFonts w:cs="Times New Roman"/>
          <w:szCs w:val="24"/>
        </w:rPr>
        <w:t>is considered</w:t>
      </w:r>
      <w:r w:rsidR="005F3E9B" w:rsidRPr="00976A55">
        <w:rPr>
          <w:rFonts w:cs="Times New Roman"/>
          <w:szCs w:val="24"/>
        </w:rPr>
        <w:t xml:space="preserve"> to be more important than the research participants’ right to privacy and confidentiality.</w:t>
      </w:r>
    </w:p>
    <w:p w:rsidR="00DB6E1A" w:rsidRPr="00976A55" w:rsidRDefault="00DB6E1A" w:rsidP="00147B3E">
      <w:pPr>
        <w:pStyle w:val="BodyText"/>
        <w:spacing w:line="276" w:lineRule="auto"/>
        <w:rPr>
          <w:rFonts w:cs="Times New Roman"/>
          <w:szCs w:val="24"/>
        </w:rPr>
      </w:pPr>
    </w:p>
    <w:p w:rsidR="00B7418E" w:rsidRPr="00976A55" w:rsidRDefault="00B71DBE" w:rsidP="00147B3E">
      <w:pPr>
        <w:pStyle w:val="BodyText"/>
        <w:numPr>
          <w:ilvl w:val="0"/>
          <w:numId w:val="3"/>
        </w:numPr>
        <w:tabs>
          <w:tab w:val="left" w:pos="360"/>
        </w:tabs>
        <w:spacing w:line="276" w:lineRule="auto"/>
        <w:ind w:left="270" w:hanging="270"/>
        <w:rPr>
          <w:rFonts w:cs="Times New Roman"/>
          <w:szCs w:val="24"/>
        </w:rPr>
      </w:pPr>
      <w:r w:rsidRPr="00976A55">
        <w:rPr>
          <w:rFonts w:cs="Times New Roman"/>
          <w:b/>
          <w:szCs w:val="24"/>
        </w:rPr>
        <w:t>Principle of risk minimization:</w:t>
      </w:r>
      <w:r w:rsidR="0031260C">
        <w:rPr>
          <w:rFonts w:cs="Times New Roman"/>
          <w:b/>
          <w:szCs w:val="24"/>
        </w:rPr>
        <w:t xml:space="preserve"> </w:t>
      </w:r>
      <w:r w:rsidR="00215B13" w:rsidRPr="0031260C">
        <w:rPr>
          <w:rFonts w:cs="Times New Roman"/>
          <w:bCs/>
          <w:spacing w:val="-3"/>
        </w:rPr>
        <w:t>During the research process,</w:t>
      </w:r>
      <w:r w:rsidR="00215B13" w:rsidRPr="00976A55">
        <w:rPr>
          <w:rFonts w:cs="Times New Roman"/>
          <w:b/>
          <w:spacing w:val="-3"/>
        </w:rPr>
        <w:t xml:space="preserve"> </w:t>
      </w:r>
      <w:r w:rsidR="00215B13" w:rsidRPr="00976A55">
        <w:rPr>
          <w:rFonts w:cs="Times New Roman"/>
          <w:szCs w:val="24"/>
        </w:rPr>
        <w:t>a</w:t>
      </w:r>
      <w:r w:rsidRPr="00976A55">
        <w:rPr>
          <w:rFonts w:cs="Times New Roman"/>
          <w:szCs w:val="24"/>
        </w:rPr>
        <w:t>ll</w:t>
      </w:r>
      <w:r w:rsidR="0031260C">
        <w:rPr>
          <w:rFonts w:cs="Times New Roman"/>
          <w:szCs w:val="24"/>
        </w:rPr>
        <w:t xml:space="preserve"> </w:t>
      </w:r>
      <w:r w:rsidRPr="00976A55">
        <w:rPr>
          <w:rFonts w:cs="Times New Roman"/>
          <w:szCs w:val="24"/>
        </w:rPr>
        <w:t>stakeholders (researchers, ERB</w:t>
      </w:r>
      <w:r w:rsidR="00A31658" w:rsidRPr="00976A55">
        <w:rPr>
          <w:rFonts w:cs="Times New Roman"/>
          <w:szCs w:val="24"/>
        </w:rPr>
        <w:t>/IRC</w:t>
      </w:r>
      <w:r w:rsidRPr="00976A55">
        <w:rPr>
          <w:rFonts w:cs="Times New Roman"/>
          <w:szCs w:val="24"/>
        </w:rPr>
        <w:t xml:space="preserve"> members, regulators</w:t>
      </w:r>
      <w:r w:rsidR="00DB6E1A" w:rsidRPr="00976A55">
        <w:rPr>
          <w:rFonts w:cs="Times New Roman"/>
          <w:szCs w:val="24"/>
        </w:rPr>
        <w:t xml:space="preserve">, </w:t>
      </w:r>
      <w:r w:rsidRPr="00976A55">
        <w:rPr>
          <w:rFonts w:cs="Times New Roman"/>
          <w:szCs w:val="24"/>
        </w:rPr>
        <w:t>sponsors</w:t>
      </w:r>
      <w:r w:rsidR="00DB6E1A" w:rsidRPr="00976A55">
        <w:rPr>
          <w:rFonts w:cs="Times New Roman"/>
          <w:szCs w:val="24"/>
        </w:rPr>
        <w:t xml:space="preserve"> etc.</w:t>
      </w:r>
      <w:r w:rsidRPr="00976A55">
        <w:rPr>
          <w:rFonts w:cs="Times New Roman"/>
          <w:szCs w:val="24"/>
        </w:rPr>
        <w:t xml:space="preserve">) should </w:t>
      </w:r>
      <w:r w:rsidR="00215B13" w:rsidRPr="00976A55">
        <w:rPr>
          <w:rFonts w:cs="Times New Roman"/>
          <w:szCs w:val="24"/>
        </w:rPr>
        <w:t xml:space="preserve">identify the potential risks and </w:t>
      </w:r>
      <w:r w:rsidRPr="00976A55">
        <w:rPr>
          <w:rFonts w:cs="Times New Roman"/>
          <w:szCs w:val="24"/>
        </w:rPr>
        <w:t xml:space="preserve">take </w:t>
      </w:r>
      <w:r w:rsidR="00215B13" w:rsidRPr="00976A55">
        <w:rPr>
          <w:rFonts w:cs="Times New Roman"/>
          <w:szCs w:val="24"/>
        </w:rPr>
        <w:t>precautionary steps either to eliminate or minimize risks.</w:t>
      </w:r>
      <w:r w:rsidR="007D6D6E" w:rsidRPr="00976A55">
        <w:rPr>
          <w:rFonts w:cs="Times New Roman"/>
          <w:szCs w:val="24"/>
        </w:rPr>
        <w:t xml:space="preserve"> In addition, any kind of i</w:t>
      </w:r>
      <w:r w:rsidR="00B53E8B" w:rsidRPr="00976A55">
        <w:rPr>
          <w:rFonts w:cs="Times New Roman"/>
          <w:szCs w:val="24"/>
        </w:rPr>
        <w:t>nconvenience</w:t>
      </w:r>
      <w:r w:rsidR="007D6D6E" w:rsidRPr="00976A55">
        <w:rPr>
          <w:rFonts w:cs="Times New Roman"/>
          <w:szCs w:val="24"/>
        </w:rPr>
        <w:t xml:space="preserve"> or distress </w:t>
      </w:r>
      <w:r w:rsidR="00B53E8B" w:rsidRPr="00976A55">
        <w:rPr>
          <w:rFonts w:cs="Times New Roman"/>
          <w:szCs w:val="24"/>
        </w:rPr>
        <w:t xml:space="preserve">experienced by </w:t>
      </w:r>
      <w:r w:rsidR="007D6D6E" w:rsidRPr="00976A55">
        <w:rPr>
          <w:rFonts w:cs="Times New Roman"/>
          <w:szCs w:val="24"/>
        </w:rPr>
        <w:t xml:space="preserve">the </w:t>
      </w:r>
      <w:r w:rsidR="00B53E8B" w:rsidRPr="00976A55">
        <w:rPr>
          <w:rFonts w:cs="Times New Roman"/>
          <w:szCs w:val="24"/>
        </w:rPr>
        <w:t xml:space="preserve">research subjects should be met with fair compensation. </w:t>
      </w:r>
    </w:p>
    <w:p w:rsidR="00B7418E" w:rsidRPr="00976A55" w:rsidRDefault="00B7418E" w:rsidP="00147B3E">
      <w:pPr>
        <w:pStyle w:val="BodyText"/>
        <w:spacing w:line="276" w:lineRule="auto"/>
        <w:rPr>
          <w:rFonts w:cs="Times New Roman"/>
          <w:w w:val="95"/>
          <w:szCs w:val="24"/>
        </w:rPr>
      </w:pPr>
    </w:p>
    <w:p w:rsidR="00B7418E" w:rsidRPr="00976A55" w:rsidRDefault="00B71DBE" w:rsidP="00147B3E">
      <w:pPr>
        <w:pStyle w:val="BodyText"/>
        <w:numPr>
          <w:ilvl w:val="0"/>
          <w:numId w:val="3"/>
        </w:numPr>
        <w:tabs>
          <w:tab w:val="left" w:pos="450"/>
        </w:tabs>
        <w:spacing w:line="276" w:lineRule="auto"/>
        <w:ind w:left="270" w:hanging="270"/>
        <w:rPr>
          <w:rFonts w:cs="Times New Roman"/>
          <w:szCs w:val="24"/>
        </w:rPr>
      </w:pPr>
      <w:r w:rsidRPr="00976A55">
        <w:rPr>
          <w:rFonts w:cs="Times New Roman"/>
          <w:b/>
          <w:szCs w:val="24"/>
        </w:rPr>
        <w:t>Principle of</w:t>
      </w:r>
      <w:r w:rsidR="0031260C">
        <w:rPr>
          <w:rFonts w:cs="Times New Roman"/>
          <w:b/>
          <w:szCs w:val="24"/>
        </w:rPr>
        <w:t xml:space="preserve"> </w:t>
      </w:r>
      <w:r w:rsidRPr="00976A55">
        <w:rPr>
          <w:rFonts w:cs="Times New Roman"/>
          <w:b/>
          <w:szCs w:val="24"/>
        </w:rPr>
        <w:t>benefit</w:t>
      </w:r>
      <w:r w:rsidR="0031260C">
        <w:rPr>
          <w:rFonts w:cs="Times New Roman"/>
          <w:b/>
          <w:szCs w:val="24"/>
        </w:rPr>
        <w:t xml:space="preserve"> </w:t>
      </w:r>
      <w:r w:rsidRPr="00976A55">
        <w:rPr>
          <w:rFonts w:cs="Times New Roman"/>
          <w:b/>
          <w:szCs w:val="24"/>
        </w:rPr>
        <w:t>maximization:</w:t>
      </w:r>
      <w:r w:rsidR="0031260C">
        <w:rPr>
          <w:rFonts w:cs="Times New Roman"/>
          <w:b/>
          <w:szCs w:val="24"/>
        </w:rPr>
        <w:t xml:space="preserve"> </w:t>
      </w:r>
      <w:r w:rsidR="002A6573" w:rsidRPr="00976A55">
        <w:rPr>
          <w:rFonts w:cs="Times New Roman"/>
          <w:szCs w:val="24"/>
        </w:rPr>
        <w:t xml:space="preserve">During the research process, researcher should </w:t>
      </w:r>
      <w:r w:rsidR="007D6D6E" w:rsidRPr="00976A55">
        <w:rPr>
          <w:rFonts w:cs="Times New Roman"/>
          <w:szCs w:val="24"/>
        </w:rPr>
        <w:t xml:space="preserve">take decision that </w:t>
      </w:r>
      <w:r w:rsidR="00AA3C2C" w:rsidRPr="00976A55">
        <w:rPr>
          <w:rFonts w:cs="Times New Roman"/>
          <w:szCs w:val="24"/>
        </w:rPr>
        <w:t>works in the best interests of the research participants</w:t>
      </w:r>
      <w:r w:rsidR="002A6573" w:rsidRPr="00976A55">
        <w:rPr>
          <w:rFonts w:cs="Times New Roman"/>
          <w:szCs w:val="24"/>
        </w:rPr>
        <w:t xml:space="preserve">. </w:t>
      </w:r>
      <w:r w:rsidR="009E2985" w:rsidRPr="00976A55">
        <w:rPr>
          <w:rFonts w:cs="Times New Roman"/>
          <w:szCs w:val="24"/>
        </w:rPr>
        <w:t>This principle</w:t>
      </w:r>
      <w:r w:rsidR="002A6573" w:rsidRPr="00976A55">
        <w:rPr>
          <w:rFonts w:cs="Times New Roman"/>
          <w:szCs w:val="24"/>
        </w:rPr>
        <w:t xml:space="preserve"> of benefit maximization </w:t>
      </w:r>
      <w:r w:rsidR="009E2985" w:rsidRPr="00976A55">
        <w:rPr>
          <w:rFonts w:cs="Times New Roman"/>
          <w:szCs w:val="24"/>
        </w:rPr>
        <w:t xml:space="preserve">maintains that the researcher should take steps to maximize possible benefits </w:t>
      </w:r>
      <w:r w:rsidR="002A6573" w:rsidRPr="00976A55">
        <w:rPr>
          <w:rFonts w:cs="Times New Roman"/>
          <w:szCs w:val="24"/>
        </w:rPr>
        <w:t xml:space="preserve">to the </w:t>
      </w:r>
      <w:r w:rsidR="009E2985" w:rsidRPr="00976A55">
        <w:rPr>
          <w:rFonts w:cs="Times New Roman"/>
          <w:szCs w:val="24"/>
        </w:rPr>
        <w:t>research participants and th</w:t>
      </w:r>
      <w:r w:rsidR="002A6573" w:rsidRPr="00976A55">
        <w:rPr>
          <w:rFonts w:cs="Times New Roman"/>
          <w:szCs w:val="24"/>
        </w:rPr>
        <w:t>e society</w:t>
      </w:r>
      <w:r w:rsidRPr="00976A55">
        <w:rPr>
          <w:rFonts w:cs="Times New Roman"/>
          <w:szCs w:val="24"/>
        </w:rPr>
        <w:t>.</w:t>
      </w:r>
    </w:p>
    <w:p w:rsidR="00FE4BFC" w:rsidRPr="00976A55" w:rsidRDefault="00FE4BFC" w:rsidP="00147B3E">
      <w:pPr>
        <w:pStyle w:val="ListParagraph"/>
        <w:spacing w:line="276" w:lineRule="auto"/>
        <w:rPr>
          <w:rFonts w:ascii="Times New Roman" w:hAnsi="Times New Roman" w:cs="Times New Roman"/>
          <w:sz w:val="24"/>
          <w:szCs w:val="24"/>
        </w:rPr>
      </w:pPr>
    </w:p>
    <w:p w:rsidR="00B7418E" w:rsidRPr="00976A55" w:rsidRDefault="00B71DBE" w:rsidP="00147B3E">
      <w:pPr>
        <w:pStyle w:val="BodyText"/>
        <w:numPr>
          <w:ilvl w:val="0"/>
          <w:numId w:val="3"/>
        </w:numPr>
        <w:tabs>
          <w:tab w:val="left" w:pos="540"/>
        </w:tabs>
        <w:spacing w:line="276" w:lineRule="auto"/>
        <w:ind w:left="270" w:hanging="270"/>
        <w:rPr>
          <w:rFonts w:cs="Times New Roman"/>
          <w:szCs w:val="24"/>
        </w:rPr>
      </w:pPr>
      <w:r w:rsidRPr="00976A55">
        <w:rPr>
          <w:rFonts w:cs="Times New Roman"/>
          <w:b/>
          <w:szCs w:val="24"/>
        </w:rPr>
        <w:t>Principle of</w:t>
      </w:r>
      <w:r w:rsidR="0031260C">
        <w:rPr>
          <w:rFonts w:cs="Times New Roman"/>
          <w:b/>
          <w:szCs w:val="24"/>
        </w:rPr>
        <w:t xml:space="preserve"> </w:t>
      </w:r>
      <w:r w:rsidRPr="00976A55">
        <w:rPr>
          <w:rFonts w:cs="Times New Roman"/>
          <w:b/>
          <w:szCs w:val="24"/>
        </w:rPr>
        <w:t>professional</w:t>
      </w:r>
      <w:r w:rsidR="0031260C">
        <w:rPr>
          <w:rFonts w:cs="Times New Roman"/>
          <w:b/>
          <w:szCs w:val="24"/>
        </w:rPr>
        <w:t xml:space="preserve"> </w:t>
      </w:r>
      <w:r w:rsidRPr="00976A55">
        <w:rPr>
          <w:rFonts w:cs="Times New Roman"/>
          <w:b/>
          <w:szCs w:val="24"/>
        </w:rPr>
        <w:t>competence:</w:t>
      </w:r>
      <w:r w:rsidR="0031260C">
        <w:rPr>
          <w:rFonts w:cs="Times New Roman"/>
          <w:b/>
          <w:szCs w:val="24"/>
        </w:rPr>
        <w:t xml:space="preserve"> </w:t>
      </w:r>
      <w:r w:rsidR="002A6573" w:rsidRPr="00976A55">
        <w:rPr>
          <w:rFonts w:cs="Times New Roman"/>
          <w:color w:val="000000" w:themeColor="text1"/>
          <w:szCs w:val="24"/>
        </w:rPr>
        <w:t xml:space="preserve">Health research involving human subjects should be </w:t>
      </w:r>
      <w:r w:rsidR="003B4E3B" w:rsidRPr="00976A55">
        <w:rPr>
          <w:rFonts w:cs="Times New Roman"/>
          <w:color w:val="000000" w:themeColor="text1"/>
          <w:szCs w:val="24"/>
        </w:rPr>
        <w:t xml:space="preserve">conducted by qualified </w:t>
      </w:r>
      <w:r w:rsidR="00DD30DC" w:rsidRPr="00976A55">
        <w:rPr>
          <w:rFonts w:cs="Times New Roman"/>
          <w:color w:val="000000" w:themeColor="text1"/>
          <w:szCs w:val="24"/>
        </w:rPr>
        <w:t xml:space="preserve">(in terms of education, training and experience) </w:t>
      </w:r>
      <w:r w:rsidR="003B4E3B" w:rsidRPr="00976A55">
        <w:rPr>
          <w:rFonts w:cs="Times New Roman"/>
          <w:color w:val="000000" w:themeColor="text1"/>
          <w:szCs w:val="24"/>
        </w:rPr>
        <w:t>and competent persons, who can plan, conduct and monitor the research</w:t>
      </w:r>
      <w:r w:rsidR="00DD30DC" w:rsidRPr="00976A55">
        <w:rPr>
          <w:rFonts w:cs="Times New Roman"/>
          <w:color w:val="000000" w:themeColor="text1"/>
          <w:szCs w:val="24"/>
        </w:rPr>
        <w:t xml:space="preserve"> process with due consideration</w:t>
      </w:r>
      <w:r w:rsidR="0031260C">
        <w:rPr>
          <w:rFonts w:cs="Times New Roman"/>
          <w:color w:val="000000" w:themeColor="text1"/>
          <w:szCs w:val="24"/>
        </w:rPr>
        <w:t xml:space="preserve"> </w:t>
      </w:r>
      <w:r w:rsidR="00DD30DC" w:rsidRPr="00976A55">
        <w:rPr>
          <w:rFonts w:cs="Times New Roman"/>
          <w:color w:val="000000" w:themeColor="text1"/>
          <w:szCs w:val="24"/>
        </w:rPr>
        <w:t>to research ethics</w:t>
      </w:r>
      <w:r w:rsidR="003B4E3B" w:rsidRPr="00976A55">
        <w:rPr>
          <w:rFonts w:cs="Times New Roman"/>
          <w:color w:val="000000" w:themeColor="text1"/>
          <w:szCs w:val="24"/>
        </w:rPr>
        <w:t>.</w:t>
      </w:r>
    </w:p>
    <w:p w:rsidR="00B7418E" w:rsidRPr="00976A55" w:rsidRDefault="00B7418E" w:rsidP="00147B3E">
      <w:pPr>
        <w:pStyle w:val="BodyText"/>
        <w:spacing w:line="276" w:lineRule="auto"/>
        <w:rPr>
          <w:rFonts w:cs="Times New Roman"/>
          <w:b/>
          <w:w w:val="95"/>
          <w:szCs w:val="24"/>
        </w:rPr>
      </w:pPr>
    </w:p>
    <w:p w:rsidR="00B7418E" w:rsidRPr="00976A55" w:rsidRDefault="00B71DBE" w:rsidP="00147B3E">
      <w:pPr>
        <w:pStyle w:val="BodyText"/>
        <w:numPr>
          <w:ilvl w:val="0"/>
          <w:numId w:val="3"/>
        </w:numPr>
        <w:tabs>
          <w:tab w:val="left" w:pos="360"/>
        </w:tabs>
        <w:spacing w:line="276" w:lineRule="auto"/>
        <w:ind w:left="270" w:hanging="270"/>
        <w:rPr>
          <w:rFonts w:cs="Times New Roman"/>
          <w:szCs w:val="24"/>
        </w:rPr>
      </w:pPr>
      <w:r w:rsidRPr="00976A55">
        <w:rPr>
          <w:rFonts w:cs="Times New Roman"/>
          <w:b/>
          <w:szCs w:val="24"/>
        </w:rPr>
        <w:t>Principle of institutional arrangements:</w:t>
      </w:r>
      <w:r w:rsidR="0031260C">
        <w:rPr>
          <w:rFonts w:cs="Times New Roman"/>
          <w:b/>
          <w:szCs w:val="24"/>
        </w:rPr>
        <w:t xml:space="preserve"> </w:t>
      </w:r>
      <w:r w:rsidRPr="00976A55">
        <w:rPr>
          <w:rFonts w:cs="Times New Roman"/>
          <w:szCs w:val="24"/>
        </w:rPr>
        <w:t>Institution</w:t>
      </w:r>
      <w:r w:rsidR="00A200BD" w:rsidRPr="00976A55">
        <w:rPr>
          <w:rFonts w:cs="Times New Roman"/>
          <w:szCs w:val="24"/>
        </w:rPr>
        <w:t>(</w:t>
      </w:r>
      <w:r w:rsidRPr="00976A55">
        <w:rPr>
          <w:rFonts w:cs="Times New Roman"/>
          <w:szCs w:val="24"/>
        </w:rPr>
        <w:t>s</w:t>
      </w:r>
      <w:r w:rsidR="00A200BD" w:rsidRPr="00976A55">
        <w:rPr>
          <w:rFonts w:cs="Times New Roman"/>
          <w:szCs w:val="24"/>
        </w:rPr>
        <w:t>)</w:t>
      </w:r>
      <w:r w:rsidR="001B211A" w:rsidRPr="00976A55">
        <w:rPr>
          <w:rFonts w:cs="Times New Roman"/>
          <w:szCs w:val="24"/>
        </w:rPr>
        <w:t>,</w:t>
      </w:r>
      <w:r w:rsidRPr="00976A55">
        <w:rPr>
          <w:rFonts w:cs="Times New Roman"/>
          <w:szCs w:val="24"/>
        </w:rPr>
        <w:t xml:space="preserve"> where the </w:t>
      </w:r>
      <w:r w:rsidR="001B14CD" w:rsidRPr="00976A55">
        <w:rPr>
          <w:rFonts w:cs="Times New Roman"/>
          <w:szCs w:val="24"/>
        </w:rPr>
        <w:t xml:space="preserve">proposed </w:t>
      </w:r>
      <w:r w:rsidRPr="00976A55">
        <w:rPr>
          <w:rFonts w:cs="Times New Roman"/>
          <w:szCs w:val="24"/>
        </w:rPr>
        <w:t xml:space="preserve">health research </w:t>
      </w:r>
      <w:r w:rsidR="001B14CD" w:rsidRPr="00976A55">
        <w:rPr>
          <w:rFonts w:cs="Times New Roman"/>
          <w:szCs w:val="24"/>
        </w:rPr>
        <w:t>will be carried out</w:t>
      </w:r>
      <w:r w:rsidR="001B211A" w:rsidRPr="00976A55">
        <w:rPr>
          <w:rFonts w:cs="Times New Roman"/>
          <w:szCs w:val="24"/>
        </w:rPr>
        <w:t>,</w:t>
      </w:r>
      <w:r w:rsidR="0031260C">
        <w:rPr>
          <w:rFonts w:cs="Times New Roman"/>
          <w:szCs w:val="24"/>
        </w:rPr>
        <w:t xml:space="preserve"> </w:t>
      </w:r>
      <w:r w:rsidR="001B211A" w:rsidRPr="00976A55">
        <w:rPr>
          <w:rFonts w:cs="Times New Roman"/>
          <w:szCs w:val="24"/>
        </w:rPr>
        <w:t xml:space="preserve">should ensure research governance which also includes capacity to make sound </w:t>
      </w:r>
      <w:r w:rsidR="00AD4E1C" w:rsidRPr="00976A55">
        <w:rPr>
          <w:rFonts w:cs="Times New Roman"/>
          <w:szCs w:val="24"/>
        </w:rPr>
        <w:t>institutional arrangements</w:t>
      </w:r>
      <w:r w:rsidR="001B14CD" w:rsidRPr="00976A55">
        <w:rPr>
          <w:rFonts w:cs="Times New Roman"/>
          <w:szCs w:val="24"/>
        </w:rPr>
        <w:t xml:space="preserve"> (e.g. provision of essential infrastructures, </w:t>
      </w:r>
      <w:r w:rsidR="00E671D2">
        <w:rPr>
          <w:rFonts w:cs="Times New Roman"/>
          <w:szCs w:val="24"/>
        </w:rPr>
        <w:t>including storage of the IP,</w:t>
      </w:r>
      <w:r w:rsidR="0031260C">
        <w:rPr>
          <w:rFonts w:cs="Times New Roman"/>
          <w:szCs w:val="24"/>
        </w:rPr>
        <w:t xml:space="preserve"> </w:t>
      </w:r>
      <w:r w:rsidR="001B14CD" w:rsidRPr="00976A55">
        <w:rPr>
          <w:rFonts w:cs="Times New Roman"/>
          <w:szCs w:val="24"/>
        </w:rPr>
        <w:t>human resources, funds, opportunities for training etc.)</w:t>
      </w:r>
      <w:r w:rsidR="00AD4E1C" w:rsidRPr="00976A55">
        <w:rPr>
          <w:rFonts w:cs="Times New Roman"/>
          <w:szCs w:val="24"/>
        </w:rPr>
        <w:t xml:space="preserve"> for</w:t>
      </w:r>
      <w:r w:rsidR="007F2AA8" w:rsidRPr="00976A55">
        <w:rPr>
          <w:rFonts w:cs="Times New Roman"/>
          <w:szCs w:val="24"/>
        </w:rPr>
        <w:t xml:space="preserve"> high quality research. </w:t>
      </w:r>
    </w:p>
    <w:p w:rsidR="00B7418E" w:rsidRPr="00976A55" w:rsidRDefault="00B7418E" w:rsidP="00147B3E">
      <w:pPr>
        <w:pStyle w:val="BodyText"/>
        <w:spacing w:line="276" w:lineRule="auto"/>
        <w:rPr>
          <w:rFonts w:cs="Times New Roman"/>
          <w:b/>
          <w:szCs w:val="24"/>
        </w:rPr>
      </w:pPr>
    </w:p>
    <w:p w:rsidR="00B7418E" w:rsidRPr="00976A55" w:rsidRDefault="00B71DBE" w:rsidP="00147B3E">
      <w:pPr>
        <w:pStyle w:val="BodyText"/>
        <w:numPr>
          <w:ilvl w:val="0"/>
          <w:numId w:val="3"/>
        </w:numPr>
        <w:tabs>
          <w:tab w:val="left" w:pos="360"/>
        </w:tabs>
        <w:spacing w:line="276" w:lineRule="auto"/>
        <w:ind w:left="270" w:hanging="270"/>
        <w:rPr>
          <w:rFonts w:cs="Times New Roman"/>
          <w:szCs w:val="24"/>
        </w:rPr>
      </w:pPr>
      <w:r w:rsidRPr="00976A55">
        <w:rPr>
          <w:rFonts w:cs="Times New Roman"/>
          <w:b/>
          <w:szCs w:val="24"/>
        </w:rPr>
        <w:t>Principle of transparency and accountability:</w:t>
      </w:r>
      <w:r w:rsidR="0031260C">
        <w:rPr>
          <w:rFonts w:cs="Times New Roman"/>
          <w:b/>
          <w:szCs w:val="24"/>
        </w:rPr>
        <w:t xml:space="preserve"> </w:t>
      </w:r>
      <w:r w:rsidRPr="00976A55">
        <w:rPr>
          <w:rFonts w:cs="Times New Roman"/>
          <w:szCs w:val="24"/>
        </w:rPr>
        <w:t xml:space="preserve">Transparency and accountability are two important </w:t>
      </w:r>
      <w:r w:rsidR="00D9237B" w:rsidRPr="00976A55">
        <w:rPr>
          <w:rFonts w:cs="Times New Roman"/>
          <w:szCs w:val="24"/>
        </w:rPr>
        <w:t>ethical considerations</w:t>
      </w:r>
      <w:r w:rsidR="00A84354" w:rsidRPr="00976A55">
        <w:rPr>
          <w:rFonts w:cs="Times New Roman"/>
          <w:szCs w:val="24"/>
        </w:rPr>
        <w:t xml:space="preserve"> to be incorporated</w:t>
      </w:r>
      <w:r w:rsidR="00B32304" w:rsidRPr="00976A55">
        <w:rPr>
          <w:rFonts w:cs="Times New Roman"/>
          <w:szCs w:val="24"/>
        </w:rPr>
        <w:t xml:space="preserve"> in health research. In health research involving human subjects, researchers are ethically obliged to bring their work </w:t>
      </w:r>
      <w:r w:rsidR="00080E5C" w:rsidRPr="00976A55">
        <w:rPr>
          <w:rFonts w:cs="Times New Roman"/>
          <w:szCs w:val="24"/>
        </w:rPr>
        <w:t xml:space="preserve">into </w:t>
      </w:r>
      <w:r w:rsidR="00D9237B" w:rsidRPr="00976A55">
        <w:rPr>
          <w:rFonts w:cs="Times New Roman"/>
          <w:szCs w:val="24"/>
        </w:rPr>
        <w:t xml:space="preserve">the </w:t>
      </w:r>
      <w:r w:rsidR="00080E5C" w:rsidRPr="00976A55">
        <w:rPr>
          <w:rFonts w:cs="Times New Roman"/>
          <w:szCs w:val="24"/>
        </w:rPr>
        <w:lastRenderedPageBreak/>
        <w:t>public</w:t>
      </w:r>
      <w:r w:rsidR="0031260C">
        <w:rPr>
          <w:rFonts w:cs="Times New Roman"/>
          <w:szCs w:val="24"/>
        </w:rPr>
        <w:t xml:space="preserve"> </w:t>
      </w:r>
      <w:r w:rsidR="00080E5C" w:rsidRPr="00976A55">
        <w:rPr>
          <w:rFonts w:cs="Times New Roman"/>
          <w:szCs w:val="24"/>
        </w:rPr>
        <w:t xml:space="preserve">domain </w:t>
      </w:r>
      <w:r w:rsidRPr="00976A55">
        <w:rPr>
          <w:rFonts w:cs="Times New Roman"/>
          <w:szCs w:val="24"/>
        </w:rPr>
        <w:t xml:space="preserve">through </w:t>
      </w:r>
      <w:r w:rsidR="00D9237B" w:rsidRPr="00976A55">
        <w:rPr>
          <w:rFonts w:cs="Times New Roman"/>
          <w:szCs w:val="24"/>
        </w:rPr>
        <w:t xml:space="preserve">dissemination of </w:t>
      </w:r>
      <w:r w:rsidRPr="00976A55">
        <w:rPr>
          <w:rFonts w:cs="Times New Roman"/>
          <w:szCs w:val="24"/>
        </w:rPr>
        <w:t>data</w:t>
      </w:r>
      <w:r w:rsidR="00152534" w:rsidRPr="00976A55">
        <w:rPr>
          <w:rFonts w:cs="Times New Roman"/>
          <w:szCs w:val="24"/>
        </w:rPr>
        <w:t>base</w:t>
      </w:r>
      <w:r w:rsidRPr="00976A55">
        <w:rPr>
          <w:rFonts w:cs="Times New Roman"/>
          <w:szCs w:val="24"/>
        </w:rPr>
        <w:t xml:space="preserve">, reports and publications while </w:t>
      </w:r>
      <w:r w:rsidR="00080E5C" w:rsidRPr="00976A55">
        <w:rPr>
          <w:rFonts w:cs="Times New Roman"/>
          <w:szCs w:val="24"/>
        </w:rPr>
        <w:t xml:space="preserve">equally protecting </w:t>
      </w:r>
      <w:r w:rsidR="00B32304" w:rsidRPr="00976A55">
        <w:rPr>
          <w:rFonts w:cs="Times New Roman"/>
          <w:szCs w:val="24"/>
        </w:rPr>
        <w:t xml:space="preserve">their </w:t>
      </w:r>
      <w:r w:rsidR="00080E5C" w:rsidRPr="00976A55">
        <w:rPr>
          <w:rFonts w:cs="Times New Roman"/>
          <w:szCs w:val="24"/>
        </w:rPr>
        <w:t>research subjects’ right to privacy</w:t>
      </w:r>
      <w:r w:rsidRPr="00976A55">
        <w:rPr>
          <w:rFonts w:cs="Times New Roman"/>
          <w:szCs w:val="24"/>
        </w:rPr>
        <w:t>. Stakeholders (researchers, ERB</w:t>
      </w:r>
      <w:r w:rsidR="00152534" w:rsidRPr="00976A55">
        <w:rPr>
          <w:rFonts w:cs="Times New Roman"/>
          <w:szCs w:val="24"/>
        </w:rPr>
        <w:t>/IRC</w:t>
      </w:r>
      <w:r w:rsidRPr="00976A55">
        <w:rPr>
          <w:rFonts w:cs="Times New Roman"/>
          <w:szCs w:val="24"/>
        </w:rPr>
        <w:t xml:space="preserve"> members, regulators</w:t>
      </w:r>
      <w:r w:rsidR="00A84354" w:rsidRPr="00976A55">
        <w:rPr>
          <w:rFonts w:cs="Times New Roman"/>
          <w:szCs w:val="24"/>
        </w:rPr>
        <w:t xml:space="preserve">, </w:t>
      </w:r>
      <w:r w:rsidRPr="00976A55">
        <w:rPr>
          <w:rFonts w:cs="Times New Roman"/>
          <w:szCs w:val="24"/>
        </w:rPr>
        <w:t>sponsors</w:t>
      </w:r>
      <w:r w:rsidR="00A84354" w:rsidRPr="00976A55">
        <w:rPr>
          <w:rFonts w:cs="Times New Roman"/>
          <w:szCs w:val="24"/>
        </w:rPr>
        <w:t xml:space="preserve"> etc.</w:t>
      </w:r>
      <w:r w:rsidRPr="00976A55">
        <w:rPr>
          <w:rFonts w:cs="Times New Roman"/>
          <w:szCs w:val="24"/>
        </w:rPr>
        <w:t>) involved in particular</w:t>
      </w:r>
      <w:r w:rsidR="0031260C">
        <w:rPr>
          <w:rFonts w:cs="Times New Roman"/>
          <w:szCs w:val="24"/>
        </w:rPr>
        <w:t xml:space="preserve"> </w:t>
      </w:r>
      <w:r w:rsidRPr="00976A55">
        <w:rPr>
          <w:rFonts w:cs="Times New Roman"/>
          <w:szCs w:val="24"/>
        </w:rPr>
        <w:t>research should disclose any existing</w:t>
      </w:r>
      <w:r w:rsidR="00135018">
        <w:rPr>
          <w:rFonts w:cs="Times New Roman"/>
          <w:szCs w:val="24"/>
        </w:rPr>
        <w:t xml:space="preserve"> </w:t>
      </w:r>
      <w:proofErr w:type="spellStart"/>
      <w:r w:rsidR="00135018">
        <w:rPr>
          <w:rFonts w:cs="Times New Roman"/>
          <w:szCs w:val="24"/>
        </w:rPr>
        <w:t>CoI</w:t>
      </w:r>
      <w:proofErr w:type="spellEnd"/>
      <w:r w:rsidRPr="00976A55">
        <w:rPr>
          <w:rFonts w:cs="Times New Roman"/>
          <w:szCs w:val="24"/>
        </w:rPr>
        <w:t xml:space="preserve"> and manage it properly.</w:t>
      </w:r>
      <w:r w:rsidR="0031260C">
        <w:rPr>
          <w:rFonts w:cs="Times New Roman"/>
          <w:szCs w:val="24"/>
        </w:rPr>
        <w:t xml:space="preserve"> </w:t>
      </w:r>
      <w:r w:rsidR="00B32304" w:rsidRPr="00976A55">
        <w:rPr>
          <w:rFonts w:cs="Times New Roman"/>
          <w:szCs w:val="24"/>
        </w:rPr>
        <w:t xml:space="preserve">Besides, </w:t>
      </w:r>
      <w:r w:rsidR="00080E5C" w:rsidRPr="00976A55">
        <w:rPr>
          <w:rFonts w:cs="Times New Roman"/>
          <w:szCs w:val="24"/>
        </w:rPr>
        <w:t>researcher</w:t>
      </w:r>
      <w:r w:rsidR="00B32304" w:rsidRPr="00976A55">
        <w:rPr>
          <w:rFonts w:cs="Times New Roman"/>
          <w:szCs w:val="24"/>
        </w:rPr>
        <w:t>s</w:t>
      </w:r>
      <w:r w:rsidR="00080E5C" w:rsidRPr="00976A55">
        <w:rPr>
          <w:rFonts w:cs="Times New Roman"/>
          <w:szCs w:val="24"/>
        </w:rPr>
        <w:t xml:space="preserve"> should maintain impartiality, sinc</w:t>
      </w:r>
      <w:r w:rsidR="00B32304" w:rsidRPr="00976A55">
        <w:rPr>
          <w:rFonts w:cs="Times New Roman"/>
          <w:szCs w:val="24"/>
        </w:rPr>
        <w:t>erity, justice and transparency while conducting health research in order to ensure accountability</w:t>
      </w:r>
      <w:r w:rsidR="00080E5C" w:rsidRPr="00976A55">
        <w:rPr>
          <w:rFonts w:cs="Times New Roman"/>
          <w:szCs w:val="24"/>
        </w:rPr>
        <w:t>.</w:t>
      </w:r>
      <w:r w:rsidR="0031260C">
        <w:rPr>
          <w:rFonts w:cs="Times New Roman"/>
          <w:szCs w:val="24"/>
        </w:rPr>
        <w:t xml:space="preserve"> </w:t>
      </w:r>
      <w:r w:rsidR="00A900EE" w:rsidRPr="00976A55">
        <w:rPr>
          <w:rFonts w:cs="Times New Roman"/>
          <w:szCs w:val="24"/>
        </w:rPr>
        <w:t>Valuable sources of information such as records</w:t>
      </w:r>
      <w:r w:rsidRPr="00976A55">
        <w:rPr>
          <w:rFonts w:cs="Times New Roman"/>
          <w:szCs w:val="24"/>
        </w:rPr>
        <w:t xml:space="preserve"> and note</w:t>
      </w:r>
      <w:r w:rsidR="00A900EE" w:rsidRPr="00976A55">
        <w:rPr>
          <w:rFonts w:cs="Times New Roman"/>
          <w:szCs w:val="24"/>
        </w:rPr>
        <w:t>s</w:t>
      </w:r>
      <w:r w:rsidRPr="00976A55">
        <w:rPr>
          <w:rFonts w:cs="Times New Roman"/>
          <w:szCs w:val="24"/>
        </w:rPr>
        <w:t xml:space="preserve"> should be preserved for</w:t>
      </w:r>
      <w:r w:rsidR="0031260C">
        <w:rPr>
          <w:rFonts w:cs="Times New Roman"/>
          <w:szCs w:val="24"/>
        </w:rPr>
        <w:t xml:space="preserve"> </w:t>
      </w:r>
      <w:r w:rsidRPr="00976A55">
        <w:rPr>
          <w:rFonts w:cs="Times New Roman"/>
          <w:szCs w:val="24"/>
        </w:rPr>
        <w:t xml:space="preserve">the specified period of time for any possible external inspection/audit </w:t>
      </w:r>
      <w:r w:rsidR="002D01DE" w:rsidRPr="00976A55">
        <w:rPr>
          <w:rFonts w:cs="Times New Roman"/>
          <w:szCs w:val="24"/>
        </w:rPr>
        <w:t>or other</w:t>
      </w:r>
      <w:r w:rsidR="0031260C">
        <w:rPr>
          <w:rFonts w:cs="Times New Roman"/>
          <w:szCs w:val="24"/>
        </w:rPr>
        <w:t xml:space="preserve"> </w:t>
      </w:r>
      <w:r w:rsidR="00A900EE" w:rsidRPr="00976A55">
        <w:rPr>
          <w:rFonts w:cs="Times New Roman"/>
          <w:szCs w:val="24"/>
        </w:rPr>
        <w:t>purposes</w:t>
      </w:r>
      <w:r w:rsidRPr="00976A55">
        <w:rPr>
          <w:rFonts w:cs="Times New Roman"/>
          <w:szCs w:val="24"/>
        </w:rPr>
        <w:t>.</w:t>
      </w:r>
    </w:p>
    <w:p w:rsidR="00B7418E" w:rsidRPr="00976A55" w:rsidRDefault="00B7418E" w:rsidP="00147B3E">
      <w:pPr>
        <w:pStyle w:val="ListParagraph"/>
        <w:spacing w:line="276" w:lineRule="auto"/>
        <w:rPr>
          <w:rFonts w:ascii="Times New Roman" w:hAnsi="Times New Roman" w:cs="Times New Roman"/>
          <w:b/>
          <w:sz w:val="24"/>
          <w:szCs w:val="24"/>
        </w:rPr>
      </w:pPr>
    </w:p>
    <w:p w:rsidR="00B7418E" w:rsidRPr="00976A55" w:rsidRDefault="00B71DBE" w:rsidP="00147B3E">
      <w:pPr>
        <w:pStyle w:val="BodyText"/>
        <w:numPr>
          <w:ilvl w:val="0"/>
          <w:numId w:val="3"/>
        </w:numPr>
        <w:tabs>
          <w:tab w:val="left" w:pos="360"/>
        </w:tabs>
        <w:spacing w:line="276" w:lineRule="auto"/>
        <w:ind w:left="270" w:hanging="270"/>
        <w:rPr>
          <w:rFonts w:cs="Times New Roman"/>
          <w:szCs w:val="24"/>
        </w:rPr>
      </w:pPr>
      <w:r w:rsidRPr="00976A55">
        <w:rPr>
          <w:rFonts w:cs="Times New Roman"/>
          <w:b/>
          <w:szCs w:val="24"/>
        </w:rPr>
        <w:t>Principle of totality of responsibility:</w:t>
      </w:r>
      <w:r w:rsidR="0031260C">
        <w:rPr>
          <w:rFonts w:cs="Times New Roman"/>
          <w:b/>
          <w:szCs w:val="24"/>
        </w:rPr>
        <w:t xml:space="preserve"> </w:t>
      </w:r>
      <w:r w:rsidRPr="00976A55">
        <w:rPr>
          <w:rFonts w:cs="Times New Roman"/>
          <w:szCs w:val="24"/>
        </w:rPr>
        <w:t>All</w:t>
      </w:r>
      <w:r w:rsidR="0031260C">
        <w:rPr>
          <w:rFonts w:cs="Times New Roman"/>
          <w:szCs w:val="24"/>
        </w:rPr>
        <w:t xml:space="preserve"> </w:t>
      </w:r>
      <w:r w:rsidRPr="00976A55">
        <w:rPr>
          <w:rFonts w:cs="Times New Roman"/>
          <w:szCs w:val="24"/>
        </w:rPr>
        <w:t>stakeholders</w:t>
      </w:r>
      <w:r w:rsidR="00A84354" w:rsidRPr="00976A55">
        <w:rPr>
          <w:rFonts w:cs="Times New Roman"/>
          <w:szCs w:val="24"/>
        </w:rPr>
        <w:t xml:space="preserve"> (researchers, ERB/IRC members, regulators, sponsors</w:t>
      </w:r>
      <w:r w:rsidR="00B96AFD" w:rsidRPr="00976A55">
        <w:rPr>
          <w:rFonts w:cs="Times New Roman"/>
          <w:szCs w:val="24"/>
        </w:rPr>
        <w:t>,</w:t>
      </w:r>
      <w:r w:rsidR="00A84354" w:rsidRPr="00976A55">
        <w:rPr>
          <w:rFonts w:cs="Times New Roman"/>
          <w:szCs w:val="24"/>
        </w:rPr>
        <w:t xml:space="preserve"> etc</w:t>
      </w:r>
      <w:r w:rsidR="00B96AFD" w:rsidRPr="00976A55">
        <w:rPr>
          <w:rFonts w:cs="Times New Roman"/>
          <w:szCs w:val="24"/>
        </w:rPr>
        <w:t>.</w:t>
      </w:r>
      <w:r w:rsidR="00A84354" w:rsidRPr="00976A55">
        <w:rPr>
          <w:rFonts w:cs="Times New Roman"/>
          <w:szCs w:val="24"/>
        </w:rPr>
        <w:t>)</w:t>
      </w:r>
      <w:r w:rsidRPr="00976A55">
        <w:rPr>
          <w:rFonts w:cs="Times New Roman"/>
          <w:szCs w:val="24"/>
        </w:rPr>
        <w:t xml:space="preserve"> involved in health research</w:t>
      </w:r>
      <w:r w:rsidR="00A84354" w:rsidRPr="00976A55">
        <w:rPr>
          <w:rFonts w:cs="Times New Roman"/>
          <w:szCs w:val="24"/>
        </w:rPr>
        <w:t xml:space="preserve">, should be fully </w:t>
      </w:r>
      <w:r w:rsidRPr="00976A55">
        <w:rPr>
          <w:rFonts w:cs="Times New Roman"/>
          <w:szCs w:val="24"/>
        </w:rPr>
        <w:t>accountable for their engagements</w:t>
      </w:r>
      <w:r w:rsidR="00A84354" w:rsidRPr="00976A55">
        <w:rPr>
          <w:rFonts w:cs="Times New Roman"/>
          <w:szCs w:val="24"/>
        </w:rPr>
        <w:t xml:space="preserve"> as they are</w:t>
      </w:r>
      <w:r w:rsidR="0031260C">
        <w:rPr>
          <w:rFonts w:cs="Times New Roman"/>
          <w:szCs w:val="24"/>
        </w:rPr>
        <w:t xml:space="preserve"> </w:t>
      </w:r>
      <w:r w:rsidRPr="00976A55">
        <w:rPr>
          <w:rFonts w:cs="Times New Roman"/>
          <w:szCs w:val="24"/>
        </w:rPr>
        <w:t xml:space="preserve">bound directly or indirectly </w:t>
      </w:r>
      <w:r w:rsidR="000A0F39" w:rsidRPr="00976A55">
        <w:rPr>
          <w:rFonts w:cs="Times New Roman"/>
          <w:szCs w:val="24"/>
        </w:rPr>
        <w:t>with national</w:t>
      </w:r>
      <w:r w:rsidRPr="00976A55">
        <w:rPr>
          <w:rFonts w:cs="Times New Roman"/>
          <w:szCs w:val="24"/>
        </w:rPr>
        <w:t xml:space="preserve"> ethical guideline</w:t>
      </w:r>
      <w:r w:rsidR="00A84354" w:rsidRPr="00976A55">
        <w:rPr>
          <w:rFonts w:cs="Times New Roman"/>
          <w:szCs w:val="24"/>
        </w:rPr>
        <w:t>s</w:t>
      </w:r>
      <w:r w:rsidRPr="00976A55">
        <w:rPr>
          <w:rFonts w:cs="Times New Roman"/>
          <w:szCs w:val="24"/>
        </w:rPr>
        <w:t xml:space="preserve"> and related protocols</w:t>
      </w:r>
      <w:r w:rsidR="003179DD" w:rsidRPr="00976A55">
        <w:rPr>
          <w:rFonts w:cs="Times New Roman"/>
          <w:szCs w:val="24"/>
        </w:rPr>
        <w:t>.</w:t>
      </w:r>
    </w:p>
    <w:p w:rsidR="00B7418E" w:rsidRPr="00976A55" w:rsidRDefault="00B7418E" w:rsidP="00147B3E">
      <w:pPr>
        <w:pStyle w:val="BodyText"/>
        <w:spacing w:line="276" w:lineRule="auto"/>
        <w:rPr>
          <w:rFonts w:cs="Times New Roman"/>
          <w:b/>
          <w:w w:val="90"/>
          <w:szCs w:val="24"/>
        </w:rPr>
      </w:pPr>
    </w:p>
    <w:p w:rsidR="00E329E4" w:rsidRPr="00976A55" w:rsidRDefault="00B71DBE" w:rsidP="00147B3E">
      <w:pPr>
        <w:pStyle w:val="BodyText"/>
        <w:numPr>
          <w:ilvl w:val="0"/>
          <w:numId w:val="3"/>
        </w:numPr>
        <w:tabs>
          <w:tab w:val="left" w:pos="450"/>
        </w:tabs>
        <w:spacing w:line="276" w:lineRule="auto"/>
        <w:ind w:left="270" w:hanging="270"/>
        <w:rPr>
          <w:rFonts w:cs="Times New Roman"/>
          <w:szCs w:val="24"/>
        </w:rPr>
      </w:pPr>
      <w:r w:rsidRPr="00976A55">
        <w:rPr>
          <w:rFonts w:cs="Times New Roman"/>
          <w:b/>
          <w:szCs w:val="24"/>
        </w:rPr>
        <w:t>Principle of environmental protection:</w:t>
      </w:r>
      <w:r w:rsidR="0031260C">
        <w:rPr>
          <w:rFonts w:cs="Times New Roman"/>
          <w:b/>
          <w:szCs w:val="24"/>
        </w:rPr>
        <w:t xml:space="preserve"> </w:t>
      </w:r>
      <w:r w:rsidRPr="00976A55">
        <w:rPr>
          <w:rFonts w:cs="Times New Roman"/>
          <w:szCs w:val="24"/>
        </w:rPr>
        <w:t xml:space="preserve">Researchers are </w:t>
      </w:r>
      <w:r w:rsidR="00A900EE" w:rsidRPr="00976A55">
        <w:rPr>
          <w:rFonts w:cs="Times New Roman"/>
          <w:szCs w:val="24"/>
        </w:rPr>
        <w:t>ethically obliged to ensure that the</w:t>
      </w:r>
      <w:r w:rsidR="00D9237B" w:rsidRPr="00976A55">
        <w:rPr>
          <w:rFonts w:cs="Times New Roman"/>
          <w:szCs w:val="24"/>
        </w:rPr>
        <w:t xml:space="preserve">ir work does not violate the existing guidelines and protocols pertaining to environmental </w:t>
      </w:r>
      <w:r w:rsidRPr="00976A55">
        <w:rPr>
          <w:rFonts w:cs="Times New Roman"/>
          <w:szCs w:val="24"/>
        </w:rPr>
        <w:t>protection</w:t>
      </w:r>
      <w:r w:rsidR="00D9237B" w:rsidRPr="00976A55">
        <w:rPr>
          <w:rFonts w:cs="Times New Roman"/>
          <w:szCs w:val="24"/>
        </w:rPr>
        <w:t xml:space="preserve">. In other words, researchers should ensure that the protection </w:t>
      </w:r>
      <w:r w:rsidR="002D01DE" w:rsidRPr="00976A55">
        <w:rPr>
          <w:rFonts w:cs="Times New Roman"/>
          <w:szCs w:val="24"/>
        </w:rPr>
        <w:t>of environment</w:t>
      </w:r>
      <w:r w:rsidR="0031260C">
        <w:rPr>
          <w:rFonts w:cs="Times New Roman"/>
          <w:szCs w:val="24"/>
        </w:rPr>
        <w:t xml:space="preserve"> </w:t>
      </w:r>
      <w:r w:rsidRPr="00976A55">
        <w:rPr>
          <w:rFonts w:cs="Times New Roman"/>
          <w:szCs w:val="24"/>
        </w:rPr>
        <w:t>and resources</w:t>
      </w:r>
      <w:r w:rsidR="0031260C">
        <w:rPr>
          <w:rFonts w:cs="Times New Roman"/>
          <w:szCs w:val="24"/>
        </w:rPr>
        <w:t xml:space="preserve"> </w:t>
      </w:r>
      <w:r w:rsidR="00A900EE" w:rsidRPr="00976A55">
        <w:rPr>
          <w:rFonts w:cs="Times New Roman"/>
          <w:szCs w:val="24"/>
        </w:rPr>
        <w:t xml:space="preserve">is taken into consideration throughout </w:t>
      </w:r>
      <w:r w:rsidR="0031260C" w:rsidRPr="00976A55">
        <w:rPr>
          <w:rFonts w:cs="Times New Roman"/>
          <w:szCs w:val="24"/>
        </w:rPr>
        <w:t>their</w:t>
      </w:r>
      <w:r w:rsidR="0031260C">
        <w:rPr>
          <w:rFonts w:cs="Times New Roman"/>
          <w:szCs w:val="24"/>
        </w:rPr>
        <w:t xml:space="preserve"> </w:t>
      </w:r>
      <w:r w:rsidRPr="00976A55">
        <w:rPr>
          <w:rFonts w:cs="Times New Roman"/>
          <w:szCs w:val="24"/>
        </w:rPr>
        <w:t>search</w:t>
      </w:r>
      <w:r w:rsidR="0031260C">
        <w:rPr>
          <w:rFonts w:cs="Times New Roman"/>
          <w:szCs w:val="24"/>
        </w:rPr>
        <w:t xml:space="preserve"> </w:t>
      </w:r>
      <w:r w:rsidRPr="00976A55">
        <w:rPr>
          <w:rFonts w:cs="Times New Roman"/>
          <w:szCs w:val="24"/>
        </w:rPr>
        <w:t>process</w:t>
      </w:r>
      <w:r w:rsidR="00A900EE" w:rsidRPr="00976A55">
        <w:rPr>
          <w:rFonts w:cs="Times New Roman"/>
          <w:szCs w:val="24"/>
        </w:rPr>
        <w:t>.</w:t>
      </w:r>
    </w:p>
    <w:p w:rsidR="00D3071F" w:rsidRPr="00976A55" w:rsidRDefault="00D3071F" w:rsidP="00147B3E">
      <w:pPr>
        <w:spacing w:line="276" w:lineRule="auto"/>
        <w:rPr>
          <w:rFonts w:ascii="Times New Roman" w:hAnsi="Times New Roman" w:cs="Times New Roman"/>
        </w:rPr>
      </w:pPr>
    </w:p>
    <w:p w:rsidR="00180504" w:rsidRPr="00976A55" w:rsidRDefault="00061F96" w:rsidP="00147B3E">
      <w:pPr>
        <w:pStyle w:val="BodyText"/>
        <w:numPr>
          <w:ilvl w:val="0"/>
          <w:numId w:val="3"/>
        </w:numPr>
        <w:tabs>
          <w:tab w:val="left" w:pos="450"/>
        </w:tabs>
        <w:spacing w:line="276" w:lineRule="auto"/>
        <w:ind w:left="270" w:hanging="270"/>
        <w:rPr>
          <w:rFonts w:cs="Times New Roman"/>
          <w:szCs w:val="24"/>
        </w:rPr>
      </w:pPr>
      <w:r>
        <w:rPr>
          <w:rStyle w:val="BodyTextChar"/>
          <w:rFonts w:cs="Times New Roman"/>
          <w:b/>
        </w:rPr>
        <w:t>Principle of d</w:t>
      </w:r>
      <w:r w:rsidR="00180504" w:rsidRPr="00976A55">
        <w:rPr>
          <w:rStyle w:val="BodyTextChar"/>
          <w:rFonts w:cs="Times New Roman"/>
          <w:b/>
        </w:rPr>
        <w:t xml:space="preserve">issemination of </w:t>
      </w:r>
      <w:r w:rsidR="00B9048F" w:rsidRPr="00116BA6">
        <w:rPr>
          <w:rStyle w:val="BodyTextChar"/>
          <w:rFonts w:cs="Times New Roman"/>
          <w:b/>
          <w:color w:val="FF0000"/>
        </w:rPr>
        <w:t>r</w:t>
      </w:r>
      <w:r w:rsidR="006073F3" w:rsidRPr="00976A55">
        <w:rPr>
          <w:rStyle w:val="BodyTextChar"/>
          <w:rFonts w:cs="Times New Roman"/>
          <w:b/>
        </w:rPr>
        <w:t xml:space="preserve">esearch </w:t>
      </w:r>
      <w:r w:rsidR="00B9048F" w:rsidRPr="00116BA6">
        <w:rPr>
          <w:rStyle w:val="BodyTextChar"/>
          <w:rFonts w:cs="Times New Roman"/>
          <w:b/>
          <w:color w:val="FF0000"/>
        </w:rPr>
        <w:t>f</w:t>
      </w:r>
      <w:r w:rsidR="00180504" w:rsidRPr="00976A55">
        <w:rPr>
          <w:rStyle w:val="BodyTextChar"/>
          <w:rFonts w:cs="Times New Roman"/>
          <w:b/>
        </w:rPr>
        <w:t>indings:</w:t>
      </w:r>
      <w:bookmarkStart w:id="23" w:name="_Toc28699570"/>
      <w:r w:rsidR="00116BA6">
        <w:rPr>
          <w:rStyle w:val="BodyTextChar"/>
          <w:rFonts w:cs="Times New Roman"/>
          <w:b/>
        </w:rPr>
        <w:t xml:space="preserve"> </w:t>
      </w:r>
      <w:r w:rsidR="00C55E36" w:rsidRPr="00976A55">
        <w:rPr>
          <w:rFonts w:cs="Times New Roman"/>
          <w:color w:val="000000" w:themeColor="text1"/>
          <w:szCs w:val="24"/>
        </w:rPr>
        <w:t xml:space="preserve">Researchers are ethically obliged to bring </w:t>
      </w:r>
      <w:r w:rsidR="00C55E36" w:rsidRPr="00976A55">
        <w:rPr>
          <w:rFonts w:cs="Times New Roman"/>
          <w:szCs w:val="24"/>
        </w:rPr>
        <w:t>their</w:t>
      </w:r>
      <w:r w:rsidR="00116BA6">
        <w:rPr>
          <w:rFonts w:cs="Times New Roman"/>
          <w:szCs w:val="24"/>
        </w:rPr>
        <w:t xml:space="preserve"> </w:t>
      </w:r>
      <w:r w:rsidR="00180504" w:rsidRPr="00976A55">
        <w:rPr>
          <w:rFonts w:cs="Times New Roman"/>
          <w:szCs w:val="24"/>
        </w:rPr>
        <w:t xml:space="preserve">research </w:t>
      </w:r>
      <w:r w:rsidR="002F5EA1" w:rsidRPr="00976A55">
        <w:rPr>
          <w:rFonts w:cs="Times New Roman"/>
          <w:szCs w:val="24"/>
        </w:rPr>
        <w:t>findings or</w:t>
      </w:r>
      <w:r w:rsidR="00C55E36" w:rsidRPr="00976A55">
        <w:rPr>
          <w:rFonts w:cs="Times New Roman"/>
          <w:szCs w:val="24"/>
        </w:rPr>
        <w:t>,</w:t>
      </w:r>
      <w:r w:rsidR="00116BA6">
        <w:rPr>
          <w:rFonts w:cs="Times New Roman"/>
          <w:szCs w:val="24"/>
        </w:rPr>
        <w:t xml:space="preserve"> </w:t>
      </w:r>
      <w:r w:rsidR="00D9237B" w:rsidRPr="00976A55">
        <w:rPr>
          <w:rFonts w:cs="Times New Roman"/>
          <w:szCs w:val="24"/>
        </w:rPr>
        <w:t>any further</w:t>
      </w:r>
      <w:r w:rsidR="00180504" w:rsidRPr="00976A55">
        <w:rPr>
          <w:rFonts w:cs="Times New Roman"/>
          <w:szCs w:val="24"/>
        </w:rPr>
        <w:t xml:space="preserve"> research</w:t>
      </w:r>
      <w:r w:rsidR="00B32304" w:rsidRPr="00976A55">
        <w:rPr>
          <w:rFonts w:cs="Times New Roman"/>
          <w:szCs w:val="24"/>
        </w:rPr>
        <w:t xml:space="preserve"> (</w:t>
      </w:r>
      <w:r w:rsidR="00D9237B" w:rsidRPr="00976A55">
        <w:rPr>
          <w:rFonts w:cs="Times New Roman"/>
          <w:szCs w:val="24"/>
        </w:rPr>
        <w:t xml:space="preserve">conducted using the </w:t>
      </w:r>
      <w:r w:rsidR="00B32304" w:rsidRPr="00976A55">
        <w:rPr>
          <w:rFonts w:cs="Times New Roman"/>
          <w:szCs w:val="24"/>
        </w:rPr>
        <w:t>same</w:t>
      </w:r>
      <w:r w:rsidR="00D9237B" w:rsidRPr="00976A55">
        <w:rPr>
          <w:rFonts w:cs="Times New Roman"/>
          <w:szCs w:val="24"/>
        </w:rPr>
        <w:t xml:space="preserve"> research findings</w:t>
      </w:r>
      <w:r w:rsidR="00B32304" w:rsidRPr="00976A55">
        <w:rPr>
          <w:rFonts w:cs="Times New Roman"/>
          <w:szCs w:val="24"/>
        </w:rPr>
        <w:t>)</w:t>
      </w:r>
      <w:r w:rsidR="00116BA6">
        <w:rPr>
          <w:rFonts w:cs="Times New Roman"/>
          <w:szCs w:val="24"/>
        </w:rPr>
        <w:t xml:space="preserve"> </w:t>
      </w:r>
      <w:r w:rsidR="00180504" w:rsidRPr="00976A55">
        <w:rPr>
          <w:rFonts w:cs="Times New Roman"/>
          <w:szCs w:val="24"/>
        </w:rPr>
        <w:t>into the public domain through</w:t>
      </w:r>
      <w:r w:rsidR="00116BA6">
        <w:rPr>
          <w:rFonts w:cs="Times New Roman"/>
          <w:szCs w:val="24"/>
        </w:rPr>
        <w:t xml:space="preserve"> </w:t>
      </w:r>
      <w:r w:rsidR="00180504" w:rsidRPr="00976A55">
        <w:rPr>
          <w:rFonts w:cs="Times New Roman"/>
          <w:szCs w:val="24"/>
        </w:rPr>
        <w:t>publications. The research findings should be shared with the local stakeholders</w:t>
      </w:r>
      <w:r w:rsidR="00C55E36" w:rsidRPr="00976A55">
        <w:rPr>
          <w:rFonts w:cs="Times New Roman"/>
          <w:szCs w:val="24"/>
        </w:rPr>
        <w:t>,</w:t>
      </w:r>
      <w:r w:rsidR="00180504" w:rsidRPr="00976A55">
        <w:rPr>
          <w:rFonts w:cs="Times New Roman"/>
          <w:szCs w:val="24"/>
        </w:rPr>
        <w:t xml:space="preserve"> preferably through publication in local scientific journals. </w:t>
      </w:r>
      <w:r w:rsidR="00C55E36" w:rsidRPr="00976A55">
        <w:rPr>
          <w:rFonts w:cs="Times New Roman"/>
          <w:szCs w:val="24"/>
        </w:rPr>
        <w:t xml:space="preserve">If the </w:t>
      </w:r>
      <w:r w:rsidR="00880860" w:rsidRPr="00976A55">
        <w:rPr>
          <w:rFonts w:cs="Times New Roman"/>
          <w:szCs w:val="24"/>
        </w:rPr>
        <w:t>researcher</w:t>
      </w:r>
      <w:r w:rsidR="00116BA6">
        <w:rPr>
          <w:rFonts w:cs="Times New Roman"/>
          <w:szCs w:val="24"/>
        </w:rPr>
        <w:t xml:space="preserve"> </w:t>
      </w:r>
      <w:r w:rsidR="00180504" w:rsidRPr="00976A55">
        <w:rPr>
          <w:rFonts w:cs="Times New Roman"/>
          <w:szCs w:val="24"/>
        </w:rPr>
        <w:t xml:space="preserve">plans to publish </w:t>
      </w:r>
      <w:r w:rsidR="00982BD0" w:rsidRPr="00976A55">
        <w:rPr>
          <w:rFonts w:cs="Times New Roman"/>
          <w:szCs w:val="24"/>
        </w:rPr>
        <w:t xml:space="preserve">a </w:t>
      </w:r>
      <w:r w:rsidR="00180504" w:rsidRPr="00976A55">
        <w:rPr>
          <w:rFonts w:cs="Times New Roman"/>
          <w:szCs w:val="24"/>
        </w:rPr>
        <w:t xml:space="preserve">scientific paper in an internationally acclaimed indexed journal, a summary </w:t>
      </w:r>
      <w:r w:rsidR="00C3288A" w:rsidRPr="00976A55">
        <w:rPr>
          <w:rFonts w:cs="Times New Roman"/>
          <w:szCs w:val="24"/>
        </w:rPr>
        <w:t>of a research paper</w:t>
      </w:r>
      <w:r w:rsidR="00180504" w:rsidRPr="00976A55">
        <w:rPr>
          <w:rFonts w:cs="Times New Roman"/>
          <w:szCs w:val="24"/>
        </w:rPr>
        <w:t xml:space="preserve"> must be published in the local scientific </w:t>
      </w:r>
      <w:r w:rsidR="002F5EA1" w:rsidRPr="00976A55">
        <w:rPr>
          <w:rFonts w:cs="Times New Roman"/>
          <w:szCs w:val="24"/>
        </w:rPr>
        <w:t>journal</w:t>
      </w:r>
      <w:r w:rsidR="00180504" w:rsidRPr="00976A55">
        <w:rPr>
          <w:rFonts w:cs="Times New Roman"/>
          <w:szCs w:val="24"/>
        </w:rPr>
        <w:t>. Publications resulting from the research should be subject to such rights as are available to the researcher and her/his associates as determined by the laws(s) in force at that time.</w:t>
      </w:r>
    </w:p>
    <w:p w:rsidR="0075057C" w:rsidRPr="00976A55" w:rsidRDefault="0075057C" w:rsidP="00147B3E">
      <w:pPr>
        <w:pStyle w:val="BodyText"/>
        <w:spacing w:line="276" w:lineRule="auto"/>
        <w:rPr>
          <w:rFonts w:cs="Times New Roman"/>
          <w:szCs w:val="24"/>
        </w:rPr>
      </w:pPr>
    </w:p>
    <w:p w:rsidR="001C304C" w:rsidRPr="00976A55" w:rsidRDefault="002F5EA1" w:rsidP="00147B3E">
      <w:pPr>
        <w:pStyle w:val="BodyText"/>
        <w:spacing w:line="276" w:lineRule="auto"/>
        <w:rPr>
          <w:rFonts w:cs="Times New Roman"/>
          <w:szCs w:val="24"/>
        </w:rPr>
      </w:pPr>
      <w:r w:rsidRPr="00976A55">
        <w:rPr>
          <w:rFonts w:cs="Times New Roman"/>
          <w:szCs w:val="24"/>
        </w:rPr>
        <w:t xml:space="preserve">Overall, </w:t>
      </w:r>
      <w:r w:rsidR="000F26E5" w:rsidRPr="00976A55">
        <w:rPr>
          <w:rFonts w:cs="Times New Roman"/>
          <w:szCs w:val="24"/>
        </w:rPr>
        <w:t>individual researcher or the research team is required</w:t>
      </w:r>
      <w:r w:rsidR="0075057C" w:rsidRPr="00976A55">
        <w:rPr>
          <w:rFonts w:cs="Times New Roman"/>
          <w:szCs w:val="24"/>
        </w:rPr>
        <w:t xml:space="preserve"> to</w:t>
      </w:r>
      <w:r w:rsidR="001C304C" w:rsidRPr="00976A55">
        <w:rPr>
          <w:rFonts w:cs="Times New Roman"/>
          <w:szCs w:val="24"/>
        </w:rPr>
        <w:t xml:space="preserve"> abide </w:t>
      </w:r>
      <w:r w:rsidR="00FA3B87" w:rsidRPr="00976A55">
        <w:rPr>
          <w:rFonts w:cs="Times New Roman"/>
          <w:szCs w:val="24"/>
        </w:rPr>
        <w:t>by</w:t>
      </w:r>
      <w:r w:rsidR="00ED1B2F">
        <w:rPr>
          <w:rFonts w:cs="Times New Roman"/>
          <w:szCs w:val="24"/>
        </w:rPr>
        <w:t xml:space="preserve"> </w:t>
      </w:r>
      <w:r w:rsidR="0075057C" w:rsidRPr="00976A55">
        <w:rPr>
          <w:rFonts w:cs="Times New Roman"/>
          <w:szCs w:val="24"/>
        </w:rPr>
        <w:t xml:space="preserve">4 </w:t>
      </w:r>
      <w:r w:rsidR="00982BD0" w:rsidRPr="00976A55">
        <w:rPr>
          <w:rFonts w:cs="Times New Roman"/>
          <w:szCs w:val="24"/>
        </w:rPr>
        <w:t>core</w:t>
      </w:r>
      <w:r w:rsidR="00116BA6">
        <w:rPr>
          <w:rFonts w:cs="Times New Roman"/>
          <w:szCs w:val="24"/>
        </w:rPr>
        <w:t xml:space="preserve"> </w:t>
      </w:r>
      <w:r w:rsidR="00982BD0" w:rsidRPr="00976A55">
        <w:rPr>
          <w:rFonts w:cs="Times New Roman"/>
          <w:szCs w:val="24"/>
        </w:rPr>
        <w:t xml:space="preserve">and </w:t>
      </w:r>
      <w:r w:rsidR="0075057C" w:rsidRPr="00976A55">
        <w:rPr>
          <w:rFonts w:cs="Times New Roman"/>
          <w:szCs w:val="24"/>
        </w:rPr>
        <w:t xml:space="preserve">13 general </w:t>
      </w:r>
      <w:r w:rsidR="00982BD0" w:rsidRPr="00976A55">
        <w:rPr>
          <w:rFonts w:cs="Times New Roman"/>
          <w:szCs w:val="24"/>
        </w:rPr>
        <w:t>ethical principles</w:t>
      </w:r>
      <w:r w:rsidR="0075057C" w:rsidRPr="00976A55">
        <w:rPr>
          <w:rFonts w:cs="Times New Roman"/>
          <w:szCs w:val="24"/>
        </w:rPr>
        <w:t xml:space="preserve"> (as </w:t>
      </w:r>
      <w:r w:rsidR="00061F96">
        <w:rPr>
          <w:rFonts w:cs="Times New Roman"/>
          <w:szCs w:val="24"/>
        </w:rPr>
        <w:t>mentioned</w:t>
      </w:r>
      <w:r w:rsidR="0075057C" w:rsidRPr="00976A55">
        <w:rPr>
          <w:rFonts w:cs="Times New Roman"/>
          <w:szCs w:val="24"/>
        </w:rPr>
        <w:t xml:space="preserve"> above) while undertaking health research in Nepal.</w:t>
      </w:r>
    </w:p>
    <w:p w:rsidR="00180504" w:rsidRPr="00976A55" w:rsidRDefault="00180504" w:rsidP="00147B3E">
      <w:pPr>
        <w:pStyle w:val="Heading1"/>
        <w:spacing w:before="0" w:line="276" w:lineRule="auto"/>
        <w:rPr>
          <w:rFonts w:cs="Times New Roman"/>
          <w:szCs w:val="24"/>
        </w:rPr>
      </w:pPr>
    </w:p>
    <w:p w:rsidR="00185F82" w:rsidRPr="00976A55" w:rsidRDefault="00185F82" w:rsidP="00147B3E">
      <w:pPr>
        <w:spacing w:line="276" w:lineRule="auto"/>
        <w:rPr>
          <w:rFonts w:ascii="Times New Roman" w:hAnsi="Times New Roman" w:cs="Times New Roman"/>
          <w:b/>
          <w:bCs/>
          <w:sz w:val="28"/>
          <w:szCs w:val="28"/>
        </w:rPr>
      </w:pPr>
      <w:r w:rsidRPr="00976A55">
        <w:rPr>
          <w:rFonts w:ascii="Times New Roman" w:hAnsi="Times New Roman" w:cs="Times New Roman"/>
          <w:szCs w:val="28"/>
        </w:rPr>
        <w:br w:type="page"/>
      </w:r>
    </w:p>
    <w:p w:rsidR="00E329E4" w:rsidRPr="00976A55" w:rsidRDefault="00A100AD" w:rsidP="00904A97">
      <w:pPr>
        <w:pStyle w:val="Heading1"/>
        <w:spacing w:before="0" w:after="240" w:line="276" w:lineRule="auto"/>
        <w:rPr>
          <w:rFonts w:cs="Times New Roman"/>
          <w:szCs w:val="28"/>
        </w:rPr>
      </w:pPr>
      <w:bookmarkStart w:id="24" w:name="_Toc101276170"/>
      <w:r w:rsidRPr="00976A55">
        <w:rPr>
          <w:rFonts w:cs="Times New Roman"/>
          <w:szCs w:val="28"/>
        </w:rPr>
        <w:lastRenderedPageBreak/>
        <w:t>Section</w:t>
      </w:r>
      <w:r w:rsidR="00B71DBE" w:rsidRPr="00976A55">
        <w:rPr>
          <w:rFonts w:cs="Times New Roman"/>
          <w:szCs w:val="28"/>
        </w:rPr>
        <w:t xml:space="preserve">3. Responsible </w:t>
      </w:r>
      <w:r w:rsidR="00D72AE5" w:rsidRPr="00976A55">
        <w:rPr>
          <w:rFonts w:cs="Times New Roman"/>
          <w:szCs w:val="28"/>
        </w:rPr>
        <w:t>Conduct</w:t>
      </w:r>
      <w:r w:rsidR="00B71DBE" w:rsidRPr="00976A55">
        <w:rPr>
          <w:rFonts w:cs="Times New Roman"/>
          <w:szCs w:val="28"/>
        </w:rPr>
        <w:t xml:space="preserve"> of Health Research</w:t>
      </w:r>
      <w:bookmarkEnd w:id="23"/>
      <w:bookmarkEnd w:id="24"/>
    </w:p>
    <w:p w:rsidR="00C60D7C" w:rsidRPr="00976A55" w:rsidRDefault="00C60D7C" w:rsidP="00147B3E">
      <w:pPr>
        <w:pStyle w:val="BodyText"/>
        <w:spacing w:line="276" w:lineRule="auto"/>
        <w:rPr>
          <w:rFonts w:cs="Times New Roman"/>
          <w:szCs w:val="24"/>
        </w:rPr>
      </w:pPr>
      <w:r w:rsidRPr="00976A55">
        <w:rPr>
          <w:rFonts w:cs="Times New Roman"/>
          <w:szCs w:val="24"/>
        </w:rPr>
        <w:t xml:space="preserve">Researchers have a significant role and responsibility to prevent possible scientific fraud and research misconduct. Researchers are guided by the standard ethical norms, values and relevant laws. Research teams are expected to maintain high ethical standards and fundamental values of research. The Responsible Conduct of Research (RCR) </w:t>
      </w:r>
      <w:r w:rsidR="00E4207B" w:rsidRPr="00976A55">
        <w:rPr>
          <w:rFonts w:cs="Times New Roman"/>
          <w:szCs w:val="24"/>
        </w:rPr>
        <w:t>need</w:t>
      </w:r>
      <w:r w:rsidR="002F5EA1" w:rsidRPr="00976A55">
        <w:rPr>
          <w:rFonts w:cs="Times New Roman"/>
          <w:szCs w:val="24"/>
        </w:rPr>
        <w:t>s</w:t>
      </w:r>
      <w:r w:rsidR="00E4207B" w:rsidRPr="00976A55">
        <w:rPr>
          <w:rFonts w:cs="Times New Roman"/>
          <w:szCs w:val="24"/>
        </w:rPr>
        <w:t xml:space="preserve"> to address:</w:t>
      </w:r>
    </w:p>
    <w:p w:rsidR="00C60D7C" w:rsidRPr="00976A55" w:rsidRDefault="00B23BFC" w:rsidP="00147B3E">
      <w:pPr>
        <w:pStyle w:val="BodyText"/>
        <w:numPr>
          <w:ilvl w:val="0"/>
          <w:numId w:val="56"/>
        </w:numPr>
        <w:spacing w:line="276" w:lineRule="auto"/>
        <w:rPr>
          <w:rFonts w:cs="Times New Roman"/>
          <w:szCs w:val="24"/>
        </w:rPr>
      </w:pPr>
      <w:r w:rsidRPr="00976A55">
        <w:rPr>
          <w:rFonts w:cs="Times New Roman"/>
          <w:szCs w:val="24"/>
        </w:rPr>
        <w:t>S</w:t>
      </w:r>
      <w:r w:rsidR="00B32CB6" w:rsidRPr="00976A55">
        <w:rPr>
          <w:rFonts w:cs="Times New Roman"/>
          <w:szCs w:val="24"/>
        </w:rPr>
        <w:t xml:space="preserve">ocial </w:t>
      </w:r>
      <w:r w:rsidR="00C60D7C" w:rsidRPr="00976A55">
        <w:rPr>
          <w:rFonts w:cs="Times New Roman"/>
          <w:szCs w:val="24"/>
        </w:rPr>
        <w:t>values</w:t>
      </w:r>
      <w:r w:rsidR="00116BA6">
        <w:rPr>
          <w:rFonts w:cs="Times New Roman"/>
          <w:szCs w:val="24"/>
        </w:rPr>
        <w:t xml:space="preserve"> </w:t>
      </w:r>
      <w:r w:rsidR="004A1AE0" w:rsidRPr="00976A55">
        <w:rPr>
          <w:rFonts w:cs="Times New Roman"/>
          <w:szCs w:val="24"/>
        </w:rPr>
        <w:t>of</w:t>
      </w:r>
      <w:r w:rsidR="00E4207B" w:rsidRPr="00976A55">
        <w:rPr>
          <w:rFonts w:cs="Times New Roman"/>
          <w:szCs w:val="24"/>
        </w:rPr>
        <w:t xml:space="preserve"> research</w:t>
      </w:r>
      <w:r w:rsidR="004A1AE0" w:rsidRPr="00976A55">
        <w:rPr>
          <w:rFonts w:cs="Times New Roman"/>
          <w:szCs w:val="24"/>
        </w:rPr>
        <w:t>;</w:t>
      </w:r>
    </w:p>
    <w:p w:rsidR="00C60D7C" w:rsidRPr="00976A55" w:rsidRDefault="00B23BFC" w:rsidP="00147B3E">
      <w:pPr>
        <w:pStyle w:val="BodyText"/>
        <w:numPr>
          <w:ilvl w:val="0"/>
          <w:numId w:val="56"/>
        </w:numPr>
        <w:spacing w:line="276" w:lineRule="auto"/>
        <w:rPr>
          <w:rFonts w:cs="Times New Roman"/>
          <w:szCs w:val="24"/>
        </w:rPr>
      </w:pPr>
      <w:r w:rsidRPr="00976A55">
        <w:rPr>
          <w:rFonts w:cs="Times New Roman"/>
          <w:szCs w:val="24"/>
        </w:rPr>
        <w:t>P</w:t>
      </w:r>
      <w:r w:rsidR="00C60D7C" w:rsidRPr="00976A55">
        <w:rPr>
          <w:rFonts w:cs="Times New Roman"/>
          <w:szCs w:val="24"/>
        </w:rPr>
        <w:t>olicies and priorities that influence health research</w:t>
      </w:r>
      <w:r w:rsidR="004A1AE0" w:rsidRPr="00976A55">
        <w:rPr>
          <w:rFonts w:cs="Times New Roman"/>
          <w:szCs w:val="24"/>
        </w:rPr>
        <w:t>;</w:t>
      </w:r>
    </w:p>
    <w:p w:rsidR="00C60D7C" w:rsidRPr="00976A55" w:rsidRDefault="00B23BFC" w:rsidP="00147B3E">
      <w:pPr>
        <w:pStyle w:val="BodyText"/>
        <w:numPr>
          <w:ilvl w:val="0"/>
          <w:numId w:val="56"/>
        </w:numPr>
        <w:spacing w:line="276" w:lineRule="auto"/>
        <w:rPr>
          <w:rFonts w:cs="Times New Roman"/>
          <w:szCs w:val="24"/>
        </w:rPr>
      </w:pPr>
      <w:r w:rsidRPr="00612294">
        <w:rPr>
          <w:rFonts w:cs="Times New Roman"/>
          <w:color w:val="000000" w:themeColor="text1"/>
          <w:szCs w:val="24"/>
        </w:rPr>
        <w:t>I</w:t>
      </w:r>
      <w:r w:rsidR="00C60D7C" w:rsidRPr="00612294">
        <w:rPr>
          <w:rFonts w:cs="Times New Roman"/>
          <w:color w:val="000000" w:themeColor="text1"/>
          <w:szCs w:val="24"/>
        </w:rPr>
        <w:t xml:space="preserve">ssues </w:t>
      </w:r>
      <w:r w:rsidR="00B9048F" w:rsidRPr="00612294">
        <w:rPr>
          <w:rFonts w:cs="Times New Roman"/>
          <w:color w:val="000000" w:themeColor="text1"/>
          <w:szCs w:val="24"/>
        </w:rPr>
        <w:t xml:space="preserve">that emerge </w:t>
      </w:r>
      <w:r w:rsidR="00C60D7C" w:rsidRPr="00976A55">
        <w:rPr>
          <w:rFonts w:cs="Times New Roman"/>
          <w:szCs w:val="24"/>
        </w:rPr>
        <w:t>during research planning and conduction</w:t>
      </w:r>
      <w:r w:rsidR="004A1AE0" w:rsidRPr="00976A55">
        <w:rPr>
          <w:rFonts w:cs="Times New Roman"/>
          <w:szCs w:val="24"/>
        </w:rPr>
        <w:t>;</w:t>
      </w:r>
    </w:p>
    <w:p w:rsidR="00C60D7C" w:rsidRPr="00976A55" w:rsidRDefault="00B23BFC" w:rsidP="00147B3E">
      <w:pPr>
        <w:pStyle w:val="BodyText"/>
        <w:numPr>
          <w:ilvl w:val="0"/>
          <w:numId w:val="56"/>
        </w:numPr>
        <w:spacing w:line="276" w:lineRule="auto"/>
        <w:rPr>
          <w:rFonts w:cs="Times New Roman"/>
          <w:szCs w:val="24"/>
        </w:rPr>
      </w:pPr>
      <w:r w:rsidRPr="00976A55">
        <w:rPr>
          <w:rFonts w:cs="Times New Roman"/>
          <w:szCs w:val="24"/>
        </w:rPr>
        <w:t>P</w:t>
      </w:r>
      <w:r w:rsidR="00C60D7C" w:rsidRPr="00976A55">
        <w:rPr>
          <w:rFonts w:cs="Times New Roman"/>
          <w:szCs w:val="24"/>
        </w:rPr>
        <w:t xml:space="preserve">rofessional, </w:t>
      </w:r>
      <w:r w:rsidR="00E4207B" w:rsidRPr="00976A55">
        <w:rPr>
          <w:rFonts w:cs="Times New Roman"/>
          <w:szCs w:val="24"/>
        </w:rPr>
        <w:t>legal,</w:t>
      </w:r>
      <w:r w:rsidR="00C60D7C" w:rsidRPr="00976A55">
        <w:rPr>
          <w:rFonts w:cs="Times New Roman"/>
          <w:szCs w:val="24"/>
        </w:rPr>
        <w:t xml:space="preserve"> and moral responsibilities of researchers, sponsors and institutions</w:t>
      </w:r>
      <w:r w:rsidR="004A1AE0" w:rsidRPr="00976A55">
        <w:rPr>
          <w:rFonts w:cs="Times New Roman"/>
          <w:szCs w:val="24"/>
        </w:rPr>
        <w:t>;</w:t>
      </w:r>
    </w:p>
    <w:p w:rsidR="00C60D7C" w:rsidRPr="00976A55" w:rsidRDefault="00B23BFC" w:rsidP="00147B3E">
      <w:pPr>
        <w:pStyle w:val="BodyText"/>
        <w:numPr>
          <w:ilvl w:val="0"/>
          <w:numId w:val="56"/>
        </w:numPr>
        <w:spacing w:line="276" w:lineRule="auto"/>
        <w:rPr>
          <w:rFonts w:cs="Times New Roman"/>
          <w:szCs w:val="24"/>
        </w:rPr>
      </w:pPr>
      <w:r w:rsidRPr="00976A55">
        <w:rPr>
          <w:rFonts w:cs="Times New Roman"/>
          <w:szCs w:val="24"/>
        </w:rPr>
        <w:t>R</w:t>
      </w:r>
      <w:r w:rsidR="00C60D7C" w:rsidRPr="00976A55">
        <w:rPr>
          <w:rFonts w:cs="Times New Roman"/>
          <w:szCs w:val="24"/>
        </w:rPr>
        <w:t xml:space="preserve">esearch monitoring, </w:t>
      </w:r>
      <w:r w:rsidR="00E4207B" w:rsidRPr="00976A55">
        <w:rPr>
          <w:rFonts w:cs="Times New Roman"/>
          <w:szCs w:val="24"/>
        </w:rPr>
        <w:t>reviewing,</w:t>
      </w:r>
      <w:r w:rsidR="00C60D7C" w:rsidRPr="00976A55">
        <w:rPr>
          <w:rFonts w:cs="Times New Roman"/>
          <w:szCs w:val="24"/>
        </w:rPr>
        <w:t xml:space="preserve"> and reporting</w:t>
      </w:r>
      <w:r w:rsidR="004A1AE0" w:rsidRPr="00976A55">
        <w:rPr>
          <w:rFonts w:cs="Times New Roman"/>
          <w:szCs w:val="24"/>
        </w:rPr>
        <w:t>;</w:t>
      </w:r>
    </w:p>
    <w:p w:rsidR="00C60D7C" w:rsidRPr="00976A55" w:rsidRDefault="002E4AF9" w:rsidP="00147B3E">
      <w:pPr>
        <w:pStyle w:val="BodyText"/>
        <w:numPr>
          <w:ilvl w:val="0"/>
          <w:numId w:val="56"/>
        </w:numPr>
        <w:spacing w:line="276" w:lineRule="auto"/>
        <w:rPr>
          <w:rFonts w:cs="Times New Roman"/>
          <w:szCs w:val="24"/>
        </w:rPr>
      </w:pPr>
      <w:r w:rsidRPr="00976A55">
        <w:rPr>
          <w:rFonts w:cs="Times New Roman"/>
          <w:szCs w:val="24"/>
        </w:rPr>
        <w:t>A</w:t>
      </w:r>
      <w:r w:rsidR="00C60D7C" w:rsidRPr="00976A55">
        <w:rPr>
          <w:rFonts w:cs="Times New Roman"/>
          <w:szCs w:val="24"/>
        </w:rPr>
        <w:t xml:space="preserve">uthorships in research </w:t>
      </w:r>
      <w:r w:rsidR="00E4207B" w:rsidRPr="00976A55">
        <w:rPr>
          <w:rFonts w:cs="Times New Roman"/>
          <w:szCs w:val="24"/>
        </w:rPr>
        <w:t>publications</w:t>
      </w:r>
      <w:r w:rsidR="00A778A8" w:rsidRPr="00976A55">
        <w:rPr>
          <w:rFonts w:cs="Times New Roman"/>
          <w:szCs w:val="24"/>
        </w:rPr>
        <w:t>;</w:t>
      </w:r>
    </w:p>
    <w:p w:rsidR="00C60D7C" w:rsidRPr="00976A55" w:rsidRDefault="00B23BFC" w:rsidP="00147B3E">
      <w:pPr>
        <w:pStyle w:val="BodyText"/>
        <w:numPr>
          <w:ilvl w:val="0"/>
          <w:numId w:val="56"/>
        </w:numPr>
        <w:spacing w:line="276" w:lineRule="auto"/>
        <w:rPr>
          <w:rFonts w:cs="Times New Roman"/>
          <w:szCs w:val="24"/>
        </w:rPr>
      </w:pPr>
      <w:r w:rsidRPr="00976A55">
        <w:rPr>
          <w:rFonts w:cs="Times New Roman"/>
          <w:szCs w:val="24"/>
        </w:rPr>
        <w:t>H</w:t>
      </w:r>
      <w:r w:rsidR="00C60D7C" w:rsidRPr="00976A55">
        <w:rPr>
          <w:rFonts w:cs="Times New Roman"/>
          <w:szCs w:val="24"/>
        </w:rPr>
        <w:t xml:space="preserve">andling </w:t>
      </w:r>
      <w:r w:rsidR="002E4AF9" w:rsidRPr="00976A55">
        <w:rPr>
          <w:rFonts w:cs="Times New Roman"/>
          <w:szCs w:val="24"/>
        </w:rPr>
        <w:t xml:space="preserve">of </w:t>
      </w:r>
      <w:r w:rsidR="00C60D7C" w:rsidRPr="00976A55">
        <w:rPr>
          <w:rFonts w:cs="Times New Roman"/>
          <w:szCs w:val="24"/>
        </w:rPr>
        <w:t>scientific fraud and research misconduct</w:t>
      </w:r>
      <w:r w:rsidR="004A1AE0" w:rsidRPr="00976A55">
        <w:rPr>
          <w:rFonts w:cs="Times New Roman"/>
          <w:szCs w:val="24"/>
        </w:rPr>
        <w:t>; and</w:t>
      </w:r>
    </w:p>
    <w:p w:rsidR="00C60D7C" w:rsidRDefault="00B23BFC" w:rsidP="00147B3E">
      <w:pPr>
        <w:pStyle w:val="BodyText"/>
        <w:numPr>
          <w:ilvl w:val="0"/>
          <w:numId w:val="56"/>
        </w:numPr>
        <w:spacing w:line="276" w:lineRule="auto"/>
        <w:rPr>
          <w:rFonts w:cs="Times New Roman"/>
          <w:szCs w:val="24"/>
        </w:rPr>
      </w:pPr>
      <w:r w:rsidRPr="00976A55">
        <w:rPr>
          <w:rFonts w:cs="Times New Roman"/>
          <w:szCs w:val="24"/>
        </w:rPr>
        <w:t>C</w:t>
      </w:r>
      <w:r w:rsidR="00C60D7C" w:rsidRPr="00976A55">
        <w:rPr>
          <w:rFonts w:cs="Times New Roman"/>
          <w:szCs w:val="24"/>
        </w:rPr>
        <w:t>linical trials registration (if needed)</w:t>
      </w:r>
      <w:r w:rsidR="00061F96">
        <w:rPr>
          <w:rFonts w:cs="Times New Roman"/>
          <w:szCs w:val="24"/>
        </w:rPr>
        <w:t>;</w:t>
      </w:r>
    </w:p>
    <w:p w:rsidR="00061F96" w:rsidRPr="00976A55" w:rsidRDefault="00061F96" w:rsidP="00147B3E">
      <w:pPr>
        <w:pStyle w:val="BodyText"/>
        <w:numPr>
          <w:ilvl w:val="0"/>
          <w:numId w:val="56"/>
        </w:numPr>
        <w:spacing w:line="276" w:lineRule="auto"/>
        <w:rPr>
          <w:rFonts w:cs="Times New Roman"/>
          <w:szCs w:val="24"/>
        </w:rPr>
      </w:pPr>
      <w:r>
        <w:rPr>
          <w:rFonts w:cs="Times New Roman"/>
          <w:szCs w:val="24"/>
        </w:rPr>
        <w:t>Collaboration and networking.</w:t>
      </w:r>
    </w:p>
    <w:p w:rsidR="00E329E4" w:rsidRPr="00976A55" w:rsidRDefault="00E329E4" w:rsidP="00147B3E">
      <w:pPr>
        <w:pStyle w:val="BodyText"/>
        <w:spacing w:line="276" w:lineRule="auto"/>
        <w:rPr>
          <w:rFonts w:cs="Times New Roman"/>
          <w:szCs w:val="24"/>
        </w:rPr>
      </w:pPr>
    </w:p>
    <w:p w:rsidR="008C12F4" w:rsidRPr="00976A55" w:rsidRDefault="00C60D7C" w:rsidP="00147B3E">
      <w:pPr>
        <w:pStyle w:val="BodyText"/>
        <w:spacing w:line="276" w:lineRule="auto"/>
        <w:ind w:right="29"/>
        <w:rPr>
          <w:rFonts w:cs="Times New Roman"/>
          <w:szCs w:val="24"/>
        </w:rPr>
      </w:pPr>
      <w:r w:rsidRPr="00976A55">
        <w:rPr>
          <w:rFonts w:cs="Times New Roman"/>
          <w:szCs w:val="24"/>
        </w:rPr>
        <w:t xml:space="preserve">Academic/Research institutions should establish a research </w:t>
      </w:r>
      <w:r w:rsidR="00B32CB6" w:rsidRPr="00976A55">
        <w:rPr>
          <w:rFonts w:cs="Times New Roman"/>
          <w:szCs w:val="24"/>
        </w:rPr>
        <w:t>department within</w:t>
      </w:r>
      <w:r w:rsidRPr="00976A55">
        <w:rPr>
          <w:rFonts w:cs="Times New Roman"/>
          <w:szCs w:val="24"/>
        </w:rPr>
        <w:t xml:space="preserve"> their institution to facilitate and manage research, </w:t>
      </w:r>
      <w:r w:rsidR="00E4207B" w:rsidRPr="00976A55">
        <w:rPr>
          <w:rFonts w:cs="Times New Roman"/>
          <w:szCs w:val="24"/>
        </w:rPr>
        <w:t>grants,</w:t>
      </w:r>
      <w:r w:rsidRPr="00976A55">
        <w:rPr>
          <w:rFonts w:cs="Times New Roman"/>
          <w:szCs w:val="24"/>
        </w:rPr>
        <w:t xml:space="preserve"> and all aspects of </w:t>
      </w:r>
      <w:r w:rsidR="00116BA6">
        <w:rPr>
          <w:rFonts w:cs="Times New Roman"/>
          <w:szCs w:val="24"/>
        </w:rPr>
        <w:t>(RCR)</w:t>
      </w:r>
      <w:r w:rsidRPr="00976A55">
        <w:rPr>
          <w:rFonts w:cs="Times New Roman"/>
          <w:szCs w:val="24"/>
        </w:rPr>
        <w:t>. Any health research involving human participants must obtain ethical approval from the ethics committees approved by NHRC. IRCs are allowed to review and approve research carried out within the institute</w:t>
      </w:r>
      <w:r w:rsidR="00116BA6">
        <w:rPr>
          <w:rFonts w:cs="Times New Roman"/>
          <w:szCs w:val="24"/>
        </w:rPr>
        <w:t xml:space="preserve"> </w:t>
      </w:r>
      <w:r w:rsidR="00C87246" w:rsidRPr="00976A55">
        <w:rPr>
          <w:rFonts w:cs="Times New Roman"/>
          <w:szCs w:val="24"/>
        </w:rPr>
        <w:t>as per the latest Ethical Guideline published by NHRC</w:t>
      </w:r>
      <w:r w:rsidR="00EB5E35" w:rsidRPr="00976A55">
        <w:rPr>
          <w:rFonts w:cs="Times New Roman"/>
          <w:szCs w:val="24"/>
        </w:rPr>
        <w:t xml:space="preserve">. </w:t>
      </w:r>
    </w:p>
    <w:p w:rsidR="00A778A8" w:rsidRPr="00976A55" w:rsidRDefault="00A778A8" w:rsidP="00147B3E">
      <w:pPr>
        <w:pStyle w:val="BodyText"/>
        <w:spacing w:line="276" w:lineRule="auto"/>
        <w:ind w:right="27"/>
        <w:rPr>
          <w:rFonts w:cs="Times New Roman"/>
          <w:szCs w:val="24"/>
        </w:rPr>
      </w:pPr>
    </w:p>
    <w:p w:rsidR="00D3071F" w:rsidRPr="00976A55" w:rsidRDefault="005E7E2A" w:rsidP="00904A97">
      <w:pPr>
        <w:pStyle w:val="Heading2"/>
        <w:spacing w:after="240" w:line="276" w:lineRule="auto"/>
        <w:rPr>
          <w:rFonts w:cs="Times New Roman"/>
        </w:rPr>
      </w:pPr>
      <w:bookmarkStart w:id="25" w:name="_Toc28699571"/>
      <w:bookmarkStart w:id="26" w:name="_Toc101276171"/>
      <w:r w:rsidRPr="00976A55">
        <w:rPr>
          <w:rFonts w:cs="Times New Roman"/>
        </w:rPr>
        <w:t xml:space="preserve">3.1 </w:t>
      </w:r>
      <w:r w:rsidR="00E4207B" w:rsidRPr="00976A55">
        <w:rPr>
          <w:rFonts w:cs="Times New Roman"/>
        </w:rPr>
        <w:t xml:space="preserve">Social </w:t>
      </w:r>
      <w:r w:rsidR="00A778A8" w:rsidRPr="00976A55">
        <w:rPr>
          <w:rFonts w:cs="Times New Roman"/>
        </w:rPr>
        <w:t>V</w:t>
      </w:r>
      <w:r w:rsidR="00E4207B" w:rsidRPr="00976A55">
        <w:rPr>
          <w:rFonts w:cs="Times New Roman"/>
        </w:rPr>
        <w:t xml:space="preserve">alues </w:t>
      </w:r>
      <w:r w:rsidR="00A778A8" w:rsidRPr="00976A55">
        <w:rPr>
          <w:rFonts w:cs="Times New Roman"/>
        </w:rPr>
        <w:t>of R</w:t>
      </w:r>
      <w:r w:rsidR="00E4207B" w:rsidRPr="00976A55">
        <w:rPr>
          <w:rFonts w:cs="Times New Roman"/>
        </w:rPr>
        <w:t>esearch</w:t>
      </w:r>
      <w:bookmarkEnd w:id="26"/>
      <w:r w:rsidR="00E4207B" w:rsidRPr="00976A55">
        <w:rPr>
          <w:rFonts w:cs="Times New Roman"/>
        </w:rPr>
        <w:t xml:space="preserve"> </w:t>
      </w:r>
      <w:bookmarkEnd w:id="25"/>
    </w:p>
    <w:p w:rsidR="00F252BB" w:rsidRPr="00976A55" w:rsidRDefault="00B778EB" w:rsidP="00147B3E">
      <w:pPr>
        <w:pStyle w:val="BodyText"/>
        <w:spacing w:line="276" w:lineRule="auto"/>
        <w:rPr>
          <w:rFonts w:cs="Times New Roman"/>
          <w:szCs w:val="24"/>
        </w:rPr>
      </w:pPr>
      <w:r w:rsidRPr="00976A55">
        <w:rPr>
          <w:rFonts w:cs="Times New Roman"/>
          <w:szCs w:val="24"/>
        </w:rPr>
        <w:t xml:space="preserve">It is the responsibility of the researcher to make sure that </w:t>
      </w:r>
      <w:r w:rsidR="00A778A8" w:rsidRPr="00976A55">
        <w:rPr>
          <w:rFonts w:cs="Times New Roman"/>
          <w:szCs w:val="24"/>
        </w:rPr>
        <w:t xml:space="preserve">the research topic holds </w:t>
      </w:r>
      <w:r w:rsidRPr="00976A55">
        <w:rPr>
          <w:rFonts w:cs="Times New Roman"/>
          <w:szCs w:val="24"/>
        </w:rPr>
        <w:t xml:space="preserve">adequate social values </w:t>
      </w:r>
      <w:r w:rsidR="00A33E37" w:rsidRPr="00976A55">
        <w:rPr>
          <w:rFonts w:cs="Times New Roman"/>
          <w:szCs w:val="24"/>
        </w:rPr>
        <w:t>in accordance with the</w:t>
      </w:r>
      <w:r w:rsidRPr="00976A55">
        <w:rPr>
          <w:rFonts w:cs="Times New Roman"/>
          <w:szCs w:val="24"/>
        </w:rPr>
        <w:t xml:space="preserve"> prevalent norms and standards. While </w:t>
      </w:r>
      <w:r w:rsidR="00F4680E" w:rsidRPr="00976A55">
        <w:rPr>
          <w:rFonts w:cs="Times New Roman"/>
          <w:szCs w:val="24"/>
        </w:rPr>
        <w:t>considering social values, the following issues need to be addressed:</w:t>
      </w:r>
    </w:p>
    <w:p w:rsidR="00F252BB" w:rsidRPr="00976A55" w:rsidRDefault="00B778EB" w:rsidP="00147B3E">
      <w:pPr>
        <w:pStyle w:val="BodyText"/>
        <w:numPr>
          <w:ilvl w:val="0"/>
          <w:numId w:val="7"/>
        </w:numPr>
        <w:spacing w:line="276" w:lineRule="auto"/>
        <w:ind w:left="270" w:hanging="270"/>
        <w:rPr>
          <w:rFonts w:cs="Times New Roman"/>
          <w:szCs w:val="24"/>
        </w:rPr>
      </w:pPr>
      <w:r w:rsidRPr="00976A55">
        <w:rPr>
          <w:rFonts w:cs="Times New Roman"/>
          <w:szCs w:val="24"/>
        </w:rPr>
        <w:t>Relevance to the needs of the</w:t>
      </w:r>
      <w:r w:rsidR="00D85D40">
        <w:rPr>
          <w:rFonts w:cs="Times New Roman"/>
          <w:szCs w:val="24"/>
        </w:rPr>
        <w:t xml:space="preserve"> </w:t>
      </w:r>
      <w:r w:rsidR="00F252BB" w:rsidRPr="00976A55">
        <w:rPr>
          <w:rFonts w:cs="Times New Roman"/>
          <w:spacing w:val="-3"/>
          <w:szCs w:val="24"/>
        </w:rPr>
        <w:t>people/society/community/country</w:t>
      </w:r>
      <w:r w:rsidRPr="00976A55">
        <w:rPr>
          <w:rFonts w:cs="Times New Roman"/>
          <w:spacing w:val="-3"/>
          <w:szCs w:val="24"/>
        </w:rPr>
        <w:t xml:space="preserve"> where the study is to be conducted</w:t>
      </w:r>
      <w:r w:rsidR="00A33E37" w:rsidRPr="00976A55">
        <w:rPr>
          <w:rFonts w:cs="Times New Roman"/>
          <w:spacing w:val="-3"/>
          <w:szCs w:val="24"/>
        </w:rPr>
        <w:t>;</w:t>
      </w:r>
    </w:p>
    <w:p w:rsidR="00F252BB" w:rsidRPr="00976A55" w:rsidRDefault="00B778EB" w:rsidP="00147B3E">
      <w:pPr>
        <w:pStyle w:val="BodyText"/>
        <w:numPr>
          <w:ilvl w:val="0"/>
          <w:numId w:val="7"/>
        </w:numPr>
        <w:spacing w:line="276" w:lineRule="auto"/>
        <w:ind w:left="270" w:hanging="270"/>
        <w:rPr>
          <w:rFonts w:cs="Times New Roman"/>
          <w:szCs w:val="24"/>
        </w:rPr>
      </w:pPr>
      <w:r w:rsidRPr="00976A55">
        <w:rPr>
          <w:rFonts w:cs="Times New Roman"/>
          <w:szCs w:val="24"/>
        </w:rPr>
        <w:t>In compliance with the c</w:t>
      </w:r>
      <w:r w:rsidR="00F252BB" w:rsidRPr="00976A55">
        <w:rPr>
          <w:rFonts w:cs="Times New Roman"/>
          <w:szCs w:val="24"/>
        </w:rPr>
        <w:t xml:space="preserve">ontemporary ethical </w:t>
      </w:r>
      <w:r w:rsidRPr="00976A55">
        <w:rPr>
          <w:rFonts w:cs="Times New Roman"/>
          <w:szCs w:val="24"/>
        </w:rPr>
        <w:t>norms and standards</w:t>
      </w:r>
      <w:r w:rsidR="00A33E37" w:rsidRPr="00976A55">
        <w:rPr>
          <w:rFonts w:cs="Times New Roman"/>
          <w:szCs w:val="24"/>
        </w:rPr>
        <w:t>; and</w:t>
      </w:r>
    </w:p>
    <w:p w:rsidR="00F252BB" w:rsidRPr="00976A55" w:rsidRDefault="00F252BB" w:rsidP="00147B3E">
      <w:pPr>
        <w:pStyle w:val="BodyText"/>
        <w:numPr>
          <w:ilvl w:val="0"/>
          <w:numId w:val="7"/>
        </w:numPr>
        <w:spacing w:line="276" w:lineRule="auto"/>
        <w:ind w:left="270" w:hanging="270"/>
        <w:rPr>
          <w:rFonts w:cs="Times New Roman"/>
          <w:szCs w:val="24"/>
        </w:rPr>
      </w:pPr>
      <w:r w:rsidRPr="00976A55">
        <w:rPr>
          <w:rFonts w:cs="Times New Roman"/>
          <w:szCs w:val="24"/>
        </w:rPr>
        <w:t xml:space="preserve">Sensitivity </w:t>
      </w:r>
      <w:r w:rsidR="00A33E37" w:rsidRPr="00976A55">
        <w:rPr>
          <w:rFonts w:cs="Times New Roman"/>
          <w:szCs w:val="24"/>
        </w:rPr>
        <w:t>and responsive</w:t>
      </w:r>
      <w:r w:rsidR="005A61D2" w:rsidRPr="00976A55">
        <w:rPr>
          <w:rFonts w:cs="Times New Roman"/>
          <w:szCs w:val="24"/>
        </w:rPr>
        <w:t>ness</w:t>
      </w:r>
      <w:r w:rsidR="00D85D40">
        <w:rPr>
          <w:rFonts w:cs="Times New Roman"/>
          <w:szCs w:val="24"/>
        </w:rPr>
        <w:t xml:space="preserve"> </w:t>
      </w:r>
      <w:r w:rsidRPr="00976A55">
        <w:rPr>
          <w:rFonts w:cs="Times New Roman"/>
          <w:szCs w:val="24"/>
        </w:rPr>
        <w:t xml:space="preserve">to </w:t>
      </w:r>
      <w:r w:rsidR="005A61D2" w:rsidRPr="00976A55">
        <w:rPr>
          <w:rFonts w:cs="Times New Roman"/>
          <w:szCs w:val="24"/>
        </w:rPr>
        <w:t xml:space="preserve">the </w:t>
      </w:r>
      <w:r w:rsidRPr="00976A55">
        <w:rPr>
          <w:rFonts w:cs="Times New Roman"/>
          <w:szCs w:val="24"/>
        </w:rPr>
        <w:t>local</w:t>
      </w:r>
      <w:r w:rsidR="005A61D2" w:rsidRPr="00976A55">
        <w:rPr>
          <w:rFonts w:cs="Times New Roman"/>
          <w:szCs w:val="24"/>
        </w:rPr>
        <w:t>s’</w:t>
      </w:r>
      <w:r w:rsidRPr="00976A55">
        <w:rPr>
          <w:rFonts w:cs="Times New Roman"/>
          <w:szCs w:val="24"/>
        </w:rPr>
        <w:t xml:space="preserve"> socio-cultural and ethnic</w:t>
      </w:r>
      <w:r w:rsidR="00D85D40">
        <w:rPr>
          <w:rFonts w:cs="Times New Roman"/>
          <w:szCs w:val="24"/>
        </w:rPr>
        <w:t xml:space="preserve"> </w:t>
      </w:r>
      <w:r w:rsidRPr="00976A55">
        <w:rPr>
          <w:rFonts w:cs="Times New Roman"/>
          <w:spacing w:val="-3"/>
          <w:szCs w:val="24"/>
        </w:rPr>
        <w:t>values</w:t>
      </w:r>
      <w:r w:rsidR="00A33E37" w:rsidRPr="00976A55">
        <w:rPr>
          <w:rFonts w:cs="Times New Roman"/>
          <w:spacing w:val="-3"/>
          <w:szCs w:val="24"/>
        </w:rPr>
        <w:t>.</w:t>
      </w:r>
    </w:p>
    <w:p w:rsidR="005E7E2A" w:rsidRPr="00976A55" w:rsidRDefault="005E7E2A" w:rsidP="00147B3E">
      <w:pPr>
        <w:tabs>
          <w:tab w:val="left" w:pos="1484"/>
          <w:tab w:val="left" w:pos="1485"/>
        </w:tabs>
        <w:spacing w:line="276" w:lineRule="auto"/>
        <w:ind w:right="27"/>
        <w:rPr>
          <w:rFonts w:ascii="Times New Roman" w:hAnsi="Times New Roman" w:cs="Times New Roman"/>
          <w:b/>
          <w:w w:val="105"/>
          <w:sz w:val="24"/>
          <w:szCs w:val="24"/>
        </w:rPr>
      </w:pPr>
      <w:bookmarkStart w:id="27" w:name="_Toc28699572"/>
    </w:p>
    <w:p w:rsidR="00D3071F" w:rsidRPr="00976A55" w:rsidRDefault="00A778A8" w:rsidP="00904A97">
      <w:pPr>
        <w:pStyle w:val="Heading2"/>
        <w:spacing w:after="240" w:line="276" w:lineRule="auto"/>
        <w:rPr>
          <w:rFonts w:cs="Times New Roman"/>
        </w:rPr>
      </w:pPr>
      <w:bookmarkStart w:id="28" w:name="_Toc101276172"/>
      <w:r w:rsidRPr="00976A55">
        <w:rPr>
          <w:rFonts w:cs="Times New Roman"/>
          <w:w w:val="105"/>
        </w:rPr>
        <w:t xml:space="preserve">3.2. </w:t>
      </w:r>
      <w:r w:rsidR="00B71DBE" w:rsidRPr="00976A55">
        <w:rPr>
          <w:rFonts w:cs="Times New Roman"/>
          <w:w w:val="105"/>
        </w:rPr>
        <w:t>Policies and Priorities</w:t>
      </w:r>
      <w:r w:rsidR="00C15253">
        <w:rPr>
          <w:rFonts w:cs="Times New Roman"/>
          <w:w w:val="105"/>
        </w:rPr>
        <w:t xml:space="preserve"> that</w:t>
      </w:r>
      <w:r w:rsidR="00B71DBE" w:rsidRPr="00976A55">
        <w:rPr>
          <w:rFonts w:cs="Times New Roman"/>
          <w:w w:val="105"/>
        </w:rPr>
        <w:t xml:space="preserve"> </w:t>
      </w:r>
      <w:r w:rsidR="00C15253">
        <w:rPr>
          <w:rFonts w:cs="Times New Roman"/>
          <w:w w:val="105"/>
        </w:rPr>
        <w:t>Influence</w:t>
      </w:r>
      <w:r w:rsidR="00B71DBE" w:rsidRPr="00976A55">
        <w:rPr>
          <w:rFonts w:cs="Times New Roman"/>
          <w:w w:val="105"/>
        </w:rPr>
        <w:t xml:space="preserve"> Health Research</w:t>
      </w:r>
      <w:bookmarkEnd w:id="27"/>
      <w:bookmarkEnd w:id="28"/>
    </w:p>
    <w:p w:rsidR="00FE4BFC" w:rsidRPr="00976A55" w:rsidRDefault="0005625F" w:rsidP="00147B3E">
      <w:pPr>
        <w:pStyle w:val="BodyText"/>
        <w:spacing w:line="276" w:lineRule="auto"/>
        <w:ind w:right="27"/>
        <w:rPr>
          <w:rFonts w:cs="Times New Roman"/>
        </w:rPr>
      </w:pPr>
      <w:r w:rsidRPr="00976A55">
        <w:rPr>
          <w:rFonts w:cs="Times New Roman"/>
        </w:rPr>
        <w:t xml:space="preserve">Health research must be guided by </w:t>
      </w:r>
      <w:r w:rsidR="00C87246" w:rsidRPr="00976A55">
        <w:rPr>
          <w:rFonts w:cs="Times New Roman"/>
        </w:rPr>
        <w:t xml:space="preserve">National Health Policy of Government of Nepal, National Health Research Strategies published by </w:t>
      </w:r>
      <w:r w:rsidR="00F4680E" w:rsidRPr="00976A55">
        <w:rPr>
          <w:rFonts w:cs="Times New Roman"/>
        </w:rPr>
        <w:t>NHRC,</w:t>
      </w:r>
      <w:r w:rsidR="00C87246" w:rsidRPr="00976A55">
        <w:rPr>
          <w:rFonts w:cs="Times New Roman"/>
        </w:rPr>
        <w:t xml:space="preserve"> and National Health Research </w:t>
      </w:r>
      <w:r w:rsidR="00EA6B4A">
        <w:rPr>
          <w:rFonts w:cs="Times New Roman"/>
        </w:rPr>
        <w:t>P</w:t>
      </w:r>
      <w:r w:rsidR="00FA028D" w:rsidRPr="00976A55">
        <w:rPr>
          <w:rFonts w:cs="Times New Roman"/>
        </w:rPr>
        <w:t>olicy and p</w:t>
      </w:r>
      <w:r w:rsidR="00B32CB6" w:rsidRPr="00976A55">
        <w:rPr>
          <w:rFonts w:cs="Times New Roman"/>
        </w:rPr>
        <w:t>riority</w:t>
      </w:r>
      <w:r w:rsidR="00C87246" w:rsidRPr="00976A55">
        <w:rPr>
          <w:rFonts w:cs="Times New Roman"/>
        </w:rPr>
        <w:t xml:space="preserve"> areas set by NHRC.</w:t>
      </w:r>
      <w:r w:rsidRPr="00976A55">
        <w:rPr>
          <w:rFonts w:cs="Times New Roman"/>
        </w:rPr>
        <w:t xml:space="preserve"> Researcher and research institution should develop S</w:t>
      </w:r>
      <w:r w:rsidR="00D81D4A" w:rsidRPr="00976A55">
        <w:rPr>
          <w:rFonts w:cs="Times New Roman"/>
        </w:rPr>
        <w:t>OP</w:t>
      </w:r>
      <w:r w:rsidR="00F4680E" w:rsidRPr="00976A55">
        <w:rPr>
          <w:rFonts w:cs="Times New Roman"/>
        </w:rPr>
        <w:t xml:space="preserve"> based on ethical guidelines </w:t>
      </w:r>
      <w:r w:rsidR="00A33E37" w:rsidRPr="00976A55">
        <w:rPr>
          <w:rFonts w:cs="Times New Roman"/>
        </w:rPr>
        <w:t>of NHRC</w:t>
      </w:r>
      <w:r w:rsidRPr="00976A55">
        <w:rPr>
          <w:rFonts w:cs="Times New Roman"/>
        </w:rPr>
        <w:t xml:space="preserve"> for the protection of human participants</w:t>
      </w:r>
      <w:r w:rsidR="00A33E37" w:rsidRPr="00976A55">
        <w:rPr>
          <w:rFonts w:cs="Times New Roman"/>
        </w:rPr>
        <w:t>’ rights and well-being</w:t>
      </w:r>
      <w:r w:rsidRPr="00976A55">
        <w:rPr>
          <w:rFonts w:cs="Times New Roman"/>
        </w:rPr>
        <w:t xml:space="preserve">. </w:t>
      </w:r>
      <w:r w:rsidR="00F4680E" w:rsidRPr="00976A55">
        <w:rPr>
          <w:rFonts w:cs="Times New Roman"/>
        </w:rPr>
        <w:t>R</w:t>
      </w:r>
      <w:r w:rsidRPr="00976A55">
        <w:rPr>
          <w:rFonts w:cs="Times New Roman"/>
        </w:rPr>
        <w:t xml:space="preserve">esearchers </w:t>
      </w:r>
      <w:r w:rsidR="00A33E37" w:rsidRPr="00976A55">
        <w:rPr>
          <w:rFonts w:cs="Times New Roman"/>
        </w:rPr>
        <w:t>should also</w:t>
      </w:r>
      <w:r w:rsidRPr="00976A55">
        <w:rPr>
          <w:rFonts w:cs="Times New Roman"/>
        </w:rPr>
        <w:t xml:space="preserve"> follow all the existing policies and guidelines for the </w:t>
      </w:r>
      <w:r w:rsidR="005A61D2" w:rsidRPr="00976A55">
        <w:rPr>
          <w:rFonts w:cs="Times New Roman"/>
        </w:rPr>
        <w:t>safety and welfare</w:t>
      </w:r>
      <w:r w:rsidR="00A33E37" w:rsidRPr="00976A55">
        <w:rPr>
          <w:rFonts w:cs="Times New Roman"/>
        </w:rPr>
        <w:t xml:space="preserve"> of animals used </w:t>
      </w:r>
      <w:r w:rsidRPr="00976A55">
        <w:rPr>
          <w:rFonts w:cs="Times New Roman"/>
        </w:rPr>
        <w:t>in health research.</w:t>
      </w:r>
    </w:p>
    <w:p w:rsidR="00B32CB6" w:rsidRPr="00976A55" w:rsidRDefault="00B32CB6" w:rsidP="00147B3E">
      <w:pPr>
        <w:pStyle w:val="BodyText"/>
        <w:spacing w:line="276" w:lineRule="auto"/>
        <w:ind w:right="27"/>
        <w:rPr>
          <w:rFonts w:cs="Times New Roman"/>
          <w:szCs w:val="24"/>
        </w:rPr>
      </w:pPr>
    </w:p>
    <w:p w:rsidR="00C9014C" w:rsidRPr="00976A55" w:rsidRDefault="005E7E2A" w:rsidP="00904A97">
      <w:pPr>
        <w:pStyle w:val="Heading2"/>
        <w:spacing w:after="240" w:line="276" w:lineRule="auto"/>
        <w:rPr>
          <w:rFonts w:cs="Times New Roman"/>
          <w:w w:val="105"/>
        </w:rPr>
      </w:pPr>
      <w:bookmarkStart w:id="29" w:name="_Toc28699573"/>
      <w:bookmarkStart w:id="30" w:name="_Toc101276173"/>
      <w:r w:rsidRPr="00976A55">
        <w:rPr>
          <w:rFonts w:cs="Times New Roman"/>
          <w:w w:val="105"/>
        </w:rPr>
        <w:t xml:space="preserve">3.3 </w:t>
      </w:r>
      <w:r w:rsidR="00B71DBE" w:rsidRPr="00976A55">
        <w:rPr>
          <w:rFonts w:cs="Times New Roman"/>
          <w:w w:val="105"/>
        </w:rPr>
        <w:t xml:space="preserve">Issues </w:t>
      </w:r>
      <w:r w:rsidR="00B9048F" w:rsidRPr="00612294">
        <w:rPr>
          <w:rFonts w:cs="Times New Roman"/>
          <w:color w:val="000000" w:themeColor="text1"/>
          <w:w w:val="105"/>
        </w:rPr>
        <w:t xml:space="preserve">that Emerge </w:t>
      </w:r>
      <w:r w:rsidR="00B71DBE" w:rsidRPr="00976A55">
        <w:rPr>
          <w:rFonts w:cs="Times New Roman"/>
          <w:w w:val="105"/>
        </w:rPr>
        <w:t>during Research Planning and Conduction</w:t>
      </w:r>
      <w:bookmarkEnd w:id="29"/>
      <w:bookmarkEnd w:id="30"/>
    </w:p>
    <w:p w:rsidR="00F252BB" w:rsidRPr="00976A55" w:rsidRDefault="00F252BB" w:rsidP="00147B3E">
      <w:pPr>
        <w:pStyle w:val="BodyText"/>
        <w:spacing w:line="276" w:lineRule="auto"/>
        <w:ind w:right="27"/>
        <w:rPr>
          <w:rFonts w:cs="Times New Roman"/>
          <w:szCs w:val="24"/>
        </w:rPr>
      </w:pPr>
      <w:r w:rsidRPr="00976A55">
        <w:rPr>
          <w:rFonts w:cs="Times New Roman"/>
          <w:szCs w:val="24"/>
        </w:rPr>
        <w:lastRenderedPageBreak/>
        <w:t xml:space="preserve">To </w:t>
      </w:r>
      <w:r w:rsidR="008B1361" w:rsidRPr="00976A55">
        <w:rPr>
          <w:rFonts w:cs="Times New Roman"/>
          <w:szCs w:val="24"/>
        </w:rPr>
        <w:t xml:space="preserve">avoid or </w:t>
      </w:r>
      <w:r w:rsidRPr="00976A55">
        <w:rPr>
          <w:rFonts w:cs="Times New Roman"/>
          <w:szCs w:val="24"/>
        </w:rPr>
        <w:t xml:space="preserve">mitigate the possible </w:t>
      </w:r>
      <w:proofErr w:type="spellStart"/>
      <w:r w:rsidR="00B40B24" w:rsidRPr="00612294">
        <w:rPr>
          <w:rFonts w:cs="Times New Roman"/>
          <w:color w:val="000000" w:themeColor="text1"/>
          <w:szCs w:val="24"/>
        </w:rPr>
        <w:t>CoI</w:t>
      </w:r>
      <w:proofErr w:type="spellEnd"/>
      <w:r w:rsidR="00D85D40">
        <w:rPr>
          <w:rFonts w:cs="Times New Roman"/>
          <w:color w:val="FF0000"/>
          <w:szCs w:val="24"/>
        </w:rPr>
        <w:t xml:space="preserve"> </w:t>
      </w:r>
      <w:r w:rsidR="008B1361" w:rsidRPr="00976A55">
        <w:rPr>
          <w:rFonts w:cs="Times New Roman"/>
          <w:szCs w:val="24"/>
        </w:rPr>
        <w:t xml:space="preserve">at every step of research (e.g. </w:t>
      </w:r>
      <w:r w:rsidRPr="00976A55">
        <w:rPr>
          <w:rFonts w:cs="Times New Roman"/>
          <w:szCs w:val="24"/>
        </w:rPr>
        <w:t>designing, site selection, ethical review, participant enrollment/follow up, data collection &amp; interpretation, etc.</w:t>
      </w:r>
      <w:r w:rsidR="008B1361" w:rsidRPr="00976A55">
        <w:rPr>
          <w:rFonts w:cs="Times New Roman"/>
          <w:szCs w:val="24"/>
        </w:rPr>
        <w:t>),</w:t>
      </w:r>
      <w:r w:rsidRPr="00976A55">
        <w:rPr>
          <w:rFonts w:cs="Times New Roman"/>
          <w:szCs w:val="24"/>
        </w:rPr>
        <w:t xml:space="preserve"> research institutes should develop and follow clear policies, strategies and SOPs. </w:t>
      </w:r>
    </w:p>
    <w:p w:rsidR="00D3071F" w:rsidRPr="00976A55" w:rsidRDefault="00D3071F" w:rsidP="00147B3E">
      <w:pPr>
        <w:pStyle w:val="BodyText"/>
        <w:spacing w:line="276" w:lineRule="auto"/>
        <w:ind w:right="27"/>
        <w:jc w:val="left"/>
        <w:rPr>
          <w:rFonts w:cs="Times New Roman"/>
          <w:szCs w:val="24"/>
        </w:rPr>
      </w:pPr>
    </w:p>
    <w:p w:rsidR="008C12F4" w:rsidRPr="00976A55" w:rsidRDefault="00B71DBE" w:rsidP="00904A97">
      <w:pPr>
        <w:pStyle w:val="Heading3"/>
        <w:numPr>
          <w:ilvl w:val="0"/>
          <w:numId w:val="41"/>
        </w:numPr>
        <w:tabs>
          <w:tab w:val="left" w:pos="630"/>
        </w:tabs>
        <w:spacing w:after="240" w:line="276" w:lineRule="auto"/>
        <w:rPr>
          <w:rFonts w:cs="Times New Roman"/>
          <w:w w:val="105"/>
          <w:szCs w:val="24"/>
        </w:rPr>
      </w:pPr>
      <w:bookmarkStart w:id="31" w:name="_Toc28699574"/>
      <w:bookmarkStart w:id="32" w:name="_Toc101276174"/>
      <w:r w:rsidRPr="00976A55">
        <w:rPr>
          <w:rFonts w:cs="Times New Roman"/>
          <w:w w:val="105"/>
          <w:szCs w:val="24"/>
        </w:rPr>
        <w:t xml:space="preserve">Identifying, </w:t>
      </w:r>
      <w:r w:rsidR="00B1508E" w:rsidRPr="00976A55">
        <w:rPr>
          <w:rFonts w:cs="Times New Roman"/>
          <w:w w:val="105"/>
          <w:szCs w:val="24"/>
        </w:rPr>
        <w:t>M</w:t>
      </w:r>
      <w:r w:rsidRPr="00976A55">
        <w:rPr>
          <w:rFonts w:cs="Times New Roman"/>
          <w:w w:val="105"/>
          <w:szCs w:val="24"/>
        </w:rPr>
        <w:t xml:space="preserve">itigating and </w:t>
      </w:r>
      <w:r w:rsidR="00B1508E" w:rsidRPr="00976A55">
        <w:rPr>
          <w:rFonts w:cs="Times New Roman"/>
          <w:w w:val="105"/>
          <w:szCs w:val="24"/>
        </w:rPr>
        <w:t>M</w:t>
      </w:r>
      <w:r w:rsidRPr="00976A55">
        <w:rPr>
          <w:rFonts w:cs="Times New Roman"/>
          <w:w w:val="105"/>
          <w:szCs w:val="24"/>
        </w:rPr>
        <w:t>anaging C</w:t>
      </w:r>
      <w:r w:rsidR="00D82EA4" w:rsidRPr="00976A55">
        <w:rPr>
          <w:rFonts w:cs="Times New Roman"/>
          <w:w w:val="105"/>
          <w:szCs w:val="24"/>
        </w:rPr>
        <w:t xml:space="preserve">onflict </w:t>
      </w:r>
      <w:r w:rsidRPr="00976A55">
        <w:rPr>
          <w:rFonts w:cs="Times New Roman"/>
          <w:w w:val="105"/>
          <w:szCs w:val="24"/>
        </w:rPr>
        <w:t>o</w:t>
      </w:r>
      <w:r w:rsidR="00D82EA4" w:rsidRPr="00976A55">
        <w:rPr>
          <w:rFonts w:cs="Times New Roman"/>
          <w:w w:val="105"/>
          <w:szCs w:val="24"/>
        </w:rPr>
        <w:t xml:space="preserve">f </w:t>
      </w:r>
      <w:r w:rsidRPr="00976A55">
        <w:rPr>
          <w:rFonts w:cs="Times New Roman"/>
          <w:w w:val="105"/>
          <w:szCs w:val="24"/>
        </w:rPr>
        <w:t>I</w:t>
      </w:r>
      <w:bookmarkEnd w:id="31"/>
      <w:r w:rsidR="00D82EA4" w:rsidRPr="00976A55">
        <w:rPr>
          <w:rFonts w:cs="Times New Roman"/>
          <w:w w:val="105"/>
          <w:szCs w:val="24"/>
        </w:rPr>
        <w:t>nterest</w:t>
      </w:r>
      <w:bookmarkEnd w:id="32"/>
    </w:p>
    <w:p w:rsidR="00213D17" w:rsidRPr="00976A55" w:rsidRDefault="00213D17" w:rsidP="00147B3E">
      <w:pPr>
        <w:pStyle w:val="BodyText"/>
        <w:spacing w:line="276" w:lineRule="auto"/>
        <w:rPr>
          <w:rFonts w:cs="Times New Roman"/>
          <w:color w:val="000000" w:themeColor="text1"/>
          <w:szCs w:val="24"/>
        </w:rPr>
      </w:pPr>
      <w:r w:rsidRPr="00976A55">
        <w:rPr>
          <w:rFonts w:cs="Times New Roman"/>
          <w:b/>
          <w:szCs w:val="24"/>
        </w:rPr>
        <w:t xml:space="preserve">(a) </w:t>
      </w:r>
      <w:r w:rsidR="00B71DBE" w:rsidRPr="00976A55">
        <w:rPr>
          <w:rFonts w:cs="Times New Roman"/>
          <w:b/>
          <w:szCs w:val="24"/>
        </w:rPr>
        <w:t xml:space="preserve">At the level of </w:t>
      </w:r>
      <w:r w:rsidR="00B1508E" w:rsidRPr="00976A55">
        <w:rPr>
          <w:rFonts w:cs="Times New Roman"/>
          <w:b/>
          <w:szCs w:val="24"/>
        </w:rPr>
        <w:t>r</w:t>
      </w:r>
      <w:r w:rsidR="00B71DBE" w:rsidRPr="00976A55">
        <w:rPr>
          <w:rFonts w:cs="Times New Roman"/>
          <w:b/>
          <w:szCs w:val="24"/>
        </w:rPr>
        <w:t>esearchers:</w:t>
      </w:r>
      <w:r w:rsidR="00270F04">
        <w:rPr>
          <w:rFonts w:cs="Times New Roman"/>
          <w:b/>
          <w:szCs w:val="24"/>
        </w:rPr>
        <w:t xml:space="preserve"> </w:t>
      </w:r>
      <w:r w:rsidR="00B71DBE" w:rsidRPr="00976A55">
        <w:rPr>
          <w:rFonts w:cs="Times New Roman"/>
          <w:color w:val="000000" w:themeColor="text1"/>
          <w:szCs w:val="24"/>
        </w:rPr>
        <w:t xml:space="preserve">Researcher must </w:t>
      </w:r>
      <w:r w:rsidRPr="00976A55">
        <w:rPr>
          <w:rFonts w:cs="Times New Roman"/>
          <w:color w:val="000000" w:themeColor="text1"/>
          <w:szCs w:val="24"/>
        </w:rPr>
        <w:t>identify and dis</w:t>
      </w:r>
      <w:r w:rsidR="00270F04">
        <w:rPr>
          <w:rFonts w:cs="Times New Roman"/>
          <w:color w:val="000000" w:themeColor="text1"/>
          <w:szCs w:val="24"/>
        </w:rPr>
        <w:t xml:space="preserve"> </w:t>
      </w:r>
      <w:r w:rsidRPr="00976A55">
        <w:rPr>
          <w:rFonts w:cs="Times New Roman"/>
          <w:color w:val="000000" w:themeColor="text1"/>
          <w:szCs w:val="24"/>
        </w:rPr>
        <w:t>close</w:t>
      </w:r>
      <w:r w:rsidR="00270F04">
        <w:rPr>
          <w:rFonts w:cs="Times New Roman"/>
          <w:color w:val="000000" w:themeColor="text1"/>
          <w:szCs w:val="24"/>
        </w:rPr>
        <w:t xml:space="preserve"> </w:t>
      </w:r>
      <w:r w:rsidR="009A3F21" w:rsidRPr="00976A55">
        <w:rPr>
          <w:rFonts w:cs="Times New Roman"/>
          <w:color w:val="000000" w:themeColor="text1"/>
          <w:szCs w:val="24"/>
        </w:rPr>
        <w:t xml:space="preserve">if there is any </w:t>
      </w:r>
      <w:r w:rsidR="00B71DBE" w:rsidRPr="00976A55">
        <w:rPr>
          <w:rFonts w:cs="Times New Roman"/>
          <w:color w:val="000000" w:themeColor="text1"/>
          <w:szCs w:val="24"/>
        </w:rPr>
        <w:t>financial</w:t>
      </w:r>
      <w:r w:rsidR="00270F04">
        <w:rPr>
          <w:rFonts w:cs="Times New Roman"/>
          <w:color w:val="000000" w:themeColor="text1"/>
          <w:szCs w:val="24"/>
        </w:rPr>
        <w:t xml:space="preserve"> </w:t>
      </w:r>
      <w:r w:rsidR="00B71DBE" w:rsidRPr="00976A55">
        <w:rPr>
          <w:rFonts w:cs="Times New Roman"/>
          <w:color w:val="000000" w:themeColor="text1"/>
          <w:szCs w:val="24"/>
        </w:rPr>
        <w:t>and</w:t>
      </w:r>
      <w:r w:rsidR="008B1361" w:rsidRPr="00976A55">
        <w:rPr>
          <w:rFonts w:cs="Times New Roman"/>
          <w:color w:val="000000" w:themeColor="text1"/>
          <w:szCs w:val="24"/>
        </w:rPr>
        <w:t>/or</w:t>
      </w:r>
      <w:r w:rsidR="00270F04">
        <w:rPr>
          <w:rFonts w:cs="Times New Roman"/>
          <w:color w:val="000000" w:themeColor="text1"/>
          <w:szCs w:val="24"/>
        </w:rPr>
        <w:t xml:space="preserve"> </w:t>
      </w:r>
      <w:r w:rsidR="00B71DBE" w:rsidRPr="00976A55">
        <w:rPr>
          <w:rFonts w:cs="Times New Roman"/>
          <w:color w:val="000000" w:themeColor="text1"/>
          <w:szCs w:val="24"/>
        </w:rPr>
        <w:t>non-financial</w:t>
      </w:r>
      <w:r w:rsidR="00270F04">
        <w:rPr>
          <w:rFonts w:cs="Times New Roman"/>
          <w:color w:val="000000" w:themeColor="text1"/>
          <w:szCs w:val="24"/>
        </w:rPr>
        <w:t xml:space="preserve"> </w:t>
      </w:r>
      <w:r w:rsidR="009A3F21" w:rsidRPr="00976A55">
        <w:rPr>
          <w:rFonts w:cs="Times New Roman"/>
          <w:color w:val="000000" w:themeColor="text1"/>
          <w:szCs w:val="24"/>
        </w:rPr>
        <w:t xml:space="preserve">conflict between the interests of the researcher and </w:t>
      </w:r>
      <w:r w:rsidR="00116C5A" w:rsidRPr="00976A55">
        <w:rPr>
          <w:rFonts w:cs="Times New Roman"/>
          <w:color w:val="000000" w:themeColor="text1"/>
          <w:szCs w:val="24"/>
        </w:rPr>
        <w:t>the interest</w:t>
      </w:r>
      <w:r w:rsidR="004D4C1F" w:rsidRPr="00976A55">
        <w:rPr>
          <w:rFonts w:cs="Times New Roman"/>
          <w:color w:val="000000" w:themeColor="text1"/>
          <w:szCs w:val="24"/>
        </w:rPr>
        <w:t>s</w:t>
      </w:r>
      <w:r w:rsidR="006D7BFC" w:rsidRPr="00976A55">
        <w:rPr>
          <w:rFonts w:cs="Times New Roman"/>
          <w:color w:val="000000" w:themeColor="text1"/>
          <w:szCs w:val="24"/>
        </w:rPr>
        <w:t xml:space="preserve"> of</w:t>
      </w:r>
      <w:r w:rsidR="007D3153" w:rsidRPr="00976A55">
        <w:rPr>
          <w:rFonts w:cs="Times New Roman"/>
          <w:color w:val="000000" w:themeColor="text1"/>
          <w:szCs w:val="24"/>
        </w:rPr>
        <w:t xml:space="preserve"> those</w:t>
      </w:r>
      <w:r w:rsidR="00270F04">
        <w:rPr>
          <w:rFonts w:cs="Times New Roman"/>
          <w:color w:val="000000" w:themeColor="text1"/>
          <w:szCs w:val="24"/>
        </w:rPr>
        <w:t xml:space="preserve"> </w:t>
      </w:r>
      <w:r w:rsidR="00B9048F" w:rsidRPr="00612294">
        <w:rPr>
          <w:rFonts w:cs="Times New Roman"/>
          <w:color w:val="000000" w:themeColor="text1"/>
          <w:szCs w:val="24"/>
        </w:rPr>
        <w:t>bodies</w:t>
      </w:r>
      <w:r w:rsidR="007D3153" w:rsidRPr="00976A55">
        <w:rPr>
          <w:rFonts w:cs="Times New Roman"/>
          <w:color w:val="000000" w:themeColor="text1"/>
          <w:szCs w:val="24"/>
        </w:rPr>
        <w:t xml:space="preserve"> representing the</w:t>
      </w:r>
      <w:r w:rsidR="006D7BFC" w:rsidRPr="00976A55">
        <w:rPr>
          <w:rFonts w:cs="Times New Roman"/>
          <w:color w:val="000000" w:themeColor="text1"/>
          <w:szCs w:val="24"/>
        </w:rPr>
        <w:t xml:space="preserve"> ethical </w:t>
      </w:r>
      <w:r w:rsidR="007D3153" w:rsidRPr="00976A55">
        <w:rPr>
          <w:rFonts w:cs="Times New Roman"/>
          <w:color w:val="000000" w:themeColor="text1"/>
          <w:szCs w:val="24"/>
        </w:rPr>
        <w:t>oversight</w:t>
      </w:r>
      <w:r w:rsidR="006D7BFC" w:rsidRPr="00976A55">
        <w:rPr>
          <w:rFonts w:cs="Times New Roman"/>
          <w:color w:val="000000" w:themeColor="text1"/>
          <w:szCs w:val="24"/>
        </w:rPr>
        <w:t>. R</w:t>
      </w:r>
      <w:r w:rsidR="009A0BE8" w:rsidRPr="00976A55">
        <w:rPr>
          <w:rFonts w:cs="Times New Roman"/>
          <w:color w:val="000000" w:themeColor="text1"/>
          <w:szCs w:val="24"/>
        </w:rPr>
        <w:t xml:space="preserve">esearcher </w:t>
      </w:r>
      <w:r w:rsidRPr="00976A55">
        <w:rPr>
          <w:rFonts w:cs="Times New Roman"/>
          <w:color w:val="000000" w:themeColor="text1"/>
          <w:szCs w:val="24"/>
        </w:rPr>
        <w:t xml:space="preserve">should </w:t>
      </w:r>
      <w:r w:rsidR="009A0BE8" w:rsidRPr="00976A55">
        <w:rPr>
          <w:rFonts w:cs="Times New Roman"/>
          <w:color w:val="000000" w:themeColor="text1"/>
          <w:szCs w:val="24"/>
        </w:rPr>
        <w:t xml:space="preserve">also </w:t>
      </w:r>
      <w:r w:rsidRPr="00976A55">
        <w:rPr>
          <w:rFonts w:cs="Times New Roman"/>
          <w:color w:val="000000" w:themeColor="text1"/>
          <w:szCs w:val="24"/>
        </w:rPr>
        <w:t>express his/</w:t>
      </w:r>
      <w:r w:rsidR="002D01DE" w:rsidRPr="00976A55">
        <w:rPr>
          <w:rFonts w:cs="Times New Roman"/>
          <w:color w:val="000000" w:themeColor="text1"/>
          <w:szCs w:val="24"/>
        </w:rPr>
        <w:t>her commitment</w:t>
      </w:r>
      <w:r w:rsidR="009A0BE8" w:rsidRPr="00976A55">
        <w:rPr>
          <w:rFonts w:cs="Times New Roman"/>
          <w:color w:val="000000" w:themeColor="text1"/>
          <w:szCs w:val="24"/>
        </w:rPr>
        <w:t xml:space="preserve"> to time and resource</w:t>
      </w:r>
      <w:r w:rsidR="004D4C1F" w:rsidRPr="00976A55">
        <w:rPr>
          <w:rFonts w:cs="Times New Roman"/>
          <w:color w:val="000000" w:themeColor="text1"/>
          <w:szCs w:val="24"/>
        </w:rPr>
        <w:t xml:space="preserve"> investment</w:t>
      </w:r>
      <w:r w:rsidR="009A0BE8" w:rsidRPr="00976A55">
        <w:rPr>
          <w:rFonts w:cs="Times New Roman"/>
          <w:color w:val="000000" w:themeColor="text1"/>
          <w:szCs w:val="24"/>
        </w:rPr>
        <w:t xml:space="preserve"> in conducting the research.</w:t>
      </w:r>
    </w:p>
    <w:p w:rsidR="005E7E2A" w:rsidRPr="00976A55" w:rsidRDefault="005E7E2A" w:rsidP="00147B3E">
      <w:pPr>
        <w:pStyle w:val="BodyText"/>
        <w:spacing w:line="276" w:lineRule="auto"/>
        <w:rPr>
          <w:rFonts w:cs="Times New Roman"/>
          <w:b/>
          <w:szCs w:val="24"/>
        </w:rPr>
      </w:pPr>
    </w:p>
    <w:p w:rsidR="00213D17" w:rsidRPr="00612294" w:rsidRDefault="00213D17" w:rsidP="00147B3E">
      <w:pPr>
        <w:pStyle w:val="BodyText"/>
        <w:spacing w:line="276" w:lineRule="auto"/>
        <w:rPr>
          <w:rFonts w:cs="Times New Roman"/>
          <w:color w:val="000000" w:themeColor="text1"/>
          <w:szCs w:val="24"/>
        </w:rPr>
      </w:pPr>
      <w:r w:rsidRPr="00976A55">
        <w:rPr>
          <w:rFonts w:cs="Times New Roman"/>
          <w:b/>
          <w:szCs w:val="24"/>
        </w:rPr>
        <w:t xml:space="preserve">(b) </w:t>
      </w:r>
      <w:r w:rsidR="00B71DBE" w:rsidRPr="00976A55">
        <w:rPr>
          <w:rFonts w:cs="Times New Roman"/>
          <w:b/>
          <w:szCs w:val="24"/>
        </w:rPr>
        <w:t>At the level of reviewers:</w:t>
      </w:r>
      <w:r w:rsidR="00B71DBE" w:rsidRPr="00976A55">
        <w:rPr>
          <w:rFonts w:cs="Times New Roman"/>
          <w:szCs w:val="24"/>
        </w:rPr>
        <w:t xml:space="preserve"> Reviewer should declare </w:t>
      </w:r>
      <w:proofErr w:type="spellStart"/>
      <w:r w:rsidR="00B71DBE" w:rsidRPr="00976A55">
        <w:rPr>
          <w:rFonts w:cs="Times New Roman"/>
          <w:szCs w:val="24"/>
        </w:rPr>
        <w:t>CoI</w:t>
      </w:r>
      <w:proofErr w:type="spellEnd"/>
      <w:r w:rsidR="00B71DBE" w:rsidRPr="00976A55">
        <w:rPr>
          <w:rFonts w:cs="Times New Roman"/>
          <w:szCs w:val="24"/>
        </w:rPr>
        <w:t xml:space="preserve"> during review process if any of his/her close friends, family members and/or students </w:t>
      </w:r>
      <w:r w:rsidR="00B9048F" w:rsidRPr="00612294">
        <w:rPr>
          <w:rFonts w:cs="Times New Roman"/>
          <w:color w:val="000000" w:themeColor="text1"/>
          <w:szCs w:val="24"/>
        </w:rPr>
        <w:t>have</w:t>
      </w:r>
      <w:r w:rsidR="00270F04" w:rsidRPr="00612294">
        <w:rPr>
          <w:rFonts w:cs="Times New Roman"/>
          <w:color w:val="000000" w:themeColor="text1"/>
          <w:szCs w:val="24"/>
        </w:rPr>
        <w:t xml:space="preserve"> </w:t>
      </w:r>
      <w:r w:rsidR="00B71DBE" w:rsidRPr="00612294">
        <w:rPr>
          <w:rFonts w:cs="Times New Roman"/>
          <w:color w:val="000000" w:themeColor="text1"/>
          <w:szCs w:val="24"/>
        </w:rPr>
        <w:t xml:space="preserve">submitted the research proposal for obtaining research grants and approval. Reviewer should declare </w:t>
      </w:r>
      <w:proofErr w:type="spellStart"/>
      <w:r w:rsidR="00B71DBE" w:rsidRPr="00612294">
        <w:rPr>
          <w:rFonts w:cs="Times New Roman"/>
          <w:color w:val="000000" w:themeColor="text1"/>
          <w:szCs w:val="24"/>
        </w:rPr>
        <w:t>CoI</w:t>
      </w:r>
      <w:proofErr w:type="spellEnd"/>
      <w:r w:rsidR="00B71DBE" w:rsidRPr="00612294">
        <w:rPr>
          <w:rFonts w:cs="Times New Roman"/>
          <w:color w:val="000000" w:themeColor="text1"/>
          <w:szCs w:val="24"/>
        </w:rPr>
        <w:t xml:space="preserve"> if </w:t>
      </w:r>
      <w:r w:rsidR="006F63B5" w:rsidRPr="00612294">
        <w:rPr>
          <w:rFonts w:cs="Times New Roman"/>
          <w:color w:val="000000" w:themeColor="text1"/>
          <w:szCs w:val="24"/>
        </w:rPr>
        <w:t xml:space="preserve">any of his/her close friends, family members and/or students </w:t>
      </w:r>
      <w:r w:rsidR="00B9048F" w:rsidRPr="00612294">
        <w:rPr>
          <w:rFonts w:cs="Times New Roman"/>
          <w:color w:val="000000" w:themeColor="text1"/>
          <w:szCs w:val="24"/>
        </w:rPr>
        <w:t>are</w:t>
      </w:r>
      <w:r w:rsidR="00270F04" w:rsidRPr="00612294">
        <w:rPr>
          <w:rFonts w:cs="Times New Roman"/>
          <w:color w:val="000000" w:themeColor="text1"/>
          <w:szCs w:val="24"/>
        </w:rPr>
        <w:t xml:space="preserve"> </w:t>
      </w:r>
      <w:r w:rsidR="00B71DBE" w:rsidRPr="00612294">
        <w:rPr>
          <w:rFonts w:cs="Times New Roman"/>
          <w:color w:val="000000" w:themeColor="text1"/>
          <w:szCs w:val="24"/>
        </w:rPr>
        <w:t>directly or indirectly involved in the research study.</w:t>
      </w:r>
    </w:p>
    <w:p w:rsidR="005E7E2A" w:rsidRPr="00976A55" w:rsidRDefault="005E7E2A" w:rsidP="00147B3E">
      <w:pPr>
        <w:pStyle w:val="BodyText"/>
        <w:spacing w:line="276" w:lineRule="auto"/>
        <w:rPr>
          <w:rFonts w:cs="Times New Roman"/>
          <w:b/>
          <w:szCs w:val="24"/>
        </w:rPr>
      </w:pPr>
    </w:p>
    <w:p w:rsidR="00213D17" w:rsidRPr="00612294" w:rsidRDefault="00213D17" w:rsidP="00147B3E">
      <w:pPr>
        <w:pStyle w:val="BodyText"/>
        <w:spacing w:line="276" w:lineRule="auto"/>
        <w:rPr>
          <w:rFonts w:cs="Times New Roman"/>
          <w:color w:val="000000" w:themeColor="text1"/>
          <w:szCs w:val="24"/>
        </w:rPr>
      </w:pPr>
      <w:r w:rsidRPr="00976A55">
        <w:rPr>
          <w:rFonts w:cs="Times New Roman"/>
          <w:b/>
          <w:szCs w:val="24"/>
        </w:rPr>
        <w:t xml:space="preserve">(c) </w:t>
      </w:r>
      <w:r w:rsidR="00B71DBE" w:rsidRPr="00976A55">
        <w:rPr>
          <w:rFonts w:cs="Times New Roman"/>
          <w:b/>
          <w:szCs w:val="24"/>
        </w:rPr>
        <w:t>At the level of research institutions:</w:t>
      </w:r>
      <w:r w:rsidR="00B71DBE" w:rsidRPr="00976A55">
        <w:rPr>
          <w:rFonts w:cs="Times New Roman"/>
          <w:szCs w:val="24"/>
        </w:rPr>
        <w:t xml:space="preserve"> Institution must declare </w:t>
      </w:r>
      <w:proofErr w:type="spellStart"/>
      <w:r w:rsidR="00B71DBE" w:rsidRPr="00976A55">
        <w:rPr>
          <w:rFonts w:cs="Times New Roman"/>
          <w:szCs w:val="24"/>
        </w:rPr>
        <w:t>CoI</w:t>
      </w:r>
      <w:proofErr w:type="spellEnd"/>
      <w:r w:rsidR="00B71DBE" w:rsidRPr="00976A55">
        <w:rPr>
          <w:rFonts w:cs="Times New Roman"/>
          <w:szCs w:val="24"/>
        </w:rPr>
        <w:t xml:space="preserve"> during research process and develop SOP to </w:t>
      </w:r>
      <w:r w:rsidR="00B41D3C" w:rsidRPr="00976A55">
        <w:rPr>
          <w:rFonts w:cs="Times New Roman"/>
          <w:szCs w:val="24"/>
        </w:rPr>
        <w:t xml:space="preserve">manage and </w:t>
      </w:r>
      <w:r w:rsidR="00B71DBE" w:rsidRPr="00976A55">
        <w:rPr>
          <w:rFonts w:cs="Times New Roman"/>
          <w:szCs w:val="24"/>
        </w:rPr>
        <w:t xml:space="preserve">mitigate </w:t>
      </w:r>
      <w:proofErr w:type="spellStart"/>
      <w:r w:rsidR="00B71DBE" w:rsidRPr="00976A55">
        <w:rPr>
          <w:rFonts w:cs="Times New Roman"/>
          <w:szCs w:val="24"/>
        </w:rPr>
        <w:t>CoI</w:t>
      </w:r>
      <w:proofErr w:type="spellEnd"/>
      <w:r w:rsidR="00D82EA4" w:rsidRPr="00976A55">
        <w:rPr>
          <w:rFonts w:cs="Times New Roman"/>
          <w:szCs w:val="24"/>
        </w:rPr>
        <w:t xml:space="preserve">, </w:t>
      </w:r>
      <w:r w:rsidR="00B71DBE" w:rsidRPr="00976A55">
        <w:rPr>
          <w:rFonts w:cs="Times New Roman"/>
          <w:szCs w:val="24"/>
        </w:rPr>
        <w:t xml:space="preserve">if any. </w:t>
      </w:r>
      <w:r w:rsidR="00C03AB9" w:rsidRPr="00976A55">
        <w:rPr>
          <w:rFonts w:cs="Times New Roman"/>
          <w:szCs w:val="24"/>
        </w:rPr>
        <w:t>It</w:t>
      </w:r>
      <w:r w:rsidR="00B71DBE" w:rsidRPr="00976A55">
        <w:rPr>
          <w:rFonts w:cs="Times New Roman"/>
          <w:szCs w:val="24"/>
        </w:rPr>
        <w:t xml:space="preserve"> should be communicated in a transparent way.</w:t>
      </w:r>
      <w:r w:rsidR="00C03AB9" w:rsidRPr="00976A55">
        <w:rPr>
          <w:rFonts w:cs="Times New Roman"/>
          <w:szCs w:val="24"/>
        </w:rPr>
        <w:t xml:space="preserve"> Particularly when the institutions like NHRC </w:t>
      </w:r>
      <w:r w:rsidR="00B9048F" w:rsidRPr="00612294">
        <w:rPr>
          <w:rFonts w:cs="Times New Roman"/>
          <w:color w:val="000000" w:themeColor="text1"/>
          <w:szCs w:val="24"/>
        </w:rPr>
        <w:t>are</w:t>
      </w:r>
      <w:r w:rsidR="00C03AB9" w:rsidRPr="00612294">
        <w:rPr>
          <w:rFonts w:cs="Times New Roman"/>
          <w:color w:val="000000" w:themeColor="text1"/>
          <w:szCs w:val="24"/>
        </w:rPr>
        <w:t xml:space="preserve"> involved</w:t>
      </w:r>
      <w:r w:rsidR="006245BA" w:rsidRPr="00612294">
        <w:rPr>
          <w:rFonts w:cs="Times New Roman"/>
          <w:color w:val="000000" w:themeColor="text1"/>
          <w:szCs w:val="24"/>
        </w:rPr>
        <w:t xml:space="preserve"> in research implementation</w:t>
      </w:r>
      <w:r w:rsidR="00C03AB9" w:rsidRPr="00612294">
        <w:rPr>
          <w:rFonts w:cs="Times New Roman"/>
          <w:color w:val="000000" w:themeColor="text1"/>
          <w:szCs w:val="24"/>
        </w:rPr>
        <w:t xml:space="preserve">, </w:t>
      </w:r>
      <w:proofErr w:type="spellStart"/>
      <w:r w:rsidR="00C03AB9" w:rsidRPr="00612294">
        <w:rPr>
          <w:rFonts w:cs="Times New Roman"/>
          <w:color w:val="000000" w:themeColor="text1"/>
          <w:szCs w:val="24"/>
        </w:rPr>
        <w:t>CoI</w:t>
      </w:r>
      <w:proofErr w:type="spellEnd"/>
      <w:r w:rsidR="00C03AB9" w:rsidRPr="00612294">
        <w:rPr>
          <w:rFonts w:cs="Times New Roman"/>
          <w:color w:val="000000" w:themeColor="text1"/>
          <w:szCs w:val="24"/>
        </w:rPr>
        <w:t xml:space="preserve"> should not interfere in any process of the ethical review</w:t>
      </w:r>
      <w:r w:rsidR="006245BA" w:rsidRPr="00612294">
        <w:rPr>
          <w:rFonts w:cs="Times New Roman"/>
          <w:color w:val="000000" w:themeColor="text1"/>
          <w:szCs w:val="24"/>
        </w:rPr>
        <w:t>, implementation monitoring, data analysis and recommendation to the gov</w:t>
      </w:r>
      <w:r w:rsidR="00B41D3C" w:rsidRPr="00612294">
        <w:rPr>
          <w:rFonts w:cs="Times New Roman"/>
          <w:color w:val="000000" w:themeColor="text1"/>
          <w:szCs w:val="24"/>
        </w:rPr>
        <w:t>ernment</w:t>
      </w:r>
      <w:r w:rsidR="006245BA" w:rsidRPr="00612294">
        <w:rPr>
          <w:rFonts w:cs="Times New Roman"/>
          <w:color w:val="000000" w:themeColor="text1"/>
          <w:szCs w:val="24"/>
        </w:rPr>
        <w:t xml:space="preserve"> for policy</w:t>
      </w:r>
      <w:r w:rsidR="006F63B5" w:rsidRPr="00612294">
        <w:rPr>
          <w:rFonts w:cs="Times New Roman"/>
          <w:color w:val="000000" w:themeColor="text1"/>
          <w:szCs w:val="24"/>
        </w:rPr>
        <w:t xml:space="preserve"> making</w:t>
      </w:r>
      <w:r w:rsidR="00C03AB9" w:rsidRPr="00612294">
        <w:rPr>
          <w:rFonts w:cs="Times New Roman"/>
          <w:color w:val="000000" w:themeColor="text1"/>
          <w:szCs w:val="24"/>
        </w:rPr>
        <w:t>.</w:t>
      </w:r>
      <w:r w:rsidR="00270F04" w:rsidRPr="00612294">
        <w:rPr>
          <w:rFonts w:cs="Times New Roman"/>
          <w:color w:val="000000" w:themeColor="text1"/>
          <w:szCs w:val="24"/>
        </w:rPr>
        <w:t xml:space="preserve"> </w:t>
      </w:r>
      <w:r w:rsidR="00B41D3C" w:rsidRPr="00612294">
        <w:rPr>
          <w:rFonts w:cs="Times New Roman"/>
          <w:color w:val="000000" w:themeColor="text1"/>
          <w:szCs w:val="24"/>
        </w:rPr>
        <w:t xml:space="preserve">The </w:t>
      </w:r>
      <w:r w:rsidR="00C82972" w:rsidRPr="00612294">
        <w:rPr>
          <w:rFonts w:cs="Times New Roman"/>
          <w:color w:val="000000" w:themeColor="text1"/>
          <w:szCs w:val="24"/>
        </w:rPr>
        <w:t xml:space="preserve">process of managing </w:t>
      </w:r>
      <w:proofErr w:type="spellStart"/>
      <w:r w:rsidR="00C82972" w:rsidRPr="00612294">
        <w:rPr>
          <w:rFonts w:cs="Times New Roman"/>
          <w:color w:val="000000" w:themeColor="text1"/>
          <w:szCs w:val="24"/>
        </w:rPr>
        <w:t>CoI</w:t>
      </w:r>
      <w:proofErr w:type="spellEnd"/>
      <w:r w:rsidR="00C82972" w:rsidRPr="00612294">
        <w:rPr>
          <w:rFonts w:cs="Times New Roman"/>
          <w:color w:val="000000" w:themeColor="text1"/>
          <w:szCs w:val="24"/>
        </w:rPr>
        <w:t xml:space="preserve"> should be clearly document</w:t>
      </w:r>
      <w:r w:rsidR="00B72C06" w:rsidRPr="00612294">
        <w:rPr>
          <w:rFonts w:cs="Times New Roman"/>
          <w:color w:val="000000" w:themeColor="text1"/>
          <w:szCs w:val="24"/>
        </w:rPr>
        <w:t>ed</w:t>
      </w:r>
      <w:r w:rsidR="00C82972" w:rsidRPr="00612294">
        <w:rPr>
          <w:rFonts w:cs="Times New Roman"/>
          <w:color w:val="000000" w:themeColor="text1"/>
          <w:szCs w:val="24"/>
        </w:rPr>
        <w:t xml:space="preserve"> in the </w:t>
      </w:r>
      <w:r w:rsidR="002D01DE" w:rsidRPr="00612294">
        <w:rPr>
          <w:rFonts w:cs="Times New Roman"/>
          <w:color w:val="000000" w:themeColor="text1"/>
          <w:szCs w:val="24"/>
        </w:rPr>
        <w:t>SOP</w:t>
      </w:r>
      <w:r w:rsidR="00C82972" w:rsidRPr="00612294">
        <w:rPr>
          <w:rFonts w:cs="Times New Roman"/>
          <w:color w:val="000000" w:themeColor="text1"/>
          <w:szCs w:val="24"/>
        </w:rPr>
        <w:t>.</w:t>
      </w:r>
    </w:p>
    <w:p w:rsidR="00213D17" w:rsidRPr="00612294" w:rsidRDefault="00B71DBE" w:rsidP="00147B3E">
      <w:pPr>
        <w:pStyle w:val="BodyText"/>
        <w:numPr>
          <w:ilvl w:val="0"/>
          <w:numId w:val="69"/>
        </w:numPr>
        <w:spacing w:line="276" w:lineRule="auto"/>
        <w:ind w:left="90"/>
        <w:rPr>
          <w:rFonts w:cs="Times New Roman"/>
          <w:color w:val="000000" w:themeColor="text1"/>
          <w:szCs w:val="24"/>
        </w:rPr>
      </w:pPr>
      <w:r w:rsidRPr="00612294">
        <w:rPr>
          <w:rFonts w:cs="Times New Roman"/>
          <w:b/>
          <w:color w:val="000000" w:themeColor="text1"/>
          <w:szCs w:val="24"/>
        </w:rPr>
        <w:t>At the level</w:t>
      </w:r>
      <w:r w:rsidR="00270F04" w:rsidRPr="00612294">
        <w:rPr>
          <w:rFonts w:cs="Times New Roman"/>
          <w:b/>
          <w:color w:val="000000" w:themeColor="text1"/>
          <w:szCs w:val="24"/>
        </w:rPr>
        <w:t xml:space="preserve"> </w:t>
      </w:r>
      <w:r w:rsidR="00A05A79" w:rsidRPr="00612294">
        <w:rPr>
          <w:rFonts w:cs="Times New Roman"/>
          <w:b/>
          <w:color w:val="000000" w:themeColor="text1"/>
          <w:szCs w:val="24"/>
        </w:rPr>
        <w:t>of ECs</w:t>
      </w:r>
      <w:r w:rsidRPr="00612294">
        <w:rPr>
          <w:rFonts w:cs="Times New Roman"/>
          <w:b/>
          <w:color w:val="000000" w:themeColor="text1"/>
          <w:szCs w:val="24"/>
        </w:rPr>
        <w:t>:</w:t>
      </w:r>
      <w:r w:rsidRPr="00612294">
        <w:rPr>
          <w:rFonts w:cs="Times New Roman"/>
          <w:color w:val="000000" w:themeColor="text1"/>
          <w:szCs w:val="24"/>
        </w:rPr>
        <w:t xml:space="preserve"> ERB</w:t>
      </w:r>
      <w:r w:rsidR="00270F04" w:rsidRPr="00612294">
        <w:rPr>
          <w:rFonts w:cs="Times New Roman"/>
          <w:color w:val="000000" w:themeColor="text1"/>
          <w:szCs w:val="24"/>
        </w:rPr>
        <w:t xml:space="preserve"> </w:t>
      </w:r>
      <w:r w:rsidRPr="00612294">
        <w:rPr>
          <w:rFonts w:cs="Times New Roman"/>
          <w:color w:val="000000" w:themeColor="text1"/>
          <w:szCs w:val="24"/>
        </w:rPr>
        <w:t xml:space="preserve">members must declare their </w:t>
      </w:r>
      <w:proofErr w:type="spellStart"/>
      <w:r w:rsidRPr="00612294">
        <w:rPr>
          <w:rFonts w:cs="Times New Roman"/>
          <w:color w:val="000000" w:themeColor="text1"/>
          <w:szCs w:val="24"/>
        </w:rPr>
        <w:t>CoI</w:t>
      </w:r>
      <w:proofErr w:type="spellEnd"/>
      <w:r w:rsidRPr="00612294">
        <w:rPr>
          <w:rFonts w:cs="Times New Roman"/>
          <w:color w:val="000000" w:themeColor="text1"/>
          <w:szCs w:val="24"/>
        </w:rPr>
        <w:t xml:space="preserve"> (if any) and take appropriate actions to </w:t>
      </w:r>
      <w:r w:rsidR="002D01DE" w:rsidRPr="00612294">
        <w:rPr>
          <w:rFonts w:cs="Times New Roman"/>
          <w:color w:val="000000" w:themeColor="text1"/>
          <w:szCs w:val="24"/>
        </w:rPr>
        <w:t>recuse</w:t>
      </w:r>
      <w:r w:rsidR="00270F04" w:rsidRPr="00612294">
        <w:rPr>
          <w:rFonts w:cs="Times New Roman"/>
          <w:color w:val="000000" w:themeColor="text1"/>
          <w:szCs w:val="24"/>
        </w:rPr>
        <w:t xml:space="preserve"> </w:t>
      </w:r>
      <w:r w:rsidRPr="00612294">
        <w:rPr>
          <w:rFonts w:cs="Times New Roman"/>
          <w:color w:val="000000" w:themeColor="text1"/>
          <w:szCs w:val="24"/>
        </w:rPr>
        <w:t xml:space="preserve">themselves from the review and decision-making process on the protocol(s) related to their </w:t>
      </w:r>
      <w:proofErr w:type="spellStart"/>
      <w:r w:rsidRPr="00612294">
        <w:rPr>
          <w:rFonts w:cs="Times New Roman"/>
          <w:color w:val="000000" w:themeColor="text1"/>
          <w:szCs w:val="24"/>
        </w:rPr>
        <w:t>CoI</w:t>
      </w:r>
      <w:proofErr w:type="spellEnd"/>
      <w:r w:rsidRPr="00612294">
        <w:rPr>
          <w:rFonts w:cs="Times New Roman"/>
          <w:color w:val="000000" w:themeColor="text1"/>
          <w:szCs w:val="24"/>
        </w:rPr>
        <w:t>; and</w:t>
      </w:r>
      <w:r w:rsidR="00D11159" w:rsidRPr="00612294">
        <w:rPr>
          <w:rFonts w:cs="Times New Roman"/>
          <w:color w:val="000000" w:themeColor="text1"/>
          <w:szCs w:val="24"/>
        </w:rPr>
        <w:t>,</w:t>
      </w:r>
      <w:r w:rsidR="00270F04" w:rsidRPr="00612294">
        <w:rPr>
          <w:rFonts w:cs="Times New Roman"/>
          <w:color w:val="000000" w:themeColor="text1"/>
          <w:szCs w:val="24"/>
        </w:rPr>
        <w:t xml:space="preserve"> </w:t>
      </w:r>
      <w:r w:rsidR="003A7CA8" w:rsidRPr="00612294">
        <w:rPr>
          <w:rFonts w:cs="Times New Roman"/>
          <w:color w:val="000000" w:themeColor="text1"/>
          <w:szCs w:val="24"/>
        </w:rPr>
        <w:t xml:space="preserve">follow directives from </w:t>
      </w:r>
      <w:r w:rsidR="00B9048F" w:rsidRPr="00612294">
        <w:rPr>
          <w:rFonts w:cs="Times New Roman"/>
          <w:color w:val="000000" w:themeColor="text1"/>
          <w:szCs w:val="24"/>
        </w:rPr>
        <w:t>the</w:t>
      </w:r>
      <w:r w:rsidR="00270F04" w:rsidRPr="00612294">
        <w:rPr>
          <w:rFonts w:cs="Times New Roman"/>
          <w:color w:val="000000" w:themeColor="text1"/>
          <w:szCs w:val="24"/>
        </w:rPr>
        <w:t xml:space="preserve"> </w:t>
      </w:r>
      <w:r w:rsidR="003A7CA8" w:rsidRPr="00612294">
        <w:rPr>
          <w:rFonts w:cs="Times New Roman"/>
          <w:color w:val="000000" w:themeColor="text1"/>
          <w:szCs w:val="24"/>
        </w:rPr>
        <w:t xml:space="preserve">ERB. </w:t>
      </w:r>
    </w:p>
    <w:p w:rsidR="00213D17" w:rsidRPr="00976A55" w:rsidRDefault="00213D17" w:rsidP="00147B3E">
      <w:pPr>
        <w:pStyle w:val="BodyText"/>
        <w:spacing w:line="276" w:lineRule="auto"/>
        <w:rPr>
          <w:rFonts w:cs="Times New Roman"/>
          <w:szCs w:val="24"/>
        </w:rPr>
      </w:pPr>
    </w:p>
    <w:p w:rsidR="00D3071F" w:rsidRPr="00976A55" w:rsidRDefault="00B71DBE" w:rsidP="00904A97">
      <w:pPr>
        <w:pStyle w:val="Heading3"/>
        <w:numPr>
          <w:ilvl w:val="0"/>
          <w:numId w:val="41"/>
        </w:numPr>
        <w:spacing w:after="240" w:line="276" w:lineRule="auto"/>
        <w:rPr>
          <w:rFonts w:cs="Times New Roman"/>
          <w:w w:val="105"/>
          <w:szCs w:val="24"/>
        </w:rPr>
      </w:pPr>
      <w:bookmarkStart w:id="33" w:name="_Toc28699575"/>
      <w:bookmarkStart w:id="34" w:name="_Toc101276175"/>
      <w:r w:rsidRPr="00976A55">
        <w:rPr>
          <w:rFonts w:cs="Times New Roman"/>
          <w:w w:val="105"/>
          <w:szCs w:val="24"/>
        </w:rPr>
        <w:t xml:space="preserve">Data </w:t>
      </w:r>
      <w:r w:rsidR="00B1508E" w:rsidRPr="00976A55">
        <w:rPr>
          <w:rFonts w:cs="Times New Roman"/>
          <w:w w:val="105"/>
          <w:szCs w:val="24"/>
        </w:rPr>
        <w:t>A</w:t>
      </w:r>
      <w:r w:rsidRPr="00976A55">
        <w:rPr>
          <w:rFonts w:cs="Times New Roman"/>
          <w:w w:val="105"/>
          <w:szCs w:val="24"/>
        </w:rPr>
        <w:t xml:space="preserve">cquisition, </w:t>
      </w:r>
      <w:r w:rsidR="00B1508E" w:rsidRPr="00976A55">
        <w:rPr>
          <w:rFonts w:cs="Times New Roman"/>
          <w:w w:val="105"/>
          <w:szCs w:val="24"/>
        </w:rPr>
        <w:t>M</w:t>
      </w:r>
      <w:r w:rsidRPr="00976A55">
        <w:rPr>
          <w:rFonts w:cs="Times New Roman"/>
          <w:w w:val="105"/>
          <w:szCs w:val="24"/>
        </w:rPr>
        <w:t xml:space="preserve">anagement, </w:t>
      </w:r>
      <w:r w:rsidR="00B1508E" w:rsidRPr="00976A55">
        <w:rPr>
          <w:rFonts w:cs="Times New Roman"/>
          <w:w w:val="105"/>
          <w:szCs w:val="24"/>
        </w:rPr>
        <w:t>S</w:t>
      </w:r>
      <w:r w:rsidRPr="00976A55">
        <w:rPr>
          <w:rFonts w:cs="Times New Roman"/>
          <w:w w:val="105"/>
          <w:szCs w:val="24"/>
        </w:rPr>
        <w:t xml:space="preserve">haring and </w:t>
      </w:r>
      <w:r w:rsidR="00B1508E" w:rsidRPr="00976A55">
        <w:rPr>
          <w:rFonts w:cs="Times New Roman"/>
          <w:w w:val="105"/>
          <w:szCs w:val="24"/>
        </w:rPr>
        <w:t>O</w:t>
      </w:r>
      <w:r w:rsidRPr="00976A55">
        <w:rPr>
          <w:rFonts w:cs="Times New Roman"/>
          <w:w w:val="105"/>
          <w:szCs w:val="24"/>
        </w:rPr>
        <w:t>wnership</w:t>
      </w:r>
      <w:bookmarkEnd w:id="33"/>
      <w:bookmarkEnd w:id="34"/>
    </w:p>
    <w:p w:rsidR="00F252BB" w:rsidRPr="00976A55" w:rsidRDefault="00E633BE" w:rsidP="00147B3E">
      <w:pPr>
        <w:pStyle w:val="BodyText"/>
        <w:numPr>
          <w:ilvl w:val="0"/>
          <w:numId w:val="8"/>
        </w:numPr>
        <w:spacing w:line="276" w:lineRule="auto"/>
        <w:ind w:left="270" w:hanging="270"/>
        <w:rPr>
          <w:rFonts w:cs="Times New Roman"/>
          <w:szCs w:val="24"/>
        </w:rPr>
      </w:pPr>
      <w:r w:rsidRPr="00976A55">
        <w:rPr>
          <w:rFonts w:cs="Times New Roman"/>
          <w:szCs w:val="24"/>
        </w:rPr>
        <w:t xml:space="preserve">Researchers are ethically obliged to use ‘cultural </w:t>
      </w:r>
      <w:r w:rsidR="00590554">
        <w:rPr>
          <w:rFonts w:cs="Times New Roman"/>
          <w:szCs w:val="24"/>
        </w:rPr>
        <w:t xml:space="preserve">by </w:t>
      </w:r>
      <w:r w:rsidRPr="00976A55">
        <w:rPr>
          <w:rFonts w:cs="Times New Roman"/>
          <w:szCs w:val="24"/>
        </w:rPr>
        <w:t>sensitive approach’ while dealin</w:t>
      </w:r>
      <w:r w:rsidR="00245A85" w:rsidRPr="00976A55">
        <w:rPr>
          <w:rFonts w:cs="Times New Roman"/>
          <w:szCs w:val="24"/>
        </w:rPr>
        <w:t>g with their research subjects. In other words, researchers should be mindful of participants’ socio-cultural context while collecti</w:t>
      </w:r>
      <w:r w:rsidR="007A665D" w:rsidRPr="00976A55">
        <w:rPr>
          <w:rFonts w:cs="Times New Roman"/>
          <w:szCs w:val="24"/>
        </w:rPr>
        <w:t>ng</w:t>
      </w:r>
      <w:r w:rsidR="00245A85" w:rsidRPr="00976A55">
        <w:rPr>
          <w:rFonts w:cs="Times New Roman"/>
          <w:szCs w:val="24"/>
        </w:rPr>
        <w:t xml:space="preserve"> information.</w:t>
      </w:r>
      <w:r w:rsidR="002B7209" w:rsidRPr="00976A55">
        <w:rPr>
          <w:rFonts w:cs="Times New Roman"/>
          <w:szCs w:val="24"/>
        </w:rPr>
        <w:t xml:space="preserve"> In addition, since certain information requires informed consent or prior permission, researchers should have knowledge about the process, method and the whereabouts </w:t>
      </w:r>
      <w:r w:rsidR="007A665D" w:rsidRPr="00976A55">
        <w:rPr>
          <w:rFonts w:cs="Times New Roman"/>
          <w:szCs w:val="24"/>
        </w:rPr>
        <w:t>of</w:t>
      </w:r>
      <w:r w:rsidR="002B7209" w:rsidRPr="00976A55">
        <w:rPr>
          <w:rFonts w:cs="Times New Roman"/>
          <w:szCs w:val="24"/>
        </w:rPr>
        <w:t xml:space="preserve"> obtain</w:t>
      </w:r>
      <w:r w:rsidR="007A665D" w:rsidRPr="00976A55">
        <w:rPr>
          <w:rFonts w:cs="Times New Roman"/>
          <w:szCs w:val="24"/>
        </w:rPr>
        <w:t>ing</w:t>
      </w:r>
      <w:r w:rsidR="002B7209" w:rsidRPr="00976A55">
        <w:rPr>
          <w:rFonts w:cs="Times New Roman"/>
          <w:szCs w:val="24"/>
        </w:rPr>
        <w:t xml:space="preserve"> informed consent. </w:t>
      </w:r>
      <w:r w:rsidR="002B7209" w:rsidRPr="00976A55">
        <w:rPr>
          <w:rFonts w:cs="Times New Roman"/>
          <w:spacing w:val="-3"/>
          <w:szCs w:val="24"/>
        </w:rPr>
        <w:t>Given the importance of reliability of information in research ethics, it is equally important for the researcher</w:t>
      </w:r>
      <w:r w:rsidR="007A665D" w:rsidRPr="00976A55">
        <w:rPr>
          <w:rFonts w:cs="Times New Roman"/>
          <w:spacing w:val="-3"/>
          <w:szCs w:val="24"/>
        </w:rPr>
        <w:t>s</w:t>
      </w:r>
      <w:r w:rsidR="002B7209" w:rsidRPr="00976A55">
        <w:rPr>
          <w:rFonts w:cs="Times New Roman"/>
          <w:spacing w:val="-3"/>
          <w:szCs w:val="24"/>
        </w:rPr>
        <w:t xml:space="preserve"> to exhibit ‘research competence’ in acquiring credible information. Hence, researcher</w:t>
      </w:r>
      <w:r w:rsidR="007A665D" w:rsidRPr="00976A55">
        <w:rPr>
          <w:rFonts w:cs="Times New Roman"/>
          <w:spacing w:val="-3"/>
          <w:szCs w:val="24"/>
        </w:rPr>
        <w:t>s</w:t>
      </w:r>
      <w:r w:rsidR="002B7209" w:rsidRPr="00976A55">
        <w:rPr>
          <w:rFonts w:cs="Times New Roman"/>
          <w:spacing w:val="-3"/>
          <w:szCs w:val="24"/>
        </w:rPr>
        <w:t xml:space="preserve">’ qualification and training hold </w:t>
      </w:r>
      <w:r w:rsidR="00BA77CE" w:rsidRPr="00976A55">
        <w:rPr>
          <w:rFonts w:cs="Times New Roman"/>
          <w:spacing w:val="-3"/>
          <w:szCs w:val="24"/>
        </w:rPr>
        <w:t>a paramount importance.</w:t>
      </w:r>
      <w:r w:rsidR="00642E0C">
        <w:rPr>
          <w:rFonts w:cs="Times New Roman"/>
          <w:spacing w:val="-3"/>
          <w:szCs w:val="24"/>
        </w:rPr>
        <w:t xml:space="preserve"> </w:t>
      </w:r>
      <w:r w:rsidR="00BA77CE" w:rsidRPr="00976A55">
        <w:rPr>
          <w:rFonts w:cs="Times New Roman"/>
          <w:color w:val="000000" w:themeColor="text1"/>
          <w:szCs w:val="24"/>
        </w:rPr>
        <w:t xml:space="preserve">Researchers should also have an understanding of </w:t>
      </w:r>
      <w:r w:rsidR="00A36A65" w:rsidRPr="00976A55">
        <w:rPr>
          <w:rFonts w:cs="Times New Roman"/>
          <w:color w:val="000000" w:themeColor="text1"/>
          <w:szCs w:val="24"/>
        </w:rPr>
        <w:t xml:space="preserve">key issues, </w:t>
      </w:r>
      <w:r w:rsidR="00BA77CE" w:rsidRPr="00976A55">
        <w:rPr>
          <w:rFonts w:cs="Times New Roman"/>
          <w:color w:val="000000" w:themeColor="text1"/>
          <w:szCs w:val="24"/>
        </w:rPr>
        <w:t xml:space="preserve">key </w:t>
      </w:r>
      <w:r w:rsidR="00A36A65" w:rsidRPr="00976A55">
        <w:rPr>
          <w:rFonts w:cs="Times New Roman"/>
          <w:color w:val="000000" w:themeColor="text1"/>
          <w:szCs w:val="24"/>
        </w:rPr>
        <w:t>concepts</w:t>
      </w:r>
      <w:r w:rsidR="00BA77CE" w:rsidRPr="00976A55">
        <w:rPr>
          <w:rFonts w:cs="Times New Roman"/>
          <w:color w:val="000000" w:themeColor="text1"/>
          <w:szCs w:val="24"/>
        </w:rPr>
        <w:t xml:space="preserve"> and the importance of data protection</w:t>
      </w:r>
      <w:r w:rsidR="00D631B7" w:rsidRPr="00976A55">
        <w:rPr>
          <w:rFonts w:cs="Times New Roman"/>
          <w:color w:val="000000" w:themeColor="text1"/>
          <w:szCs w:val="24"/>
        </w:rPr>
        <w:t>. For data protection, researchers should refer to</w:t>
      </w:r>
      <w:r w:rsidR="00F11686" w:rsidRPr="00976A55">
        <w:rPr>
          <w:rFonts w:cs="Times New Roman"/>
          <w:color w:val="000000" w:themeColor="text1"/>
          <w:szCs w:val="24"/>
        </w:rPr>
        <w:t xml:space="preserve"> European Union's General D</w:t>
      </w:r>
      <w:r w:rsidR="00A36A65" w:rsidRPr="00976A55">
        <w:rPr>
          <w:rFonts w:cs="Times New Roman"/>
          <w:color w:val="000000" w:themeColor="text1"/>
          <w:szCs w:val="24"/>
        </w:rPr>
        <w:t xml:space="preserve">ata </w:t>
      </w:r>
      <w:r w:rsidR="00F11686" w:rsidRPr="00976A55">
        <w:rPr>
          <w:rFonts w:cs="Times New Roman"/>
          <w:color w:val="000000" w:themeColor="text1"/>
          <w:szCs w:val="24"/>
        </w:rPr>
        <w:t xml:space="preserve">Protection Regulation </w:t>
      </w:r>
      <w:r w:rsidR="00A36A65" w:rsidRPr="00976A55">
        <w:rPr>
          <w:rFonts w:cs="Times New Roman"/>
          <w:color w:val="000000" w:themeColor="text1"/>
          <w:szCs w:val="24"/>
        </w:rPr>
        <w:t>(GDPR</w:t>
      </w:r>
      <w:r w:rsidR="00F11686" w:rsidRPr="00976A55">
        <w:rPr>
          <w:rFonts w:cs="Times New Roman"/>
          <w:color w:val="000000" w:themeColor="text1"/>
          <w:szCs w:val="24"/>
        </w:rPr>
        <w:t>)</w:t>
      </w:r>
      <w:r w:rsidR="00A36A65" w:rsidRPr="00976A55">
        <w:rPr>
          <w:rFonts w:cs="Times New Roman"/>
          <w:color w:val="000000" w:themeColor="text1"/>
          <w:szCs w:val="24"/>
        </w:rPr>
        <w:t xml:space="preserve">, 2018, </w:t>
      </w:r>
      <w:r w:rsidR="00F11686" w:rsidRPr="00976A55">
        <w:rPr>
          <w:rFonts w:cs="Times New Roman"/>
          <w:color w:val="000000" w:themeColor="text1"/>
          <w:szCs w:val="24"/>
        </w:rPr>
        <w:t>and Nepal's P</w:t>
      </w:r>
      <w:r w:rsidR="00A36A65" w:rsidRPr="00976A55">
        <w:rPr>
          <w:rFonts w:cs="Times New Roman"/>
          <w:color w:val="000000" w:themeColor="text1"/>
          <w:szCs w:val="24"/>
        </w:rPr>
        <w:t xml:space="preserve">rivacy </w:t>
      </w:r>
      <w:r w:rsidR="00F11686" w:rsidRPr="00976A55">
        <w:rPr>
          <w:rFonts w:cs="Times New Roman"/>
          <w:color w:val="000000" w:themeColor="text1"/>
          <w:szCs w:val="24"/>
        </w:rPr>
        <w:t>Act</w:t>
      </w:r>
      <w:r w:rsidR="00A36A65" w:rsidRPr="00976A55">
        <w:rPr>
          <w:rFonts w:cs="Times New Roman"/>
          <w:color w:val="000000" w:themeColor="text1"/>
          <w:szCs w:val="24"/>
        </w:rPr>
        <w:t xml:space="preserve">, 2075 (2018), and the National Civil (Code) Act, 2017 (2074) of Nepal. </w:t>
      </w:r>
      <w:r w:rsidR="009F6E9B" w:rsidRPr="00976A55">
        <w:rPr>
          <w:rFonts w:cs="Times New Roman"/>
          <w:color w:val="000000" w:themeColor="text1"/>
          <w:szCs w:val="24"/>
        </w:rPr>
        <w:t xml:space="preserve">Researchers should </w:t>
      </w:r>
      <w:r w:rsidR="00BA77CE" w:rsidRPr="00976A55">
        <w:rPr>
          <w:rFonts w:cs="Times New Roman"/>
          <w:color w:val="000000" w:themeColor="text1"/>
          <w:szCs w:val="24"/>
        </w:rPr>
        <w:t xml:space="preserve">be able to develop </w:t>
      </w:r>
      <w:r w:rsidR="00BA77CE" w:rsidRPr="00976A55">
        <w:rPr>
          <w:rFonts w:cs="Times New Roman"/>
          <w:szCs w:val="24"/>
        </w:rPr>
        <w:t>r</w:t>
      </w:r>
      <w:r w:rsidR="00F252BB" w:rsidRPr="00976A55">
        <w:rPr>
          <w:rFonts w:cs="Times New Roman"/>
          <w:szCs w:val="24"/>
        </w:rPr>
        <w:t>esearch protocols, tools and SOPs</w:t>
      </w:r>
      <w:r w:rsidR="009F6E9B" w:rsidRPr="00976A55">
        <w:rPr>
          <w:rFonts w:cs="Times New Roman"/>
          <w:szCs w:val="24"/>
        </w:rPr>
        <w:t xml:space="preserve"> as well. Research</w:t>
      </w:r>
      <w:r w:rsidR="00642E0C">
        <w:rPr>
          <w:rFonts w:cs="Times New Roman"/>
          <w:szCs w:val="24"/>
        </w:rPr>
        <w:t xml:space="preserve"> </w:t>
      </w:r>
      <w:r w:rsidR="005D63C4" w:rsidRPr="00976A55">
        <w:rPr>
          <w:rFonts w:cs="Times New Roman"/>
          <w:szCs w:val="24"/>
        </w:rPr>
        <w:t>information and findings</w:t>
      </w:r>
      <w:r w:rsidR="00F252BB" w:rsidRPr="00976A55">
        <w:rPr>
          <w:rFonts w:cs="Times New Roman"/>
          <w:szCs w:val="24"/>
        </w:rPr>
        <w:t xml:space="preserve"> should accurately</w:t>
      </w:r>
      <w:r w:rsidR="00B40B24">
        <w:rPr>
          <w:rFonts w:cs="Times New Roman"/>
          <w:szCs w:val="24"/>
        </w:rPr>
        <w:t xml:space="preserve"> </w:t>
      </w:r>
      <w:r w:rsidR="00F252BB" w:rsidRPr="00976A55">
        <w:rPr>
          <w:rFonts w:cs="Times New Roman"/>
          <w:szCs w:val="24"/>
        </w:rPr>
        <w:t xml:space="preserve">be recorded, </w:t>
      </w:r>
      <w:r w:rsidR="003A7CA8" w:rsidRPr="00976A55">
        <w:rPr>
          <w:rFonts w:cs="Times New Roman"/>
          <w:szCs w:val="24"/>
        </w:rPr>
        <w:t>interpreted,</w:t>
      </w:r>
      <w:r w:rsidR="00F252BB" w:rsidRPr="00976A55">
        <w:rPr>
          <w:rFonts w:cs="Times New Roman"/>
          <w:szCs w:val="24"/>
        </w:rPr>
        <w:t xml:space="preserve"> and reported</w:t>
      </w:r>
      <w:r w:rsidR="007A665D" w:rsidRPr="00976A55">
        <w:rPr>
          <w:rFonts w:cs="Times New Roman"/>
          <w:szCs w:val="24"/>
        </w:rPr>
        <w:t xml:space="preserve"> by the researchers to ensure reliability of information</w:t>
      </w:r>
      <w:r w:rsidR="00F252BB" w:rsidRPr="00976A55">
        <w:rPr>
          <w:rFonts w:cs="Times New Roman"/>
          <w:szCs w:val="24"/>
        </w:rPr>
        <w:t xml:space="preserve">. </w:t>
      </w:r>
    </w:p>
    <w:p w:rsidR="00F252BB" w:rsidRPr="00976A55" w:rsidRDefault="00F252BB" w:rsidP="00147B3E">
      <w:pPr>
        <w:pStyle w:val="BodyText"/>
        <w:numPr>
          <w:ilvl w:val="0"/>
          <w:numId w:val="8"/>
        </w:numPr>
        <w:spacing w:line="276" w:lineRule="auto"/>
        <w:ind w:left="270" w:hanging="270"/>
        <w:rPr>
          <w:rFonts w:cs="Times New Roman"/>
          <w:szCs w:val="24"/>
        </w:rPr>
      </w:pPr>
      <w:r w:rsidRPr="00976A55">
        <w:rPr>
          <w:rFonts w:cs="Times New Roman"/>
          <w:szCs w:val="24"/>
        </w:rPr>
        <w:t>Collected data should be archived and analyzed (appropriately</w:t>
      </w:r>
      <w:r w:rsidR="00BD0C12" w:rsidRPr="00976A55">
        <w:rPr>
          <w:rFonts w:cs="Times New Roman"/>
          <w:szCs w:val="24"/>
        </w:rPr>
        <w:t>) using</w:t>
      </w:r>
      <w:r w:rsidRPr="00976A55">
        <w:rPr>
          <w:rFonts w:cs="Times New Roman"/>
          <w:szCs w:val="24"/>
        </w:rPr>
        <w:t xml:space="preserve"> appropriate software. </w:t>
      </w:r>
      <w:r w:rsidRPr="00976A55">
        <w:rPr>
          <w:rFonts w:cs="Times New Roman"/>
          <w:szCs w:val="24"/>
        </w:rPr>
        <w:lastRenderedPageBreak/>
        <w:t xml:space="preserve">The analyzed findings should be reported to IRC/ERB and concerned authorities, </w:t>
      </w:r>
      <w:r w:rsidR="00BD0C12" w:rsidRPr="00976A55">
        <w:rPr>
          <w:rFonts w:cs="Times New Roman"/>
          <w:szCs w:val="24"/>
        </w:rPr>
        <w:t>as</w:t>
      </w:r>
      <w:r w:rsidR="00B40B24">
        <w:rPr>
          <w:rFonts w:cs="Times New Roman"/>
          <w:szCs w:val="24"/>
        </w:rPr>
        <w:t xml:space="preserve"> </w:t>
      </w:r>
      <w:r w:rsidRPr="00976A55">
        <w:rPr>
          <w:rFonts w:cs="Times New Roman"/>
          <w:szCs w:val="24"/>
        </w:rPr>
        <w:t xml:space="preserve">required. </w:t>
      </w:r>
      <w:r w:rsidR="00205734" w:rsidRPr="00976A55">
        <w:rPr>
          <w:rFonts w:cs="Times New Roman"/>
          <w:szCs w:val="24"/>
        </w:rPr>
        <w:t xml:space="preserve">Research roles and responsibilities framework should be clearly outlined. Moreover, researchers should clarify about the ownership </w:t>
      </w:r>
      <w:r w:rsidR="003F6C6B" w:rsidRPr="00976A55">
        <w:rPr>
          <w:rFonts w:cs="Times New Roman"/>
          <w:szCs w:val="24"/>
        </w:rPr>
        <w:t>and</w:t>
      </w:r>
      <w:r w:rsidR="00205734" w:rsidRPr="00976A55">
        <w:rPr>
          <w:rFonts w:cs="Times New Roman"/>
          <w:szCs w:val="24"/>
        </w:rPr>
        <w:t xml:space="preserve"> publication rights relating to research data</w:t>
      </w:r>
      <w:r w:rsidR="00642E0C">
        <w:rPr>
          <w:rFonts w:cs="Times New Roman"/>
          <w:szCs w:val="24"/>
        </w:rPr>
        <w:t xml:space="preserve"> </w:t>
      </w:r>
      <w:r w:rsidR="00205734" w:rsidRPr="00976A55">
        <w:rPr>
          <w:rFonts w:cs="Times New Roman"/>
          <w:szCs w:val="24"/>
        </w:rPr>
        <w:t>before data collection s</w:t>
      </w:r>
      <w:r w:rsidR="003F6C6B" w:rsidRPr="00976A55">
        <w:rPr>
          <w:rFonts w:cs="Times New Roman"/>
          <w:szCs w:val="24"/>
        </w:rPr>
        <w:t>t</w:t>
      </w:r>
      <w:r w:rsidR="00205734" w:rsidRPr="00976A55">
        <w:rPr>
          <w:rFonts w:cs="Times New Roman"/>
          <w:szCs w:val="24"/>
        </w:rPr>
        <w:t>a</w:t>
      </w:r>
      <w:r w:rsidR="003F6C6B" w:rsidRPr="00976A55">
        <w:rPr>
          <w:rFonts w:cs="Times New Roman"/>
          <w:szCs w:val="24"/>
        </w:rPr>
        <w:t>rts</w:t>
      </w:r>
      <w:r w:rsidR="009C400F" w:rsidRPr="00976A55">
        <w:rPr>
          <w:rFonts w:cs="Times New Roman"/>
          <w:szCs w:val="24"/>
        </w:rPr>
        <w:t>.</w:t>
      </w:r>
      <w:r w:rsidR="00642E0C">
        <w:rPr>
          <w:rFonts w:cs="Times New Roman"/>
          <w:szCs w:val="24"/>
        </w:rPr>
        <w:t xml:space="preserve"> </w:t>
      </w:r>
      <w:r w:rsidRPr="00976A55">
        <w:rPr>
          <w:rFonts w:cs="Times New Roman"/>
          <w:szCs w:val="24"/>
        </w:rPr>
        <w:t>Memorandum of Understanding (</w:t>
      </w:r>
      <w:proofErr w:type="spellStart"/>
      <w:r w:rsidRPr="00976A55">
        <w:rPr>
          <w:rFonts w:cs="Times New Roman"/>
          <w:szCs w:val="24"/>
        </w:rPr>
        <w:t>MoU</w:t>
      </w:r>
      <w:proofErr w:type="spellEnd"/>
      <w:r w:rsidRPr="00976A55">
        <w:rPr>
          <w:rFonts w:cs="Times New Roman"/>
          <w:szCs w:val="24"/>
        </w:rPr>
        <w:t xml:space="preserve">) (if needed) should </w:t>
      </w:r>
      <w:r w:rsidR="003F6C6B" w:rsidRPr="00976A55">
        <w:rPr>
          <w:rFonts w:cs="Times New Roman"/>
          <w:szCs w:val="24"/>
        </w:rPr>
        <w:t xml:space="preserve">also </w:t>
      </w:r>
      <w:r w:rsidRPr="00976A55">
        <w:rPr>
          <w:rFonts w:cs="Times New Roman"/>
          <w:szCs w:val="24"/>
        </w:rPr>
        <w:t>be</w:t>
      </w:r>
      <w:r w:rsidR="003A7CA8" w:rsidRPr="00976A55">
        <w:rPr>
          <w:rFonts w:cs="Times New Roman"/>
          <w:szCs w:val="24"/>
        </w:rPr>
        <w:t xml:space="preserve"> signed</w:t>
      </w:r>
      <w:r w:rsidRPr="00976A55">
        <w:rPr>
          <w:rFonts w:cs="Times New Roman"/>
          <w:szCs w:val="24"/>
        </w:rPr>
        <w:t xml:space="preserve"> between investigators and institutions or sponsors in advance. This also applies </w:t>
      </w:r>
      <w:r w:rsidR="00B9048F" w:rsidRPr="00612294">
        <w:rPr>
          <w:rFonts w:cs="Times New Roman"/>
          <w:color w:val="000000" w:themeColor="text1"/>
          <w:szCs w:val="24"/>
        </w:rPr>
        <w:t>to</w:t>
      </w:r>
      <w:r w:rsidR="00642E0C">
        <w:rPr>
          <w:rFonts w:cs="Times New Roman"/>
          <w:color w:val="FF0000"/>
          <w:szCs w:val="24"/>
        </w:rPr>
        <w:t xml:space="preserve"> </w:t>
      </w:r>
      <w:r w:rsidRPr="00976A55">
        <w:rPr>
          <w:rFonts w:cs="Times New Roman"/>
          <w:szCs w:val="24"/>
        </w:rPr>
        <w:t xml:space="preserve">any biological samples collected/stored during the study period </w:t>
      </w:r>
      <w:r w:rsidR="003A7CA8" w:rsidRPr="00976A55">
        <w:rPr>
          <w:rFonts w:cs="Times New Roman"/>
          <w:szCs w:val="24"/>
        </w:rPr>
        <w:t xml:space="preserve">to achieve </w:t>
      </w:r>
      <w:r w:rsidRPr="00976A55">
        <w:rPr>
          <w:rFonts w:cs="Times New Roman"/>
          <w:szCs w:val="24"/>
        </w:rPr>
        <w:t>the study objectives.</w:t>
      </w:r>
    </w:p>
    <w:p w:rsidR="003A7CA8" w:rsidRPr="00976A55" w:rsidRDefault="00F252BB" w:rsidP="00147B3E">
      <w:pPr>
        <w:pStyle w:val="BodyText"/>
        <w:numPr>
          <w:ilvl w:val="0"/>
          <w:numId w:val="8"/>
        </w:numPr>
        <w:spacing w:line="276" w:lineRule="auto"/>
        <w:ind w:left="270" w:hanging="270"/>
        <w:rPr>
          <w:rFonts w:cs="Times New Roman"/>
          <w:szCs w:val="24"/>
        </w:rPr>
      </w:pPr>
      <w:r w:rsidRPr="00976A55">
        <w:rPr>
          <w:rFonts w:cs="Times New Roman"/>
          <w:szCs w:val="24"/>
        </w:rPr>
        <w:t xml:space="preserve">Appropriate </w:t>
      </w:r>
      <w:r w:rsidR="003F6C6B" w:rsidRPr="00976A55">
        <w:rPr>
          <w:rFonts w:cs="Times New Roman"/>
          <w:szCs w:val="24"/>
        </w:rPr>
        <w:t>precautions should be taken</w:t>
      </w:r>
      <w:r w:rsidRPr="00976A55">
        <w:rPr>
          <w:rFonts w:cs="Times New Roman"/>
          <w:szCs w:val="24"/>
        </w:rPr>
        <w:t xml:space="preserve"> to </w:t>
      </w:r>
      <w:r w:rsidR="003F6C6B" w:rsidRPr="00976A55">
        <w:rPr>
          <w:rFonts w:cs="Times New Roman"/>
          <w:szCs w:val="24"/>
        </w:rPr>
        <w:t xml:space="preserve">avoid or </w:t>
      </w:r>
      <w:r w:rsidRPr="00976A55">
        <w:rPr>
          <w:rFonts w:cs="Times New Roman"/>
          <w:szCs w:val="24"/>
        </w:rPr>
        <w:t xml:space="preserve">reduce the risk of damage, loss or theft, fire, </w:t>
      </w:r>
      <w:r w:rsidR="003A7CA8" w:rsidRPr="00976A55">
        <w:rPr>
          <w:rFonts w:cs="Times New Roman"/>
          <w:szCs w:val="24"/>
        </w:rPr>
        <w:t>flood,</w:t>
      </w:r>
      <w:r w:rsidRPr="00976A55">
        <w:rPr>
          <w:rFonts w:cs="Times New Roman"/>
          <w:szCs w:val="24"/>
        </w:rPr>
        <w:t xml:space="preserve"> and other disastrous events. Data/biological sample files should properly be archived and stored in </w:t>
      </w:r>
      <w:r w:rsidR="003A7CA8" w:rsidRPr="00976A55">
        <w:rPr>
          <w:rFonts w:cs="Times New Roman"/>
          <w:szCs w:val="24"/>
        </w:rPr>
        <w:t xml:space="preserve">a </w:t>
      </w:r>
      <w:r w:rsidRPr="00976A55">
        <w:rPr>
          <w:rFonts w:cs="Times New Roman"/>
          <w:szCs w:val="24"/>
        </w:rPr>
        <w:t xml:space="preserve">secured place </w:t>
      </w:r>
      <w:r w:rsidR="003F6C6B" w:rsidRPr="00976A55">
        <w:rPr>
          <w:rFonts w:cs="Times New Roman"/>
          <w:szCs w:val="24"/>
        </w:rPr>
        <w:t>along with</w:t>
      </w:r>
      <w:r w:rsidR="00642E0C">
        <w:rPr>
          <w:rFonts w:cs="Times New Roman"/>
          <w:szCs w:val="24"/>
        </w:rPr>
        <w:t xml:space="preserve"> </w:t>
      </w:r>
      <w:r w:rsidR="003A7CA8" w:rsidRPr="00976A55">
        <w:rPr>
          <w:rFonts w:cs="Times New Roman"/>
          <w:szCs w:val="24"/>
        </w:rPr>
        <w:t xml:space="preserve">the creation of </w:t>
      </w:r>
      <w:r w:rsidRPr="00976A55">
        <w:rPr>
          <w:rFonts w:cs="Times New Roman"/>
          <w:szCs w:val="24"/>
        </w:rPr>
        <w:t xml:space="preserve">back-up system. </w:t>
      </w:r>
    </w:p>
    <w:p w:rsidR="00046895" w:rsidRPr="00976A55" w:rsidRDefault="00A36A65" w:rsidP="00147B3E">
      <w:pPr>
        <w:pStyle w:val="BodyText"/>
        <w:numPr>
          <w:ilvl w:val="0"/>
          <w:numId w:val="8"/>
        </w:numPr>
        <w:spacing w:line="276" w:lineRule="auto"/>
        <w:ind w:left="270" w:hanging="270"/>
        <w:rPr>
          <w:rFonts w:cs="Times New Roman"/>
          <w:szCs w:val="24"/>
        </w:rPr>
      </w:pPr>
      <w:r w:rsidRPr="00976A55">
        <w:rPr>
          <w:rFonts w:cs="Times New Roman"/>
          <w:color w:val="000000" w:themeColor="text1"/>
          <w:szCs w:val="24"/>
        </w:rPr>
        <w:t>Researchers should be aware of</w:t>
      </w:r>
      <w:r w:rsidR="00472A01" w:rsidRPr="00976A55">
        <w:rPr>
          <w:rFonts w:cs="Times New Roman"/>
          <w:color w:val="000000" w:themeColor="text1"/>
          <w:szCs w:val="24"/>
        </w:rPr>
        <w:t xml:space="preserve"> serious ethical challenges confronting </w:t>
      </w:r>
      <w:r w:rsidR="001800EF" w:rsidRPr="00976A55">
        <w:rPr>
          <w:rFonts w:cs="Times New Roman"/>
          <w:color w:val="000000" w:themeColor="text1"/>
          <w:szCs w:val="24"/>
        </w:rPr>
        <w:t>‘</w:t>
      </w:r>
      <w:r w:rsidR="00472A01" w:rsidRPr="00976A55">
        <w:rPr>
          <w:rFonts w:cs="Times New Roman"/>
          <w:color w:val="000000" w:themeColor="text1"/>
          <w:szCs w:val="24"/>
        </w:rPr>
        <w:t>protection of data</w:t>
      </w:r>
      <w:r w:rsidR="001800EF" w:rsidRPr="00976A55">
        <w:rPr>
          <w:rFonts w:cs="Times New Roman"/>
          <w:color w:val="000000" w:themeColor="text1"/>
          <w:szCs w:val="24"/>
        </w:rPr>
        <w:t>’</w:t>
      </w:r>
      <w:r w:rsidR="00472A01" w:rsidRPr="00976A55">
        <w:rPr>
          <w:rFonts w:cs="Times New Roman"/>
          <w:color w:val="000000" w:themeColor="text1"/>
          <w:szCs w:val="24"/>
        </w:rPr>
        <w:t xml:space="preserve"> while</w:t>
      </w:r>
      <w:r w:rsidR="00642E0C">
        <w:rPr>
          <w:rFonts w:cs="Times New Roman"/>
          <w:color w:val="000000" w:themeColor="text1"/>
          <w:szCs w:val="24"/>
        </w:rPr>
        <w:t xml:space="preserve"> </w:t>
      </w:r>
      <w:r w:rsidRPr="00976A55">
        <w:rPr>
          <w:rFonts w:cs="Times New Roman"/>
          <w:color w:val="000000" w:themeColor="text1"/>
          <w:szCs w:val="24"/>
        </w:rPr>
        <w:t>processing and analy</w:t>
      </w:r>
      <w:r w:rsidR="008221F4" w:rsidRPr="00976A55">
        <w:rPr>
          <w:rFonts w:cs="Times New Roman"/>
          <w:color w:val="000000" w:themeColor="text1"/>
          <w:szCs w:val="24"/>
        </w:rPr>
        <w:t>zing information involving human subjects such as:</w:t>
      </w:r>
    </w:p>
    <w:p w:rsidR="00472CAF" w:rsidRPr="00976A55" w:rsidRDefault="00472CAF" w:rsidP="00147B3E">
      <w:pPr>
        <w:pStyle w:val="BodyText"/>
        <w:numPr>
          <w:ilvl w:val="0"/>
          <w:numId w:val="64"/>
        </w:numPr>
        <w:spacing w:line="276" w:lineRule="auto"/>
        <w:rPr>
          <w:rFonts w:cs="Times New Roman"/>
          <w:color w:val="000000" w:themeColor="text1"/>
          <w:szCs w:val="24"/>
        </w:rPr>
      </w:pPr>
      <w:r w:rsidRPr="00976A55">
        <w:rPr>
          <w:rFonts w:cs="Times New Roman"/>
          <w:color w:val="000000" w:themeColor="text1"/>
          <w:szCs w:val="24"/>
        </w:rPr>
        <w:t xml:space="preserve">Any personal information </w:t>
      </w:r>
      <w:r w:rsidR="001800EF" w:rsidRPr="00976A55">
        <w:rPr>
          <w:rFonts w:cs="Times New Roman"/>
          <w:color w:val="000000" w:themeColor="text1"/>
          <w:szCs w:val="24"/>
        </w:rPr>
        <w:t xml:space="preserve">or identifiers </w:t>
      </w:r>
      <w:r w:rsidRPr="00976A55">
        <w:rPr>
          <w:rFonts w:cs="Times New Roman"/>
          <w:color w:val="000000" w:themeColor="text1"/>
          <w:szCs w:val="24"/>
        </w:rPr>
        <w:t>such as ethnic origin, political opinions, religious or ideological conviction, union membership, sexual orientation, biological samples, health status etc.</w:t>
      </w:r>
      <w:r w:rsidR="00C07968" w:rsidRPr="00976A55">
        <w:rPr>
          <w:rFonts w:cs="Times New Roman"/>
          <w:color w:val="000000" w:themeColor="text1"/>
          <w:szCs w:val="24"/>
        </w:rPr>
        <w:t>,</w:t>
      </w:r>
      <w:r w:rsidRPr="00976A55">
        <w:rPr>
          <w:rFonts w:cs="Times New Roman"/>
          <w:color w:val="000000" w:themeColor="text1"/>
          <w:szCs w:val="24"/>
        </w:rPr>
        <w:t xml:space="preserve"> and unique identification such as genetic and biometric dat</w:t>
      </w:r>
      <w:r w:rsidR="008221F4" w:rsidRPr="00976A55">
        <w:rPr>
          <w:rFonts w:cs="Times New Roman"/>
          <w:color w:val="000000" w:themeColor="text1"/>
          <w:szCs w:val="24"/>
        </w:rPr>
        <w:t>a;</w:t>
      </w:r>
    </w:p>
    <w:p w:rsidR="00472CAF" w:rsidRPr="00976A55" w:rsidRDefault="00472CAF" w:rsidP="00147B3E">
      <w:pPr>
        <w:pStyle w:val="BodyText"/>
        <w:numPr>
          <w:ilvl w:val="0"/>
          <w:numId w:val="64"/>
        </w:numPr>
        <w:spacing w:line="276" w:lineRule="auto"/>
        <w:rPr>
          <w:rFonts w:cs="Times New Roman"/>
          <w:color w:val="000000" w:themeColor="text1"/>
          <w:szCs w:val="24"/>
        </w:rPr>
      </w:pPr>
      <w:r w:rsidRPr="00976A55">
        <w:rPr>
          <w:rFonts w:cs="Times New Roman"/>
          <w:color w:val="000000" w:themeColor="text1"/>
          <w:szCs w:val="24"/>
        </w:rPr>
        <w:t>Personal data of children, pregnant women, persons with disabilities, vulnerable people, and those who have not given their consent to participate in the study</w:t>
      </w:r>
      <w:r w:rsidR="008221F4" w:rsidRPr="00976A55">
        <w:rPr>
          <w:rFonts w:cs="Times New Roman"/>
          <w:color w:val="000000" w:themeColor="text1"/>
          <w:szCs w:val="24"/>
        </w:rPr>
        <w:t>;</w:t>
      </w:r>
    </w:p>
    <w:p w:rsidR="00472CAF" w:rsidRPr="00976A55" w:rsidRDefault="00472CAF" w:rsidP="00147B3E">
      <w:pPr>
        <w:pStyle w:val="BodyText"/>
        <w:numPr>
          <w:ilvl w:val="0"/>
          <w:numId w:val="64"/>
        </w:numPr>
        <w:spacing w:line="276" w:lineRule="auto"/>
        <w:ind w:right="27"/>
        <w:rPr>
          <w:rFonts w:cs="Times New Roman"/>
          <w:color w:val="000000" w:themeColor="text1"/>
          <w:szCs w:val="24"/>
        </w:rPr>
      </w:pPr>
      <w:r w:rsidRPr="00976A55">
        <w:rPr>
          <w:rFonts w:cs="Times New Roman"/>
          <w:color w:val="000000" w:themeColor="text1"/>
          <w:szCs w:val="24"/>
        </w:rPr>
        <w:t>Data processing procedures</w:t>
      </w:r>
      <w:r w:rsidR="008221F4" w:rsidRPr="00976A55">
        <w:rPr>
          <w:rFonts w:cs="Times New Roman"/>
          <w:color w:val="000000" w:themeColor="text1"/>
          <w:szCs w:val="24"/>
        </w:rPr>
        <w:t xml:space="preserve"> and methods</w:t>
      </w:r>
      <w:r w:rsidRPr="00976A55">
        <w:rPr>
          <w:rFonts w:cs="Times New Roman"/>
          <w:color w:val="000000" w:themeColor="text1"/>
          <w:szCs w:val="24"/>
        </w:rPr>
        <w:t xml:space="preserve"> that </w:t>
      </w:r>
      <w:r w:rsidR="008221F4" w:rsidRPr="00976A55">
        <w:rPr>
          <w:rFonts w:cs="Times New Roman"/>
          <w:color w:val="000000" w:themeColor="text1"/>
          <w:szCs w:val="24"/>
        </w:rPr>
        <w:t xml:space="preserve">potentially risk violating research </w:t>
      </w:r>
      <w:r w:rsidR="000C03BD" w:rsidRPr="00976A55">
        <w:rPr>
          <w:rFonts w:cs="Times New Roman"/>
          <w:color w:val="000000" w:themeColor="text1"/>
          <w:szCs w:val="24"/>
        </w:rPr>
        <w:t>participants’ rights</w:t>
      </w:r>
      <w:r w:rsidRPr="00976A55">
        <w:rPr>
          <w:rFonts w:cs="Times New Roman"/>
          <w:color w:val="000000" w:themeColor="text1"/>
          <w:szCs w:val="24"/>
        </w:rPr>
        <w:t xml:space="preserve"> and freedoms</w:t>
      </w:r>
      <w:r w:rsidR="008221F4" w:rsidRPr="00976A55">
        <w:rPr>
          <w:rFonts w:cs="Times New Roman"/>
          <w:color w:val="000000" w:themeColor="text1"/>
          <w:szCs w:val="24"/>
        </w:rPr>
        <w:t>;</w:t>
      </w:r>
    </w:p>
    <w:p w:rsidR="00472CAF" w:rsidRPr="00976A55" w:rsidRDefault="00482F73" w:rsidP="00147B3E">
      <w:pPr>
        <w:pStyle w:val="BodyText"/>
        <w:numPr>
          <w:ilvl w:val="0"/>
          <w:numId w:val="64"/>
        </w:numPr>
        <w:spacing w:line="276" w:lineRule="auto"/>
        <w:rPr>
          <w:rFonts w:cs="Times New Roman"/>
          <w:color w:val="000000" w:themeColor="text1"/>
          <w:szCs w:val="24"/>
        </w:rPr>
      </w:pPr>
      <w:r w:rsidRPr="00976A55">
        <w:rPr>
          <w:rFonts w:cs="Times New Roman"/>
          <w:color w:val="000000" w:themeColor="text1"/>
          <w:szCs w:val="24"/>
        </w:rPr>
        <w:t>L</w:t>
      </w:r>
      <w:r w:rsidR="00472CAF" w:rsidRPr="00976A55">
        <w:rPr>
          <w:rFonts w:cs="Times New Roman"/>
          <w:color w:val="000000" w:themeColor="text1"/>
          <w:szCs w:val="24"/>
        </w:rPr>
        <w:t>arge-scale personal data processing, large-scale systematic surveillance of a publicly accessible area, and merging and analyzing multiple data sets</w:t>
      </w:r>
      <w:r w:rsidR="00472A01" w:rsidRPr="00976A55">
        <w:rPr>
          <w:rFonts w:cs="Times New Roman"/>
          <w:color w:val="000000" w:themeColor="text1"/>
          <w:szCs w:val="24"/>
        </w:rPr>
        <w:t>;</w:t>
      </w:r>
    </w:p>
    <w:p w:rsidR="00472CAF" w:rsidRPr="00976A55" w:rsidRDefault="00482F73" w:rsidP="00147B3E">
      <w:pPr>
        <w:pStyle w:val="BodyText"/>
        <w:numPr>
          <w:ilvl w:val="0"/>
          <w:numId w:val="64"/>
        </w:numPr>
        <w:spacing w:line="276" w:lineRule="auto"/>
        <w:ind w:right="27"/>
        <w:rPr>
          <w:rFonts w:cs="Times New Roman"/>
          <w:color w:val="000000" w:themeColor="text1"/>
          <w:szCs w:val="24"/>
        </w:rPr>
      </w:pPr>
      <w:r w:rsidRPr="00976A55">
        <w:rPr>
          <w:rFonts w:cs="Times New Roman"/>
          <w:color w:val="000000" w:themeColor="text1"/>
          <w:szCs w:val="24"/>
        </w:rPr>
        <w:t>D</w:t>
      </w:r>
      <w:r w:rsidR="00472CAF" w:rsidRPr="00976A55">
        <w:rPr>
          <w:rFonts w:cs="Times New Roman"/>
          <w:color w:val="000000" w:themeColor="text1"/>
          <w:szCs w:val="24"/>
        </w:rPr>
        <w:t>ata fabrication and falsification i.e., research misconduct</w:t>
      </w:r>
      <w:r w:rsidR="00472A01" w:rsidRPr="00976A55">
        <w:rPr>
          <w:rFonts w:cs="Times New Roman"/>
          <w:color w:val="000000" w:themeColor="text1"/>
          <w:szCs w:val="24"/>
        </w:rPr>
        <w:t>;</w:t>
      </w:r>
    </w:p>
    <w:p w:rsidR="00472CAF" w:rsidRPr="00976A55" w:rsidRDefault="00472CAF" w:rsidP="00147B3E">
      <w:pPr>
        <w:pStyle w:val="BodyText"/>
        <w:numPr>
          <w:ilvl w:val="0"/>
          <w:numId w:val="64"/>
        </w:numPr>
        <w:spacing w:line="276" w:lineRule="auto"/>
        <w:ind w:right="27"/>
        <w:rPr>
          <w:rFonts w:cs="Times New Roman"/>
          <w:color w:val="000000" w:themeColor="text1"/>
          <w:szCs w:val="24"/>
        </w:rPr>
      </w:pPr>
      <w:r w:rsidRPr="00976A55">
        <w:rPr>
          <w:rFonts w:cs="Times New Roman"/>
          <w:color w:val="000000" w:themeColor="text1"/>
          <w:szCs w:val="24"/>
        </w:rPr>
        <w:t xml:space="preserve">Inaccurate data collection, management, or analysis </w:t>
      </w:r>
      <w:r w:rsidR="00E40B23" w:rsidRPr="00612294">
        <w:rPr>
          <w:rFonts w:cs="Times New Roman"/>
          <w:color w:val="000000" w:themeColor="text1"/>
          <w:szCs w:val="24"/>
        </w:rPr>
        <w:t>which</w:t>
      </w:r>
      <w:r w:rsidR="00642E0C">
        <w:rPr>
          <w:rFonts w:cs="Times New Roman"/>
          <w:color w:val="FF0000"/>
          <w:szCs w:val="24"/>
        </w:rPr>
        <w:t xml:space="preserve"> </w:t>
      </w:r>
      <w:r w:rsidRPr="00976A55">
        <w:rPr>
          <w:rFonts w:cs="Times New Roman"/>
          <w:color w:val="000000" w:themeColor="text1"/>
          <w:szCs w:val="24"/>
        </w:rPr>
        <w:t>lead to skewed results that are used by others</w:t>
      </w:r>
      <w:r w:rsidR="00472A01" w:rsidRPr="00976A55">
        <w:rPr>
          <w:rFonts w:cs="Times New Roman"/>
          <w:color w:val="000000" w:themeColor="text1"/>
          <w:szCs w:val="24"/>
        </w:rPr>
        <w:t>; and</w:t>
      </w:r>
    </w:p>
    <w:p w:rsidR="00472CAF" w:rsidRPr="00976A55" w:rsidRDefault="00472CAF" w:rsidP="00147B3E">
      <w:pPr>
        <w:pStyle w:val="BodyText"/>
        <w:numPr>
          <w:ilvl w:val="0"/>
          <w:numId w:val="64"/>
        </w:numPr>
        <w:spacing w:line="276" w:lineRule="auto"/>
        <w:rPr>
          <w:rFonts w:cs="Times New Roman"/>
          <w:color w:val="000000" w:themeColor="text1"/>
          <w:szCs w:val="24"/>
        </w:rPr>
      </w:pPr>
      <w:r w:rsidRPr="00976A55">
        <w:rPr>
          <w:rFonts w:cs="Times New Roman"/>
          <w:color w:val="000000" w:themeColor="text1"/>
          <w:szCs w:val="24"/>
        </w:rPr>
        <w:t>Domestic (</w:t>
      </w:r>
      <w:r w:rsidR="00472A01" w:rsidRPr="00976A55">
        <w:rPr>
          <w:rFonts w:cs="Times New Roman"/>
          <w:color w:val="000000" w:themeColor="text1"/>
          <w:szCs w:val="24"/>
        </w:rPr>
        <w:t xml:space="preserve">from </w:t>
      </w:r>
      <w:r w:rsidRPr="00976A55">
        <w:rPr>
          <w:rFonts w:cs="Times New Roman"/>
          <w:color w:val="000000" w:themeColor="text1"/>
          <w:szCs w:val="24"/>
        </w:rPr>
        <w:t xml:space="preserve">one </w:t>
      </w:r>
      <w:r w:rsidR="00472A01" w:rsidRPr="00976A55">
        <w:rPr>
          <w:rFonts w:cs="Times New Roman"/>
          <w:color w:val="000000" w:themeColor="text1"/>
          <w:szCs w:val="24"/>
        </w:rPr>
        <w:t xml:space="preserve">institution </w:t>
      </w:r>
      <w:r w:rsidRPr="00976A55">
        <w:rPr>
          <w:rFonts w:cs="Times New Roman"/>
          <w:color w:val="000000" w:themeColor="text1"/>
          <w:szCs w:val="24"/>
        </w:rPr>
        <w:t>to another) and</w:t>
      </w:r>
      <w:r w:rsidR="000C03BD" w:rsidRPr="00976A55">
        <w:rPr>
          <w:rFonts w:cs="Times New Roman"/>
          <w:color w:val="000000" w:themeColor="text1"/>
          <w:szCs w:val="24"/>
        </w:rPr>
        <w:t>/or</w:t>
      </w:r>
      <w:r w:rsidRPr="00976A55">
        <w:rPr>
          <w:rFonts w:cs="Times New Roman"/>
          <w:color w:val="000000" w:themeColor="text1"/>
          <w:szCs w:val="24"/>
        </w:rPr>
        <w:t xml:space="preserve"> international</w:t>
      </w:r>
      <w:r w:rsidR="000C03BD" w:rsidRPr="00976A55">
        <w:rPr>
          <w:rFonts w:cs="Times New Roman"/>
          <w:color w:val="000000" w:themeColor="text1"/>
          <w:szCs w:val="24"/>
        </w:rPr>
        <w:t xml:space="preserve"> (from one country to another)</w:t>
      </w:r>
      <w:r w:rsidRPr="00976A55">
        <w:rPr>
          <w:rFonts w:cs="Times New Roman"/>
          <w:color w:val="000000" w:themeColor="text1"/>
          <w:szCs w:val="24"/>
        </w:rPr>
        <w:t xml:space="preserve"> transfer of data</w:t>
      </w:r>
      <w:r w:rsidR="00482F73" w:rsidRPr="00976A55">
        <w:rPr>
          <w:rFonts w:cs="Times New Roman"/>
          <w:color w:val="000000" w:themeColor="text1"/>
          <w:szCs w:val="24"/>
        </w:rPr>
        <w:t>.</w:t>
      </w:r>
    </w:p>
    <w:p w:rsidR="00A36A65" w:rsidRPr="00976A55" w:rsidRDefault="000C03BD" w:rsidP="00147B3E">
      <w:pPr>
        <w:pStyle w:val="BodyText"/>
        <w:numPr>
          <w:ilvl w:val="0"/>
          <w:numId w:val="8"/>
        </w:numPr>
        <w:spacing w:line="276" w:lineRule="auto"/>
        <w:ind w:left="270" w:hanging="270"/>
        <w:rPr>
          <w:rFonts w:cs="Times New Roman"/>
          <w:color w:val="000000" w:themeColor="text1"/>
          <w:szCs w:val="24"/>
        </w:rPr>
      </w:pPr>
      <w:r w:rsidRPr="00976A55">
        <w:rPr>
          <w:rFonts w:cs="Times New Roman"/>
          <w:color w:val="000000" w:themeColor="text1"/>
          <w:szCs w:val="24"/>
        </w:rPr>
        <w:t>Given the potential risks of abuse of data, r</w:t>
      </w:r>
      <w:r w:rsidR="00A36A65" w:rsidRPr="00976A55">
        <w:rPr>
          <w:rFonts w:cs="Times New Roman"/>
          <w:color w:val="000000" w:themeColor="text1"/>
          <w:szCs w:val="24"/>
        </w:rPr>
        <w:t>esearcher should be familiar with data protection</w:t>
      </w:r>
      <w:r w:rsidR="001800EF" w:rsidRPr="00976A55">
        <w:rPr>
          <w:rFonts w:cs="Times New Roman"/>
          <w:color w:val="000000" w:themeColor="text1"/>
          <w:szCs w:val="24"/>
        </w:rPr>
        <w:t xml:space="preserve"> measures</w:t>
      </w:r>
      <w:r w:rsidR="00A36A65" w:rsidRPr="00976A55">
        <w:rPr>
          <w:rFonts w:cs="Times New Roman"/>
          <w:color w:val="000000" w:themeColor="text1"/>
          <w:szCs w:val="24"/>
        </w:rPr>
        <w:t xml:space="preserve"> that include</w:t>
      </w:r>
      <w:r w:rsidRPr="00976A55">
        <w:rPr>
          <w:rFonts w:cs="Times New Roman"/>
          <w:color w:val="000000" w:themeColor="text1"/>
          <w:szCs w:val="24"/>
        </w:rPr>
        <w:t>:</w:t>
      </w:r>
    </w:p>
    <w:p w:rsidR="00A36A65" w:rsidRPr="00976A55" w:rsidRDefault="00576AC0" w:rsidP="00147B3E">
      <w:pPr>
        <w:pStyle w:val="BodyText"/>
        <w:numPr>
          <w:ilvl w:val="0"/>
          <w:numId w:val="63"/>
        </w:numPr>
        <w:spacing w:line="276" w:lineRule="auto"/>
        <w:ind w:right="27"/>
        <w:rPr>
          <w:rFonts w:cs="Times New Roman"/>
          <w:szCs w:val="24"/>
        </w:rPr>
      </w:pPr>
      <w:proofErr w:type="spellStart"/>
      <w:r w:rsidRPr="00976A55">
        <w:rPr>
          <w:rFonts w:cs="Times New Roman"/>
        </w:rPr>
        <w:t>Anonymization</w:t>
      </w:r>
      <w:proofErr w:type="spellEnd"/>
      <w:r w:rsidRPr="00976A55">
        <w:rPr>
          <w:rFonts w:cs="Times New Roman"/>
        </w:rPr>
        <w:t xml:space="preserve"> of personal data;</w:t>
      </w:r>
    </w:p>
    <w:p w:rsidR="00A36A65" w:rsidRPr="00976A55" w:rsidRDefault="00576AC0" w:rsidP="00147B3E">
      <w:pPr>
        <w:pStyle w:val="BodyText"/>
        <w:numPr>
          <w:ilvl w:val="0"/>
          <w:numId w:val="63"/>
        </w:numPr>
        <w:spacing w:line="276" w:lineRule="auto"/>
        <w:ind w:right="27"/>
        <w:rPr>
          <w:rFonts w:cs="Times New Roman"/>
          <w:szCs w:val="24"/>
        </w:rPr>
      </w:pPr>
      <w:r w:rsidRPr="00976A55">
        <w:rPr>
          <w:rFonts w:cs="Times New Roman"/>
          <w:szCs w:val="24"/>
        </w:rPr>
        <w:t>Data minimization i.e., collection of required data (sufficient enough to fulfill the study objectives); and</w:t>
      </w:r>
    </w:p>
    <w:p w:rsidR="00A36A65" w:rsidRPr="00976A55" w:rsidRDefault="00576AC0" w:rsidP="00147B3E">
      <w:pPr>
        <w:pStyle w:val="BodyText"/>
        <w:numPr>
          <w:ilvl w:val="0"/>
          <w:numId w:val="63"/>
        </w:numPr>
        <w:spacing w:line="276" w:lineRule="auto"/>
        <w:ind w:right="27"/>
        <w:rPr>
          <w:rFonts w:cs="Times New Roman"/>
          <w:szCs w:val="24"/>
        </w:rPr>
      </w:pPr>
      <w:r w:rsidRPr="00976A55">
        <w:rPr>
          <w:rFonts w:cs="Times New Roman"/>
          <w:szCs w:val="24"/>
        </w:rPr>
        <w:t>Use of appropriate software or techniques or service providers (as per the resources available) for data storage and archival.</w:t>
      </w:r>
    </w:p>
    <w:p w:rsidR="00D3071F" w:rsidRPr="00976A55" w:rsidRDefault="00A36A65" w:rsidP="00147B3E">
      <w:pPr>
        <w:pStyle w:val="BodyText"/>
        <w:numPr>
          <w:ilvl w:val="0"/>
          <w:numId w:val="8"/>
        </w:numPr>
        <w:spacing w:line="276" w:lineRule="auto"/>
        <w:ind w:left="270" w:hanging="270"/>
        <w:rPr>
          <w:rFonts w:cs="Times New Roman"/>
          <w:szCs w:val="24"/>
        </w:rPr>
      </w:pPr>
      <w:r w:rsidRPr="00976A55">
        <w:rPr>
          <w:rFonts w:cs="Times New Roman"/>
          <w:color w:val="000000" w:themeColor="text1"/>
          <w:szCs w:val="24"/>
        </w:rPr>
        <w:t xml:space="preserve">If the data processing </w:t>
      </w:r>
      <w:r w:rsidR="0081190B" w:rsidRPr="00976A55">
        <w:rPr>
          <w:rFonts w:cs="Times New Roman"/>
          <w:color w:val="000000" w:themeColor="text1"/>
          <w:szCs w:val="24"/>
        </w:rPr>
        <w:t>methods risk violating rights and freedoms of research participants,</w:t>
      </w:r>
      <w:r w:rsidR="00231BE5">
        <w:rPr>
          <w:rFonts w:cs="Times New Roman"/>
          <w:color w:val="000000" w:themeColor="text1"/>
          <w:szCs w:val="24"/>
        </w:rPr>
        <w:t xml:space="preserve"> </w:t>
      </w:r>
      <w:r w:rsidR="001800EF" w:rsidRPr="00976A55">
        <w:rPr>
          <w:rFonts w:cs="Times New Roman"/>
          <w:color w:val="000000" w:themeColor="text1"/>
          <w:szCs w:val="24"/>
        </w:rPr>
        <w:t>such</w:t>
      </w:r>
      <w:r w:rsidRPr="00976A55">
        <w:rPr>
          <w:rFonts w:cs="Times New Roman"/>
          <w:color w:val="000000" w:themeColor="text1"/>
          <w:szCs w:val="24"/>
        </w:rPr>
        <w:t xml:space="preserve"> risks must be disclosed during the</w:t>
      </w:r>
      <w:r w:rsidR="0081190B" w:rsidRPr="00976A55">
        <w:rPr>
          <w:rFonts w:cs="Times New Roman"/>
          <w:color w:val="000000" w:themeColor="text1"/>
          <w:szCs w:val="24"/>
        </w:rPr>
        <w:t xml:space="preserve"> process of obtaining informed consent</w:t>
      </w:r>
      <w:r w:rsidR="00E847DB" w:rsidRPr="00976A55">
        <w:rPr>
          <w:rFonts w:cs="Times New Roman"/>
          <w:color w:val="000000" w:themeColor="text1"/>
          <w:szCs w:val="24"/>
        </w:rPr>
        <w:t xml:space="preserve">. </w:t>
      </w:r>
      <w:r w:rsidR="0081190B" w:rsidRPr="00976A55">
        <w:rPr>
          <w:rFonts w:cs="Times New Roman"/>
          <w:szCs w:val="24"/>
        </w:rPr>
        <w:t>W</w:t>
      </w:r>
      <w:r w:rsidR="00B71DBE" w:rsidRPr="00976A55">
        <w:rPr>
          <w:rFonts w:cs="Times New Roman"/>
          <w:szCs w:val="24"/>
        </w:rPr>
        <w:t>ithout</w:t>
      </w:r>
      <w:r w:rsidR="0081190B" w:rsidRPr="00976A55">
        <w:rPr>
          <w:rFonts w:cs="Times New Roman"/>
          <w:spacing w:val="-14"/>
          <w:szCs w:val="24"/>
        </w:rPr>
        <w:t xml:space="preserve"> obtaining </w:t>
      </w:r>
      <w:r w:rsidR="00B71DBE" w:rsidRPr="00976A55">
        <w:rPr>
          <w:rFonts w:cs="Times New Roman"/>
          <w:spacing w:val="-3"/>
          <w:szCs w:val="24"/>
        </w:rPr>
        <w:t>prior</w:t>
      </w:r>
      <w:r w:rsidR="00231BE5">
        <w:rPr>
          <w:rFonts w:cs="Times New Roman"/>
          <w:spacing w:val="-3"/>
          <w:szCs w:val="24"/>
        </w:rPr>
        <w:t xml:space="preserve"> </w:t>
      </w:r>
      <w:r w:rsidR="00B71DBE" w:rsidRPr="00976A55">
        <w:rPr>
          <w:rFonts w:cs="Times New Roman"/>
          <w:szCs w:val="24"/>
        </w:rPr>
        <w:t>permission</w:t>
      </w:r>
      <w:r w:rsidR="00F05F52" w:rsidRPr="00976A55">
        <w:rPr>
          <w:rFonts w:cs="Times New Roman"/>
          <w:spacing w:val="-17"/>
          <w:szCs w:val="24"/>
        </w:rPr>
        <w:t>/approval</w:t>
      </w:r>
      <w:r w:rsidR="00F05F52" w:rsidRPr="00976A55">
        <w:rPr>
          <w:rFonts w:cs="Times New Roman"/>
          <w:szCs w:val="24"/>
        </w:rPr>
        <w:t xml:space="preserve"> from</w:t>
      </w:r>
      <w:r w:rsidR="00231BE5">
        <w:rPr>
          <w:rFonts w:cs="Times New Roman"/>
          <w:szCs w:val="24"/>
        </w:rPr>
        <w:t xml:space="preserve"> </w:t>
      </w:r>
      <w:r w:rsidR="00B71DBE" w:rsidRPr="00976A55">
        <w:rPr>
          <w:rFonts w:cs="Times New Roman"/>
          <w:szCs w:val="24"/>
        </w:rPr>
        <w:t>there</w:t>
      </w:r>
      <w:r w:rsidR="00231BE5">
        <w:rPr>
          <w:rFonts w:cs="Times New Roman"/>
          <w:szCs w:val="24"/>
        </w:rPr>
        <w:t xml:space="preserve"> </w:t>
      </w:r>
      <w:r w:rsidR="00231BE5" w:rsidRPr="00976A55">
        <w:rPr>
          <w:rFonts w:cs="Times New Roman"/>
          <w:szCs w:val="24"/>
        </w:rPr>
        <w:t>Levant authorities</w:t>
      </w:r>
      <w:r w:rsidR="007521F6" w:rsidRPr="00976A55">
        <w:rPr>
          <w:rFonts w:cs="Times New Roman"/>
          <w:szCs w:val="24"/>
        </w:rPr>
        <w:t xml:space="preserve"> such as ERB of NHRC or IRCs of the institutions</w:t>
      </w:r>
      <w:r w:rsidR="0081190B" w:rsidRPr="00976A55">
        <w:rPr>
          <w:rFonts w:cs="Times New Roman"/>
          <w:szCs w:val="24"/>
        </w:rPr>
        <w:t xml:space="preserve"> (where proposed study is to be carried out),</w:t>
      </w:r>
      <w:r w:rsidR="00352FF3" w:rsidRPr="00976A55">
        <w:rPr>
          <w:rFonts w:cs="Times New Roman"/>
          <w:szCs w:val="24"/>
        </w:rPr>
        <w:t xml:space="preserve"> it is unethical to collect data</w:t>
      </w:r>
      <w:r w:rsidR="0081190B" w:rsidRPr="00976A55">
        <w:rPr>
          <w:rFonts w:cs="Times New Roman"/>
          <w:szCs w:val="24"/>
        </w:rPr>
        <w:t xml:space="preserve"> for certain</w:t>
      </w:r>
      <w:r w:rsidR="00352FF3" w:rsidRPr="00976A55">
        <w:rPr>
          <w:rFonts w:cs="Times New Roman"/>
          <w:szCs w:val="24"/>
        </w:rPr>
        <w:t xml:space="preserve"> types of study such as</w:t>
      </w:r>
      <w:r w:rsidR="007521F6" w:rsidRPr="00976A55">
        <w:rPr>
          <w:rFonts w:cs="Times New Roman"/>
          <w:szCs w:val="24"/>
        </w:rPr>
        <w:t xml:space="preserve">: </w:t>
      </w:r>
    </w:p>
    <w:p w:rsidR="00A03AD3" w:rsidRPr="00976A55" w:rsidRDefault="00332819" w:rsidP="00147B3E">
      <w:pPr>
        <w:pStyle w:val="BodyText"/>
        <w:spacing w:line="276" w:lineRule="auto"/>
        <w:ind w:left="720"/>
        <w:rPr>
          <w:rFonts w:cs="Times New Roman"/>
          <w:szCs w:val="24"/>
        </w:rPr>
      </w:pPr>
      <w:r w:rsidRPr="00976A55">
        <w:rPr>
          <w:rFonts w:cs="Times New Roman"/>
          <w:szCs w:val="24"/>
        </w:rPr>
        <w:t>(a) Health</w:t>
      </w:r>
      <w:r w:rsidR="00352FF3" w:rsidRPr="00976A55">
        <w:rPr>
          <w:rFonts w:cs="Times New Roman"/>
          <w:szCs w:val="24"/>
        </w:rPr>
        <w:t xml:space="preserve"> research involving human subjects</w:t>
      </w:r>
      <w:r w:rsidRPr="00976A55">
        <w:rPr>
          <w:rFonts w:cs="Times New Roman"/>
          <w:szCs w:val="24"/>
        </w:rPr>
        <w:t>;</w:t>
      </w:r>
    </w:p>
    <w:p w:rsidR="00A03AD3" w:rsidRPr="00976A55" w:rsidRDefault="00332819" w:rsidP="00147B3E">
      <w:pPr>
        <w:pStyle w:val="BodyText"/>
        <w:spacing w:line="276" w:lineRule="auto"/>
        <w:ind w:left="720"/>
        <w:rPr>
          <w:rFonts w:cs="Times New Roman"/>
          <w:szCs w:val="24"/>
        </w:rPr>
      </w:pPr>
      <w:r w:rsidRPr="00976A55">
        <w:rPr>
          <w:rFonts w:cs="Times New Roman"/>
          <w:szCs w:val="24"/>
        </w:rPr>
        <w:t>(b) Health</w:t>
      </w:r>
      <w:r w:rsidR="00352FF3" w:rsidRPr="00976A55">
        <w:rPr>
          <w:rFonts w:cs="Times New Roman"/>
          <w:szCs w:val="24"/>
        </w:rPr>
        <w:t xml:space="preserve"> research involving experiments on animals; </w:t>
      </w:r>
    </w:p>
    <w:p w:rsidR="00A03AD3" w:rsidRPr="00976A55" w:rsidRDefault="00332819" w:rsidP="00147B3E">
      <w:pPr>
        <w:pStyle w:val="BodyText"/>
        <w:spacing w:line="276" w:lineRule="auto"/>
        <w:ind w:left="720"/>
        <w:rPr>
          <w:rFonts w:cs="Times New Roman"/>
          <w:szCs w:val="24"/>
        </w:rPr>
      </w:pPr>
      <w:r w:rsidRPr="00976A55">
        <w:rPr>
          <w:rFonts w:cs="Times New Roman"/>
          <w:szCs w:val="24"/>
        </w:rPr>
        <w:t>(c) Biological</w:t>
      </w:r>
      <w:r w:rsidR="00B71DBE" w:rsidRPr="00976A55">
        <w:rPr>
          <w:rFonts w:cs="Times New Roman"/>
          <w:szCs w:val="24"/>
        </w:rPr>
        <w:t xml:space="preserve"> specimen collection</w:t>
      </w:r>
      <w:r w:rsidR="00352FF3" w:rsidRPr="00976A55">
        <w:rPr>
          <w:rFonts w:cs="Times New Roman"/>
          <w:szCs w:val="24"/>
        </w:rPr>
        <w:t>;</w:t>
      </w:r>
    </w:p>
    <w:p w:rsidR="00A03AD3" w:rsidRPr="00976A55" w:rsidRDefault="00332819" w:rsidP="00147B3E">
      <w:pPr>
        <w:pStyle w:val="BodyText"/>
        <w:spacing w:line="276" w:lineRule="auto"/>
        <w:ind w:left="720"/>
        <w:rPr>
          <w:rFonts w:cs="Times New Roman"/>
          <w:szCs w:val="24"/>
        </w:rPr>
      </w:pPr>
      <w:r w:rsidRPr="00976A55">
        <w:rPr>
          <w:rFonts w:cs="Times New Roman"/>
          <w:szCs w:val="24"/>
        </w:rPr>
        <w:t>(d) Use</w:t>
      </w:r>
      <w:r w:rsidR="00B71DBE" w:rsidRPr="00976A55">
        <w:rPr>
          <w:rFonts w:cs="Times New Roman"/>
          <w:szCs w:val="24"/>
        </w:rPr>
        <w:t xml:space="preserve"> of data sets from the bio-samples stored in the </w:t>
      </w:r>
      <w:r w:rsidR="00B1508E" w:rsidRPr="00976A55">
        <w:rPr>
          <w:rFonts w:cs="Times New Roman"/>
          <w:szCs w:val="24"/>
        </w:rPr>
        <w:t>b</w:t>
      </w:r>
      <w:r w:rsidR="00B71DBE" w:rsidRPr="00976A55">
        <w:rPr>
          <w:rFonts w:cs="Times New Roman"/>
          <w:szCs w:val="24"/>
        </w:rPr>
        <w:t>io-bank for future research</w:t>
      </w:r>
      <w:r w:rsidR="00352FF3" w:rsidRPr="00976A55">
        <w:rPr>
          <w:rFonts w:cs="Times New Roman"/>
          <w:szCs w:val="24"/>
        </w:rPr>
        <w:t>;</w:t>
      </w:r>
    </w:p>
    <w:p w:rsidR="00A03AD3" w:rsidRPr="00976A55" w:rsidRDefault="00332819" w:rsidP="00147B3E">
      <w:pPr>
        <w:pStyle w:val="BodyText"/>
        <w:spacing w:line="276" w:lineRule="auto"/>
        <w:ind w:left="720"/>
        <w:rPr>
          <w:rFonts w:cs="Times New Roman"/>
          <w:szCs w:val="24"/>
        </w:rPr>
      </w:pPr>
      <w:r w:rsidRPr="00976A55">
        <w:rPr>
          <w:rFonts w:cs="Times New Roman"/>
          <w:szCs w:val="24"/>
        </w:rPr>
        <w:lastRenderedPageBreak/>
        <w:t>(e) Data</w:t>
      </w:r>
      <w:r w:rsidR="00B71DBE" w:rsidRPr="00976A55">
        <w:rPr>
          <w:rFonts w:cs="Times New Roman"/>
          <w:szCs w:val="24"/>
        </w:rPr>
        <w:t xml:space="preserve"> from hospital/medical/police records, some institutions/library, databases and archives</w:t>
      </w:r>
      <w:r w:rsidR="00352FF3" w:rsidRPr="00976A55">
        <w:rPr>
          <w:rFonts w:cs="Times New Roman"/>
          <w:szCs w:val="24"/>
        </w:rPr>
        <w:t>;</w:t>
      </w:r>
    </w:p>
    <w:p w:rsidR="00A03AD3" w:rsidRPr="00976A55" w:rsidRDefault="00332819" w:rsidP="00147B3E">
      <w:pPr>
        <w:pStyle w:val="BodyText"/>
        <w:spacing w:line="276" w:lineRule="auto"/>
        <w:ind w:left="720"/>
        <w:rPr>
          <w:rFonts w:cs="Times New Roman"/>
          <w:szCs w:val="24"/>
        </w:rPr>
      </w:pPr>
      <w:r w:rsidRPr="00976A55">
        <w:rPr>
          <w:rFonts w:cs="Times New Roman"/>
          <w:szCs w:val="24"/>
        </w:rPr>
        <w:t>(f) Photographs</w:t>
      </w:r>
      <w:r w:rsidR="00B71DBE" w:rsidRPr="00976A55">
        <w:rPr>
          <w:rFonts w:cs="Times New Roman"/>
          <w:szCs w:val="24"/>
        </w:rPr>
        <w:t>, recorded messages and notes</w:t>
      </w:r>
      <w:r w:rsidRPr="00976A55">
        <w:rPr>
          <w:rFonts w:cs="Times New Roman"/>
          <w:szCs w:val="24"/>
        </w:rPr>
        <w:t>;</w:t>
      </w:r>
      <w:r w:rsidR="00B71DBE" w:rsidRPr="00976A55">
        <w:rPr>
          <w:rFonts w:cs="Times New Roman"/>
          <w:szCs w:val="24"/>
        </w:rPr>
        <w:t xml:space="preserve"> and</w:t>
      </w:r>
    </w:p>
    <w:p w:rsidR="00A36A65" w:rsidRPr="00976A55" w:rsidRDefault="00332819" w:rsidP="00147B3E">
      <w:pPr>
        <w:pStyle w:val="BodyText"/>
        <w:spacing w:line="276" w:lineRule="auto"/>
        <w:ind w:left="720"/>
        <w:rPr>
          <w:rFonts w:cs="Times New Roman"/>
          <w:color w:val="000000" w:themeColor="text1"/>
          <w:szCs w:val="24"/>
          <w:highlight w:val="yellow"/>
        </w:rPr>
      </w:pPr>
      <w:r w:rsidRPr="00976A55">
        <w:rPr>
          <w:rFonts w:cs="Times New Roman"/>
          <w:szCs w:val="24"/>
        </w:rPr>
        <w:t xml:space="preserve">(g) </w:t>
      </w:r>
      <w:r w:rsidR="000C46E0" w:rsidRPr="00976A55">
        <w:rPr>
          <w:rFonts w:cs="Times New Roman"/>
          <w:szCs w:val="24"/>
        </w:rPr>
        <w:t>Other</w:t>
      </w:r>
      <w:r w:rsidR="00B71DBE" w:rsidRPr="00976A55">
        <w:rPr>
          <w:rFonts w:cs="Times New Roman"/>
          <w:szCs w:val="24"/>
        </w:rPr>
        <w:t xml:space="preserve"> copyrighted or patented processes or materials</w:t>
      </w:r>
      <w:r w:rsidR="00B1508E" w:rsidRPr="00976A55">
        <w:rPr>
          <w:rFonts w:cs="Times New Roman"/>
          <w:szCs w:val="24"/>
        </w:rPr>
        <w:t>.</w:t>
      </w:r>
    </w:p>
    <w:p w:rsidR="000369E4" w:rsidRPr="00976A55" w:rsidRDefault="00A36A65" w:rsidP="00147B3E">
      <w:pPr>
        <w:pStyle w:val="BodyText"/>
        <w:numPr>
          <w:ilvl w:val="0"/>
          <w:numId w:val="8"/>
        </w:numPr>
        <w:spacing w:line="276" w:lineRule="auto"/>
        <w:ind w:left="270" w:hanging="270"/>
        <w:rPr>
          <w:rFonts w:cs="Times New Roman"/>
          <w:color w:val="000000" w:themeColor="text1"/>
          <w:szCs w:val="24"/>
        </w:rPr>
      </w:pPr>
      <w:r w:rsidRPr="00976A55">
        <w:rPr>
          <w:rFonts w:cs="Times New Roman"/>
          <w:color w:val="000000" w:themeColor="text1"/>
          <w:szCs w:val="24"/>
        </w:rPr>
        <w:t xml:space="preserve">Research protocols, tools and SOPs must be prepared, and research data and results should accurately be recorded, </w:t>
      </w:r>
      <w:r w:rsidR="00D8015F" w:rsidRPr="00976A55">
        <w:rPr>
          <w:rFonts w:cs="Times New Roman"/>
          <w:color w:val="000000" w:themeColor="text1"/>
          <w:szCs w:val="24"/>
        </w:rPr>
        <w:t>interpreted,</w:t>
      </w:r>
      <w:r w:rsidRPr="00976A55">
        <w:rPr>
          <w:rFonts w:cs="Times New Roman"/>
          <w:color w:val="000000" w:themeColor="text1"/>
          <w:szCs w:val="24"/>
        </w:rPr>
        <w:t xml:space="preserve"> and reported.</w:t>
      </w:r>
      <w:r w:rsidR="000369E4" w:rsidRPr="00976A55">
        <w:rPr>
          <w:rFonts w:cs="Times New Roman"/>
          <w:color w:val="000000" w:themeColor="text1"/>
          <w:szCs w:val="24"/>
        </w:rPr>
        <w:t xml:space="preserve"> If required, r</w:t>
      </w:r>
      <w:r w:rsidR="00C91419" w:rsidRPr="00976A55">
        <w:rPr>
          <w:rFonts w:cs="Times New Roman"/>
          <w:color w:val="000000" w:themeColor="text1"/>
          <w:szCs w:val="24"/>
        </w:rPr>
        <w:t xml:space="preserve">esearch </w:t>
      </w:r>
      <w:r w:rsidRPr="00976A55">
        <w:rPr>
          <w:rFonts w:cs="Times New Roman"/>
          <w:color w:val="000000" w:themeColor="text1"/>
          <w:szCs w:val="24"/>
        </w:rPr>
        <w:t>protocol</w:t>
      </w:r>
      <w:r w:rsidR="00C91419" w:rsidRPr="00976A55">
        <w:rPr>
          <w:rFonts w:cs="Times New Roman"/>
          <w:color w:val="000000" w:themeColor="text1"/>
          <w:szCs w:val="24"/>
        </w:rPr>
        <w:t>s</w:t>
      </w:r>
      <w:r w:rsidRPr="00976A55">
        <w:rPr>
          <w:rFonts w:cs="Times New Roman"/>
          <w:color w:val="000000" w:themeColor="text1"/>
          <w:szCs w:val="24"/>
        </w:rPr>
        <w:t xml:space="preserve"> or tools</w:t>
      </w:r>
      <w:r w:rsidR="00A3177C">
        <w:rPr>
          <w:rFonts w:cs="Times New Roman"/>
          <w:color w:val="000000" w:themeColor="text1"/>
          <w:szCs w:val="24"/>
        </w:rPr>
        <w:t xml:space="preserve"> </w:t>
      </w:r>
      <w:r w:rsidRPr="00976A55">
        <w:rPr>
          <w:rFonts w:cs="Times New Roman"/>
          <w:color w:val="000000" w:themeColor="text1"/>
          <w:szCs w:val="24"/>
        </w:rPr>
        <w:t xml:space="preserve">should be modified </w:t>
      </w:r>
      <w:r w:rsidR="007A0B54" w:rsidRPr="00976A55">
        <w:rPr>
          <w:rFonts w:cs="Times New Roman"/>
          <w:color w:val="000000" w:themeColor="text1"/>
          <w:szCs w:val="24"/>
        </w:rPr>
        <w:t xml:space="preserve">to </w:t>
      </w:r>
      <w:r w:rsidR="000369E4" w:rsidRPr="00976A55">
        <w:rPr>
          <w:rFonts w:cs="Times New Roman"/>
          <w:color w:val="000000" w:themeColor="text1"/>
          <w:szCs w:val="24"/>
        </w:rPr>
        <w:t>fit into</w:t>
      </w:r>
      <w:r w:rsidR="00A3177C">
        <w:rPr>
          <w:rFonts w:cs="Times New Roman"/>
          <w:color w:val="000000" w:themeColor="text1"/>
          <w:szCs w:val="24"/>
        </w:rPr>
        <w:t xml:space="preserve"> </w:t>
      </w:r>
      <w:r w:rsidR="000369E4" w:rsidRPr="00976A55">
        <w:rPr>
          <w:rFonts w:cs="Times New Roman"/>
          <w:color w:val="000000" w:themeColor="text1"/>
          <w:szCs w:val="24"/>
        </w:rPr>
        <w:t>the</w:t>
      </w:r>
      <w:r w:rsidR="00D8015F" w:rsidRPr="00976A55">
        <w:rPr>
          <w:rFonts w:cs="Times New Roman"/>
          <w:color w:val="000000" w:themeColor="text1"/>
          <w:szCs w:val="24"/>
        </w:rPr>
        <w:t xml:space="preserve"> local</w:t>
      </w:r>
      <w:r w:rsidRPr="00976A55">
        <w:rPr>
          <w:rFonts w:cs="Times New Roman"/>
          <w:color w:val="000000" w:themeColor="text1"/>
          <w:szCs w:val="24"/>
        </w:rPr>
        <w:t xml:space="preserve"> context of Nepal. </w:t>
      </w:r>
    </w:p>
    <w:p w:rsidR="005E7E2A" w:rsidRPr="00976A55" w:rsidRDefault="00A36A65" w:rsidP="00147B3E">
      <w:pPr>
        <w:pStyle w:val="BodyText"/>
        <w:numPr>
          <w:ilvl w:val="0"/>
          <w:numId w:val="8"/>
        </w:numPr>
        <w:spacing w:line="276" w:lineRule="auto"/>
        <w:ind w:left="270" w:hanging="270"/>
        <w:rPr>
          <w:rFonts w:cs="Times New Roman"/>
          <w:color w:val="000000" w:themeColor="text1"/>
          <w:szCs w:val="24"/>
        </w:rPr>
      </w:pPr>
      <w:r w:rsidRPr="00976A55">
        <w:rPr>
          <w:rFonts w:cs="Times New Roman"/>
          <w:color w:val="000000" w:themeColor="text1"/>
          <w:szCs w:val="24"/>
        </w:rPr>
        <w:t xml:space="preserve">Data governance mechanism should be in place. If projects are </w:t>
      </w:r>
      <w:r w:rsidR="00D8015F" w:rsidRPr="00976A55">
        <w:rPr>
          <w:rFonts w:cs="Times New Roman"/>
          <w:color w:val="000000" w:themeColor="text1"/>
          <w:szCs w:val="24"/>
        </w:rPr>
        <w:t xml:space="preserve">conducted with </w:t>
      </w:r>
      <w:r w:rsidRPr="00976A55">
        <w:rPr>
          <w:rFonts w:cs="Times New Roman"/>
          <w:color w:val="000000" w:themeColor="text1"/>
          <w:szCs w:val="24"/>
        </w:rPr>
        <w:t xml:space="preserve">international collaboration where sample require transferring, there should be </w:t>
      </w:r>
      <w:r w:rsidR="00D8015F" w:rsidRPr="00976A55">
        <w:rPr>
          <w:rFonts w:cs="Times New Roman"/>
          <w:color w:val="000000" w:themeColor="text1"/>
          <w:szCs w:val="24"/>
        </w:rPr>
        <w:t xml:space="preserve">a </w:t>
      </w:r>
      <w:r w:rsidRPr="00976A55">
        <w:rPr>
          <w:rFonts w:cs="Times New Roman"/>
          <w:color w:val="000000" w:themeColor="text1"/>
          <w:szCs w:val="24"/>
        </w:rPr>
        <w:t>backup</w:t>
      </w:r>
      <w:r w:rsidR="00D8015F" w:rsidRPr="00976A55">
        <w:rPr>
          <w:rFonts w:cs="Times New Roman"/>
          <w:color w:val="000000" w:themeColor="text1"/>
          <w:szCs w:val="24"/>
        </w:rPr>
        <w:t xml:space="preserve"> storage of samples</w:t>
      </w:r>
      <w:r w:rsidRPr="00976A55">
        <w:rPr>
          <w:rFonts w:cs="Times New Roman"/>
          <w:color w:val="000000" w:themeColor="text1"/>
          <w:szCs w:val="24"/>
        </w:rPr>
        <w:t xml:space="preserve"> in the country. </w:t>
      </w:r>
    </w:p>
    <w:p w:rsidR="00A36A65" w:rsidRPr="00976A55" w:rsidRDefault="00A36A65" w:rsidP="00147B3E">
      <w:pPr>
        <w:pStyle w:val="BodyText"/>
        <w:numPr>
          <w:ilvl w:val="0"/>
          <w:numId w:val="8"/>
        </w:numPr>
        <w:spacing w:line="276" w:lineRule="auto"/>
        <w:ind w:left="270" w:hanging="270"/>
        <w:rPr>
          <w:rFonts w:cs="Times New Roman"/>
          <w:color w:val="000000" w:themeColor="text1"/>
          <w:spacing w:val="-14"/>
          <w:szCs w:val="24"/>
        </w:rPr>
      </w:pPr>
      <w:r w:rsidRPr="00976A55">
        <w:rPr>
          <w:rFonts w:cs="Times New Roman"/>
          <w:color w:val="000000" w:themeColor="text1"/>
          <w:szCs w:val="24"/>
        </w:rPr>
        <w:t xml:space="preserve">Data sharing/ dissemination plan (when, how and with whom) should be mentioned in the research proposal, which should be approved by the competent ethical review committee before implementation. </w:t>
      </w:r>
    </w:p>
    <w:p w:rsidR="00A36A65" w:rsidRPr="00976A55" w:rsidRDefault="00A36A65" w:rsidP="00147B3E">
      <w:pPr>
        <w:pStyle w:val="BodyText"/>
        <w:numPr>
          <w:ilvl w:val="0"/>
          <w:numId w:val="62"/>
        </w:numPr>
        <w:spacing w:line="276" w:lineRule="auto"/>
        <w:ind w:left="284" w:right="27" w:hanging="284"/>
        <w:rPr>
          <w:rFonts w:cs="Times New Roman"/>
          <w:color w:val="000000" w:themeColor="text1"/>
          <w:spacing w:val="-14"/>
          <w:szCs w:val="24"/>
        </w:rPr>
      </w:pPr>
      <w:r w:rsidRPr="00976A55">
        <w:rPr>
          <w:rFonts w:cs="Times New Roman"/>
          <w:color w:val="000000" w:themeColor="text1"/>
          <w:szCs w:val="24"/>
        </w:rPr>
        <w:t>All cleaned data related to international collaboration should be submitted to Nepal Health Research Council/Concern</w:t>
      </w:r>
      <w:r w:rsidR="00D8015F" w:rsidRPr="00976A55">
        <w:rPr>
          <w:rFonts w:cs="Times New Roman"/>
          <w:color w:val="000000" w:themeColor="text1"/>
          <w:szCs w:val="24"/>
        </w:rPr>
        <w:t>ed</w:t>
      </w:r>
      <w:r w:rsidRPr="00976A55">
        <w:rPr>
          <w:rFonts w:cs="Times New Roman"/>
          <w:color w:val="000000" w:themeColor="text1"/>
          <w:szCs w:val="24"/>
        </w:rPr>
        <w:t xml:space="preserve"> organization in </w:t>
      </w:r>
      <w:r w:rsidR="00D8015F" w:rsidRPr="00976A55">
        <w:rPr>
          <w:rFonts w:cs="Times New Roman"/>
          <w:color w:val="000000" w:themeColor="text1"/>
          <w:szCs w:val="24"/>
        </w:rPr>
        <w:t xml:space="preserve">a </w:t>
      </w:r>
      <w:r w:rsidRPr="00976A55">
        <w:rPr>
          <w:rFonts w:cs="Times New Roman"/>
          <w:color w:val="000000" w:themeColor="text1"/>
          <w:szCs w:val="24"/>
        </w:rPr>
        <w:t xml:space="preserve">standard format after publication in Journal or as </w:t>
      </w:r>
      <w:r w:rsidR="00D8015F" w:rsidRPr="00976A55">
        <w:rPr>
          <w:rFonts w:cs="Times New Roman"/>
          <w:color w:val="000000" w:themeColor="text1"/>
          <w:szCs w:val="24"/>
        </w:rPr>
        <w:t xml:space="preserve">a </w:t>
      </w:r>
      <w:r w:rsidRPr="00976A55">
        <w:rPr>
          <w:rFonts w:cs="Times New Roman"/>
          <w:color w:val="000000" w:themeColor="text1"/>
          <w:szCs w:val="24"/>
        </w:rPr>
        <w:t xml:space="preserve">report. </w:t>
      </w:r>
    </w:p>
    <w:p w:rsidR="008C08A8" w:rsidRPr="00D32D5B" w:rsidRDefault="00B9048F" w:rsidP="00D32D5B">
      <w:pPr>
        <w:pStyle w:val="BodyText"/>
        <w:numPr>
          <w:ilvl w:val="0"/>
          <w:numId w:val="62"/>
        </w:numPr>
        <w:spacing w:line="276" w:lineRule="auto"/>
        <w:ind w:left="284" w:right="27" w:hanging="224"/>
        <w:jc w:val="left"/>
        <w:rPr>
          <w:rFonts w:cs="Times New Roman"/>
          <w:szCs w:val="24"/>
        </w:rPr>
      </w:pPr>
      <w:r w:rsidRPr="00D32D5B">
        <w:rPr>
          <w:rFonts w:cs="Times New Roman"/>
          <w:szCs w:val="24"/>
        </w:rPr>
        <w:t xml:space="preserve">Research team should include at least one statistician or </w:t>
      </w:r>
      <w:r w:rsidR="00D32D5B" w:rsidRPr="00D32D5B">
        <w:rPr>
          <w:rFonts w:cs="Times New Roman"/>
          <w:szCs w:val="24"/>
        </w:rPr>
        <w:t xml:space="preserve">who has adequate knowledge and experience </w:t>
      </w:r>
      <w:r w:rsidRPr="00D32D5B">
        <w:rPr>
          <w:rFonts w:cs="Times New Roman"/>
          <w:szCs w:val="24"/>
        </w:rPr>
        <w:t xml:space="preserve">on study design, data management, and statistical analysis. </w:t>
      </w:r>
      <w:r w:rsidR="00702B0C" w:rsidRPr="00D32D5B">
        <w:rPr>
          <w:rFonts w:cs="Times New Roman"/>
          <w:szCs w:val="24"/>
        </w:rPr>
        <w:t xml:space="preserve"> </w:t>
      </w:r>
    </w:p>
    <w:p w:rsidR="00FE4BFC" w:rsidRPr="00976A55" w:rsidRDefault="00FE4BFC" w:rsidP="00147B3E">
      <w:pPr>
        <w:pStyle w:val="BodyText"/>
        <w:spacing w:line="276" w:lineRule="auto"/>
        <w:ind w:right="27"/>
        <w:rPr>
          <w:rFonts w:cs="Times New Roman"/>
          <w:szCs w:val="24"/>
        </w:rPr>
      </w:pPr>
    </w:p>
    <w:p w:rsidR="008221F4" w:rsidRPr="00976A55" w:rsidRDefault="00DD5D92" w:rsidP="00904A97">
      <w:pPr>
        <w:pStyle w:val="Heading2"/>
        <w:spacing w:after="240" w:line="276" w:lineRule="auto"/>
        <w:rPr>
          <w:rFonts w:cs="Times New Roman"/>
          <w:w w:val="105"/>
        </w:rPr>
      </w:pPr>
      <w:bookmarkStart w:id="35" w:name="_Toc28699576"/>
      <w:bookmarkStart w:id="36" w:name="_Toc101276176"/>
      <w:r w:rsidRPr="00976A55">
        <w:rPr>
          <w:rFonts w:cs="Times New Roman"/>
        </w:rPr>
        <w:t xml:space="preserve">3.4 </w:t>
      </w:r>
      <w:r w:rsidR="003B0700" w:rsidRPr="00976A55">
        <w:rPr>
          <w:rFonts w:cs="Times New Roman"/>
        </w:rPr>
        <w:t>Professional</w:t>
      </w:r>
      <w:r w:rsidR="003B0700" w:rsidRPr="00976A55">
        <w:rPr>
          <w:rFonts w:cs="Times New Roman"/>
          <w:w w:val="105"/>
        </w:rPr>
        <w:t xml:space="preserve">, Legal and Moral </w:t>
      </w:r>
      <w:r w:rsidR="00113375" w:rsidRPr="00976A55">
        <w:rPr>
          <w:rFonts w:cs="Times New Roman"/>
          <w:w w:val="105"/>
        </w:rPr>
        <w:t xml:space="preserve">Responsibilities of </w:t>
      </w:r>
      <w:r w:rsidR="00B71DBE" w:rsidRPr="00976A55">
        <w:rPr>
          <w:rFonts w:cs="Times New Roman"/>
          <w:w w:val="105"/>
        </w:rPr>
        <w:t>Researchers</w:t>
      </w:r>
      <w:r w:rsidR="007068FC">
        <w:rPr>
          <w:rFonts w:cs="Times New Roman"/>
          <w:w w:val="105"/>
        </w:rPr>
        <w:t xml:space="preserve"> </w:t>
      </w:r>
      <w:r w:rsidR="003B0700" w:rsidRPr="00976A55">
        <w:rPr>
          <w:rFonts w:cs="Times New Roman"/>
          <w:w w:val="105"/>
        </w:rPr>
        <w:t xml:space="preserve">and </w:t>
      </w:r>
      <w:r w:rsidR="00B71DBE" w:rsidRPr="00976A55">
        <w:rPr>
          <w:rFonts w:cs="Times New Roman"/>
          <w:w w:val="105"/>
        </w:rPr>
        <w:t>Sponsors</w:t>
      </w:r>
      <w:bookmarkEnd w:id="35"/>
      <w:bookmarkEnd w:id="36"/>
    </w:p>
    <w:p w:rsidR="00155FA6" w:rsidRPr="00976A55" w:rsidRDefault="00155FA6" w:rsidP="00147B3E">
      <w:pPr>
        <w:pStyle w:val="BodyText"/>
        <w:spacing w:line="276" w:lineRule="auto"/>
        <w:ind w:right="27"/>
        <w:rPr>
          <w:rFonts w:cs="Times New Roman"/>
          <w:szCs w:val="24"/>
        </w:rPr>
      </w:pPr>
      <w:r w:rsidRPr="00976A55">
        <w:rPr>
          <w:rFonts w:cs="Times New Roman"/>
          <w:szCs w:val="24"/>
        </w:rPr>
        <w:t xml:space="preserve">Study team </w:t>
      </w:r>
      <w:r w:rsidR="00DD5D92" w:rsidRPr="00976A55">
        <w:rPr>
          <w:rFonts w:cs="Times New Roman"/>
          <w:szCs w:val="24"/>
        </w:rPr>
        <w:t>(</w:t>
      </w:r>
      <w:r w:rsidRPr="00976A55">
        <w:rPr>
          <w:rFonts w:cs="Times New Roman"/>
          <w:szCs w:val="24"/>
        </w:rPr>
        <w:t xml:space="preserve">that </w:t>
      </w:r>
      <w:r w:rsidR="00D8015F" w:rsidRPr="00976A55">
        <w:rPr>
          <w:rFonts w:cs="Times New Roman"/>
          <w:szCs w:val="24"/>
        </w:rPr>
        <w:t>conducts</w:t>
      </w:r>
      <w:r w:rsidRPr="00976A55">
        <w:rPr>
          <w:rFonts w:cs="Times New Roman"/>
          <w:szCs w:val="24"/>
        </w:rPr>
        <w:t xml:space="preserve"> the research</w:t>
      </w:r>
      <w:r w:rsidR="00DD5D92" w:rsidRPr="00976A55">
        <w:rPr>
          <w:rFonts w:cs="Times New Roman"/>
          <w:szCs w:val="24"/>
        </w:rPr>
        <w:t>)</w:t>
      </w:r>
      <w:r w:rsidRPr="00976A55">
        <w:rPr>
          <w:rFonts w:cs="Times New Roman"/>
          <w:szCs w:val="24"/>
        </w:rPr>
        <w:t xml:space="preserve">, sponsor </w:t>
      </w:r>
      <w:r w:rsidR="00DD5D92" w:rsidRPr="00976A55">
        <w:rPr>
          <w:rFonts w:cs="Times New Roman"/>
          <w:szCs w:val="24"/>
        </w:rPr>
        <w:t>(</w:t>
      </w:r>
      <w:r w:rsidRPr="00976A55">
        <w:rPr>
          <w:rFonts w:cs="Times New Roman"/>
          <w:szCs w:val="24"/>
        </w:rPr>
        <w:t>that funds the research</w:t>
      </w:r>
      <w:r w:rsidR="00DD5D92" w:rsidRPr="00976A55">
        <w:rPr>
          <w:rFonts w:cs="Times New Roman"/>
          <w:szCs w:val="24"/>
        </w:rPr>
        <w:t>)</w:t>
      </w:r>
      <w:r w:rsidRPr="00976A55">
        <w:rPr>
          <w:rFonts w:cs="Times New Roman"/>
          <w:szCs w:val="24"/>
        </w:rPr>
        <w:t xml:space="preserve"> and institution </w:t>
      </w:r>
      <w:r w:rsidR="00DD5D92" w:rsidRPr="00976A55">
        <w:rPr>
          <w:rFonts w:cs="Times New Roman"/>
          <w:szCs w:val="24"/>
        </w:rPr>
        <w:t>(</w:t>
      </w:r>
      <w:r w:rsidRPr="00976A55">
        <w:rPr>
          <w:rFonts w:cs="Times New Roman"/>
          <w:szCs w:val="24"/>
        </w:rPr>
        <w:t>where the research is conducted</w:t>
      </w:r>
      <w:r w:rsidR="00DD5D92" w:rsidRPr="00976A55">
        <w:rPr>
          <w:rFonts w:cs="Times New Roman"/>
          <w:szCs w:val="24"/>
        </w:rPr>
        <w:t xml:space="preserve">) </w:t>
      </w:r>
      <w:r w:rsidRPr="00976A55">
        <w:rPr>
          <w:rFonts w:cs="Times New Roman"/>
          <w:szCs w:val="24"/>
        </w:rPr>
        <w:t>should take respective professional, legal, and moral responsibilit</w:t>
      </w:r>
      <w:r w:rsidR="00DD5D92" w:rsidRPr="00976A55">
        <w:rPr>
          <w:rFonts w:cs="Times New Roman"/>
          <w:szCs w:val="24"/>
        </w:rPr>
        <w:t>ies</w:t>
      </w:r>
      <w:r w:rsidRPr="00976A55">
        <w:rPr>
          <w:rFonts w:cs="Times New Roman"/>
          <w:szCs w:val="24"/>
        </w:rPr>
        <w:t xml:space="preserve"> to follow ethical principles and guidelines. Researchers</w:t>
      </w:r>
      <w:r w:rsidR="00FF0989" w:rsidRPr="00976A55">
        <w:rPr>
          <w:rFonts w:cs="Times New Roman"/>
          <w:szCs w:val="24"/>
        </w:rPr>
        <w:t xml:space="preserve"> involved in a collaborative study should work in tandem throughout the research process, right from the early stage of proposal development to the completion of the study.</w:t>
      </w:r>
      <w:r w:rsidRPr="00976A55">
        <w:rPr>
          <w:rFonts w:cs="Times New Roman"/>
          <w:szCs w:val="24"/>
        </w:rPr>
        <w:t xml:space="preserve"> Same study protocol and SOPs</w:t>
      </w:r>
      <w:r w:rsidR="007068FC">
        <w:rPr>
          <w:rFonts w:cs="Times New Roman"/>
          <w:szCs w:val="24"/>
        </w:rPr>
        <w:t xml:space="preserve"> </w:t>
      </w:r>
      <w:r w:rsidR="009A3050" w:rsidRPr="00976A55">
        <w:rPr>
          <w:rFonts w:cs="Times New Roman"/>
          <w:color w:val="000000" w:themeColor="text1"/>
          <w:szCs w:val="24"/>
        </w:rPr>
        <w:t xml:space="preserve">signed and dated by National and International </w:t>
      </w:r>
      <w:proofErr w:type="gramStart"/>
      <w:r w:rsidR="009A3050" w:rsidRPr="00976A55">
        <w:rPr>
          <w:rFonts w:cs="Times New Roman"/>
          <w:color w:val="000000" w:themeColor="text1"/>
          <w:szCs w:val="24"/>
        </w:rPr>
        <w:t>PI,</w:t>
      </w:r>
      <w:proofErr w:type="gramEnd"/>
      <w:r w:rsidRPr="00976A55">
        <w:rPr>
          <w:rFonts w:cs="Times New Roman"/>
          <w:szCs w:val="24"/>
        </w:rPr>
        <w:t xml:space="preserve"> should be followed in each site in case of multi-centric </w:t>
      </w:r>
      <w:r w:rsidR="009A3050" w:rsidRPr="00976A55">
        <w:rPr>
          <w:rFonts w:cs="Times New Roman"/>
          <w:szCs w:val="24"/>
        </w:rPr>
        <w:t>studies</w:t>
      </w:r>
      <w:r w:rsidR="009A3050" w:rsidRPr="00976A55">
        <w:rPr>
          <w:rFonts w:cs="Times New Roman"/>
          <w:color w:val="76923C" w:themeColor="accent3" w:themeShade="BF"/>
          <w:szCs w:val="24"/>
        </w:rPr>
        <w:t>.</w:t>
      </w:r>
      <w:r w:rsidR="009A3050" w:rsidRPr="00976A55">
        <w:rPr>
          <w:rFonts w:cs="Times New Roman"/>
          <w:szCs w:val="24"/>
        </w:rPr>
        <w:t xml:space="preserve"> Sponsor</w:t>
      </w:r>
      <w:r w:rsidRPr="00976A55">
        <w:rPr>
          <w:rFonts w:cs="Times New Roman"/>
          <w:szCs w:val="24"/>
        </w:rPr>
        <w:t xml:space="preserve"> should </w:t>
      </w:r>
      <w:r w:rsidR="000353BA" w:rsidRPr="00976A55">
        <w:rPr>
          <w:rFonts w:cs="Times New Roman"/>
          <w:szCs w:val="24"/>
        </w:rPr>
        <w:t>uphold unbiased</w:t>
      </w:r>
      <w:r w:rsidRPr="00976A55">
        <w:rPr>
          <w:rFonts w:cs="Times New Roman"/>
          <w:szCs w:val="24"/>
        </w:rPr>
        <w:t xml:space="preserve"> contract negotiation. While conducting collaborative research, a clear mechanism </w:t>
      </w:r>
      <w:r w:rsidR="000353BA" w:rsidRPr="00976A55">
        <w:rPr>
          <w:rFonts w:cs="Times New Roman"/>
          <w:szCs w:val="24"/>
        </w:rPr>
        <w:t xml:space="preserve">should be </w:t>
      </w:r>
      <w:r w:rsidRPr="00976A55">
        <w:rPr>
          <w:rFonts w:cs="Times New Roman"/>
          <w:szCs w:val="24"/>
        </w:rPr>
        <w:t>established for benefit sharing</w:t>
      </w:r>
      <w:r w:rsidR="000353BA" w:rsidRPr="00976A55">
        <w:rPr>
          <w:rFonts w:cs="Times New Roman"/>
          <w:szCs w:val="24"/>
        </w:rPr>
        <w:t>.</w:t>
      </w:r>
      <w:r w:rsidR="007068FC">
        <w:rPr>
          <w:rFonts w:cs="Times New Roman"/>
          <w:szCs w:val="24"/>
        </w:rPr>
        <w:t xml:space="preserve"> </w:t>
      </w:r>
      <w:r w:rsidR="000353BA" w:rsidRPr="00976A55">
        <w:rPr>
          <w:rFonts w:cs="Times New Roman"/>
          <w:szCs w:val="24"/>
        </w:rPr>
        <w:t xml:space="preserve">There should also be </w:t>
      </w:r>
      <w:r w:rsidR="00F17D13" w:rsidRPr="00976A55">
        <w:rPr>
          <w:rFonts w:cs="Times New Roman"/>
          <w:szCs w:val="24"/>
        </w:rPr>
        <w:t xml:space="preserve">a regulatory </w:t>
      </w:r>
      <w:r w:rsidR="000353BA" w:rsidRPr="00976A55">
        <w:rPr>
          <w:rFonts w:cs="Times New Roman"/>
          <w:szCs w:val="24"/>
        </w:rPr>
        <w:t xml:space="preserve">mechanism that discourages </w:t>
      </w:r>
      <w:r w:rsidR="00176B66" w:rsidRPr="00976A55">
        <w:rPr>
          <w:rFonts w:cs="Times New Roman"/>
          <w:szCs w:val="24"/>
        </w:rPr>
        <w:t xml:space="preserve">the </w:t>
      </w:r>
      <w:r w:rsidR="000353BA" w:rsidRPr="00976A55">
        <w:rPr>
          <w:rFonts w:cs="Times New Roman"/>
          <w:szCs w:val="24"/>
        </w:rPr>
        <w:t>use of</w:t>
      </w:r>
      <w:r w:rsidRPr="00976A55">
        <w:rPr>
          <w:rFonts w:cs="Times New Roman"/>
          <w:szCs w:val="24"/>
        </w:rPr>
        <w:t xml:space="preserve"> unauthorized bio-specimens, </w:t>
      </w:r>
      <w:r w:rsidR="00891836" w:rsidRPr="00976A55">
        <w:rPr>
          <w:rFonts w:cs="Times New Roman"/>
          <w:szCs w:val="24"/>
        </w:rPr>
        <w:t>data,</w:t>
      </w:r>
      <w:r w:rsidRPr="00976A55">
        <w:rPr>
          <w:rFonts w:cs="Times New Roman"/>
          <w:szCs w:val="24"/>
        </w:rPr>
        <w:t xml:space="preserve"> and human resources.</w:t>
      </w:r>
    </w:p>
    <w:p w:rsidR="000353BA" w:rsidRPr="00976A55" w:rsidRDefault="000353BA" w:rsidP="00147B3E">
      <w:pPr>
        <w:pStyle w:val="BodyText"/>
        <w:spacing w:line="276" w:lineRule="auto"/>
        <w:ind w:right="27"/>
        <w:rPr>
          <w:rFonts w:cs="Times New Roman"/>
          <w:szCs w:val="24"/>
        </w:rPr>
      </w:pPr>
    </w:p>
    <w:p w:rsidR="00155FA6" w:rsidRPr="00976A55" w:rsidRDefault="00155FA6" w:rsidP="00147B3E">
      <w:pPr>
        <w:pStyle w:val="BodyText"/>
        <w:spacing w:line="276" w:lineRule="auto"/>
        <w:ind w:right="27"/>
        <w:rPr>
          <w:rFonts w:cs="Times New Roman"/>
          <w:szCs w:val="24"/>
        </w:rPr>
      </w:pPr>
      <w:r w:rsidRPr="00976A55">
        <w:rPr>
          <w:rFonts w:cs="Times New Roman"/>
          <w:szCs w:val="24"/>
        </w:rPr>
        <w:t xml:space="preserve">Sponsor should </w:t>
      </w:r>
      <w:r w:rsidR="000353BA" w:rsidRPr="00976A55">
        <w:rPr>
          <w:rFonts w:cs="Times New Roman"/>
          <w:szCs w:val="24"/>
        </w:rPr>
        <w:t xml:space="preserve">also </w:t>
      </w:r>
      <w:r w:rsidRPr="00976A55">
        <w:rPr>
          <w:rFonts w:cs="Times New Roman"/>
          <w:szCs w:val="24"/>
        </w:rPr>
        <w:t>have provisions for capacity building of the institution/research team/local community involved in the study.</w:t>
      </w:r>
    </w:p>
    <w:p w:rsidR="00A03AD3" w:rsidRPr="00976A55" w:rsidRDefault="00A03AD3" w:rsidP="00147B3E">
      <w:pPr>
        <w:pStyle w:val="ListParagraph"/>
        <w:tabs>
          <w:tab w:val="left" w:pos="270"/>
        </w:tabs>
        <w:spacing w:line="276" w:lineRule="auto"/>
        <w:ind w:left="270" w:right="27" w:firstLine="0"/>
        <w:rPr>
          <w:rFonts w:ascii="Times New Roman" w:hAnsi="Times New Roman" w:cs="Times New Roman"/>
          <w:sz w:val="24"/>
          <w:szCs w:val="24"/>
        </w:rPr>
      </w:pPr>
    </w:p>
    <w:p w:rsidR="006F1FEB" w:rsidRPr="00976A55" w:rsidRDefault="005E7E2A" w:rsidP="00904A97">
      <w:pPr>
        <w:pStyle w:val="Heading3"/>
        <w:spacing w:after="240" w:line="276" w:lineRule="auto"/>
        <w:rPr>
          <w:rFonts w:cs="Times New Roman"/>
        </w:rPr>
      </w:pPr>
      <w:bookmarkStart w:id="37" w:name="_Toc28699579"/>
      <w:bookmarkStart w:id="38" w:name="_Toc28699577"/>
      <w:bookmarkStart w:id="39" w:name="_Toc101276177"/>
      <w:r w:rsidRPr="00976A55">
        <w:rPr>
          <w:rFonts w:cs="Times New Roman"/>
        </w:rPr>
        <w:t xml:space="preserve">3.4.1 </w:t>
      </w:r>
      <w:r w:rsidR="006F1FEB" w:rsidRPr="00976A55">
        <w:rPr>
          <w:rFonts w:cs="Times New Roman"/>
        </w:rPr>
        <w:t>Roles and Responsibilities of the Researchers/Investigators</w:t>
      </w:r>
      <w:bookmarkEnd w:id="39"/>
    </w:p>
    <w:bookmarkEnd w:id="37"/>
    <w:p w:rsidR="006F1FEB" w:rsidRPr="00B10EF8" w:rsidRDefault="000353BA" w:rsidP="00147B3E">
      <w:pPr>
        <w:spacing w:line="276" w:lineRule="auto"/>
        <w:jc w:val="both"/>
        <w:rPr>
          <w:rFonts w:ascii="Times New Roman" w:hAnsi="Times New Roman" w:cs="Times New Roman"/>
          <w:strike/>
          <w:color w:val="FF0000"/>
          <w:sz w:val="24"/>
          <w:szCs w:val="24"/>
        </w:rPr>
      </w:pPr>
      <w:r w:rsidRPr="00976A55">
        <w:rPr>
          <w:rFonts w:ascii="Times New Roman" w:hAnsi="Times New Roman" w:cs="Times New Roman"/>
          <w:sz w:val="24"/>
          <w:szCs w:val="24"/>
        </w:rPr>
        <w:t xml:space="preserve">National Ethical Guidelines for Health Research </w:t>
      </w:r>
      <w:r w:rsidR="00C15253">
        <w:rPr>
          <w:rFonts w:ascii="Times New Roman" w:hAnsi="Times New Roman" w:cs="Times New Roman"/>
          <w:sz w:val="24"/>
          <w:szCs w:val="24"/>
        </w:rPr>
        <w:t xml:space="preserve">in Nepal </w:t>
      </w:r>
      <w:r w:rsidRPr="00976A55">
        <w:rPr>
          <w:rFonts w:ascii="Times New Roman" w:hAnsi="Times New Roman" w:cs="Times New Roman"/>
          <w:sz w:val="24"/>
          <w:szCs w:val="24"/>
        </w:rPr>
        <w:t>2022 defines</w:t>
      </w:r>
      <w:r w:rsidR="00B10EF8">
        <w:rPr>
          <w:rFonts w:ascii="Times New Roman" w:hAnsi="Times New Roman" w:cs="Times New Roman"/>
          <w:sz w:val="24"/>
          <w:szCs w:val="24"/>
        </w:rPr>
        <w:t xml:space="preserve"> </w:t>
      </w:r>
      <w:r w:rsidR="006F1FEB" w:rsidRPr="00976A55">
        <w:rPr>
          <w:rFonts w:ascii="Times New Roman" w:hAnsi="Times New Roman" w:cs="Times New Roman"/>
          <w:sz w:val="24"/>
          <w:szCs w:val="24"/>
        </w:rPr>
        <w:t xml:space="preserve">researcher or investigator </w:t>
      </w:r>
      <w:r w:rsidRPr="00976A55">
        <w:rPr>
          <w:rFonts w:ascii="Times New Roman" w:hAnsi="Times New Roman" w:cs="Times New Roman"/>
          <w:sz w:val="24"/>
          <w:szCs w:val="24"/>
        </w:rPr>
        <w:t>as</w:t>
      </w:r>
      <w:r w:rsidR="00B10EF8">
        <w:rPr>
          <w:rFonts w:ascii="Times New Roman" w:hAnsi="Times New Roman" w:cs="Times New Roman"/>
          <w:sz w:val="24"/>
          <w:szCs w:val="24"/>
        </w:rPr>
        <w:t xml:space="preserve"> </w:t>
      </w:r>
      <w:r w:rsidRPr="00976A55">
        <w:rPr>
          <w:rFonts w:ascii="Times New Roman" w:hAnsi="Times New Roman" w:cs="Times New Roman"/>
          <w:sz w:val="24"/>
          <w:szCs w:val="24"/>
        </w:rPr>
        <w:t xml:space="preserve">an </w:t>
      </w:r>
      <w:r w:rsidR="006F1FEB" w:rsidRPr="00976A55">
        <w:rPr>
          <w:rFonts w:ascii="Times New Roman" w:hAnsi="Times New Roman" w:cs="Times New Roman"/>
          <w:sz w:val="24"/>
          <w:szCs w:val="24"/>
        </w:rPr>
        <w:t xml:space="preserve">individual or group of individuals who conceptualizes, initiates, and conducts a study. The </w:t>
      </w:r>
      <w:r w:rsidR="00176B66" w:rsidRPr="00976A55">
        <w:rPr>
          <w:rFonts w:ascii="Times New Roman" w:hAnsi="Times New Roman" w:cs="Times New Roman"/>
          <w:sz w:val="24"/>
          <w:szCs w:val="24"/>
        </w:rPr>
        <w:t>‘</w:t>
      </w:r>
      <w:r w:rsidR="006F1FEB" w:rsidRPr="00976A55">
        <w:rPr>
          <w:rFonts w:ascii="Times New Roman" w:hAnsi="Times New Roman" w:cs="Times New Roman"/>
          <w:sz w:val="24"/>
          <w:szCs w:val="24"/>
        </w:rPr>
        <w:t>Principal Investigator</w:t>
      </w:r>
      <w:r w:rsidR="00176B66" w:rsidRPr="00976A55">
        <w:rPr>
          <w:rFonts w:ascii="Times New Roman" w:hAnsi="Times New Roman" w:cs="Times New Roman"/>
          <w:sz w:val="24"/>
          <w:szCs w:val="24"/>
        </w:rPr>
        <w:t>’</w:t>
      </w:r>
      <w:r w:rsidR="006F1FEB" w:rsidRPr="00976A55">
        <w:rPr>
          <w:rFonts w:ascii="Times New Roman" w:hAnsi="Times New Roman" w:cs="Times New Roman"/>
          <w:sz w:val="24"/>
          <w:szCs w:val="24"/>
        </w:rPr>
        <w:t xml:space="preserve"> is an individual or the leader of a group of individuals who initiates and takes full responsibility </w:t>
      </w:r>
      <w:r w:rsidRPr="00976A55">
        <w:rPr>
          <w:rFonts w:ascii="Times New Roman" w:hAnsi="Times New Roman" w:cs="Times New Roman"/>
          <w:sz w:val="24"/>
          <w:szCs w:val="24"/>
        </w:rPr>
        <w:t xml:space="preserve">of </w:t>
      </w:r>
      <w:r w:rsidR="006F1FEB" w:rsidRPr="00976A55">
        <w:rPr>
          <w:rFonts w:ascii="Times New Roman" w:hAnsi="Times New Roman" w:cs="Times New Roman"/>
          <w:sz w:val="24"/>
          <w:szCs w:val="24"/>
        </w:rPr>
        <w:t>health research</w:t>
      </w:r>
      <w:r w:rsidRPr="00976A55">
        <w:rPr>
          <w:rFonts w:ascii="Times New Roman" w:hAnsi="Times New Roman" w:cs="Times New Roman"/>
          <w:sz w:val="24"/>
          <w:szCs w:val="24"/>
        </w:rPr>
        <w:t xml:space="preserve"> being conducted</w:t>
      </w:r>
      <w:r w:rsidR="006F1FEB" w:rsidRPr="00976A55">
        <w:rPr>
          <w:rFonts w:ascii="Times New Roman" w:hAnsi="Times New Roman" w:cs="Times New Roman"/>
          <w:sz w:val="24"/>
          <w:szCs w:val="24"/>
        </w:rPr>
        <w:t xml:space="preserve">. If there is more than one such individual, they may be called co-principal investigators/co- investigators. Co-Investigators (Co-Is) are </w:t>
      </w:r>
      <w:r w:rsidR="006F1FEB" w:rsidRPr="00976A55">
        <w:rPr>
          <w:rFonts w:ascii="Times New Roman" w:hAnsi="Times New Roman" w:cs="Times New Roman"/>
          <w:bCs/>
          <w:color w:val="202124"/>
          <w:sz w:val="24"/>
          <w:szCs w:val="24"/>
          <w:shd w:val="clear" w:color="auto" w:fill="FFFFFF"/>
        </w:rPr>
        <w:t xml:space="preserve">individuals who make </w:t>
      </w:r>
      <w:r w:rsidR="006F1FEB" w:rsidRPr="00976A55">
        <w:rPr>
          <w:rFonts w:ascii="Times New Roman" w:hAnsi="Times New Roman" w:cs="Times New Roman"/>
          <w:bCs/>
          <w:sz w:val="24"/>
          <w:szCs w:val="24"/>
          <w:shd w:val="clear" w:color="auto" w:fill="FFFFFF"/>
        </w:rPr>
        <w:t>significant contributions</w:t>
      </w:r>
      <w:r w:rsidR="00176B66" w:rsidRPr="00976A55">
        <w:rPr>
          <w:rFonts w:ascii="Times New Roman" w:hAnsi="Times New Roman" w:cs="Times New Roman"/>
          <w:bCs/>
          <w:sz w:val="24"/>
          <w:szCs w:val="24"/>
          <w:shd w:val="clear" w:color="auto" w:fill="FFFFFF"/>
        </w:rPr>
        <w:t>, but are not fully responsible for</w:t>
      </w:r>
      <w:r w:rsidR="000C7A71" w:rsidRPr="00976A55">
        <w:rPr>
          <w:rFonts w:ascii="Times New Roman" w:hAnsi="Times New Roman" w:cs="Times New Roman"/>
          <w:bCs/>
          <w:sz w:val="24"/>
          <w:szCs w:val="24"/>
          <w:shd w:val="clear" w:color="auto" w:fill="FFFFFF"/>
        </w:rPr>
        <w:t xml:space="preserve"> and/or </w:t>
      </w:r>
      <w:r w:rsidR="00176B66" w:rsidRPr="00976A55">
        <w:rPr>
          <w:rFonts w:ascii="Times New Roman" w:hAnsi="Times New Roman" w:cs="Times New Roman"/>
          <w:bCs/>
          <w:sz w:val="24"/>
          <w:szCs w:val="24"/>
          <w:shd w:val="clear" w:color="auto" w:fill="FFFFFF"/>
        </w:rPr>
        <w:t>have full authority of the project.</w:t>
      </w:r>
      <w:r w:rsidR="00B10EF8">
        <w:rPr>
          <w:rFonts w:ascii="Times New Roman" w:hAnsi="Times New Roman" w:cs="Times New Roman"/>
          <w:bCs/>
          <w:sz w:val="24"/>
          <w:szCs w:val="24"/>
          <w:shd w:val="clear" w:color="auto" w:fill="FFFFFF"/>
        </w:rPr>
        <w:t xml:space="preserve"> </w:t>
      </w:r>
      <w:r w:rsidR="006F1FEB" w:rsidRPr="00976A55">
        <w:rPr>
          <w:rFonts w:ascii="Times New Roman" w:hAnsi="Times New Roman" w:cs="Times New Roman"/>
          <w:sz w:val="24"/>
          <w:szCs w:val="24"/>
        </w:rPr>
        <w:t xml:space="preserve">All investigators </w:t>
      </w:r>
      <w:r w:rsidRPr="00976A55">
        <w:rPr>
          <w:rFonts w:ascii="Times New Roman" w:hAnsi="Times New Roman" w:cs="Times New Roman"/>
          <w:sz w:val="24"/>
          <w:szCs w:val="24"/>
        </w:rPr>
        <w:lastRenderedPageBreak/>
        <w:t>share common responsibil</w:t>
      </w:r>
      <w:r w:rsidR="000C7A71" w:rsidRPr="00976A55">
        <w:rPr>
          <w:rFonts w:ascii="Times New Roman" w:hAnsi="Times New Roman" w:cs="Times New Roman"/>
          <w:sz w:val="24"/>
          <w:szCs w:val="24"/>
        </w:rPr>
        <w:t>ities of protecting the rights and welfare</w:t>
      </w:r>
      <w:r w:rsidRPr="00976A55">
        <w:rPr>
          <w:rFonts w:ascii="Times New Roman" w:hAnsi="Times New Roman" w:cs="Times New Roman"/>
          <w:sz w:val="24"/>
          <w:szCs w:val="24"/>
        </w:rPr>
        <w:t xml:space="preserve"> of </w:t>
      </w:r>
      <w:r w:rsidR="000C7A71" w:rsidRPr="00976A55">
        <w:rPr>
          <w:rFonts w:ascii="Times New Roman" w:hAnsi="Times New Roman" w:cs="Times New Roman"/>
          <w:sz w:val="24"/>
          <w:szCs w:val="24"/>
        </w:rPr>
        <w:t xml:space="preserve">the </w:t>
      </w:r>
      <w:r w:rsidR="00E45139" w:rsidRPr="00976A55">
        <w:rPr>
          <w:rFonts w:ascii="Times New Roman" w:hAnsi="Times New Roman" w:cs="Times New Roman"/>
          <w:sz w:val="24"/>
          <w:szCs w:val="24"/>
        </w:rPr>
        <w:t xml:space="preserve">research participants </w:t>
      </w:r>
      <w:r w:rsidR="006F1FEB" w:rsidRPr="00976A55">
        <w:rPr>
          <w:rFonts w:ascii="Times New Roman" w:hAnsi="Times New Roman" w:cs="Times New Roman"/>
          <w:sz w:val="24"/>
          <w:szCs w:val="24"/>
        </w:rPr>
        <w:t>and ensuring credibility of data</w:t>
      </w:r>
      <w:r w:rsidR="00E45139" w:rsidRPr="00976A55">
        <w:rPr>
          <w:rFonts w:ascii="Times New Roman" w:hAnsi="Times New Roman" w:cs="Times New Roman"/>
          <w:sz w:val="24"/>
          <w:szCs w:val="24"/>
        </w:rPr>
        <w:t xml:space="preserve">. However, despite </w:t>
      </w:r>
      <w:r w:rsidR="000C7A71" w:rsidRPr="00976A55">
        <w:rPr>
          <w:rFonts w:ascii="Times New Roman" w:hAnsi="Times New Roman" w:cs="Times New Roman"/>
          <w:sz w:val="24"/>
          <w:szCs w:val="24"/>
        </w:rPr>
        <w:t>sharing</w:t>
      </w:r>
      <w:r w:rsidR="00E45139" w:rsidRPr="00976A55">
        <w:rPr>
          <w:rFonts w:ascii="Times New Roman" w:hAnsi="Times New Roman" w:cs="Times New Roman"/>
          <w:sz w:val="24"/>
          <w:szCs w:val="24"/>
        </w:rPr>
        <w:t xml:space="preserve"> common ethical responsibilities and obligations, investigators</w:t>
      </w:r>
      <w:r w:rsidR="006F1FEB" w:rsidRPr="00976A55">
        <w:rPr>
          <w:rFonts w:ascii="Times New Roman" w:hAnsi="Times New Roman" w:cs="Times New Roman"/>
          <w:sz w:val="24"/>
          <w:szCs w:val="24"/>
        </w:rPr>
        <w:t xml:space="preserve"> perform their </w:t>
      </w:r>
      <w:r w:rsidR="00E45139" w:rsidRPr="00976A55">
        <w:rPr>
          <w:rFonts w:ascii="Times New Roman" w:hAnsi="Times New Roman" w:cs="Times New Roman"/>
          <w:sz w:val="24"/>
          <w:szCs w:val="24"/>
        </w:rPr>
        <w:t xml:space="preserve">respective </w:t>
      </w:r>
      <w:r w:rsidR="006F1FEB" w:rsidRPr="00976A55">
        <w:rPr>
          <w:rFonts w:ascii="Times New Roman" w:hAnsi="Times New Roman" w:cs="Times New Roman"/>
          <w:sz w:val="24"/>
          <w:szCs w:val="24"/>
        </w:rPr>
        <w:t>tasks based on clear delegation of responsibilit</w:t>
      </w:r>
      <w:r w:rsidR="00E45139" w:rsidRPr="00976A55">
        <w:rPr>
          <w:rFonts w:ascii="Times New Roman" w:hAnsi="Times New Roman" w:cs="Times New Roman"/>
          <w:sz w:val="24"/>
          <w:szCs w:val="24"/>
        </w:rPr>
        <w:t xml:space="preserve">ies </w:t>
      </w:r>
      <w:r w:rsidR="00313ABF" w:rsidRPr="00976A55">
        <w:rPr>
          <w:rFonts w:ascii="Times New Roman" w:hAnsi="Times New Roman" w:cs="Times New Roman"/>
          <w:sz w:val="24"/>
          <w:szCs w:val="24"/>
        </w:rPr>
        <w:t>from</w:t>
      </w:r>
      <w:r w:rsidR="006F1FEB" w:rsidRPr="00976A55">
        <w:rPr>
          <w:rFonts w:ascii="Times New Roman" w:hAnsi="Times New Roman" w:cs="Times New Roman"/>
          <w:sz w:val="24"/>
          <w:szCs w:val="24"/>
        </w:rPr>
        <w:t xml:space="preserve"> the principal investigator</w:t>
      </w:r>
      <w:r w:rsidR="00313ABF" w:rsidRPr="00976A55">
        <w:rPr>
          <w:rFonts w:ascii="Times New Roman" w:hAnsi="Times New Roman" w:cs="Times New Roman"/>
          <w:sz w:val="24"/>
          <w:szCs w:val="24"/>
        </w:rPr>
        <w:t xml:space="preserve">. </w:t>
      </w:r>
    </w:p>
    <w:p w:rsidR="00E852A0" w:rsidRPr="00C15268" w:rsidRDefault="00E852A0" w:rsidP="00147B3E">
      <w:pPr>
        <w:pStyle w:val="BodyText"/>
        <w:spacing w:line="276" w:lineRule="auto"/>
        <w:ind w:right="27"/>
        <w:rPr>
          <w:rFonts w:cs="Times New Roman"/>
          <w:szCs w:val="24"/>
        </w:rPr>
      </w:pPr>
      <w:r w:rsidRPr="00C15268">
        <w:rPr>
          <w:rFonts w:cs="Times New Roman"/>
          <w:szCs w:val="24"/>
        </w:rPr>
        <w:t>Investigator</w:t>
      </w:r>
      <w:r w:rsidR="00B9048F" w:rsidRPr="00612294">
        <w:rPr>
          <w:rFonts w:cs="Times New Roman"/>
          <w:color w:val="000000" w:themeColor="text1"/>
          <w:szCs w:val="24"/>
        </w:rPr>
        <w:t>’s</w:t>
      </w:r>
      <w:r w:rsidRPr="00C15268">
        <w:rPr>
          <w:rFonts w:cs="Times New Roman"/>
          <w:szCs w:val="24"/>
        </w:rPr>
        <w:t xml:space="preserve"> Roles and Responsibilities:</w:t>
      </w:r>
    </w:p>
    <w:p w:rsidR="00E852A0" w:rsidRPr="004F46B4" w:rsidRDefault="00E852A0" w:rsidP="00147B3E">
      <w:pPr>
        <w:pStyle w:val="BodyText"/>
        <w:spacing w:line="276" w:lineRule="auto"/>
        <w:ind w:left="270" w:right="27"/>
        <w:rPr>
          <w:rFonts w:cs="Times New Roman"/>
          <w:szCs w:val="24"/>
        </w:rPr>
      </w:pPr>
      <w:r w:rsidRPr="00E852A0">
        <w:rPr>
          <w:rFonts w:cs="Times New Roman"/>
          <w:b/>
          <w:bCs/>
          <w:szCs w:val="24"/>
        </w:rPr>
        <w:t>Qualifications</w:t>
      </w:r>
      <w:r w:rsidR="00FB0CCE">
        <w:rPr>
          <w:rFonts w:cs="Times New Roman"/>
          <w:b/>
          <w:bCs/>
          <w:szCs w:val="24"/>
        </w:rPr>
        <w:t xml:space="preserve">: </w:t>
      </w:r>
      <w:r>
        <w:rPr>
          <w:rFonts w:cs="Times New Roman"/>
          <w:szCs w:val="24"/>
        </w:rPr>
        <w:t>Investigators should</w:t>
      </w:r>
      <w:r w:rsidR="00FB0CCE">
        <w:rPr>
          <w:rFonts w:cs="Times New Roman"/>
          <w:szCs w:val="24"/>
        </w:rPr>
        <w:t>-</w:t>
      </w:r>
    </w:p>
    <w:p w:rsidR="00E852A0" w:rsidRPr="00C15268" w:rsidRDefault="00E852A0" w:rsidP="007F3D1E">
      <w:pPr>
        <w:pStyle w:val="BodyText"/>
        <w:numPr>
          <w:ilvl w:val="1"/>
          <w:numId w:val="81"/>
        </w:numPr>
        <w:spacing w:line="276" w:lineRule="auto"/>
        <w:ind w:left="810" w:right="27"/>
        <w:rPr>
          <w:rFonts w:cs="Times New Roman"/>
          <w:szCs w:val="24"/>
        </w:rPr>
      </w:pPr>
      <w:r>
        <w:rPr>
          <w:rFonts w:cs="Times New Roman"/>
          <w:szCs w:val="24"/>
        </w:rPr>
        <w:t>B</w:t>
      </w:r>
      <w:r w:rsidRPr="00C15268">
        <w:rPr>
          <w:rFonts w:cs="Times New Roman"/>
          <w:szCs w:val="24"/>
        </w:rPr>
        <w:t>e qualified by education, training, and experience to assume responsibility for the proposed study</w:t>
      </w:r>
      <w:r w:rsidR="00560872">
        <w:rPr>
          <w:rFonts w:cs="Times New Roman"/>
          <w:szCs w:val="24"/>
        </w:rPr>
        <w:t>.</w:t>
      </w:r>
    </w:p>
    <w:p w:rsidR="00E852A0" w:rsidRDefault="00E852A0" w:rsidP="007F3D1E">
      <w:pPr>
        <w:pStyle w:val="BodyText"/>
        <w:numPr>
          <w:ilvl w:val="1"/>
          <w:numId w:val="81"/>
        </w:numPr>
        <w:spacing w:line="276" w:lineRule="auto"/>
        <w:ind w:left="810" w:right="27"/>
        <w:rPr>
          <w:rFonts w:cs="Times New Roman"/>
          <w:szCs w:val="24"/>
        </w:rPr>
      </w:pPr>
      <w:r>
        <w:rPr>
          <w:rFonts w:cs="Times New Roman"/>
          <w:szCs w:val="24"/>
        </w:rPr>
        <w:t>P</w:t>
      </w:r>
      <w:r w:rsidRPr="00C15268">
        <w:rPr>
          <w:rFonts w:cs="Times New Roman"/>
          <w:szCs w:val="24"/>
        </w:rPr>
        <w:t>rovide evidence</w:t>
      </w:r>
      <w:r>
        <w:rPr>
          <w:rFonts w:cs="Times New Roman"/>
          <w:szCs w:val="24"/>
        </w:rPr>
        <w:t xml:space="preserve"> of </w:t>
      </w:r>
      <w:r w:rsidRPr="00C15268">
        <w:rPr>
          <w:rFonts w:cs="Times New Roman"/>
          <w:szCs w:val="24"/>
        </w:rPr>
        <w:t>qualifications through up-to-date curriculum vitae and/or other relevant documentation requested by the ERB</w:t>
      </w:r>
      <w:r w:rsidR="00560872">
        <w:rPr>
          <w:rFonts w:cs="Times New Roman"/>
          <w:szCs w:val="24"/>
        </w:rPr>
        <w:t>.</w:t>
      </w:r>
    </w:p>
    <w:p w:rsidR="00E852A0" w:rsidRDefault="00E852A0" w:rsidP="007F3D1E">
      <w:pPr>
        <w:pStyle w:val="BodyText"/>
        <w:numPr>
          <w:ilvl w:val="1"/>
          <w:numId w:val="81"/>
        </w:numPr>
        <w:spacing w:line="276" w:lineRule="auto"/>
        <w:ind w:left="810" w:right="27"/>
        <w:rPr>
          <w:rFonts w:cs="Times New Roman"/>
          <w:szCs w:val="24"/>
        </w:rPr>
      </w:pPr>
      <w:r>
        <w:rPr>
          <w:rFonts w:cs="Times New Roman"/>
          <w:szCs w:val="24"/>
        </w:rPr>
        <w:t>Ensure the s</w:t>
      </w:r>
      <w:r w:rsidRPr="004722C8">
        <w:rPr>
          <w:rFonts w:cs="Times New Roman"/>
          <w:szCs w:val="24"/>
        </w:rPr>
        <w:t xml:space="preserve">election of </w:t>
      </w:r>
      <w:r>
        <w:rPr>
          <w:rFonts w:cs="Times New Roman"/>
          <w:szCs w:val="24"/>
        </w:rPr>
        <w:t xml:space="preserve">and maintain a list of appropriately </w:t>
      </w:r>
      <w:r w:rsidRPr="004722C8">
        <w:rPr>
          <w:rFonts w:cs="Times New Roman"/>
          <w:szCs w:val="24"/>
        </w:rPr>
        <w:t xml:space="preserve">qualified </w:t>
      </w:r>
      <w:r>
        <w:rPr>
          <w:rFonts w:cs="Times New Roman"/>
          <w:szCs w:val="24"/>
        </w:rPr>
        <w:t>persons (</w:t>
      </w:r>
      <w:r w:rsidRPr="004722C8">
        <w:rPr>
          <w:rFonts w:cs="Times New Roman"/>
          <w:szCs w:val="24"/>
        </w:rPr>
        <w:t>co-investigators and research staff</w:t>
      </w:r>
      <w:r>
        <w:rPr>
          <w:rFonts w:cs="Times New Roman"/>
          <w:szCs w:val="24"/>
        </w:rPr>
        <w:t>) to whom she/he has delegated duties related to the study</w:t>
      </w:r>
      <w:r w:rsidR="00560872">
        <w:rPr>
          <w:rFonts w:cs="Times New Roman"/>
          <w:szCs w:val="24"/>
        </w:rPr>
        <w:t>.</w:t>
      </w:r>
    </w:p>
    <w:p w:rsidR="00904A97" w:rsidRDefault="00904A97" w:rsidP="00904A97">
      <w:pPr>
        <w:pStyle w:val="BodyText"/>
        <w:spacing w:line="276" w:lineRule="auto"/>
        <w:ind w:left="810" w:right="27"/>
        <w:rPr>
          <w:rFonts w:cs="Times New Roman"/>
          <w:szCs w:val="24"/>
        </w:rPr>
      </w:pPr>
    </w:p>
    <w:p w:rsidR="00FB0CCE" w:rsidRPr="004F46B4" w:rsidRDefault="00E852A0" w:rsidP="007F3D1E">
      <w:pPr>
        <w:pStyle w:val="BodyText"/>
        <w:spacing w:line="276" w:lineRule="auto"/>
        <w:ind w:left="270" w:right="27"/>
        <w:rPr>
          <w:rFonts w:cs="Times New Roman"/>
          <w:szCs w:val="24"/>
        </w:rPr>
      </w:pPr>
      <w:r w:rsidRPr="00E852A0">
        <w:rPr>
          <w:rFonts w:cs="Times New Roman"/>
          <w:b/>
          <w:bCs/>
          <w:szCs w:val="24"/>
        </w:rPr>
        <w:t>Adequate resources</w:t>
      </w:r>
      <w:r w:rsidR="00FB0CCE">
        <w:rPr>
          <w:rFonts w:cs="Times New Roman"/>
          <w:b/>
          <w:bCs/>
          <w:szCs w:val="24"/>
        </w:rPr>
        <w:t xml:space="preserve">: </w:t>
      </w:r>
      <w:r w:rsidR="00FB0CCE">
        <w:rPr>
          <w:rFonts w:cs="Times New Roman"/>
          <w:szCs w:val="24"/>
        </w:rPr>
        <w:t>Investigators should-</w:t>
      </w:r>
    </w:p>
    <w:p w:rsidR="00E852A0" w:rsidRDefault="00291C64" w:rsidP="007F3D1E">
      <w:pPr>
        <w:pStyle w:val="BodyText"/>
        <w:numPr>
          <w:ilvl w:val="0"/>
          <w:numId w:val="82"/>
        </w:numPr>
        <w:spacing w:line="276" w:lineRule="auto"/>
        <w:ind w:left="810" w:right="27"/>
        <w:rPr>
          <w:rFonts w:cs="Times New Roman"/>
          <w:szCs w:val="24"/>
        </w:rPr>
      </w:pPr>
      <w:r>
        <w:rPr>
          <w:rFonts w:cs="Times New Roman"/>
          <w:szCs w:val="24"/>
        </w:rPr>
        <w:t>A</w:t>
      </w:r>
      <w:r w:rsidR="00E852A0">
        <w:rPr>
          <w:rFonts w:cs="Times New Roman"/>
          <w:szCs w:val="24"/>
        </w:rPr>
        <w:t xml:space="preserve">ssume responsibility for </w:t>
      </w:r>
      <w:r w:rsidR="00E852A0" w:rsidRPr="00976A55">
        <w:rPr>
          <w:rFonts w:cs="Times New Roman"/>
          <w:szCs w:val="24"/>
        </w:rPr>
        <w:t>assessing</w:t>
      </w:r>
      <w:r w:rsidR="00E852A0">
        <w:rPr>
          <w:rFonts w:cs="Times New Roman"/>
          <w:szCs w:val="24"/>
        </w:rPr>
        <w:t xml:space="preserve"> and ensuring</w:t>
      </w:r>
      <w:r w:rsidR="00E852A0" w:rsidRPr="00976A55">
        <w:rPr>
          <w:rFonts w:cs="Times New Roman"/>
          <w:szCs w:val="24"/>
        </w:rPr>
        <w:t xml:space="preserve"> the availability of adequate resources including human resource, funding, facilities, equipment and supplies</w:t>
      </w:r>
      <w:r w:rsidR="00E852A0">
        <w:rPr>
          <w:rFonts w:cs="Times New Roman"/>
          <w:szCs w:val="24"/>
        </w:rPr>
        <w:t xml:space="preserve">. In doing so she/he should: </w:t>
      </w:r>
    </w:p>
    <w:p w:rsidR="00E852A0" w:rsidRPr="000F5EED" w:rsidRDefault="00E852A0" w:rsidP="007F3D1E">
      <w:pPr>
        <w:pStyle w:val="BodyText"/>
        <w:numPr>
          <w:ilvl w:val="0"/>
          <w:numId w:val="82"/>
        </w:numPr>
        <w:spacing w:line="276" w:lineRule="auto"/>
        <w:ind w:left="810" w:right="27"/>
        <w:rPr>
          <w:rFonts w:cs="Times New Roman"/>
          <w:szCs w:val="24"/>
        </w:rPr>
      </w:pPr>
      <w:r w:rsidRPr="00056EF7">
        <w:rPr>
          <w:rFonts w:cs="Times New Roman"/>
          <w:szCs w:val="24"/>
        </w:rPr>
        <w:t xml:space="preserve">Have available an adequate number of qualified staff and adequate facilities for the foreseen duration of the study. </w:t>
      </w:r>
    </w:p>
    <w:p w:rsidR="00E852A0" w:rsidRDefault="00E852A0" w:rsidP="007F3D1E">
      <w:pPr>
        <w:pStyle w:val="BodyText"/>
        <w:numPr>
          <w:ilvl w:val="0"/>
          <w:numId w:val="82"/>
        </w:numPr>
        <w:spacing w:line="276" w:lineRule="auto"/>
        <w:ind w:left="810" w:right="27"/>
        <w:rPr>
          <w:rFonts w:cs="Times New Roman"/>
          <w:szCs w:val="24"/>
        </w:rPr>
      </w:pPr>
      <w:r w:rsidRPr="00782D00">
        <w:rPr>
          <w:rFonts w:cs="Times New Roman"/>
          <w:szCs w:val="24"/>
        </w:rPr>
        <w:t>Provid</w:t>
      </w:r>
      <w:r>
        <w:rPr>
          <w:rFonts w:cs="Times New Roman"/>
          <w:szCs w:val="24"/>
        </w:rPr>
        <w:t>e</w:t>
      </w:r>
      <w:r w:rsidRPr="00782D00">
        <w:rPr>
          <w:rFonts w:cs="Times New Roman"/>
          <w:szCs w:val="24"/>
        </w:rPr>
        <w:t xml:space="preserve"> training to the research team in order to ensure adherence to appropriate safety procedure and protocol. In case of clinical trials, training on Good Clinical Practices (GCP)/Good Clinical Laboratory Practice (GCLP)/General Data Protection Regulation (GDPR) (valid for 3 years) should be provided. </w:t>
      </w:r>
    </w:p>
    <w:p w:rsidR="00E852A0" w:rsidRDefault="00291C64" w:rsidP="007F3D1E">
      <w:pPr>
        <w:pStyle w:val="BodyText"/>
        <w:numPr>
          <w:ilvl w:val="0"/>
          <w:numId w:val="82"/>
        </w:numPr>
        <w:spacing w:line="276" w:lineRule="auto"/>
        <w:ind w:left="810" w:right="27"/>
        <w:rPr>
          <w:rFonts w:cs="Times New Roman"/>
          <w:szCs w:val="24"/>
        </w:rPr>
      </w:pPr>
      <w:r>
        <w:rPr>
          <w:rFonts w:cs="Times New Roman"/>
          <w:szCs w:val="24"/>
        </w:rPr>
        <w:t>A</w:t>
      </w:r>
      <w:r w:rsidR="00E852A0">
        <w:rPr>
          <w:rFonts w:cs="Times New Roman"/>
          <w:szCs w:val="24"/>
        </w:rPr>
        <w:t xml:space="preserve">rrange for a </w:t>
      </w:r>
      <w:r w:rsidR="00E852A0" w:rsidRPr="00782D00">
        <w:rPr>
          <w:rFonts w:cs="Times New Roman"/>
          <w:szCs w:val="24"/>
        </w:rPr>
        <w:t>Site Initiation Visit to ensure that the appropriate infrastructure and resources are in place</w:t>
      </w:r>
      <w:r>
        <w:rPr>
          <w:rFonts w:cs="Times New Roman"/>
          <w:szCs w:val="24"/>
        </w:rPr>
        <w:t xml:space="preserve"> in case of clinical trials.</w:t>
      </w:r>
    </w:p>
    <w:p w:rsidR="00E852A0" w:rsidRDefault="00E852A0" w:rsidP="007F3D1E">
      <w:pPr>
        <w:pStyle w:val="BodyText"/>
        <w:numPr>
          <w:ilvl w:val="0"/>
          <w:numId w:val="82"/>
        </w:numPr>
        <w:spacing w:line="276" w:lineRule="auto"/>
        <w:ind w:left="810" w:right="27"/>
        <w:rPr>
          <w:rFonts w:cs="Times New Roman"/>
          <w:szCs w:val="24"/>
        </w:rPr>
      </w:pPr>
      <w:r>
        <w:rPr>
          <w:rFonts w:cs="Times New Roman"/>
          <w:szCs w:val="24"/>
        </w:rPr>
        <w:t>D</w:t>
      </w:r>
      <w:r w:rsidRPr="00782D00">
        <w:rPr>
          <w:rFonts w:cs="Times New Roman"/>
          <w:szCs w:val="24"/>
        </w:rPr>
        <w:t>emonstrate (e.g., based on retrospective data) a potential for recruiting the required number of suitable subjects within the agreed recruitment period.</w:t>
      </w:r>
    </w:p>
    <w:p w:rsidR="00E852A0" w:rsidRDefault="00E852A0" w:rsidP="007F3D1E">
      <w:pPr>
        <w:pStyle w:val="BodyText"/>
        <w:numPr>
          <w:ilvl w:val="0"/>
          <w:numId w:val="82"/>
        </w:numPr>
        <w:spacing w:line="276" w:lineRule="auto"/>
        <w:ind w:left="810" w:right="27"/>
        <w:rPr>
          <w:rFonts w:cs="Times New Roman"/>
          <w:szCs w:val="24"/>
        </w:rPr>
      </w:pPr>
      <w:r>
        <w:rPr>
          <w:rFonts w:cs="Times New Roman"/>
          <w:szCs w:val="24"/>
        </w:rPr>
        <w:t>H</w:t>
      </w:r>
      <w:r w:rsidRPr="001442F2">
        <w:rPr>
          <w:rFonts w:cs="Times New Roman"/>
          <w:szCs w:val="24"/>
        </w:rPr>
        <w:t xml:space="preserve">ave sufficient time to properly conduct and complete the </w:t>
      </w:r>
      <w:r>
        <w:rPr>
          <w:rFonts w:cs="Times New Roman"/>
          <w:szCs w:val="24"/>
        </w:rPr>
        <w:t>study</w:t>
      </w:r>
      <w:r w:rsidRPr="001442F2">
        <w:rPr>
          <w:rFonts w:cs="Times New Roman"/>
          <w:szCs w:val="24"/>
        </w:rPr>
        <w:t xml:space="preserve"> within the agreed t</w:t>
      </w:r>
      <w:r>
        <w:rPr>
          <w:rFonts w:cs="Times New Roman"/>
          <w:szCs w:val="24"/>
        </w:rPr>
        <w:t>ime frame</w:t>
      </w:r>
      <w:r w:rsidRPr="001442F2">
        <w:rPr>
          <w:rFonts w:cs="Times New Roman"/>
          <w:szCs w:val="24"/>
        </w:rPr>
        <w:t xml:space="preserve">. </w:t>
      </w:r>
    </w:p>
    <w:p w:rsidR="00904A97" w:rsidRDefault="00904A97" w:rsidP="00904A97">
      <w:pPr>
        <w:pStyle w:val="BodyText"/>
        <w:spacing w:line="276" w:lineRule="auto"/>
        <w:ind w:left="810" w:right="27"/>
        <w:rPr>
          <w:rFonts w:cs="Times New Roman"/>
          <w:szCs w:val="24"/>
        </w:rPr>
      </w:pPr>
    </w:p>
    <w:p w:rsidR="00E852A0" w:rsidRDefault="00E852A0" w:rsidP="007F3D1E">
      <w:pPr>
        <w:pStyle w:val="BodyText"/>
        <w:spacing w:line="276" w:lineRule="auto"/>
        <w:ind w:left="270" w:right="27"/>
        <w:rPr>
          <w:rFonts w:cs="Times New Roman"/>
          <w:szCs w:val="24"/>
        </w:rPr>
      </w:pPr>
      <w:r w:rsidRPr="00E852A0">
        <w:rPr>
          <w:rFonts w:cs="Times New Roman"/>
          <w:b/>
          <w:bCs/>
          <w:szCs w:val="24"/>
        </w:rPr>
        <w:t>Medical care of study participants</w:t>
      </w:r>
      <w:r w:rsidR="00291C64">
        <w:rPr>
          <w:rFonts w:cs="Times New Roman"/>
          <w:b/>
          <w:bCs/>
          <w:szCs w:val="24"/>
        </w:rPr>
        <w:t xml:space="preserve">: </w:t>
      </w:r>
      <w:r w:rsidRPr="00676E71">
        <w:rPr>
          <w:rFonts w:cs="Times New Roman"/>
          <w:szCs w:val="24"/>
        </w:rPr>
        <w:t>A qualified physician or appropriate health worker (e.g. dentist, psychologist</w:t>
      </w:r>
      <w:r w:rsidR="00560872">
        <w:rPr>
          <w:rFonts w:cs="Times New Roman"/>
          <w:szCs w:val="24"/>
        </w:rPr>
        <w:t>,</w:t>
      </w:r>
      <w:r w:rsidRPr="00676E71">
        <w:rPr>
          <w:rFonts w:cs="Times New Roman"/>
          <w:szCs w:val="24"/>
        </w:rPr>
        <w:t xml:space="preserve"> </w:t>
      </w:r>
      <w:r w:rsidR="00B40B24" w:rsidRPr="00676E71">
        <w:rPr>
          <w:rFonts w:cs="Times New Roman"/>
          <w:szCs w:val="24"/>
        </w:rPr>
        <w:t>etc.</w:t>
      </w:r>
      <w:r w:rsidRPr="00676E71">
        <w:rPr>
          <w:rFonts w:cs="Times New Roman"/>
          <w:szCs w:val="24"/>
        </w:rPr>
        <w:t>) who is an investigator should be responsible for all study-related medical decisions</w:t>
      </w:r>
      <w:r>
        <w:rPr>
          <w:rFonts w:cs="Times New Roman"/>
          <w:szCs w:val="24"/>
        </w:rPr>
        <w:t xml:space="preserve"> during the duration of the study</w:t>
      </w:r>
      <w:r w:rsidRPr="00676E71">
        <w:rPr>
          <w:rFonts w:cs="Times New Roman"/>
          <w:szCs w:val="24"/>
        </w:rPr>
        <w:t>.</w:t>
      </w:r>
      <w:r>
        <w:rPr>
          <w:rFonts w:cs="Times New Roman"/>
          <w:szCs w:val="24"/>
        </w:rPr>
        <w:t xml:space="preserve"> In doing so she/he:</w:t>
      </w:r>
    </w:p>
    <w:p w:rsidR="00E852A0" w:rsidRDefault="00E852A0" w:rsidP="007F3D1E">
      <w:pPr>
        <w:pStyle w:val="BodyText"/>
        <w:numPr>
          <w:ilvl w:val="0"/>
          <w:numId w:val="83"/>
        </w:numPr>
        <w:spacing w:line="276" w:lineRule="auto"/>
        <w:ind w:left="810" w:right="27"/>
        <w:rPr>
          <w:rFonts w:cs="Times New Roman"/>
          <w:szCs w:val="24"/>
        </w:rPr>
      </w:pPr>
      <w:r>
        <w:rPr>
          <w:rFonts w:cs="Times New Roman"/>
          <w:szCs w:val="24"/>
        </w:rPr>
        <w:t>S</w:t>
      </w:r>
      <w:r w:rsidRPr="00341602">
        <w:rPr>
          <w:rFonts w:cs="Times New Roman"/>
          <w:szCs w:val="24"/>
        </w:rPr>
        <w:t xml:space="preserve">hould ensure that adequate medical care is provided to a study participant for any adverse events </w:t>
      </w:r>
    </w:p>
    <w:p w:rsidR="00E852A0" w:rsidRDefault="00E852A0" w:rsidP="007F3D1E">
      <w:pPr>
        <w:pStyle w:val="BodyText"/>
        <w:numPr>
          <w:ilvl w:val="0"/>
          <w:numId w:val="83"/>
        </w:numPr>
        <w:spacing w:line="276" w:lineRule="auto"/>
        <w:ind w:left="810" w:right="27"/>
        <w:rPr>
          <w:rFonts w:cs="Times New Roman"/>
          <w:szCs w:val="24"/>
        </w:rPr>
      </w:pPr>
      <w:r>
        <w:rPr>
          <w:rFonts w:cs="Times New Roman"/>
          <w:szCs w:val="24"/>
        </w:rPr>
        <w:t>I</w:t>
      </w:r>
      <w:r w:rsidRPr="00341602">
        <w:rPr>
          <w:rFonts w:cs="Times New Roman"/>
          <w:szCs w:val="24"/>
        </w:rPr>
        <w:t>nform a subject when medical care is needed for inter</w:t>
      </w:r>
      <w:r w:rsidR="00B10EF8">
        <w:rPr>
          <w:rFonts w:cs="Times New Roman"/>
          <w:szCs w:val="24"/>
        </w:rPr>
        <w:t xml:space="preserve"> </w:t>
      </w:r>
      <w:r w:rsidRPr="00341602">
        <w:rPr>
          <w:rFonts w:cs="Times New Roman"/>
          <w:szCs w:val="24"/>
        </w:rPr>
        <w:t>current illness</w:t>
      </w:r>
      <w:r w:rsidR="00B10EF8">
        <w:rPr>
          <w:rFonts w:cs="Times New Roman"/>
          <w:szCs w:val="24"/>
        </w:rPr>
        <w:t xml:space="preserve"> </w:t>
      </w:r>
      <w:r w:rsidRPr="00341602">
        <w:rPr>
          <w:rFonts w:cs="Times New Roman"/>
          <w:szCs w:val="24"/>
        </w:rPr>
        <w:t>(</w:t>
      </w:r>
      <w:proofErr w:type="spellStart"/>
      <w:r w:rsidRPr="00341602">
        <w:rPr>
          <w:rFonts w:cs="Times New Roman"/>
          <w:szCs w:val="24"/>
        </w:rPr>
        <w:t>es</w:t>
      </w:r>
      <w:proofErr w:type="spellEnd"/>
      <w:r w:rsidRPr="00341602">
        <w:rPr>
          <w:rFonts w:cs="Times New Roman"/>
          <w:szCs w:val="24"/>
        </w:rPr>
        <w:t>) of which the investigator becomes aware.</w:t>
      </w:r>
    </w:p>
    <w:p w:rsidR="00904A97" w:rsidRPr="001442F2" w:rsidRDefault="00904A97" w:rsidP="00904A97">
      <w:pPr>
        <w:pStyle w:val="BodyText"/>
        <w:spacing w:line="276" w:lineRule="auto"/>
        <w:ind w:left="810" w:right="27"/>
        <w:rPr>
          <w:rFonts w:cs="Times New Roman"/>
          <w:szCs w:val="24"/>
        </w:rPr>
      </w:pPr>
    </w:p>
    <w:p w:rsidR="00E852A0" w:rsidRDefault="00E852A0" w:rsidP="007F3D1E">
      <w:pPr>
        <w:pStyle w:val="BodyText"/>
        <w:spacing w:line="276" w:lineRule="auto"/>
        <w:ind w:left="270" w:right="27"/>
        <w:rPr>
          <w:rFonts w:cs="Times New Roman"/>
          <w:szCs w:val="24"/>
        </w:rPr>
      </w:pPr>
      <w:r w:rsidRPr="00E852A0">
        <w:rPr>
          <w:rFonts w:cs="Times New Roman"/>
          <w:b/>
          <w:bCs/>
          <w:szCs w:val="24"/>
        </w:rPr>
        <w:t>Communication with ERB</w:t>
      </w:r>
      <w:r w:rsidR="008B45FE">
        <w:rPr>
          <w:rFonts w:cs="Times New Roman"/>
          <w:b/>
          <w:bCs/>
          <w:szCs w:val="24"/>
        </w:rPr>
        <w:t xml:space="preserve">: </w:t>
      </w:r>
      <w:r>
        <w:rPr>
          <w:rFonts w:cs="Times New Roman"/>
          <w:szCs w:val="24"/>
        </w:rPr>
        <w:t>The investigator is responsible for</w:t>
      </w:r>
      <w:r w:rsidR="008B45FE">
        <w:rPr>
          <w:rFonts w:cs="Times New Roman"/>
          <w:szCs w:val="24"/>
        </w:rPr>
        <w:t>-</w:t>
      </w:r>
    </w:p>
    <w:p w:rsidR="00E852A0" w:rsidRDefault="00E852A0" w:rsidP="007F3D1E">
      <w:pPr>
        <w:pStyle w:val="BodyText"/>
        <w:numPr>
          <w:ilvl w:val="0"/>
          <w:numId w:val="84"/>
        </w:numPr>
        <w:spacing w:line="276" w:lineRule="auto"/>
        <w:ind w:left="810" w:right="27"/>
        <w:rPr>
          <w:rFonts w:cs="Times New Roman"/>
          <w:szCs w:val="24"/>
        </w:rPr>
      </w:pPr>
      <w:r w:rsidRPr="00976A55">
        <w:rPr>
          <w:rFonts w:cs="Times New Roman"/>
          <w:szCs w:val="24"/>
        </w:rPr>
        <w:t>Development of the proposal in the prescribed format of the ERB, through online portal</w:t>
      </w:r>
      <w:r w:rsidR="00560872">
        <w:rPr>
          <w:rFonts w:cs="Times New Roman"/>
          <w:szCs w:val="24"/>
        </w:rPr>
        <w:t>.</w:t>
      </w:r>
    </w:p>
    <w:p w:rsidR="00E852A0" w:rsidRDefault="00E852A0" w:rsidP="007F3D1E">
      <w:pPr>
        <w:pStyle w:val="BodyText"/>
        <w:numPr>
          <w:ilvl w:val="0"/>
          <w:numId w:val="84"/>
        </w:numPr>
        <w:spacing w:line="276" w:lineRule="auto"/>
        <w:ind w:left="810" w:right="27"/>
        <w:rPr>
          <w:rFonts w:cs="Times New Roman"/>
          <w:szCs w:val="24"/>
        </w:rPr>
      </w:pPr>
      <w:r w:rsidRPr="00976A55">
        <w:rPr>
          <w:rFonts w:cs="Times New Roman"/>
          <w:szCs w:val="24"/>
        </w:rPr>
        <w:t>Applying and obtaining ethical approval from the ERB following the submission of all the required documents</w:t>
      </w:r>
      <w:r w:rsidR="00560872">
        <w:rPr>
          <w:rFonts w:cs="Times New Roman"/>
          <w:szCs w:val="24"/>
        </w:rPr>
        <w:t>.</w:t>
      </w:r>
    </w:p>
    <w:p w:rsidR="00E852A0" w:rsidRPr="00612294" w:rsidRDefault="00E852A0" w:rsidP="007F3D1E">
      <w:pPr>
        <w:pStyle w:val="BodyText"/>
        <w:numPr>
          <w:ilvl w:val="0"/>
          <w:numId w:val="84"/>
        </w:numPr>
        <w:spacing w:line="276" w:lineRule="auto"/>
        <w:ind w:left="810" w:right="27"/>
        <w:rPr>
          <w:rFonts w:cs="Times New Roman"/>
          <w:color w:val="000000" w:themeColor="text1"/>
          <w:szCs w:val="24"/>
        </w:rPr>
      </w:pPr>
      <w:r w:rsidRPr="00976A55">
        <w:rPr>
          <w:rFonts w:cs="Times New Roman"/>
          <w:szCs w:val="24"/>
        </w:rPr>
        <w:lastRenderedPageBreak/>
        <w:t xml:space="preserve">Disclosing and documenting all the financial and non-financial </w:t>
      </w:r>
      <w:r>
        <w:rPr>
          <w:rFonts w:cs="Times New Roman"/>
          <w:szCs w:val="24"/>
        </w:rPr>
        <w:t>(</w:t>
      </w:r>
      <w:r w:rsidRPr="00976A55">
        <w:rPr>
          <w:rFonts w:cs="Times New Roman"/>
          <w:szCs w:val="24"/>
        </w:rPr>
        <w:t>COI</w:t>
      </w:r>
      <w:r w:rsidRPr="00612294">
        <w:rPr>
          <w:rFonts w:cs="Times New Roman"/>
          <w:color w:val="000000" w:themeColor="text1"/>
          <w:szCs w:val="24"/>
        </w:rPr>
        <w:t>)</w:t>
      </w:r>
      <w:r w:rsidR="00B10EF8" w:rsidRPr="00612294">
        <w:rPr>
          <w:rFonts w:cs="Times New Roman"/>
          <w:color w:val="000000" w:themeColor="text1"/>
          <w:szCs w:val="24"/>
        </w:rPr>
        <w:t xml:space="preserve"> </w:t>
      </w:r>
      <w:r w:rsidR="00B9048F" w:rsidRPr="00612294">
        <w:rPr>
          <w:rFonts w:cs="Times New Roman"/>
          <w:color w:val="000000" w:themeColor="text1"/>
          <w:szCs w:val="24"/>
        </w:rPr>
        <w:t>also</w:t>
      </w:r>
      <w:r w:rsidR="00B10EF8" w:rsidRPr="00612294">
        <w:rPr>
          <w:rFonts w:cs="Times New Roman"/>
          <w:color w:val="000000" w:themeColor="text1"/>
          <w:szCs w:val="24"/>
        </w:rPr>
        <w:t xml:space="preserve"> </w:t>
      </w:r>
      <w:r w:rsidR="00B9048F" w:rsidRPr="00612294">
        <w:rPr>
          <w:rFonts w:cs="Times New Roman"/>
          <w:color w:val="000000" w:themeColor="text1"/>
          <w:szCs w:val="24"/>
        </w:rPr>
        <w:t>e</w:t>
      </w:r>
      <w:r w:rsidR="00560872" w:rsidRPr="00612294">
        <w:rPr>
          <w:rFonts w:cs="Times New Roman"/>
          <w:color w:val="000000" w:themeColor="text1"/>
          <w:szCs w:val="24"/>
        </w:rPr>
        <w:t xml:space="preserve">nsuring </w:t>
      </w:r>
      <w:r w:rsidRPr="00612294">
        <w:rPr>
          <w:rFonts w:cs="Times New Roman"/>
          <w:color w:val="000000" w:themeColor="text1"/>
          <w:szCs w:val="24"/>
        </w:rPr>
        <w:t>good practice and documentation of the mitigation measures where there is any possib</w:t>
      </w:r>
      <w:r w:rsidR="00560872" w:rsidRPr="00612294">
        <w:rPr>
          <w:rFonts w:cs="Times New Roman"/>
          <w:color w:val="000000" w:themeColor="text1"/>
          <w:szCs w:val="24"/>
        </w:rPr>
        <w:t>ility of</w:t>
      </w:r>
      <w:r w:rsidRPr="00612294">
        <w:rPr>
          <w:rFonts w:cs="Times New Roman"/>
          <w:color w:val="000000" w:themeColor="text1"/>
          <w:szCs w:val="24"/>
        </w:rPr>
        <w:t xml:space="preserve"> COI</w:t>
      </w:r>
      <w:r w:rsidR="00560872" w:rsidRPr="00612294">
        <w:rPr>
          <w:rFonts w:cs="Times New Roman"/>
          <w:color w:val="000000" w:themeColor="text1"/>
          <w:szCs w:val="24"/>
        </w:rPr>
        <w:t>.</w:t>
      </w:r>
    </w:p>
    <w:p w:rsidR="00E852A0" w:rsidRPr="00612294" w:rsidRDefault="00E852A0" w:rsidP="007F3D1E">
      <w:pPr>
        <w:pStyle w:val="BodyText"/>
        <w:numPr>
          <w:ilvl w:val="0"/>
          <w:numId w:val="84"/>
        </w:numPr>
        <w:spacing w:line="276" w:lineRule="auto"/>
        <w:ind w:left="810" w:right="27"/>
        <w:rPr>
          <w:rFonts w:cs="Times New Roman"/>
          <w:color w:val="000000" w:themeColor="text1"/>
          <w:szCs w:val="24"/>
        </w:rPr>
      </w:pPr>
      <w:r w:rsidRPr="00612294">
        <w:rPr>
          <w:rFonts w:cs="Times New Roman"/>
          <w:color w:val="000000" w:themeColor="text1"/>
          <w:szCs w:val="24"/>
        </w:rPr>
        <w:t>Informing the ERB/IRC and the sponsor</w:t>
      </w:r>
      <w:r w:rsidR="00560872" w:rsidRPr="00612294">
        <w:rPr>
          <w:rFonts w:cs="Times New Roman"/>
          <w:color w:val="000000" w:themeColor="text1"/>
          <w:szCs w:val="24"/>
        </w:rPr>
        <w:t>,</w:t>
      </w:r>
      <w:r w:rsidRPr="00612294">
        <w:rPr>
          <w:rFonts w:cs="Times New Roman"/>
          <w:color w:val="000000" w:themeColor="text1"/>
          <w:szCs w:val="24"/>
        </w:rPr>
        <w:t xml:space="preserve"> should she/he terminate or suspend a study along </w:t>
      </w:r>
      <w:r w:rsidR="00B9048F" w:rsidRPr="00612294">
        <w:rPr>
          <w:rFonts w:cs="Times New Roman"/>
          <w:color w:val="000000" w:themeColor="text1"/>
          <w:szCs w:val="24"/>
        </w:rPr>
        <w:t>with</w:t>
      </w:r>
      <w:r w:rsidR="00B10EF8" w:rsidRPr="00612294">
        <w:rPr>
          <w:rFonts w:cs="Times New Roman"/>
          <w:color w:val="000000" w:themeColor="text1"/>
          <w:szCs w:val="24"/>
        </w:rPr>
        <w:t xml:space="preserve"> </w:t>
      </w:r>
      <w:r w:rsidRPr="00612294">
        <w:rPr>
          <w:rFonts w:cs="Times New Roman"/>
          <w:color w:val="000000" w:themeColor="text1"/>
          <w:szCs w:val="24"/>
        </w:rPr>
        <w:t>a detailed written explanation of the termination or suspension.</w:t>
      </w:r>
    </w:p>
    <w:p w:rsidR="00E852A0" w:rsidRDefault="00E852A0" w:rsidP="007F3D1E">
      <w:pPr>
        <w:pStyle w:val="BodyText"/>
        <w:numPr>
          <w:ilvl w:val="0"/>
          <w:numId w:val="84"/>
        </w:numPr>
        <w:spacing w:line="276" w:lineRule="auto"/>
        <w:ind w:left="810" w:right="27"/>
        <w:rPr>
          <w:rFonts w:cs="Times New Roman"/>
          <w:szCs w:val="24"/>
        </w:rPr>
      </w:pPr>
      <w:r w:rsidRPr="00612294">
        <w:rPr>
          <w:rFonts w:cs="Times New Roman"/>
          <w:color w:val="000000" w:themeColor="text1"/>
          <w:szCs w:val="24"/>
        </w:rPr>
        <w:t>Adhering to existing national and international law/regulations/guidelines</w:t>
      </w:r>
      <w:r w:rsidRPr="00976A55">
        <w:rPr>
          <w:rFonts w:cs="Times New Roman"/>
          <w:szCs w:val="24"/>
        </w:rPr>
        <w:t>.</w:t>
      </w:r>
    </w:p>
    <w:p w:rsidR="00904A97" w:rsidRPr="00E029B0" w:rsidRDefault="00904A97" w:rsidP="00904A97">
      <w:pPr>
        <w:pStyle w:val="BodyText"/>
        <w:spacing w:line="276" w:lineRule="auto"/>
        <w:ind w:left="810" w:right="27"/>
        <w:rPr>
          <w:rFonts w:cs="Times New Roman"/>
          <w:szCs w:val="24"/>
        </w:rPr>
      </w:pPr>
    </w:p>
    <w:p w:rsidR="00E852A0" w:rsidRPr="00E852A0" w:rsidRDefault="00E852A0" w:rsidP="007F3D1E">
      <w:pPr>
        <w:pStyle w:val="BodyText"/>
        <w:spacing w:line="276" w:lineRule="auto"/>
        <w:ind w:left="270" w:right="27"/>
        <w:rPr>
          <w:rFonts w:cs="Times New Roman"/>
          <w:b/>
          <w:bCs/>
          <w:szCs w:val="24"/>
        </w:rPr>
      </w:pPr>
      <w:r w:rsidRPr="00E852A0">
        <w:rPr>
          <w:rFonts w:cs="Times New Roman"/>
          <w:b/>
          <w:bCs/>
          <w:szCs w:val="24"/>
        </w:rPr>
        <w:t>Compliance with study protocol</w:t>
      </w:r>
    </w:p>
    <w:p w:rsidR="00E852A0" w:rsidRPr="006B30E3" w:rsidRDefault="00E852A0" w:rsidP="007F3D1E">
      <w:pPr>
        <w:pStyle w:val="BodyText"/>
        <w:numPr>
          <w:ilvl w:val="0"/>
          <w:numId w:val="85"/>
        </w:numPr>
        <w:spacing w:line="276" w:lineRule="auto"/>
        <w:ind w:left="810" w:right="27"/>
        <w:rPr>
          <w:rFonts w:cs="Times New Roman"/>
          <w:szCs w:val="24"/>
        </w:rPr>
      </w:pPr>
      <w:r w:rsidRPr="00976A55">
        <w:rPr>
          <w:rFonts w:cs="Times New Roman"/>
          <w:szCs w:val="24"/>
        </w:rPr>
        <w:t>Using the ERB approved version of the documents i.e. protocols, SOP, informed consent documents, data collection tools</w:t>
      </w:r>
      <w:r w:rsidR="00560872">
        <w:rPr>
          <w:rFonts w:cs="Times New Roman"/>
          <w:szCs w:val="24"/>
        </w:rPr>
        <w:t>,</w:t>
      </w:r>
      <w:r w:rsidRPr="00976A55">
        <w:rPr>
          <w:rFonts w:cs="Times New Roman"/>
          <w:szCs w:val="24"/>
        </w:rPr>
        <w:t xml:space="preserve"> etc. for the implementation of the research</w:t>
      </w:r>
    </w:p>
    <w:p w:rsidR="00E852A0" w:rsidRPr="00976A55" w:rsidRDefault="00E852A0" w:rsidP="007F3D1E">
      <w:pPr>
        <w:pStyle w:val="BodyText"/>
        <w:numPr>
          <w:ilvl w:val="0"/>
          <w:numId w:val="85"/>
        </w:numPr>
        <w:spacing w:line="276" w:lineRule="auto"/>
        <w:ind w:left="810" w:right="27"/>
        <w:rPr>
          <w:rFonts w:cs="Times New Roman"/>
          <w:szCs w:val="24"/>
        </w:rPr>
      </w:pPr>
      <w:r w:rsidRPr="00976A55">
        <w:rPr>
          <w:rFonts w:cs="Times New Roman"/>
          <w:szCs w:val="24"/>
        </w:rPr>
        <w:t>Conducting research within a specified timeline as mentioned in the ERB approval letter and approved protocol</w:t>
      </w:r>
    </w:p>
    <w:p w:rsidR="00E852A0" w:rsidRDefault="00E852A0" w:rsidP="007F3D1E">
      <w:pPr>
        <w:pStyle w:val="BodyText"/>
        <w:numPr>
          <w:ilvl w:val="0"/>
          <w:numId w:val="85"/>
        </w:numPr>
        <w:spacing w:line="276" w:lineRule="auto"/>
        <w:ind w:left="810" w:right="27"/>
        <w:rPr>
          <w:rFonts w:cs="Times New Roman"/>
          <w:szCs w:val="24"/>
        </w:rPr>
      </w:pPr>
      <w:r w:rsidRPr="00976A55">
        <w:rPr>
          <w:rFonts w:cs="Times New Roman"/>
          <w:szCs w:val="24"/>
        </w:rPr>
        <w:t>Submitting an amendment request and obtaining ERB approval if any changes are required in the original approved protocol before its implementation</w:t>
      </w:r>
      <w:r w:rsidR="00904A97">
        <w:rPr>
          <w:rFonts w:cs="Times New Roman"/>
          <w:szCs w:val="24"/>
        </w:rPr>
        <w:t>.</w:t>
      </w:r>
    </w:p>
    <w:p w:rsidR="00904A97" w:rsidRPr="00E029B0" w:rsidRDefault="00904A97" w:rsidP="00904A97">
      <w:pPr>
        <w:pStyle w:val="BodyText"/>
        <w:spacing w:line="276" w:lineRule="auto"/>
        <w:ind w:left="810" w:right="27"/>
        <w:rPr>
          <w:rFonts w:cs="Times New Roman"/>
          <w:szCs w:val="24"/>
        </w:rPr>
      </w:pPr>
    </w:p>
    <w:p w:rsidR="00E852A0" w:rsidRPr="00E852A0" w:rsidRDefault="00E852A0" w:rsidP="007F3D1E">
      <w:pPr>
        <w:pStyle w:val="BodyText"/>
        <w:spacing w:line="276" w:lineRule="auto"/>
        <w:ind w:left="270" w:right="27"/>
        <w:rPr>
          <w:rFonts w:cs="Times New Roman"/>
          <w:b/>
          <w:bCs/>
          <w:szCs w:val="24"/>
        </w:rPr>
      </w:pPr>
      <w:r w:rsidRPr="00E852A0">
        <w:rPr>
          <w:rFonts w:cs="Times New Roman"/>
          <w:b/>
          <w:bCs/>
          <w:szCs w:val="24"/>
        </w:rPr>
        <w:t>Investigational products</w:t>
      </w:r>
    </w:p>
    <w:p w:rsidR="00E852A0" w:rsidRDefault="00E852A0" w:rsidP="007F3D1E">
      <w:pPr>
        <w:pStyle w:val="BodyText"/>
        <w:numPr>
          <w:ilvl w:val="0"/>
          <w:numId w:val="86"/>
        </w:numPr>
        <w:spacing w:line="276" w:lineRule="auto"/>
        <w:ind w:left="810" w:right="27"/>
        <w:rPr>
          <w:rFonts w:cs="Times New Roman"/>
          <w:szCs w:val="24"/>
        </w:rPr>
      </w:pPr>
      <w:r>
        <w:rPr>
          <w:rFonts w:cs="Times New Roman"/>
          <w:szCs w:val="24"/>
        </w:rPr>
        <w:t xml:space="preserve">For studies using </w:t>
      </w:r>
      <w:r w:rsidR="00B10EF8">
        <w:rPr>
          <w:rFonts w:cs="Times New Roman"/>
          <w:szCs w:val="24"/>
        </w:rPr>
        <w:t>investigational products (</w:t>
      </w:r>
      <w:r>
        <w:rPr>
          <w:rFonts w:cs="Times New Roman"/>
          <w:szCs w:val="24"/>
        </w:rPr>
        <w:t>IP), r</w:t>
      </w:r>
      <w:r w:rsidRPr="007B3B76">
        <w:rPr>
          <w:rFonts w:cs="Times New Roman"/>
          <w:szCs w:val="24"/>
        </w:rPr>
        <w:t xml:space="preserve">esponsibility for </w:t>
      </w:r>
      <w:r>
        <w:rPr>
          <w:rFonts w:cs="Times New Roman"/>
          <w:szCs w:val="24"/>
        </w:rPr>
        <w:t>their</w:t>
      </w:r>
      <w:r w:rsidRPr="007B3B76">
        <w:rPr>
          <w:rFonts w:cs="Times New Roman"/>
          <w:szCs w:val="24"/>
        </w:rPr>
        <w:t xml:space="preserve"> accountability rests with the investigator/institution. </w:t>
      </w:r>
      <w:r>
        <w:rPr>
          <w:rFonts w:cs="Times New Roman"/>
          <w:szCs w:val="24"/>
        </w:rPr>
        <w:t>Investigators should:</w:t>
      </w:r>
    </w:p>
    <w:p w:rsidR="00E852A0" w:rsidRDefault="00E852A0" w:rsidP="007F3D1E">
      <w:pPr>
        <w:pStyle w:val="BodyText"/>
        <w:numPr>
          <w:ilvl w:val="0"/>
          <w:numId w:val="86"/>
        </w:numPr>
        <w:spacing w:line="276" w:lineRule="auto"/>
        <w:ind w:left="810" w:right="27"/>
        <w:rPr>
          <w:rFonts w:cs="Times New Roman"/>
          <w:szCs w:val="24"/>
        </w:rPr>
      </w:pPr>
      <w:r>
        <w:rPr>
          <w:rFonts w:cs="Times New Roman"/>
          <w:szCs w:val="24"/>
        </w:rPr>
        <w:t>Maintain an IP accountability log</w:t>
      </w:r>
    </w:p>
    <w:p w:rsidR="00E852A0" w:rsidRDefault="00E852A0" w:rsidP="007F3D1E">
      <w:pPr>
        <w:pStyle w:val="BodyText"/>
        <w:numPr>
          <w:ilvl w:val="0"/>
          <w:numId w:val="86"/>
        </w:numPr>
        <w:spacing w:line="276" w:lineRule="auto"/>
        <w:ind w:left="810" w:right="27"/>
        <w:rPr>
          <w:rFonts w:cs="Times New Roman"/>
          <w:szCs w:val="24"/>
        </w:rPr>
      </w:pPr>
      <w:r>
        <w:rPr>
          <w:rFonts w:cs="Times New Roman"/>
          <w:szCs w:val="24"/>
        </w:rPr>
        <w:t xml:space="preserve">Ensure IP is stored as specified by the </w:t>
      </w:r>
      <w:r w:rsidR="00506B76">
        <w:rPr>
          <w:rFonts w:cs="Times New Roman"/>
          <w:szCs w:val="24"/>
        </w:rPr>
        <w:t xml:space="preserve">sponsor’s </w:t>
      </w:r>
      <w:r>
        <w:rPr>
          <w:rFonts w:cs="Times New Roman"/>
          <w:szCs w:val="24"/>
        </w:rPr>
        <w:t>protocol and in accordance with regulatory requirements</w:t>
      </w:r>
    </w:p>
    <w:p w:rsidR="00E852A0" w:rsidRDefault="00E852A0" w:rsidP="007F3D1E">
      <w:pPr>
        <w:pStyle w:val="BodyText"/>
        <w:numPr>
          <w:ilvl w:val="0"/>
          <w:numId w:val="86"/>
        </w:numPr>
        <w:spacing w:line="276" w:lineRule="auto"/>
        <w:ind w:left="810" w:right="27"/>
        <w:rPr>
          <w:rFonts w:cs="Times New Roman"/>
          <w:szCs w:val="24"/>
        </w:rPr>
      </w:pPr>
      <w:r w:rsidRPr="005015A9">
        <w:rPr>
          <w:rFonts w:cs="Times New Roman"/>
          <w:szCs w:val="24"/>
        </w:rPr>
        <w:t xml:space="preserve">Ensure </w:t>
      </w:r>
      <w:r>
        <w:rPr>
          <w:rFonts w:cs="Times New Roman"/>
          <w:szCs w:val="24"/>
        </w:rPr>
        <w:t>IP</w:t>
      </w:r>
      <w:r w:rsidR="00B10EF8">
        <w:rPr>
          <w:rFonts w:cs="Times New Roman"/>
          <w:szCs w:val="24"/>
        </w:rPr>
        <w:t xml:space="preserve"> </w:t>
      </w:r>
      <w:r>
        <w:rPr>
          <w:rFonts w:cs="Times New Roman"/>
          <w:szCs w:val="24"/>
        </w:rPr>
        <w:t>is</w:t>
      </w:r>
      <w:r w:rsidRPr="005015A9">
        <w:rPr>
          <w:rFonts w:cs="Times New Roman"/>
          <w:szCs w:val="24"/>
        </w:rPr>
        <w:t xml:space="preserve"> used only in accordance with the approved protocol.</w:t>
      </w:r>
    </w:p>
    <w:p w:rsidR="00E852A0" w:rsidRPr="005015A9" w:rsidRDefault="00E852A0" w:rsidP="007F3D1E">
      <w:pPr>
        <w:pStyle w:val="BodyText"/>
        <w:numPr>
          <w:ilvl w:val="0"/>
          <w:numId w:val="86"/>
        </w:numPr>
        <w:spacing w:line="276" w:lineRule="auto"/>
        <w:ind w:left="810" w:right="27"/>
        <w:rPr>
          <w:rFonts w:cs="Times New Roman"/>
          <w:szCs w:val="24"/>
        </w:rPr>
      </w:pPr>
      <w:r>
        <w:rPr>
          <w:rFonts w:cs="Times New Roman"/>
          <w:szCs w:val="24"/>
        </w:rPr>
        <w:t xml:space="preserve">Plan for returning to the </w:t>
      </w:r>
      <w:r w:rsidR="00506B76">
        <w:rPr>
          <w:rFonts w:cs="Times New Roman"/>
          <w:szCs w:val="24"/>
        </w:rPr>
        <w:t>s</w:t>
      </w:r>
      <w:r>
        <w:rPr>
          <w:rFonts w:cs="Times New Roman"/>
          <w:szCs w:val="24"/>
        </w:rPr>
        <w:t xml:space="preserve">ponsor or alternative disposition (destruction/disposal) of unused IP using an SOP, especially developed for the purpose </w:t>
      </w:r>
    </w:p>
    <w:p w:rsidR="00E852A0" w:rsidRDefault="00E852A0" w:rsidP="007F3D1E">
      <w:pPr>
        <w:pStyle w:val="BodyText"/>
        <w:numPr>
          <w:ilvl w:val="0"/>
          <w:numId w:val="86"/>
        </w:numPr>
        <w:spacing w:line="276" w:lineRule="auto"/>
        <w:ind w:left="810" w:right="27"/>
        <w:rPr>
          <w:rFonts w:cs="Times New Roman"/>
          <w:szCs w:val="24"/>
        </w:rPr>
      </w:pPr>
      <w:r w:rsidRPr="00E852A0">
        <w:rPr>
          <w:rFonts w:cs="Times New Roman"/>
          <w:szCs w:val="24"/>
        </w:rPr>
        <w:t>Informed consent of study participants</w:t>
      </w:r>
    </w:p>
    <w:p w:rsidR="00E852A0" w:rsidRDefault="00E852A0" w:rsidP="007F3D1E">
      <w:pPr>
        <w:pStyle w:val="BodyText"/>
        <w:numPr>
          <w:ilvl w:val="0"/>
          <w:numId w:val="86"/>
        </w:numPr>
        <w:spacing w:line="276" w:lineRule="auto"/>
        <w:ind w:left="810" w:right="27"/>
        <w:rPr>
          <w:rFonts w:cs="Times New Roman"/>
          <w:szCs w:val="24"/>
        </w:rPr>
      </w:pPr>
      <w:r>
        <w:rPr>
          <w:rFonts w:cs="Times New Roman"/>
          <w:szCs w:val="24"/>
        </w:rPr>
        <w:t>T</w:t>
      </w:r>
      <w:r w:rsidRPr="00570184">
        <w:rPr>
          <w:rFonts w:cs="Times New Roman"/>
          <w:szCs w:val="24"/>
        </w:rPr>
        <w:t>he investigator should comply with the applicable regulatory requirement(s)</w:t>
      </w:r>
      <w:r>
        <w:rPr>
          <w:rFonts w:cs="Times New Roman"/>
          <w:szCs w:val="24"/>
        </w:rPr>
        <w:t xml:space="preserve"> in obtaining and documenting informed consent as outlined in the section</w:t>
      </w:r>
      <w:r w:rsidR="00020815">
        <w:rPr>
          <w:rFonts w:cs="Times New Roman"/>
          <w:szCs w:val="24"/>
        </w:rPr>
        <w:t xml:space="preserve"> 5.</w:t>
      </w:r>
    </w:p>
    <w:p w:rsidR="00E852A0" w:rsidRDefault="00E852A0" w:rsidP="007F3D1E">
      <w:pPr>
        <w:pStyle w:val="BodyText"/>
        <w:numPr>
          <w:ilvl w:val="0"/>
          <w:numId w:val="86"/>
        </w:numPr>
        <w:spacing w:line="276" w:lineRule="auto"/>
        <w:ind w:left="810" w:right="27"/>
        <w:rPr>
          <w:rFonts w:cs="Times New Roman"/>
          <w:szCs w:val="24"/>
        </w:rPr>
      </w:pPr>
      <w:r w:rsidRPr="00B516A0">
        <w:rPr>
          <w:rFonts w:cs="Times New Roman"/>
          <w:szCs w:val="24"/>
        </w:rPr>
        <w:t>The investigator should have the ERB’s written approval of the written informed consent form and any other written information to be provided to study participants. This also applies to any revision of content in the consent form and written information</w:t>
      </w:r>
      <w:r>
        <w:rPr>
          <w:rFonts w:cs="Times New Roman"/>
          <w:szCs w:val="24"/>
        </w:rPr>
        <w:t xml:space="preserve">. </w:t>
      </w:r>
    </w:p>
    <w:p w:rsidR="00E852A0" w:rsidRDefault="00E852A0" w:rsidP="007F3D1E">
      <w:pPr>
        <w:pStyle w:val="BodyText"/>
        <w:numPr>
          <w:ilvl w:val="0"/>
          <w:numId w:val="86"/>
        </w:numPr>
        <w:spacing w:line="276" w:lineRule="auto"/>
        <w:ind w:left="810" w:right="27"/>
        <w:rPr>
          <w:rFonts w:cs="Times New Roman"/>
          <w:szCs w:val="24"/>
        </w:rPr>
      </w:pPr>
      <w:r w:rsidRPr="00B516A0">
        <w:rPr>
          <w:rFonts w:cs="Times New Roman"/>
          <w:szCs w:val="24"/>
        </w:rPr>
        <w:t>In emergency situations, when prior consent of the subject is not possible, the consent of the participant’s legally acceptable representative, if present, should be requested. When prior consent of the subject is not possible, and the subject’s legally acceptable representative is not available, enrolment of the participant should require measures described in the protocol, with documented approval by the IRB/IEC, to protect the rights, safety and well-being of the subject and to ensure compliance with applicable regulatory requirements. The participant or the legally acceptable representative should be informed about the study as soon as possible and consent to continue an</w:t>
      </w:r>
      <w:r>
        <w:rPr>
          <w:rFonts w:cs="Times New Roman"/>
          <w:szCs w:val="24"/>
        </w:rPr>
        <w:t xml:space="preserve">d other consent as appropriate </w:t>
      </w:r>
      <w:r w:rsidRPr="00B516A0">
        <w:rPr>
          <w:rFonts w:cs="Times New Roman"/>
          <w:szCs w:val="24"/>
        </w:rPr>
        <w:t>should be requested.</w:t>
      </w:r>
    </w:p>
    <w:p w:rsidR="00904A97" w:rsidRPr="00B516A0" w:rsidRDefault="00904A97" w:rsidP="00904A97">
      <w:pPr>
        <w:pStyle w:val="BodyText"/>
        <w:spacing w:line="276" w:lineRule="auto"/>
        <w:ind w:left="810" w:right="27"/>
        <w:rPr>
          <w:rFonts w:cs="Times New Roman"/>
          <w:szCs w:val="24"/>
        </w:rPr>
      </w:pPr>
    </w:p>
    <w:p w:rsidR="002E1C1A" w:rsidRDefault="00E852A0" w:rsidP="007F3D1E">
      <w:pPr>
        <w:pStyle w:val="BodyText"/>
        <w:spacing w:line="276" w:lineRule="auto"/>
        <w:ind w:left="270" w:right="27"/>
        <w:rPr>
          <w:rFonts w:cs="Times New Roman"/>
          <w:b/>
          <w:bCs/>
          <w:szCs w:val="24"/>
        </w:rPr>
      </w:pPr>
      <w:r w:rsidRPr="00E852A0">
        <w:rPr>
          <w:rFonts w:cs="Times New Roman"/>
          <w:b/>
          <w:bCs/>
          <w:szCs w:val="24"/>
        </w:rPr>
        <w:t>Records and reports</w:t>
      </w:r>
      <w:r w:rsidR="008B45FE">
        <w:rPr>
          <w:rFonts w:cs="Times New Roman"/>
          <w:b/>
          <w:bCs/>
          <w:szCs w:val="24"/>
        </w:rPr>
        <w:t xml:space="preserve">: </w:t>
      </w:r>
    </w:p>
    <w:p w:rsidR="00E852A0" w:rsidRDefault="00E852A0" w:rsidP="007F3D1E">
      <w:pPr>
        <w:pStyle w:val="BodyText"/>
        <w:spacing w:line="276" w:lineRule="auto"/>
        <w:ind w:left="270" w:right="27"/>
        <w:rPr>
          <w:rFonts w:cs="Times New Roman"/>
          <w:szCs w:val="24"/>
        </w:rPr>
      </w:pPr>
      <w:r>
        <w:rPr>
          <w:rFonts w:cs="Times New Roman"/>
          <w:szCs w:val="24"/>
        </w:rPr>
        <w:t>The investigator should</w:t>
      </w:r>
      <w:r w:rsidR="008B45FE">
        <w:rPr>
          <w:rFonts w:cs="Times New Roman"/>
          <w:szCs w:val="24"/>
        </w:rPr>
        <w:t>-</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 xml:space="preserve">Maintain adequate and accurate study records and source documents that include all </w:t>
      </w:r>
      <w:r>
        <w:rPr>
          <w:rFonts w:cs="Times New Roman"/>
          <w:szCs w:val="24"/>
        </w:rPr>
        <w:lastRenderedPageBreak/>
        <w:t xml:space="preserve">pertinent observations on each of the study site’s participants </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Take measures to prevent accidental or premature destruction of study related documents</w:t>
      </w:r>
    </w:p>
    <w:p w:rsidR="00E852A0" w:rsidRPr="00183076" w:rsidRDefault="00E852A0" w:rsidP="007F3D1E">
      <w:pPr>
        <w:pStyle w:val="BodyText"/>
        <w:numPr>
          <w:ilvl w:val="0"/>
          <w:numId w:val="87"/>
        </w:numPr>
        <w:spacing w:line="276" w:lineRule="auto"/>
        <w:ind w:left="810" w:right="27"/>
        <w:rPr>
          <w:rFonts w:cs="Times New Roman"/>
          <w:szCs w:val="24"/>
        </w:rPr>
      </w:pPr>
      <w:r>
        <w:rPr>
          <w:rFonts w:cs="Times New Roman"/>
          <w:szCs w:val="24"/>
        </w:rPr>
        <w:t xml:space="preserve">Retain study related documents for a period of at least 5 years after </w:t>
      </w:r>
      <w:r w:rsidR="0098568D">
        <w:rPr>
          <w:rFonts w:cs="Times New Roman"/>
          <w:szCs w:val="24"/>
        </w:rPr>
        <w:t xml:space="preserve">the </w:t>
      </w:r>
      <w:r>
        <w:rPr>
          <w:rFonts w:cs="Times New Roman"/>
          <w:szCs w:val="24"/>
        </w:rPr>
        <w:t xml:space="preserve">end of study. </w:t>
      </w:r>
      <w:r w:rsidRPr="00183076">
        <w:rPr>
          <w:rFonts w:cs="Times New Roman"/>
          <w:szCs w:val="24"/>
        </w:rPr>
        <w:t>These documents should be retained for a longer period however if required by the applicable regulatory requirements or by an agreement with the sponsor. It is the responsibility of the sponsor to inform the investigator as to when these documents no longer need to be retained</w:t>
      </w:r>
      <w:r>
        <w:rPr>
          <w:rFonts w:cs="Times New Roman"/>
          <w:szCs w:val="24"/>
        </w:rPr>
        <w:t>.</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Provide direct access upon request of the ERB/IRC, or regulatory authority all study related records.</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S</w:t>
      </w:r>
      <w:r w:rsidRPr="00E80579">
        <w:rPr>
          <w:rFonts w:cs="Times New Roman"/>
          <w:szCs w:val="24"/>
        </w:rPr>
        <w:t>ubmit written summaries of the</w:t>
      </w:r>
      <w:r>
        <w:rPr>
          <w:rFonts w:cs="Times New Roman"/>
          <w:szCs w:val="24"/>
        </w:rPr>
        <w:t xml:space="preserve"> progress of the study, especially in the case of clinical</w:t>
      </w:r>
      <w:r w:rsidRPr="00E80579">
        <w:rPr>
          <w:rFonts w:cs="Times New Roman"/>
          <w:szCs w:val="24"/>
        </w:rPr>
        <w:t xml:space="preserve"> trial</w:t>
      </w:r>
      <w:r>
        <w:rPr>
          <w:rFonts w:cs="Times New Roman"/>
          <w:szCs w:val="24"/>
        </w:rPr>
        <w:t xml:space="preserve">s, </w:t>
      </w:r>
      <w:r w:rsidRPr="00E80579">
        <w:rPr>
          <w:rFonts w:cs="Times New Roman"/>
          <w:szCs w:val="24"/>
        </w:rPr>
        <w:t xml:space="preserve">to the </w:t>
      </w:r>
      <w:r>
        <w:rPr>
          <w:rFonts w:cs="Times New Roman"/>
          <w:szCs w:val="24"/>
        </w:rPr>
        <w:t>E</w:t>
      </w:r>
      <w:r w:rsidRPr="00E80579">
        <w:rPr>
          <w:rFonts w:cs="Times New Roman"/>
          <w:szCs w:val="24"/>
        </w:rPr>
        <w:t xml:space="preserve">RB annually, or more frequently, if requested by the </w:t>
      </w:r>
      <w:r>
        <w:rPr>
          <w:rFonts w:cs="Times New Roman"/>
          <w:szCs w:val="24"/>
        </w:rPr>
        <w:t>E</w:t>
      </w:r>
      <w:r w:rsidRPr="00E80579">
        <w:rPr>
          <w:rFonts w:cs="Times New Roman"/>
          <w:szCs w:val="24"/>
        </w:rPr>
        <w:t>RB</w:t>
      </w:r>
      <w:r>
        <w:rPr>
          <w:rFonts w:cs="Times New Roman"/>
          <w:szCs w:val="24"/>
        </w:rPr>
        <w:t>.</w:t>
      </w:r>
    </w:p>
    <w:p w:rsidR="00E852A0" w:rsidRDefault="00E852A0" w:rsidP="007F3D1E">
      <w:pPr>
        <w:pStyle w:val="BodyText"/>
        <w:numPr>
          <w:ilvl w:val="0"/>
          <w:numId w:val="87"/>
        </w:numPr>
        <w:spacing w:line="276" w:lineRule="auto"/>
        <w:ind w:left="810" w:right="27"/>
        <w:rPr>
          <w:rFonts w:cs="Times New Roman"/>
          <w:szCs w:val="24"/>
        </w:rPr>
      </w:pPr>
      <w:r w:rsidRPr="00976A55">
        <w:rPr>
          <w:rFonts w:cs="Times New Roman"/>
          <w:szCs w:val="24"/>
        </w:rPr>
        <w:t>Submit</w:t>
      </w:r>
      <w:r>
        <w:rPr>
          <w:rFonts w:cs="Times New Roman"/>
          <w:szCs w:val="24"/>
        </w:rPr>
        <w:t xml:space="preserve"> a</w:t>
      </w:r>
      <w:r w:rsidRPr="00976A55">
        <w:rPr>
          <w:rFonts w:cs="Times New Roman"/>
          <w:szCs w:val="24"/>
        </w:rPr>
        <w:t xml:space="preserve"> review report at</w:t>
      </w:r>
      <w:r>
        <w:rPr>
          <w:rFonts w:cs="Times New Roman"/>
          <w:szCs w:val="24"/>
        </w:rPr>
        <w:t xml:space="preserve"> least</w:t>
      </w:r>
      <w:r w:rsidR="008839F8">
        <w:rPr>
          <w:rFonts w:cs="Times New Roman"/>
          <w:szCs w:val="24"/>
        </w:rPr>
        <w:t xml:space="preserve"> </w:t>
      </w:r>
      <w:r>
        <w:rPr>
          <w:rFonts w:cs="Times New Roman"/>
          <w:szCs w:val="24"/>
        </w:rPr>
        <w:t xml:space="preserve">one </w:t>
      </w:r>
      <w:r w:rsidRPr="00976A55">
        <w:rPr>
          <w:rFonts w:cs="Times New Roman"/>
          <w:szCs w:val="24"/>
        </w:rPr>
        <w:t>month prior to the expiry of timeline of the study as stated in the approval letter from NHRC</w:t>
      </w:r>
      <w:r>
        <w:rPr>
          <w:rFonts w:cs="Times New Roman"/>
          <w:szCs w:val="24"/>
        </w:rPr>
        <w:t>. This should be accompanied by an</w:t>
      </w:r>
      <w:r w:rsidRPr="00976A55">
        <w:rPr>
          <w:rFonts w:cs="Times New Roman"/>
          <w:szCs w:val="24"/>
        </w:rPr>
        <w:t xml:space="preserve"> application for approval to continue the study</w:t>
      </w:r>
      <w:r>
        <w:rPr>
          <w:rFonts w:cs="Times New Roman"/>
          <w:szCs w:val="24"/>
        </w:rPr>
        <w:t>.</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Submit a written report to the ERB upon completion of the study.</w:t>
      </w:r>
    </w:p>
    <w:p w:rsidR="00E852A0" w:rsidRDefault="00E852A0" w:rsidP="007F3D1E">
      <w:pPr>
        <w:pStyle w:val="BodyText"/>
        <w:numPr>
          <w:ilvl w:val="0"/>
          <w:numId w:val="87"/>
        </w:numPr>
        <w:spacing w:line="276" w:lineRule="auto"/>
        <w:ind w:left="810" w:right="27"/>
        <w:rPr>
          <w:rFonts w:cs="Times New Roman"/>
          <w:szCs w:val="24"/>
        </w:rPr>
      </w:pPr>
      <w:r>
        <w:rPr>
          <w:rFonts w:cs="Times New Roman"/>
          <w:szCs w:val="24"/>
        </w:rPr>
        <w:t>Report a</w:t>
      </w:r>
      <w:r w:rsidRPr="004F4EDD">
        <w:rPr>
          <w:rFonts w:cs="Times New Roman"/>
          <w:szCs w:val="24"/>
        </w:rPr>
        <w:t>ll serious adverse events (SAEs) immediately to the sponsor</w:t>
      </w:r>
      <w:r>
        <w:rPr>
          <w:rFonts w:cs="Times New Roman"/>
          <w:szCs w:val="24"/>
        </w:rPr>
        <w:t xml:space="preserve"> and ERB</w:t>
      </w:r>
      <w:r w:rsidRPr="004F4EDD">
        <w:rPr>
          <w:rFonts w:cs="Times New Roman"/>
          <w:szCs w:val="24"/>
        </w:rPr>
        <w:t xml:space="preserve"> except for those SAEs that the protocol identifies as not needing immediate reporting. The immediate reports should be followed promptly by detailed, written reports. The immediate and follow-up reports should identify </w:t>
      </w:r>
      <w:r>
        <w:rPr>
          <w:rFonts w:cs="Times New Roman"/>
          <w:szCs w:val="24"/>
        </w:rPr>
        <w:t>participants</w:t>
      </w:r>
      <w:r w:rsidRPr="004F4EDD">
        <w:rPr>
          <w:rFonts w:cs="Times New Roman"/>
          <w:szCs w:val="24"/>
        </w:rPr>
        <w:t xml:space="preserve"> by unique code numbers rather than by the subjects' names, personal identification numbers, and/or addresses. The investigator should also comply with the applicable regulatory requirement(s) related to the reporting of unexpected serious adverse drug reactions to the regulatory </w:t>
      </w:r>
      <w:r w:rsidR="008839F8" w:rsidRPr="004F4EDD">
        <w:rPr>
          <w:rFonts w:cs="Times New Roman"/>
          <w:szCs w:val="24"/>
        </w:rPr>
        <w:t>authority (</w:t>
      </w:r>
      <w:proofErr w:type="spellStart"/>
      <w:r w:rsidRPr="004F4EDD">
        <w:rPr>
          <w:rFonts w:cs="Times New Roman"/>
          <w:szCs w:val="24"/>
        </w:rPr>
        <w:t>ies</w:t>
      </w:r>
      <w:proofErr w:type="spellEnd"/>
      <w:r w:rsidRPr="004F4EDD">
        <w:rPr>
          <w:rFonts w:cs="Times New Roman"/>
          <w:szCs w:val="24"/>
        </w:rPr>
        <w:t xml:space="preserve">) and the </w:t>
      </w:r>
      <w:r>
        <w:rPr>
          <w:rFonts w:cs="Times New Roman"/>
          <w:szCs w:val="24"/>
        </w:rPr>
        <w:t>E</w:t>
      </w:r>
      <w:r w:rsidRPr="004F4EDD">
        <w:rPr>
          <w:rFonts w:cs="Times New Roman"/>
          <w:szCs w:val="24"/>
        </w:rPr>
        <w:t>RB.</w:t>
      </w:r>
    </w:p>
    <w:p w:rsidR="00E852A0" w:rsidRDefault="00E852A0" w:rsidP="007F3D1E">
      <w:pPr>
        <w:pStyle w:val="BodyText"/>
        <w:numPr>
          <w:ilvl w:val="0"/>
          <w:numId w:val="87"/>
        </w:numPr>
        <w:spacing w:line="276" w:lineRule="auto"/>
        <w:ind w:left="810" w:right="27"/>
        <w:rPr>
          <w:rFonts w:cs="Times New Roman"/>
          <w:szCs w:val="24"/>
        </w:rPr>
      </w:pPr>
      <w:r w:rsidRPr="004F4EDD">
        <w:rPr>
          <w:rFonts w:cs="Times New Roman"/>
          <w:szCs w:val="24"/>
        </w:rPr>
        <w:t>For reported deaths, supply the sponsor and the</w:t>
      </w:r>
      <w:r>
        <w:rPr>
          <w:rFonts w:cs="Times New Roman"/>
          <w:szCs w:val="24"/>
        </w:rPr>
        <w:t xml:space="preserve"> ERB/IRC</w:t>
      </w:r>
      <w:r w:rsidRPr="004F4EDD">
        <w:rPr>
          <w:rFonts w:cs="Times New Roman"/>
          <w:szCs w:val="24"/>
        </w:rPr>
        <w:t xml:space="preserve"> with any additional requested information (e.g., autopsy reports and terminal medical reports).</w:t>
      </w:r>
    </w:p>
    <w:p w:rsidR="00E852A0" w:rsidRPr="00F61799" w:rsidRDefault="00E852A0" w:rsidP="007F3D1E">
      <w:pPr>
        <w:pStyle w:val="BodyText"/>
        <w:numPr>
          <w:ilvl w:val="0"/>
          <w:numId w:val="87"/>
        </w:numPr>
        <w:spacing w:line="276" w:lineRule="auto"/>
        <w:ind w:left="810" w:right="27"/>
        <w:rPr>
          <w:rFonts w:cs="Times New Roman"/>
          <w:szCs w:val="24"/>
        </w:rPr>
      </w:pPr>
      <w:r w:rsidRPr="00F61799">
        <w:rPr>
          <w:rFonts w:cs="Times New Roman"/>
          <w:szCs w:val="24"/>
        </w:rPr>
        <w:t>Tak</w:t>
      </w:r>
      <w:r>
        <w:rPr>
          <w:rFonts w:cs="Times New Roman"/>
          <w:szCs w:val="24"/>
        </w:rPr>
        <w:t>e</w:t>
      </w:r>
      <w:r w:rsidRPr="00F61799">
        <w:rPr>
          <w:rFonts w:cs="Times New Roman"/>
          <w:szCs w:val="24"/>
        </w:rPr>
        <w:t xml:space="preserve"> accountability for the content of all </w:t>
      </w:r>
      <w:r>
        <w:rPr>
          <w:rFonts w:cs="Times New Roman"/>
          <w:szCs w:val="24"/>
        </w:rPr>
        <w:t>study related documents</w:t>
      </w:r>
      <w:r w:rsidRPr="00F61799">
        <w:rPr>
          <w:rFonts w:cs="Times New Roman"/>
          <w:szCs w:val="24"/>
        </w:rPr>
        <w:t xml:space="preserve"> sub</w:t>
      </w:r>
      <w:r>
        <w:rPr>
          <w:rFonts w:cs="Times New Roman"/>
          <w:szCs w:val="24"/>
        </w:rPr>
        <w:t>mitted</w:t>
      </w:r>
      <w:r w:rsidRPr="00F61799">
        <w:rPr>
          <w:rFonts w:cs="Times New Roman"/>
          <w:szCs w:val="24"/>
        </w:rPr>
        <w:t xml:space="preserve"> to the ERB </w:t>
      </w:r>
      <w:r>
        <w:rPr>
          <w:rFonts w:cs="Times New Roman"/>
          <w:szCs w:val="24"/>
        </w:rPr>
        <w:t xml:space="preserve">in addition to </w:t>
      </w:r>
      <w:r w:rsidRPr="00F61799">
        <w:rPr>
          <w:rFonts w:cs="Times New Roman"/>
          <w:szCs w:val="24"/>
        </w:rPr>
        <w:t>ensuring all documents</w:t>
      </w:r>
      <w:r>
        <w:rPr>
          <w:rFonts w:cs="Times New Roman"/>
          <w:szCs w:val="24"/>
        </w:rPr>
        <w:t xml:space="preserve"> are submitted in timely manner.</w:t>
      </w:r>
    </w:p>
    <w:p w:rsidR="006F1FEB" w:rsidRPr="00976A55" w:rsidRDefault="006F1FEB" w:rsidP="007F3D1E">
      <w:pPr>
        <w:pStyle w:val="BodyText"/>
        <w:spacing w:before="240" w:line="276" w:lineRule="auto"/>
        <w:ind w:left="270" w:right="27"/>
        <w:rPr>
          <w:rFonts w:cs="Times New Roman"/>
          <w:szCs w:val="24"/>
        </w:rPr>
      </w:pPr>
      <w:r w:rsidRPr="00976A55">
        <w:rPr>
          <w:rFonts w:cs="Times New Roman"/>
          <w:bCs/>
          <w:i/>
          <w:szCs w:val="24"/>
        </w:rPr>
        <w:t>Note:</w:t>
      </w:r>
      <w:r w:rsidRPr="00976A55">
        <w:rPr>
          <w:rFonts w:cs="Times New Roman"/>
          <w:bCs/>
          <w:i/>
          <w:spacing w:val="-3"/>
          <w:szCs w:val="24"/>
        </w:rPr>
        <w:t xml:space="preserve"> Verbal/oral consent should only be taken in exceptional </w:t>
      </w:r>
      <w:r w:rsidR="00B40E6A" w:rsidRPr="00976A55">
        <w:rPr>
          <w:rFonts w:cs="Times New Roman"/>
          <w:bCs/>
          <w:i/>
          <w:spacing w:val="-3"/>
          <w:szCs w:val="24"/>
        </w:rPr>
        <w:t>cases,</w:t>
      </w:r>
      <w:r w:rsidR="008839F8">
        <w:rPr>
          <w:rFonts w:cs="Times New Roman"/>
          <w:bCs/>
          <w:i/>
          <w:spacing w:val="-3"/>
          <w:szCs w:val="24"/>
        </w:rPr>
        <w:t xml:space="preserve"> </w:t>
      </w:r>
      <w:r w:rsidR="00E4600D" w:rsidRPr="00976A55">
        <w:rPr>
          <w:rFonts w:cs="Times New Roman"/>
          <w:bCs/>
          <w:i/>
          <w:spacing w:val="-3"/>
          <w:szCs w:val="24"/>
        </w:rPr>
        <w:t>with</w:t>
      </w:r>
      <w:r w:rsidRPr="00976A55">
        <w:rPr>
          <w:rFonts w:cs="Times New Roman"/>
          <w:bCs/>
          <w:i/>
          <w:spacing w:val="-3"/>
          <w:szCs w:val="24"/>
        </w:rPr>
        <w:t xml:space="preserve"> precise</w:t>
      </w:r>
      <w:r w:rsidR="00E4600D" w:rsidRPr="00976A55">
        <w:rPr>
          <w:rFonts w:cs="Times New Roman"/>
          <w:bCs/>
          <w:i/>
          <w:spacing w:val="-3"/>
          <w:szCs w:val="24"/>
        </w:rPr>
        <w:t xml:space="preserve"> and</w:t>
      </w:r>
      <w:r w:rsidRPr="00976A55">
        <w:rPr>
          <w:rFonts w:cs="Times New Roman"/>
          <w:bCs/>
          <w:i/>
          <w:spacing w:val="-3"/>
          <w:szCs w:val="24"/>
        </w:rPr>
        <w:t xml:space="preserve"> reasonable explanations, </w:t>
      </w:r>
      <w:r w:rsidR="00742BBD" w:rsidRPr="00976A55">
        <w:rPr>
          <w:rFonts w:cs="Times New Roman"/>
          <w:bCs/>
          <w:i/>
          <w:spacing w:val="-3"/>
          <w:szCs w:val="24"/>
        </w:rPr>
        <w:t xml:space="preserve">and </w:t>
      </w:r>
      <w:r w:rsidRPr="00976A55">
        <w:rPr>
          <w:rFonts w:cs="Times New Roman"/>
          <w:bCs/>
          <w:i/>
          <w:spacing w:val="-3"/>
          <w:szCs w:val="24"/>
        </w:rPr>
        <w:t>only with prior ERB approval.</w:t>
      </w:r>
    </w:p>
    <w:p w:rsidR="00085FE6" w:rsidRPr="00976A55" w:rsidRDefault="00085FE6" w:rsidP="007F3D1E">
      <w:pPr>
        <w:pStyle w:val="Heading3"/>
        <w:spacing w:line="276" w:lineRule="auto"/>
        <w:ind w:right="27"/>
        <w:rPr>
          <w:rFonts w:cs="Times New Roman"/>
          <w:szCs w:val="24"/>
        </w:rPr>
      </w:pPr>
    </w:p>
    <w:p w:rsidR="006F1FEB" w:rsidRPr="00976A55" w:rsidRDefault="005E7E2A" w:rsidP="007F3D1E">
      <w:pPr>
        <w:pStyle w:val="Heading3"/>
        <w:spacing w:line="276" w:lineRule="auto"/>
        <w:rPr>
          <w:rFonts w:cs="Times New Roman"/>
        </w:rPr>
      </w:pPr>
      <w:bookmarkStart w:id="40" w:name="_Toc101276178"/>
      <w:r w:rsidRPr="00976A55">
        <w:rPr>
          <w:rFonts w:cs="Times New Roman"/>
        </w:rPr>
        <w:t xml:space="preserve">3.4.2 </w:t>
      </w:r>
      <w:r w:rsidR="006F1FEB" w:rsidRPr="00976A55">
        <w:rPr>
          <w:rFonts w:cs="Times New Roman"/>
        </w:rPr>
        <w:t>Roles and Responsibilities of the Sponsor</w:t>
      </w:r>
      <w:bookmarkEnd w:id="40"/>
    </w:p>
    <w:bookmarkEnd w:id="38"/>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Sponsor </w:t>
      </w:r>
      <w:r w:rsidR="00D47BF8" w:rsidRPr="00976A55">
        <w:rPr>
          <w:rFonts w:cs="Times New Roman"/>
          <w:szCs w:val="24"/>
        </w:rPr>
        <w:t>in the document refers to</w:t>
      </w:r>
      <w:r w:rsidRPr="00976A55">
        <w:rPr>
          <w:rFonts w:cs="Times New Roman"/>
          <w:szCs w:val="24"/>
        </w:rPr>
        <w:t xml:space="preserve"> individual/company, institution or organization wh</w:t>
      </w:r>
      <w:r w:rsidR="00B40E6A" w:rsidRPr="00976A55">
        <w:rPr>
          <w:rFonts w:cs="Times New Roman"/>
          <w:szCs w:val="24"/>
        </w:rPr>
        <w:t>o</w:t>
      </w:r>
      <w:r w:rsidRPr="00976A55">
        <w:rPr>
          <w:rFonts w:cs="Times New Roman"/>
          <w:szCs w:val="24"/>
        </w:rPr>
        <w:t xml:space="preserve"> takes responsibility for the initiation, management and/or financing of a clinical trial. The role of sponsor is initiating the research including the protocol development.</w:t>
      </w:r>
      <w:r w:rsidR="00D47BF8" w:rsidRPr="00976A55">
        <w:rPr>
          <w:rFonts w:cs="Times New Roman"/>
          <w:szCs w:val="24"/>
        </w:rPr>
        <w:t xml:space="preserve"> In general, sponsor should:</w:t>
      </w:r>
    </w:p>
    <w:p w:rsidR="006F1FEB" w:rsidRPr="00020815" w:rsidRDefault="006F1FEB" w:rsidP="007F3D1E">
      <w:pPr>
        <w:pStyle w:val="BodyText"/>
        <w:numPr>
          <w:ilvl w:val="0"/>
          <w:numId w:val="88"/>
        </w:numPr>
        <w:spacing w:line="276" w:lineRule="auto"/>
        <w:ind w:left="900" w:right="27"/>
        <w:rPr>
          <w:rFonts w:cs="Times New Roman"/>
          <w:b/>
          <w:szCs w:val="24"/>
        </w:rPr>
      </w:pPr>
      <w:r w:rsidRPr="00976A55">
        <w:rPr>
          <w:rFonts w:cs="Times New Roman"/>
          <w:szCs w:val="24"/>
        </w:rPr>
        <w:t xml:space="preserve">Ensure </w:t>
      </w:r>
      <w:r w:rsidR="00D47BF8" w:rsidRPr="00976A55">
        <w:rPr>
          <w:rFonts w:cs="Times New Roman"/>
          <w:szCs w:val="24"/>
        </w:rPr>
        <w:t xml:space="preserve">that </w:t>
      </w:r>
      <w:r w:rsidRPr="00976A55">
        <w:rPr>
          <w:rFonts w:cs="Times New Roman"/>
          <w:szCs w:val="24"/>
        </w:rPr>
        <w:t>the ethical and technical competent research is receiving the support</w:t>
      </w:r>
      <w:r w:rsidR="00D47BF8" w:rsidRPr="00976A55">
        <w:rPr>
          <w:rFonts w:cs="Times New Roman"/>
          <w:szCs w:val="24"/>
        </w:rPr>
        <w:t>;</w:t>
      </w:r>
    </w:p>
    <w:p w:rsidR="009A7195" w:rsidRPr="00976A55" w:rsidRDefault="009A7195" w:rsidP="007F3D1E">
      <w:pPr>
        <w:pStyle w:val="BodyText"/>
        <w:numPr>
          <w:ilvl w:val="0"/>
          <w:numId w:val="88"/>
        </w:numPr>
        <w:spacing w:line="276" w:lineRule="auto"/>
        <w:ind w:left="900" w:right="27"/>
        <w:rPr>
          <w:rFonts w:cs="Times New Roman"/>
          <w:b/>
          <w:szCs w:val="24"/>
        </w:rPr>
      </w:pPr>
      <w:r>
        <w:rPr>
          <w:rFonts w:cs="Times New Roman"/>
          <w:szCs w:val="24"/>
        </w:rPr>
        <w:t>Ensure that study site is ready in terms of infrastructure, human resources, logistics and supply before the initiation of the study. Monitor the study before, during and after the completion of the research activities.</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Ensure </w:t>
      </w:r>
      <w:r w:rsidR="00D47BF8" w:rsidRPr="00976A55">
        <w:rPr>
          <w:rFonts w:cs="Times New Roman"/>
          <w:szCs w:val="24"/>
        </w:rPr>
        <w:t xml:space="preserve">that the </w:t>
      </w:r>
      <w:r w:rsidRPr="00976A55">
        <w:rPr>
          <w:rFonts w:cs="Times New Roman"/>
          <w:szCs w:val="24"/>
        </w:rPr>
        <w:t>release of fund to carry out the research</w:t>
      </w:r>
      <w:r w:rsidR="00D47BF8" w:rsidRPr="00976A55">
        <w:rPr>
          <w:rFonts w:cs="Times New Roman"/>
          <w:szCs w:val="24"/>
        </w:rPr>
        <w:t xml:space="preserve"> is timely and regular;</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Justify the inclusion </w:t>
      </w:r>
      <w:r w:rsidRPr="00976A55">
        <w:rPr>
          <w:rFonts w:cs="Times New Roman"/>
          <w:spacing w:val="-3"/>
          <w:szCs w:val="24"/>
        </w:rPr>
        <w:t xml:space="preserve">of </w:t>
      </w:r>
      <w:r w:rsidRPr="00976A55">
        <w:rPr>
          <w:rFonts w:cs="Times New Roman"/>
          <w:szCs w:val="24"/>
        </w:rPr>
        <w:t xml:space="preserve">vulnerable groups in the </w:t>
      </w:r>
      <w:r w:rsidRPr="00976A55">
        <w:rPr>
          <w:rFonts w:cs="Times New Roman"/>
          <w:spacing w:val="-3"/>
          <w:szCs w:val="24"/>
        </w:rPr>
        <w:t xml:space="preserve">proposal and </w:t>
      </w:r>
      <w:r w:rsidRPr="00976A55">
        <w:rPr>
          <w:rFonts w:cs="Times New Roman"/>
          <w:szCs w:val="24"/>
        </w:rPr>
        <w:t xml:space="preserve">make provisions </w:t>
      </w:r>
      <w:r w:rsidR="00B21513" w:rsidRPr="00976A55">
        <w:rPr>
          <w:rFonts w:cs="Times New Roman"/>
          <w:szCs w:val="24"/>
        </w:rPr>
        <w:t>to</w:t>
      </w:r>
      <w:r w:rsidR="008839F8">
        <w:rPr>
          <w:rFonts w:cs="Times New Roman"/>
          <w:szCs w:val="24"/>
        </w:rPr>
        <w:t xml:space="preserve"> </w:t>
      </w:r>
      <w:r w:rsidRPr="00976A55">
        <w:rPr>
          <w:rFonts w:cs="Times New Roman"/>
          <w:spacing w:val="-3"/>
          <w:szCs w:val="24"/>
        </w:rPr>
        <w:t>safe</w:t>
      </w:r>
      <w:r w:rsidR="008839F8">
        <w:rPr>
          <w:rFonts w:cs="Times New Roman"/>
          <w:spacing w:val="-3"/>
          <w:szCs w:val="24"/>
        </w:rPr>
        <w:t xml:space="preserve"> </w:t>
      </w:r>
      <w:r w:rsidRPr="00976A55">
        <w:rPr>
          <w:rFonts w:cs="Times New Roman"/>
          <w:spacing w:val="-3"/>
          <w:szCs w:val="24"/>
        </w:rPr>
        <w:t>guard them</w:t>
      </w:r>
      <w:r w:rsidR="00B21513" w:rsidRPr="00976A55">
        <w:rPr>
          <w:rFonts w:cs="Times New Roman"/>
          <w:spacing w:val="-3"/>
          <w:szCs w:val="24"/>
        </w:rPr>
        <w:t>;</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lastRenderedPageBreak/>
        <w:t>Justify the exclusion of some specific participants (if any)</w:t>
      </w:r>
      <w:r w:rsidR="00B21513" w:rsidRPr="00976A55">
        <w:rPr>
          <w:rFonts w:cs="Times New Roman"/>
          <w:szCs w:val="24"/>
        </w:rPr>
        <w:t>;</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Facilitate monitoring by ERB and ensure </w:t>
      </w:r>
      <w:r w:rsidR="00742BBD" w:rsidRPr="00976A55">
        <w:rPr>
          <w:rFonts w:cs="Times New Roman"/>
          <w:szCs w:val="24"/>
        </w:rPr>
        <w:t xml:space="preserve">that the </w:t>
      </w:r>
      <w:r w:rsidRPr="00976A55">
        <w:rPr>
          <w:rFonts w:cs="Times New Roman"/>
          <w:szCs w:val="24"/>
        </w:rPr>
        <w:t>Quality Assurance (QA) and Quality Control (QC) procedures are in place</w:t>
      </w:r>
      <w:r w:rsidR="00B21513" w:rsidRPr="00976A55">
        <w:rPr>
          <w:rFonts w:cs="Times New Roman"/>
          <w:szCs w:val="24"/>
        </w:rPr>
        <w:t>;</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Ensure that </w:t>
      </w:r>
      <w:r w:rsidR="00B21513" w:rsidRPr="00976A55">
        <w:rPr>
          <w:rFonts w:cs="Times New Roman"/>
          <w:szCs w:val="24"/>
        </w:rPr>
        <w:t xml:space="preserve">the </w:t>
      </w:r>
      <w:r w:rsidRPr="00976A55">
        <w:rPr>
          <w:rFonts w:cs="Times New Roman"/>
          <w:szCs w:val="24"/>
        </w:rPr>
        <w:t xml:space="preserve">research participants and </w:t>
      </w:r>
      <w:r w:rsidR="00B40E6A" w:rsidRPr="00976A55">
        <w:rPr>
          <w:rFonts w:cs="Times New Roman"/>
          <w:szCs w:val="24"/>
        </w:rPr>
        <w:t xml:space="preserve">the </w:t>
      </w:r>
      <w:r w:rsidRPr="00976A55">
        <w:rPr>
          <w:rFonts w:cs="Times New Roman"/>
          <w:szCs w:val="24"/>
        </w:rPr>
        <w:t>study team are well protected especially when the study is on sensitive topics</w:t>
      </w:r>
      <w:r w:rsidR="00B21513" w:rsidRPr="00976A55">
        <w:rPr>
          <w:rFonts w:cs="Times New Roman"/>
          <w:szCs w:val="24"/>
        </w:rPr>
        <w:t>;</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Select investigator(s), ensure availability of study site(s), and assure relevant qualification of </w:t>
      </w:r>
      <w:r w:rsidR="00B40E6A" w:rsidRPr="00976A55">
        <w:rPr>
          <w:rFonts w:cs="Times New Roman"/>
          <w:szCs w:val="24"/>
        </w:rPr>
        <w:t xml:space="preserve">the </w:t>
      </w:r>
      <w:r w:rsidR="00700CE2" w:rsidRPr="00976A55">
        <w:rPr>
          <w:rFonts w:cs="Times New Roman"/>
          <w:szCs w:val="24"/>
        </w:rPr>
        <w:t>study</w:t>
      </w:r>
      <w:r w:rsidRPr="00976A55">
        <w:rPr>
          <w:rFonts w:cs="Times New Roman"/>
          <w:szCs w:val="24"/>
        </w:rPr>
        <w:t xml:space="preserve"> team to conduct the study</w:t>
      </w:r>
      <w:r w:rsidR="00B21513" w:rsidRPr="00976A55">
        <w:rPr>
          <w:rFonts w:cs="Times New Roman"/>
          <w:szCs w:val="24"/>
        </w:rPr>
        <w:t>;</w:t>
      </w:r>
    </w:p>
    <w:p w:rsidR="006F1FEB" w:rsidRPr="00976A55" w:rsidRDefault="006F1FEB" w:rsidP="007F3D1E">
      <w:pPr>
        <w:pStyle w:val="BodyText"/>
        <w:numPr>
          <w:ilvl w:val="0"/>
          <w:numId w:val="88"/>
        </w:numPr>
        <w:spacing w:line="276" w:lineRule="auto"/>
        <w:ind w:left="900" w:right="27"/>
        <w:rPr>
          <w:rFonts w:cs="Times New Roman"/>
          <w:szCs w:val="24"/>
        </w:rPr>
      </w:pPr>
      <w:r w:rsidRPr="00976A55">
        <w:rPr>
          <w:rFonts w:cs="Times New Roman"/>
          <w:szCs w:val="24"/>
        </w:rPr>
        <w:t xml:space="preserve">Develop, maintain, </w:t>
      </w:r>
      <w:r w:rsidR="00926BCB" w:rsidRPr="00976A55">
        <w:rPr>
          <w:rFonts w:cs="Times New Roman"/>
          <w:szCs w:val="24"/>
        </w:rPr>
        <w:t>modify,</w:t>
      </w:r>
      <w:r w:rsidRPr="00976A55">
        <w:rPr>
          <w:rFonts w:cs="Times New Roman"/>
          <w:szCs w:val="24"/>
        </w:rPr>
        <w:t xml:space="preserve"> and ensure the availability of research support systems and tools</w:t>
      </w:r>
      <w:r w:rsidR="00B21513" w:rsidRPr="00976A55">
        <w:rPr>
          <w:rFonts w:cs="Times New Roman"/>
          <w:szCs w:val="24"/>
        </w:rPr>
        <w:t xml:space="preserve">; and </w:t>
      </w:r>
    </w:p>
    <w:p w:rsidR="006F1FEB" w:rsidRPr="00976A55" w:rsidRDefault="00B21513" w:rsidP="007F3D1E">
      <w:pPr>
        <w:pStyle w:val="BodyText"/>
        <w:numPr>
          <w:ilvl w:val="0"/>
          <w:numId w:val="88"/>
        </w:numPr>
        <w:spacing w:line="276" w:lineRule="auto"/>
        <w:ind w:left="900" w:right="27"/>
        <w:rPr>
          <w:rFonts w:cs="Times New Roman"/>
          <w:szCs w:val="24"/>
        </w:rPr>
      </w:pPr>
      <w:r w:rsidRPr="00976A55">
        <w:rPr>
          <w:rFonts w:cs="Times New Roman"/>
          <w:szCs w:val="24"/>
        </w:rPr>
        <w:t>Avoid exerting</w:t>
      </w:r>
      <w:r w:rsidR="006F1FEB" w:rsidRPr="00976A55">
        <w:rPr>
          <w:rFonts w:cs="Times New Roman"/>
          <w:szCs w:val="24"/>
        </w:rPr>
        <w:t xml:space="preserve"> influence on research design, data collection, data analysis and publication of research findings.</w:t>
      </w:r>
    </w:p>
    <w:p w:rsidR="000D4F7F" w:rsidRPr="00976A55" w:rsidRDefault="000D4F7F" w:rsidP="007F3D1E">
      <w:pPr>
        <w:pStyle w:val="BodyText"/>
        <w:spacing w:line="276" w:lineRule="auto"/>
        <w:ind w:right="27"/>
        <w:jc w:val="left"/>
        <w:rPr>
          <w:rFonts w:cs="Times New Roman"/>
          <w:szCs w:val="24"/>
        </w:rPr>
      </w:pPr>
    </w:p>
    <w:p w:rsidR="00F333F3" w:rsidRPr="00976A55" w:rsidRDefault="005E7E2A" w:rsidP="004A6577">
      <w:pPr>
        <w:pStyle w:val="Heading2"/>
        <w:spacing w:after="240" w:line="276" w:lineRule="auto"/>
        <w:rPr>
          <w:rFonts w:cs="Times New Roman"/>
        </w:rPr>
      </w:pPr>
      <w:bookmarkStart w:id="41" w:name="_Toc28699580"/>
      <w:bookmarkStart w:id="42" w:name="_Toc101276179"/>
      <w:r w:rsidRPr="00976A55">
        <w:rPr>
          <w:rFonts w:cs="Times New Roman"/>
        </w:rPr>
        <w:t xml:space="preserve">3.5 </w:t>
      </w:r>
      <w:r w:rsidR="00B71DBE" w:rsidRPr="00976A55">
        <w:rPr>
          <w:rFonts w:cs="Times New Roman"/>
        </w:rPr>
        <w:t>Research Reporting</w:t>
      </w:r>
      <w:bookmarkEnd w:id="41"/>
      <w:bookmarkEnd w:id="42"/>
    </w:p>
    <w:p w:rsidR="008C48EC" w:rsidRPr="00976A55" w:rsidRDefault="008C48EC" w:rsidP="007F3D1E">
      <w:pPr>
        <w:pStyle w:val="BodyText"/>
        <w:numPr>
          <w:ilvl w:val="0"/>
          <w:numId w:val="89"/>
        </w:numPr>
        <w:spacing w:line="276" w:lineRule="auto"/>
        <w:ind w:left="900" w:right="27"/>
        <w:rPr>
          <w:rFonts w:cs="Times New Roman"/>
          <w:szCs w:val="24"/>
        </w:rPr>
      </w:pPr>
      <w:r w:rsidRPr="00976A55">
        <w:rPr>
          <w:rFonts w:cs="Times New Roman"/>
          <w:szCs w:val="24"/>
        </w:rPr>
        <w:t xml:space="preserve">Submission of </w:t>
      </w:r>
      <w:r w:rsidR="00B40E6A" w:rsidRPr="00976A55">
        <w:rPr>
          <w:rFonts w:cs="Times New Roman"/>
          <w:szCs w:val="24"/>
        </w:rPr>
        <w:t xml:space="preserve">final </w:t>
      </w:r>
      <w:r w:rsidRPr="00976A55">
        <w:rPr>
          <w:rFonts w:cs="Times New Roman"/>
          <w:szCs w:val="24"/>
        </w:rPr>
        <w:t xml:space="preserve">report </w:t>
      </w:r>
      <w:r w:rsidR="004E30B7">
        <w:rPr>
          <w:rFonts w:cs="Times New Roman"/>
          <w:szCs w:val="24"/>
        </w:rPr>
        <w:t xml:space="preserve">by sponsor/ Principal Investigator </w:t>
      </w:r>
      <w:r w:rsidR="00BD122A" w:rsidRPr="00976A55">
        <w:rPr>
          <w:rFonts w:cs="Times New Roman"/>
          <w:szCs w:val="24"/>
        </w:rPr>
        <w:t xml:space="preserve">to ERB/IRC </w:t>
      </w:r>
      <w:r w:rsidRPr="00976A55">
        <w:rPr>
          <w:rFonts w:cs="Times New Roman"/>
          <w:szCs w:val="24"/>
        </w:rPr>
        <w:t xml:space="preserve">within 3 months of completion of the study </w:t>
      </w:r>
      <w:r w:rsidR="00BD122A" w:rsidRPr="00976A55">
        <w:rPr>
          <w:rFonts w:cs="Times New Roman"/>
          <w:szCs w:val="24"/>
        </w:rPr>
        <w:t>is mandatory</w:t>
      </w:r>
      <w:r w:rsidRPr="00976A55">
        <w:rPr>
          <w:rFonts w:cs="Times New Roman"/>
          <w:szCs w:val="24"/>
        </w:rPr>
        <w:t xml:space="preserve">. The research report should be </w:t>
      </w:r>
      <w:r w:rsidR="00BD122A" w:rsidRPr="00976A55">
        <w:rPr>
          <w:rFonts w:cs="Times New Roman"/>
          <w:szCs w:val="24"/>
        </w:rPr>
        <w:t>in a standard format</w:t>
      </w:r>
      <w:r w:rsidR="001D78FF" w:rsidRPr="00976A55">
        <w:rPr>
          <w:rFonts w:cs="Times New Roman"/>
          <w:szCs w:val="24"/>
        </w:rPr>
        <w:t xml:space="preserve"> as available in online system</w:t>
      </w:r>
      <w:r w:rsidR="00B21513" w:rsidRPr="00976A55">
        <w:rPr>
          <w:rFonts w:cs="Times New Roman"/>
          <w:szCs w:val="24"/>
        </w:rPr>
        <w:t>.</w:t>
      </w:r>
      <w:r w:rsidR="008839F8">
        <w:rPr>
          <w:rFonts w:cs="Times New Roman"/>
          <w:szCs w:val="24"/>
        </w:rPr>
        <w:t xml:space="preserve"> </w:t>
      </w:r>
      <w:r w:rsidR="003A42BE" w:rsidRPr="00976A55">
        <w:rPr>
          <w:rFonts w:cs="Times New Roman"/>
          <w:szCs w:val="24"/>
        </w:rPr>
        <w:t>It</w:t>
      </w:r>
      <w:r w:rsidR="00B21513" w:rsidRPr="00976A55">
        <w:rPr>
          <w:rFonts w:cs="Times New Roman"/>
          <w:szCs w:val="24"/>
        </w:rPr>
        <w:t xml:space="preserve"> should </w:t>
      </w:r>
      <w:r w:rsidR="003A42BE" w:rsidRPr="00976A55">
        <w:rPr>
          <w:rFonts w:cs="Times New Roman"/>
          <w:szCs w:val="24"/>
        </w:rPr>
        <w:t xml:space="preserve">also </w:t>
      </w:r>
      <w:r w:rsidR="00B21513" w:rsidRPr="00976A55">
        <w:rPr>
          <w:rFonts w:cs="Times New Roman"/>
          <w:szCs w:val="24"/>
        </w:rPr>
        <w:t>contain</w:t>
      </w:r>
      <w:r w:rsidR="00AD3DA4" w:rsidRPr="00976A55">
        <w:rPr>
          <w:rFonts w:cs="Times New Roman"/>
          <w:szCs w:val="24"/>
        </w:rPr>
        <w:t xml:space="preserve"> information </w:t>
      </w:r>
      <w:r w:rsidR="003A42BE" w:rsidRPr="00976A55">
        <w:rPr>
          <w:rFonts w:cs="Times New Roman"/>
          <w:szCs w:val="24"/>
        </w:rPr>
        <w:t>in accordance with the study objectives</w:t>
      </w:r>
      <w:r w:rsidR="00B40E6A" w:rsidRPr="00976A55">
        <w:rPr>
          <w:rFonts w:cs="Times New Roman"/>
          <w:szCs w:val="24"/>
        </w:rPr>
        <w:t>,</w:t>
      </w:r>
      <w:r w:rsidR="00AD3DA4" w:rsidRPr="00976A55">
        <w:rPr>
          <w:rFonts w:cs="Times New Roman"/>
          <w:szCs w:val="24"/>
        </w:rPr>
        <w:t xml:space="preserve"> with clear scientific analysis assuring </w:t>
      </w:r>
      <w:r w:rsidRPr="00976A55">
        <w:rPr>
          <w:rFonts w:cs="Times New Roman"/>
          <w:szCs w:val="24"/>
        </w:rPr>
        <w:t>transparen</w:t>
      </w:r>
      <w:r w:rsidR="00AD3DA4" w:rsidRPr="00976A55">
        <w:rPr>
          <w:rFonts w:cs="Times New Roman"/>
          <w:szCs w:val="24"/>
        </w:rPr>
        <w:t xml:space="preserve">cy </w:t>
      </w:r>
      <w:r w:rsidRPr="00976A55">
        <w:rPr>
          <w:rFonts w:cs="Times New Roman"/>
          <w:szCs w:val="24"/>
        </w:rPr>
        <w:t xml:space="preserve">and </w:t>
      </w:r>
      <w:r w:rsidR="003A42BE" w:rsidRPr="00976A55">
        <w:rPr>
          <w:rFonts w:cs="Times New Roman"/>
          <w:szCs w:val="24"/>
        </w:rPr>
        <w:t>credibility</w:t>
      </w:r>
      <w:r w:rsidRPr="00976A55">
        <w:rPr>
          <w:rFonts w:cs="Times New Roman"/>
          <w:szCs w:val="24"/>
        </w:rPr>
        <w:t>.</w:t>
      </w:r>
    </w:p>
    <w:p w:rsidR="001F2CA9" w:rsidRPr="00976A55" w:rsidRDefault="00AD3DA4" w:rsidP="007F3D1E">
      <w:pPr>
        <w:pStyle w:val="BodyText"/>
        <w:numPr>
          <w:ilvl w:val="0"/>
          <w:numId w:val="89"/>
        </w:numPr>
        <w:spacing w:line="276" w:lineRule="auto"/>
        <w:ind w:left="900" w:right="27"/>
        <w:rPr>
          <w:rFonts w:cs="Times New Roman"/>
          <w:szCs w:val="24"/>
        </w:rPr>
      </w:pPr>
      <w:r w:rsidRPr="00976A55">
        <w:rPr>
          <w:rFonts w:cs="Times New Roman"/>
          <w:szCs w:val="24"/>
        </w:rPr>
        <w:t xml:space="preserve">Upon submission of the </w:t>
      </w:r>
      <w:r w:rsidR="00B40E6A" w:rsidRPr="00976A55">
        <w:rPr>
          <w:rFonts w:cs="Times New Roman"/>
          <w:szCs w:val="24"/>
        </w:rPr>
        <w:t xml:space="preserve">final </w:t>
      </w:r>
      <w:r w:rsidRPr="00976A55">
        <w:rPr>
          <w:rFonts w:cs="Times New Roman"/>
          <w:szCs w:val="24"/>
        </w:rPr>
        <w:t>report, ERB/NHRC should arrange review of the report by the subject expert</w:t>
      </w:r>
      <w:r w:rsidR="005B0F45" w:rsidRPr="00976A55">
        <w:rPr>
          <w:rFonts w:cs="Times New Roman"/>
          <w:szCs w:val="24"/>
        </w:rPr>
        <w:t xml:space="preserve"> within two weeks</w:t>
      </w:r>
      <w:r w:rsidR="004E30B7">
        <w:rPr>
          <w:rFonts w:cs="Times New Roman"/>
          <w:szCs w:val="24"/>
        </w:rPr>
        <w:t xml:space="preserve"> with due attention to </w:t>
      </w:r>
      <w:r w:rsidR="00020815">
        <w:rPr>
          <w:rFonts w:cs="Times New Roman"/>
          <w:szCs w:val="24"/>
        </w:rPr>
        <w:t xml:space="preserve">maintaining </w:t>
      </w:r>
      <w:r w:rsidR="00020815" w:rsidRPr="00976A55">
        <w:rPr>
          <w:rFonts w:cs="Times New Roman"/>
          <w:szCs w:val="24"/>
        </w:rPr>
        <w:t>confidentiality</w:t>
      </w:r>
      <w:r w:rsidRPr="00976A55">
        <w:rPr>
          <w:rFonts w:cs="Times New Roman"/>
          <w:szCs w:val="24"/>
        </w:rPr>
        <w:t xml:space="preserve">, integrity and </w:t>
      </w:r>
      <w:r w:rsidR="00B71DBE" w:rsidRPr="00976A55">
        <w:rPr>
          <w:rFonts w:cs="Times New Roman"/>
          <w:szCs w:val="24"/>
        </w:rPr>
        <w:t>honest</w:t>
      </w:r>
      <w:r w:rsidRPr="00976A55">
        <w:rPr>
          <w:rFonts w:cs="Times New Roman"/>
          <w:szCs w:val="24"/>
        </w:rPr>
        <w:t>y</w:t>
      </w:r>
      <w:r w:rsidR="00853684" w:rsidRPr="00976A55">
        <w:rPr>
          <w:rFonts w:cs="Times New Roman"/>
          <w:szCs w:val="24"/>
        </w:rPr>
        <w:t xml:space="preserve">. The reviewer should </w:t>
      </w:r>
      <w:r w:rsidR="005B0F45" w:rsidRPr="00976A55">
        <w:rPr>
          <w:rFonts w:cs="Times New Roman"/>
          <w:szCs w:val="24"/>
        </w:rPr>
        <w:t>provide</w:t>
      </w:r>
      <w:r w:rsidR="003A42BE" w:rsidRPr="00976A55">
        <w:rPr>
          <w:rFonts w:cs="Times New Roman"/>
          <w:szCs w:val="24"/>
        </w:rPr>
        <w:t xml:space="preserve"> the feedbacks and comments</w:t>
      </w:r>
      <w:r w:rsidR="00853684" w:rsidRPr="00976A55">
        <w:rPr>
          <w:rFonts w:cs="Times New Roman"/>
          <w:szCs w:val="24"/>
        </w:rPr>
        <w:t xml:space="preserve"> within </w:t>
      </w:r>
      <w:r w:rsidR="005B0F45" w:rsidRPr="00976A55">
        <w:rPr>
          <w:rFonts w:cs="Times New Roman"/>
          <w:szCs w:val="24"/>
        </w:rPr>
        <w:t xml:space="preserve">four </w:t>
      </w:r>
      <w:r w:rsidR="00853684" w:rsidRPr="00976A55">
        <w:rPr>
          <w:rFonts w:cs="Times New Roman"/>
          <w:szCs w:val="24"/>
        </w:rPr>
        <w:t>weeks</w:t>
      </w:r>
      <w:r w:rsidR="005B0F45" w:rsidRPr="00976A55">
        <w:rPr>
          <w:rFonts w:cs="Times New Roman"/>
          <w:szCs w:val="24"/>
        </w:rPr>
        <w:t>. Researcher or sponsor may be asked</w:t>
      </w:r>
      <w:r w:rsidRPr="00976A55">
        <w:rPr>
          <w:rFonts w:cs="Times New Roman"/>
          <w:szCs w:val="24"/>
        </w:rPr>
        <w:t xml:space="preserve"> to present</w:t>
      </w:r>
      <w:r w:rsidR="005B0F45" w:rsidRPr="00976A55">
        <w:rPr>
          <w:rFonts w:cs="Times New Roman"/>
          <w:szCs w:val="24"/>
        </w:rPr>
        <w:t xml:space="preserve"> the </w:t>
      </w:r>
      <w:r w:rsidR="003A42BE" w:rsidRPr="00976A55">
        <w:rPr>
          <w:rFonts w:cs="Times New Roman"/>
          <w:szCs w:val="24"/>
        </w:rPr>
        <w:t xml:space="preserve">revised </w:t>
      </w:r>
      <w:r w:rsidR="005B0F45" w:rsidRPr="00976A55">
        <w:rPr>
          <w:rFonts w:cs="Times New Roman"/>
          <w:szCs w:val="24"/>
        </w:rPr>
        <w:t>reports</w:t>
      </w:r>
      <w:r w:rsidR="006C1129" w:rsidRPr="00976A55">
        <w:rPr>
          <w:rFonts w:cs="Times New Roman"/>
          <w:szCs w:val="24"/>
        </w:rPr>
        <w:t xml:space="preserve"> with incorporated feedbacks/comments</w:t>
      </w:r>
      <w:r w:rsidR="008839F8">
        <w:rPr>
          <w:rFonts w:cs="Times New Roman"/>
          <w:szCs w:val="24"/>
        </w:rPr>
        <w:t xml:space="preserve"> </w:t>
      </w:r>
      <w:r w:rsidRPr="00976A55">
        <w:rPr>
          <w:rFonts w:cs="Times New Roman"/>
          <w:szCs w:val="24"/>
        </w:rPr>
        <w:t>within a month to subject experts, NHRC, MOHP and other relevant people with similar research interests</w:t>
      </w:r>
      <w:r w:rsidR="00B71DBE" w:rsidRPr="00976A55">
        <w:rPr>
          <w:rFonts w:cs="Times New Roman"/>
          <w:szCs w:val="24"/>
        </w:rPr>
        <w:t>.</w:t>
      </w:r>
    </w:p>
    <w:p w:rsidR="009B5FBB" w:rsidRPr="00976A55" w:rsidRDefault="00B71DBE" w:rsidP="007F3D1E">
      <w:pPr>
        <w:pStyle w:val="BodyText"/>
        <w:numPr>
          <w:ilvl w:val="0"/>
          <w:numId w:val="89"/>
        </w:numPr>
        <w:spacing w:line="276" w:lineRule="auto"/>
        <w:ind w:left="900" w:right="27"/>
        <w:rPr>
          <w:rFonts w:cs="Times New Roman"/>
          <w:szCs w:val="24"/>
        </w:rPr>
      </w:pPr>
      <w:r w:rsidRPr="00976A55">
        <w:rPr>
          <w:rFonts w:cs="Times New Roman"/>
          <w:szCs w:val="24"/>
        </w:rPr>
        <w:t xml:space="preserve">Researchers should </w:t>
      </w:r>
      <w:r w:rsidR="00AD3DA4" w:rsidRPr="00976A55">
        <w:rPr>
          <w:rFonts w:cs="Times New Roman"/>
          <w:szCs w:val="24"/>
        </w:rPr>
        <w:t xml:space="preserve">duly </w:t>
      </w:r>
      <w:r w:rsidRPr="00976A55">
        <w:rPr>
          <w:rFonts w:cs="Times New Roman"/>
          <w:szCs w:val="24"/>
        </w:rPr>
        <w:t>acknowledge the contributors in the report</w:t>
      </w:r>
      <w:r w:rsidR="005C08A4" w:rsidRPr="00976A55">
        <w:rPr>
          <w:rFonts w:cs="Times New Roman"/>
          <w:szCs w:val="24"/>
        </w:rPr>
        <w:t>.</w:t>
      </w:r>
    </w:p>
    <w:p w:rsidR="007B4A87" w:rsidRPr="00976A55" w:rsidRDefault="00B71DBE" w:rsidP="007F3D1E">
      <w:pPr>
        <w:pStyle w:val="BodyText"/>
        <w:numPr>
          <w:ilvl w:val="0"/>
          <w:numId w:val="89"/>
        </w:numPr>
        <w:spacing w:line="276" w:lineRule="auto"/>
        <w:ind w:left="900" w:right="27"/>
        <w:rPr>
          <w:rFonts w:cs="Times New Roman"/>
          <w:szCs w:val="24"/>
        </w:rPr>
      </w:pPr>
      <w:r w:rsidRPr="00976A55">
        <w:rPr>
          <w:rFonts w:cs="Times New Roman"/>
          <w:szCs w:val="24"/>
        </w:rPr>
        <w:t xml:space="preserve">Investigators </w:t>
      </w:r>
      <w:r w:rsidR="00AD3DA4" w:rsidRPr="00976A55">
        <w:rPr>
          <w:rFonts w:cs="Times New Roman"/>
          <w:szCs w:val="24"/>
        </w:rPr>
        <w:t>should follow international and national requirements</w:t>
      </w:r>
      <w:r w:rsidR="006C1129" w:rsidRPr="00976A55">
        <w:rPr>
          <w:rFonts w:cs="Times New Roman"/>
          <w:szCs w:val="24"/>
        </w:rPr>
        <w:t xml:space="preserve"> and guidelines, including</w:t>
      </w:r>
      <w:r w:rsidR="00AD3DA4" w:rsidRPr="00976A55">
        <w:rPr>
          <w:rFonts w:cs="Times New Roman"/>
          <w:szCs w:val="24"/>
        </w:rPr>
        <w:t xml:space="preserve"> National Ethical </w:t>
      </w:r>
      <w:r w:rsidR="002D01DE" w:rsidRPr="00976A55">
        <w:rPr>
          <w:rFonts w:cs="Times New Roman"/>
          <w:szCs w:val="24"/>
        </w:rPr>
        <w:t>Guideline and</w:t>
      </w:r>
      <w:r w:rsidR="008839F8">
        <w:rPr>
          <w:rFonts w:cs="Times New Roman"/>
          <w:szCs w:val="24"/>
        </w:rPr>
        <w:t xml:space="preserve"> </w:t>
      </w:r>
      <w:r w:rsidR="00F0649A" w:rsidRPr="00976A55">
        <w:rPr>
          <w:rFonts w:cs="Times New Roman"/>
          <w:szCs w:val="24"/>
        </w:rPr>
        <w:t>ICM</w:t>
      </w:r>
      <w:r w:rsidR="00C45732" w:rsidRPr="00976A55">
        <w:rPr>
          <w:rFonts w:cs="Times New Roman"/>
          <w:szCs w:val="24"/>
        </w:rPr>
        <w:t>J</w:t>
      </w:r>
      <w:r w:rsidR="00F0649A" w:rsidRPr="00976A55">
        <w:rPr>
          <w:rFonts w:cs="Times New Roman"/>
          <w:szCs w:val="24"/>
        </w:rPr>
        <w:t>E</w:t>
      </w:r>
      <w:r w:rsidR="00AD3DA4" w:rsidRPr="00976A55">
        <w:rPr>
          <w:rFonts w:cs="Times New Roman"/>
          <w:szCs w:val="24"/>
        </w:rPr>
        <w:t xml:space="preserve"> Guideline </w:t>
      </w:r>
      <w:r w:rsidR="006C1129" w:rsidRPr="00976A55">
        <w:rPr>
          <w:rFonts w:cs="Times New Roman"/>
          <w:szCs w:val="24"/>
        </w:rPr>
        <w:t>when</w:t>
      </w:r>
      <w:r w:rsidR="00AD3DA4" w:rsidRPr="00976A55">
        <w:rPr>
          <w:rFonts w:cs="Times New Roman"/>
          <w:szCs w:val="24"/>
        </w:rPr>
        <w:t xml:space="preserve"> publicizing the raw or analyzed data.</w:t>
      </w:r>
    </w:p>
    <w:p w:rsidR="009B5FBB" w:rsidRPr="00976A55" w:rsidRDefault="009B5FBB" w:rsidP="007F3D1E">
      <w:pPr>
        <w:spacing w:line="276" w:lineRule="auto"/>
        <w:rPr>
          <w:rFonts w:ascii="Times New Roman" w:hAnsi="Times New Roman" w:cs="Times New Roman"/>
        </w:rPr>
      </w:pPr>
    </w:p>
    <w:p w:rsidR="00C9014C" w:rsidRPr="00976A55" w:rsidRDefault="00B71DBE" w:rsidP="004A6577">
      <w:pPr>
        <w:pStyle w:val="Heading2"/>
        <w:numPr>
          <w:ilvl w:val="1"/>
          <w:numId w:val="73"/>
        </w:numPr>
        <w:spacing w:after="240" w:line="276" w:lineRule="auto"/>
        <w:rPr>
          <w:rFonts w:cs="Times New Roman"/>
        </w:rPr>
      </w:pPr>
      <w:bookmarkStart w:id="43" w:name="_Toc28699581"/>
      <w:bookmarkStart w:id="44" w:name="_Toc101276180"/>
      <w:r w:rsidRPr="00976A55">
        <w:rPr>
          <w:rFonts w:cs="Times New Roman"/>
        </w:rPr>
        <w:t>Authorships in Research Publications</w:t>
      </w:r>
      <w:bookmarkEnd w:id="43"/>
      <w:bookmarkEnd w:id="44"/>
    </w:p>
    <w:p w:rsidR="006460CA" w:rsidRPr="00976A55" w:rsidRDefault="006460CA" w:rsidP="007F3D1E">
      <w:pPr>
        <w:pStyle w:val="BodyText"/>
        <w:numPr>
          <w:ilvl w:val="0"/>
          <w:numId w:val="90"/>
        </w:numPr>
        <w:spacing w:line="276" w:lineRule="auto"/>
        <w:ind w:left="900" w:right="27"/>
        <w:rPr>
          <w:rFonts w:cs="Times New Roman"/>
          <w:szCs w:val="24"/>
        </w:rPr>
      </w:pPr>
      <w:r w:rsidRPr="00976A55">
        <w:rPr>
          <w:rFonts w:cs="Times New Roman"/>
          <w:szCs w:val="24"/>
        </w:rPr>
        <w:t>Research institution should follow the authorship policies and guidelines of International Committee of Medical Journal Editors (ICMJE)</w:t>
      </w:r>
      <w:r w:rsidR="00702B0C">
        <w:rPr>
          <w:rFonts w:cs="Times New Roman"/>
          <w:szCs w:val="24"/>
        </w:rPr>
        <w:t xml:space="preserve">, </w:t>
      </w:r>
      <w:r w:rsidR="005051BE" w:rsidRPr="00976A55">
        <w:rPr>
          <w:rFonts w:cs="Times New Roman"/>
          <w:szCs w:val="24"/>
        </w:rPr>
        <w:t xml:space="preserve">Committee on </w:t>
      </w:r>
      <w:r w:rsidR="00702B0C">
        <w:rPr>
          <w:rFonts w:cs="Times New Roman"/>
          <w:szCs w:val="24"/>
        </w:rPr>
        <w:t xml:space="preserve">Publication </w:t>
      </w:r>
      <w:r w:rsidR="005051BE" w:rsidRPr="00976A55">
        <w:rPr>
          <w:rFonts w:cs="Times New Roman"/>
          <w:szCs w:val="24"/>
        </w:rPr>
        <w:t>Ethics (</w:t>
      </w:r>
      <w:r w:rsidRPr="00976A55">
        <w:rPr>
          <w:rFonts w:cs="Times New Roman"/>
          <w:szCs w:val="24"/>
        </w:rPr>
        <w:t>COPE</w:t>
      </w:r>
      <w:r w:rsidR="005051BE" w:rsidRPr="00976A55">
        <w:rPr>
          <w:rFonts w:cs="Times New Roman"/>
          <w:szCs w:val="24"/>
        </w:rPr>
        <w:t>)</w:t>
      </w:r>
      <w:r w:rsidR="00702B0C">
        <w:rPr>
          <w:rFonts w:cs="Times New Roman"/>
          <w:szCs w:val="24"/>
        </w:rPr>
        <w:t xml:space="preserve"> and </w:t>
      </w:r>
      <w:r w:rsidR="005051BE" w:rsidRPr="00976A55">
        <w:rPr>
          <w:rFonts w:cs="Times New Roman"/>
          <w:szCs w:val="24"/>
        </w:rPr>
        <w:t>World Association of Medical Editors (</w:t>
      </w:r>
      <w:r w:rsidRPr="00976A55">
        <w:rPr>
          <w:rFonts w:cs="Times New Roman"/>
          <w:szCs w:val="24"/>
        </w:rPr>
        <w:t>WAME</w:t>
      </w:r>
      <w:r w:rsidR="005051BE" w:rsidRPr="00976A55">
        <w:rPr>
          <w:rFonts w:cs="Times New Roman"/>
          <w:szCs w:val="24"/>
        </w:rPr>
        <w:t>)</w:t>
      </w:r>
      <w:r w:rsidR="00186F68" w:rsidRPr="00976A55">
        <w:rPr>
          <w:rFonts w:cs="Times New Roman"/>
          <w:szCs w:val="24"/>
        </w:rPr>
        <w:t>.</w:t>
      </w:r>
    </w:p>
    <w:p w:rsidR="006D756A" w:rsidRPr="00976A55" w:rsidRDefault="00B71DBE" w:rsidP="007F3D1E">
      <w:pPr>
        <w:pStyle w:val="BodyText"/>
        <w:numPr>
          <w:ilvl w:val="0"/>
          <w:numId w:val="90"/>
        </w:numPr>
        <w:spacing w:line="276" w:lineRule="auto"/>
        <w:ind w:left="900" w:right="27"/>
        <w:rPr>
          <w:rFonts w:cs="Times New Roman"/>
          <w:szCs w:val="24"/>
        </w:rPr>
      </w:pPr>
      <w:r w:rsidRPr="00976A55">
        <w:rPr>
          <w:rFonts w:cs="Times New Roman"/>
          <w:szCs w:val="24"/>
        </w:rPr>
        <w:t xml:space="preserve">The authorship should be </w:t>
      </w:r>
      <w:r w:rsidR="00F0649A" w:rsidRPr="00976A55">
        <w:rPr>
          <w:rFonts w:cs="Times New Roman"/>
          <w:szCs w:val="24"/>
        </w:rPr>
        <w:t>defined</w:t>
      </w:r>
      <w:r w:rsidR="008839F8">
        <w:rPr>
          <w:rFonts w:cs="Times New Roman"/>
          <w:szCs w:val="24"/>
        </w:rPr>
        <w:t xml:space="preserve"> </w:t>
      </w:r>
      <w:r w:rsidR="00186F68" w:rsidRPr="00976A55">
        <w:rPr>
          <w:rFonts w:cs="Times New Roman"/>
          <w:szCs w:val="24"/>
        </w:rPr>
        <w:t xml:space="preserve">before the </w:t>
      </w:r>
      <w:r w:rsidR="00702B0C">
        <w:rPr>
          <w:rFonts w:cs="Times New Roman"/>
          <w:szCs w:val="24"/>
        </w:rPr>
        <w:t xml:space="preserve">start of </w:t>
      </w:r>
      <w:r w:rsidR="00DC6591">
        <w:rPr>
          <w:rFonts w:cs="Times New Roman"/>
          <w:szCs w:val="24"/>
        </w:rPr>
        <w:t>writing</w:t>
      </w:r>
      <w:r w:rsidR="008839F8">
        <w:rPr>
          <w:rFonts w:cs="Times New Roman"/>
          <w:szCs w:val="24"/>
        </w:rPr>
        <w:t xml:space="preserve"> </w:t>
      </w:r>
      <w:r w:rsidR="00702B0C">
        <w:rPr>
          <w:rFonts w:cs="Times New Roman"/>
          <w:szCs w:val="24"/>
        </w:rPr>
        <w:t>the research</w:t>
      </w:r>
      <w:r w:rsidR="00B80F31">
        <w:rPr>
          <w:rFonts w:cs="Times New Roman"/>
          <w:szCs w:val="24"/>
        </w:rPr>
        <w:t xml:space="preserve"> </w:t>
      </w:r>
      <w:r w:rsidR="005B0F45" w:rsidRPr="00976A55">
        <w:rPr>
          <w:rFonts w:cs="Times New Roman"/>
          <w:szCs w:val="24"/>
        </w:rPr>
        <w:t xml:space="preserve">article. No one should be offered or should accept gift authorship without </w:t>
      </w:r>
      <w:r w:rsidR="00186F68" w:rsidRPr="00976A55">
        <w:rPr>
          <w:rFonts w:cs="Times New Roman"/>
          <w:szCs w:val="24"/>
        </w:rPr>
        <w:t xml:space="preserve">substantially </w:t>
      </w:r>
      <w:r w:rsidR="005B0F45" w:rsidRPr="00976A55">
        <w:rPr>
          <w:rFonts w:cs="Times New Roman"/>
          <w:szCs w:val="24"/>
        </w:rPr>
        <w:t xml:space="preserve">contributing to </w:t>
      </w:r>
      <w:r w:rsidR="00186F68" w:rsidRPr="00976A55">
        <w:rPr>
          <w:rFonts w:cs="Times New Roman"/>
          <w:szCs w:val="24"/>
        </w:rPr>
        <w:t xml:space="preserve">the </w:t>
      </w:r>
      <w:r w:rsidR="005B0F45" w:rsidRPr="00976A55">
        <w:rPr>
          <w:rFonts w:cs="Times New Roman"/>
          <w:szCs w:val="24"/>
        </w:rPr>
        <w:t xml:space="preserve">research process or writing of the article. </w:t>
      </w:r>
    </w:p>
    <w:p w:rsidR="00A03AD3" w:rsidRPr="009B1421" w:rsidRDefault="006460CA" w:rsidP="00C22364">
      <w:pPr>
        <w:pStyle w:val="BodyText"/>
        <w:numPr>
          <w:ilvl w:val="0"/>
          <w:numId w:val="90"/>
        </w:numPr>
        <w:tabs>
          <w:tab w:val="left" w:pos="270"/>
        </w:tabs>
        <w:spacing w:line="276" w:lineRule="auto"/>
        <w:ind w:left="270" w:right="27" w:firstLine="0"/>
        <w:rPr>
          <w:rFonts w:cs="Times New Roman"/>
          <w:szCs w:val="24"/>
        </w:rPr>
      </w:pPr>
      <w:r w:rsidRPr="00C22364">
        <w:rPr>
          <w:rFonts w:cs="Times New Roman"/>
          <w:szCs w:val="24"/>
        </w:rPr>
        <w:t>The principal author should do most of the research work related to the manuscript submitted for the publication</w:t>
      </w:r>
      <w:r w:rsidR="00DC2991" w:rsidRPr="00C22364">
        <w:rPr>
          <w:rFonts w:cs="Times New Roman"/>
          <w:szCs w:val="24"/>
        </w:rPr>
        <w:t>.</w:t>
      </w:r>
      <w:r w:rsidRPr="00C22364">
        <w:rPr>
          <w:rFonts w:cs="Times New Roman"/>
          <w:szCs w:val="24"/>
        </w:rPr>
        <w:t xml:space="preserve"> For </w:t>
      </w:r>
      <w:r w:rsidR="00186F68" w:rsidRPr="00C22364">
        <w:rPr>
          <w:rFonts w:cs="Times New Roman"/>
          <w:szCs w:val="24"/>
        </w:rPr>
        <w:t xml:space="preserve">the </w:t>
      </w:r>
      <w:r w:rsidRPr="00C22364">
        <w:rPr>
          <w:rFonts w:cs="Times New Roman"/>
          <w:szCs w:val="24"/>
        </w:rPr>
        <w:t>fulfillment of authorship</w:t>
      </w:r>
      <w:r w:rsidR="00DC2991" w:rsidRPr="00C22364">
        <w:rPr>
          <w:rFonts w:cs="Times New Roman"/>
          <w:szCs w:val="24"/>
        </w:rPr>
        <w:t xml:space="preserve"> criteria</w:t>
      </w:r>
      <w:r w:rsidRPr="00C22364">
        <w:rPr>
          <w:rFonts w:cs="Times New Roman"/>
          <w:szCs w:val="24"/>
        </w:rPr>
        <w:t xml:space="preserve">, all efforts should be made to provide the </w:t>
      </w:r>
      <w:r w:rsidR="00DC2991" w:rsidRPr="00C22364">
        <w:rPr>
          <w:rFonts w:cs="Times New Roman"/>
          <w:szCs w:val="24"/>
        </w:rPr>
        <w:t>research</w:t>
      </w:r>
      <w:r w:rsidR="00A5410F" w:rsidRPr="00C22364">
        <w:rPr>
          <w:rFonts w:cs="Times New Roman"/>
          <w:szCs w:val="24"/>
        </w:rPr>
        <w:t>er</w:t>
      </w:r>
      <w:r w:rsidR="00DC2991" w:rsidRPr="00C22364">
        <w:rPr>
          <w:rFonts w:cs="Times New Roman"/>
          <w:szCs w:val="24"/>
        </w:rPr>
        <w:t xml:space="preserve">s </w:t>
      </w:r>
      <w:proofErr w:type="gramStart"/>
      <w:r w:rsidR="00F1482C" w:rsidRPr="00C22364">
        <w:rPr>
          <w:rFonts w:cs="Times New Roman"/>
          <w:szCs w:val="24"/>
        </w:rPr>
        <w:t>an</w:t>
      </w:r>
      <w:proofErr w:type="gramEnd"/>
      <w:r w:rsidRPr="00C22364">
        <w:rPr>
          <w:rFonts w:cs="Times New Roman"/>
          <w:szCs w:val="24"/>
        </w:rPr>
        <w:t xml:space="preserve"> opportunity for authorship based on </w:t>
      </w:r>
      <w:r w:rsidR="00C22364" w:rsidRPr="00C22364">
        <w:rPr>
          <w:rFonts w:cs="Times New Roman"/>
          <w:szCs w:val="24"/>
        </w:rPr>
        <w:t>national and</w:t>
      </w:r>
      <w:r w:rsidR="001F2CA9" w:rsidRPr="00C22364">
        <w:rPr>
          <w:rFonts w:cs="Times New Roman"/>
          <w:szCs w:val="24"/>
        </w:rPr>
        <w:t xml:space="preserve"> </w:t>
      </w:r>
      <w:r w:rsidR="00AF1282" w:rsidRPr="00C22364">
        <w:rPr>
          <w:rFonts w:cs="Times New Roman"/>
          <w:szCs w:val="24"/>
        </w:rPr>
        <w:t xml:space="preserve">international </w:t>
      </w:r>
      <w:r w:rsidRPr="00C22364">
        <w:rPr>
          <w:rFonts w:cs="Times New Roman"/>
          <w:szCs w:val="24"/>
        </w:rPr>
        <w:t>guideline</w:t>
      </w:r>
      <w:r w:rsidR="00A5410F" w:rsidRPr="00C22364">
        <w:rPr>
          <w:rFonts w:cs="Times New Roman"/>
          <w:szCs w:val="24"/>
        </w:rPr>
        <w:t>s</w:t>
      </w:r>
      <w:r w:rsidRPr="00C22364">
        <w:rPr>
          <w:rFonts w:cs="Times New Roman"/>
          <w:szCs w:val="24"/>
        </w:rPr>
        <w:t xml:space="preserve"> of ICMJE/COPE/WAME.</w:t>
      </w:r>
      <w:r w:rsidR="00B80F31" w:rsidRPr="00C22364">
        <w:rPr>
          <w:rFonts w:cs="Times New Roman"/>
          <w:szCs w:val="24"/>
        </w:rPr>
        <w:t xml:space="preserve"> </w:t>
      </w:r>
      <w:r w:rsidR="00B9048F" w:rsidRPr="009B1421">
        <w:rPr>
          <w:rFonts w:cs="Times New Roman"/>
          <w:szCs w:val="24"/>
        </w:rPr>
        <w:t>While doing so, one should</w:t>
      </w:r>
      <w:r w:rsidR="00C22364" w:rsidRPr="009B1421">
        <w:rPr>
          <w:rFonts w:cs="Times New Roman"/>
          <w:szCs w:val="24"/>
        </w:rPr>
        <w:t xml:space="preserve"> also</w:t>
      </w:r>
      <w:r w:rsidR="00B9048F" w:rsidRPr="009B1421">
        <w:rPr>
          <w:rFonts w:cs="Times New Roman"/>
          <w:szCs w:val="24"/>
        </w:rPr>
        <w:t xml:space="preserve"> adhere to</w:t>
      </w:r>
      <w:r w:rsidR="00A5410F" w:rsidRPr="009B1421">
        <w:rPr>
          <w:rFonts w:cs="Times New Roman"/>
          <w:szCs w:val="24"/>
        </w:rPr>
        <w:t xml:space="preserve"> rules and regulations </w:t>
      </w:r>
      <w:r w:rsidR="00C22364" w:rsidRPr="009B1421">
        <w:rPr>
          <w:rFonts w:cs="Times New Roman"/>
          <w:szCs w:val="24"/>
        </w:rPr>
        <w:t>of</w:t>
      </w:r>
      <w:r w:rsidR="00B9048F" w:rsidRPr="009B1421">
        <w:rPr>
          <w:rFonts w:cs="Times New Roman"/>
          <w:szCs w:val="24"/>
        </w:rPr>
        <w:t xml:space="preserve"> the university/institut</w:t>
      </w:r>
      <w:r w:rsidR="009B1421">
        <w:rPr>
          <w:rFonts w:cs="Times New Roman"/>
          <w:szCs w:val="24"/>
        </w:rPr>
        <w:t>ion</w:t>
      </w:r>
      <w:r w:rsidR="00C22364" w:rsidRPr="009B1421">
        <w:rPr>
          <w:rFonts w:cs="Times New Roman"/>
          <w:szCs w:val="24"/>
        </w:rPr>
        <w:t>.</w:t>
      </w:r>
      <w:r w:rsidR="00B9048F" w:rsidRPr="009B1421">
        <w:rPr>
          <w:rFonts w:cs="Times New Roman"/>
          <w:szCs w:val="24"/>
        </w:rPr>
        <w:t xml:space="preserve"> </w:t>
      </w:r>
    </w:p>
    <w:p w:rsidR="00367ACD" w:rsidRPr="009B1421" w:rsidRDefault="00367ACD" w:rsidP="00DE2BBB">
      <w:pPr>
        <w:pStyle w:val="ListParagraph"/>
        <w:tabs>
          <w:tab w:val="left" w:pos="1485"/>
        </w:tabs>
        <w:spacing w:line="276" w:lineRule="auto"/>
        <w:ind w:left="270" w:right="27" w:firstLine="0"/>
        <w:jc w:val="left"/>
        <w:rPr>
          <w:rFonts w:ascii="Times New Roman" w:hAnsi="Times New Roman" w:cs="Times New Roman"/>
          <w:sz w:val="24"/>
          <w:szCs w:val="24"/>
        </w:rPr>
      </w:pPr>
    </w:p>
    <w:p w:rsidR="00C9014C" w:rsidRPr="00976A55" w:rsidRDefault="00B71DBE" w:rsidP="004A6577">
      <w:pPr>
        <w:pStyle w:val="Heading2"/>
        <w:numPr>
          <w:ilvl w:val="1"/>
          <w:numId w:val="73"/>
        </w:numPr>
        <w:spacing w:after="240" w:line="276" w:lineRule="auto"/>
        <w:rPr>
          <w:rFonts w:cs="Times New Roman"/>
          <w:szCs w:val="24"/>
        </w:rPr>
      </w:pPr>
      <w:bookmarkStart w:id="45" w:name="_Toc28699583"/>
      <w:bookmarkStart w:id="46" w:name="_Toc101276181"/>
      <w:r w:rsidRPr="00976A55">
        <w:rPr>
          <w:rFonts w:cs="Times New Roman"/>
          <w:w w:val="105"/>
          <w:szCs w:val="24"/>
        </w:rPr>
        <w:t xml:space="preserve">Handling </w:t>
      </w:r>
      <w:r w:rsidR="002E4AF9" w:rsidRPr="00976A55">
        <w:rPr>
          <w:rFonts w:cs="Times New Roman"/>
          <w:w w:val="105"/>
          <w:szCs w:val="24"/>
        </w:rPr>
        <w:t xml:space="preserve">of </w:t>
      </w:r>
      <w:r w:rsidRPr="00976A55">
        <w:rPr>
          <w:rFonts w:cs="Times New Roman"/>
          <w:w w:val="105"/>
          <w:szCs w:val="24"/>
        </w:rPr>
        <w:t>Research</w:t>
      </w:r>
      <w:r w:rsidR="00B80F31">
        <w:rPr>
          <w:rFonts w:cs="Times New Roman"/>
          <w:w w:val="105"/>
          <w:szCs w:val="24"/>
        </w:rPr>
        <w:t xml:space="preserve"> </w:t>
      </w:r>
      <w:r w:rsidRPr="00976A55">
        <w:rPr>
          <w:rFonts w:cs="Times New Roman"/>
          <w:w w:val="105"/>
          <w:szCs w:val="24"/>
        </w:rPr>
        <w:t>Misconduct</w:t>
      </w:r>
      <w:bookmarkEnd w:id="45"/>
      <w:bookmarkEnd w:id="46"/>
    </w:p>
    <w:p w:rsidR="00DD1DA3" w:rsidRPr="00976A55" w:rsidRDefault="00E41300" w:rsidP="00DE2BBB">
      <w:pPr>
        <w:pStyle w:val="BodyText"/>
        <w:spacing w:line="276" w:lineRule="auto"/>
        <w:ind w:right="27"/>
        <w:rPr>
          <w:rFonts w:cs="Times New Roman"/>
          <w:szCs w:val="24"/>
        </w:rPr>
      </w:pPr>
      <w:r w:rsidRPr="00976A55">
        <w:rPr>
          <w:rFonts w:cs="Times New Roman"/>
          <w:szCs w:val="24"/>
        </w:rPr>
        <w:t xml:space="preserve">Research misconduct may occur due to fabrication, </w:t>
      </w:r>
      <w:r w:rsidR="009B53A0">
        <w:rPr>
          <w:rFonts w:cs="Times New Roman"/>
          <w:szCs w:val="24"/>
        </w:rPr>
        <w:t>falsification</w:t>
      </w:r>
      <w:r w:rsidR="005B0F45" w:rsidRPr="00976A55">
        <w:rPr>
          <w:rFonts w:cs="Times New Roman"/>
          <w:szCs w:val="24"/>
        </w:rPr>
        <w:t>,</w:t>
      </w:r>
      <w:r w:rsidRPr="00976A55">
        <w:rPr>
          <w:rFonts w:cs="Times New Roman"/>
          <w:szCs w:val="24"/>
        </w:rPr>
        <w:t xml:space="preserve"> and plagiarism of the data. ERB/IRC should institute fair investigation of the complaints/claims for misconduct through formation of specific committee with</w:t>
      </w:r>
      <w:r w:rsidR="009D1878" w:rsidRPr="00976A55">
        <w:rPr>
          <w:rFonts w:cs="Times New Roman"/>
          <w:szCs w:val="24"/>
        </w:rPr>
        <w:t xml:space="preserve"> reference to</w:t>
      </w:r>
      <w:r w:rsidRPr="00976A55">
        <w:rPr>
          <w:rFonts w:cs="Times New Roman"/>
          <w:szCs w:val="24"/>
        </w:rPr>
        <w:t xml:space="preserve"> its </w:t>
      </w:r>
      <w:proofErr w:type="spellStart"/>
      <w:r w:rsidRPr="00976A55">
        <w:rPr>
          <w:rFonts w:cs="Times New Roman"/>
          <w:szCs w:val="24"/>
        </w:rPr>
        <w:t>T</w:t>
      </w:r>
      <w:r w:rsidR="00FF70C2" w:rsidRPr="00976A55">
        <w:rPr>
          <w:rFonts w:cs="Times New Roman"/>
          <w:szCs w:val="24"/>
        </w:rPr>
        <w:t>o</w:t>
      </w:r>
      <w:r w:rsidRPr="00976A55">
        <w:rPr>
          <w:rFonts w:cs="Times New Roman"/>
          <w:szCs w:val="24"/>
        </w:rPr>
        <w:t>R</w:t>
      </w:r>
      <w:proofErr w:type="spellEnd"/>
      <w:r w:rsidR="009D1878" w:rsidRPr="00976A55">
        <w:rPr>
          <w:rFonts w:cs="Times New Roman"/>
          <w:szCs w:val="24"/>
        </w:rPr>
        <w:t>,</w:t>
      </w:r>
      <w:r w:rsidRPr="00976A55">
        <w:rPr>
          <w:rFonts w:cs="Times New Roman"/>
          <w:szCs w:val="24"/>
        </w:rPr>
        <w:t xml:space="preserve"> to investigate the misconduct and suggest appropriate mitigation measures. This process should take priority based on the risk</w:t>
      </w:r>
      <w:r w:rsidR="009D1878" w:rsidRPr="00976A55">
        <w:rPr>
          <w:rFonts w:cs="Times New Roman"/>
          <w:szCs w:val="24"/>
        </w:rPr>
        <w:t>s</w:t>
      </w:r>
      <w:r w:rsidRPr="00976A55">
        <w:rPr>
          <w:rFonts w:cs="Times New Roman"/>
          <w:szCs w:val="24"/>
        </w:rPr>
        <w:t xml:space="preserve"> associated with </w:t>
      </w:r>
      <w:r w:rsidR="009D1878" w:rsidRPr="00976A55">
        <w:rPr>
          <w:rFonts w:cs="Times New Roman"/>
          <w:szCs w:val="24"/>
        </w:rPr>
        <w:t xml:space="preserve">and/or sensitivity of </w:t>
      </w:r>
      <w:r w:rsidRPr="00976A55">
        <w:rPr>
          <w:rFonts w:cs="Times New Roman"/>
          <w:szCs w:val="24"/>
        </w:rPr>
        <w:t xml:space="preserve">the misconduct. It may be on the same day </w:t>
      </w:r>
      <w:r w:rsidR="009D1878" w:rsidRPr="00976A55">
        <w:rPr>
          <w:rFonts w:cs="Times New Roman"/>
          <w:szCs w:val="24"/>
        </w:rPr>
        <w:t>(</w:t>
      </w:r>
      <w:r w:rsidRPr="00976A55">
        <w:rPr>
          <w:rFonts w:cs="Times New Roman"/>
          <w:szCs w:val="24"/>
        </w:rPr>
        <w:t>however</w:t>
      </w:r>
      <w:r w:rsidR="00702B0C">
        <w:rPr>
          <w:rFonts w:cs="Times New Roman"/>
          <w:szCs w:val="24"/>
        </w:rPr>
        <w:t>,</w:t>
      </w:r>
      <w:r w:rsidRPr="00976A55">
        <w:rPr>
          <w:rFonts w:cs="Times New Roman"/>
          <w:szCs w:val="24"/>
        </w:rPr>
        <w:t xml:space="preserve"> not later than a month</w:t>
      </w:r>
      <w:r w:rsidR="009D1878" w:rsidRPr="00976A55">
        <w:rPr>
          <w:rFonts w:cs="Times New Roman"/>
          <w:szCs w:val="24"/>
        </w:rPr>
        <w:t>)</w:t>
      </w:r>
      <w:r w:rsidR="00B80F31">
        <w:rPr>
          <w:rFonts w:cs="Times New Roman"/>
          <w:szCs w:val="24"/>
        </w:rPr>
        <w:t xml:space="preserve"> </w:t>
      </w:r>
      <w:r w:rsidR="0062363C" w:rsidRPr="00976A55">
        <w:rPr>
          <w:rFonts w:cs="Times New Roman"/>
          <w:szCs w:val="24"/>
        </w:rPr>
        <w:t xml:space="preserve">of misconduct being reported by an individual/institution or </w:t>
      </w:r>
      <w:r w:rsidR="00B80F31" w:rsidRPr="00976A55">
        <w:rPr>
          <w:rFonts w:cs="Times New Roman"/>
          <w:szCs w:val="24"/>
        </w:rPr>
        <w:t>broadcast</w:t>
      </w:r>
      <w:r w:rsidR="00B80F31">
        <w:rPr>
          <w:rFonts w:cs="Times New Roman"/>
          <w:strike/>
          <w:color w:val="FF0000"/>
          <w:szCs w:val="24"/>
        </w:rPr>
        <w:t xml:space="preserve"> </w:t>
      </w:r>
      <w:r w:rsidR="00B80F31" w:rsidRPr="00976A55">
        <w:rPr>
          <w:rFonts w:cs="Times New Roman"/>
          <w:szCs w:val="24"/>
        </w:rPr>
        <w:t>by</w:t>
      </w:r>
      <w:r w:rsidR="00B80F31">
        <w:rPr>
          <w:rFonts w:cs="Times New Roman"/>
          <w:szCs w:val="24"/>
        </w:rPr>
        <w:t xml:space="preserve"> </w:t>
      </w:r>
      <w:r w:rsidR="0062363C" w:rsidRPr="00976A55">
        <w:rPr>
          <w:rFonts w:cs="Times New Roman"/>
          <w:szCs w:val="24"/>
        </w:rPr>
        <w:t>the media.</w:t>
      </w:r>
    </w:p>
    <w:p w:rsidR="001D783A" w:rsidRPr="00976A55" w:rsidRDefault="001D783A" w:rsidP="00DE2BBB">
      <w:pPr>
        <w:pStyle w:val="BodyText"/>
        <w:spacing w:line="276" w:lineRule="auto"/>
        <w:ind w:right="27"/>
        <w:rPr>
          <w:rFonts w:cs="Times New Roman"/>
          <w:szCs w:val="24"/>
        </w:rPr>
      </w:pPr>
    </w:p>
    <w:p w:rsidR="00C9014C" w:rsidRPr="00976A55" w:rsidRDefault="00B71DBE" w:rsidP="004A6577">
      <w:pPr>
        <w:pStyle w:val="Heading2"/>
        <w:numPr>
          <w:ilvl w:val="1"/>
          <w:numId w:val="73"/>
        </w:numPr>
        <w:spacing w:after="240" w:line="276" w:lineRule="auto"/>
        <w:rPr>
          <w:rFonts w:cs="Times New Roman"/>
          <w:w w:val="105"/>
          <w:szCs w:val="24"/>
        </w:rPr>
      </w:pPr>
      <w:bookmarkStart w:id="47" w:name="_Toc28699584"/>
      <w:bookmarkStart w:id="48" w:name="_Toc101276182"/>
      <w:r w:rsidRPr="00976A55">
        <w:rPr>
          <w:rFonts w:cs="Times New Roman"/>
          <w:w w:val="105"/>
          <w:szCs w:val="24"/>
        </w:rPr>
        <w:t>Clinical Trials Registration</w:t>
      </w:r>
      <w:bookmarkEnd w:id="47"/>
      <w:bookmarkEnd w:id="48"/>
    </w:p>
    <w:p w:rsidR="006A4DC5" w:rsidRPr="00976A55" w:rsidRDefault="006C706F" w:rsidP="00DE2BBB">
      <w:pPr>
        <w:pStyle w:val="BodyText"/>
        <w:spacing w:line="276" w:lineRule="auto"/>
        <w:ind w:right="27"/>
        <w:rPr>
          <w:rFonts w:cs="Times New Roman"/>
          <w:szCs w:val="24"/>
        </w:rPr>
      </w:pPr>
      <w:r w:rsidRPr="00976A55">
        <w:rPr>
          <w:rFonts w:cs="Times New Roman"/>
          <w:szCs w:val="24"/>
        </w:rPr>
        <w:t>Clinical t</w:t>
      </w:r>
      <w:r w:rsidR="006A4DC5" w:rsidRPr="00976A55">
        <w:rPr>
          <w:rFonts w:cs="Times New Roman"/>
          <w:szCs w:val="24"/>
        </w:rPr>
        <w:t xml:space="preserve">rials involving human participants such as </w:t>
      </w:r>
      <w:r w:rsidR="00145B6F" w:rsidRPr="00976A55">
        <w:rPr>
          <w:rFonts w:cs="Times New Roman"/>
          <w:szCs w:val="24"/>
        </w:rPr>
        <w:t xml:space="preserve">trials of </w:t>
      </w:r>
      <w:r w:rsidR="006A4DC5" w:rsidRPr="00976A55">
        <w:rPr>
          <w:rFonts w:cs="Times New Roman"/>
          <w:szCs w:val="24"/>
        </w:rPr>
        <w:t>vaccines, drugs, herbal products, complementary medicine products</w:t>
      </w:r>
      <w:r w:rsidRPr="00976A55">
        <w:rPr>
          <w:rFonts w:cs="Times New Roman"/>
          <w:szCs w:val="24"/>
        </w:rPr>
        <w:t>, medical</w:t>
      </w:r>
      <w:r w:rsidR="006A4DC5" w:rsidRPr="00976A55">
        <w:rPr>
          <w:rFonts w:cs="Times New Roman"/>
          <w:szCs w:val="24"/>
        </w:rPr>
        <w:t xml:space="preserve"> device, surgical procedures, alternative medicine procedure,</w:t>
      </w:r>
      <w:r w:rsidR="00145B6F" w:rsidRPr="00976A55">
        <w:rPr>
          <w:rFonts w:cs="Times New Roman"/>
          <w:szCs w:val="24"/>
        </w:rPr>
        <w:t xml:space="preserve"> etc.</w:t>
      </w:r>
      <w:r w:rsidR="006A4DC5" w:rsidRPr="00976A55">
        <w:rPr>
          <w:rFonts w:cs="Times New Roman"/>
          <w:szCs w:val="24"/>
        </w:rPr>
        <w:t xml:space="preserve"> and public health intervention</w:t>
      </w:r>
      <w:r w:rsidR="00145B6F" w:rsidRPr="00976A55">
        <w:rPr>
          <w:rFonts w:cs="Times New Roman"/>
          <w:szCs w:val="24"/>
        </w:rPr>
        <w:t xml:space="preserve"> involving</w:t>
      </w:r>
      <w:r w:rsidR="006A4DC5" w:rsidRPr="00976A55">
        <w:rPr>
          <w:rFonts w:cs="Times New Roman"/>
          <w:szCs w:val="24"/>
        </w:rPr>
        <w:t xml:space="preserve"> clinical procedures should be registered in the WHO accredited clinical trial registries. Researcher</w:t>
      </w:r>
      <w:r w:rsidR="00702B0C">
        <w:rPr>
          <w:rFonts w:cs="Times New Roman"/>
          <w:szCs w:val="24"/>
        </w:rPr>
        <w:t>s</w:t>
      </w:r>
      <w:r w:rsidR="006A4DC5" w:rsidRPr="00976A55">
        <w:rPr>
          <w:rFonts w:cs="Times New Roman"/>
          <w:szCs w:val="24"/>
        </w:rPr>
        <w:t xml:space="preserve"> should provide its registration</w:t>
      </w:r>
      <w:r w:rsidR="00DD7CC9" w:rsidRPr="00976A55">
        <w:rPr>
          <w:rFonts w:cs="Times New Roman"/>
          <w:szCs w:val="24"/>
        </w:rPr>
        <w:t xml:space="preserve"> number </w:t>
      </w:r>
      <w:r w:rsidR="006A4DC5" w:rsidRPr="00976A55">
        <w:rPr>
          <w:rFonts w:cs="Times New Roman"/>
          <w:szCs w:val="24"/>
        </w:rPr>
        <w:t>to the ERB</w:t>
      </w:r>
      <w:r w:rsidR="003457BD">
        <w:rPr>
          <w:rFonts w:cs="Times New Roman"/>
          <w:szCs w:val="24"/>
        </w:rPr>
        <w:t xml:space="preserve"> while </w:t>
      </w:r>
      <w:r w:rsidR="00DC6591">
        <w:rPr>
          <w:rFonts w:cs="Times New Roman"/>
          <w:szCs w:val="24"/>
        </w:rPr>
        <w:t xml:space="preserve">submitting </w:t>
      </w:r>
      <w:r w:rsidR="00DC6591" w:rsidRPr="00976A55">
        <w:rPr>
          <w:rFonts w:cs="Times New Roman"/>
          <w:szCs w:val="24"/>
        </w:rPr>
        <w:t>the</w:t>
      </w:r>
      <w:r w:rsidR="006A4DC5" w:rsidRPr="00976A55">
        <w:rPr>
          <w:rFonts w:cs="Times New Roman"/>
          <w:szCs w:val="24"/>
        </w:rPr>
        <w:t xml:space="preserve"> proposal for ethical approval.</w:t>
      </w:r>
    </w:p>
    <w:p w:rsidR="00145B6F" w:rsidRPr="00976A55" w:rsidRDefault="00145B6F" w:rsidP="00DE2BBB">
      <w:pPr>
        <w:pStyle w:val="BodyText"/>
        <w:spacing w:line="276" w:lineRule="auto"/>
        <w:ind w:right="27"/>
        <w:rPr>
          <w:rFonts w:cs="Times New Roman"/>
          <w:szCs w:val="24"/>
        </w:rPr>
      </w:pPr>
    </w:p>
    <w:p w:rsidR="000B26E7" w:rsidRPr="00976A55" w:rsidRDefault="000B26E7" w:rsidP="00DE2BBB">
      <w:pPr>
        <w:pStyle w:val="BodyText"/>
        <w:spacing w:line="276" w:lineRule="auto"/>
        <w:ind w:right="27"/>
        <w:rPr>
          <w:rFonts w:cs="Times New Roman"/>
          <w:szCs w:val="24"/>
        </w:rPr>
      </w:pPr>
      <w:r w:rsidRPr="00976A55">
        <w:rPr>
          <w:rFonts w:cs="Times New Roman"/>
          <w:szCs w:val="24"/>
        </w:rPr>
        <w:t>In addition to ethical approval from ERB,</w:t>
      </w:r>
      <w:r w:rsidR="00A317B4" w:rsidRPr="00976A55">
        <w:rPr>
          <w:rFonts w:cs="Times New Roman"/>
          <w:szCs w:val="24"/>
        </w:rPr>
        <w:t xml:space="preserve"> permission from</w:t>
      </w:r>
      <w:r w:rsidRPr="00976A55">
        <w:rPr>
          <w:rFonts w:cs="Times New Roman"/>
          <w:szCs w:val="24"/>
        </w:rPr>
        <w:t xml:space="preserve"> national regulatory authority (DDA </w:t>
      </w:r>
      <w:r w:rsidR="00A317B4" w:rsidRPr="00976A55">
        <w:rPr>
          <w:rFonts w:cs="Times New Roman"/>
          <w:szCs w:val="24"/>
        </w:rPr>
        <w:t xml:space="preserve">permission as </w:t>
      </w:r>
      <w:r w:rsidRPr="00976A55">
        <w:rPr>
          <w:rFonts w:cs="Times New Roman"/>
          <w:szCs w:val="24"/>
        </w:rPr>
        <w:t xml:space="preserve">per Drug Act 1978) needs to be obtained before implementation of the </w:t>
      </w:r>
      <w:r w:rsidR="00F26C56" w:rsidRPr="00976A55">
        <w:rPr>
          <w:rFonts w:cs="Times New Roman"/>
          <w:szCs w:val="24"/>
        </w:rPr>
        <w:t>trial.</w:t>
      </w:r>
    </w:p>
    <w:p w:rsidR="007B4A87" w:rsidRPr="00976A55" w:rsidRDefault="007B4A87" w:rsidP="00DE2BBB">
      <w:pPr>
        <w:pStyle w:val="BodyText"/>
        <w:spacing w:line="276" w:lineRule="auto"/>
        <w:ind w:right="27"/>
        <w:rPr>
          <w:rFonts w:cs="Times New Roman"/>
          <w:szCs w:val="24"/>
        </w:rPr>
      </w:pPr>
    </w:p>
    <w:p w:rsidR="00C9014C" w:rsidRPr="00976A55" w:rsidRDefault="00B71DBE" w:rsidP="004A6577">
      <w:pPr>
        <w:pStyle w:val="Heading2"/>
        <w:numPr>
          <w:ilvl w:val="1"/>
          <w:numId w:val="73"/>
        </w:numPr>
        <w:spacing w:after="240" w:line="276" w:lineRule="auto"/>
        <w:rPr>
          <w:rFonts w:cs="Times New Roman"/>
          <w:w w:val="105"/>
          <w:szCs w:val="24"/>
        </w:rPr>
      </w:pPr>
      <w:bookmarkStart w:id="49" w:name="_Toc101276183"/>
      <w:r w:rsidRPr="00976A55">
        <w:rPr>
          <w:rFonts w:cs="Times New Roman"/>
          <w:w w:val="105"/>
          <w:szCs w:val="24"/>
        </w:rPr>
        <w:t>Collaboration and Networking in Research</w:t>
      </w:r>
      <w:bookmarkEnd w:id="49"/>
    </w:p>
    <w:p w:rsidR="00C47D18" w:rsidRPr="00976A55" w:rsidRDefault="00550AD6" w:rsidP="007F3D1E">
      <w:pPr>
        <w:pStyle w:val="BodyText"/>
        <w:spacing w:line="276" w:lineRule="auto"/>
        <w:rPr>
          <w:rFonts w:cs="Times New Roman"/>
          <w:szCs w:val="24"/>
        </w:rPr>
      </w:pPr>
      <w:r w:rsidRPr="00976A55">
        <w:rPr>
          <w:rFonts w:cs="Times New Roman"/>
          <w:szCs w:val="24"/>
        </w:rPr>
        <w:t>Collaboration and networking c</w:t>
      </w:r>
      <w:r w:rsidR="008963BA" w:rsidRPr="00976A55">
        <w:rPr>
          <w:rFonts w:cs="Times New Roman"/>
          <w:szCs w:val="24"/>
        </w:rPr>
        <w:t>an</w:t>
      </w:r>
      <w:r w:rsidRPr="00976A55">
        <w:rPr>
          <w:rFonts w:cs="Times New Roman"/>
          <w:szCs w:val="24"/>
        </w:rPr>
        <w:t xml:space="preserve"> </w:t>
      </w:r>
      <w:r w:rsidR="004B0DDA">
        <w:rPr>
          <w:rFonts w:cs="Times New Roman"/>
          <w:szCs w:val="24"/>
        </w:rPr>
        <w:t>be done with colleagues/experts</w:t>
      </w:r>
      <w:r w:rsidRPr="00976A55">
        <w:rPr>
          <w:rFonts w:cs="Times New Roman"/>
          <w:szCs w:val="24"/>
        </w:rPr>
        <w:t>/institution to conduct</w:t>
      </w:r>
      <w:r w:rsidR="002D1D2B">
        <w:rPr>
          <w:rFonts w:cs="Times New Roman"/>
          <w:szCs w:val="24"/>
        </w:rPr>
        <w:t xml:space="preserve"> </w:t>
      </w:r>
      <w:r w:rsidR="00145B6F" w:rsidRPr="00976A55">
        <w:rPr>
          <w:rFonts w:cs="Times New Roman"/>
          <w:szCs w:val="24"/>
        </w:rPr>
        <w:t>multi-centric research</w:t>
      </w:r>
      <w:r w:rsidRPr="00976A55">
        <w:rPr>
          <w:rFonts w:cs="Times New Roman"/>
          <w:szCs w:val="24"/>
        </w:rPr>
        <w:t>.</w:t>
      </w:r>
      <w:r w:rsidR="005E7E2A" w:rsidRPr="00976A55">
        <w:rPr>
          <w:rFonts w:cs="Times New Roman"/>
          <w:szCs w:val="24"/>
        </w:rPr>
        <w:t xml:space="preserve"> Such c</w:t>
      </w:r>
      <w:r w:rsidRPr="00976A55">
        <w:rPr>
          <w:rFonts w:cs="Times New Roman"/>
          <w:szCs w:val="24"/>
        </w:rPr>
        <w:t xml:space="preserve">ollaboration </w:t>
      </w:r>
      <w:r w:rsidR="00C47D18" w:rsidRPr="00976A55">
        <w:rPr>
          <w:rFonts w:cs="Times New Roman"/>
          <w:szCs w:val="24"/>
        </w:rPr>
        <w:t>may entail</w:t>
      </w:r>
      <w:r w:rsidR="00DC6591">
        <w:rPr>
          <w:rFonts w:cs="Times New Roman"/>
          <w:szCs w:val="24"/>
        </w:rPr>
        <w:t xml:space="preserve"> s</w:t>
      </w:r>
      <w:r w:rsidRPr="00976A55">
        <w:rPr>
          <w:rFonts w:cs="Times New Roman"/>
          <w:szCs w:val="24"/>
        </w:rPr>
        <w:t xml:space="preserve">haring </w:t>
      </w:r>
      <w:r w:rsidR="008D0DA4" w:rsidRPr="00976A55">
        <w:rPr>
          <w:rFonts w:cs="Times New Roman"/>
          <w:szCs w:val="24"/>
        </w:rPr>
        <w:t xml:space="preserve">of </w:t>
      </w:r>
      <w:r w:rsidRPr="00976A55">
        <w:rPr>
          <w:rFonts w:cs="Times New Roman"/>
          <w:szCs w:val="24"/>
        </w:rPr>
        <w:t xml:space="preserve">tools &amp; techniques, </w:t>
      </w:r>
      <w:r w:rsidR="004C404F" w:rsidRPr="00976A55">
        <w:rPr>
          <w:rFonts w:cs="Times New Roman"/>
          <w:szCs w:val="24"/>
        </w:rPr>
        <w:t>research products</w:t>
      </w:r>
      <w:r w:rsidR="008D0DA4" w:rsidRPr="00976A55">
        <w:rPr>
          <w:rFonts w:cs="Times New Roman"/>
          <w:szCs w:val="24"/>
        </w:rPr>
        <w:t xml:space="preserve">, </w:t>
      </w:r>
      <w:r w:rsidRPr="00976A55">
        <w:rPr>
          <w:rFonts w:cs="Times New Roman"/>
          <w:szCs w:val="24"/>
        </w:rPr>
        <w:t>sample</w:t>
      </w:r>
      <w:r w:rsidR="008D0DA4" w:rsidRPr="00976A55">
        <w:rPr>
          <w:rFonts w:cs="Times New Roman"/>
          <w:szCs w:val="24"/>
        </w:rPr>
        <w:t xml:space="preserve">, </w:t>
      </w:r>
      <w:r w:rsidR="004C404F" w:rsidRPr="00976A55">
        <w:rPr>
          <w:rFonts w:cs="Times New Roman"/>
          <w:szCs w:val="24"/>
        </w:rPr>
        <w:t>specimens</w:t>
      </w:r>
      <w:r w:rsidR="002D1D2B">
        <w:rPr>
          <w:rFonts w:cs="Times New Roman"/>
          <w:szCs w:val="24"/>
        </w:rPr>
        <w:t xml:space="preserve"> </w:t>
      </w:r>
      <w:r w:rsidR="00700CE2" w:rsidRPr="00976A55">
        <w:rPr>
          <w:rFonts w:cs="Times New Roman"/>
          <w:szCs w:val="24"/>
        </w:rPr>
        <w:t>etc.</w:t>
      </w:r>
      <w:r w:rsidR="004156FC" w:rsidRPr="00976A55">
        <w:rPr>
          <w:rFonts w:cs="Times New Roman"/>
          <w:szCs w:val="24"/>
        </w:rPr>
        <w:t>;</w:t>
      </w:r>
      <w:r w:rsidR="00DC6591">
        <w:rPr>
          <w:rFonts w:cs="Times New Roman"/>
          <w:szCs w:val="24"/>
        </w:rPr>
        <w:t xml:space="preserve"> f</w:t>
      </w:r>
      <w:r w:rsidRPr="00976A55">
        <w:rPr>
          <w:rFonts w:cs="Times New Roman"/>
          <w:szCs w:val="24"/>
        </w:rPr>
        <w:t xml:space="preserve">ollowing </w:t>
      </w:r>
      <w:r w:rsidR="00C47D18" w:rsidRPr="00976A55">
        <w:rPr>
          <w:rFonts w:cs="Times New Roman"/>
          <w:szCs w:val="24"/>
        </w:rPr>
        <w:t xml:space="preserve">the </w:t>
      </w:r>
      <w:r w:rsidRPr="00976A55">
        <w:rPr>
          <w:rFonts w:cs="Times New Roman"/>
          <w:szCs w:val="24"/>
        </w:rPr>
        <w:t>same SOPs</w:t>
      </w:r>
      <w:r w:rsidR="004156FC" w:rsidRPr="00976A55">
        <w:rPr>
          <w:rFonts w:cs="Times New Roman"/>
          <w:szCs w:val="24"/>
        </w:rPr>
        <w:t>;</w:t>
      </w:r>
      <w:r w:rsidR="00DC6591">
        <w:rPr>
          <w:rFonts w:cs="Times New Roman"/>
          <w:szCs w:val="24"/>
        </w:rPr>
        <w:t xml:space="preserve"> c</w:t>
      </w:r>
      <w:r w:rsidR="004156FC" w:rsidRPr="00976A55">
        <w:rPr>
          <w:rFonts w:cs="Times New Roman"/>
          <w:szCs w:val="24"/>
        </w:rPr>
        <w:t>o-own</w:t>
      </w:r>
      <w:r w:rsidR="00C47D18" w:rsidRPr="00976A55">
        <w:rPr>
          <w:rFonts w:cs="Times New Roman"/>
          <w:szCs w:val="24"/>
        </w:rPr>
        <w:t xml:space="preserve">ing </w:t>
      </w:r>
      <w:r w:rsidR="004156FC" w:rsidRPr="00976A55">
        <w:rPr>
          <w:rFonts w:cs="Times New Roman"/>
          <w:szCs w:val="24"/>
        </w:rPr>
        <w:t>copyright o</w:t>
      </w:r>
      <w:r w:rsidR="00C47D18" w:rsidRPr="00976A55">
        <w:rPr>
          <w:rFonts w:cs="Times New Roman"/>
          <w:szCs w:val="24"/>
        </w:rPr>
        <w:t xml:space="preserve">f </w:t>
      </w:r>
      <w:r w:rsidR="004C404F" w:rsidRPr="00976A55">
        <w:rPr>
          <w:rFonts w:cs="Times New Roman"/>
          <w:szCs w:val="24"/>
        </w:rPr>
        <w:t xml:space="preserve">research </w:t>
      </w:r>
      <w:r w:rsidRPr="00976A55">
        <w:rPr>
          <w:rFonts w:cs="Times New Roman"/>
          <w:szCs w:val="24"/>
        </w:rPr>
        <w:t>material</w:t>
      </w:r>
      <w:r w:rsidR="00C47D18" w:rsidRPr="00976A55">
        <w:rPr>
          <w:rFonts w:cs="Times New Roman"/>
          <w:szCs w:val="24"/>
        </w:rPr>
        <w:t xml:space="preserve">s and research data, </w:t>
      </w:r>
      <w:r w:rsidR="004C404F" w:rsidRPr="00976A55">
        <w:rPr>
          <w:rFonts w:cs="Times New Roman"/>
          <w:szCs w:val="24"/>
        </w:rPr>
        <w:t>final product</w:t>
      </w:r>
      <w:r w:rsidR="00C47D18" w:rsidRPr="00976A55">
        <w:rPr>
          <w:rFonts w:cs="Times New Roman"/>
          <w:szCs w:val="24"/>
        </w:rPr>
        <w:t xml:space="preserve"> of the study</w:t>
      </w:r>
      <w:r w:rsidRPr="00976A55">
        <w:rPr>
          <w:rFonts w:cs="Times New Roman"/>
          <w:szCs w:val="24"/>
        </w:rPr>
        <w:t>, publication</w:t>
      </w:r>
      <w:r w:rsidR="00C47D18" w:rsidRPr="00976A55">
        <w:rPr>
          <w:rFonts w:cs="Times New Roman"/>
          <w:szCs w:val="24"/>
        </w:rPr>
        <w:t xml:space="preserve"> etc</w:t>
      </w:r>
      <w:r w:rsidR="005E7E2A" w:rsidRPr="00976A55">
        <w:rPr>
          <w:rFonts w:cs="Times New Roman"/>
          <w:szCs w:val="24"/>
        </w:rPr>
        <w:t>.</w:t>
      </w:r>
      <w:r w:rsidR="00C47D18" w:rsidRPr="00976A55">
        <w:rPr>
          <w:rFonts w:cs="Times New Roman"/>
          <w:szCs w:val="24"/>
        </w:rPr>
        <w:t>;</w:t>
      </w:r>
      <w:r w:rsidR="00DC6591">
        <w:rPr>
          <w:rFonts w:cs="Times New Roman"/>
          <w:szCs w:val="24"/>
        </w:rPr>
        <w:t xml:space="preserve"> m</w:t>
      </w:r>
      <w:r w:rsidR="00386663" w:rsidRPr="00976A55">
        <w:rPr>
          <w:rFonts w:cs="Times New Roman"/>
          <w:szCs w:val="24"/>
        </w:rPr>
        <w:t>anagement</w:t>
      </w:r>
      <w:r w:rsidR="002D1D2B">
        <w:rPr>
          <w:rFonts w:cs="Times New Roman"/>
          <w:szCs w:val="24"/>
        </w:rPr>
        <w:t xml:space="preserve"> </w:t>
      </w:r>
      <w:r w:rsidR="00C47D18" w:rsidRPr="00976A55">
        <w:rPr>
          <w:rFonts w:cs="Times New Roman"/>
          <w:szCs w:val="24"/>
        </w:rPr>
        <w:t xml:space="preserve">of </w:t>
      </w:r>
      <w:proofErr w:type="spellStart"/>
      <w:r w:rsidRPr="00976A55">
        <w:rPr>
          <w:rFonts w:cs="Times New Roman"/>
          <w:szCs w:val="24"/>
        </w:rPr>
        <w:t>CoI</w:t>
      </w:r>
      <w:proofErr w:type="spellEnd"/>
      <w:r w:rsidR="00C47D18" w:rsidRPr="00976A55">
        <w:rPr>
          <w:rFonts w:cs="Times New Roman"/>
          <w:szCs w:val="24"/>
        </w:rPr>
        <w:t xml:space="preserve">; </w:t>
      </w:r>
      <w:r w:rsidR="00386663" w:rsidRPr="00976A55">
        <w:rPr>
          <w:rFonts w:cs="Times New Roman"/>
          <w:szCs w:val="24"/>
        </w:rPr>
        <w:t>and</w:t>
      </w:r>
      <w:r w:rsidR="00724A3B">
        <w:rPr>
          <w:rFonts w:cs="Times New Roman"/>
          <w:szCs w:val="24"/>
        </w:rPr>
        <w:t xml:space="preserve"> </w:t>
      </w:r>
      <w:r w:rsidR="00B9048F" w:rsidRPr="00724A3B">
        <w:rPr>
          <w:rFonts w:cs="Times New Roman"/>
          <w:szCs w:val="24"/>
        </w:rPr>
        <w:t>commercialization</w:t>
      </w:r>
      <w:r w:rsidR="00145B6F" w:rsidRPr="00976A55">
        <w:rPr>
          <w:rFonts w:cs="Times New Roman"/>
          <w:szCs w:val="24"/>
        </w:rPr>
        <w:t xml:space="preserve"> of</w:t>
      </w:r>
      <w:r w:rsidR="002D1D2B">
        <w:rPr>
          <w:rFonts w:cs="Times New Roman"/>
          <w:szCs w:val="24"/>
        </w:rPr>
        <w:t xml:space="preserve"> </w:t>
      </w:r>
      <w:r w:rsidR="004C404F" w:rsidRPr="00976A55">
        <w:rPr>
          <w:rFonts w:cs="Times New Roman"/>
          <w:szCs w:val="24"/>
        </w:rPr>
        <w:t>the</w:t>
      </w:r>
      <w:r w:rsidRPr="00976A55">
        <w:rPr>
          <w:rFonts w:cs="Times New Roman"/>
          <w:szCs w:val="24"/>
        </w:rPr>
        <w:t xml:space="preserve"> results</w:t>
      </w:r>
      <w:r w:rsidR="004C404F" w:rsidRPr="00976A55">
        <w:rPr>
          <w:rFonts w:cs="Times New Roman"/>
          <w:szCs w:val="24"/>
        </w:rPr>
        <w:t>/products</w:t>
      </w:r>
      <w:r w:rsidR="002D1D2B">
        <w:rPr>
          <w:rFonts w:cs="Times New Roman"/>
          <w:szCs w:val="24"/>
        </w:rPr>
        <w:t xml:space="preserve"> </w:t>
      </w:r>
      <w:r w:rsidR="004C404F" w:rsidRPr="00976A55">
        <w:rPr>
          <w:rFonts w:cs="Times New Roman"/>
          <w:szCs w:val="24"/>
        </w:rPr>
        <w:t>by the</w:t>
      </w:r>
      <w:r w:rsidR="002D1D2B">
        <w:rPr>
          <w:rFonts w:cs="Times New Roman"/>
          <w:szCs w:val="24"/>
        </w:rPr>
        <w:t xml:space="preserve"> </w:t>
      </w:r>
      <w:r w:rsidR="004C404F" w:rsidRPr="00976A55">
        <w:rPr>
          <w:rFonts w:cs="Times New Roman"/>
          <w:szCs w:val="24"/>
        </w:rPr>
        <w:t>collaborating</w:t>
      </w:r>
      <w:r w:rsidRPr="00976A55">
        <w:rPr>
          <w:rFonts w:cs="Times New Roman"/>
          <w:szCs w:val="24"/>
        </w:rPr>
        <w:t xml:space="preserve"> centers. </w:t>
      </w:r>
    </w:p>
    <w:p w:rsidR="00C47D18" w:rsidRPr="00976A55" w:rsidRDefault="00C47D18" w:rsidP="007F3D1E">
      <w:pPr>
        <w:pStyle w:val="BodyText"/>
        <w:spacing w:line="276" w:lineRule="auto"/>
        <w:rPr>
          <w:rFonts w:cs="Times New Roman"/>
          <w:szCs w:val="24"/>
        </w:rPr>
      </w:pPr>
    </w:p>
    <w:p w:rsidR="00550AD6" w:rsidRPr="00976A55" w:rsidRDefault="00386663" w:rsidP="007F3D1E">
      <w:pPr>
        <w:pStyle w:val="BodyText"/>
        <w:spacing w:line="276" w:lineRule="auto"/>
        <w:rPr>
          <w:rFonts w:cs="Times New Roman"/>
          <w:szCs w:val="24"/>
        </w:rPr>
      </w:pPr>
      <w:r w:rsidRPr="00976A55">
        <w:rPr>
          <w:rFonts w:cs="Times New Roman"/>
          <w:szCs w:val="24"/>
        </w:rPr>
        <w:t xml:space="preserve">All parties involved in </w:t>
      </w:r>
      <w:proofErr w:type="spellStart"/>
      <w:r w:rsidR="00550AD6" w:rsidRPr="00976A55">
        <w:rPr>
          <w:rFonts w:cs="Times New Roman"/>
          <w:szCs w:val="24"/>
        </w:rPr>
        <w:t>MoU</w:t>
      </w:r>
      <w:proofErr w:type="spellEnd"/>
      <w:r w:rsidR="003D2822">
        <w:rPr>
          <w:rFonts w:cs="Times New Roman"/>
          <w:szCs w:val="24"/>
        </w:rPr>
        <w:t xml:space="preserve"> </w:t>
      </w:r>
      <w:r w:rsidRPr="00976A55">
        <w:rPr>
          <w:rFonts w:cs="Times New Roman"/>
          <w:szCs w:val="24"/>
        </w:rPr>
        <w:t xml:space="preserve">should provide detailed information on the nature of collaboration prior to submitting the </w:t>
      </w:r>
      <w:proofErr w:type="spellStart"/>
      <w:r w:rsidRPr="00976A55">
        <w:rPr>
          <w:rFonts w:cs="Times New Roman"/>
          <w:szCs w:val="24"/>
        </w:rPr>
        <w:t>MoU</w:t>
      </w:r>
      <w:proofErr w:type="spellEnd"/>
      <w:r w:rsidRPr="00976A55">
        <w:rPr>
          <w:rFonts w:cs="Times New Roman"/>
          <w:szCs w:val="24"/>
        </w:rPr>
        <w:t xml:space="preserve"> to</w:t>
      </w:r>
      <w:r w:rsidR="002D1D2B">
        <w:rPr>
          <w:rFonts w:cs="Times New Roman"/>
          <w:szCs w:val="24"/>
        </w:rPr>
        <w:t xml:space="preserve"> </w:t>
      </w:r>
      <w:r w:rsidR="004C404F" w:rsidRPr="00976A55">
        <w:rPr>
          <w:rFonts w:cs="Times New Roman"/>
          <w:szCs w:val="24"/>
        </w:rPr>
        <w:t>ERB</w:t>
      </w:r>
      <w:r w:rsidR="00550AD6" w:rsidRPr="00976A55">
        <w:rPr>
          <w:rFonts w:cs="Times New Roman"/>
          <w:szCs w:val="24"/>
        </w:rPr>
        <w:t xml:space="preserve">/IRC </w:t>
      </w:r>
      <w:r w:rsidR="004C404F" w:rsidRPr="00976A55">
        <w:rPr>
          <w:rFonts w:cs="Times New Roman"/>
          <w:szCs w:val="24"/>
        </w:rPr>
        <w:t>for review and</w:t>
      </w:r>
      <w:r w:rsidR="002D1D2B">
        <w:rPr>
          <w:rFonts w:cs="Times New Roman"/>
          <w:szCs w:val="24"/>
        </w:rPr>
        <w:t xml:space="preserve"> </w:t>
      </w:r>
      <w:r w:rsidR="004C404F" w:rsidRPr="00976A55">
        <w:rPr>
          <w:rFonts w:cs="Times New Roman"/>
          <w:szCs w:val="24"/>
        </w:rPr>
        <w:t xml:space="preserve">Ethical </w:t>
      </w:r>
      <w:r w:rsidR="00550AD6" w:rsidRPr="00976A55">
        <w:rPr>
          <w:rFonts w:cs="Times New Roman"/>
          <w:szCs w:val="24"/>
        </w:rPr>
        <w:t>approval</w:t>
      </w:r>
      <w:r w:rsidR="004C404F" w:rsidRPr="00976A55">
        <w:rPr>
          <w:rFonts w:cs="Times New Roman"/>
          <w:szCs w:val="24"/>
        </w:rPr>
        <w:t xml:space="preserve"> of the proposal</w:t>
      </w:r>
      <w:r w:rsidR="002B2D9A" w:rsidRPr="00976A55">
        <w:rPr>
          <w:rFonts w:cs="Times New Roman"/>
          <w:szCs w:val="24"/>
        </w:rPr>
        <w:t>.</w:t>
      </w:r>
    </w:p>
    <w:p w:rsidR="00E83DAA" w:rsidRPr="00976A55" w:rsidRDefault="00E83DAA" w:rsidP="007F3D1E">
      <w:pPr>
        <w:pStyle w:val="ListParagraph"/>
        <w:tabs>
          <w:tab w:val="left" w:pos="1456"/>
        </w:tabs>
        <w:spacing w:line="276" w:lineRule="auto"/>
        <w:ind w:left="0" w:right="27" w:firstLine="0"/>
        <w:rPr>
          <w:rFonts w:ascii="Times New Roman" w:hAnsi="Times New Roman" w:cs="Times New Roman"/>
          <w:sz w:val="24"/>
          <w:szCs w:val="24"/>
        </w:rPr>
      </w:pPr>
    </w:p>
    <w:p w:rsidR="00550AD6" w:rsidRPr="00DC6591" w:rsidRDefault="00B71DBE" w:rsidP="004A6577">
      <w:pPr>
        <w:pStyle w:val="Heading3"/>
        <w:numPr>
          <w:ilvl w:val="0"/>
          <w:numId w:val="42"/>
        </w:numPr>
        <w:tabs>
          <w:tab w:val="left" w:pos="630"/>
        </w:tabs>
        <w:spacing w:after="240" w:line="276" w:lineRule="auto"/>
        <w:ind w:right="27"/>
        <w:rPr>
          <w:rFonts w:cs="Times New Roman"/>
          <w:szCs w:val="24"/>
        </w:rPr>
      </w:pPr>
      <w:bookmarkStart w:id="50" w:name="_Toc28699585"/>
      <w:bookmarkStart w:id="51" w:name="_Toc101276184"/>
      <w:r w:rsidRPr="00DC6591">
        <w:rPr>
          <w:rFonts w:cs="Times New Roman"/>
          <w:szCs w:val="24"/>
        </w:rPr>
        <w:t>Externally Sponsored Research</w:t>
      </w:r>
      <w:bookmarkEnd w:id="50"/>
      <w:r w:rsidR="00DC6591" w:rsidRPr="00DC6591">
        <w:rPr>
          <w:rFonts w:cs="Times New Roman"/>
          <w:szCs w:val="24"/>
        </w:rPr>
        <w:t>:</w:t>
      </w:r>
      <w:r w:rsidR="002D1D2B">
        <w:rPr>
          <w:rFonts w:cs="Times New Roman"/>
          <w:szCs w:val="24"/>
        </w:rPr>
        <w:t xml:space="preserve"> </w:t>
      </w:r>
      <w:r w:rsidR="00550AD6" w:rsidRPr="00DC6591">
        <w:rPr>
          <w:rFonts w:cs="Times New Roman"/>
          <w:b w:val="0"/>
          <w:bCs w:val="0"/>
          <w:szCs w:val="24"/>
        </w:rPr>
        <w:t xml:space="preserve">Externally sponsored research </w:t>
      </w:r>
      <w:r w:rsidR="00EF02BC" w:rsidRPr="00DC6591">
        <w:rPr>
          <w:rFonts w:cs="Times New Roman"/>
          <w:b w:val="0"/>
          <w:bCs w:val="0"/>
          <w:szCs w:val="24"/>
        </w:rPr>
        <w:t xml:space="preserve">should </w:t>
      </w:r>
      <w:r w:rsidR="00C70207" w:rsidRPr="00DC6591">
        <w:rPr>
          <w:rFonts w:cs="Times New Roman"/>
          <w:b w:val="0"/>
          <w:bCs w:val="0"/>
          <w:szCs w:val="24"/>
        </w:rPr>
        <w:t>fulfill</w:t>
      </w:r>
      <w:r w:rsidR="00EF02BC" w:rsidRPr="00DC6591">
        <w:rPr>
          <w:rFonts w:cs="Times New Roman"/>
          <w:b w:val="0"/>
          <w:bCs w:val="0"/>
          <w:szCs w:val="24"/>
        </w:rPr>
        <w:t xml:space="preserve"> following</w:t>
      </w:r>
      <w:r w:rsidR="00550AD6" w:rsidRPr="00DC6591">
        <w:rPr>
          <w:rFonts w:cs="Times New Roman"/>
          <w:b w:val="0"/>
          <w:bCs w:val="0"/>
          <w:szCs w:val="24"/>
        </w:rPr>
        <w:t xml:space="preserve"> conditions</w:t>
      </w:r>
      <w:r w:rsidR="00DC6591" w:rsidRPr="00DC6591">
        <w:rPr>
          <w:rFonts w:cs="Times New Roman"/>
          <w:b w:val="0"/>
          <w:bCs w:val="0"/>
          <w:szCs w:val="24"/>
        </w:rPr>
        <w:t>-</w:t>
      </w:r>
      <w:bookmarkEnd w:id="51"/>
    </w:p>
    <w:p w:rsidR="00550AD6" w:rsidRPr="00976A55" w:rsidRDefault="00012DCC" w:rsidP="00D74BDB">
      <w:pPr>
        <w:pStyle w:val="BodyText"/>
        <w:numPr>
          <w:ilvl w:val="0"/>
          <w:numId w:val="132"/>
        </w:numPr>
        <w:spacing w:line="276" w:lineRule="auto"/>
        <w:rPr>
          <w:rFonts w:cs="Times New Roman"/>
          <w:szCs w:val="24"/>
        </w:rPr>
      </w:pPr>
      <w:r w:rsidRPr="00976A55">
        <w:rPr>
          <w:rFonts w:cs="Times New Roman"/>
          <w:szCs w:val="24"/>
        </w:rPr>
        <w:t>R</w:t>
      </w:r>
      <w:r w:rsidR="00550AD6" w:rsidRPr="00976A55">
        <w:rPr>
          <w:rFonts w:cs="Times New Roman"/>
          <w:szCs w:val="24"/>
        </w:rPr>
        <w:t>esearch should be based on local needs and</w:t>
      </w:r>
      <w:r w:rsidR="002D1D2B">
        <w:rPr>
          <w:rFonts w:cs="Times New Roman"/>
          <w:szCs w:val="24"/>
        </w:rPr>
        <w:t xml:space="preserve"> </w:t>
      </w:r>
      <w:r w:rsidR="00550AD6" w:rsidRPr="00976A55">
        <w:rPr>
          <w:rFonts w:cs="Times New Roman"/>
          <w:szCs w:val="24"/>
        </w:rPr>
        <w:t>priorities</w:t>
      </w:r>
      <w:r w:rsidR="004A3E15" w:rsidRPr="00976A55">
        <w:rPr>
          <w:rFonts w:cs="Times New Roman"/>
          <w:szCs w:val="24"/>
        </w:rPr>
        <w:t>.</w:t>
      </w:r>
    </w:p>
    <w:p w:rsidR="00550AD6" w:rsidRPr="00976A55" w:rsidRDefault="004A3E15" w:rsidP="00D74BDB">
      <w:pPr>
        <w:pStyle w:val="BodyText"/>
        <w:numPr>
          <w:ilvl w:val="0"/>
          <w:numId w:val="132"/>
        </w:numPr>
        <w:spacing w:line="276" w:lineRule="auto"/>
        <w:rPr>
          <w:rFonts w:cs="Times New Roman"/>
          <w:szCs w:val="24"/>
        </w:rPr>
      </w:pPr>
      <w:r w:rsidRPr="00976A55">
        <w:rPr>
          <w:rFonts w:cs="Times New Roman"/>
          <w:szCs w:val="24"/>
        </w:rPr>
        <w:t>Researcher</w:t>
      </w:r>
      <w:r w:rsidR="00550AD6" w:rsidRPr="00976A55">
        <w:rPr>
          <w:rFonts w:cs="Times New Roman"/>
          <w:szCs w:val="24"/>
        </w:rPr>
        <w:t xml:space="preserve"> should </w:t>
      </w:r>
      <w:r w:rsidRPr="00976A55">
        <w:rPr>
          <w:rFonts w:cs="Times New Roman"/>
          <w:szCs w:val="24"/>
        </w:rPr>
        <w:t>be aware of and sensitive towards the</w:t>
      </w:r>
      <w:r w:rsidR="00550AD6" w:rsidRPr="00976A55">
        <w:rPr>
          <w:rFonts w:cs="Times New Roman"/>
          <w:szCs w:val="24"/>
        </w:rPr>
        <w:t xml:space="preserve"> local</w:t>
      </w:r>
      <w:r w:rsidRPr="00976A55">
        <w:rPr>
          <w:rFonts w:cs="Times New Roman"/>
          <w:szCs w:val="24"/>
        </w:rPr>
        <w:t>s’</w:t>
      </w:r>
      <w:r w:rsidR="00550AD6" w:rsidRPr="00976A55">
        <w:rPr>
          <w:rFonts w:cs="Times New Roman"/>
          <w:szCs w:val="24"/>
        </w:rPr>
        <w:t xml:space="preserve"> socio-cultural, religious and environmental norms and values.</w:t>
      </w:r>
    </w:p>
    <w:p w:rsidR="00550AD6" w:rsidRPr="00976A55" w:rsidRDefault="00EF02BC" w:rsidP="00D74BDB">
      <w:pPr>
        <w:pStyle w:val="BodyText"/>
        <w:numPr>
          <w:ilvl w:val="0"/>
          <w:numId w:val="132"/>
        </w:numPr>
        <w:spacing w:line="276" w:lineRule="auto"/>
        <w:rPr>
          <w:rFonts w:cs="Times New Roman"/>
          <w:szCs w:val="24"/>
        </w:rPr>
      </w:pPr>
      <w:r w:rsidRPr="00976A55">
        <w:rPr>
          <w:rFonts w:cs="Times New Roman"/>
          <w:szCs w:val="24"/>
        </w:rPr>
        <w:t>Researcher should provide scientific evidence</w:t>
      </w:r>
      <w:r w:rsidR="00012DCC" w:rsidRPr="00976A55">
        <w:rPr>
          <w:rFonts w:cs="Times New Roman"/>
          <w:szCs w:val="24"/>
        </w:rPr>
        <w:t>-</w:t>
      </w:r>
      <w:r w:rsidRPr="00976A55">
        <w:rPr>
          <w:rFonts w:cs="Times New Roman"/>
          <w:szCs w:val="24"/>
        </w:rPr>
        <w:t xml:space="preserve">based </w:t>
      </w:r>
      <w:r w:rsidR="00550AD6" w:rsidRPr="00976A55">
        <w:rPr>
          <w:rFonts w:cs="Times New Roman"/>
          <w:szCs w:val="24"/>
        </w:rPr>
        <w:t xml:space="preserve">rationale </w:t>
      </w:r>
      <w:r w:rsidR="004A3E15" w:rsidRPr="00976A55">
        <w:rPr>
          <w:rFonts w:cs="Times New Roman"/>
          <w:szCs w:val="24"/>
        </w:rPr>
        <w:t>for</w:t>
      </w:r>
      <w:r w:rsidRPr="00976A55">
        <w:rPr>
          <w:rFonts w:cs="Times New Roman"/>
          <w:szCs w:val="24"/>
        </w:rPr>
        <w:t xml:space="preserve"> the </w:t>
      </w:r>
      <w:r w:rsidR="00550AD6" w:rsidRPr="00976A55">
        <w:rPr>
          <w:rFonts w:cs="Times New Roman"/>
          <w:szCs w:val="24"/>
        </w:rPr>
        <w:t xml:space="preserve">selection of </w:t>
      </w:r>
      <w:r w:rsidRPr="00976A55">
        <w:rPr>
          <w:rFonts w:cs="Times New Roman"/>
          <w:szCs w:val="24"/>
        </w:rPr>
        <w:t xml:space="preserve">study site in </w:t>
      </w:r>
      <w:r w:rsidR="00550AD6" w:rsidRPr="00976A55">
        <w:rPr>
          <w:rFonts w:cs="Times New Roman"/>
          <w:szCs w:val="24"/>
        </w:rPr>
        <w:t xml:space="preserve">Nepal. </w:t>
      </w:r>
      <w:r w:rsidR="00B2030C" w:rsidRPr="00976A55">
        <w:rPr>
          <w:rFonts w:cs="Times New Roman"/>
          <w:szCs w:val="24"/>
        </w:rPr>
        <w:t xml:space="preserve">Sponsor </w:t>
      </w:r>
      <w:r w:rsidRPr="00976A55">
        <w:rPr>
          <w:rFonts w:cs="Times New Roman"/>
          <w:szCs w:val="24"/>
        </w:rPr>
        <w:t xml:space="preserve">should </w:t>
      </w:r>
      <w:r w:rsidR="004A3E15" w:rsidRPr="00976A55">
        <w:rPr>
          <w:rFonts w:cs="Times New Roman"/>
          <w:szCs w:val="24"/>
        </w:rPr>
        <w:t xml:space="preserve">also </w:t>
      </w:r>
      <w:r w:rsidRPr="00976A55">
        <w:rPr>
          <w:rFonts w:cs="Times New Roman"/>
          <w:szCs w:val="24"/>
        </w:rPr>
        <w:t>provide evidence</w:t>
      </w:r>
      <w:r w:rsidR="005E7E2A" w:rsidRPr="00976A55">
        <w:rPr>
          <w:rFonts w:cs="Times New Roman"/>
          <w:szCs w:val="24"/>
        </w:rPr>
        <w:t>s</w:t>
      </w:r>
      <w:r w:rsidRPr="00976A55">
        <w:rPr>
          <w:rFonts w:cs="Times New Roman"/>
          <w:szCs w:val="24"/>
        </w:rPr>
        <w:t xml:space="preserve"> that the same </w:t>
      </w:r>
      <w:r w:rsidR="004A3E15" w:rsidRPr="00976A55">
        <w:rPr>
          <w:rFonts w:cs="Times New Roman"/>
          <w:szCs w:val="24"/>
        </w:rPr>
        <w:t xml:space="preserve">research </w:t>
      </w:r>
      <w:r w:rsidR="00550AD6" w:rsidRPr="00976A55">
        <w:rPr>
          <w:rFonts w:cs="Times New Roman"/>
          <w:szCs w:val="24"/>
        </w:rPr>
        <w:t xml:space="preserve">cannot be carried out in the sponsor’s country due to lack of disease burden of same scale as in Nepal. </w:t>
      </w:r>
    </w:p>
    <w:p w:rsidR="00550AD6" w:rsidRPr="00976A55" w:rsidRDefault="00012DCC" w:rsidP="00D74BDB">
      <w:pPr>
        <w:pStyle w:val="BodyText"/>
        <w:numPr>
          <w:ilvl w:val="0"/>
          <w:numId w:val="132"/>
        </w:numPr>
        <w:spacing w:line="276" w:lineRule="auto"/>
        <w:rPr>
          <w:rFonts w:cs="Times New Roman"/>
          <w:szCs w:val="24"/>
        </w:rPr>
      </w:pPr>
      <w:r w:rsidRPr="00976A55">
        <w:rPr>
          <w:rFonts w:cs="Times New Roman"/>
          <w:szCs w:val="24"/>
        </w:rPr>
        <w:lastRenderedPageBreak/>
        <w:t>R</w:t>
      </w:r>
      <w:r w:rsidR="00550AD6" w:rsidRPr="00976A55">
        <w:rPr>
          <w:rFonts w:cs="Times New Roman"/>
          <w:szCs w:val="24"/>
        </w:rPr>
        <w:t xml:space="preserve">esearcher should submit ethical approval </w:t>
      </w:r>
      <w:r w:rsidR="00EF02BC" w:rsidRPr="00976A55">
        <w:rPr>
          <w:rFonts w:cs="Times New Roman"/>
          <w:szCs w:val="24"/>
        </w:rPr>
        <w:t xml:space="preserve">of the responsible IRB in the </w:t>
      </w:r>
      <w:r w:rsidR="00550AD6" w:rsidRPr="00976A55">
        <w:rPr>
          <w:rFonts w:cs="Times New Roman"/>
          <w:szCs w:val="24"/>
        </w:rPr>
        <w:t>sponsor</w:t>
      </w:r>
      <w:r w:rsidR="00EF02BC" w:rsidRPr="00976A55">
        <w:rPr>
          <w:rFonts w:cs="Times New Roman"/>
          <w:szCs w:val="24"/>
        </w:rPr>
        <w:t>ing</w:t>
      </w:r>
      <w:r w:rsidR="002D1D2B">
        <w:rPr>
          <w:rFonts w:cs="Times New Roman"/>
          <w:szCs w:val="24"/>
        </w:rPr>
        <w:t xml:space="preserve"> </w:t>
      </w:r>
      <w:r w:rsidR="00EF02BC" w:rsidRPr="00976A55">
        <w:rPr>
          <w:rFonts w:cs="Times New Roman"/>
          <w:szCs w:val="24"/>
        </w:rPr>
        <w:t>country.</w:t>
      </w:r>
    </w:p>
    <w:p w:rsidR="00550AD6" w:rsidRPr="00976A55" w:rsidRDefault="00550AD6" w:rsidP="00D74BDB">
      <w:pPr>
        <w:pStyle w:val="BodyText"/>
        <w:numPr>
          <w:ilvl w:val="0"/>
          <w:numId w:val="132"/>
        </w:numPr>
        <w:spacing w:line="276" w:lineRule="auto"/>
        <w:rPr>
          <w:rFonts w:cs="Times New Roman"/>
          <w:szCs w:val="24"/>
        </w:rPr>
      </w:pPr>
      <w:r w:rsidRPr="00976A55">
        <w:rPr>
          <w:rFonts w:cs="Times New Roman"/>
          <w:szCs w:val="24"/>
        </w:rPr>
        <w:t xml:space="preserve">The </w:t>
      </w:r>
      <w:r w:rsidR="00EF02BC" w:rsidRPr="00976A55">
        <w:rPr>
          <w:rFonts w:cs="Times New Roman"/>
          <w:szCs w:val="24"/>
        </w:rPr>
        <w:t xml:space="preserve">proposal should contain information on how </w:t>
      </w:r>
      <w:r w:rsidR="00B2030C" w:rsidRPr="00976A55">
        <w:rPr>
          <w:rFonts w:cs="Times New Roman"/>
          <w:szCs w:val="24"/>
        </w:rPr>
        <w:t>the proposed research would significantly contribute</w:t>
      </w:r>
      <w:r w:rsidR="002D1D2B">
        <w:rPr>
          <w:rFonts w:cs="Times New Roman"/>
          <w:szCs w:val="24"/>
        </w:rPr>
        <w:t xml:space="preserve"> </w:t>
      </w:r>
      <w:r w:rsidR="00B2030C" w:rsidRPr="00976A55">
        <w:rPr>
          <w:rFonts w:cs="Times New Roman"/>
          <w:szCs w:val="24"/>
        </w:rPr>
        <w:t xml:space="preserve">to the enhancement of </w:t>
      </w:r>
      <w:r w:rsidRPr="00976A55">
        <w:rPr>
          <w:rFonts w:cs="Times New Roman"/>
          <w:szCs w:val="24"/>
        </w:rPr>
        <w:t xml:space="preserve">the research capacity </w:t>
      </w:r>
      <w:r w:rsidR="00EF02BC" w:rsidRPr="00976A55">
        <w:rPr>
          <w:rFonts w:cs="Times New Roman"/>
          <w:szCs w:val="24"/>
        </w:rPr>
        <w:t>in</w:t>
      </w:r>
      <w:r w:rsidRPr="00976A55">
        <w:rPr>
          <w:rFonts w:cs="Times New Roman"/>
          <w:szCs w:val="24"/>
        </w:rPr>
        <w:t xml:space="preserve"> Nepal</w:t>
      </w:r>
      <w:r w:rsidR="00EF02BC" w:rsidRPr="00976A55">
        <w:rPr>
          <w:rFonts w:cs="Times New Roman"/>
          <w:szCs w:val="24"/>
        </w:rPr>
        <w:t>.</w:t>
      </w:r>
    </w:p>
    <w:p w:rsidR="00550AD6" w:rsidRPr="00976A55" w:rsidRDefault="00012DCC" w:rsidP="00D74BDB">
      <w:pPr>
        <w:pStyle w:val="BodyText"/>
        <w:numPr>
          <w:ilvl w:val="0"/>
          <w:numId w:val="132"/>
        </w:numPr>
        <w:spacing w:line="276" w:lineRule="auto"/>
        <w:rPr>
          <w:rFonts w:cs="Times New Roman"/>
          <w:szCs w:val="24"/>
        </w:rPr>
      </w:pPr>
      <w:r w:rsidRPr="00976A55">
        <w:rPr>
          <w:rFonts w:cs="Times New Roman"/>
          <w:szCs w:val="24"/>
        </w:rPr>
        <w:t>R</w:t>
      </w:r>
      <w:r w:rsidR="00550AD6" w:rsidRPr="00976A55">
        <w:rPr>
          <w:rFonts w:cs="Times New Roman"/>
          <w:szCs w:val="24"/>
        </w:rPr>
        <w:t xml:space="preserve">esearch process should be transparent and </w:t>
      </w:r>
      <w:r w:rsidR="00B2030C" w:rsidRPr="00976A55">
        <w:rPr>
          <w:rFonts w:cs="Times New Roman"/>
          <w:szCs w:val="24"/>
        </w:rPr>
        <w:t xml:space="preserve">ensure a high </w:t>
      </w:r>
      <w:r w:rsidR="00550AD6" w:rsidRPr="00976A55">
        <w:rPr>
          <w:rFonts w:cs="Times New Roman"/>
          <w:szCs w:val="24"/>
        </w:rPr>
        <w:t>ethical standard, as approved by the competent EC.</w:t>
      </w:r>
    </w:p>
    <w:p w:rsidR="00725860" w:rsidRPr="00976A55" w:rsidRDefault="00725860" w:rsidP="00D74BDB">
      <w:pPr>
        <w:pStyle w:val="BodyText"/>
        <w:numPr>
          <w:ilvl w:val="0"/>
          <w:numId w:val="132"/>
        </w:numPr>
        <w:spacing w:line="276" w:lineRule="auto"/>
        <w:rPr>
          <w:rFonts w:cs="Times New Roman"/>
          <w:szCs w:val="24"/>
        </w:rPr>
      </w:pPr>
      <w:r w:rsidRPr="00976A55">
        <w:rPr>
          <w:rFonts w:cs="Times New Roman"/>
          <w:szCs w:val="24"/>
        </w:rPr>
        <w:t>S</w:t>
      </w:r>
      <w:r w:rsidR="00550AD6" w:rsidRPr="00976A55">
        <w:rPr>
          <w:rFonts w:cs="Times New Roman"/>
          <w:szCs w:val="24"/>
        </w:rPr>
        <w:t xml:space="preserve">ponsors should </w:t>
      </w:r>
      <w:r w:rsidRPr="00976A55">
        <w:rPr>
          <w:rFonts w:cs="Times New Roman"/>
          <w:szCs w:val="24"/>
        </w:rPr>
        <w:t xml:space="preserve">ensure </w:t>
      </w:r>
      <w:r w:rsidR="00B2030C" w:rsidRPr="00976A55">
        <w:rPr>
          <w:rFonts w:cs="Times New Roman"/>
          <w:szCs w:val="24"/>
        </w:rPr>
        <w:t xml:space="preserve">research participants of </w:t>
      </w:r>
      <w:r w:rsidR="00550AD6" w:rsidRPr="00976A55">
        <w:rPr>
          <w:rFonts w:cs="Times New Roman"/>
          <w:szCs w:val="24"/>
        </w:rPr>
        <w:t xml:space="preserve">insurance/compensation </w:t>
      </w:r>
      <w:r w:rsidR="00012DCC" w:rsidRPr="00976A55">
        <w:rPr>
          <w:rFonts w:cs="Times New Roman"/>
          <w:szCs w:val="24"/>
        </w:rPr>
        <w:t xml:space="preserve">in </w:t>
      </w:r>
      <w:r w:rsidR="000B69F7" w:rsidRPr="00976A55">
        <w:rPr>
          <w:rFonts w:cs="Times New Roman"/>
          <w:szCs w:val="24"/>
        </w:rPr>
        <w:t xml:space="preserve">context of research involving </w:t>
      </w:r>
      <w:r w:rsidR="00550AD6" w:rsidRPr="00976A55">
        <w:rPr>
          <w:rFonts w:cs="Times New Roman"/>
          <w:szCs w:val="24"/>
        </w:rPr>
        <w:t>more than minimal risks.</w:t>
      </w:r>
    </w:p>
    <w:p w:rsidR="00910C5B" w:rsidRPr="00976A55" w:rsidRDefault="00550AD6" w:rsidP="00D74BDB">
      <w:pPr>
        <w:pStyle w:val="BodyText"/>
        <w:numPr>
          <w:ilvl w:val="0"/>
          <w:numId w:val="132"/>
        </w:numPr>
        <w:spacing w:line="276" w:lineRule="auto"/>
        <w:rPr>
          <w:rFonts w:cs="Times New Roman"/>
          <w:szCs w:val="24"/>
        </w:rPr>
      </w:pPr>
      <w:r w:rsidRPr="00976A55">
        <w:rPr>
          <w:rFonts w:cs="Times New Roman"/>
          <w:szCs w:val="24"/>
        </w:rPr>
        <w:t xml:space="preserve">If </w:t>
      </w:r>
      <w:r w:rsidR="00725860" w:rsidRPr="00976A55">
        <w:rPr>
          <w:rFonts w:cs="Times New Roman"/>
          <w:szCs w:val="24"/>
        </w:rPr>
        <w:t>the</w:t>
      </w:r>
      <w:r w:rsidRPr="00976A55">
        <w:rPr>
          <w:rFonts w:cs="Times New Roman"/>
          <w:szCs w:val="24"/>
        </w:rPr>
        <w:t xml:space="preserve"> biological </w:t>
      </w:r>
      <w:r w:rsidR="000A0F39" w:rsidRPr="00976A55">
        <w:rPr>
          <w:rFonts w:cs="Times New Roman"/>
          <w:szCs w:val="24"/>
        </w:rPr>
        <w:t>specimens need</w:t>
      </w:r>
      <w:r w:rsidR="00725860" w:rsidRPr="00976A55">
        <w:rPr>
          <w:rFonts w:cs="Times New Roman"/>
          <w:szCs w:val="24"/>
        </w:rPr>
        <w:t xml:space="preserve"> to be transferred to a laboratory outside </w:t>
      </w:r>
      <w:r w:rsidR="000B69F7" w:rsidRPr="00976A55">
        <w:rPr>
          <w:rFonts w:cs="Times New Roman"/>
          <w:szCs w:val="24"/>
        </w:rPr>
        <w:t>Nepal</w:t>
      </w:r>
      <w:r w:rsidRPr="00976A55">
        <w:rPr>
          <w:rFonts w:cs="Times New Roman"/>
          <w:szCs w:val="24"/>
        </w:rPr>
        <w:t xml:space="preserve">, </w:t>
      </w:r>
      <w:r w:rsidR="00725860" w:rsidRPr="00976A55">
        <w:rPr>
          <w:rFonts w:cs="Times New Roman"/>
          <w:szCs w:val="24"/>
        </w:rPr>
        <w:t>a</w:t>
      </w:r>
      <w:r w:rsidRPr="00976A55">
        <w:rPr>
          <w:rFonts w:cs="Times New Roman"/>
          <w:szCs w:val="24"/>
        </w:rPr>
        <w:t xml:space="preserve"> </w:t>
      </w:r>
      <w:proofErr w:type="spellStart"/>
      <w:r w:rsidRPr="00976A55">
        <w:rPr>
          <w:rFonts w:cs="Times New Roman"/>
          <w:szCs w:val="24"/>
        </w:rPr>
        <w:t>MoU</w:t>
      </w:r>
      <w:proofErr w:type="spellEnd"/>
      <w:r w:rsidRPr="00976A55">
        <w:rPr>
          <w:rFonts w:cs="Times New Roman"/>
          <w:szCs w:val="24"/>
        </w:rPr>
        <w:t xml:space="preserve"> or MTA </w:t>
      </w:r>
      <w:r w:rsidR="000B69F7" w:rsidRPr="00976A55">
        <w:rPr>
          <w:rFonts w:cs="Times New Roman"/>
          <w:szCs w:val="24"/>
        </w:rPr>
        <w:t xml:space="preserve">should clearly </w:t>
      </w:r>
      <w:r w:rsidRPr="00976A55">
        <w:rPr>
          <w:rFonts w:cs="Times New Roman"/>
          <w:szCs w:val="24"/>
        </w:rPr>
        <w:t>address IPR</w:t>
      </w:r>
      <w:r w:rsidR="00725860" w:rsidRPr="00976A55">
        <w:rPr>
          <w:rFonts w:cs="Times New Roman"/>
          <w:szCs w:val="24"/>
        </w:rPr>
        <w:t>,</w:t>
      </w:r>
      <w:r w:rsidR="002D1D2B">
        <w:rPr>
          <w:rFonts w:cs="Times New Roman"/>
          <w:szCs w:val="24"/>
        </w:rPr>
        <w:t xml:space="preserve"> </w:t>
      </w:r>
      <w:r w:rsidR="00725860" w:rsidRPr="00976A55">
        <w:rPr>
          <w:rFonts w:cs="Times New Roman"/>
          <w:szCs w:val="24"/>
        </w:rPr>
        <w:t>roles</w:t>
      </w:r>
      <w:r w:rsidR="000B69F7" w:rsidRPr="00976A55">
        <w:rPr>
          <w:rFonts w:cs="Times New Roman"/>
          <w:szCs w:val="24"/>
        </w:rPr>
        <w:t>,</w:t>
      </w:r>
      <w:r w:rsidR="00725860" w:rsidRPr="00976A55">
        <w:rPr>
          <w:rFonts w:cs="Times New Roman"/>
          <w:szCs w:val="24"/>
        </w:rPr>
        <w:t xml:space="preserve"> responsibilities and obligations of each partner organizations/investigators including publication roles, data confidentiality, and </w:t>
      </w:r>
      <w:r w:rsidRPr="00976A55">
        <w:rPr>
          <w:rFonts w:cs="Times New Roman"/>
          <w:szCs w:val="24"/>
        </w:rPr>
        <w:t>post</w:t>
      </w:r>
      <w:r w:rsidR="00725860" w:rsidRPr="00976A55">
        <w:rPr>
          <w:rFonts w:cs="Times New Roman"/>
          <w:szCs w:val="24"/>
        </w:rPr>
        <w:t>-</w:t>
      </w:r>
      <w:r w:rsidRPr="00976A55">
        <w:rPr>
          <w:rFonts w:cs="Times New Roman"/>
          <w:szCs w:val="24"/>
        </w:rPr>
        <w:t>study benefit sharing</w:t>
      </w:r>
      <w:r w:rsidR="000B69F7" w:rsidRPr="00976A55">
        <w:rPr>
          <w:rFonts w:cs="Times New Roman"/>
          <w:szCs w:val="24"/>
        </w:rPr>
        <w:t>.</w:t>
      </w:r>
      <w:r w:rsidRPr="00976A55">
        <w:rPr>
          <w:rFonts w:cs="Times New Roman"/>
          <w:szCs w:val="24"/>
        </w:rPr>
        <w:t xml:space="preserve"> The ERB </w:t>
      </w:r>
      <w:r w:rsidR="00725860" w:rsidRPr="00976A55">
        <w:rPr>
          <w:rFonts w:cs="Times New Roman"/>
          <w:szCs w:val="24"/>
        </w:rPr>
        <w:t xml:space="preserve">should evaluate the feasibility of the testing in </w:t>
      </w:r>
      <w:r w:rsidR="00E96684" w:rsidRPr="00976A55">
        <w:rPr>
          <w:rFonts w:cs="Times New Roman"/>
          <w:szCs w:val="24"/>
        </w:rPr>
        <w:t xml:space="preserve">the </w:t>
      </w:r>
      <w:r w:rsidR="00725860" w:rsidRPr="00976A55">
        <w:rPr>
          <w:rFonts w:cs="Times New Roman"/>
          <w:szCs w:val="24"/>
        </w:rPr>
        <w:t>country</w:t>
      </w:r>
      <w:r w:rsidR="00E96684" w:rsidRPr="00976A55">
        <w:rPr>
          <w:rFonts w:cs="Times New Roman"/>
          <w:szCs w:val="24"/>
        </w:rPr>
        <w:t>’s</w:t>
      </w:r>
      <w:r w:rsidR="00725860" w:rsidRPr="00976A55">
        <w:rPr>
          <w:rFonts w:cs="Times New Roman"/>
          <w:szCs w:val="24"/>
        </w:rPr>
        <w:t xml:space="preserve"> laboratories</w:t>
      </w:r>
      <w:r w:rsidR="002D1D2B">
        <w:rPr>
          <w:rFonts w:cs="Times New Roman"/>
          <w:szCs w:val="24"/>
        </w:rPr>
        <w:t xml:space="preserve"> </w:t>
      </w:r>
      <w:r w:rsidR="00E96684" w:rsidRPr="00976A55">
        <w:rPr>
          <w:rFonts w:cs="Times New Roman"/>
          <w:szCs w:val="24"/>
        </w:rPr>
        <w:t xml:space="preserve">along with </w:t>
      </w:r>
      <w:r w:rsidR="00502D97" w:rsidRPr="00976A55">
        <w:rPr>
          <w:rFonts w:cs="Times New Roman"/>
          <w:szCs w:val="24"/>
        </w:rPr>
        <w:t>its</w:t>
      </w:r>
      <w:r w:rsidR="00725860" w:rsidRPr="00976A55">
        <w:rPr>
          <w:rFonts w:cs="Times New Roman"/>
          <w:szCs w:val="24"/>
        </w:rPr>
        <w:t xml:space="preserve"> risk and benefits </w:t>
      </w:r>
      <w:r w:rsidRPr="00976A55">
        <w:rPr>
          <w:rFonts w:cs="Times New Roman"/>
          <w:szCs w:val="24"/>
        </w:rPr>
        <w:t xml:space="preserve">on </w:t>
      </w:r>
      <w:r w:rsidR="000B69F7" w:rsidRPr="00976A55">
        <w:rPr>
          <w:rFonts w:cs="Times New Roman"/>
          <w:szCs w:val="24"/>
        </w:rPr>
        <w:t xml:space="preserve">a </w:t>
      </w:r>
      <w:r w:rsidR="00792CC1" w:rsidRPr="00976A55">
        <w:rPr>
          <w:rFonts w:cs="Times New Roman"/>
          <w:szCs w:val="24"/>
        </w:rPr>
        <w:t>case-by-case</w:t>
      </w:r>
      <w:r w:rsidRPr="00976A55">
        <w:rPr>
          <w:rFonts w:cs="Times New Roman"/>
          <w:szCs w:val="24"/>
        </w:rPr>
        <w:t xml:space="preserve"> basis</w:t>
      </w:r>
      <w:r w:rsidR="002D1D2B">
        <w:rPr>
          <w:rFonts w:cs="Times New Roman"/>
          <w:szCs w:val="24"/>
        </w:rPr>
        <w:t xml:space="preserve"> </w:t>
      </w:r>
      <w:r w:rsidR="00725860" w:rsidRPr="00976A55">
        <w:rPr>
          <w:rFonts w:cs="Times New Roman"/>
          <w:szCs w:val="24"/>
        </w:rPr>
        <w:t xml:space="preserve">before </w:t>
      </w:r>
      <w:r w:rsidR="00502D97" w:rsidRPr="00976A55">
        <w:rPr>
          <w:rFonts w:cs="Times New Roman"/>
          <w:szCs w:val="24"/>
        </w:rPr>
        <w:t>granting a permit to transport biological specimens to another country.</w:t>
      </w:r>
      <w:r w:rsidR="00725860" w:rsidRPr="00976A55">
        <w:rPr>
          <w:rFonts w:cs="Times New Roman"/>
          <w:szCs w:val="24"/>
        </w:rPr>
        <w:t xml:space="preserve"> Once approved</w:t>
      </w:r>
      <w:r w:rsidR="00E96684" w:rsidRPr="00976A55">
        <w:rPr>
          <w:rFonts w:cs="Times New Roman"/>
          <w:szCs w:val="24"/>
        </w:rPr>
        <w:t>,</w:t>
      </w:r>
      <w:r w:rsidR="00725860" w:rsidRPr="00976A55">
        <w:rPr>
          <w:rFonts w:cs="Times New Roman"/>
          <w:szCs w:val="24"/>
        </w:rPr>
        <w:t xml:space="preserve"> a letter of</w:t>
      </w:r>
      <w:r w:rsidR="002D1D2B">
        <w:rPr>
          <w:rFonts w:cs="Times New Roman"/>
          <w:szCs w:val="24"/>
        </w:rPr>
        <w:t xml:space="preserve"> </w:t>
      </w:r>
      <w:r w:rsidR="00725860" w:rsidRPr="00976A55">
        <w:rPr>
          <w:rFonts w:cs="Times New Roman"/>
          <w:szCs w:val="24"/>
        </w:rPr>
        <w:t xml:space="preserve">transfer approval could be issued for facilitation of custom clearance/courier clearance in line with </w:t>
      </w:r>
      <w:r w:rsidR="0086157A" w:rsidRPr="00976A55">
        <w:rPr>
          <w:rFonts w:cs="Times New Roman"/>
          <w:szCs w:val="24"/>
        </w:rPr>
        <w:t>International Air Transport Association Guideline</w:t>
      </w:r>
      <w:r w:rsidR="00725860" w:rsidRPr="00976A55">
        <w:rPr>
          <w:rFonts w:cs="Times New Roman"/>
          <w:szCs w:val="24"/>
        </w:rPr>
        <w:t>.</w:t>
      </w:r>
    </w:p>
    <w:p w:rsidR="001E3E4F" w:rsidRPr="00976A55" w:rsidRDefault="001E3E4F" w:rsidP="007F3D1E">
      <w:pPr>
        <w:pStyle w:val="ListParagraph"/>
        <w:tabs>
          <w:tab w:val="left" w:pos="270"/>
        </w:tabs>
        <w:spacing w:line="276" w:lineRule="auto"/>
        <w:ind w:left="270" w:right="27" w:firstLine="0"/>
        <w:rPr>
          <w:rFonts w:ascii="Times New Roman" w:hAnsi="Times New Roman" w:cs="Times New Roman"/>
          <w:sz w:val="24"/>
          <w:szCs w:val="24"/>
        </w:rPr>
      </w:pPr>
    </w:p>
    <w:p w:rsidR="00D3071F" w:rsidRPr="00976A55" w:rsidRDefault="00B71DBE" w:rsidP="004A6577">
      <w:pPr>
        <w:pStyle w:val="Heading3"/>
        <w:numPr>
          <w:ilvl w:val="0"/>
          <w:numId w:val="42"/>
        </w:numPr>
        <w:tabs>
          <w:tab w:val="left" w:pos="630"/>
        </w:tabs>
        <w:spacing w:after="240" w:line="276" w:lineRule="auto"/>
        <w:ind w:right="27"/>
        <w:jc w:val="both"/>
        <w:rPr>
          <w:rFonts w:cs="Times New Roman"/>
          <w:szCs w:val="24"/>
        </w:rPr>
      </w:pPr>
      <w:bookmarkStart w:id="52" w:name="_Toc28699586"/>
      <w:bookmarkStart w:id="53" w:name="_Toc101276185"/>
      <w:r w:rsidRPr="00976A55">
        <w:rPr>
          <w:rFonts w:cs="Times New Roman"/>
          <w:szCs w:val="24"/>
        </w:rPr>
        <w:t>Institutional Research Arrangements</w:t>
      </w:r>
      <w:bookmarkEnd w:id="52"/>
      <w:bookmarkEnd w:id="53"/>
    </w:p>
    <w:p w:rsidR="00550AD6" w:rsidRPr="00976A55" w:rsidRDefault="00550AD6" w:rsidP="007F3D1E">
      <w:pPr>
        <w:pStyle w:val="BodyText"/>
        <w:spacing w:line="276" w:lineRule="auto"/>
        <w:ind w:left="360"/>
        <w:rPr>
          <w:rFonts w:cs="Times New Roman"/>
          <w:szCs w:val="24"/>
        </w:rPr>
      </w:pPr>
      <w:r w:rsidRPr="00976A55">
        <w:rPr>
          <w:rFonts w:cs="Times New Roman"/>
          <w:szCs w:val="24"/>
        </w:rPr>
        <w:t xml:space="preserve">Any research activity should only be started after </w:t>
      </w:r>
      <w:r w:rsidR="00D265A8" w:rsidRPr="00976A55">
        <w:rPr>
          <w:rFonts w:cs="Times New Roman"/>
          <w:szCs w:val="24"/>
        </w:rPr>
        <w:t xml:space="preserve">ensuring </w:t>
      </w:r>
      <w:r w:rsidRPr="00976A55">
        <w:rPr>
          <w:rFonts w:cs="Times New Roman"/>
          <w:szCs w:val="24"/>
        </w:rPr>
        <w:t>appropriate institutional arrangements. Such institutional arrangements should</w:t>
      </w:r>
      <w:r w:rsidR="00AF1282" w:rsidRPr="00976A55">
        <w:rPr>
          <w:rFonts w:cs="Times New Roman"/>
          <w:szCs w:val="24"/>
        </w:rPr>
        <w:t xml:space="preserve"> be ensured before </w:t>
      </w:r>
      <w:r w:rsidR="00D265A8" w:rsidRPr="00976A55">
        <w:rPr>
          <w:rFonts w:cs="Times New Roman"/>
          <w:szCs w:val="24"/>
        </w:rPr>
        <w:t>applying for the ethical review of the study</w:t>
      </w:r>
      <w:r w:rsidR="00AF1282" w:rsidRPr="00976A55">
        <w:rPr>
          <w:rFonts w:cs="Times New Roman"/>
          <w:szCs w:val="24"/>
        </w:rPr>
        <w:t xml:space="preserve">. </w:t>
      </w:r>
      <w:r w:rsidR="00D265A8" w:rsidRPr="00976A55">
        <w:rPr>
          <w:rFonts w:cs="Times New Roman"/>
          <w:szCs w:val="24"/>
        </w:rPr>
        <w:t>An effective institutional arrangement</w:t>
      </w:r>
      <w:r w:rsidR="002D1D2B">
        <w:rPr>
          <w:rFonts w:cs="Times New Roman"/>
          <w:szCs w:val="24"/>
        </w:rPr>
        <w:t xml:space="preserve"> </w:t>
      </w:r>
      <w:r w:rsidRPr="00976A55">
        <w:rPr>
          <w:rFonts w:cs="Times New Roman"/>
          <w:szCs w:val="24"/>
        </w:rPr>
        <w:t>include</w:t>
      </w:r>
      <w:r w:rsidR="00AF1282" w:rsidRPr="00976A55">
        <w:rPr>
          <w:rFonts w:cs="Times New Roman"/>
          <w:szCs w:val="24"/>
        </w:rPr>
        <w:t>s</w:t>
      </w:r>
      <w:r w:rsidRPr="00976A55">
        <w:rPr>
          <w:rFonts w:cs="Times New Roman"/>
          <w:szCs w:val="24"/>
        </w:rPr>
        <w:t xml:space="preserve"> involvement of competent researchers and support staff</w:t>
      </w:r>
      <w:r w:rsidR="00012DCC" w:rsidRPr="00976A55">
        <w:rPr>
          <w:rFonts w:cs="Times New Roman"/>
          <w:szCs w:val="24"/>
        </w:rPr>
        <w:t>;</w:t>
      </w:r>
      <w:r w:rsidR="002D1D2B">
        <w:rPr>
          <w:rFonts w:cs="Times New Roman"/>
          <w:szCs w:val="24"/>
        </w:rPr>
        <w:t xml:space="preserve"> </w:t>
      </w:r>
      <w:r w:rsidR="00D265A8" w:rsidRPr="00976A55">
        <w:rPr>
          <w:rFonts w:cs="Times New Roman"/>
          <w:szCs w:val="24"/>
        </w:rPr>
        <w:t>formation of an</w:t>
      </w:r>
      <w:r w:rsidR="002D1D2B">
        <w:rPr>
          <w:rFonts w:cs="Times New Roman"/>
          <w:szCs w:val="24"/>
        </w:rPr>
        <w:t xml:space="preserve"> </w:t>
      </w:r>
      <w:r w:rsidRPr="00976A55">
        <w:rPr>
          <w:rFonts w:cs="Times New Roman"/>
          <w:szCs w:val="24"/>
        </w:rPr>
        <w:t xml:space="preserve">organizational set up </w:t>
      </w:r>
      <w:r w:rsidR="00AF1282" w:rsidRPr="00976A55">
        <w:rPr>
          <w:rFonts w:cs="Times New Roman"/>
          <w:szCs w:val="24"/>
        </w:rPr>
        <w:t xml:space="preserve">according to the requirement of the </w:t>
      </w:r>
      <w:r w:rsidRPr="00976A55">
        <w:rPr>
          <w:rFonts w:cs="Times New Roman"/>
          <w:szCs w:val="24"/>
        </w:rPr>
        <w:t>research</w:t>
      </w:r>
      <w:r w:rsidR="00012DCC" w:rsidRPr="00976A55">
        <w:rPr>
          <w:rFonts w:cs="Times New Roman"/>
          <w:szCs w:val="24"/>
        </w:rPr>
        <w:t>;</w:t>
      </w:r>
      <w:r w:rsidR="002D1D2B">
        <w:rPr>
          <w:rFonts w:cs="Times New Roman"/>
          <w:szCs w:val="24"/>
        </w:rPr>
        <w:t xml:space="preserve"> </w:t>
      </w:r>
      <w:r w:rsidR="00D265A8" w:rsidRPr="00976A55">
        <w:rPr>
          <w:rFonts w:cs="Times New Roman"/>
          <w:szCs w:val="24"/>
        </w:rPr>
        <w:t>assurance of research participants’ safety</w:t>
      </w:r>
      <w:r w:rsidR="00012DCC" w:rsidRPr="00976A55">
        <w:rPr>
          <w:rFonts w:cs="Times New Roman"/>
          <w:szCs w:val="24"/>
        </w:rPr>
        <w:t>;</w:t>
      </w:r>
      <w:r w:rsidR="00D265A8" w:rsidRPr="00976A55">
        <w:rPr>
          <w:rFonts w:cs="Times New Roman"/>
          <w:szCs w:val="24"/>
        </w:rPr>
        <w:t xml:space="preserve"> protection of confidential</w:t>
      </w:r>
      <w:r w:rsidR="00012DCC" w:rsidRPr="00976A55">
        <w:rPr>
          <w:rFonts w:cs="Times New Roman"/>
          <w:szCs w:val="24"/>
        </w:rPr>
        <w:t>ity of data;</w:t>
      </w:r>
      <w:r w:rsidR="00D265A8" w:rsidRPr="00976A55">
        <w:rPr>
          <w:rFonts w:cs="Times New Roman"/>
          <w:szCs w:val="24"/>
        </w:rPr>
        <w:t xml:space="preserve"> effective dissemination of research findings</w:t>
      </w:r>
      <w:r w:rsidR="00012DCC" w:rsidRPr="00976A55">
        <w:rPr>
          <w:rFonts w:cs="Times New Roman"/>
          <w:szCs w:val="24"/>
        </w:rPr>
        <w:t>;</w:t>
      </w:r>
      <w:r w:rsidR="00D265A8" w:rsidRPr="00976A55">
        <w:rPr>
          <w:rFonts w:cs="Times New Roman"/>
          <w:szCs w:val="24"/>
        </w:rPr>
        <w:t xml:space="preserve"> etc.</w:t>
      </w:r>
      <w:r w:rsidR="00356937">
        <w:rPr>
          <w:rFonts w:cs="Times New Roman"/>
          <w:szCs w:val="24"/>
        </w:rPr>
        <w:t xml:space="preserve"> </w:t>
      </w:r>
      <w:r w:rsidRPr="00976A55">
        <w:rPr>
          <w:rFonts w:cs="Times New Roman"/>
          <w:szCs w:val="24"/>
        </w:rPr>
        <w:t xml:space="preserve">Institutional arrangements </w:t>
      </w:r>
      <w:r w:rsidR="00714320" w:rsidRPr="00976A55">
        <w:rPr>
          <w:rFonts w:cs="Times New Roman"/>
          <w:szCs w:val="24"/>
        </w:rPr>
        <w:t xml:space="preserve">also </w:t>
      </w:r>
      <w:r w:rsidR="00DC6591" w:rsidRPr="00976A55">
        <w:rPr>
          <w:rFonts w:cs="Times New Roman"/>
          <w:szCs w:val="24"/>
        </w:rPr>
        <w:t>involve</w:t>
      </w:r>
      <w:r w:rsidR="00714320" w:rsidRPr="00976A55">
        <w:rPr>
          <w:rFonts w:cs="Times New Roman"/>
          <w:szCs w:val="24"/>
        </w:rPr>
        <w:t xml:space="preserve"> providing secure place </w:t>
      </w:r>
      <w:r w:rsidRPr="00976A55">
        <w:rPr>
          <w:rFonts w:cs="Times New Roman"/>
          <w:szCs w:val="24"/>
        </w:rPr>
        <w:t>for</w:t>
      </w:r>
      <w:r w:rsidR="00714320" w:rsidRPr="00976A55">
        <w:rPr>
          <w:rFonts w:cs="Times New Roman"/>
          <w:szCs w:val="24"/>
        </w:rPr>
        <w:t xml:space="preserve"> the</w:t>
      </w:r>
      <w:r w:rsidRPr="00976A55">
        <w:rPr>
          <w:rFonts w:cs="Times New Roman"/>
          <w:szCs w:val="24"/>
        </w:rPr>
        <w:t xml:space="preserve"> preservation and archiving of research materials, data and </w:t>
      </w:r>
      <w:r w:rsidR="00356937" w:rsidRPr="00976A55">
        <w:rPr>
          <w:rFonts w:cs="Times New Roman"/>
          <w:szCs w:val="24"/>
        </w:rPr>
        <w:t>reports</w:t>
      </w:r>
      <w:r w:rsidR="00356937">
        <w:rPr>
          <w:rFonts w:cs="Times New Roman"/>
          <w:strike/>
          <w:color w:val="FF0000"/>
          <w:szCs w:val="24"/>
        </w:rPr>
        <w:t>.</w:t>
      </w:r>
      <w:r w:rsidR="00356937" w:rsidRPr="00976A55">
        <w:rPr>
          <w:rFonts w:cs="Times New Roman"/>
          <w:szCs w:val="24"/>
        </w:rPr>
        <w:t xml:space="preserve"> Institutions</w:t>
      </w:r>
      <w:r w:rsidR="00362E55" w:rsidRPr="00976A55">
        <w:rPr>
          <w:rFonts w:cs="Times New Roman"/>
          <w:szCs w:val="24"/>
        </w:rPr>
        <w:t xml:space="preserve"> undertaking a collaborative study should also </w:t>
      </w:r>
      <w:r w:rsidRPr="00976A55">
        <w:rPr>
          <w:rFonts w:cs="Times New Roman"/>
          <w:szCs w:val="24"/>
        </w:rPr>
        <w:t xml:space="preserve">follow the same standard of the protocol and procedures. The research conducted in any institution should obtain no objection letter from the </w:t>
      </w:r>
      <w:r w:rsidR="00052DC9" w:rsidRPr="00976A55">
        <w:rPr>
          <w:rFonts w:cs="Times New Roman"/>
          <w:szCs w:val="24"/>
        </w:rPr>
        <w:t>institution</w:t>
      </w:r>
      <w:r w:rsidR="00362E55" w:rsidRPr="00976A55">
        <w:rPr>
          <w:rFonts w:cs="Times New Roman"/>
          <w:szCs w:val="24"/>
        </w:rPr>
        <w:t>.</w:t>
      </w:r>
      <w:r w:rsidR="00A87C72">
        <w:rPr>
          <w:rFonts w:cs="Times New Roman"/>
          <w:szCs w:val="24"/>
        </w:rPr>
        <w:t xml:space="preserve"> </w:t>
      </w:r>
      <w:r w:rsidR="00B45C27" w:rsidRPr="00976A55">
        <w:rPr>
          <w:rFonts w:cs="Times New Roman"/>
          <w:szCs w:val="24"/>
        </w:rPr>
        <w:t xml:space="preserve">In case of </w:t>
      </w:r>
      <w:r w:rsidR="00D75A68">
        <w:rPr>
          <w:rFonts w:cs="Times New Roman"/>
          <w:szCs w:val="24"/>
        </w:rPr>
        <w:t>investigator-initiated</w:t>
      </w:r>
      <w:r w:rsidR="00A87C72">
        <w:rPr>
          <w:rFonts w:cs="Times New Roman"/>
          <w:szCs w:val="24"/>
        </w:rPr>
        <w:t xml:space="preserve"> </w:t>
      </w:r>
      <w:r w:rsidR="00B45C27" w:rsidRPr="00976A55">
        <w:rPr>
          <w:rFonts w:cs="Times New Roman"/>
          <w:szCs w:val="24"/>
        </w:rPr>
        <w:t xml:space="preserve">trial, a commitment letter </w:t>
      </w:r>
      <w:r w:rsidR="00012DCC" w:rsidRPr="00976A55">
        <w:rPr>
          <w:rFonts w:cs="Times New Roman"/>
          <w:szCs w:val="24"/>
        </w:rPr>
        <w:t xml:space="preserve">from the institution </w:t>
      </w:r>
      <w:r w:rsidR="00B45C27" w:rsidRPr="00976A55">
        <w:rPr>
          <w:rFonts w:cs="Times New Roman"/>
          <w:szCs w:val="24"/>
        </w:rPr>
        <w:t>for the management of</w:t>
      </w:r>
      <w:r w:rsidR="00A87C72">
        <w:rPr>
          <w:rFonts w:cs="Times New Roman"/>
          <w:szCs w:val="24"/>
        </w:rPr>
        <w:t xml:space="preserve"> </w:t>
      </w:r>
      <w:r w:rsidR="00286E28">
        <w:rPr>
          <w:rFonts w:cs="Times New Roman"/>
          <w:szCs w:val="24"/>
        </w:rPr>
        <w:t>AE/SAE</w:t>
      </w:r>
      <w:r w:rsidR="00B45C27" w:rsidRPr="00976A55">
        <w:rPr>
          <w:rFonts w:cs="Times New Roman"/>
          <w:szCs w:val="24"/>
        </w:rPr>
        <w:t xml:space="preserve"> should be </w:t>
      </w:r>
      <w:proofErr w:type="gramStart"/>
      <w:r w:rsidR="00B45C27" w:rsidRPr="00976A55">
        <w:rPr>
          <w:rFonts w:cs="Times New Roman"/>
          <w:szCs w:val="24"/>
        </w:rPr>
        <w:t>obtained</w:t>
      </w:r>
      <w:r w:rsidR="00286E28">
        <w:rPr>
          <w:rFonts w:cs="Times New Roman"/>
          <w:szCs w:val="24"/>
        </w:rPr>
        <w:t>/provided</w:t>
      </w:r>
      <w:proofErr w:type="gramEnd"/>
      <w:r w:rsidR="00B45C27" w:rsidRPr="00976A55">
        <w:rPr>
          <w:rFonts w:cs="Times New Roman"/>
          <w:szCs w:val="24"/>
        </w:rPr>
        <w:t>.</w:t>
      </w:r>
    </w:p>
    <w:p w:rsidR="005E7E2A" w:rsidRPr="00976A55" w:rsidRDefault="005E7E2A" w:rsidP="007F3D1E">
      <w:pPr>
        <w:pStyle w:val="BodyText"/>
        <w:spacing w:line="276" w:lineRule="auto"/>
        <w:ind w:left="360"/>
        <w:rPr>
          <w:rFonts w:cs="Times New Roman"/>
          <w:szCs w:val="24"/>
        </w:rPr>
      </w:pPr>
    </w:p>
    <w:p w:rsidR="00D3071F" w:rsidRPr="00976A55" w:rsidRDefault="00B71DBE" w:rsidP="004A6577">
      <w:pPr>
        <w:pStyle w:val="Heading3"/>
        <w:numPr>
          <w:ilvl w:val="0"/>
          <w:numId w:val="42"/>
        </w:numPr>
        <w:tabs>
          <w:tab w:val="left" w:pos="630"/>
        </w:tabs>
        <w:spacing w:after="240" w:line="276" w:lineRule="auto"/>
        <w:ind w:right="27"/>
        <w:jc w:val="both"/>
        <w:rPr>
          <w:rFonts w:cs="Times New Roman"/>
          <w:szCs w:val="24"/>
        </w:rPr>
      </w:pPr>
      <w:bookmarkStart w:id="54" w:name="_Toc28699587"/>
      <w:bookmarkStart w:id="55" w:name="_Toc101276186"/>
      <w:r w:rsidRPr="00976A55">
        <w:rPr>
          <w:rFonts w:cs="Times New Roman"/>
          <w:szCs w:val="24"/>
        </w:rPr>
        <w:t>Special Considerations in Collaborative Research</w:t>
      </w:r>
      <w:bookmarkEnd w:id="54"/>
      <w:bookmarkEnd w:id="55"/>
    </w:p>
    <w:p w:rsidR="00550AD6" w:rsidRPr="00976A55" w:rsidRDefault="00550AD6" w:rsidP="007F3D1E">
      <w:pPr>
        <w:pStyle w:val="ListParagraph"/>
        <w:numPr>
          <w:ilvl w:val="0"/>
          <w:numId w:val="92"/>
        </w:numPr>
        <w:tabs>
          <w:tab w:val="left" w:pos="270"/>
        </w:tabs>
        <w:spacing w:line="276" w:lineRule="auto"/>
        <w:ind w:left="900" w:right="27"/>
        <w:rPr>
          <w:rFonts w:ascii="Times New Roman" w:hAnsi="Times New Roman" w:cs="Times New Roman"/>
          <w:sz w:val="24"/>
          <w:szCs w:val="24"/>
        </w:rPr>
      </w:pPr>
      <w:r w:rsidRPr="00976A55">
        <w:rPr>
          <w:rFonts w:ascii="Times New Roman" w:hAnsi="Times New Roman" w:cs="Times New Roman"/>
          <w:sz w:val="24"/>
          <w:szCs w:val="24"/>
        </w:rPr>
        <w:t>Any changes in partnership should be approved by the ERB</w:t>
      </w:r>
      <w:r w:rsidR="00F560D8">
        <w:rPr>
          <w:rFonts w:ascii="Times New Roman" w:hAnsi="Times New Roman" w:cs="Times New Roman"/>
          <w:sz w:val="24"/>
          <w:szCs w:val="24"/>
        </w:rPr>
        <w:t xml:space="preserve"> before initiation of the study</w:t>
      </w:r>
      <w:r w:rsidRPr="00976A55">
        <w:rPr>
          <w:rFonts w:ascii="Times New Roman" w:hAnsi="Times New Roman" w:cs="Times New Roman"/>
          <w:sz w:val="24"/>
          <w:szCs w:val="24"/>
        </w:rPr>
        <w:t>.</w:t>
      </w:r>
    </w:p>
    <w:p w:rsidR="00550AD6" w:rsidRPr="00976A55" w:rsidRDefault="00550AD6" w:rsidP="007F3D1E">
      <w:pPr>
        <w:pStyle w:val="ListParagraph"/>
        <w:numPr>
          <w:ilvl w:val="0"/>
          <w:numId w:val="92"/>
        </w:numPr>
        <w:tabs>
          <w:tab w:val="left" w:pos="270"/>
        </w:tabs>
        <w:spacing w:line="276" w:lineRule="auto"/>
        <w:ind w:left="900" w:right="27"/>
        <w:rPr>
          <w:rFonts w:ascii="Times New Roman" w:hAnsi="Times New Roman" w:cs="Times New Roman"/>
          <w:sz w:val="24"/>
          <w:szCs w:val="24"/>
        </w:rPr>
      </w:pPr>
      <w:r w:rsidRPr="00976A55">
        <w:rPr>
          <w:rFonts w:ascii="Times New Roman" w:hAnsi="Times New Roman" w:cs="Times New Roman"/>
          <w:sz w:val="24"/>
          <w:szCs w:val="24"/>
        </w:rPr>
        <w:t xml:space="preserve">For </w:t>
      </w:r>
      <w:r w:rsidR="008947E0">
        <w:rPr>
          <w:rFonts w:ascii="Times New Roman" w:hAnsi="Times New Roman" w:cs="Times New Roman"/>
          <w:sz w:val="24"/>
          <w:szCs w:val="24"/>
        </w:rPr>
        <w:t>i</w:t>
      </w:r>
      <w:r w:rsidRPr="00976A55">
        <w:rPr>
          <w:rFonts w:ascii="Times New Roman" w:hAnsi="Times New Roman" w:cs="Times New Roman"/>
          <w:sz w:val="24"/>
          <w:szCs w:val="24"/>
        </w:rPr>
        <w:t xml:space="preserve">nternational collaborative research, there should be one Nepalese </w:t>
      </w:r>
      <w:r w:rsidR="000D4568" w:rsidRPr="00976A55">
        <w:rPr>
          <w:rFonts w:ascii="Times New Roman" w:hAnsi="Times New Roman" w:cs="Times New Roman"/>
          <w:sz w:val="24"/>
          <w:szCs w:val="24"/>
        </w:rPr>
        <w:t>PI and</w:t>
      </w:r>
      <w:r w:rsidRPr="00976A55">
        <w:rPr>
          <w:rFonts w:ascii="Times New Roman" w:hAnsi="Times New Roman" w:cs="Times New Roman"/>
          <w:sz w:val="24"/>
          <w:szCs w:val="24"/>
        </w:rPr>
        <w:t xml:space="preserve"> site</w:t>
      </w:r>
      <w:r w:rsidR="00A87C72">
        <w:rPr>
          <w:rFonts w:ascii="Times New Roman" w:hAnsi="Times New Roman" w:cs="Times New Roman"/>
          <w:sz w:val="24"/>
          <w:szCs w:val="24"/>
        </w:rPr>
        <w:t xml:space="preserve"> </w:t>
      </w:r>
      <w:r w:rsidR="000F17C1" w:rsidRPr="00976A55">
        <w:rPr>
          <w:rFonts w:ascii="Times New Roman" w:hAnsi="Times New Roman" w:cs="Times New Roman"/>
          <w:sz w:val="24"/>
          <w:szCs w:val="24"/>
        </w:rPr>
        <w:t>Co-Principal</w:t>
      </w:r>
      <w:r w:rsidR="00A87C72">
        <w:rPr>
          <w:rFonts w:ascii="Times New Roman" w:hAnsi="Times New Roman" w:cs="Times New Roman"/>
          <w:sz w:val="24"/>
          <w:szCs w:val="24"/>
        </w:rPr>
        <w:t xml:space="preserve"> </w:t>
      </w:r>
      <w:r w:rsidR="002D01DE" w:rsidRPr="00976A55">
        <w:rPr>
          <w:rFonts w:ascii="Times New Roman" w:hAnsi="Times New Roman" w:cs="Times New Roman"/>
          <w:sz w:val="24"/>
          <w:szCs w:val="24"/>
        </w:rPr>
        <w:t>Investigators</w:t>
      </w:r>
      <w:r w:rsidRPr="00976A55">
        <w:rPr>
          <w:rFonts w:ascii="Times New Roman" w:hAnsi="Times New Roman" w:cs="Times New Roman"/>
          <w:sz w:val="24"/>
          <w:szCs w:val="24"/>
        </w:rPr>
        <w:t xml:space="preserve"> relevant to the research project</w:t>
      </w:r>
      <w:r w:rsidR="00362E55" w:rsidRPr="00976A55">
        <w:rPr>
          <w:rFonts w:ascii="Times New Roman" w:hAnsi="Times New Roman" w:cs="Times New Roman"/>
          <w:sz w:val="24"/>
          <w:szCs w:val="24"/>
        </w:rPr>
        <w:t xml:space="preserve">. Also, </w:t>
      </w:r>
      <w:r w:rsidRPr="00976A55">
        <w:rPr>
          <w:rFonts w:ascii="Times New Roman" w:hAnsi="Times New Roman" w:cs="Times New Roman"/>
          <w:sz w:val="24"/>
          <w:szCs w:val="24"/>
        </w:rPr>
        <w:t xml:space="preserve">Nepalese PI should take all </w:t>
      </w:r>
      <w:r w:rsidR="00362E55" w:rsidRPr="00976A55">
        <w:rPr>
          <w:rFonts w:ascii="Times New Roman" w:hAnsi="Times New Roman" w:cs="Times New Roman"/>
          <w:sz w:val="24"/>
          <w:szCs w:val="24"/>
        </w:rPr>
        <w:t xml:space="preserve">the </w:t>
      </w:r>
      <w:r w:rsidRPr="00976A55">
        <w:rPr>
          <w:rFonts w:ascii="Times New Roman" w:hAnsi="Times New Roman" w:cs="Times New Roman"/>
          <w:sz w:val="24"/>
          <w:szCs w:val="24"/>
        </w:rPr>
        <w:t>legal, technical and ethical responsibilities of the project in Nepal.</w:t>
      </w:r>
    </w:p>
    <w:p w:rsidR="00550AD6" w:rsidRPr="00976A55" w:rsidRDefault="00550AD6" w:rsidP="007F3D1E">
      <w:pPr>
        <w:pStyle w:val="ListParagraph"/>
        <w:numPr>
          <w:ilvl w:val="0"/>
          <w:numId w:val="92"/>
        </w:numPr>
        <w:tabs>
          <w:tab w:val="left" w:pos="270"/>
        </w:tabs>
        <w:spacing w:line="276" w:lineRule="auto"/>
        <w:ind w:left="900" w:right="27"/>
        <w:rPr>
          <w:rFonts w:ascii="Times New Roman" w:hAnsi="Times New Roman" w:cs="Times New Roman"/>
          <w:sz w:val="24"/>
          <w:szCs w:val="24"/>
        </w:rPr>
      </w:pPr>
      <w:r w:rsidRPr="00976A55">
        <w:rPr>
          <w:rFonts w:ascii="Times New Roman" w:hAnsi="Times New Roman" w:cs="Times New Roman"/>
          <w:sz w:val="24"/>
          <w:szCs w:val="24"/>
        </w:rPr>
        <w:t xml:space="preserve">International </w:t>
      </w:r>
      <w:r w:rsidR="00362E55" w:rsidRPr="00976A55">
        <w:rPr>
          <w:rFonts w:ascii="Times New Roman" w:hAnsi="Times New Roman" w:cs="Times New Roman"/>
          <w:sz w:val="24"/>
          <w:szCs w:val="24"/>
        </w:rPr>
        <w:t>collaborators</w:t>
      </w:r>
      <w:r w:rsidRPr="00976A55">
        <w:rPr>
          <w:rFonts w:ascii="Times New Roman" w:hAnsi="Times New Roman" w:cs="Times New Roman"/>
          <w:sz w:val="24"/>
          <w:szCs w:val="24"/>
        </w:rPr>
        <w:t xml:space="preserve"> should strengthen</w:t>
      </w:r>
      <w:r w:rsidR="00362E55" w:rsidRPr="00976A55">
        <w:rPr>
          <w:rFonts w:ascii="Times New Roman" w:hAnsi="Times New Roman" w:cs="Times New Roman"/>
          <w:sz w:val="24"/>
          <w:szCs w:val="24"/>
        </w:rPr>
        <w:t xml:space="preserve"> their</w:t>
      </w:r>
      <w:r w:rsidRPr="00976A55">
        <w:rPr>
          <w:rFonts w:ascii="Times New Roman" w:hAnsi="Times New Roman" w:cs="Times New Roman"/>
          <w:sz w:val="24"/>
          <w:szCs w:val="24"/>
        </w:rPr>
        <w:t xml:space="preserve"> institutional capacity in terms of</w:t>
      </w:r>
      <w:r w:rsidR="00052DC9" w:rsidRPr="00976A55">
        <w:rPr>
          <w:rFonts w:ascii="Times New Roman" w:hAnsi="Times New Roman" w:cs="Times New Roman"/>
          <w:sz w:val="24"/>
          <w:szCs w:val="24"/>
        </w:rPr>
        <w:t xml:space="preserve"> human capital</w:t>
      </w:r>
      <w:r w:rsidRPr="00976A55">
        <w:rPr>
          <w:rFonts w:ascii="Times New Roman" w:hAnsi="Times New Roman" w:cs="Times New Roman"/>
          <w:sz w:val="24"/>
          <w:szCs w:val="24"/>
        </w:rPr>
        <w:t xml:space="preserve"> and infrastructure.</w:t>
      </w:r>
    </w:p>
    <w:p w:rsidR="000D4568" w:rsidRPr="00976A55" w:rsidRDefault="000D4568" w:rsidP="007F3D1E">
      <w:pPr>
        <w:pStyle w:val="ListParagraph"/>
        <w:tabs>
          <w:tab w:val="left" w:pos="270"/>
        </w:tabs>
        <w:spacing w:line="276" w:lineRule="auto"/>
        <w:ind w:left="270" w:right="27" w:firstLine="0"/>
        <w:rPr>
          <w:rFonts w:ascii="Times New Roman" w:hAnsi="Times New Roman" w:cs="Times New Roman"/>
          <w:sz w:val="24"/>
          <w:szCs w:val="24"/>
        </w:rPr>
      </w:pPr>
    </w:p>
    <w:p w:rsidR="005F04AB" w:rsidRPr="00976A55" w:rsidRDefault="005F04AB" w:rsidP="007F3D1E">
      <w:pPr>
        <w:pStyle w:val="ListParagraph"/>
        <w:tabs>
          <w:tab w:val="left" w:pos="270"/>
        </w:tabs>
        <w:spacing w:line="276" w:lineRule="auto"/>
        <w:ind w:left="270" w:right="27" w:firstLine="0"/>
        <w:rPr>
          <w:rFonts w:ascii="Times New Roman" w:hAnsi="Times New Roman" w:cs="Times New Roman"/>
          <w:sz w:val="24"/>
          <w:szCs w:val="24"/>
        </w:rPr>
      </w:pPr>
      <w:r w:rsidRPr="00976A55">
        <w:rPr>
          <w:rFonts w:ascii="Times New Roman" w:hAnsi="Times New Roman" w:cs="Times New Roman"/>
          <w:sz w:val="24"/>
          <w:szCs w:val="24"/>
        </w:rPr>
        <w:br w:type="page"/>
      </w:r>
    </w:p>
    <w:p w:rsidR="000C600A" w:rsidRPr="00976A55" w:rsidRDefault="00B71DBE" w:rsidP="004A6577">
      <w:pPr>
        <w:pStyle w:val="Heading1"/>
        <w:spacing w:before="0" w:after="240" w:line="276" w:lineRule="auto"/>
        <w:rPr>
          <w:rFonts w:cs="Times New Roman"/>
        </w:rPr>
      </w:pPr>
      <w:bookmarkStart w:id="56" w:name="_Toc101276187"/>
      <w:proofErr w:type="gramStart"/>
      <w:r w:rsidRPr="00976A55">
        <w:rPr>
          <w:rFonts w:cs="Times New Roman"/>
        </w:rPr>
        <w:lastRenderedPageBreak/>
        <w:t>Section 4.</w:t>
      </w:r>
      <w:proofErr w:type="gramEnd"/>
      <w:r w:rsidRPr="00976A55">
        <w:rPr>
          <w:rFonts w:cs="Times New Roman"/>
        </w:rPr>
        <w:t xml:space="preserve"> Ethical</w:t>
      </w:r>
      <w:r w:rsidR="006B2355">
        <w:rPr>
          <w:rFonts w:cs="Times New Roman"/>
        </w:rPr>
        <w:t xml:space="preserve"> </w:t>
      </w:r>
      <w:r w:rsidRPr="00976A55">
        <w:rPr>
          <w:rFonts w:cs="Times New Roman"/>
        </w:rPr>
        <w:t>Issues</w:t>
      </w:r>
      <w:r w:rsidR="006B2355">
        <w:rPr>
          <w:rFonts w:cs="Times New Roman"/>
        </w:rPr>
        <w:t xml:space="preserve"> </w:t>
      </w:r>
      <w:r w:rsidR="000C1726" w:rsidRPr="00976A55">
        <w:rPr>
          <w:rFonts w:cs="Times New Roman"/>
        </w:rPr>
        <w:t>in Health Research</w:t>
      </w:r>
      <w:bookmarkEnd w:id="56"/>
    </w:p>
    <w:p w:rsidR="00F9337F" w:rsidRPr="00976A55" w:rsidRDefault="00D17F66" w:rsidP="007F3D1E">
      <w:pPr>
        <w:pStyle w:val="BodyText"/>
        <w:spacing w:line="276" w:lineRule="auto"/>
        <w:rPr>
          <w:rFonts w:cs="Times New Roman"/>
          <w:szCs w:val="24"/>
        </w:rPr>
      </w:pPr>
      <w:r w:rsidRPr="00976A55">
        <w:rPr>
          <w:rFonts w:cs="Times New Roman"/>
          <w:szCs w:val="24"/>
        </w:rPr>
        <w:t xml:space="preserve">Ethical challenges are inevitable in health research on account of various reasons, including the involvement of human subjects. </w:t>
      </w:r>
      <w:r w:rsidR="00F72B2F" w:rsidRPr="00976A55">
        <w:rPr>
          <w:rFonts w:cs="Times New Roman"/>
          <w:szCs w:val="24"/>
        </w:rPr>
        <w:t xml:space="preserve">Some of the key </w:t>
      </w:r>
      <w:r w:rsidR="000C1726" w:rsidRPr="00976A55">
        <w:rPr>
          <w:rFonts w:cs="Times New Roman"/>
          <w:szCs w:val="24"/>
        </w:rPr>
        <w:t xml:space="preserve">ethical </w:t>
      </w:r>
      <w:r w:rsidR="00C45670" w:rsidRPr="00976A55">
        <w:rPr>
          <w:rFonts w:cs="Times New Roman"/>
          <w:szCs w:val="24"/>
        </w:rPr>
        <w:t>challenges</w:t>
      </w:r>
      <w:r w:rsidR="006B2355">
        <w:rPr>
          <w:rFonts w:cs="Times New Roman"/>
          <w:szCs w:val="24"/>
        </w:rPr>
        <w:t xml:space="preserve"> </w:t>
      </w:r>
      <w:r w:rsidR="00F72B2F" w:rsidRPr="00976A55">
        <w:rPr>
          <w:rFonts w:cs="Times New Roman"/>
          <w:szCs w:val="24"/>
        </w:rPr>
        <w:t>confronting</w:t>
      </w:r>
      <w:r w:rsidR="000C1726" w:rsidRPr="00976A55">
        <w:rPr>
          <w:rFonts w:cs="Times New Roman"/>
          <w:szCs w:val="24"/>
        </w:rPr>
        <w:t xml:space="preserve"> health research </w:t>
      </w:r>
      <w:r w:rsidR="002F48C2" w:rsidRPr="00976A55">
        <w:rPr>
          <w:rFonts w:cs="Times New Roman"/>
          <w:szCs w:val="24"/>
        </w:rPr>
        <w:t>include ensuring</w:t>
      </w:r>
      <w:r w:rsidR="006B2355">
        <w:rPr>
          <w:rFonts w:cs="Times New Roman"/>
          <w:szCs w:val="24"/>
        </w:rPr>
        <w:t xml:space="preserve"> </w:t>
      </w:r>
      <w:r w:rsidR="000C1726" w:rsidRPr="00976A55">
        <w:rPr>
          <w:rFonts w:cs="Times New Roman"/>
          <w:szCs w:val="24"/>
        </w:rPr>
        <w:t xml:space="preserve">safety and well-being of </w:t>
      </w:r>
      <w:r w:rsidR="00C45670" w:rsidRPr="00976A55">
        <w:rPr>
          <w:rFonts w:cs="Times New Roman"/>
          <w:szCs w:val="24"/>
        </w:rPr>
        <w:t xml:space="preserve">the </w:t>
      </w:r>
      <w:r w:rsidR="000C1726" w:rsidRPr="00976A55">
        <w:rPr>
          <w:rFonts w:cs="Times New Roman"/>
          <w:szCs w:val="24"/>
        </w:rPr>
        <w:t>participants</w:t>
      </w:r>
      <w:r w:rsidR="002F48C2" w:rsidRPr="00976A55">
        <w:rPr>
          <w:rFonts w:cs="Times New Roman"/>
          <w:szCs w:val="24"/>
        </w:rPr>
        <w:t xml:space="preserve">, </w:t>
      </w:r>
      <w:r w:rsidRPr="00976A55">
        <w:rPr>
          <w:rFonts w:cs="Times New Roman"/>
          <w:szCs w:val="24"/>
        </w:rPr>
        <w:t>markedly</w:t>
      </w:r>
      <w:r w:rsidR="00F172DD">
        <w:rPr>
          <w:rFonts w:cs="Times New Roman"/>
          <w:szCs w:val="24"/>
        </w:rPr>
        <w:t xml:space="preserve"> </w:t>
      </w:r>
      <w:r w:rsidR="002D01DE" w:rsidRPr="00976A55">
        <w:rPr>
          <w:rFonts w:cs="Times New Roman"/>
          <w:szCs w:val="24"/>
        </w:rPr>
        <w:t>the vulnerable</w:t>
      </w:r>
      <w:r w:rsidR="00C45670" w:rsidRPr="00976A55">
        <w:rPr>
          <w:rFonts w:cs="Times New Roman"/>
          <w:szCs w:val="24"/>
        </w:rPr>
        <w:t xml:space="preserve"> groups</w:t>
      </w:r>
      <w:r w:rsidR="002F48C2" w:rsidRPr="00976A55">
        <w:rPr>
          <w:rFonts w:cs="Times New Roman"/>
          <w:szCs w:val="24"/>
        </w:rPr>
        <w:t xml:space="preserve">; </w:t>
      </w:r>
      <w:r w:rsidRPr="00976A55">
        <w:rPr>
          <w:rFonts w:cs="Times New Roman"/>
          <w:szCs w:val="24"/>
        </w:rPr>
        <w:t xml:space="preserve">effective </w:t>
      </w:r>
      <w:r w:rsidR="00B71DBE" w:rsidRPr="00976A55">
        <w:rPr>
          <w:rFonts w:cs="Times New Roman"/>
          <w:szCs w:val="24"/>
        </w:rPr>
        <w:t>assess</w:t>
      </w:r>
      <w:r w:rsidR="00C45670" w:rsidRPr="00976A55">
        <w:rPr>
          <w:rFonts w:cs="Times New Roman"/>
          <w:szCs w:val="24"/>
        </w:rPr>
        <w:t xml:space="preserve">ment of </w:t>
      </w:r>
      <w:r w:rsidR="00B71DBE" w:rsidRPr="00976A55">
        <w:rPr>
          <w:rFonts w:cs="Times New Roman"/>
          <w:szCs w:val="24"/>
        </w:rPr>
        <w:t>risks and benefits</w:t>
      </w:r>
      <w:r w:rsidR="002F48C2" w:rsidRPr="00976A55">
        <w:rPr>
          <w:rFonts w:cs="Times New Roman"/>
          <w:szCs w:val="24"/>
        </w:rPr>
        <w:t xml:space="preserve">; </w:t>
      </w:r>
      <w:r w:rsidR="00B71DBE" w:rsidRPr="00976A55">
        <w:rPr>
          <w:rFonts w:cs="Times New Roman"/>
          <w:szCs w:val="24"/>
        </w:rPr>
        <w:t>maintaining</w:t>
      </w:r>
      <w:r w:rsidR="006B2355">
        <w:rPr>
          <w:rFonts w:cs="Times New Roman"/>
          <w:szCs w:val="24"/>
        </w:rPr>
        <w:t xml:space="preserve"> </w:t>
      </w:r>
      <w:r w:rsidR="00C45670" w:rsidRPr="00976A55">
        <w:rPr>
          <w:rFonts w:cs="Times New Roman"/>
          <w:szCs w:val="24"/>
        </w:rPr>
        <w:t>transparency</w:t>
      </w:r>
      <w:r w:rsidRPr="00976A55">
        <w:rPr>
          <w:rFonts w:cs="Times New Roman"/>
          <w:szCs w:val="24"/>
        </w:rPr>
        <w:t>,</w:t>
      </w:r>
      <w:r w:rsidR="00C45670" w:rsidRPr="00976A55">
        <w:rPr>
          <w:rFonts w:cs="Times New Roman"/>
          <w:szCs w:val="24"/>
        </w:rPr>
        <w:t xml:space="preserve"> privacy, and confidentiality</w:t>
      </w:r>
      <w:r w:rsidR="002F48C2" w:rsidRPr="00976A55">
        <w:rPr>
          <w:rFonts w:cs="Times New Roman"/>
          <w:szCs w:val="24"/>
        </w:rPr>
        <w:t xml:space="preserve">; </w:t>
      </w:r>
      <w:r w:rsidRPr="00976A55">
        <w:rPr>
          <w:rFonts w:cs="Times New Roman"/>
          <w:szCs w:val="24"/>
        </w:rPr>
        <w:t xml:space="preserve">compensating and paying </w:t>
      </w:r>
      <w:r w:rsidR="00C45670" w:rsidRPr="00976A55">
        <w:rPr>
          <w:rFonts w:cs="Times New Roman"/>
          <w:szCs w:val="24"/>
        </w:rPr>
        <w:t>participants</w:t>
      </w:r>
      <w:r w:rsidRPr="00976A55">
        <w:rPr>
          <w:rFonts w:cs="Times New Roman"/>
          <w:szCs w:val="24"/>
        </w:rPr>
        <w:t xml:space="preserve"> for their time</w:t>
      </w:r>
      <w:r w:rsidR="002F48C2" w:rsidRPr="00976A55">
        <w:rPr>
          <w:rFonts w:cs="Times New Roman"/>
          <w:szCs w:val="24"/>
        </w:rPr>
        <w:t xml:space="preserve">; </w:t>
      </w:r>
      <w:r w:rsidR="00C45670" w:rsidRPr="00976A55">
        <w:rPr>
          <w:rFonts w:cs="Times New Roman"/>
          <w:szCs w:val="24"/>
        </w:rPr>
        <w:t>managing</w:t>
      </w:r>
      <w:r w:rsidR="00B71DBE" w:rsidRPr="00976A55">
        <w:rPr>
          <w:rFonts w:cs="Times New Roman"/>
          <w:szCs w:val="24"/>
        </w:rPr>
        <w:t xml:space="preserve"> </w:t>
      </w:r>
      <w:proofErr w:type="spellStart"/>
      <w:r w:rsidR="00B71DBE" w:rsidRPr="00976A55">
        <w:rPr>
          <w:rFonts w:cs="Times New Roman"/>
          <w:szCs w:val="24"/>
        </w:rPr>
        <w:t>CoI</w:t>
      </w:r>
      <w:proofErr w:type="spellEnd"/>
      <w:r w:rsidR="002F48C2" w:rsidRPr="00976A55">
        <w:rPr>
          <w:rFonts w:cs="Times New Roman"/>
          <w:szCs w:val="24"/>
        </w:rPr>
        <w:t xml:space="preserve">; </w:t>
      </w:r>
      <w:r w:rsidR="000C1726" w:rsidRPr="00976A55">
        <w:rPr>
          <w:rFonts w:cs="Times New Roman"/>
          <w:szCs w:val="24"/>
        </w:rPr>
        <w:t>collection, storage and transfer of sample</w:t>
      </w:r>
      <w:r w:rsidR="008947E0">
        <w:rPr>
          <w:rFonts w:cs="Times New Roman"/>
          <w:szCs w:val="24"/>
        </w:rPr>
        <w:t>s</w:t>
      </w:r>
      <w:r w:rsidR="002F48C2" w:rsidRPr="00976A55">
        <w:rPr>
          <w:rFonts w:cs="Times New Roman"/>
          <w:szCs w:val="24"/>
        </w:rPr>
        <w:t xml:space="preserve">; </w:t>
      </w:r>
      <w:r w:rsidR="00C5472C" w:rsidRPr="00976A55">
        <w:rPr>
          <w:rFonts w:cs="Times New Roman"/>
          <w:szCs w:val="24"/>
        </w:rPr>
        <w:t>promoting fair and equitable benefit sharing</w:t>
      </w:r>
      <w:r w:rsidR="002F48C2" w:rsidRPr="00976A55">
        <w:rPr>
          <w:rFonts w:cs="Times New Roman"/>
          <w:szCs w:val="24"/>
        </w:rPr>
        <w:t>;</w:t>
      </w:r>
      <w:r w:rsidR="00C5472C" w:rsidRPr="00976A55">
        <w:rPr>
          <w:rFonts w:cs="Times New Roman"/>
          <w:szCs w:val="24"/>
        </w:rPr>
        <w:t xml:space="preserve"> etc</w:t>
      </w:r>
      <w:r w:rsidR="00B71DBE" w:rsidRPr="00976A55">
        <w:rPr>
          <w:rFonts w:cs="Times New Roman"/>
          <w:szCs w:val="24"/>
        </w:rPr>
        <w:t>.</w:t>
      </w:r>
      <w:r w:rsidR="00C45670" w:rsidRPr="00976A55">
        <w:rPr>
          <w:rFonts w:cs="Times New Roman"/>
          <w:szCs w:val="24"/>
        </w:rPr>
        <w:t xml:space="preserve"> In addition to </w:t>
      </w:r>
      <w:r w:rsidR="00C5472C" w:rsidRPr="00976A55">
        <w:rPr>
          <w:rFonts w:cs="Times New Roman"/>
          <w:szCs w:val="24"/>
        </w:rPr>
        <w:t xml:space="preserve">ensuring </w:t>
      </w:r>
      <w:r w:rsidR="00C45670" w:rsidRPr="00976A55">
        <w:rPr>
          <w:rFonts w:cs="Times New Roman"/>
          <w:szCs w:val="24"/>
        </w:rPr>
        <w:t>participants</w:t>
      </w:r>
      <w:r w:rsidR="00C5472C" w:rsidRPr="00976A55">
        <w:rPr>
          <w:rFonts w:cs="Times New Roman"/>
          <w:szCs w:val="24"/>
        </w:rPr>
        <w:t>’</w:t>
      </w:r>
      <w:r w:rsidR="00C45670" w:rsidRPr="00976A55">
        <w:rPr>
          <w:rFonts w:cs="Times New Roman"/>
          <w:szCs w:val="24"/>
        </w:rPr>
        <w:t xml:space="preserve"> safety and benefit, the research team</w:t>
      </w:r>
      <w:r w:rsidR="00C5472C" w:rsidRPr="00976A55">
        <w:rPr>
          <w:rFonts w:cs="Times New Roman"/>
          <w:szCs w:val="24"/>
        </w:rPr>
        <w:t xml:space="preserve"> should also</w:t>
      </w:r>
      <w:r w:rsidR="00611F84">
        <w:rPr>
          <w:rFonts w:cs="Times New Roman"/>
          <w:szCs w:val="24"/>
        </w:rPr>
        <w:t xml:space="preserve"> improve</w:t>
      </w:r>
      <w:r w:rsidR="00C5472C" w:rsidRPr="00976A55">
        <w:rPr>
          <w:rFonts w:cs="Times New Roman"/>
          <w:szCs w:val="24"/>
        </w:rPr>
        <w:t xml:space="preserve"> their efficiency</w:t>
      </w:r>
      <w:r w:rsidR="00611F84">
        <w:rPr>
          <w:rFonts w:cs="Times New Roman"/>
          <w:szCs w:val="24"/>
        </w:rPr>
        <w:t>/capacity</w:t>
      </w:r>
      <w:r w:rsidR="00C45670" w:rsidRPr="00976A55">
        <w:rPr>
          <w:rFonts w:cs="Times New Roman"/>
          <w:szCs w:val="24"/>
        </w:rPr>
        <w:t xml:space="preserve"> in conducting research.</w:t>
      </w:r>
    </w:p>
    <w:p w:rsidR="00793B11" w:rsidRPr="00976A55" w:rsidRDefault="00793B11" w:rsidP="007F3D1E">
      <w:pPr>
        <w:pStyle w:val="BodyText"/>
        <w:spacing w:line="276" w:lineRule="auto"/>
        <w:rPr>
          <w:rFonts w:cs="Times New Roman"/>
          <w:szCs w:val="24"/>
        </w:rPr>
      </w:pPr>
    </w:p>
    <w:p w:rsidR="000C600A" w:rsidRPr="00976A55" w:rsidRDefault="00B71DBE" w:rsidP="004A6577">
      <w:pPr>
        <w:pStyle w:val="Heading2"/>
        <w:numPr>
          <w:ilvl w:val="0"/>
          <w:numId w:val="43"/>
        </w:numPr>
        <w:tabs>
          <w:tab w:val="left" w:pos="540"/>
          <w:tab w:val="left" w:pos="630"/>
          <w:tab w:val="left" w:pos="810"/>
          <w:tab w:val="left" w:pos="900"/>
          <w:tab w:val="left" w:pos="1080"/>
        </w:tabs>
        <w:spacing w:after="240" w:line="276" w:lineRule="auto"/>
        <w:rPr>
          <w:rFonts w:cs="Times New Roman"/>
        </w:rPr>
      </w:pPr>
      <w:bookmarkStart w:id="57" w:name="_Toc101276188"/>
      <w:r w:rsidRPr="00976A55">
        <w:rPr>
          <w:rFonts w:cs="Times New Roman"/>
        </w:rPr>
        <w:t xml:space="preserve">Research </w:t>
      </w:r>
      <w:r w:rsidR="00E75A1F" w:rsidRPr="00976A55">
        <w:rPr>
          <w:rFonts w:cs="Times New Roman"/>
        </w:rPr>
        <w:t>Involving</w:t>
      </w:r>
      <w:r w:rsidRPr="00976A55">
        <w:rPr>
          <w:rFonts w:cs="Times New Roman"/>
        </w:rPr>
        <w:t xml:space="preserve"> Vulnerable Populations</w:t>
      </w:r>
      <w:bookmarkEnd w:id="57"/>
    </w:p>
    <w:p w:rsidR="00D3071F" w:rsidRPr="00976A55" w:rsidRDefault="00B71DBE" w:rsidP="007F3D1E">
      <w:pPr>
        <w:pStyle w:val="BodyText"/>
        <w:spacing w:line="276" w:lineRule="auto"/>
        <w:rPr>
          <w:rFonts w:cs="Times New Roman"/>
          <w:szCs w:val="24"/>
        </w:rPr>
      </w:pPr>
      <w:r w:rsidRPr="00976A55">
        <w:rPr>
          <w:rFonts w:cs="Times New Roman"/>
          <w:szCs w:val="24"/>
        </w:rPr>
        <w:t xml:space="preserve">Vulnerable populations are those </w:t>
      </w:r>
      <w:r w:rsidR="000C1726" w:rsidRPr="00976A55">
        <w:rPr>
          <w:rFonts w:cs="Times New Roman"/>
          <w:szCs w:val="24"/>
        </w:rPr>
        <w:t>who are relatively (or absolutely) incapable of protecting their own interests. More formally</w:t>
      </w:r>
      <w:r w:rsidR="00E75A1F" w:rsidRPr="00976A55">
        <w:rPr>
          <w:rFonts w:cs="Times New Roman"/>
          <w:szCs w:val="24"/>
        </w:rPr>
        <w:t>,</w:t>
      </w:r>
      <w:r w:rsidR="000C1726" w:rsidRPr="00976A55">
        <w:rPr>
          <w:rFonts w:cs="Times New Roman"/>
          <w:szCs w:val="24"/>
        </w:rPr>
        <w:t xml:space="preserve"> they may have insufficient power, intelligence, education, resources, </w:t>
      </w:r>
      <w:r w:rsidR="00F975E7" w:rsidRPr="00976A55">
        <w:rPr>
          <w:rFonts w:cs="Times New Roman"/>
          <w:szCs w:val="24"/>
        </w:rPr>
        <w:t>strength,</w:t>
      </w:r>
      <w:r w:rsidR="000C1726" w:rsidRPr="00976A55">
        <w:rPr>
          <w:rFonts w:cs="Times New Roman"/>
          <w:szCs w:val="24"/>
        </w:rPr>
        <w:t xml:space="preserve"> or other needed attributes to protect their own interests</w:t>
      </w:r>
      <w:r w:rsidR="001E3772" w:rsidRPr="00976A55">
        <w:rPr>
          <w:rFonts w:cs="Times New Roman"/>
          <w:szCs w:val="24"/>
        </w:rPr>
        <w:t>.</w:t>
      </w:r>
      <w:r w:rsidRPr="00976A55">
        <w:rPr>
          <w:rFonts w:cs="Times New Roman"/>
          <w:szCs w:val="24"/>
        </w:rPr>
        <w:t xml:space="preserve"> Moreover, </w:t>
      </w:r>
      <w:r w:rsidR="008947E0">
        <w:rPr>
          <w:rFonts w:cs="Times New Roman"/>
          <w:szCs w:val="24"/>
        </w:rPr>
        <w:t xml:space="preserve">a </w:t>
      </w:r>
      <w:r w:rsidRPr="00976A55">
        <w:rPr>
          <w:rFonts w:cs="Times New Roman"/>
          <w:szCs w:val="24"/>
        </w:rPr>
        <w:t xml:space="preserve">researcher may consider the selected individual as vulnerable </w:t>
      </w:r>
      <w:r w:rsidR="005160B2" w:rsidRPr="00976A55">
        <w:rPr>
          <w:rFonts w:cs="Times New Roman"/>
          <w:szCs w:val="24"/>
        </w:rPr>
        <w:t>provided that</w:t>
      </w:r>
      <w:r w:rsidR="006B2355">
        <w:rPr>
          <w:rFonts w:cs="Times New Roman"/>
          <w:szCs w:val="24"/>
        </w:rPr>
        <w:t xml:space="preserve"> </w:t>
      </w:r>
      <w:r w:rsidR="005160B2" w:rsidRPr="00976A55">
        <w:rPr>
          <w:rFonts w:cs="Times New Roman"/>
          <w:szCs w:val="24"/>
        </w:rPr>
        <w:t>he/</w:t>
      </w:r>
      <w:r w:rsidRPr="00976A55">
        <w:rPr>
          <w:rFonts w:cs="Times New Roman"/>
          <w:szCs w:val="24"/>
        </w:rPr>
        <w:t>she has following characteristics.</w:t>
      </w:r>
    </w:p>
    <w:p w:rsidR="00793B11" w:rsidRPr="00976A55" w:rsidRDefault="002F48C2" w:rsidP="007F3D1E">
      <w:pPr>
        <w:pStyle w:val="BodyText"/>
        <w:numPr>
          <w:ilvl w:val="0"/>
          <w:numId w:val="93"/>
        </w:numPr>
        <w:spacing w:line="276" w:lineRule="auto"/>
        <w:rPr>
          <w:rFonts w:cs="Times New Roman"/>
          <w:szCs w:val="24"/>
        </w:rPr>
      </w:pPr>
      <w:r w:rsidRPr="00976A55">
        <w:rPr>
          <w:rFonts w:cs="Times New Roman"/>
          <w:szCs w:val="24"/>
        </w:rPr>
        <w:t>Person’s a</w:t>
      </w:r>
      <w:r w:rsidR="00B71DBE" w:rsidRPr="00976A55">
        <w:rPr>
          <w:rFonts w:cs="Times New Roman"/>
          <w:szCs w:val="24"/>
        </w:rPr>
        <w:t xml:space="preserve">utonomy is </w:t>
      </w:r>
      <w:r w:rsidRPr="00976A55">
        <w:rPr>
          <w:rFonts w:cs="Times New Roman"/>
          <w:szCs w:val="24"/>
        </w:rPr>
        <w:t>compromised or</w:t>
      </w:r>
      <w:r w:rsidR="0068729A" w:rsidRPr="00976A55">
        <w:rPr>
          <w:rFonts w:cs="Times New Roman"/>
          <w:szCs w:val="24"/>
        </w:rPr>
        <w:t xml:space="preserve"> the person</w:t>
      </w:r>
      <w:r w:rsidRPr="00976A55">
        <w:rPr>
          <w:rFonts w:cs="Times New Roman"/>
          <w:szCs w:val="24"/>
        </w:rPr>
        <w:t xml:space="preserve"> is</w:t>
      </w:r>
      <w:r w:rsidR="00B71DBE" w:rsidRPr="00976A55">
        <w:rPr>
          <w:rFonts w:cs="Times New Roman"/>
          <w:szCs w:val="24"/>
        </w:rPr>
        <w:t xml:space="preserve"> incompetent of making a voluntary</w:t>
      </w:r>
      <w:r w:rsidR="006B2355">
        <w:rPr>
          <w:rFonts w:cs="Times New Roman"/>
          <w:szCs w:val="24"/>
        </w:rPr>
        <w:t xml:space="preserve"> </w:t>
      </w:r>
      <w:r w:rsidR="00B71DBE" w:rsidRPr="00976A55">
        <w:rPr>
          <w:rFonts w:cs="Times New Roman"/>
          <w:szCs w:val="24"/>
        </w:rPr>
        <w:t>informed</w:t>
      </w:r>
      <w:r w:rsidR="006B2355">
        <w:rPr>
          <w:rFonts w:cs="Times New Roman"/>
          <w:szCs w:val="24"/>
        </w:rPr>
        <w:t xml:space="preserve"> </w:t>
      </w:r>
      <w:r w:rsidR="00B71DBE" w:rsidRPr="00976A55">
        <w:rPr>
          <w:rFonts w:cs="Times New Roman"/>
          <w:szCs w:val="24"/>
        </w:rPr>
        <w:t>decision for</w:t>
      </w:r>
      <w:r w:rsidR="006B2355">
        <w:rPr>
          <w:rFonts w:cs="Times New Roman"/>
          <w:szCs w:val="24"/>
        </w:rPr>
        <w:t xml:space="preserve"> </w:t>
      </w:r>
      <w:r w:rsidR="00B71DBE" w:rsidRPr="00976A55">
        <w:rPr>
          <w:rFonts w:cs="Times New Roman"/>
          <w:szCs w:val="24"/>
        </w:rPr>
        <w:t>him</w:t>
      </w:r>
      <w:r w:rsidR="0068729A" w:rsidRPr="00976A55">
        <w:rPr>
          <w:rFonts w:cs="Times New Roman"/>
          <w:szCs w:val="24"/>
        </w:rPr>
        <w:t>self</w:t>
      </w:r>
      <w:r w:rsidR="00B71DBE" w:rsidRPr="00976A55">
        <w:rPr>
          <w:rFonts w:cs="Times New Roman"/>
          <w:szCs w:val="24"/>
        </w:rPr>
        <w:t>/herself</w:t>
      </w:r>
      <w:r w:rsidR="0068729A" w:rsidRPr="00976A55">
        <w:rPr>
          <w:rFonts w:cs="Times New Roman"/>
          <w:szCs w:val="24"/>
        </w:rPr>
        <w:t>.</w:t>
      </w:r>
      <w:r w:rsidR="006B2355">
        <w:rPr>
          <w:rFonts w:cs="Times New Roman"/>
          <w:szCs w:val="24"/>
        </w:rPr>
        <w:t xml:space="preserve"> </w:t>
      </w:r>
      <w:r w:rsidR="0068729A" w:rsidRPr="00976A55">
        <w:rPr>
          <w:rFonts w:cs="Times New Roman"/>
          <w:szCs w:val="24"/>
        </w:rPr>
        <w:t>F</w:t>
      </w:r>
      <w:r w:rsidR="00B71DBE" w:rsidRPr="00976A55">
        <w:rPr>
          <w:rFonts w:cs="Times New Roman"/>
          <w:szCs w:val="24"/>
        </w:rPr>
        <w:t>or example</w:t>
      </w:r>
      <w:r w:rsidR="005160B2" w:rsidRPr="00976A55">
        <w:rPr>
          <w:rFonts w:cs="Times New Roman"/>
          <w:szCs w:val="24"/>
        </w:rPr>
        <w:t>,</w:t>
      </w:r>
      <w:r w:rsidR="00B71DBE" w:rsidRPr="00976A55">
        <w:rPr>
          <w:rFonts w:cs="Times New Roman"/>
          <w:szCs w:val="24"/>
        </w:rPr>
        <w:t xml:space="preserve"> individual who is unconscious, or differently</w:t>
      </w:r>
      <w:r w:rsidR="006B2355">
        <w:rPr>
          <w:rFonts w:cs="Times New Roman"/>
          <w:szCs w:val="24"/>
        </w:rPr>
        <w:t xml:space="preserve"> </w:t>
      </w:r>
      <w:proofErr w:type="gramStart"/>
      <w:r w:rsidR="00793B11" w:rsidRPr="00976A55">
        <w:rPr>
          <w:rFonts w:cs="Times New Roman"/>
          <w:szCs w:val="24"/>
        </w:rPr>
        <w:t>abled</w:t>
      </w:r>
      <w:r w:rsidR="0001593C" w:rsidRPr="00976A55">
        <w:rPr>
          <w:rFonts w:cs="Times New Roman"/>
          <w:szCs w:val="24"/>
        </w:rPr>
        <w:t>.</w:t>
      </w:r>
      <w:proofErr w:type="gramEnd"/>
    </w:p>
    <w:p w:rsidR="00793B11" w:rsidRPr="00976A55" w:rsidRDefault="0068729A" w:rsidP="007F3D1E">
      <w:pPr>
        <w:pStyle w:val="BodyText"/>
        <w:numPr>
          <w:ilvl w:val="0"/>
          <w:numId w:val="93"/>
        </w:numPr>
        <w:spacing w:line="276" w:lineRule="auto"/>
        <w:rPr>
          <w:rFonts w:cs="Times New Roman"/>
          <w:szCs w:val="24"/>
        </w:rPr>
      </w:pPr>
      <w:r w:rsidRPr="00976A55">
        <w:rPr>
          <w:rFonts w:cs="Times New Roman"/>
          <w:szCs w:val="24"/>
        </w:rPr>
        <w:t>Person is a</w:t>
      </w:r>
      <w:r w:rsidR="00B71DBE" w:rsidRPr="00976A55">
        <w:rPr>
          <w:rFonts w:cs="Times New Roman"/>
          <w:szCs w:val="24"/>
        </w:rPr>
        <w:t>ble to provide informed consent, but his/her understanding is compromised because of</w:t>
      </w:r>
      <w:r w:rsidR="005160B2" w:rsidRPr="00976A55">
        <w:rPr>
          <w:rFonts w:cs="Times New Roman"/>
          <w:szCs w:val="24"/>
        </w:rPr>
        <w:t xml:space="preserve"> the circumstances, unjustifiable influence</w:t>
      </w:r>
      <w:r w:rsidR="00CB38AA" w:rsidRPr="00976A55">
        <w:rPr>
          <w:rFonts w:cs="Times New Roman"/>
          <w:szCs w:val="24"/>
        </w:rPr>
        <w:t xml:space="preserve"> (such </w:t>
      </w:r>
      <w:r w:rsidR="006B2355" w:rsidRPr="00976A55">
        <w:rPr>
          <w:rFonts w:cs="Times New Roman"/>
          <w:szCs w:val="24"/>
        </w:rPr>
        <w:t>as intimidation</w:t>
      </w:r>
      <w:r w:rsidR="00CB38AA" w:rsidRPr="00976A55">
        <w:rPr>
          <w:rFonts w:cs="Times New Roman"/>
          <w:szCs w:val="24"/>
        </w:rPr>
        <w:t xml:space="preserve"> from the third party), anticipation of benefits etc. </w:t>
      </w:r>
    </w:p>
    <w:p w:rsidR="00DD288F" w:rsidRPr="00976A55" w:rsidRDefault="0068729A" w:rsidP="007F3D1E">
      <w:pPr>
        <w:pStyle w:val="BodyText"/>
        <w:numPr>
          <w:ilvl w:val="0"/>
          <w:numId w:val="93"/>
        </w:numPr>
        <w:spacing w:line="276" w:lineRule="auto"/>
        <w:rPr>
          <w:rFonts w:cs="Times New Roman"/>
          <w:szCs w:val="24"/>
        </w:rPr>
      </w:pPr>
      <w:r w:rsidRPr="00976A55">
        <w:rPr>
          <w:rFonts w:cs="Times New Roman"/>
          <w:szCs w:val="24"/>
        </w:rPr>
        <w:t>Person is s</w:t>
      </w:r>
      <w:r w:rsidR="00B71DBE" w:rsidRPr="00976A55">
        <w:rPr>
          <w:rFonts w:cs="Times New Roman"/>
          <w:szCs w:val="24"/>
        </w:rPr>
        <w:t>usceptible</w:t>
      </w:r>
      <w:r w:rsidR="00CB38AA" w:rsidRPr="00976A55">
        <w:rPr>
          <w:rFonts w:cs="Times New Roman"/>
          <w:szCs w:val="24"/>
        </w:rPr>
        <w:t xml:space="preserve"> to</w:t>
      </w:r>
      <w:r w:rsidR="00B71DBE" w:rsidRPr="00976A55">
        <w:rPr>
          <w:rFonts w:cs="Times New Roman"/>
          <w:szCs w:val="24"/>
        </w:rPr>
        <w:t xml:space="preserve"> exploitation due to</w:t>
      </w:r>
      <w:r w:rsidRPr="00976A55">
        <w:rPr>
          <w:rFonts w:cs="Times New Roman"/>
          <w:szCs w:val="24"/>
        </w:rPr>
        <w:t xml:space="preserve"> his/her</w:t>
      </w:r>
      <w:r w:rsidR="00DD288F" w:rsidRPr="00976A55">
        <w:rPr>
          <w:rFonts w:cs="Times New Roman"/>
          <w:szCs w:val="24"/>
        </w:rPr>
        <w:t xml:space="preserve"> disadvantaged position relating to his/her </w:t>
      </w:r>
      <w:r w:rsidR="00B71DBE" w:rsidRPr="00976A55">
        <w:rPr>
          <w:rFonts w:cs="Times New Roman"/>
          <w:szCs w:val="24"/>
        </w:rPr>
        <w:t>social,</w:t>
      </w:r>
      <w:r w:rsidR="006B2355">
        <w:rPr>
          <w:rFonts w:cs="Times New Roman"/>
          <w:szCs w:val="24"/>
        </w:rPr>
        <w:t xml:space="preserve"> </w:t>
      </w:r>
      <w:r w:rsidR="00B71DBE" w:rsidRPr="00976A55">
        <w:rPr>
          <w:rFonts w:cs="Times New Roman"/>
          <w:szCs w:val="24"/>
        </w:rPr>
        <w:t xml:space="preserve">economic and political </w:t>
      </w:r>
      <w:r w:rsidR="00793B11" w:rsidRPr="00976A55">
        <w:rPr>
          <w:rFonts w:cs="Times New Roman"/>
          <w:szCs w:val="24"/>
        </w:rPr>
        <w:t>settings</w:t>
      </w:r>
      <w:r w:rsidR="0001593C" w:rsidRPr="00976A55">
        <w:rPr>
          <w:rFonts w:cs="Times New Roman"/>
          <w:szCs w:val="24"/>
        </w:rPr>
        <w:t>.</w:t>
      </w:r>
    </w:p>
    <w:p w:rsidR="00F9337F" w:rsidRPr="00976A55" w:rsidRDefault="00F9337F" w:rsidP="007F3D1E">
      <w:pPr>
        <w:pStyle w:val="BodyText"/>
        <w:spacing w:line="276" w:lineRule="auto"/>
        <w:rPr>
          <w:rFonts w:cs="Times New Roman"/>
          <w:szCs w:val="24"/>
        </w:rPr>
      </w:pPr>
    </w:p>
    <w:p w:rsidR="00DD288F" w:rsidRPr="00976A55" w:rsidRDefault="00B512F2" w:rsidP="007F3D1E">
      <w:pPr>
        <w:pStyle w:val="BodyText"/>
        <w:spacing w:line="276" w:lineRule="auto"/>
        <w:rPr>
          <w:rFonts w:cs="Times New Roman"/>
          <w:szCs w:val="24"/>
        </w:rPr>
      </w:pPr>
      <w:r w:rsidRPr="00976A55">
        <w:rPr>
          <w:rFonts w:cs="Times New Roman"/>
          <w:szCs w:val="24"/>
        </w:rPr>
        <w:t xml:space="preserve">Although there are many methods of assessing vulnerability, ERB </w:t>
      </w:r>
      <w:r w:rsidR="0077374E" w:rsidRPr="00976A55">
        <w:rPr>
          <w:rFonts w:cs="Times New Roman"/>
          <w:szCs w:val="24"/>
        </w:rPr>
        <w:t>takes into consideration</w:t>
      </w:r>
      <w:r w:rsidR="00C327AE">
        <w:rPr>
          <w:rFonts w:cs="Times New Roman"/>
          <w:szCs w:val="24"/>
        </w:rPr>
        <w:t xml:space="preserve"> </w:t>
      </w:r>
      <w:r w:rsidR="0077374E" w:rsidRPr="00976A55">
        <w:rPr>
          <w:rFonts w:cs="Times New Roman"/>
          <w:szCs w:val="24"/>
        </w:rPr>
        <w:t>individuals’ social status and physical condition to assess vulnerability</w:t>
      </w:r>
      <w:r w:rsidRPr="00976A55">
        <w:rPr>
          <w:rFonts w:cs="Times New Roman"/>
          <w:szCs w:val="24"/>
        </w:rPr>
        <w:t>. However,</w:t>
      </w:r>
      <w:r w:rsidR="0077374E" w:rsidRPr="00976A55">
        <w:rPr>
          <w:rFonts w:cs="Times New Roman"/>
          <w:szCs w:val="24"/>
        </w:rPr>
        <w:t xml:space="preserve"> status of an individual’s vulnerability is subject to change in accord</w:t>
      </w:r>
      <w:r w:rsidR="00B137FD" w:rsidRPr="00976A55">
        <w:rPr>
          <w:rFonts w:cs="Times New Roman"/>
          <w:szCs w:val="24"/>
        </w:rPr>
        <w:t>ance with the change</w:t>
      </w:r>
      <w:r w:rsidR="0068729A" w:rsidRPr="00976A55">
        <w:rPr>
          <w:rFonts w:cs="Times New Roman"/>
          <w:szCs w:val="24"/>
        </w:rPr>
        <w:t>s</w:t>
      </w:r>
      <w:r w:rsidR="00B137FD" w:rsidRPr="00976A55">
        <w:rPr>
          <w:rFonts w:cs="Times New Roman"/>
          <w:szCs w:val="24"/>
        </w:rPr>
        <w:t xml:space="preserve"> in his/her social status/environment, or physical attributes/conditions.</w:t>
      </w:r>
    </w:p>
    <w:p w:rsidR="00793B11" w:rsidRPr="00976A55" w:rsidRDefault="00793B11" w:rsidP="007F3D1E">
      <w:pPr>
        <w:pStyle w:val="ListParagraph"/>
        <w:tabs>
          <w:tab w:val="left" w:pos="270"/>
        </w:tabs>
        <w:spacing w:line="276" w:lineRule="auto"/>
        <w:ind w:left="270" w:right="27" w:firstLine="0"/>
        <w:rPr>
          <w:rFonts w:ascii="Times New Roman" w:hAnsi="Times New Roman" w:cs="Times New Roman"/>
          <w:sz w:val="24"/>
          <w:szCs w:val="24"/>
        </w:rPr>
      </w:pPr>
    </w:p>
    <w:p w:rsidR="00D3071F" w:rsidRPr="00976A55" w:rsidRDefault="0039687C" w:rsidP="007F3D1E">
      <w:pPr>
        <w:pStyle w:val="BodyText"/>
        <w:spacing w:line="276" w:lineRule="auto"/>
        <w:ind w:right="27"/>
        <w:rPr>
          <w:rFonts w:cs="Times New Roman"/>
          <w:b/>
          <w:szCs w:val="24"/>
        </w:rPr>
      </w:pPr>
      <w:r w:rsidRPr="00976A55">
        <w:rPr>
          <w:rFonts w:cs="Times New Roman"/>
          <w:b/>
          <w:szCs w:val="24"/>
        </w:rPr>
        <w:t>Social Status</w:t>
      </w:r>
    </w:p>
    <w:p w:rsidR="00B137FD" w:rsidRPr="00976A55" w:rsidRDefault="00B71DBE" w:rsidP="007F3D1E">
      <w:pPr>
        <w:pStyle w:val="BodyText"/>
        <w:numPr>
          <w:ilvl w:val="0"/>
          <w:numId w:val="94"/>
        </w:numPr>
        <w:spacing w:line="276" w:lineRule="auto"/>
        <w:rPr>
          <w:rFonts w:cs="Times New Roman"/>
          <w:szCs w:val="24"/>
        </w:rPr>
      </w:pPr>
      <w:r w:rsidRPr="00976A55">
        <w:rPr>
          <w:rFonts w:cs="Times New Roman"/>
          <w:szCs w:val="24"/>
        </w:rPr>
        <w:t xml:space="preserve">Refugees, </w:t>
      </w:r>
      <w:r w:rsidR="00B32264" w:rsidRPr="00976A55">
        <w:rPr>
          <w:rFonts w:cs="Times New Roman"/>
          <w:szCs w:val="24"/>
        </w:rPr>
        <w:t>immigrants, migrant</w:t>
      </w:r>
      <w:r w:rsidRPr="00976A55">
        <w:rPr>
          <w:rFonts w:cs="Times New Roman"/>
          <w:szCs w:val="24"/>
        </w:rPr>
        <w:t xml:space="preserve"> workers</w:t>
      </w:r>
      <w:r w:rsidR="0001593C" w:rsidRPr="00976A55">
        <w:rPr>
          <w:rFonts w:cs="Times New Roman"/>
          <w:szCs w:val="24"/>
        </w:rPr>
        <w:t>,</w:t>
      </w:r>
      <w:r w:rsidR="00C327AE">
        <w:rPr>
          <w:rFonts w:cs="Times New Roman"/>
          <w:szCs w:val="24"/>
        </w:rPr>
        <w:t xml:space="preserve"> </w:t>
      </w:r>
      <w:r w:rsidR="00B137FD" w:rsidRPr="00976A55">
        <w:rPr>
          <w:rFonts w:cs="Times New Roman"/>
          <w:szCs w:val="24"/>
        </w:rPr>
        <w:t xml:space="preserve">sex workers, </w:t>
      </w:r>
      <w:r w:rsidR="004F7A2E" w:rsidRPr="00976A55">
        <w:rPr>
          <w:rFonts w:cs="Times New Roman"/>
          <w:szCs w:val="24"/>
        </w:rPr>
        <w:t xml:space="preserve">slum dwellers, </w:t>
      </w:r>
      <w:r w:rsidR="00545DE3" w:rsidRPr="00976A55">
        <w:rPr>
          <w:rFonts w:cs="Times New Roman"/>
          <w:szCs w:val="24"/>
        </w:rPr>
        <w:t xml:space="preserve">orphans, </w:t>
      </w:r>
      <w:r w:rsidR="004F7A2E" w:rsidRPr="00976A55">
        <w:rPr>
          <w:rFonts w:cs="Times New Roman"/>
          <w:szCs w:val="24"/>
        </w:rPr>
        <w:t>homeless</w:t>
      </w:r>
      <w:r w:rsidR="00B137FD" w:rsidRPr="00976A55">
        <w:rPr>
          <w:rFonts w:cs="Times New Roman"/>
          <w:szCs w:val="24"/>
        </w:rPr>
        <w:t xml:space="preserve"> etc</w:t>
      </w:r>
      <w:r w:rsidR="00F9337F" w:rsidRPr="00976A55">
        <w:rPr>
          <w:rFonts w:cs="Times New Roman"/>
          <w:szCs w:val="24"/>
        </w:rPr>
        <w:t>.</w:t>
      </w:r>
      <w:r w:rsidR="00B137FD" w:rsidRPr="00976A55">
        <w:rPr>
          <w:rFonts w:cs="Times New Roman"/>
          <w:szCs w:val="24"/>
        </w:rPr>
        <w:t>;</w:t>
      </w:r>
    </w:p>
    <w:p w:rsidR="00BF0987" w:rsidRPr="00976A55" w:rsidRDefault="00B137FD" w:rsidP="007F3D1E">
      <w:pPr>
        <w:pStyle w:val="BodyText"/>
        <w:numPr>
          <w:ilvl w:val="0"/>
          <w:numId w:val="94"/>
        </w:numPr>
        <w:spacing w:line="276" w:lineRule="auto"/>
        <w:rPr>
          <w:rFonts w:cs="Times New Roman"/>
          <w:szCs w:val="24"/>
        </w:rPr>
      </w:pPr>
      <w:r w:rsidRPr="00976A55">
        <w:rPr>
          <w:rFonts w:cs="Times New Roman"/>
          <w:szCs w:val="24"/>
        </w:rPr>
        <w:t xml:space="preserve">Women and </w:t>
      </w:r>
      <w:r w:rsidR="008947E0">
        <w:rPr>
          <w:rFonts w:cs="Times New Roman"/>
          <w:szCs w:val="24"/>
        </w:rPr>
        <w:t>s</w:t>
      </w:r>
      <w:r w:rsidRPr="00976A55">
        <w:rPr>
          <w:rFonts w:cs="Times New Roman"/>
          <w:szCs w:val="24"/>
        </w:rPr>
        <w:t xml:space="preserve">exual minorities such as </w:t>
      </w:r>
      <w:r w:rsidR="00545DE3" w:rsidRPr="00976A55">
        <w:rPr>
          <w:rFonts w:cs="Times New Roman"/>
          <w:szCs w:val="24"/>
        </w:rPr>
        <w:t>lesbian, gay, bisexual, transgender etc</w:t>
      </w:r>
      <w:r w:rsidR="00F9337F" w:rsidRPr="00976A55">
        <w:rPr>
          <w:rFonts w:cs="Times New Roman"/>
          <w:szCs w:val="24"/>
        </w:rPr>
        <w:t>.</w:t>
      </w:r>
      <w:r w:rsidR="00545DE3" w:rsidRPr="00976A55">
        <w:rPr>
          <w:rFonts w:cs="Times New Roman"/>
          <w:szCs w:val="24"/>
        </w:rPr>
        <w:t xml:space="preserve">; </w:t>
      </w:r>
    </w:p>
    <w:p w:rsidR="00D3071F" w:rsidRPr="00976A55" w:rsidRDefault="002D01DE" w:rsidP="007F3D1E">
      <w:pPr>
        <w:pStyle w:val="BodyText"/>
        <w:numPr>
          <w:ilvl w:val="0"/>
          <w:numId w:val="94"/>
        </w:numPr>
        <w:spacing w:line="276" w:lineRule="auto"/>
        <w:rPr>
          <w:rFonts w:cs="Times New Roman"/>
          <w:szCs w:val="24"/>
        </w:rPr>
      </w:pPr>
      <w:r w:rsidRPr="00976A55">
        <w:rPr>
          <w:rFonts w:cs="Times New Roman"/>
          <w:szCs w:val="24"/>
        </w:rPr>
        <w:t>Individuals who are at the lower echelons of hierarchical structures such as prisoners, public forces (armies, armed forces, police forces), students, employees, etc.</w:t>
      </w:r>
    </w:p>
    <w:p w:rsidR="00D57501" w:rsidRPr="00976A55" w:rsidRDefault="00D57501" w:rsidP="007F3D1E">
      <w:pPr>
        <w:pStyle w:val="ListParagraph"/>
        <w:tabs>
          <w:tab w:val="left" w:pos="1485"/>
        </w:tabs>
        <w:spacing w:line="276" w:lineRule="auto"/>
        <w:ind w:left="0" w:right="27" w:firstLine="0"/>
        <w:rPr>
          <w:rFonts w:ascii="Times New Roman" w:hAnsi="Times New Roman" w:cs="Times New Roman"/>
          <w:sz w:val="24"/>
          <w:szCs w:val="24"/>
        </w:rPr>
      </w:pPr>
    </w:p>
    <w:p w:rsidR="00B2341B" w:rsidRDefault="00D57501" w:rsidP="007F3D1E">
      <w:pPr>
        <w:pStyle w:val="BodyText"/>
        <w:spacing w:line="276" w:lineRule="auto"/>
        <w:rPr>
          <w:rFonts w:cs="Times New Roman"/>
          <w:b/>
          <w:szCs w:val="24"/>
        </w:rPr>
      </w:pPr>
      <w:r w:rsidRPr="00976A55">
        <w:rPr>
          <w:rFonts w:cs="Times New Roman"/>
          <w:b/>
          <w:szCs w:val="24"/>
        </w:rPr>
        <w:t>Participant's</w:t>
      </w:r>
      <w:r w:rsidR="00C327AE">
        <w:rPr>
          <w:rFonts w:cs="Times New Roman"/>
          <w:b/>
          <w:szCs w:val="24"/>
        </w:rPr>
        <w:t xml:space="preserve"> </w:t>
      </w:r>
      <w:r w:rsidR="0001593C" w:rsidRPr="00976A55">
        <w:rPr>
          <w:rFonts w:cs="Times New Roman"/>
          <w:b/>
          <w:szCs w:val="24"/>
        </w:rPr>
        <w:t>C</w:t>
      </w:r>
      <w:r w:rsidRPr="00976A55">
        <w:rPr>
          <w:rFonts w:cs="Times New Roman"/>
          <w:b/>
          <w:szCs w:val="24"/>
        </w:rPr>
        <w:t>ondition</w:t>
      </w:r>
      <w:r w:rsidR="00D75A68">
        <w:rPr>
          <w:rFonts w:cs="Times New Roman"/>
          <w:b/>
          <w:szCs w:val="24"/>
        </w:rPr>
        <w:t xml:space="preserve">: </w:t>
      </w:r>
    </w:p>
    <w:p w:rsidR="001E3772" w:rsidRPr="00976A55" w:rsidRDefault="00B71DBE" w:rsidP="007F3D1E">
      <w:pPr>
        <w:pStyle w:val="BodyText"/>
        <w:spacing w:line="276" w:lineRule="auto"/>
        <w:rPr>
          <w:rFonts w:cs="Times New Roman"/>
          <w:szCs w:val="24"/>
        </w:rPr>
      </w:pPr>
      <w:r w:rsidRPr="00976A55">
        <w:rPr>
          <w:rFonts w:cs="Times New Roman"/>
          <w:szCs w:val="24"/>
        </w:rPr>
        <w:t>Children (minors or individuals</w:t>
      </w:r>
      <w:r w:rsidR="00C327AE">
        <w:rPr>
          <w:rFonts w:cs="Times New Roman"/>
          <w:szCs w:val="24"/>
        </w:rPr>
        <w:t xml:space="preserve"> </w:t>
      </w:r>
      <w:r w:rsidRPr="00976A55">
        <w:rPr>
          <w:rFonts w:cs="Times New Roman"/>
          <w:szCs w:val="24"/>
        </w:rPr>
        <w:t>under</w:t>
      </w:r>
      <w:r w:rsidR="00C327AE">
        <w:rPr>
          <w:rFonts w:cs="Times New Roman"/>
          <w:szCs w:val="24"/>
        </w:rPr>
        <w:t xml:space="preserve"> </w:t>
      </w:r>
      <w:r w:rsidRPr="00976A55">
        <w:rPr>
          <w:rFonts w:cs="Times New Roman"/>
          <w:szCs w:val="24"/>
        </w:rPr>
        <w:t>the legal age</w:t>
      </w:r>
      <w:r w:rsidR="006C2F86">
        <w:rPr>
          <w:rFonts w:cs="Times New Roman"/>
          <w:szCs w:val="24"/>
        </w:rPr>
        <w:t xml:space="preserve"> </w:t>
      </w:r>
      <w:r w:rsidRPr="00976A55">
        <w:rPr>
          <w:rFonts w:cs="Times New Roman"/>
          <w:szCs w:val="24"/>
        </w:rPr>
        <w:t>of consent,</w:t>
      </w:r>
      <w:r w:rsidR="006C2F86">
        <w:rPr>
          <w:rFonts w:cs="Times New Roman"/>
          <w:szCs w:val="24"/>
        </w:rPr>
        <w:t xml:space="preserve"> </w:t>
      </w:r>
      <w:r w:rsidRPr="00976A55">
        <w:rPr>
          <w:rFonts w:cs="Times New Roman"/>
          <w:szCs w:val="24"/>
        </w:rPr>
        <w:t>i.e. less than 18 years)</w:t>
      </w:r>
      <w:r w:rsidR="00A80DA4" w:rsidRPr="00976A55">
        <w:rPr>
          <w:rFonts w:cs="Times New Roman"/>
          <w:szCs w:val="24"/>
        </w:rPr>
        <w:t>;</w:t>
      </w:r>
      <w:r w:rsidR="00D75A68">
        <w:rPr>
          <w:rFonts w:cs="Times New Roman"/>
          <w:szCs w:val="24"/>
        </w:rPr>
        <w:t xml:space="preserve"> e</w:t>
      </w:r>
      <w:r w:rsidRPr="00976A55">
        <w:rPr>
          <w:rFonts w:cs="Times New Roman"/>
          <w:szCs w:val="24"/>
        </w:rPr>
        <w:t>lderly</w:t>
      </w:r>
      <w:r w:rsidR="00A80DA4" w:rsidRPr="00976A55">
        <w:rPr>
          <w:rFonts w:cs="Times New Roman"/>
          <w:szCs w:val="24"/>
        </w:rPr>
        <w:t>;</w:t>
      </w:r>
      <w:r w:rsidR="00D75A68">
        <w:rPr>
          <w:rFonts w:cs="Times New Roman"/>
          <w:szCs w:val="24"/>
        </w:rPr>
        <w:t xml:space="preserve"> p</w:t>
      </w:r>
      <w:r w:rsidRPr="00976A55">
        <w:rPr>
          <w:rFonts w:cs="Times New Roman"/>
          <w:szCs w:val="24"/>
        </w:rPr>
        <w:t>regnant</w:t>
      </w:r>
      <w:r w:rsidR="00BC3262" w:rsidRPr="00976A55">
        <w:rPr>
          <w:rFonts w:cs="Times New Roman"/>
          <w:szCs w:val="24"/>
        </w:rPr>
        <w:t xml:space="preserve"> and</w:t>
      </w:r>
      <w:r w:rsidRPr="00976A55">
        <w:rPr>
          <w:rFonts w:cs="Times New Roman"/>
          <w:szCs w:val="24"/>
        </w:rPr>
        <w:t xml:space="preserve"> lactating women</w:t>
      </w:r>
      <w:r w:rsidR="00A80DA4" w:rsidRPr="00976A55">
        <w:rPr>
          <w:rFonts w:cs="Times New Roman"/>
          <w:szCs w:val="24"/>
        </w:rPr>
        <w:t>;</w:t>
      </w:r>
      <w:r w:rsidR="00D75A68">
        <w:rPr>
          <w:rFonts w:cs="Times New Roman"/>
          <w:szCs w:val="24"/>
        </w:rPr>
        <w:t xml:space="preserve"> d</w:t>
      </w:r>
      <w:r w:rsidRPr="00976A55">
        <w:rPr>
          <w:rFonts w:cs="Times New Roman"/>
          <w:szCs w:val="24"/>
        </w:rPr>
        <w:t>ifferently abled person</w:t>
      </w:r>
      <w:r w:rsidR="00A80DA4" w:rsidRPr="00976A55">
        <w:rPr>
          <w:rFonts w:cs="Times New Roman"/>
          <w:szCs w:val="24"/>
        </w:rPr>
        <w:t>;</w:t>
      </w:r>
      <w:r w:rsidR="00D75A68">
        <w:rPr>
          <w:rFonts w:cs="Times New Roman"/>
          <w:szCs w:val="24"/>
        </w:rPr>
        <w:t xml:space="preserve"> j</w:t>
      </w:r>
      <w:r w:rsidR="00A80DA4" w:rsidRPr="00976A55">
        <w:rPr>
          <w:rFonts w:cs="Times New Roman"/>
          <w:szCs w:val="24"/>
        </w:rPr>
        <w:t>uvenile delinquents</w:t>
      </w:r>
      <w:r w:rsidR="00BC3262" w:rsidRPr="00976A55">
        <w:rPr>
          <w:rFonts w:cs="Times New Roman"/>
          <w:szCs w:val="24"/>
        </w:rPr>
        <w:t xml:space="preserve"> u</w:t>
      </w:r>
      <w:r w:rsidRPr="00976A55">
        <w:rPr>
          <w:rFonts w:cs="Times New Roman"/>
          <w:szCs w:val="24"/>
        </w:rPr>
        <w:t xml:space="preserve">nder </w:t>
      </w:r>
      <w:r w:rsidR="00BC3262" w:rsidRPr="00976A55">
        <w:rPr>
          <w:rFonts w:cs="Times New Roman"/>
          <w:szCs w:val="24"/>
        </w:rPr>
        <w:t xml:space="preserve">legal </w:t>
      </w:r>
      <w:r w:rsidRPr="00976A55">
        <w:rPr>
          <w:rFonts w:cs="Times New Roman"/>
          <w:szCs w:val="24"/>
        </w:rPr>
        <w:t>trial</w:t>
      </w:r>
      <w:r w:rsidR="00A80DA4" w:rsidRPr="00976A55">
        <w:rPr>
          <w:rFonts w:cs="Times New Roman"/>
          <w:szCs w:val="24"/>
        </w:rPr>
        <w:t>;</w:t>
      </w:r>
      <w:r w:rsidR="00D75A68">
        <w:rPr>
          <w:rFonts w:cs="Times New Roman"/>
          <w:szCs w:val="24"/>
        </w:rPr>
        <w:t xml:space="preserve"> v</w:t>
      </w:r>
      <w:r w:rsidRPr="00976A55">
        <w:rPr>
          <w:rFonts w:cs="Times New Roman"/>
          <w:szCs w:val="24"/>
        </w:rPr>
        <w:t>ictims of traumatic events</w:t>
      </w:r>
      <w:r w:rsidR="001E3772" w:rsidRPr="00976A55">
        <w:rPr>
          <w:rFonts w:cs="Times New Roman"/>
          <w:szCs w:val="24"/>
        </w:rPr>
        <w:t>,</w:t>
      </w:r>
      <w:r w:rsidR="006C2F86">
        <w:rPr>
          <w:rFonts w:cs="Times New Roman"/>
          <w:szCs w:val="24"/>
        </w:rPr>
        <w:t xml:space="preserve"> </w:t>
      </w:r>
      <w:r w:rsidR="00BC3262" w:rsidRPr="00976A55">
        <w:rPr>
          <w:rFonts w:cs="Times New Roman"/>
          <w:szCs w:val="24"/>
        </w:rPr>
        <w:t>disease outbreak, natural disasters and conflict</w:t>
      </w:r>
      <w:r w:rsidR="00A80DA4" w:rsidRPr="00976A55">
        <w:rPr>
          <w:rFonts w:cs="Times New Roman"/>
          <w:szCs w:val="24"/>
        </w:rPr>
        <w:t>;</w:t>
      </w:r>
      <w:r w:rsidR="006C2F86">
        <w:rPr>
          <w:rFonts w:cs="Times New Roman"/>
          <w:szCs w:val="24"/>
        </w:rPr>
        <w:t xml:space="preserve"> </w:t>
      </w:r>
      <w:r w:rsidR="00D75A68">
        <w:rPr>
          <w:rFonts w:cs="Times New Roman"/>
          <w:szCs w:val="24"/>
        </w:rPr>
        <w:t>i</w:t>
      </w:r>
      <w:r w:rsidRPr="00976A55">
        <w:rPr>
          <w:rFonts w:cs="Times New Roman"/>
          <w:szCs w:val="24"/>
        </w:rPr>
        <w:t>ndividuals with mental illness or cognitive impairment</w:t>
      </w:r>
      <w:r w:rsidR="00A80DA4" w:rsidRPr="00976A55">
        <w:rPr>
          <w:rFonts w:cs="Times New Roman"/>
          <w:szCs w:val="24"/>
        </w:rPr>
        <w:t>;</w:t>
      </w:r>
      <w:r w:rsidR="00D75A68">
        <w:rPr>
          <w:rFonts w:cs="Times New Roman"/>
          <w:szCs w:val="24"/>
        </w:rPr>
        <w:t xml:space="preserve"> i</w:t>
      </w:r>
      <w:r w:rsidRPr="00976A55">
        <w:rPr>
          <w:rFonts w:cs="Times New Roman"/>
          <w:szCs w:val="24"/>
        </w:rPr>
        <w:t xml:space="preserve">ndividuals with a life-threatening </w:t>
      </w:r>
      <w:r w:rsidRPr="00976A55">
        <w:rPr>
          <w:rFonts w:cs="Times New Roman"/>
          <w:szCs w:val="24"/>
        </w:rPr>
        <w:lastRenderedPageBreak/>
        <w:t>illness or condition(e.g., cancer, HIV/AIDS, etc.) or terminally ill persons</w:t>
      </w:r>
      <w:r w:rsidR="0001593C" w:rsidRPr="00976A55">
        <w:rPr>
          <w:rFonts w:cs="Times New Roman"/>
          <w:szCs w:val="24"/>
        </w:rPr>
        <w:t>, and</w:t>
      </w:r>
      <w:r w:rsidR="006C2F86">
        <w:rPr>
          <w:rFonts w:cs="Times New Roman"/>
          <w:szCs w:val="24"/>
        </w:rPr>
        <w:t xml:space="preserve"> </w:t>
      </w:r>
      <w:r w:rsidR="00A80DA4" w:rsidRPr="00976A55">
        <w:rPr>
          <w:rFonts w:cs="Times New Roman"/>
          <w:szCs w:val="24"/>
        </w:rPr>
        <w:t>i</w:t>
      </w:r>
      <w:r w:rsidRPr="00976A55">
        <w:rPr>
          <w:rFonts w:cs="Times New Roman"/>
          <w:szCs w:val="24"/>
        </w:rPr>
        <w:t>ndividuals who have poor decision-making powers/poor access to healthcare</w:t>
      </w:r>
      <w:r w:rsidR="0001593C" w:rsidRPr="00976A55">
        <w:rPr>
          <w:rFonts w:cs="Times New Roman"/>
          <w:szCs w:val="24"/>
        </w:rPr>
        <w:t>.</w:t>
      </w:r>
    </w:p>
    <w:p w:rsidR="00BC3262" w:rsidRPr="00976A55" w:rsidRDefault="00A80DA4" w:rsidP="003D2822">
      <w:pPr>
        <w:pStyle w:val="BodyText"/>
        <w:spacing w:line="276" w:lineRule="auto"/>
        <w:rPr>
          <w:rFonts w:cs="Times New Roman"/>
          <w:szCs w:val="24"/>
        </w:rPr>
      </w:pPr>
      <w:r w:rsidRPr="00976A55">
        <w:rPr>
          <w:rFonts w:cs="Times New Roman"/>
          <w:i/>
          <w:iCs/>
          <w:szCs w:val="24"/>
        </w:rPr>
        <w:t xml:space="preserve">Note: </w:t>
      </w:r>
      <w:r w:rsidR="00BC3262" w:rsidRPr="00976A55">
        <w:rPr>
          <w:rFonts w:cs="Times New Roman"/>
          <w:i/>
          <w:iCs/>
          <w:szCs w:val="24"/>
        </w:rPr>
        <w:t xml:space="preserve">This list of vulnerable population is not </w:t>
      </w:r>
      <w:r w:rsidR="00F9337F" w:rsidRPr="00976A55">
        <w:rPr>
          <w:rFonts w:cs="Times New Roman"/>
          <w:i/>
          <w:iCs/>
          <w:szCs w:val="24"/>
        </w:rPr>
        <w:t>exhaustive,</w:t>
      </w:r>
      <w:r w:rsidR="00BC3262" w:rsidRPr="00976A55">
        <w:rPr>
          <w:rFonts w:cs="Times New Roman"/>
          <w:i/>
          <w:iCs/>
          <w:szCs w:val="24"/>
        </w:rPr>
        <w:t xml:space="preserve"> and in case of uncertainty</w:t>
      </w:r>
      <w:r w:rsidR="0068729A" w:rsidRPr="00976A55">
        <w:rPr>
          <w:rFonts w:cs="Times New Roman"/>
          <w:i/>
          <w:iCs/>
          <w:szCs w:val="24"/>
        </w:rPr>
        <w:t>,</w:t>
      </w:r>
      <w:r w:rsidR="00BC3262" w:rsidRPr="00976A55">
        <w:rPr>
          <w:rFonts w:cs="Times New Roman"/>
          <w:i/>
          <w:iCs/>
          <w:szCs w:val="24"/>
        </w:rPr>
        <w:t xml:space="preserve"> the Ethical Review </w:t>
      </w:r>
      <w:r w:rsidR="001E3772" w:rsidRPr="00976A55">
        <w:rPr>
          <w:rFonts w:cs="Times New Roman"/>
          <w:i/>
          <w:iCs/>
          <w:szCs w:val="24"/>
        </w:rPr>
        <w:t xml:space="preserve">Board/Institutional Review </w:t>
      </w:r>
      <w:r w:rsidR="00BC3262" w:rsidRPr="00976A55">
        <w:rPr>
          <w:rFonts w:cs="Times New Roman"/>
          <w:i/>
          <w:iCs/>
          <w:szCs w:val="24"/>
        </w:rPr>
        <w:t>Committee may decide whether</w:t>
      </w:r>
      <w:r w:rsidR="00062325" w:rsidRPr="00976A55">
        <w:rPr>
          <w:rFonts w:cs="Times New Roman"/>
          <w:i/>
          <w:iCs/>
          <w:szCs w:val="24"/>
        </w:rPr>
        <w:t xml:space="preserve"> or not</w:t>
      </w:r>
      <w:r w:rsidR="00BC3262" w:rsidRPr="00976A55">
        <w:rPr>
          <w:rFonts w:cs="Times New Roman"/>
          <w:i/>
          <w:iCs/>
          <w:szCs w:val="24"/>
        </w:rPr>
        <w:t xml:space="preserve"> research participant meet</w:t>
      </w:r>
      <w:r w:rsidR="00062325" w:rsidRPr="00976A55">
        <w:rPr>
          <w:rFonts w:cs="Times New Roman"/>
          <w:i/>
          <w:iCs/>
          <w:szCs w:val="24"/>
        </w:rPr>
        <w:t>s</w:t>
      </w:r>
      <w:r w:rsidR="00BC3262" w:rsidRPr="00976A55">
        <w:rPr>
          <w:rFonts w:cs="Times New Roman"/>
          <w:i/>
          <w:iCs/>
          <w:szCs w:val="24"/>
        </w:rPr>
        <w:t xml:space="preserve"> the criteria for vulnerability.</w:t>
      </w:r>
    </w:p>
    <w:p w:rsidR="00D3071F" w:rsidRPr="00976A55" w:rsidRDefault="00D3071F" w:rsidP="00E515A7">
      <w:pPr>
        <w:pStyle w:val="BodyText"/>
        <w:spacing w:line="276" w:lineRule="auto"/>
        <w:ind w:left="270" w:right="27"/>
        <w:jc w:val="left"/>
        <w:rPr>
          <w:rFonts w:cs="Times New Roman"/>
          <w:szCs w:val="24"/>
        </w:rPr>
      </w:pPr>
    </w:p>
    <w:p w:rsidR="00D3071F" w:rsidRPr="00976A55" w:rsidRDefault="00B71DBE" w:rsidP="00E515A7">
      <w:pPr>
        <w:pStyle w:val="BodyText"/>
        <w:spacing w:line="276" w:lineRule="auto"/>
        <w:ind w:right="27"/>
        <w:rPr>
          <w:rFonts w:cs="Times New Roman"/>
          <w:szCs w:val="24"/>
        </w:rPr>
      </w:pPr>
      <w:r w:rsidRPr="00976A55">
        <w:rPr>
          <w:rFonts w:cs="Times New Roman"/>
          <w:szCs w:val="24"/>
        </w:rPr>
        <w:t xml:space="preserve">If vulnerable populations are to be included in research, </w:t>
      </w:r>
      <w:r w:rsidR="00062325" w:rsidRPr="00976A55">
        <w:rPr>
          <w:rFonts w:cs="Times New Roman"/>
          <w:szCs w:val="24"/>
        </w:rPr>
        <w:t>researcher/institution is required to follow specific procedures and ethical obligations</w:t>
      </w:r>
      <w:r w:rsidRPr="00976A55">
        <w:rPr>
          <w:rFonts w:cs="Times New Roman"/>
          <w:szCs w:val="24"/>
        </w:rPr>
        <w:t xml:space="preserve"> to protect such</w:t>
      </w:r>
      <w:r w:rsidR="006C2F86">
        <w:rPr>
          <w:rFonts w:cs="Times New Roman"/>
          <w:szCs w:val="24"/>
        </w:rPr>
        <w:t xml:space="preserve"> </w:t>
      </w:r>
      <w:r w:rsidRPr="00976A55">
        <w:rPr>
          <w:rFonts w:cs="Times New Roman"/>
          <w:szCs w:val="24"/>
        </w:rPr>
        <w:t>research</w:t>
      </w:r>
      <w:r w:rsidR="006C2F86">
        <w:rPr>
          <w:rFonts w:cs="Times New Roman"/>
          <w:szCs w:val="24"/>
        </w:rPr>
        <w:t xml:space="preserve"> </w:t>
      </w:r>
      <w:r w:rsidRPr="00976A55">
        <w:rPr>
          <w:rFonts w:cs="Times New Roman"/>
          <w:szCs w:val="24"/>
        </w:rPr>
        <w:t>participants.</w:t>
      </w:r>
      <w:r w:rsidR="006C2F86">
        <w:rPr>
          <w:rFonts w:cs="Times New Roman"/>
          <w:szCs w:val="24"/>
        </w:rPr>
        <w:t xml:space="preserve"> </w:t>
      </w:r>
      <w:r w:rsidR="00062325" w:rsidRPr="00976A55">
        <w:rPr>
          <w:rFonts w:cs="Times New Roman"/>
          <w:szCs w:val="24"/>
        </w:rPr>
        <w:t>In other words,</w:t>
      </w:r>
      <w:r w:rsidR="006C2F86">
        <w:rPr>
          <w:rFonts w:cs="Times New Roman"/>
          <w:szCs w:val="24"/>
        </w:rPr>
        <w:t xml:space="preserve"> </w:t>
      </w:r>
      <w:r w:rsidR="00062325" w:rsidRPr="00976A55">
        <w:rPr>
          <w:rFonts w:cs="Times New Roman"/>
          <w:szCs w:val="24"/>
        </w:rPr>
        <w:t xml:space="preserve">research </w:t>
      </w:r>
      <w:r w:rsidRPr="00976A55">
        <w:rPr>
          <w:rFonts w:cs="Times New Roman"/>
          <w:szCs w:val="24"/>
        </w:rPr>
        <w:t>team</w:t>
      </w:r>
      <w:r w:rsidR="006C2F86">
        <w:rPr>
          <w:rFonts w:cs="Times New Roman"/>
          <w:szCs w:val="24"/>
        </w:rPr>
        <w:t xml:space="preserve"> </w:t>
      </w:r>
      <w:r w:rsidRPr="00976A55">
        <w:rPr>
          <w:rFonts w:cs="Times New Roman"/>
          <w:szCs w:val="24"/>
        </w:rPr>
        <w:t>must</w:t>
      </w:r>
      <w:r w:rsidR="006C2F86">
        <w:rPr>
          <w:rFonts w:cs="Times New Roman"/>
          <w:szCs w:val="24"/>
        </w:rPr>
        <w:t xml:space="preserve"> </w:t>
      </w:r>
      <w:r w:rsidRPr="00976A55">
        <w:rPr>
          <w:rFonts w:cs="Times New Roman"/>
          <w:szCs w:val="24"/>
        </w:rPr>
        <w:t>ensure</w:t>
      </w:r>
      <w:r w:rsidR="006C2F86">
        <w:rPr>
          <w:rFonts w:cs="Times New Roman"/>
          <w:szCs w:val="24"/>
        </w:rPr>
        <w:t xml:space="preserve"> </w:t>
      </w:r>
      <w:r w:rsidRPr="00976A55">
        <w:rPr>
          <w:rFonts w:cs="Times New Roman"/>
          <w:szCs w:val="24"/>
        </w:rPr>
        <w:t xml:space="preserve">that </w:t>
      </w:r>
      <w:r w:rsidR="00384CC4" w:rsidRPr="00976A55">
        <w:rPr>
          <w:rFonts w:cs="Times New Roman"/>
          <w:szCs w:val="24"/>
        </w:rPr>
        <w:t xml:space="preserve">the </w:t>
      </w:r>
      <w:r w:rsidR="00BE425A" w:rsidRPr="00976A55">
        <w:rPr>
          <w:rFonts w:cs="Times New Roman"/>
          <w:szCs w:val="24"/>
        </w:rPr>
        <w:t xml:space="preserve">additional steps </w:t>
      </w:r>
      <w:r w:rsidR="00384CC4" w:rsidRPr="00976A55">
        <w:rPr>
          <w:rFonts w:cs="Times New Roman"/>
          <w:szCs w:val="24"/>
        </w:rPr>
        <w:t>will be</w:t>
      </w:r>
      <w:r w:rsidR="006C2F86">
        <w:rPr>
          <w:rFonts w:cs="Times New Roman"/>
          <w:szCs w:val="24"/>
        </w:rPr>
        <w:t xml:space="preserve"> </w:t>
      </w:r>
      <w:r w:rsidR="00F9337F" w:rsidRPr="00976A55">
        <w:rPr>
          <w:rFonts w:cs="Times New Roman"/>
          <w:szCs w:val="24"/>
        </w:rPr>
        <w:t>taken to</w:t>
      </w:r>
      <w:r w:rsidRPr="00976A55">
        <w:rPr>
          <w:rFonts w:cs="Times New Roman"/>
          <w:szCs w:val="24"/>
        </w:rPr>
        <w:t xml:space="preserve"> protect the rights, dignity, safety and well</w:t>
      </w:r>
      <w:r w:rsidR="00BE425A" w:rsidRPr="00976A55">
        <w:rPr>
          <w:rFonts w:cs="Times New Roman"/>
          <w:szCs w:val="24"/>
        </w:rPr>
        <w:t>-</w:t>
      </w:r>
      <w:r w:rsidRPr="00976A55">
        <w:rPr>
          <w:rFonts w:cs="Times New Roman"/>
          <w:szCs w:val="24"/>
        </w:rPr>
        <w:t xml:space="preserve">being of </w:t>
      </w:r>
      <w:r w:rsidR="00BE425A" w:rsidRPr="00976A55">
        <w:rPr>
          <w:rFonts w:cs="Times New Roman"/>
          <w:szCs w:val="24"/>
        </w:rPr>
        <w:t>vulnerable</w:t>
      </w:r>
      <w:r w:rsidRPr="00976A55">
        <w:rPr>
          <w:rFonts w:cs="Times New Roman"/>
          <w:szCs w:val="24"/>
        </w:rPr>
        <w:t xml:space="preserve"> participants. </w:t>
      </w:r>
      <w:r w:rsidR="00BE425A" w:rsidRPr="00976A55">
        <w:rPr>
          <w:rFonts w:cs="Times New Roman"/>
          <w:szCs w:val="24"/>
        </w:rPr>
        <w:t>Researcher must capacitate vulnerable</w:t>
      </w:r>
      <w:r w:rsidR="006C2F86">
        <w:rPr>
          <w:rFonts w:cs="Times New Roman"/>
          <w:szCs w:val="24"/>
        </w:rPr>
        <w:t xml:space="preserve"> </w:t>
      </w:r>
      <w:r w:rsidR="00384CC4" w:rsidRPr="00976A55">
        <w:rPr>
          <w:rFonts w:cs="Times New Roman"/>
          <w:szCs w:val="24"/>
        </w:rPr>
        <w:t>individuals</w:t>
      </w:r>
      <w:r w:rsidR="006C2F86">
        <w:rPr>
          <w:rFonts w:cs="Times New Roman"/>
          <w:szCs w:val="24"/>
        </w:rPr>
        <w:t xml:space="preserve"> </w:t>
      </w:r>
      <w:r w:rsidR="00BE425A" w:rsidRPr="00976A55">
        <w:rPr>
          <w:rFonts w:cs="Times New Roman"/>
          <w:szCs w:val="24"/>
        </w:rPr>
        <w:t xml:space="preserve">in order to enable them to make decisions </w:t>
      </w:r>
      <w:r w:rsidR="00384CC4" w:rsidRPr="00976A55">
        <w:rPr>
          <w:rFonts w:cs="Times New Roman"/>
          <w:szCs w:val="24"/>
        </w:rPr>
        <w:t>regarding whether or not to participate in the health research.</w:t>
      </w:r>
      <w:r w:rsidRPr="00976A55">
        <w:rPr>
          <w:rFonts w:cs="Times New Roman"/>
          <w:szCs w:val="24"/>
        </w:rPr>
        <w:t xml:space="preserve"> If vulnerable</w:t>
      </w:r>
      <w:r w:rsidR="00384CC4" w:rsidRPr="00976A55">
        <w:rPr>
          <w:rFonts w:cs="Times New Roman"/>
          <w:szCs w:val="24"/>
        </w:rPr>
        <w:t xml:space="preserve"> individuals</w:t>
      </w:r>
      <w:r w:rsidRPr="00976A55">
        <w:rPr>
          <w:rFonts w:cs="Times New Roman"/>
          <w:szCs w:val="24"/>
        </w:rPr>
        <w:t xml:space="preserve"> lack the ability to consent, </w:t>
      </w:r>
      <w:r w:rsidR="00B45C27" w:rsidRPr="00976A55">
        <w:rPr>
          <w:rFonts w:cs="Times New Roman"/>
          <w:szCs w:val="24"/>
        </w:rPr>
        <w:t>a</w:t>
      </w:r>
      <w:r w:rsidR="006C2F86">
        <w:rPr>
          <w:rFonts w:cs="Times New Roman"/>
          <w:szCs w:val="24"/>
        </w:rPr>
        <w:t xml:space="preserve"> </w:t>
      </w:r>
      <w:r w:rsidR="00C10300">
        <w:rPr>
          <w:rFonts w:cs="Times New Roman"/>
        </w:rPr>
        <w:t>l</w:t>
      </w:r>
      <w:r w:rsidR="00C10300" w:rsidRPr="00976A55">
        <w:rPr>
          <w:rFonts w:cs="Times New Roman"/>
        </w:rPr>
        <w:t xml:space="preserve">egally </w:t>
      </w:r>
      <w:r w:rsidR="00C10300">
        <w:rPr>
          <w:rFonts w:cs="Times New Roman"/>
        </w:rPr>
        <w:t xml:space="preserve">authorized </w:t>
      </w:r>
      <w:r w:rsidR="006C2F86">
        <w:rPr>
          <w:rFonts w:cs="Times New Roman"/>
        </w:rPr>
        <w:t>r</w:t>
      </w:r>
      <w:r w:rsidR="006C2F86" w:rsidRPr="00976A55">
        <w:rPr>
          <w:rFonts w:cs="Times New Roman"/>
        </w:rPr>
        <w:t>epresentative</w:t>
      </w:r>
      <w:r w:rsidR="006C2F86">
        <w:rPr>
          <w:rFonts w:cs="Times New Roman"/>
          <w:szCs w:val="24"/>
        </w:rPr>
        <w:t xml:space="preserve"> (</w:t>
      </w:r>
      <w:r w:rsidR="00B45C27" w:rsidRPr="00976A55">
        <w:rPr>
          <w:rFonts w:cs="Times New Roman"/>
          <w:szCs w:val="24"/>
        </w:rPr>
        <w:t>LAR</w:t>
      </w:r>
      <w:r w:rsidR="00C10300">
        <w:rPr>
          <w:rFonts w:cs="Times New Roman"/>
          <w:szCs w:val="24"/>
        </w:rPr>
        <w:t>)</w:t>
      </w:r>
      <w:r w:rsidRPr="00976A55">
        <w:rPr>
          <w:rFonts w:cs="Times New Roman"/>
          <w:szCs w:val="24"/>
        </w:rPr>
        <w:t xml:space="preserve"> must be involved in decision making procedure. </w:t>
      </w:r>
      <w:r w:rsidR="00384CC4" w:rsidRPr="00976A55">
        <w:rPr>
          <w:rFonts w:cs="Times New Roman"/>
          <w:szCs w:val="24"/>
        </w:rPr>
        <w:t>Throughout the process, researcher should ensure that the p</w:t>
      </w:r>
      <w:r w:rsidRPr="00976A55">
        <w:rPr>
          <w:rFonts w:cs="Times New Roman"/>
          <w:szCs w:val="24"/>
        </w:rPr>
        <w:t>rivacy and confidentiality of</w:t>
      </w:r>
      <w:r w:rsidR="00384CC4" w:rsidRPr="00976A55">
        <w:rPr>
          <w:rFonts w:cs="Times New Roman"/>
          <w:szCs w:val="24"/>
        </w:rPr>
        <w:t xml:space="preserve"> vulnerable population are maintained to safeguard their rights, safety and well-being.</w:t>
      </w:r>
    </w:p>
    <w:p w:rsidR="007261D2" w:rsidRPr="00976A55" w:rsidRDefault="007261D2" w:rsidP="00E515A7">
      <w:pPr>
        <w:pStyle w:val="BodyText"/>
        <w:spacing w:line="276" w:lineRule="auto"/>
        <w:ind w:right="27"/>
        <w:rPr>
          <w:rFonts w:cs="Times New Roman"/>
          <w:szCs w:val="24"/>
        </w:rPr>
      </w:pPr>
    </w:p>
    <w:p w:rsidR="00AD0799" w:rsidRPr="00976A55" w:rsidRDefault="00B71DBE" w:rsidP="004A6577">
      <w:pPr>
        <w:pStyle w:val="Heading3"/>
        <w:numPr>
          <w:ilvl w:val="0"/>
          <w:numId w:val="44"/>
        </w:numPr>
        <w:tabs>
          <w:tab w:val="left" w:pos="900"/>
        </w:tabs>
        <w:spacing w:after="240" w:line="276" w:lineRule="auto"/>
        <w:ind w:left="540" w:hanging="540"/>
        <w:rPr>
          <w:rFonts w:cs="Times New Roman"/>
          <w:w w:val="95"/>
        </w:rPr>
      </w:pPr>
      <w:bookmarkStart w:id="58" w:name="_Toc101276189"/>
      <w:r w:rsidRPr="00976A55">
        <w:rPr>
          <w:rFonts w:cs="Times New Roman"/>
        </w:rPr>
        <w:t xml:space="preserve">Additional </w:t>
      </w:r>
      <w:r w:rsidR="0099058F" w:rsidRPr="00976A55">
        <w:rPr>
          <w:rFonts w:cs="Times New Roman"/>
        </w:rPr>
        <w:t>S</w:t>
      </w:r>
      <w:r w:rsidR="00AD0799" w:rsidRPr="00976A55">
        <w:rPr>
          <w:rFonts w:cs="Times New Roman"/>
        </w:rPr>
        <w:t>afeguards/</w:t>
      </w:r>
      <w:r w:rsidR="0099058F" w:rsidRPr="00976A55">
        <w:rPr>
          <w:rFonts w:cs="Times New Roman"/>
        </w:rPr>
        <w:t>P</w:t>
      </w:r>
      <w:r w:rsidR="00AD0799" w:rsidRPr="00976A55">
        <w:rPr>
          <w:rFonts w:cs="Times New Roman"/>
        </w:rPr>
        <w:t xml:space="preserve">rotection </w:t>
      </w:r>
      <w:r w:rsidR="0099058F" w:rsidRPr="00976A55">
        <w:rPr>
          <w:rFonts w:cs="Times New Roman"/>
        </w:rPr>
        <w:t>M</w:t>
      </w:r>
      <w:r w:rsidR="00AD0799" w:rsidRPr="00976A55">
        <w:rPr>
          <w:rFonts w:cs="Times New Roman"/>
        </w:rPr>
        <w:t>echanisms</w:t>
      </w:r>
      <w:bookmarkEnd w:id="58"/>
    </w:p>
    <w:p w:rsidR="00D3071F" w:rsidRPr="00976A55" w:rsidRDefault="00B71DBE" w:rsidP="00E515A7">
      <w:pPr>
        <w:pStyle w:val="BodyText"/>
        <w:spacing w:line="276" w:lineRule="auto"/>
        <w:rPr>
          <w:rFonts w:cs="Times New Roman"/>
          <w:w w:val="95"/>
        </w:rPr>
      </w:pPr>
      <w:r w:rsidRPr="00976A55">
        <w:rPr>
          <w:rFonts w:cs="Times New Roman"/>
        </w:rPr>
        <w:t>Vulnerable populations</w:t>
      </w:r>
      <w:r w:rsidR="00C748EB">
        <w:rPr>
          <w:rFonts w:cs="Times New Roman"/>
        </w:rPr>
        <w:t xml:space="preserve"> </w:t>
      </w:r>
      <w:r w:rsidRPr="00976A55">
        <w:rPr>
          <w:rFonts w:cs="Times New Roman"/>
        </w:rPr>
        <w:t>are</w:t>
      </w:r>
      <w:r w:rsidR="00C748EB">
        <w:rPr>
          <w:rFonts w:cs="Times New Roman"/>
        </w:rPr>
        <w:t xml:space="preserve"> </w:t>
      </w:r>
      <w:r w:rsidRPr="00976A55">
        <w:rPr>
          <w:rFonts w:cs="Times New Roman"/>
        </w:rPr>
        <w:t>at high risk</w:t>
      </w:r>
      <w:r w:rsidR="00C748EB">
        <w:rPr>
          <w:rFonts w:cs="Times New Roman"/>
        </w:rPr>
        <w:t xml:space="preserve"> </w:t>
      </w:r>
      <w:r w:rsidRPr="00976A55">
        <w:rPr>
          <w:rFonts w:cs="Times New Roman"/>
        </w:rPr>
        <w:t>of</w:t>
      </w:r>
      <w:r w:rsidR="00C748EB">
        <w:rPr>
          <w:rFonts w:cs="Times New Roman"/>
        </w:rPr>
        <w:t xml:space="preserve"> </w:t>
      </w:r>
      <w:r w:rsidRPr="00976A55">
        <w:rPr>
          <w:rFonts w:cs="Times New Roman"/>
        </w:rPr>
        <w:t>being manipulated</w:t>
      </w:r>
      <w:r w:rsidR="00C748EB">
        <w:rPr>
          <w:rFonts w:cs="Times New Roman"/>
        </w:rPr>
        <w:t xml:space="preserve"> </w:t>
      </w:r>
      <w:r w:rsidRPr="00976A55">
        <w:rPr>
          <w:rFonts w:cs="Times New Roman"/>
        </w:rPr>
        <w:t>or</w:t>
      </w:r>
      <w:r w:rsidR="00C748EB">
        <w:rPr>
          <w:rFonts w:cs="Times New Roman"/>
        </w:rPr>
        <w:t xml:space="preserve"> </w:t>
      </w:r>
      <w:r w:rsidRPr="00976A55">
        <w:rPr>
          <w:rFonts w:cs="Times New Roman"/>
        </w:rPr>
        <w:t>easily</w:t>
      </w:r>
      <w:r w:rsidR="00C748EB">
        <w:rPr>
          <w:rFonts w:cs="Times New Roman"/>
        </w:rPr>
        <w:t xml:space="preserve"> </w:t>
      </w:r>
      <w:r w:rsidRPr="00976A55">
        <w:rPr>
          <w:rFonts w:cs="Times New Roman"/>
        </w:rPr>
        <w:t>affected by the</w:t>
      </w:r>
      <w:r w:rsidR="000924AA" w:rsidRPr="00976A55">
        <w:rPr>
          <w:rFonts w:cs="Times New Roman"/>
        </w:rPr>
        <w:t xml:space="preserve"> external factors and circumstances</w:t>
      </w:r>
      <w:r w:rsidRPr="00976A55">
        <w:rPr>
          <w:rFonts w:cs="Times New Roman"/>
        </w:rPr>
        <w:t xml:space="preserve"> Therefore, when recruiting vulnerable individuals</w:t>
      </w:r>
      <w:r w:rsidR="00C748EB">
        <w:rPr>
          <w:rFonts w:cs="Times New Roman"/>
        </w:rPr>
        <w:t xml:space="preserve"> </w:t>
      </w:r>
      <w:r w:rsidRPr="00976A55">
        <w:rPr>
          <w:rFonts w:cs="Times New Roman"/>
        </w:rPr>
        <w:t>as</w:t>
      </w:r>
      <w:r w:rsidR="00C748EB">
        <w:rPr>
          <w:rFonts w:cs="Times New Roman"/>
        </w:rPr>
        <w:t xml:space="preserve"> </w:t>
      </w:r>
      <w:r w:rsidRPr="00976A55">
        <w:rPr>
          <w:rFonts w:cs="Times New Roman"/>
        </w:rPr>
        <w:t>research participants, additional precaution should be taken to avoid</w:t>
      </w:r>
      <w:r w:rsidR="00301674" w:rsidRPr="00976A55">
        <w:rPr>
          <w:rFonts w:cs="Times New Roman"/>
        </w:rPr>
        <w:t xml:space="preserve"> putting vulnerable population at even gre</w:t>
      </w:r>
      <w:r w:rsidR="0068729A" w:rsidRPr="00976A55">
        <w:rPr>
          <w:rFonts w:cs="Times New Roman"/>
        </w:rPr>
        <w:t xml:space="preserve">ater risk of </w:t>
      </w:r>
      <w:r w:rsidR="00301674" w:rsidRPr="00976A55">
        <w:rPr>
          <w:rFonts w:cs="Times New Roman"/>
        </w:rPr>
        <w:t>abu</w:t>
      </w:r>
      <w:r w:rsidR="00486DB8" w:rsidRPr="00976A55">
        <w:rPr>
          <w:rFonts w:cs="Times New Roman"/>
        </w:rPr>
        <w:t xml:space="preserve">se, exploitation, </w:t>
      </w:r>
      <w:r w:rsidR="0068729A" w:rsidRPr="00976A55">
        <w:rPr>
          <w:rFonts w:cs="Times New Roman"/>
        </w:rPr>
        <w:t>etc.</w:t>
      </w:r>
      <w:r w:rsidR="00301674" w:rsidRPr="00976A55">
        <w:rPr>
          <w:rFonts w:cs="Times New Roman"/>
        </w:rPr>
        <w:t>, or situation where vulnerable individuals</w:t>
      </w:r>
      <w:r w:rsidRPr="00976A55">
        <w:rPr>
          <w:rFonts w:cs="Times New Roman"/>
        </w:rPr>
        <w:t xml:space="preserve"> are likely to undermine the</w:t>
      </w:r>
      <w:r w:rsidR="00A16E79" w:rsidRPr="00976A55">
        <w:rPr>
          <w:rFonts w:cs="Times New Roman"/>
        </w:rPr>
        <w:t>ir</w:t>
      </w:r>
      <w:r w:rsidRPr="00976A55">
        <w:rPr>
          <w:rFonts w:cs="Times New Roman"/>
        </w:rPr>
        <w:t xml:space="preserve"> voluntariness </w:t>
      </w:r>
      <w:r w:rsidR="00A16E79" w:rsidRPr="00976A55">
        <w:rPr>
          <w:rFonts w:cs="Times New Roman"/>
        </w:rPr>
        <w:t>and well-being</w:t>
      </w:r>
      <w:r w:rsidR="00301674" w:rsidRPr="00976A55">
        <w:rPr>
          <w:rFonts w:cs="Times New Roman"/>
        </w:rPr>
        <w:t>.</w:t>
      </w:r>
      <w:r w:rsidR="00A16E79" w:rsidRPr="00976A55">
        <w:rPr>
          <w:rFonts w:cs="Times New Roman"/>
        </w:rPr>
        <w:t xml:space="preserve"> Key points to be considered </w:t>
      </w:r>
      <w:r w:rsidRPr="00976A55">
        <w:rPr>
          <w:rFonts w:cs="Times New Roman"/>
        </w:rPr>
        <w:t>to ensure protection</w:t>
      </w:r>
      <w:r w:rsidR="00C748EB">
        <w:rPr>
          <w:rFonts w:cs="Times New Roman"/>
        </w:rPr>
        <w:t xml:space="preserve"> </w:t>
      </w:r>
      <w:r w:rsidR="00486DB8" w:rsidRPr="00976A55">
        <w:rPr>
          <w:rFonts w:cs="Times New Roman"/>
        </w:rPr>
        <w:t>for vulnerable</w:t>
      </w:r>
      <w:r w:rsidR="00C748EB">
        <w:rPr>
          <w:rFonts w:cs="Times New Roman"/>
        </w:rPr>
        <w:t xml:space="preserve"> </w:t>
      </w:r>
      <w:r w:rsidR="0004116B" w:rsidRPr="00976A55">
        <w:rPr>
          <w:rFonts w:cs="Times New Roman"/>
        </w:rPr>
        <w:t>population</w:t>
      </w:r>
      <w:r w:rsidR="00301674" w:rsidRPr="00976A55">
        <w:rPr>
          <w:rFonts w:cs="Times New Roman"/>
        </w:rPr>
        <w:t xml:space="preserve"> include</w:t>
      </w:r>
      <w:r w:rsidR="00521300" w:rsidRPr="00976A55">
        <w:rPr>
          <w:rFonts w:cs="Times New Roman"/>
        </w:rPr>
        <w:t>:</w:t>
      </w:r>
    </w:p>
    <w:p w:rsidR="007261D2" w:rsidRPr="00976A55" w:rsidRDefault="00B71DBE" w:rsidP="00E515A7">
      <w:pPr>
        <w:pStyle w:val="BodyText"/>
        <w:numPr>
          <w:ilvl w:val="0"/>
          <w:numId w:val="95"/>
        </w:numPr>
        <w:spacing w:line="276" w:lineRule="auto"/>
        <w:rPr>
          <w:rFonts w:cs="Times New Roman"/>
          <w:szCs w:val="24"/>
        </w:rPr>
      </w:pPr>
      <w:r w:rsidRPr="00976A55">
        <w:rPr>
          <w:rFonts w:cs="Times New Roman"/>
          <w:szCs w:val="24"/>
        </w:rPr>
        <w:t>Inclusion of vulnerable population in the study must be justified</w:t>
      </w:r>
      <w:r w:rsidR="00301674" w:rsidRPr="00976A55">
        <w:rPr>
          <w:rFonts w:cs="Times New Roman"/>
          <w:szCs w:val="24"/>
        </w:rPr>
        <w:t>;</w:t>
      </w:r>
    </w:p>
    <w:p w:rsidR="0004116B" w:rsidRPr="00976A55" w:rsidRDefault="00301674" w:rsidP="00E515A7">
      <w:pPr>
        <w:pStyle w:val="BodyText"/>
        <w:numPr>
          <w:ilvl w:val="0"/>
          <w:numId w:val="95"/>
        </w:numPr>
        <w:spacing w:line="276" w:lineRule="auto"/>
        <w:rPr>
          <w:rFonts w:cs="Times New Roman"/>
          <w:szCs w:val="24"/>
        </w:rPr>
      </w:pPr>
      <w:r w:rsidRPr="00976A55">
        <w:rPr>
          <w:rFonts w:cs="Times New Roman"/>
          <w:szCs w:val="24"/>
        </w:rPr>
        <w:t xml:space="preserve">Assessment of </w:t>
      </w:r>
      <w:r w:rsidR="00C748EB" w:rsidRPr="00976A55">
        <w:rPr>
          <w:rFonts w:cs="Times New Roman"/>
          <w:szCs w:val="24"/>
        </w:rPr>
        <w:t>benefit</w:t>
      </w:r>
      <w:r w:rsidR="00C748EB">
        <w:rPr>
          <w:rFonts w:cs="Times New Roman"/>
          <w:szCs w:val="24"/>
        </w:rPr>
        <w:t>s</w:t>
      </w:r>
      <w:r w:rsidR="00C748EB" w:rsidRPr="00976A55">
        <w:rPr>
          <w:rFonts w:cs="Times New Roman"/>
          <w:szCs w:val="24"/>
        </w:rPr>
        <w:t xml:space="preserve"> and</w:t>
      </w:r>
      <w:r w:rsidR="00C748EB">
        <w:rPr>
          <w:rFonts w:cs="Times New Roman"/>
          <w:szCs w:val="24"/>
        </w:rPr>
        <w:t xml:space="preserve"> </w:t>
      </w:r>
      <w:r w:rsidR="00B71DBE" w:rsidRPr="00976A55">
        <w:rPr>
          <w:rFonts w:cs="Times New Roman"/>
          <w:szCs w:val="24"/>
        </w:rPr>
        <w:t>risks</w:t>
      </w:r>
      <w:r w:rsidR="0004116B" w:rsidRPr="00976A55">
        <w:rPr>
          <w:rFonts w:cs="Times New Roman"/>
          <w:szCs w:val="24"/>
        </w:rPr>
        <w:t>;</w:t>
      </w:r>
    </w:p>
    <w:p w:rsidR="007261D2" w:rsidRPr="00976A55" w:rsidRDefault="0004116B" w:rsidP="00E515A7">
      <w:pPr>
        <w:pStyle w:val="BodyText"/>
        <w:numPr>
          <w:ilvl w:val="0"/>
          <w:numId w:val="95"/>
        </w:numPr>
        <w:spacing w:line="276" w:lineRule="auto"/>
        <w:rPr>
          <w:rFonts w:cs="Times New Roman"/>
          <w:szCs w:val="24"/>
        </w:rPr>
      </w:pPr>
      <w:r w:rsidRPr="00976A55">
        <w:rPr>
          <w:rFonts w:cs="Times New Roman"/>
          <w:szCs w:val="24"/>
        </w:rPr>
        <w:t>R</w:t>
      </w:r>
      <w:r w:rsidR="00B71DBE" w:rsidRPr="00976A55">
        <w:rPr>
          <w:rFonts w:cs="Times New Roman"/>
          <w:szCs w:val="24"/>
        </w:rPr>
        <w:t xml:space="preserve">isk </w:t>
      </w:r>
      <w:r w:rsidR="00A16E79" w:rsidRPr="00976A55">
        <w:rPr>
          <w:rFonts w:cs="Times New Roman"/>
          <w:szCs w:val="24"/>
        </w:rPr>
        <w:t xml:space="preserve">mitigation </w:t>
      </w:r>
      <w:r w:rsidR="00B71DBE" w:rsidRPr="00976A55">
        <w:rPr>
          <w:rFonts w:cs="Times New Roman"/>
          <w:szCs w:val="24"/>
        </w:rPr>
        <w:t xml:space="preserve">strategies should </w:t>
      </w:r>
      <w:r w:rsidR="00A16E79" w:rsidRPr="00976A55">
        <w:rPr>
          <w:rFonts w:cs="Times New Roman"/>
          <w:szCs w:val="24"/>
        </w:rPr>
        <w:t>be outlined</w:t>
      </w:r>
      <w:r w:rsidR="00301674" w:rsidRPr="00976A55">
        <w:rPr>
          <w:rFonts w:cs="Times New Roman"/>
          <w:szCs w:val="24"/>
        </w:rPr>
        <w:t>;</w:t>
      </w:r>
    </w:p>
    <w:p w:rsidR="0004116B" w:rsidRPr="00976A55" w:rsidRDefault="00301674" w:rsidP="00E515A7">
      <w:pPr>
        <w:pStyle w:val="BodyText"/>
        <w:numPr>
          <w:ilvl w:val="0"/>
          <w:numId w:val="95"/>
        </w:numPr>
        <w:spacing w:line="276" w:lineRule="auto"/>
        <w:rPr>
          <w:rFonts w:cs="Times New Roman"/>
          <w:szCs w:val="24"/>
        </w:rPr>
      </w:pPr>
      <w:r w:rsidRPr="00976A55">
        <w:rPr>
          <w:rFonts w:cs="Times New Roman"/>
          <w:szCs w:val="24"/>
        </w:rPr>
        <w:t>Ensuring a</w:t>
      </w:r>
      <w:r w:rsidR="00A16E79" w:rsidRPr="00976A55">
        <w:rPr>
          <w:rFonts w:cs="Times New Roman"/>
          <w:szCs w:val="24"/>
        </w:rPr>
        <w:t xml:space="preserve">bsence of </w:t>
      </w:r>
      <w:r w:rsidR="00B71DBE" w:rsidRPr="00976A55">
        <w:rPr>
          <w:rFonts w:cs="Times New Roman"/>
          <w:szCs w:val="24"/>
        </w:rPr>
        <w:t xml:space="preserve">coercion, force, </w:t>
      </w:r>
      <w:r w:rsidR="00A16E79" w:rsidRPr="00976A55">
        <w:rPr>
          <w:rFonts w:cs="Times New Roman"/>
          <w:szCs w:val="24"/>
        </w:rPr>
        <w:t xml:space="preserve">threat, </w:t>
      </w:r>
      <w:r w:rsidR="00B71DBE" w:rsidRPr="00976A55">
        <w:rPr>
          <w:rFonts w:cs="Times New Roman"/>
          <w:szCs w:val="24"/>
        </w:rPr>
        <w:t>undue influence</w:t>
      </w:r>
      <w:r w:rsidR="00C748EB">
        <w:rPr>
          <w:rFonts w:cs="Times New Roman"/>
          <w:szCs w:val="24"/>
        </w:rPr>
        <w:t xml:space="preserve"> </w:t>
      </w:r>
      <w:r w:rsidR="00700CE2" w:rsidRPr="00976A55">
        <w:rPr>
          <w:rFonts w:cs="Times New Roman"/>
          <w:szCs w:val="24"/>
        </w:rPr>
        <w:t>etc.</w:t>
      </w:r>
      <w:r w:rsidR="00486DB8" w:rsidRPr="00976A55">
        <w:rPr>
          <w:rFonts w:cs="Times New Roman"/>
          <w:szCs w:val="24"/>
        </w:rPr>
        <w:t>;</w:t>
      </w:r>
    </w:p>
    <w:p w:rsidR="007261D2" w:rsidRPr="00976A55" w:rsidRDefault="000C11A2" w:rsidP="00E515A7">
      <w:pPr>
        <w:pStyle w:val="BodyText"/>
        <w:numPr>
          <w:ilvl w:val="0"/>
          <w:numId w:val="95"/>
        </w:numPr>
        <w:spacing w:line="276" w:lineRule="auto"/>
        <w:rPr>
          <w:rFonts w:cs="Times New Roman"/>
          <w:szCs w:val="24"/>
        </w:rPr>
      </w:pPr>
      <w:r>
        <w:rPr>
          <w:rFonts w:cs="Times New Roman"/>
          <w:szCs w:val="24"/>
        </w:rPr>
        <w:t>Assured i</w:t>
      </w:r>
      <w:r w:rsidR="00B71DBE" w:rsidRPr="00976A55">
        <w:rPr>
          <w:rFonts w:cs="Times New Roman"/>
          <w:szCs w:val="24"/>
        </w:rPr>
        <w:t>ncentives for participation</w:t>
      </w:r>
      <w:r w:rsidR="0004116B" w:rsidRPr="00976A55">
        <w:rPr>
          <w:rFonts w:cs="Times New Roman"/>
          <w:szCs w:val="24"/>
        </w:rPr>
        <w:t>;</w:t>
      </w:r>
    </w:p>
    <w:p w:rsidR="007261D2" w:rsidRPr="00976A55" w:rsidRDefault="00B71DBE" w:rsidP="00E515A7">
      <w:pPr>
        <w:pStyle w:val="BodyText"/>
        <w:numPr>
          <w:ilvl w:val="0"/>
          <w:numId w:val="95"/>
        </w:numPr>
        <w:spacing w:line="276" w:lineRule="auto"/>
        <w:rPr>
          <w:rFonts w:cs="Times New Roman"/>
          <w:szCs w:val="24"/>
        </w:rPr>
      </w:pPr>
      <w:r w:rsidRPr="00976A55">
        <w:rPr>
          <w:rFonts w:cs="Times New Roman"/>
          <w:szCs w:val="24"/>
        </w:rPr>
        <w:t>Information about the research, benefits, risks and alternatives (if any)</w:t>
      </w:r>
      <w:r w:rsidR="00A16E79" w:rsidRPr="00976A55">
        <w:rPr>
          <w:rFonts w:cs="Times New Roman"/>
          <w:szCs w:val="24"/>
        </w:rPr>
        <w:t xml:space="preserve"> should be</w:t>
      </w:r>
      <w:r w:rsidR="0004116B" w:rsidRPr="00976A55">
        <w:rPr>
          <w:rFonts w:cs="Times New Roman"/>
          <w:szCs w:val="24"/>
        </w:rPr>
        <w:t xml:space="preserve"> communicated </w:t>
      </w:r>
      <w:r w:rsidR="00521300" w:rsidRPr="00976A55">
        <w:rPr>
          <w:rFonts w:cs="Times New Roman"/>
          <w:szCs w:val="24"/>
        </w:rPr>
        <w:t>in the</w:t>
      </w:r>
      <w:r w:rsidRPr="00976A55">
        <w:rPr>
          <w:rFonts w:cs="Times New Roman"/>
          <w:szCs w:val="24"/>
        </w:rPr>
        <w:t xml:space="preserve"> language </w:t>
      </w:r>
      <w:r w:rsidR="00486DB8" w:rsidRPr="00976A55">
        <w:rPr>
          <w:rFonts w:cs="Times New Roman"/>
          <w:szCs w:val="24"/>
        </w:rPr>
        <w:t>prospective participants</w:t>
      </w:r>
      <w:r w:rsidR="001C111D">
        <w:rPr>
          <w:rFonts w:cs="Times New Roman"/>
          <w:szCs w:val="24"/>
        </w:rPr>
        <w:t xml:space="preserve"> </w:t>
      </w:r>
      <w:r w:rsidR="007261D2" w:rsidRPr="00976A55">
        <w:rPr>
          <w:rFonts w:cs="Times New Roman"/>
          <w:szCs w:val="24"/>
        </w:rPr>
        <w:t>understand</w:t>
      </w:r>
      <w:r w:rsidR="0004116B" w:rsidRPr="00976A55">
        <w:rPr>
          <w:rFonts w:cs="Times New Roman"/>
          <w:szCs w:val="24"/>
        </w:rPr>
        <w:t>;</w:t>
      </w:r>
    </w:p>
    <w:p w:rsidR="00A16E79" w:rsidRPr="00976A55" w:rsidRDefault="00A16E79" w:rsidP="00E515A7">
      <w:pPr>
        <w:pStyle w:val="BodyText"/>
        <w:numPr>
          <w:ilvl w:val="0"/>
          <w:numId w:val="95"/>
        </w:numPr>
        <w:spacing w:line="276" w:lineRule="auto"/>
        <w:rPr>
          <w:rFonts w:cs="Times New Roman"/>
          <w:szCs w:val="24"/>
        </w:rPr>
      </w:pPr>
      <w:r w:rsidRPr="00976A55">
        <w:rPr>
          <w:rFonts w:cs="Times New Roman"/>
          <w:szCs w:val="24"/>
        </w:rPr>
        <w:t xml:space="preserve">Any possibility of </w:t>
      </w:r>
      <w:proofErr w:type="spellStart"/>
      <w:r w:rsidR="00521300" w:rsidRPr="00976A55">
        <w:rPr>
          <w:rFonts w:cs="Times New Roman"/>
          <w:szCs w:val="24"/>
        </w:rPr>
        <w:t>CoI</w:t>
      </w:r>
      <w:proofErr w:type="spellEnd"/>
      <w:r w:rsidR="00521300" w:rsidRPr="00976A55">
        <w:rPr>
          <w:rFonts w:cs="Times New Roman"/>
          <w:szCs w:val="24"/>
        </w:rPr>
        <w:t xml:space="preserve"> between</w:t>
      </w:r>
      <w:r w:rsidR="00B71DBE" w:rsidRPr="00976A55">
        <w:rPr>
          <w:rFonts w:cs="Times New Roman"/>
          <w:szCs w:val="24"/>
        </w:rPr>
        <w:t xml:space="preserve"> the vulnerable participant and </w:t>
      </w:r>
      <w:r w:rsidR="007261D2" w:rsidRPr="00976A55">
        <w:rPr>
          <w:rFonts w:cs="Times New Roman"/>
          <w:szCs w:val="24"/>
        </w:rPr>
        <w:t>LAR</w:t>
      </w:r>
      <w:r w:rsidRPr="00976A55">
        <w:rPr>
          <w:rFonts w:cs="Times New Roman"/>
          <w:szCs w:val="24"/>
        </w:rPr>
        <w:t xml:space="preserve"> should be addressed. </w:t>
      </w:r>
    </w:p>
    <w:p w:rsidR="007261D2" w:rsidRPr="00976A55" w:rsidRDefault="00A16E79" w:rsidP="00E515A7">
      <w:pPr>
        <w:pStyle w:val="BodyText"/>
        <w:numPr>
          <w:ilvl w:val="0"/>
          <w:numId w:val="95"/>
        </w:numPr>
        <w:spacing w:line="276" w:lineRule="auto"/>
        <w:rPr>
          <w:rFonts w:cs="Times New Roman"/>
          <w:szCs w:val="24"/>
        </w:rPr>
      </w:pPr>
      <w:r w:rsidRPr="00976A55">
        <w:rPr>
          <w:rFonts w:cs="Times New Roman"/>
          <w:szCs w:val="24"/>
        </w:rPr>
        <w:t xml:space="preserve">Efforts to address issues where participants may be </w:t>
      </w:r>
      <w:r w:rsidR="0004116B" w:rsidRPr="00976A55">
        <w:rPr>
          <w:rFonts w:cs="Times New Roman"/>
          <w:szCs w:val="24"/>
        </w:rPr>
        <w:t>susceptible</w:t>
      </w:r>
      <w:r w:rsidRPr="00976A55">
        <w:rPr>
          <w:rFonts w:cs="Times New Roman"/>
          <w:szCs w:val="24"/>
        </w:rPr>
        <w:t xml:space="preserve"> to discrimination and stigmatization must be ensured</w:t>
      </w:r>
      <w:r w:rsidR="0004116B" w:rsidRPr="00976A55">
        <w:rPr>
          <w:rFonts w:cs="Times New Roman"/>
          <w:szCs w:val="24"/>
        </w:rPr>
        <w:t>; and</w:t>
      </w:r>
    </w:p>
    <w:p w:rsidR="00D3071F" w:rsidRPr="00976A55" w:rsidRDefault="00A16E79" w:rsidP="00A67D22">
      <w:pPr>
        <w:pStyle w:val="BodyText"/>
        <w:numPr>
          <w:ilvl w:val="0"/>
          <w:numId w:val="95"/>
        </w:numPr>
        <w:spacing w:after="240" w:line="276" w:lineRule="auto"/>
        <w:rPr>
          <w:rFonts w:cs="Times New Roman"/>
          <w:szCs w:val="24"/>
        </w:rPr>
      </w:pPr>
      <w:r w:rsidRPr="00976A55">
        <w:rPr>
          <w:rFonts w:cs="Times New Roman"/>
          <w:szCs w:val="24"/>
        </w:rPr>
        <w:t>S</w:t>
      </w:r>
      <w:r w:rsidR="00B71DBE" w:rsidRPr="00976A55">
        <w:rPr>
          <w:rFonts w:cs="Times New Roman"/>
          <w:szCs w:val="24"/>
        </w:rPr>
        <w:t>upport system to deal with associated medical and social problems</w:t>
      </w:r>
      <w:r w:rsidRPr="00976A55">
        <w:rPr>
          <w:rFonts w:cs="Times New Roman"/>
          <w:szCs w:val="24"/>
        </w:rPr>
        <w:t xml:space="preserve"> of research participants should be in place.</w:t>
      </w:r>
    </w:p>
    <w:p w:rsidR="00AD0799" w:rsidRPr="00976A55" w:rsidRDefault="00AD0799" w:rsidP="00A67D22">
      <w:pPr>
        <w:pStyle w:val="Heading3"/>
        <w:numPr>
          <w:ilvl w:val="0"/>
          <w:numId w:val="44"/>
        </w:numPr>
        <w:tabs>
          <w:tab w:val="left" w:pos="900"/>
        </w:tabs>
        <w:spacing w:after="240" w:line="276" w:lineRule="auto"/>
        <w:ind w:left="540" w:hanging="540"/>
        <w:rPr>
          <w:rFonts w:cs="Times New Roman"/>
          <w:b w:val="0"/>
          <w:szCs w:val="24"/>
        </w:rPr>
      </w:pPr>
      <w:bookmarkStart w:id="59" w:name="_Toc101276190"/>
      <w:r w:rsidRPr="00976A55">
        <w:rPr>
          <w:rFonts w:cs="Times New Roman"/>
        </w:rPr>
        <w:t xml:space="preserve">Research </w:t>
      </w:r>
      <w:r w:rsidR="00C10300">
        <w:rPr>
          <w:rFonts w:cs="Times New Roman"/>
        </w:rPr>
        <w:t>I</w:t>
      </w:r>
      <w:r w:rsidRPr="00976A55">
        <w:rPr>
          <w:rFonts w:cs="Times New Roman"/>
        </w:rPr>
        <w:t xml:space="preserve">nvolving </w:t>
      </w:r>
      <w:r w:rsidR="000F3410" w:rsidRPr="00976A55">
        <w:rPr>
          <w:rFonts w:cs="Times New Roman"/>
        </w:rPr>
        <w:t>C</w:t>
      </w:r>
      <w:r w:rsidRPr="00976A55">
        <w:rPr>
          <w:rFonts w:cs="Times New Roman"/>
        </w:rPr>
        <w:t>hildren</w:t>
      </w:r>
      <w:bookmarkEnd w:id="59"/>
    </w:p>
    <w:p w:rsidR="00D3071F" w:rsidRPr="00976A55" w:rsidRDefault="00AE2F00" w:rsidP="00E515A7">
      <w:pPr>
        <w:pStyle w:val="BodyText"/>
        <w:spacing w:line="276" w:lineRule="auto"/>
        <w:ind w:right="27"/>
        <w:rPr>
          <w:rFonts w:cs="Times New Roman"/>
          <w:szCs w:val="24"/>
        </w:rPr>
      </w:pPr>
      <w:r w:rsidRPr="00976A55">
        <w:rPr>
          <w:rFonts w:cs="Times New Roman"/>
        </w:rPr>
        <w:t xml:space="preserve">If a research question can be answered with adults as participants, </w:t>
      </w:r>
      <w:r w:rsidR="00C73C6D" w:rsidRPr="00976A55">
        <w:rPr>
          <w:rFonts w:cs="Times New Roman"/>
        </w:rPr>
        <w:t>research should</w:t>
      </w:r>
      <w:r w:rsidRPr="00976A55">
        <w:rPr>
          <w:rFonts w:cs="Times New Roman"/>
        </w:rPr>
        <w:t xml:space="preserve"> not </w:t>
      </w:r>
      <w:r w:rsidR="00C73C6D" w:rsidRPr="00976A55">
        <w:rPr>
          <w:rFonts w:cs="Times New Roman"/>
        </w:rPr>
        <w:t>involve</w:t>
      </w:r>
      <w:r w:rsidRPr="00976A55">
        <w:rPr>
          <w:rFonts w:cs="Times New Roman"/>
        </w:rPr>
        <w:t xml:space="preserve"> children. </w:t>
      </w:r>
      <w:r w:rsidR="00B71DBE" w:rsidRPr="00976A55">
        <w:rPr>
          <w:rFonts w:cs="Times New Roman"/>
        </w:rPr>
        <w:t>Research</w:t>
      </w:r>
      <w:r w:rsidR="004A363A">
        <w:rPr>
          <w:rFonts w:cs="Times New Roman"/>
        </w:rPr>
        <w:t xml:space="preserve"> </w:t>
      </w:r>
      <w:r w:rsidR="00B71DBE" w:rsidRPr="00976A55">
        <w:rPr>
          <w:rFonts w:cs="Times New Roman"/>
        </w:rPr>
        <w:t>involving</w:t>
      </w:r>
      <w:r w:rsidR="004A363A">
        <w:rPr>
          <w:rFonts w:cs="Times New Roman"/>
        </w:rPr>
        <w:t xml:space="preserve"> </w:t>
      </w:r>
      <w:r w:rsidR="00B71DBE" w:rsidRPr="00976A55">
        <w:rPr>
          <w:rFonts w:cs="Times New Roman"/>
        </w:rPr>
        <w:t>children</w:t>
      </w:r>
      <w:r w:rsidR="004A363A">
        <w:rPr>
          <w:rFonts w:cs="Times New Roman"/>
        </w:rPr>
        <w:t xml:space="preserve"> </w:t>
      </w:r>
      <w:r w:rsidR="00B71DBE" w:rsidRPr="00976A55">
        <w:rPr>
          <w:rFonts w:cs="Times New Roman"/>
        </w:rPr>
        <w:t>should</w:t>
      </w:r>
      <w:r w:rsidR="004A363A">
        <w:rPr>
          <w:rFonts w:cs="Times New Roman"/>
        </w:rPr>
        <w:t xml:space="preserve"> </w:t>
      </w:r>
      <w:r w:rsidR="00B71DBE" w:rsidRPr="00976A55">
        <w:rPr>
          <w:rFonts w:cs="Times New Roman"/>
        </w:rPr>
        <w:t>be</w:t>
      </w:r>
      <w:r w:rsidR="004A363A">
        <w:rPr>
          <w:rFonts w:cs="Times New Roman"/>
        </w:rPr>
        <w:t xml:space="preserve"> </w:t>
      </w:r>
      <w:r w:rsidR="00B71DBE" w:rsidRPr="00976A55">
        <w:rPr>
          <w:rFonts w:cs="Times New Roman"/>
        </w:rPr>
        <w:t>carried</w:t>
      </w:r>
      <w:r w:rsidR="004A363A">
        <w:rPr>
          <w:rFonts w:cs="Times New Roman"/>
        </w:rPr>
        <w:t xml:space="preserve"> </w:t>
      </w:r>
      <w:r w:rsidR="00B71DBE" w:rsidRPr="00976A55">
        <w:rPr>
          <w:rFonts w:cs="Times New Roman"/>
        </w:rPr>
        <w:t xml:space="preserve">out only after taking informed </w:t>
      </w:r>
      <w:r w:rsidR="00B71DBE" w:rsidRPr="00976A55">
        <w:rPr>
          <w:rFonts w:cs="Times New Roman"/>
          <w:spacing w:val="-3"/>
        </w:rPr>
        <w:t xml:space="preserve">consent </w:t>
      </w:r>
      <w:r w:rsidR="00B71DBE" w:rsidRPr="00976A55">
        <w:rPr>
          <w:rFonts w:cs="Times New Roman"/>
        </w:rPr>
        <w:t xml:space="preserve">from their parents </w:t>
      </w:r>
      <w:r w:rsidR="00B71DBE" w:rsidRPr="00976A55">
        <w:rPr>
          <w:rFonts w:cs="Times New Roman"/>
          <w:spacing w:val="-3"/>
        </w:rPr>
        <w:t>or</w:t>
      </w:r>
      <w:r w:rsidR="004A363A">
        <w:rPr>
          <w:rFonts w:cs="Times New Roman"/>
          <w:spacing w:val="-3"/>
        </w:rPr>
        <w:t xml:space="preserve"> </w:t>
      </w:r>
      <w:r w:rsidR="00B71DBE" w:rsidRPr="00976A55">
        <w:rPr>
          <w:rFonts w:cs="Times New Roman"/>
        </w:rPr>
        <w:t>LAR</w:t>
      </w:r>
      <w:r w:rsidR="00521300" w:rsidRPr="00976A55">
        <w:rPr>
          <w:rFonts w:cs="Times New Roman"/>
        </w:rPr>
        <w:t xml:space="preserve"> and</w:t>
      </w:r>
      <w:r w:rsidR="00C0030C" w:rsidRPr="00976A55">
        <w:rPr>
          <w:rFonts w:cs="Times New Roman"/>
        </w:rPr>
        <w:t>,</w:t>
      </w:r>
      <w:r w:rsidR="004A363A">
        <w:rPr>
          <w:rFonts w:cs="Times New Roman"/>
        </w:rPr>
        <w:t xml:space="preserve"> </w:t>
      </w:r>
      <w:r w:rsidR="00782659" w:rsidRPr="00976A55">
        <w:rPr>
          <w:rFonts w:cs="Times New Roman"/>
        </w:rPr>
        <w:t>assent</w:t>
      </w:r>
      <w:r w:rsidR="00521300" w:rsidRPr="00976A55">
        <w:rPr>
          <w:rFonts w:cs="Times New Roman"/>
        </w:rPr>
        <w:t xml:space="preserve"> from the </w:t>
      </w:r>
      <w:r w:rsidR="001B013C" w:rsidRPr="00976A55">
        <w:rPr>
          <w:rFonts w:cs="Times New Roman"/>
        </w:rPr>
        <w:t>child</w:t>
      </w:r>
      <w:r w:rsidR="004A363A">
        <w:rPr>
          <w:rFonts w:cs="Times New Roman"/>
        </w:rPr>
        <w:t xml:space="preserve"> </w:t>
      </w:r>
      <w:r w:rsidR="00C73C6D" w:rsidRPr="00976A55">
        <w:rPr>
          <w:rFonts w:cs="Times New Roman"/>
        </w:rPr>
        <w:t>if</w:t>
      </w:r>
      <w:r w:rsidR="00521300" w:rsidRPr="00976A55">
        <w:rPr>
          <w:rFonts w:cs="Times New Roman"/>
        </w:rPr>
        <w:t xml:space="preserve"> applicable</w:t>
      </w:r>
      <w:r w:rsidR="00B71DBE" w:rsidRPr="00976A55">
        <w:rPr>
          <w:rFonts w:cs="Times New Roman"/>
        </w:rPr>
        <w:t>.</w:t>
      </w:r>
      <w:r w:rsidR="004A363A">
        <w:rPr>
          <w:rFonts w:cs="Times New Roman"/>
        </w:rPr>
        <w:t xml:space="preserve"> </w:t>
      </w:r>
      <w:r w:rsidRPr="00976A55">
        <w:rPr>
          <w:rFonts w:cs="Times New Roman"/>
          <w:szCs w:val="24"/>
        </w:rPr>
        <w:t xml:space="preserve">Conditions in which </w:t>
      </w:r>
      <w:r w:rsidR="00B71DBE" w:rsidRPr="00976A55">
        <w:rPr>
          <w:rFonts w:cs="Times New Roman"/>
          <w:szCs w:val="24"/>
        </w:rPr>
        <w:t xml:space="preserve">Health </w:t>
      </w:r>
      <w:r w:rsidR="00C73C6D" w:rsidRPr="00976A55">
        <w:rPr>
          <w:rFonts w:cs="Times New Roman"/>
          <w:szCs w:val="24"/>
        </w:rPr>
        <w:t>R</w:t>
      </w:r>
      <w:r w:rsidR="00B71DBE" w:rsidRPr="00976A55">
        <w:rPr>
          <w:rFonts w:cs="Times New Roman"/>
          <w:szCs w:val="24"/>
        </w:rPr>
        <w:t>esearch</w:t>
      </w:r>
      <w:r w:rsidRPr="00976A55">
        <w:rPr>
          <w:rFonts w:cs="Times New Roman"/>
          <w:szCs w:val="24"/>
        </w:rPr>
        <w:t xml:space="preserve"> can be carried out</w:t>
      </w:r>
      <w:r w:rsidR="004A363A">
        <w:rPr>
          <w:rFonts w:cs="Times New Roman"/>
          <w:szCs w:val="24"/>
        </w:rPr>
        <w:t xml:space="preserve"> </w:t>
      </w:r>
      <w:r w:rsidR="00C73C6D" w:rsidRPr="00976A55">
        <w:rPr>
          <w:rFonts w:cs="Times New Roman"/>
          <w:szCs w:val="24"/>
        </w:rPr>
        <w:t>with</w:t>
      </w:r>
      <w:r w:rsidR="00B71DBE" w:rsidRPr="00976A55">
        <w:rPr>
          <w:rFonts w:cs="Times New Roman"/>
          <w:szCs w:val="24"/>
        </w:rPr>
        <w:t xml:space="preserve"> children:</w:t>
      </w:r>
    </w:p>
    <w:p w:rsidR="0037519F" w:rsidRPr="00976A55" w:rsidRDefault="00521300" w:rsidP="00E515A7">
      <w:pPr>
        <w:pStyle w:val="BodyText"/>
        <w:numPr>
          <w:ilvl w:val="0"/>
          <w:numId w:val="96"/>
        </w:numPr>
        <w:spacing w:line="276" w:lineRule="auto"/>
        <w:rPr>
          <w:rFonts w:cs="Times New Roman"/>
          <w:szCs w:val="24"/>
        </w:rPr>
      </w:pPr>
      <w:r w:rsidRPr="00976A55">
        <w:rPr>
          <w:rFonts w:cs="Times New Roman"/>
          <w:szCs w:val="24"/>
        </w:rPr>
        <w:lastRenderedPageBreak/>
        <w:t>For the disease which is o</w:t>
      </w:r>
      <w:r w:rsidR="00B71DBE" w:rsidRPr="00976A55">
        <w:rPr>
          <w:rFonts w:cs="Times New Roman"/>
          <w:szCs w:val="24"/>
        </w:rPr>
        <w:t>nly seen in</w:t>
      </w:r>
      <w:r w:rsidR="004A363A">
        <w:rPr>
          <w:rFonts w:cs="Times New Roman"/>
          <w:szCs w:val="24"/>
        </w:rPr>
        <w:t xml:space="preserve"> </w:t>
      </w:r>
      <w:r w:rsidR="0037519F" w:rsidRPr="00976A55">
        <w:rPr>
          <w:rFonts w:cs="Times New Roman"/>
          <w:szCs w:val="24"/>
        </w:rPr>
        <w:t>child</w:t>
      </w:r>
      <w:r w:rsidR="001B013C" w:rsidRPr="00976A55">
        <w:rPr>
          <w:rFonts w:cs="Times New Roman"/>
          <w:szCs w:val="24"/>
        </w:rPr>
        <w:t>ren</w:t>
      </w:r>
    </w:p>
    <w:p w:rsidR="0037519F" w:rsidRPr="00976A55" w:rsidRDefault="00B71DBE" w:rsidP="00E515A7">
      <w:pPr>
        <w:pStyle w:val="BodyText"/>
        <w:numPr>
          <w:ilvl w:val="0"/>
          <w:numId w:val="96"/>
        </w:numPr>
        <w:spacing w:line="276" w:lineRule="auto"/>
        <w:rPr>
          <w:rFonts w:cs="Times New Roman"/>
          <w:szCs w:val="24"/>
        </w:rPr>
      </w:pPr>
      <w:r w:rsidRPr="00976A55">
        <w:rPr>
          <w:rFonts w:cs="Times New Roman"/>
          <w:szCs w:val="24"/>
        </w:rPr>
        <w:t xml:space="preserve">The information </w:t>
      </w:r>
      <w:r w:rsidR="00C73C6D" w:rsidRPr="00976A55">
        <w:rPr>
          <w:rFonts w:cs="Times New Roman"/>
          <w:szCs w:val="24"/>
        </w:rPr>
        <w:t xml:space="preserve">that </w:t>
      </w:r>
      <w:r w:rsidRPr="00976A55">
        <w:rPr>
          <w:rFonts w:cs="Times New Roman"/>
          <w:szCs w:val="24"/>
        </w:rPr>
        <w:t xml:space="preserve">cannot be obtained by alternative </w:t>
      </w:r>
      <w:r w:rsidR="0037519F" w:rsidRPr="00976A55">
        <w:rPr>
          <w:rFonts w:cs="Times New Roman"/>
          <w:szCs w:val="24"/>
        </w:rPr>
        <w:t>means</w:t>
      </w:r>
    </w:p>
    <w:p w:rsidR="0037519F" w:rsidRPr="00976A55" w:rsidRDefault="001B013C" w:rsidP="00E515A7">
      <w:pPr>
        <w:pStyle w:val="BodyText"/>
        <w:numPr>
          <w:ilvl w:val="0"/>
          <w:numId w:val="96"/>
        </w:numPr>
        <w:spacing w:line="276" w:lineRule="auto"/>
        <w:rPr>
          <w:rFonts w:cs="Times New Roman"/>
          <w:szCs w:val="24"/>
        </w:rPr>
      </w:pPr>
      <w:r w:rsidRPr="00976A55">
        <w:rPr>
          <w:rFonts w:cs="Times New Roman"/>
          <w:szCs w:val="24"/>
        </w:rPr>
        <w:t>Health</w:t>
      </w:r>
      <w:r w:rsidR="00B71DBE" w:rsidRPr="00976A55">
        <w:rPr>
          <w:rFonts w:cs="Times New Roman"/>
          <w:szCs w:val="24"/>
        </w:rPr>
        <w:t xml:space="preserve"> issues</w:t>
      </w:r>
      <w:r w:rsidRPr="00976A55">
        <w:rPr>
          <w:rFonts w:cs="Times New Roman"/>
          <w:szCs w:val="24"/>
        </w:rPr>
        <w:t xml:space="preserve">, that </w:t>
      </w:r>
      <w:r w:rsidR="00B71DBE" w:rsidRPr="00976A55">
        <w:rPr>
          <w:rFonts w:cs="Times New Roman"/>
          <w:szCs w:val="24"/>
        </w:rPr>
        <w:t xml:space="preserve">are significantly different for adults and </w:t>
      </w:r>
      <w:r w:rsidR="0037519F" w:rsidRPr="00976A55">
        <w:rPr>
          <w:rFonts w:cs="Times New Roman"/>
          <w:szCs w:val="24"/>
        </w:rPr>
        <w:t>children</w:t>
      </w:r>
    </w:p>
    <w:p w:rsidR="0037519F" w:rsidRPr="00976A55" w:rsidRDefault="00DD21F6" w:rsidP="00E515A7">
      <w:pPr>
        <w:pStyle w:val="BodyText"/>
        <w:numPr>
          <w:ilvl w:val="0"/>
          <w:numId w:val="96"/>
        </w:numPr>
        <w:spacing w:line="276" w:lineRule="auto"/>
        <w:rPr>
          <w:rFonts w:cs="Times New Roman"/>
          <w:szCs w:val="24"/>
        </w:rPr>
      </w:pPr>
      <w:r w:rsidRPr="00976A55">
        <w:rPr>
          <w:rFonts w:cs="Times New Roman"/>
          <w:szCs w:val="24"/>
        </w:rPr>
        <w:t xml:space="preserve">Instances where adverse effects </w:t>
      </w:r>
      <w:r w:rsidR="00247F77" w:rsidRPr="00976A55">
        <w:rPr>
          <w:rFonts w:cs="Times New Roman"/>
          <w:szCs w:val="24"/>
        </w:rPr>
        <w:t>of drugs/vaccines need</w:t>
      </w:r>
      <w:r w:rsidR="00B71DBE" w:rsidRPr="00976A55">
        <w:rPr>
          <w:rFonts w:cs="Times New Roman"/>
          <w:szCs w:val="24"/>
        </w:rPr>
        <w:t xml:space="preserve"> to be checked </w:t>
      </w:r>
      <w:r w:rsidRPr="00976A55">
        <w:rPr>
          <w:rFonts w:cs="Times New Roman"/>
          <w:szCs w:val="24"/>
        </w:rPr>
        <w:t>or investigated in children</w:t>
      </w:r>
      <w:r w:rsidR="001B013C" w:rsidRPr="00976A55">
        <w:rPr>
          <w:rFonts w:cs="Times New Roman"/>
          <w:szCs w:val="24"/>
        </w:rPr>
        <w:t>; and</w:t>
      </w:r>
    </w:p>
    <w:p w:rsidR="0037519F" w:rsidRPr="00976A55" w:rsidRDefault="001B013C" w:rsidP="00A67D22">
      <w:pPr>
        <w:pStyle w:val="BodyText"/>
        <w:numPr>
          <w:ilvl w:val="0"/>
          <w:numId w:val="96"/>
        </w:numPr>
        <w:spacing w:after="240" w:line="276" w:lineRule="auto"/>
        <w:rPr>
          <w:rFonts w:cs="Times New Roman"/>
          <w:szCs w:val="24"/>
        </w:rPr>
      </w:pPr>
      <w:r w:rsidRPr="00976A55">
        <w:rPr>
          <w:rFonts w:cs="Times New Roman"/>
          <w:szCs w:val="24"/>
        </w:rPr>
        <w:t>In cases, where d</w:t>
      </w:r>
      <w:r w:rsidR="00B71DBE" w:rsidRPr="00976A55">
        <w:rPr>
          <w:rFonts w:cs="Times New Roman"/>
          <w:szCs w:val="24"/>
        </w:rPr>
        <w:t xml:space="preserve">rug delivery formulations are required </w:t>
      </w:r>
      <w:r w:rsidRPr="00976A55">
        <w:rPr>
          <w:rFonts w:cs="Times New Roman"/>
          <w:szCs w:val="24"/>
        </w:rPr>
        <w:t>to follow</w:t>
      </w:r>
      <w:r w:rsidR="00B71DBE" w:rsidRPr="00976A55">
        <w:rPr>
          <w:rFonts w:cs="Times New Roman"/>
          <w:szCs w:val="24"/>
        </w:rPr>
        <w:t xml:space="preserve"> precise,</w:t>
      </w:r>
      <w:r w:rsidR="009873AF">
        <w:rPr>
          <w:rFonts w:cs="Times New Roman"/>
          <w:szCs w:val="24"/>
        </w:rPr>
        <w:t xml:space="preserve"> </w:t>
      </w:r>
      <w:r w:rsidR="00B71DBE" w:rsidRPr="00976A55">
        <w:rPr>
          <w:rFonts w:cs="Times New Roman"/>
          <w:szCs w:val="24"/>
        </w:rPr>
        <w:t>safe,</w:t>
      </w:r>
      <w:r w:rsidR="009873AF">
        <w:rPr>
          <w:rFonts w:cs="Times New Roman"/>
          <w:szCs w:val="24"/>
        </w:rPr>
        <w:t xml:space="preserve"> </w:t>
      </w:r>
      <w:r w:rsidR="00B71DBE" w:rsidRPr="00976A55">
        <w:rPr>
          <w:rFonts w:cs="Times New Roman"/>
          <w:szCs w:val="24"/>
        </w:rPr>
        <w:t>and</w:t>
      </w:r>
      <w:r w:rsidR="009873AF">
        <w:rPr>
          <w:rFonts w:cs="Times New Roman"/>
          <w:szCs w:val="24"/>
        </w:rPr>
        <w:t xml:space="preserve"> </w:t>
      </w:r>
      <w:r w:rsidR="00972184" w:rsidRPr="00976A55">
        <w:rPr>
          <w:rFonts w:cs="Times New Roman"/>
          <w:szCs w:val="24"/>
        </w:rPr>
        <w:t>age-appropriate</w:t>
      </w:r>
      <w:r w:rsidR="00476B4E" w:rsidRPr="00976A55">
        <w:rPr>
          <w:rFonts w:cs="Times New Roman"/>
          <w:szCs w:val="24"/>
        </w:rPr>
        <w:t xml:space="preserve"> route of </w:t>
      </w:r>
      <w:r w:rsidR="00B71DBE" w:rsidRPr="00976A55">
        <w:rPr>
          <w:rFonts w:cs="Times New Roman"/>
          <w:szCs w:val="24"/>
        </w:rPr>
        <w:t>administration</w:t>
      </w:r>
      <w:r w:rsidR="00476B4E" w:rsidRPr="00976A55">
        <w:rPr>
          <w:rFonts w:cs="Times New Roman"/>
          <w:szCs w:val="24"/>
        </w:rPr>
        <w:t>.</w:t>
      </w:r>
    </w:p>
    <w:p w:rsidR="006E5BD6" w:rsidRPr="003D2822" w:rsidRDefault="001B013C" w:rsidP="003D2822">
      <w:pPr>
        <w:tabs>
          <w:tab w:val="left" w:pos="1485"/>
        </w:tabs>
        <w:spacing w:after="240" w:line="276" w:lineRule="auto"/>
        <w:ind w:right="27"/>
        <w:rPr>
          <w:rFonts w:ascii="Times New Roman" w:hAnsi="Times New Roman" w:cs="Times New Roman"/>
          <w:bCs/>
          <w:i/>
          <w:iCs/>
          <w:szCs w:val="24"/>
        </w:rPr>
      </w:pPr>
      <w:r w:rsidRPr="003D2822">
        <w:rPr>
          <w:rFonts w:ascii="Times New Roman" w:hAnsi="Times New Roman" w:cs="Times New Roman"/>
          <w:bCs/>
          <w:i/>
          <w:iCs/>
          <w:szCs w:val="24"/>
        </w:rPr>
        <w:t xml:space="preserve">Note: </w:t>
      </w:r>
      <w:r w:rsidR="00476B4E" w:rsidRPr="003D2822">
        <w:rPr>
          <w:rFonts w:ascii="Times New Roman" w:hAnsi="Times New Roman" w:cs="Times New Roman"/>
          <w:bCs/>
          <w:i/>
          <w:iCs/>
          <w:szCs w:val="24"/>
        </w:rPr>
        <w:t xml:space="preserve">This list of conditions is not exhaustive. </w:t>
      </w:r>
      <w:r w:rsidR="00EE4077" w:rsidRPr="003D2822">
        <w:rPr>
          <w:rFonts w:ascii="Times New Roman" w:hAnsi="Times New Roman" w:cs="Times New Roman"/>
          <w:bCs/>
          <w:i/>
          <w:iCs/>
          <w:szCs w:val="24"/>
        </w:rPr>
        <w:t>Ethics Committees</w:t>
      </w:r>
      <w:r w:rsidR="009873AF" w:rsidRPr="003D2822">
        <w:rPr>
          <w:rFonts w:ascii="Times New Roman" w:hAnsi="Times New Roman" w:cs="Times New Roman"/>
          <w:bCs/>
          <w:i/>
          <w:iCs/>
          <w:szCs w:val="24"/>
        </w:rPr>
        <w:t xml:space="preserve"> </w:t>
      </w:r>
      <w:r w:rsidR="00516D67" w:rsidRPr="003D2822">
        <w:rPr>
          <w:rFonts w:ascii="Times New Roman" w:hAnsi="Times New Roman" w:cs="Times New Roman"/>
          <w:bCs/>
          <w:i/>
          <w:iCs/>
          <w:szCs w:val="24"/>
        </w:rPr>
        <w:t>shall ensure</w:t>
      </w:r>
      <w:r w:rsidR="009873AF" w:rsidRPr="003D2822">
        <w:rPr>
          <w:rFonts w:ascii="Times New Roman" w:hAnsi="Times New Roman" w:cs="Times New Roman"/>
          <w:bCs/>
          <w:i/>
          <w:iCs/>
          <w:szCs w:val="24"/>
        </w:rPr>
        <w:t xml:space="preserve"> </w:t>
      </w:r>
      <w:r w:rsidRPr="003D2822">
        <w:rPr>
          <w:rFonts w:ascii="Times New Roman" w:hAnsi="Times New Roman" w:cs="Times New Roman"/>
          <w:bCs/>
          <w:i/>
          <w:iCs/>
          <w:szCs w:val="24"/>
        </w:rPr>
        <w:t xml:space="preserve">that </w:t>
      </w:r>
      <w:r w:rsidR="00521300" w:rsidRPr="003D2822">
        <w:rPr>
          <w:rFonts w:ascii="Times New Roman" w:hAnsi="Times New Roman" w:cs="Times New Roman"/>
          <w:bCs/>
          <w:i/>
          <w:iCs/>
          <w:szCs w:val="24"/>
        </w:rPr>
        <w:t xml:space="preserve">the </w:t>
      </w:r>
      <w:r w:rsidR="00476B4E" w:rsidRPr="003D2822">
        <w:rPr>
          <w:rFonts w:ascii="Times New Roman" w:hAnsi="Times New Roman" w:cs="Times New Roman"/>
          <w:bCs/>
          <w:i/>
          <w:iCs/>
          <w:szCs w:val="24"/>
        </w:rPr>
        <w:t xml:space="preserve">research </w:t>
      </w:r>
      <w:r w:rsidRPr="003D2822">
        <w:rPr>
          <w:rFonts w:ascii="Times New Roman" w:hAnsi="Times New Roman" w:cs="Times New Roman"/>
          <w:bCs/>
          <w:i/>
          <w:iCs/>
          <w:szCs w:val="24"/>
        </w:rPr>
        <w:t xml:space="preserve">with </w:t>
      </w:r>
      <w:r w:rsidR="00476B4E" w:rsidRPr="003D2822">
        <w:rPr>
          <w:rFonts w:ascii="Times New Roman" w:hAnsi="Times New Roman" w:cs="Times New Roman"/>
          <w:bCs/>
          <w:i/>
          <w:iCs/>
          <w:szCs w:val="24"/>
        </w:rPr>
        <w:t>children</w:t>
      </w:r>
      <w:r w:rsidR="009873AF" w:rsidRPr="003D2822">
        <w:rPr>
          <w:rFonts w:ascii="Times New Roman" w:hAnsi="Times New Roman" w:cs="Times New Roman"/>
          <w:bCs/>
          <w:i/>
          <w:iCs/>
          <w:szCs w:val="24"/>
        </w:rPr>
        <w:t xml:space="preserve"> </w:t>
      </w:r>
      <w:r w:rsidR="00521300" w:rsidRPr="003D2822">
        <w:rPr>
          <w:rFonts w:ascii="Times New Roman" w:hAnsi="Times New Roman" w:cs="Times New Roman"/>
          <w:bCs/>
          <w:i/>
          <w:iCs/>
          <w:szCs w:val="24"/>
        </w:rPr>
        <w:t xml:space="preserve">is </w:t>
      </w:r>
      <w:r w:rsidRPr="003D2822">
        <w:rPr>
          <w:rFonts w:ascii="Times New Roman" w:hAnsi="Times New Roman" w:cs="Times New Roman"/>
          <w:bCs/>
          <w:i/>
          <w:iCs/>
          <w:szCs w:val="24"/>
        </w:rPr>
        <w:t xml:space="preserve">ethically </w:t>
      </w:r>
      <w:r w:rsidR="00521300" w:rsidRPr="003D2822">
        <w:rPr>
          <w:rFonts w:ascii="Times New Roman" w:hAnsi="Times New Roman" w:cs="Times New Roman"/>
          <w:bCs/>
          <w:i/>
          <w:iCs/>
          <w:szCs w:val="24"/>
        </w:rPr>
        <w:t>justified.</w:t>
      </w:r>
    </w:p>
    <w:p w:rsidR="00AD0799" w:rsidRPr="00976A55" w:rsidRDefault="00B71DBE" w:rsidP="00A67D22">
      <w:pPr>
        <w:pStyle w:val="Heading3"/>
        <w:numPr>
          <w:ilvl w:val="0"/>
          <w:numId w:val="44"/>
        </w:numPr>
        <w:tabs>
          <w:tab w:val="left" w:pos="900"/>
        </w:tabs>
        <w:spacing w:after="240" w:line="276" w:lineRule="auto"/>
        <w:ind w:left="540" w:hanging="540"/>
        <w:rPr>
          <w:rFonts w:cs="Times New Roman"/>
        </w:rPr>
      </w:pPr>
      <w:bookmarkStart w:id="60" w:name="_Toc101276191"/>
      <w:r w:rsidRPr="00976A55">
        <w:rPr>
          <w:rFonts w:cs="Times New Roman"/>
        </w:rPr>
        <w:t xml:space="preserve">Research </w:t>
      </w:r>
      <w:r w:rsidR="00C10300">
        <w:rPr>
          <w:rFonts w:cs="Times New Roman"/>
        </w:rPr>
        <w:t>I</w:t>
      </w:r>
      <w:r w:rsidR="000A0F39" w:rsidRPr="00976A55">
        <w:rPr>
          <w:rFonts w:cs="Times New Roman"/>
        </w:rPr>
        <w:t>nvolving</w:t>
      </w:r>
      <w:r w:rsidR="009873AF">
        <w:rPr>
          <w:rFonts w:cs="Times New Roman"/>
        </w:rPr>
        <w:t xml:space="preserve"> </w:t>
      </w:r>
      <w:r w:rsidR="000F3410" w:rsidRPr="00976A55">
        <w:rPr>
          <w:rFonts w:cs="Times New Roman"/>
        </w:rPr>
        <w:t>P</w:t>
      </w:r>
      <w:r w:rsidR="00AD0799" w:rsidRPr="00976A55">
        <w:rPr>
          <w:rFonts w:cs="Times New Roman"/>
        </w:rPr>
        <w:t xml:space="preserve">regnant and </w:t>
      </w:r>
      <w:r w:rsidR="000F3410" w:rsidRPr="00976A55">
        <w:rPr>
          <w:rFonts w:cs="Times New Roman"/>
        </w:rPr>
        <w:t>L</w:t>
      </w:r>
      <w:r w:rsidR="00AD0799" w:rsidRPr="00976A55">
        <w:rPr>
          <w:rFonts w:cs="Times New Roman"/>
        </w:rPr>
        <w:t xml:space="preserve">actating </w:t>
      </w:r>
      <w:r w:rsidR="000F3410" w:rsidRPr="00976A55">
        <w:rPr>
          <w:rFonts w:cs="Times New Roman"/>
        </w:rPr>
        <w:t>W</w:t>
      </w:r>
      <w:r w:rsidR="00AD0799" w:rsidRPr="00976A55">
        <w:rPr>
          <w:rFonts w:cs="Times New Roman"/>
        </w:rPr>
        <w:t>omen</w:t>
      </w:r>
      <w:bookmarkEnd w:id="60"/>
    </w:p>
    <w:p w:rsidR="004A6577" w:rsidRDefault="00476B4E" w:rsidP="004A6577">
      <w:pPr>
        <w:pStyle w:val="BodyText"/>
        <w:spacing w:after="240" w:line="276" w:lineRule="auto"/>
        <w:rPr>
          <w:rFonts w:cs="Times New Roman"/>
          <w:szCs w:val="24"/>
        </w:rPr>
      </w:pPr>
      <w:r w:rsidRPr="00976A55">
        <w:rPr>
          <w:rFonts w:cs="Times New Roman"/>
          <w:szCs w:val="24"/>
        </w:rPr>
        <w:t>Interventional r</w:t>
      </w:r>
      <w:r w:rsidR="00B71DBE" w:rsidRPr="00976A55">
        <w:rPr>
          <w:rFonts w:cs="Times New Roman"/>
          <w:szCs w:val="24"/>
        </w:rPr>
        <w:t>esearch</w:t>
      </w:r>
      <w:r w:rsidR="009873AF">
        <w:rPr>
          <w:rFonts w:cs="Times New Roman"/>
          <w:szCs w:val="24"/>
        </w:rPr>
        <w:t xml:space="preserve"> </w:t>
      </w:r>
      <w:r w:rsidR="00B71DBE" w:rsidRPr="00976A55">
        <w:rPr>
          <w:rFonts w:cs="Times New Roman"/>
          <w:szCs w:val="24"/>
        </w:rPr>
        <w:t>involving</w:t>
      </w:r>
      <w:r w:rsidR="009873AF">
        <w:rPr>
          <w:rFonts w:cs="Times New Roman"/>
          <w:szCs w:val="24"/>
        </w:rPr>
        <w:t xml:space="preserve"> </w:t>
      </w:r>
      <w:r w:rsidR="00B71DBE" w:rsidRPr="00976A55">
        <w:rPr>
          <w:rFonts w:cs="Times New Roman"/>
          <w:szCs w:val="24"/>
        </w:rPr>
        <w:t>pregnant</w:t>
      </w:r>
      <w:r w:rsidR="009873AF">
        <w:rPr>
          <w:rFonts w:cs="Times New Roman"/>
          <w:szCs w:val="24"/>
        </w:rPr>
        <w:t xml:space="preserve"> </w:t>
      </w:r>
      <w:r w:rsidR="00B71DBE" w:rsidRPr="00976A55">
        <w:rPr>
          <w:rFonts w:cs="Times New Roman"/>
          <w:szCs w:val="24"/>
        </w:rPr>
        <w:t>women</w:t>
      </w:r>
      <w:r w:rsidR="009873AF">
        <w:rPr>
          <w:rFonts w:cs="Times New Roman"/>
          <w:szCs w:val="24"/>
        </w:rPr>
        <w:t xml:space="preserve"> </w:t>
      </w:r>
      <w:r w:rsidR="00B71DBE" w:rsidRPr="00976A55">
        <w:rPr>
          <w:rFonts w:cs="Times New Roman"/>
          <w:szCs w:val="24"/>
        </w:rPr>
        <w:t>and</w:t>
      </w:r>
      <w:r w:rsidR="009873AF">
        <w:rPr>
          <w:rFonts w:cs="Times New Roman"/>
          <w:szCs w:val="24"/>
        </w:rPr>
        <w:t xml:space="preserve"> </w:t>
      </w:r>
      <w:r w:rsidR="00B71DBE" w:rsidRPr="00976A55">
        <w:rPr>
          <w:rFonts w:cs="Times New Roman"/>
          <w:spacing w:val="-3"/>
          <w:szCs w:val="24"/>
        </w:rPr>
        <w:t>lactating</w:t>
      </w:r>
      <w:r w:rsidR="009873AF">
        <w:rPr>
          <w:rFonts w:cs="Times New Roman"/>
          <w:spacing w:val="-3"/>
          <w:szCs w:val="24"/>
        </w:rPr>
        <w:t xml:space="preserve"> </w:t>
      </w:r>
      <w:r w:rsidR="00B71DBE" w:rsidRPr="00976A55">
        <w:rPr>
          <w:rFonts w:cs="Times New Roman"/>
          <w:szCs w:val="24"/>
        </w:rPr>
        <w:t>mothers</w:t>
      </w:r>
      <w:r w:rsidR="009873AF">
        <w:rPr>
          <w:rFonts w:cs="Times New Roman"/>
          <w:szCs w:val="24"/>
        </w:rPr>
        <w:t xml:space="preserve"> </w:t>
      </w:r>
      <w:r w:rsidR="00B71DBE" w:rsidRPr="00976A55">
        <w:rPr>
          <w:rFonts w:cs="Times New Roman"/>
          <w:szCs w:val="24"/>
        </w:rPr>
        <w:t>should</w:t>
      </w:r>
      <w:r w:rsidR="009873AF">
        <w:rPr>
          <w:rFonts w:cs="Times New Roman"/>
          <w:szCs w:val="24"/>
        </w:rPr>
        <w:t xml:space="preserve"> </w:t>
      </w:r>
      <w:r w:rsidR="00B71DBE" w:rsidRPr="00976A55">
        <w:rPr>
          <w:rFonts w:cs="Times New Roman"/>
          <w:szCs w:val="24"/>
        </w:rPr>
        <w:t>not</w:t>
      </w:r>
      <w:r w:rsidR="009873AF">
        <w:rPr>
          <w:rFonts w:cs="Times New Roman"/>
          <w:szCs w:val="24"/>
        </w:rPr>
        <w:t xml:space="preserve"> </w:t>
      </w:r>
      <w:r w:rsidR="00B71DBE" w:rsidRPr="00976A55">
        <w:rPr>
          <w:rFonts w:cs="Times New Roman"/>
          <w:szCs w:val="24"/>
        </w:rPr>
        <w:t>be</w:t>
      </w:r>
      <w:r w:rsidR="009873AF">
        <w:rPr>
          <w:rFonts w:cs="Times New Roman"/>
          <w:szCs w:val="24"/>
        </w:rPr>
        <w:t xml:space="preserve"> </w:t>
      </w:r>
      <w:r w:rsidR="00B71DBE" w:rsidRPr="00976A55">
        <w:rPr>
          <w:rFonts w:cs="Times New Roman"/>
          <w:szCs w:val="24"/>
        </w:rPr>
        <w:t>carried</w:t>
      </w:r>
      <w:r w:rsidR="009873AF">
        <w:rPr>
          <w:rFonts w:cs="Times New Roman"/>
          <w:szCs w:val="24"/>
        </w:rPr>
        <w:t xml:space="preserve"> </w:t>
      </w:r>
      <w:r w:rsidR="00B71DBE" w:rsidRPr="00976A55">
        <w:rPr>
          <w:rFonts w:cs="Times New Roman"/>
          <w:szCs w:val="24"/>
        </w:rPr>
        <w:t xml:space="preserve">out unless the study is related </w:t>
      </w:r>
      <w:r w:rsidR="00B71DBE" w:rsidRPr="00976A55">
        <w:rPr>
          <w:rFonts w:cs="Times New Roman"/>
          <w:spacing w:val="-3"/>
          <w:szCs w:val="24"/>
        </w:rPr>
        <w:t xml:space="preserve">to </w:t>
      </w:r>
      <w:r w:rsidRPr="00976A55">
        <w:rPr>
          <w:rFonts w:cs="Times New Roman"/>
          <w:spacing w:val="-3"/>
          <w:szCs w:val="24"/>
        </w:rPr>
        <w:t>their physiologic</w:t>
      </w:r>
      <w:r w:rsidR="006E5BD6" w:rsidRPr="00976A55">
        <w:rPr>
          <w:rFonts w:cs="Times New Roman"/>
          <w:spacing w:val="-3"/>
          <w:szCs w:val="24"/>
        </w:rPr>
        <w:t>al</w:t>
      </w:r>
      <w:r w:rsidRPr="00976A55">
        <w:rPr>
          <w:rFonts w:cs="Times New Roman"/>
          <w:spacing w:val="-3"/>
          <w:szCs w:val="24"/>
        </w:rPr>
        <w:t xml:space="preserve"> condition</w:t>
      </w:r>
      <w:r w:rsidR="00B71DBE" w:rsidRPr="00976A55">
        <w:rPr>
          <w:rFonts w:cs="Times New Roman"/>
          <w:szCs w:val="24"/>
        </w:rPr>
        <w:t>, and the required</w:t>
      </w:r>
      <w:r w:rsidR="009873AF">
        <w:rPr>
          <w:rFonts w:cs="Times New Roman"/>
          <w:szCs w:val="24"/>
        </w:rPr>
        <w:t xml:space="preserve"> </w:t>
      </w:r>
      <w:r w:rsidR="00B71DBE" w:rsidRPr="00976A55">
        <w:rPr>
          <w:rFonts w:cs="Times New Roman"/>
          <w:spacing w:val="-3"/>
          <w:szCs w:val="24"/>
        </w:rPr>
        <w:t>information</w:t>
      </w:r>
      <w:r w:rsidR="009873AF">
        <w:rPr>
          <w:rFonts w:cs="Times New Roman"/>
          <w:spacing w:val="-3"/>
          <w:szCs w:val="24"/>
        </w:rPr>
        <w:t xml:space="preserve"> </w:t>
      </w:r>
      <w:r w:rsidR="00B71DBE" w:rsidRPr="00976A55">
        <w:rPr>
          <w:rFonts w:cs="Times New Roman"/>
          <w:szCs w:val="24"/>
        </w:rPr>
        <w:t>cannot</w:t>
      </w:r>
      <w:r w:rsidR="009873AF">
        <w:rPr>
          <w:rFonts w:cs="Times New Roman"/>
          <w:szCs w:val="24"/>
        </w:rPr>
        <w:t xml:space="preserve"> </w:t>
      </w:r>
      <w:r w:rsidR="00B71DBE" w:rsidRPr="00976A55">
        <w:rPr>
          <w:rFonts w:cs="Times New Roman"/>
          <w:szCs w:val="24"/>
        </w:rPr>
        <w:t>be</w:t>
      </w:r>
      <w:r w:rsidR="009873AF">
        <w:rPr>
          <w:rFonts w:cs="Times New Roman"/>
          <w:szCs w:val="24"/>
        </w:rPr>
        <w:t xml:space="preserve"> </w:t>
      </w:r>
      <w:r w:rsidR="00B71DBE" w:rsidRPr="00976A55">
        <w:rPr>
          <w:rFonts w:cs="Times New Roman"/>
          <w:spacing w:val="-3"/>
          <w:szCs w:val="24"/>
        </w:rPr>
        <w:t>generated</w:t>
      </w:r>
      <w:r w:rsidR="009873AF">
        <w:rPr>
          <w:rFonts w:cs="Times New Roman"/>
          <w:spacing w:val="-3"/>
          <w:szCs w:val="24"/>
        </w:rPr>
        <w:t xml:space="preserve"> </w:t>
      </w:r>
      <w:r w:rsidR="00B71DBE" w:rsidRPr="00976A55">
        <w:rPr>
          <w:rFonts w:cs="Times New Roman"/>
          <w:szCs w:val="24"/>
        </w:rPr>
        <w:t>from</w:t>
      </w:r>
      <w:r w:rsidR="009873AF">
        <w:rPr>
          <w:rFonts w:cs="Times New Roman"/>
          <w:szCs w:val="24"/>
        </w:rPr>
        <w:t xml:space="preserve"> </w:t>
      </w:r>
      <w:r w:rsidR="00B71DBE" w:rsidRPr="00976A55">
        <w:rPr>
          <w:rFonts w:cs="Times New Roman"/>
          <w:spacing w:val="-3"/>
          <w:szCs w:val="24"/>
        </w:rPr>
        <w:t>other</w:t>
      </w:r>
      <w:r w:rsidR="009873AF">
        <w:rPr>
          <w:rFonts w:cs="Times New Roman"/>
          <w:spacing w:val="-3"/>
          <w:szCs w:val="24"/>
        </w:rPr>
        <w:t xml:space="preserve"> </w:t>
      </w:r>
      <w:r w:rsidR="00B71DBE" w:rsidRPr="00976A55">
        <w:rPr>
          <w:rFonts w:cs="Times New Roman"/>
          <w:szCs w:val="24"/>
        </w:rPr>
        <w:t>means.</w:t>
      </w:r>
    </w:p>
    <w:p w:rsidR="00D3071F" w:rsidRPr="00976A55" w:rsidRDefault="00476B4E" w:rsidP="004A6577">
      <w:pPr>
        <w:pStyle w:val="BodyText"/>
        <w:spacing w:after="240" w:line="276" w:lineRule="auto"/>
        <w:rPr>
          <w:rFonts w:cs="Times New Roman"/>
          <w:szCs w:val="24"/>
        </w:rPr>
      </w:pPr>
      <w:r w:rsidRPr="00976A55">
        <w:rPr>
          <w:rFonts w:cs="Times New Roman"/>
          <w:szCs w:val="24"/>
        </w:rPr>
        <w:t>Justification for inclusion of pregnant and lactating women in the clinical trials needs to be provided.</w:t>
      </w:r>
      <w:r w:rsidR="006B346A">
        <w:rPr>
          <w:rFonts w:cs="Times New Roman"/>
          <w:szCs w:val="24"/>
        </w:rPr>
        <w:t xml:space="preserve"> </w:t>
      </w:r>
      <w:r w:rsidR="00B71DBE" w:rsidRPr="00976A55">
        <w:rPr>
          <w:rFonts w:cs="Times New Roman"/>
          <w:szCs w:val="24"/>
        </w:rPr>
        <w:t xml:space="preserve">Similarly, for </w:t>
      </w:r>
      <w:r w:rsidR="00B71DBE" w:rsidRPr="00976A55">
        <w:rPr>
          <w:rFonts w:cs="Times New Roman"/>
          <w:spacing w:val="-4"/>
          <w:szCs w:val="24"/>
        </w:rPr>
        <w:t xml:space="preserve">some </w:t>
      </w:r>
      <w:r w:rsidR="00B71DBE" w:rsidRPr="00976A55">
        <w:rPr>
          <w:rFonts w:cs="Times New Roman"/>
          <w:szCs w:val="24"/>
        </w:rPr>
        <w:t xml:space="preserve">groups </w:t>
      </w:r>
      <w:r w:rsidR="00B71DBE" w:rsidRPr="00976A55">
        <w:rPr>
          <w:rFonts w:cs="Times New Roman"/>
          <w:spacing w:val="-3"/>
          <w:szCs w:val="24"/>
        </w:rPr>
        <w:t xml:space="preserve">of women, </w:t>
      </w:r>
      <w:r w:rsidR="00B71DBE" w:rsidRPr="00976A55">
        <w:rPr>
          <w:rFonts w:cs="Times New Roman"/>
          <w:szCs w:val="24"/>
        </w:rPr>
        <w:t xml:space="preserve">informed </w:t>
      </w:r>
      <w:r w:rsidR="00B71DBE" w:rsidRPr="00976A55">
        <w:rPr>
          <w:rFonts w:cs="Times New Roman"/>
          <w:spacing w:val="-3"/>
          <w:szCs w:val="24"/>
        </w:rPr>
        <w:t xml:space="preserve">consent </w:t>
      </w:r>
      <w:r w:rsidR="00B71DBE" w:rsidRPr="00976A55">
        <w:rPr>
          <w:rFonts w:cs="Times New Roman"/>
          <w:spacing w:val="-2"/>
          <w:szCs w:val="24"/>
        </w:rPr>
        <w:t xml:space="preserve">can </w:t>
      </w:r>
      <w:r w:rsidR="00B71DBE" w:rsidRPr="00976A55">
        <w:rPr>
          <w:rFonts w:cs="Times New Roman"/>
          <w:szCs w:val="24"/>
        </w:rPr>
        <w:t>be challenging</w:t>
      </w:r>
      <w:r w:rsidR="006B346A">
        <w:rPr>
          <w:rFonts w:cs="Times New Roman"/>
          <w:szCs w:val="24"/>
        </w:rPr>
        <w:t xml:space="preserve"> </w:t>
      </w:r>
      <w:r w:rsidR="00B71DBE" w:rsidRPr="00976A55">
        <w:rPr>
          <w:rFonts w:cs="Times New Roman"/>
          <w:szCs w:val="24"/>
        </w:rPr>
        <w:t>because</w:t>
      </w:r>
      <w:r w:rsidR="006B346A">
        <w:rPr>
          <w:rFonts w:cs="Times New Roman"/>
          <w:szCs w:val="24"/>
        </w:rPr>
        <w:t xml:space="preserve"> </w:t>
      </w:r>
      <w:r w:rsidR="00B71DBE" w:rsidRPr="00976A55">
        <w:rPr>
          <w:rFonts w:cs="Times New Roman"/>
          <w:szCs w:val="24"/>
        </w:rPr>
        <w:t>of</w:t>
      </w:r>
      <w:r w:rsidR="006B346A">
        <w:rPr>
          <w:rFonts w:cs="Times New Roman"/>
          <w:szCs w:val="24"/>
        </w:rPr>
        <w:t xml:space="preserve"> </w:t>
      </w:r>
      <w:r w:rsidR="00B71DBE" w:rsidRPr="00976A55">
        <w:rPr>
          <w:rFonts w:cs="Times New Roman"/>
          <w:szCs w:val="24"/>
        </w:rPr>
        <w:t>socio-cultural</w:t>
      </w:r>
      <w:r w:rsidR="006B346A">
        <w:rPr>
          <w:rFonts w:cs="Times New Roman"/>
          <w:szCs w:val="24"/>
        </w:rPr>
        <w:t xml:space="preserve"> </w:t>
      </w:r>
      <w:r w:rsidR="00B71DBE" w:rsidRPr="00976A55">
        <w:rPr>
          <w:rFonts w:cs="Times New Roman"/>
          <w:szCs w:val="24"/>
        </w:rPr>
        <w:t>reasons.</w:t>
      </w:r>
      <w:r w:rsidR="006B346A">
        <w:rPr>
          <w:rFonts w:cs="Times New Roman"/>
          <w:szCs w:val="24"/>
        </w:rPr>
        <w:t xml:space="preserve"> </w:t>
      </w:r>
      <w:r w:rsidR="00B71DBE" w:rsidRPr="00976A55">
        <w:rPr>
          <w:rFonts w:cs="Times New Roman"/>
          <w:szCs w:val="24"/>
        </w:rPr>
        <w:t>In</w:t>
      </w:r>
      <w:r w:rsidR="006B346A">
        <w:rPr>
          <w:rFonts w:cs="Times New Roman"/>
          <w:szCs w:val="24"/>
        </w:rPr>
        <w:t xml:space="preserve"> </w:t>
      </w:r>
      <w:r w:rsidR="006E5BD6" w:rsidRPr="00976A55">
        <w:rPr>
          <w:rFonts w:cs="Times New Roman"/>
          <w:szCs w:val="24"/>
        </w:rPr>
        <w:t>such</w:t>
      </w:r>
      <w:r w:rsidR="006B346A">
        <w:rPr>
          <w:rFonts w:cs="Times New Roman"/>
          <w:szCs w:val="24"/>
        </w:rPr>
        <w:t xml:space="preserve"> </w:t>
      </w:r>
      <w:r w:rsidR="00B71DBE" w:rsidRPr="00976A55">
        <w:rPr>
          <w:rFonts w:cs="Times New Roman"/>
          <w:szCs w:val="24"/>
        </w:rPr>
        <w:t>cases,</w:t>
      </w:r>
      <w:r w:rsidR="006B346A">
        <w:rPr>
          <w:rFonts w:cs="Times New Roman"/>
          <w:szCs w:val="24"/>
        </w:rPr>
        <w:t xml:space="preserve"> </w:t>
      </w:r>
      <w:r w:rsidR="00B71DBE" w:rsidRPr="00976A55">
        <w:rPr>
          <w:rFonts w:cs="Times New Roman"/>
          <w:szCs w:val="24"/>
        </w:rPr>
        <w:t xml:space="preserve">with due </w:t>
      </w:r>
      <w:r w:rsidR="00B71DBE" w:rsidRPr="00976A55">
        <w:rPr>
          <w:rFonts w:cs="Times New Roman"/>
          <w:spacing w:val="-3"/>
          <w:szCs w:val="24"/>
        </w:rPr>
        <w:t xml:space="preserve">respect </w:t>
      </w:r>
      <w:r w:rsidR="00B71DBE" w:rsidRPr="00976A55">
        <w:rPr>
          <w:rFonts w:cs="Times New Roman"/>
          <w:szCs w:val="24"/>
        </w:rPr>
        <w:t>to the woman’s autonomy, the researcher must</w:t>
      </w:r>
      <w:r w:rsidR="006B346A">
        <w:rPr>
          <w:rFonts w:cs="Times New Roman"/>
          <w:szCs w:val="24"/>
        </w:rPr>
        <w:t xml:space="preserve"> </w:t>
      </w:r>
      <w:r w:rsidR="00B71DBE" w:rsidRPr="00976A55">
        <w:rPr>
          <w:rFonts w:cs="Times New Roman"/>
          <w:spacing w:val="-3"/>
          <w:szCs w:val="24"/>
        </w:rPr>
        <w:t>also</w:t>
      </w:r>
      <w:r w:rsidR="006B346A">
        <w:rPr>
          <w:rFonts w:cs="Times New Roman"/>
          <w:spacing w:val="-3"/>
          <w:szCs w:val="24"/>
        </w:rPr>
        <w:t xml:space="preserve"> </w:t>
      </w:r>
      <w:r w:rsidR="00B71DBE" w:rsidRPr="00976A55">
        <w:rPr>
          <w:rFonts w:cs="Times New Roman"/>
          <w:szCs w:val="24"/>
        </w:rPr>
        <w:t>follow the requirements of local cultural practices so as not to disturb the harmony in the household/family/community.</w:t>
      </w:r>
    </w:p>
    <w:p w:rsidR="00D3071F" w:rsidRDefault="002D01DE" w:rsidP="00E515A7">
      <w:pPr>
        <w:pStyle w:val="BodyText"/>
        <w:spacing w:line="276" w:lineRule="auto"/>
        <w:ind w:right="27"/>
        <w:rPr>
          <w:rFonts w:cs="Times New Roman"/>
          <w:szCs w:val="24"/>
        </w:rPr>
      </w:pPr>
      <w:r w:rsidRPr="00976A55">
        <w:rPr>
          <w:rFonts w:cs="Times New Roman"/>
          <w:szCs w:val="24"/>
        </w:rPr>
        <w:t>Researchers</w:t>
      </w:r>
      <w:r w:rsidR="006B346A">
        <w:rPr>
          <w:rFonts w:cs="Times New Roman"/>
          <w:szCs w:val="24"/>
        </w:rPr>
        <w:t xml:space="preserve"> </w:t>
      </w:r>
      <w:r w:rsidRPr="00976A55">
        <w:rPr>
          <w:rFonts w:cs="Times New Roman"/>
          <w:szCs w:val="24"/>
        </w:rPr>
        <w:t>should</w:t>
      </w:r>
      <w:r w:rsidRPr="00976A55">
        <w:rPr>
          <w:rFonts w:cs="Times New Roman"/>
          <w:spacing w:val="-19"/>
          <w:szCs w:val="24"/>
        </w:rPr>
        <w:t xml:space="preserve"> provide with</w:t>
      </w:r>
      <w:r w:rsidR="006B346A">
        <w:rPr>
          <w:rFonts w:cs="Times New Roman"/>
          <w:spacing w:val="-19"/>
          <w:szCs w:val="24"/>
        </w:rPr>
        <w:t xml:space="preserve"> </w:t>
      </w:r>
      <w:r w:rsidRPr="00976A55">
        <w:rPr>
          <w:rFonts w:cs="Times New Roman"/>
          <w:szCs w:val="24"/>
        </w:rPr>
        <w:t>proper</w:t>
      </w:r>
      <w:r w:rsidR="006B346A">
        <w:rPr>
          <w:rFonts w:cs="Times New Roman"/>
          <w:szCs w:val="24"/>
        </w:rPr>
        <w:t xml:space="preserve"> </w:t>
      </w:r>
      <w:r w:rsidRPr="00976A55">
        <w:rPr>
          <w:rFonts w:cs="Times New Roman"/>
          <w:szCs w:val="24"/>
        </w:rPr>
        <w:t>justification</w:t>
      </w:r>
      <w:r w:rsidR="006B346A">
        <w:rPr>
          <w:rFonts w:cs="Times New Roman"/>
          <w:szCs w:val="24"/>
        </w:rPr>
        <w:t xml:space="preserve"> </w:t>
      </w:r>
      <w:r w:rsidRPr="00976A55">
        <w:rPr>
          <w:rFonts w:cs="Times New Roman"/>
          <w:spacing w:val="-3"/>
          <w:szCs w:val="24"/>
        </w:rPr>
        <w:t>for</w:t>
      </w:r>
      <w:r w:rsidR="006B346A">
        <w:rPr>
          <w:rFonts w:cs="Times New Roman"/>
          <w:spacing w:val="-3"/>
          <w:szCs w:val="24"/>
        </w:rPr>
        <w:t xml:space="preserve"> </w:t>
      </w:r>
      <w:r w:rsidRPr="00976A55">
        <w:rPr>
          <w:rFonts w:cs="Times New Roman"/>
          <w:szCs w:val="24"/>
        </w:rPr>
        <w:t xml:space="preserve">inclusion of pregnant and </w:t>
      </w:r>
      <w:r w:rsidRPr="00976A55">
        <w:rPr>
          <w:rFonts w:cs="Times New Roman"/>
          <w:spacing w:val="-3"/>
          <w:szCs w:val="24"/>
        </w:rPr>
        <w:t xml:space="preserve">lactating </w:t>
      </w:r>
      <w:r w:rsidRPr="00976A55">
        <w:rPr>
          <w:rFonts w:cs="Times New Roman"/>
          <w:szCs w:val="24"/>
        </w:rPr>
        <w:t xml:space="preserve">women in the clinical trials e.g. trials designed to </w:t>
      </w:r>
      <w:r w:rsidRPr="00976A55">
        <w:rPr>
          <w:rFonts w:cs="Times New Roman"/>
          <w:spacing w:val="-3"/>
          <w:szCs w:val="24"/>
        </w:rPr>
        <w:t xml:space="preserve">test </w:t>
      </w:r>
      <w:r w:rsidRPr="00976A55">
        <w:rPr>
          <w:rFonts w:cs="Times New Roman"/>
          <w:szCs w:val="24"/>
        </w:rPr>
        <w:t xml:space="preserve">the safety and efficacy of a drug </w:t>
      </w:r>
      <w:r w:rsidRPr="00976A55">
        <w:rPr>
          <w:rFonts w:cs="Times New Roman"/>
          <w:spacing w:val="-3"/>
          <w:szCs w:val="24"/>
        </w:rPr>
        <w:t xml:space="preserve">for reducing </w:t>
      </w:r>
      <w:r w:rsidRPr="00976A55">
        <w:rPr>
          <w:rFonts w:cs="Times New Roman"/>
          <w:szCs w:val="24"/>
        </w:rPr>
        <w:t xml:space="preserve">perinatal transmission of </w:t>
      </w:r>
      <w:r w:rsidR="00C10300">
        <w:rPr>
          <w:rFonts w:cs="Times New Roman"/>
          <w:szCs w:val="24"/>
        </w:rPr>
        <w:t>Human Immunodeficiency Virus (</w:t>
      </w:r>
      <w:r w:rsidRPr="00976A55">
        <w:rPr>
          <w:rFonts w:cs="Times New Roman"/>
          <w:szCs w:val="24"/>
        </w:rPr>
        <w:t>HIV</w:t>
      </w:r>
      <w:r w:rsidR="00C10300">
        <w:rPr>
          <w:rFonts w:cs="Times New Roman"/>
          <w:szCs w:val="24"/>
        </w:rPr>
        <w:t>)</w:t>
      </w:r>
      <w:r w:rsidRPr="00976A55">
        <w:rPr>
          <w:rFonts w:cs="Times New Roman"/>
          <w:szCs w:val="24"/>
        </w:rPr>
        <w:t xml:space="preserve"> infection</w:t>
      </w:r>
      <w:r w:rsidR="006B346A">
        <w:rPr>
          <w:rFonts w:cs="Times New Roman"/>
          <w:szCs w:val="24"/>
        </w:rPr>
        <w:t xml:space="preserve"> </w:t>
      </w:r>
      <w:r w:rsidRPr="00976A55">
        <w:rPr>
          <w:rFonts w:cs="Times New Roman"/>
          <w:szCs w:val="24"/>
        </w:rPr>
        <w:t>from</w:t>
      </w:r>
      <w:r w:rsidR="006B346A">
        <w:rPr>
          <w:rFonts w:cs="Times New Roman"/>
          <w:szCs w:val="24"/>
        </w:rPr>
        <w:t xml:space="preserve"> </w:t>
      </w:r>
      <w:r w:rsidRPr="00976A55">
        <w:rPr>
          <w:rFonts w:cs="Times New Roman"/>
          <w:spacing w:val="-3"/>
          <w:szCs w:val="24"/>
        </w:rPr>
        <w:t>mother</w:t>
      </w:r>
      <w:r w:rsidR="006B346A">
        <w:rPr>
          <w:rFonts w:cs="Times New Roman"/>
          <w:spacing w:val="-3"/>
          <w:szCs w:val="24"/>
        </w:rPr>
        <w:t xml:space="preserve"> </w:t>
      </w:r>
      <w:r w:rsidRPr="00976A55">
        <w:rPr>
          <w:rFonts w:cs="Times New Roman"/>
          <w:szCs w:val="24"/>
        </w:rPr>
        <w:t>to</w:t>
      </w:r>
      <w:r w:rsidR="006B346A">
        <w:rPr>
          <w:rFonts w:cs="Times New Roman"/>
          <w:szCs w:val="24"/>
        </w:rPr>
        <w:t xml:space="preserve"> </w:t>
      </w:r>
      <w:r w:rsidRPr="00976A55">
        <w:rPr>
          <w:rFonts w:cs="Times New Roman"/>
          <w:szCs w:val="24"/>
        </w:rPr>
        <w:t>child,</w:t>
      </w:r>
      <w:r w:rsidR="006B346A">
        <w:rPr>
          <w:rFonts w:cs="Times New Roman"/>
          <w:szCs w:val="24"/>
        </w:rPr>
        <w:t xml:space="preserve"> </w:t>
      </w:r>
      <w:r w:rsidRPr="00976A55">
        <w:rPr>
          <w:rFonts w:cs="Times New Roman"/>
          <w:szCs w:val="24"/>
        </w:rPr>
        <w:t>trial of</w:t>
      </w:r>
      <w:r w:rsidR="006B346A">
        <w:rPr>
          <w:rFonts w:cs="Times New Roman"/>
          <w:szCs w:val="24"/>
        </w:rPr>
        <w:t xml:space="preserve"> </w:t>
      </w:r>
      <w:r w:rsidRPr="00976A55">
        <w:rPr>
          <w:rFonts w:cs="Times New Roman"/>
          <w:szCs w:val="24"/>
        </w:rPr>
        <w:t>a</w:t>
      </w:r>
      <w:r w:rsidR="006B346A">
        <w:rPr>
          <w:rFonts w:cs="Times New Roman"/>
          <w:szCs w:val="24"/>
        </w:rPr>
        <w:t xml:space="preserve"> </w:t>
      </w:r>
      <w:r w:rsidRPr="00976A55">
        <w:rPr>
          <w:rFonts w:cs="Times New Roman"/>
          <w:szCs w:val="24"/>
        </w:rPr>
        <w:t>device</w:t>
      </w:r>
      <w:r w:rsidR="006B346A">
        <w:rPr>
          <w:rFonts w:cs="Times New Roman"/>
          <w:szCs w:val="24"/>
        </w:rPr>
        <w:t xml:space="preserve"> </w:t>
      </w:r>
      <w:r w:rsidRPr="00976A55">
        <w:rPr>
          <w:rFonts w:cs="Times New Roman"/>
          <w:szCs w:val="24"/>
        </w:rPr>
        <w:t>for</w:t>
      </w:r>
      <w:r w:rsidR="006B346A">
        <w:rPr>
          <w:rFonts w:cs="Times New Roman"/>
          <w:szCs w:val="24"/>
        </w:rPr>
        <w:t xml:space="preserve"> </w:t>
      </w:r>
      <w:r w:rsidRPr="00976A55">
        <w:rPr>
          <w:rFonts w:cs="Times New Roman"/>
          <w:szCs w:val="24"/>
        </w:rPr>
        <w:t>detecting</w:t>
      </w:r>
      <w:r w:rsidR="006B346A">
        <w:rPr>
          <w:rFonts w:cs="Times New Roman"/>
          <w:szCs w:val="24"/>
        </w:rPr>
        <w:t xml:space="preserve"> </w:t>
      </w:r>
      <w:r w:rsidRPr="00976A55">
        <w:rPr>
          <w:rFonts w:cs="Times New Roman"/>
          <w:szCs w:val="24"/>
        </w:rPr>
        <w:t>fetal</w:t>
      </w:r>
      <w:r w:rsidR="006B346A">
        <w:rPr>
          <w:rFonts w:cs="Times New Roman"/>
          <w:szCs w:val="24"/>
        </w:rPr>
        <w:t xml:space="preserve"> </w:t>
      </w:r>
      <w:r w:rsidRPr="00976A55">
        <w:rPr>
          <w:rFonts w:cs="Times New Roman"/>
          <w:szCs w:val="24"/>
        </w:rPr>
        <w:t>abnormalities</w:t>
      </w:r>
      <w:r w:rsidR="006B346A">
        <w:rPr>
          <w:rFonts w:cs="Times New Roman"/>
          <w:szCs w:val="24"/>
        </w:rPr>
        <w:t xml:space="preserve"> </w:t>
      </w:r>
      <w:r w:rsidRPr="00976A55">
        <w:rPr>
          <w:rFonts w:cs="Times New Roman"/>
          <w:szCs w:val="24"/>
        </w:rPr>
        <w:t>etc.</w:t>
      </w:r>
    </w:p>
    <w:p w:rsidR="004A6577" w:rsidRPr="00976A55" w:rsidRDefault="004A6577" w:rsidP="00E515A7">
      <w:pPr>
        <w:pStyle w:val="BodyText"/>
        <w:spacing w:line="276" w:lineRule="auto"/>
        <w:ind w:right="27"/>
        <w:rPr>
          <w:rFonts w:cs="Times New Roman"/>
          <w:szCs w:val="24"/>
        </w:rPr>
      </w:pPr>
    </w:p>
    <w:p w:rsidR="00D3071F" w:rsidRPr="00976A55" w:rsidRDefault="006E5BD6" w:rsidP="00E515A7">
      <w:pPr>
        <w:pStyle w:val="BodyText"/>
        <w:spacing w:line="276" w:lineRule="auto"/>
        <w:ind w:right="27"/>
        <w:rPr>
          <w:rFonts w:cs="Times New Roman"/>
          <w:szCs w:val="24"/>
        </w:rPr>
      </w:pPr>
      <w:r w:rsidRPr="00976A55">
        <w:rPr>
          <w:rFonts w:cs="Times New Roman"/>
          <w:szCs w:val="24"/>
        </w:rPr>
        <w:t>W</w:t>
      </w:r>
      <w:r w:rsidR="00B71DBE" w:rsidRPr="00976A55">
        <w:rPr>
          <w:rFonts w:cs="Times New Roman"/>
          <w:szCs w:val="24"/>
        </w:rPr>
        <w:t>omen</w:t>
      </w:r>
      <w:r w:rsidRPr="00976A55">
        <w:rPr>
          <w:rFonts w:cs="Times New Roman"/>
          <w:szCs w:val="24"/>
        </w:rPr>
        <w:t xml:space="preserve"> of reproductive age</w:t>
      </w:r>
      <w:r w:rsidR="00FA6197">
        <w:rPr>
          <w:rFonts w:cs="Times New Roman"/>
          <w:szCs w:val="24"/>
        </w:rPr>
        <w:t xml:space="preserve"> </w:t>
      </w:r>
      <w:r w:rsidR="00B71DBE" w:rsidRPr="00976A55">
        <w:rPr>
          <w:rFonts w:cs="Times New Roman"/>
          <w:szCs w:val="24"/>
        </w:rPr>
        <w:t>should</w:t>
      </w:r>
      <w:r w:rsidR="00FA6197">
        <w:rPr>
          <w:rFonts w:cs="Times New Roman"/>
          <w:szCs w:val="24"/>
        </w:rPr>
        <w:t xml:space="preserve"> </w:t>
      </w:r>
      <w:r w:rsidR="00B71DBE" w:rsidRPr="00976A55">
        <w:rPr>
          <w:rFonts w:cs="Times New Roman"/>
          <w:szCs w:val="24"/>
        </w:rPr>
        <w:t>be</w:t>
      </w:r>
      <w:r w:rsidR="00FA6197">
        <w:rPr>
          <w:rFonts w:cs="Times New Roman"/>
          <w:szCs w:val="24"/>
        </w:rPr>
        <w:t xml:space="preserve"> </w:t>
      </w:r>
      <w:r w:rsidR="00B71DBE" w:rsidRPr="00976A55">
        <w:rPr>
          <w:rFonts w:cs="Times New Roman"/>
          <w:szCs w:val="24"/>
        </w:rPr>
        <w:t>informed</w:t>
      </w:r>
      <w:r w:rsidR="00FA6197">
        <w:rPr>
          <w:rFonts w:cs="Times New Roman"/>
          <w:szCs w:val="24"/>
        </w:rPr>
        <w:t xml:space="preserve"> </w:t>
      </w:r>
      <w:r w:rsidR="00B71DBE" w:rsidRPr="00976A55">
        <w:rPr>
          <w:rFonts w:cs="Times New Roman"/>
          <w:szCs w:val="24"/>
        </w:rPr>
        <w:t>of</w:t>
      </w:r>
      <w:r w:rsidR="00FA6197">
        <w:rPr>
          <w:rFonts w:cs="Times New Roman"/>
          <w:szCs w:val="24"/>
        </w:rPr>
        <w:t xml:space="preserve"> </w:t>
      </w:r>
      <w:r w:rsidR="00B71DBE" w:rsidRPr="00976A55">
        <w:rPr>
          <w:rFonts w:cs="Times New Roman"/>
          <w:szCs w:val="24"/>
        </w:rPr>
        <w:t>the</w:t>
      </w:r>
      <w:r w:rsidR="00FA6197">
        <w:rPr>
          <w:rFonts w:cs="Times New Roman"/>
          <w:szCs w:val="24"/>
        </w:rPr>
        <w:t xml:space="preserve"> </w:t>
      </w:r>
      <w:r w:rsidR="00B71DBE" w:rsidRPr="00976A55">
        <w:rPr>
          <w:rFonts w:cs="Times New Roman"/>
          <w:szCs w:val="24"/>
        </w:rPr>
        <w:t>probable</w:t>
      </w:r>
      <w:r w:rsidR="00FA6197">
        <w:rPr>
          <w:rFonts w:cs="Times New Roman"/>
          <w:szCs w:val="24"/>
        </w:rPr>
        <w:t xml:space="preserve"> </w:t>
      </w:r>
      <w:r w:rsidR="00B71DBE" w:rsidRPr="00976A55">
        <w:rPr>
          <w:rFonts w:cs="Times New Roman"/>
          <w:szCs w:val="24"/>
        </w:rPr>
        <w:t>risk to the fetus if they become pregnant during the period of their recruitment in the clinical trials. In such circumstances, researchers need to advi</w:t>
      </w:r>
      <w:r w:rsidRPr="00976A55">
        <w:rPr>
          <w:rFonts w:cs="Times New Roman"/>
          <w:szCs w:val="24"/>
        </w:rPr>
        <w:t>s</w:t>
      </w:r>
      <w:r w:rsidR="00B71DBE" w:rsidRPr="00976A55">
        <w:rPr>
          <w:rFonts w:cs="Times New Roman"/>
          <w:szCs w:val="24"/>
        </w:rPr>
        <w:t xml:space="preserve">e these women to use an effective contraceptive </w:t>
      </w:r>
      <w:r w:rsidR="00782659" w:rsidRPr="00976A55">
        <w:rPr>
          <w:rFonts w:cs="Times New Roman"/>
          <w:szCs w:val="24"/>
        </w:rPr>
        <w:t>method and</w:t>
      </w:r>
      <w:r w:rsidR="00FA6197">
        <w:rPr>
          <w:rFonts w:cs="Times New Roman"/>
          <w:szCs w:val="24"/>
        </w:rPr>
        <w:t xml:space="preserve"> </w:t>
      </w:r>
      <w:r w:rsidR="00ED3361" w:rsidRPr="00976A55">
        <w:rPr>
          <w:rFonts w:cs="Times New Roman"/>
          <w:szCs w:val="24"/>
        </w:rPr>
        <w:t>talk</w:t>
      </w:r>
      <w:r w:rsidR="00B71DBE" w:rsidRPr="00976A55">
        <w:rPr>
          <w:rFonts w:cs="Times New Roman"/>
          <w:szCs w:val="24"/>
        </w:rPr>
        <w:t xml:space="preserve"> about the options</w:t>
      </w:r>
      <w:r w:rsidR="00FA6197">
        <w:rPr>
          <w:rFonts w:cs="Times New Roman"/>
          <w:szCs w:val="24"/>
        </w:rPr>
        <w:t xml:space="preserve"> </w:t>
      </w:r>
      <w:r w:rsidR="00B71DBE" w:rsidRPr="00976A55">
        <w:rPr>
          <w:rFonts w:cs="Times New Roman"/>
          <w:szCs w:val="24"/>
        </w:rPr>
        <w:t>available in case of failure of contraception. I</w:t>
      </w:r>
      <w:r w:rsidRPr="00976A55">
        <w:rPr>
          <w:rFonts w:cs="Times New Roman"/>
          <w:szCs w:val="24"/>
        </w:rPr>
        <w:t xml:space="preserve">n case </w:t>
      </w:r>
      <w:r w:rsidR="002A7391" w:rsidRPr="00976A55">
        <w:rPr>
          <w:rFonts w:cs="Times New Roman"/>
          <w:szCs w:val="24"/>
        </w:rPr>
        <w:t xml:space="preserve">of unexpected pregnancy, </w:t>
      </w:r>
      <w:r w:rsidR="00B71DBE" w:rsidRPr="00976A55">
        <w:rPr>
          <w:rFonts w:cs="Times New Roman"/>
          <w:szCs w:val="24"/>
        </w:rPr>
        <w:t xml:space="preserve">they should not </w:t>
      </w:r>
      <w:r w:rsidR="002A7391" w:rsidRPr="00976A55">
        <w:rPr>
          <w:rFonts w:cs="Times New Roman"/>
          <w:szCs w:val="24"/>
        </w:rPr>
        <w:t xml:space="preserve">be </w:t>
      </w:r>
      <w:r w:rsidR="00B71DBE" w:rsidRPr="00976A55">
        <w:rPr>
          <w:rFonts w:cs="Times New Roman"/>
          <w:szCs w:val="24"/>
        </w:rPr>
        <w:t>automatically</w:t>
      </w:r>
      <w:r w:rsidR="00FA6197">
        <w:rPr>
          <w:rFonts w:cs="Times New Roman"/>
          <w:szCs w:val="24"/>
        </w:rPr>
        <w:t xml:space="preserve"> </w:t>
      </w:r>
      <w:r w:rsidR="00B71DBE" w:rsidRPr="00976A55">
        <w:rPr>
          <w:rFonts w:cs="Times New Roman"/>
          <w:szCs w:val="24"/>
        </w:rPr>
        <w:t xml:space="preserve">removed from the clinical trial unless there is </w:t>
      </w:r>
      <w:r w:rsidR="00ED3361" w:rsidRPr="00976A55">
        <w:rPr>
          <w:rFonts w:cs="Times New Roman"/>
          <w:szCs w:val="24"/>
        </w:rPr>
        <w:t>evidence</w:t>
      </w:r>
      <w:r w:rsidR="00B71DBE" w:rsidRPr="00976A55">
        <w:rPr>
          <w:rFonts w:cs="Times New Roman"/>
          <w:szCs w:val="24"/>
        </w:rPr>
        <w:t xml:space="preserve"> showing potential harm to the fetus. However,</w:t>
      </w:r>
      <w:r w:rsidR="002A7391" w:rsidRPr="00976A55">
        <w:rPr>
          <w:rFonts w:cs="Times New Roman"/>
          <w:szCs w:val="24"/>
        </w:rPr>
        <w:t xml:space="preserve"> even though clinical trials </w:t>
      </w:r>
      <w:r w:rsidR="001870DA" w:rsidRPr="00976A55">
        <w:rPr>
          <w:rFonts w:cs="Times New Roman"/>
          <w:szCs w:val="24"/>
        </w:rPr>
        <w:t>were to be</w:t>
      </w:r>
      <w:r w:rsidR="002A7391" w:rsidRPr="00976A55">
        <w:rPr>
          <w:rFonts w:cs="Times New Roman"/>
          <w:szCs w:val="24"/>
        </w:rPr>
        <w:t xml:space="preserve"> harmless for </w:t>
      </w:r>
      <w:r w:rsidR="001870DA" w:rsidRPr="00976A55">
        <w:rPr>
          <w:rFonts w:cs="Times New Roman"/>
          <w:szCs w:val="24"/>
        </w:rPr>
        <w:t xml:space="preserve">the </w:t>
      </w:r>
      <w:r w:rsidR="002A7391" w:rsidRPr="00976A55">
        <w:rPr>
          <w:rFonts w:cs="Times New Roman"/>
          <w:szCs w:val="24"/>
        </w:rPr>
        <w:t>pregnant women, they</w:t>
      </w:r>
      <w:r w:rsidR="00B71DBE" w:rsidRPr="00976A55">
        <w:rPr>
          <w:rFonts w:cs="Times New Roman"/>
          <w:szCs w:val="24"/>
        </w:rPr>
        <w:t xml:space="preserve"> must be offered the option to withdraw or continue</w:t>
      </w:r>
      <w:r w:rsidR="002A7391" w:rsidRPr="00976A55">
        <w:rPr>
          <w:rFonts w:cs="Times New Roman"/>
          <w:szCs w:val="24"/>
        </w:rPr>
        <w:t xml:space="preserve"> to participate in the trial</w:t>
      </w:r>
      <w:r w:rsidR="00B71DBE" w:rsidRPr="00976A55">
        <w:rPr>
          <w:rFonts w:cs="Times New Roman"/>
          <w:szCs w:val="24"/>
        </w:rPr>
        <w:t xml:space="preserve">. If women agree to continue </w:t>
      </w:r>
      <w:r w:rsidR="001870DA" w:rsidRPr="00976A55">
        <w:rPr>
          <w:rFonts w:cs="Times New Roman"/>
          <w:szCs w:val="24"/>
        </w:rPr>
        <w:t>with the</w:t>
      </w:r>
      <w:r w:rsidR="00B71DBE" w:rsidRPr="00976A55">
        <w:rPr>
          <w:rFonts w:cs="Times New Roman"/>
          <w:szCs w:val="24"/>
        </w:rPr>
        <w:t xml:space="preserve"> trial, researchers and sponsors</w:t>
      </w:r>
      <w:r w:rsidR="00FA6197">
        <w:rPr>
          <w:rFonts w:cs="Times New Roman"/>
          <w:szCs w:val="24"/>
        </w:rPr>
        <w:t xml:space="preserve"> </w:t>
      </w:r>
      <w:r w:rsidR="00B71DBE" w:rsidRPr="00976A55">
        <w:rPr>
          <w:rFonts w:cs="Times New Roman"/>
          <w:szCs w:val="24"/>
        </w:rPr>
        <w:t xml:space="preserve">should monitor such women </w:t>
      </w:r>
      <w:r w:rsidR="001870DA" w:rsidRPr="00976A55">
        <w:rPr>
          <w:rFonts w:cs="Times New Roman"/>
          <w:szCs w:val="24"/>
        </w:rPr>
        <w:t>participants comprehensively</w:t>
      </w:r>
      <w:r w:rsidR="00B71DBE" w:rsidRPr="00976A55">
        <w:rPr>
          <w:rFonts w:cs="Times New Roman"/>
          <w:szCs w:val="24"/>
        </w:rPr>
        <w:t xml:space="preserve"> and offer the required support to the women for a </w:t>
      </w:r>
      <w:r w:rsidR="001870DA" w:rsidRPr="00976A55">
        <w:rPr>
          <w:rFonts w:cs="Times New Roman"/>
          <w:szCs w:val="24"/>
        </w:rPr>
        <w:t xml:space="preserve">certain time </w:t>
      </w:r>
      <w:r w:rsidR="00782659" w:rsidRPr="00976A55">
        <w:rPr>
          <w:rFonts w:cs="Times New Roman"/>
          <w:szCs w:val="24"/>
        </w:rPr>
        <w:t>period</w:t>
      </w:r>
      <w:r w:rsidR="00B71DBE" w:rsidRPr="00976A55">
        <w:rPr>
          <w:rFonts w:cs="Times New Roman"/>
          <w:szCs w:val="24"/>
        </w:rPr>
        <w:t>.</w:t>
      </w:r>
    </w:p>
    <w:p w:rsidR="003C176E" w:rsidRPr="00976A55" w:rsidRDefault="003C176E" w:rsidP="00E515A7">
      <w:pPr>
        <w:pStyle w:val="BodyText"/>
        <w:spacing w:line="276" w:lineRule="auto"/>
        <w:ind w:right="27"/>
        <w:rPr>
          <w:rFonts w:cs="Times New Roman"/>
          <w:b/>
          <w:w w:val="95"/>
          <w:szCs w:val="24"/>
        </w:rPr>
      </w:pPr>
    </w:p>
    <w:p w:rsidR="00D26EC9" w:rsidRPr="00976A55" w:rsidRDefault="00B71DBE" w:rsidP="00A67D22">
      <w:pPr>
        <w:pStyle w:val="Heading3"/>
        <w:numPr>
          <w:ilvl w:val="0"/>
          <w:numId w:val="44"/>
        </w:numPr>
        <w:tabs>
          <w:tab w:val="left" w:pos="900"/>
        </w:tabs>
        <w:spacing w:after="240" w:line="276" w:lineRule="auto"/>
        <w:ind w:left="540" w:hanging="540"/>
        <w:rPr>
          <w:rFonts w:cs="Times New Roman"/>
          <w:w w:val="95"/>
        </w:rPr>
      </w:pPr>
      <w:bookmarkStart w:id="61" w:name="_Toc101276192"/>
      <w:r w:rsidRPr="00976A55">
        <w:rPr>
          <w:rFonts w:cs="Times New Roman"/>
        </w:rPr>
        <w:t xml:space="preserve">Research </w:t>
      </w:r>
      <w:r w:rsidR="008F59EF" w:rsidRPr="00976A55">
        <w:rPr>
          <w:rFonts w:cs="Times New Roman"/>
        </w:rPr>
        <w:t>i</w:t>
      </w:r>
      <w:r w:rsidRPr="00976A55">
        <w:rPr>
          <w:rFonts w:cs="Times New Roman"/>
        </w:rPr>
        <w:t xml:space="preserve">nvolving </w:t>
      </w:r>
      <w:r w:rsidR="000F3410" w:rsidRPr="00976A55">
        <w:rPr>
          <w:rFonts w:cs="Times New Roman"/>
        </w:rPr>
        <w:t>S</w:t>
      </w:r>
      <w:r w:rsidRPr="00976A55">
        <w:rPr>
          <w:rFonts w:cs="Times New Roman"/>
        </w:rPr>
        <w:t>e</w:t>
      </w:r>
      <w:r w:rsidR="00D26EC9" w:rsidRPr="00976A55">
        <w:rPr>
          <w:rFonts w:cs="Times New Roman"/>
        </w:rPr>
        <w:t xml:space="preserve">xual </w:t>
      </w:r>
      <w:r w:rsidR="000F3410" w:rsidRPr="00976A55">
        <w:rPr>
          <w:rFonts w:cs="Times New Roman"/>
        </w:rPr>
        <w:t>M</w:t>
      </w:r>
      <w:r w:rsidR="00D26EC9" w:rsidRPr="00976A55">
        <w:rPr>
          <w:rFonts w:cs="Times New Roman"/>
        </w:rPr>
        <w:t xml:space="preserve">inorities and </w:t>
      </w:r>
      <w:r w:rsidR="000F3410" w:rsidRPr="00976A55">
        <w:rPr>
          <w:rFonts w:cs="Times New Roman"/>
        </w:rPr>
        <w:t>S</w:t>
      </w:r>
      <w:r w:rsidR="00D26EC9" w:rsidRPr="00976A55">
        <w:rPr>
          <w:rFonts w:cs="Times New Roman"/>
        </w:rPr>
        <w:t xml:space="preserve">ex </w:t>
      </w:r>
      <w:r w:rsidR="000F3410" w:rsidRPr="00976A55">
        <w:rPr>
          <w:rFonts w:cs="Times New Roman"/>
        </w:rPr>
        <w:t>W</w:t>
      </w:r>
      <w:r w:rsidR="00D26EC9" w:rsidRPr="00976A55">
        <w:rPr>
          <w:rFonts w:cs="Times New Roman"/>
        </w:rPr>
        <w:t>orkers</w:t>
      </w:r>
      <w:bookmarkEnd w:id="61"/>
    </w:p>
    <w:p w:rsidR="00D3071F" w:rsidRPr="00976A55" w:rsidRDefault="001870DA" w:rsidP="00A67D22">
      <w:pPr>
        <w:pStyle w:val="BodyText"/>
        <w:spacing w:after="240" w:line="276" w:lineRule="auto"/>
        <w:ind w:right="27"/>
        <w:rPr>
          <w:rFonts w:cs="Times New Roman"/>
          <w:szCs w:val="24"/>
        </w:rPr>
      </w:pPr>
      <w:r w:rsidRPr="00976A55">
        <w:rPr>
          <w:rFonts w:cs="Times New Roman"/>
          <w:szCs w:val="24"/>
        </w:rPr>
        <w:t xml:space="preserve">Sexual minorities and sex workers </w:t>
      </w:r>
      <w:r w:rsidR="002038D7">
        <w:rPr>
          <w:rFonts w:cs="Times New Roman"/>
          <w:szCs w:val="24"/>
        </w:rPr>
        <w:t xml:space="preserve">may </w:t>
      </w:r>
      <w:r w:rsidR="002038D7" w:rsidRPr="00976A55">
        <w:rPr>
          <w:rFonts w:cs="Times New Roman"/>
          <w:szCs w:val="24"/>
        </w:rPr>
        <w:t>face</w:t>
      </w:r>
      <w:r w:rsidRPr="00976A55">
        <w:rPr>
          <w:rFonts w:cs="Times New Roman"/>
          <w:szCs w:val="24"/>
        </w:rPr>
        <w:t xml:space="preserve"> violence, </w:t>
      </w:r>
      <w:r w:rsidR="009D28B2">
        <w:rPr>
          <w:rFonts w:cs="Times New Roman"/>
          <w:szCs w:val="24"/>
        </w:rPr>
        <w:t>stigmatization, discrimination,</w:t>
      </w:r>
      <w:r w:rsidR="00FB11C7">
        <w:rPr>
          <w:rFonts w:cs="Times New Roman"/>
          <w:szCs w:val="24"/>
        </w:rPr>
        <w:t xml:space="preserve"> </w:t>
      </w:r>
      <w:r w:rsidRPr="00976A55">
        <w:rPr>
          <w:rFonts w:cs="Times New Roman"/>
          <w:szCs w:val="24"/>
        </w:rPr>
        <w:t>etc.</w:t>
      </w:r>
      <w:r w:rsidR="00E32E82" w:rsidRPr="00976A55">
        <w:rPr>
          <w:rFonts w:cs="Times New Roman"/>
          <w:szCs w:val="24"/>
        </w:rPr>
        <w:t xml:space="preserve"> Hence, research involving such population is challenging in itself. Given the unique nature of challenges, it is important for the researcher </w:t>
      </w:r>
      <w:r w:rsidR="00DA1C95" w:rsidRPr="00976A55">
        <w:rPr>
          <w:rFonts w:cs="Times New Roman"/>
          <w:szCs w:val="24"/>
        </w:rPr>
        <w:t>to be responsible</w:t>
      </w:r>
      <w:r w:rsidR="00453AC3" w:rsidRPr="00976A55">
        <w:rPr>
          <w:rFonts w:cs="Times New Roman"/>
          <w:szCs w:val="24"/>
        </w:rPr>
        <w:t xml:space="preserve"> and </w:t>
      </w:r>
      <w:r w:rsidR="002D01DE" w:rsidRPr="00976A55">
        <w:rPr>
          <w:rFonts w:cs="Times New Roman"/>
          <w:szCs w:val="24"/>
        </w:rPr>
        <w:t>respectful</w:t>
      </w:r>
      <w:r w:rsidR="00DA1C95" w:rsidRPr="00976A55">
        <w:rPr>
          <w:rFonts w:cs="Times New Roman"/>
          <w:szCs w:val="24"/>
        </w:rPr>
        <w:t xml:space="preserve"> in ensuring that </w:t>
      </w:r>
      <w:r w:rsidR="008302E8" w:rsidRPr="00976A55">
        <w:rPr>
          <w:rFonts w:cs="Times New Roman"/>
          <w:szCs w:val="24"/>
        </w:rPr>
        <w:t>their research participants’ rights and well-being will be safeguarded</w:t>
      </w:r>
      <w:r w:rsidR="003F11FC" w:rsidRPr="00976A55">
        <w:rPr>
          <w:rFonts w:cs="Times New Roman"/>
          <w:szCs w:val="24"/>
        </w:rPr>
        <w:t xml:space="preserve"> without any </w:t>
      </w:r>
      <w:r w:rsidR="003F11FC" w:rsidRPr="00976A55">
        <w:rPr>
          <w:rFonts w:cs="Times New Roman"/>
          <w:szCs w:val="24"/>
        </w:rPr>
        <w:lastRenderedPageBreak/>
        <w:t>compromises</w:t>
      </w:r>
      <w:r w:rsidR="00DA1C95" w:rsidRPr="00976A55">
        <w:rPr>
          <w:rFonts w:cs="Times New Roman"/>
          <w:szCs w:val="24"/>
        </w:rPr>
        <w:t xml:space="preserve">. </w:t>
      </w:r>
      <w:r w:rsidR="008302E8" w:rsidRPr="00976A55">
        <w:rPr>
          <w:rFonts w:cs="Times New Roman"/>
          <w:szCs w:val="24"/>
        </w:rPr>
        <w:t>Moreover, research participants should be assured that the r</w:t>
      </w:r>
      <w:r w:rsidR="00DA1C95" w:rsidRPr="00976A55">
        <w:rPr>
          <w:rFonts w:cs="Times New Roman"/>
          <w:szCs w:val="24"/>
        </w:rPr>
        <w:t xml:space="preserve">esearch </w:t>
      </w:r>
      <w:r w:rsidR="008302E8" w:rsidRPr="00976A55">
        <w:rPr>
          <w:rFonts w:cs="Times New Roman"/>
          <w:szCs w:val="24"/>
        </w:rPr>
        <w:t xml:space="preserve">practices and the </w:t>
      </w:r>
      <w:r w:rsidR="00DA1C95" w:rsidRPr="00976A55">
        <w:rPr>
          <w:rFonts w:cs="Times New Roman"/>
          <w:szCs w:val="24"/>
        </w:rPr>
        <w:t>outcomes will not further reinforce discrimination or the stigmatization</w:t>
      </w:r>
      <w:r w:rsidR="00453AC3" w:rsidRPr="00976A55">
        <w:rPr>
          <w:rFonts w:cs="Times New Roman"/>
          <w:szCs w:val="24"/>
        </w:rPr>
        <w:t xml:space="preserve"> of already vulnerable population</w:t>
      </w:r>
      <w:r w:rsidR="00DA1C95" w:rsidRPr="00976A55">
        <w:rPr>
          <w:rFonts w:cs="Times New Roman"/>
          <w:szCs w:val="24"/>
        </w:rPr>
        <w:t>.</w:t>
      </w:r>
    </w:p>
    <w:p w:rsidR="00D26EC9" w:rsidRPr="00976A55" w:rsidRDefault="00B71DBE" w:rsidP="00A67D22">
      <w:pPr>
        <w:pStyle w:val="Heading3"/>
        <w:numPr>
          <w:ilvl w:val="0"/>
          <w:numId w:val="44"/>
        </w:numPr>
        <w:tabs>
          <w:tab w:val="left" w:pos="900"/>
        </w:tabs>
        <w:spacing w:after="240" w:line="276" w:lineRule="auto"/>
        <w:ind w:left="540" w:hanging="540"/>
        <w:rPr>
          <w:rFonts w:cs="Times New Roman"/>
        </w:rPr>
      </w:pPr>
      <w:bookmarkStart w:id="62" w:name="_Toc101276193"/>
      <w:r w:rsidRPr="00976A55">
        <w:rPr>
          <w:rFonts w:cs="Times New Roman"/>
        </w:rPr>
        <w:t xml:space="preserve">Research </w:t>
      </w:r>
      <w:r w:rsidR="00C10300">
        <w:rPr>
          <w:rFonts w:cs="Times New Roman"/>
        </w:rPr>
        <w:t>I</w:t>
      </w:r>
      <w:r w:rsidR="002D01DE" w:rsidRPr="00976A55">
        <w:rPr>
          <w:rFonts w:cs="Times New Roman"/>
        </w:rPr>
        <w:t>nvolving Tribal</w:t>
      </w:r>
      <w:r w:rsidRPr="00976A55">
        <w:rPr>
          <w:rFonts w:cs="Times New Roman"/>
        </w:rPr>
        <w:t xml:space="preserve"> and </w:t>
      </w:r>
      <w:r w:rsidR="000F3410" w:rsidRPr="00976A55">
        <w:rPr>
          <w:rFonts w:cs="Times New Roman"/>
        </w:rPr>
        <w:t>I</w:t>
      </w:r>
      <w:r w:rsidRPr="00976A55">
        <w:rPr>
          <w:rFonts w:cs="Times New Roman"/>
        </w:rPr>
        <w:t xml:space="preserve">ndigenous </w:t>
      </w:r>
      <w:r w:rsidR="000F3410" w:rsidRPr="00976A55">
        <w:rPr>
          <w:rFonts w:cs="Times New Roman"/>
        </w:rPr>
        <w:t>P</w:t>
      </w:r>
      <w:r w:rsidRPr="00976A55">
        <w:rPr>
          <w:rFonts w:cs="Times New Roman"/>
        </w:rPr>
        <w:t>opulation</w:t>
      </w:r>
      <w:bookmarkEnd w:id="62"/>
    </w:p>
    <w:p w:rsidR="00D3071F" w:rsidRPr="00976A55" w:rsidRDefault="00ED3361" w:rsidP="00A67D22">
      <w:pPr>
        <w:pStyle w:val="BodyText"/>
        <w:spacing w:after="240" w:line="276" w:lineRule="auto"/>
        <w:ind w:right="27"/>
        <w:rPr>
          <w:rFonts w:cs="Times New Roman"/>
          <w:szCs w:val="24"/>
        </w:rPr>
      </w:pPr>
      <w:r w:rsidRPr="00976A55">
        <w:rPr>
          <w:rFonts w:cs="Times New Roman"/>
          <w:szCs w:val="24"/>
        </w:rPr>
        <w:t>Research targeting</w:t>
      </w:r>
      <w:r w:rsidR="009D776D" w:rsidRPr="00976A55">
        <w:rPr>
          <w:rFonts w:cs="Times New Roman"/>
          <w:szCs w:val="24"/>
        </w:rPr>
        <w:t xml:space="preserve"> tribal</w:t>
      </w:r>
      <w:r w:rsidR="00B71DBE" w:rsidRPr="00976A55">
        <w:rPr>
          <w:rFonts w:cs="Times New Roman"/>
          <w:szCs w:val="24"/>
        </w:rPr>
        <w:t xml:space="preserve"> and indigenous population</w:t>
      </w:r>
      <w:r w:rsidR="00482940">
        <w:rPr>
          <w:rFonts w:cs="Times New Roman"/>
          <w:szCs w:val="24"/>
        </w:rPr>
        <w:t xml:space="preserve"> </w:t>
      </w:r>
      <w:r w:rsidRPr="00976A55">
        <w:rPr>
          <w:rFonts w:cs="Times New Roman"/>
          <w:szCs w:val="24"/>
        </w:rPr>
        <w:t>is justified</w:t>
      </w:r>
      <w:r w:rsidR="00482940">
        <w:rPr>
          <w:rFonts w:cs="Times New Roman"/>
          <w:szCs w:val="24"/>
        </w:rPr>
        <w:t xml:space="preserve"> </w:t>
      </w:r>
      <w:r w:rsidR="00782659" w:rsidRPr="00976A55">
        <w:rPr>
          <w:rFonts w:cs="Times New Roman"/>
          <w:szCs w:val="24"/>
        </w:rPr>
        <w:t xml:space="preserve">only </w:t>
      </w:r>
      <w:r w:rsidR="00B71DBE" w:rsidRPr="00976A55">
        <w:rPr>
          <w:rFonts w:cs="Times New Roman"/>
          <w:szCs w:val="24"/>
        </w:rPr>
        <w:t>if it is</w:t>
      </w:r>
      <w:r w:rsidR="00482940">
        <w:rPr>
          <w:rFonts w:cs="Times New Roman"/>
          <w:szCs w:val="24"/>
        </w:rPr>
        <w:t xml:space="preserve"> </w:t>
      </w:r>
      <w:r w:rsidR="00B71DBE" w:rsidRPr="00976A55">
        <w:rPr>
          <w:rFonts w:cs="Times New Roman"/>
          <w:szCs w:val="24"/>
        </w:rPr>
        <w:t>precise</w:t>
      </w:r>
      <w:r w:rsidR="00453AC3" w:rsidRPr="00976A55">
        <w:rPr>
          <w:rFonts w:cs="Times New Roman"/>
          <w:szCs w:val="24"/>
        </w:rPr>
        <w:t>,</w:t>
      </w:r>
      <w:r w:rsidR="00B71DBE" w:rsidRPr="00976A55">
        <w:rPr>
          <w:rFonts w:cs="Times New Roman"/>
          <w:szCs w:val="24"/>
        </w:rPr>
        <w:t xml:space="preserve"> diagnostic, therapeutic and</w:t>
      </w:r>
      <w:r w:rsidR="00482940">
        <w:rPr>
          <w:rFonts w:cs="Times New Roman"/>
          <w:szCs w:val="24"/>
        </w:rPr>
        <w:t xml:space="preserve"> </w:t>
      </w:r>
      <w:r w:rsidR="00B71DBE" w:rsidRPr="00976A55">
        <w:rPr>
          <w:rFonts w:cs="Times New Roman"/>
          <w:szCs w:val="24"/>
        </w:rPr>
        <w:t>protecti</w:t>
      </w:r>
      <w:r w:rsidR="003F11FC" w:rsidRPr="00976A55">
        <w:rPr>
          <w:rFonts w:cs="Times New Roman"/>
          <w:szCs w:val="24"/>
        </w:rPr>
        <w:t>ve in</w:t>
      </w:r>
      <w:r w:rsidR="00B71DBE" w:rsidRPr="00976A55">
        <w:rPr>
          <w:rFonts w:cs="Times New Roman"/>
          <w:szCs w:val="24"/>
        </w:rPr>
        <w:t xml:space="preserve"> nature</w:t>
      </w:r>
      <w:r w:rsidR="00453AC3" w:rsidRPr="00976A55">
        <w:rPr>
          <w:rFonts w:cs="Times New Roman"/>
          <w:szCs w:val="24"/>
        </w:rPr>
        <w:t>,</w:t>
      </w:r>
      <w:r w:rsidR="00482940">
        <w:rPr>
          <w:rFonts w:cs="Times New Roman"/>
          <w:szCs w:val="24"/>
        </w:rPr>
        <w:t xml:space="preserve"> </w:t>
      </w:r>
      <w:r w:rsidR="00B71DBE" w:rsidRPr="00976A55">
        <w:rPr>
          <w:rFonts w:cs="Times New Roman"/>
          <w:szCs w:val="24"/>
        </w:rPr>
        <w:t xml:space="preserve">with suitable benefits </w:t>
      </w:r>
      <w:r w:rsidR="00411192" w:rsidRPr="00976A55">
        <w:rPr>
          <w:rFonts w:cs="Times New Roman"/>
          <w:szCs w:val="24"/>
        </w:rPr>
        <w:t xml:space="preserve">to </w:t>
      </w:r>
      <w:r w:rsidR="00453AC3" w:rsidRPr="00976A55">
        <w:rPr>
          <w:rFonts w:cs="Times New Roman"/>
          <w:szCs w:val="24"/>
        </w:rPr>
        <w:t>the tribal and indigenous population</w:t>
      </w:r>
      <w:r w:rsidR="00B71DBE" w:rsidRPr="00976A55">
        <w:rPr>
          <w:rFonts w:cs="Times New Roman"/>
          <w:szCs w:val="24"/>
        </w:rPr>
        <w:t>. For</w:t>
      </w:r>
      <w:r w:rsidR="00482940">
        <w:rPr>
          <w:rFonts w:cs="Times New Roman"/>
          <w:szCs w:val="24"/>
        </w:rPr>
        <w:t xml:space="preserve"> </w:t>
      </w:r>
      <w:r w:rsidR="00B71DBE" w:rsidRPr="00976A55">
        <w:rPr>
          <w:rFonts w:cs="Times New Roman"/>
          <w:szCs w:val="24"/>
        </w:rPr>
        <w:t>any</w:t>
      </w:r>
      <w:r w:rsidR="00482940">
        <w:rPr>
          <w:rFonts w:cs="Times New Roman"/>
          <w:szCs w:val="24"/>
        </w:rPr>
        <w:t xml:space="preserve"> </w:t>
      </w:r>
      <w:r w:rsidR="00B71DBE" w:rsidRPr="00976A55">
        <w:rPr>
          <w:rFonts w:cs="Times New Roman"/>
          <w:szCs w:val="24"/>
        </w:rPr>
        <w:t>research that utilizes tribal/indigenous knowledge that ha</w:t>
      </w:r>
      <w:r w:rsidR="00904955" w:rsidRPr="00976A55">
        <w:rPr>
          <w:rFonts w:cs="Times New Roman"/>
          <w:szCs w:val="24"/>
        </w:rPr>
        <w:t>s</w:t>
      </w:r>
      <w:r w:rsidR="00B71DBE" w:rsidRPr="00976A55">
        <w:rPr>
          <w:rFonts w:cs="Times New Roman"/>
          <w:szCs w:val="24"/>
        </w:rPr>
        <w:t xml:space="preserve"> potential for commercialization, the details should be </w:t>
      </w:r>
      <w:r w:rsidR="00453AC3" w:rsidRPr="00976A55">
        <w:rPr>
          <w:rFonts w:cs="Times New Roman"/>
          <w:szCs w:val="24"/>
        </w:rPr>
        <w:t xml:space="preserve">mentioned in the proposal as well as </w:t>
      </w:r>
      <w:r w:rsidR="00B71DBE" w:rsidRPr="00976A55">
        <w:rPr>
          <w:rFonts w:cs="Times New Roman"/>
          <w:szCs w:val="24"/>
        </w:rPr>
        <w:t xml:space="preserve">shared with the tribal groups </w:t>
      </w:r>
      <w:r w:rsidR="009D776D" w:rsidRPr="00976A55">
        <w:rPr>
          <w:rFonts w:cs="Times New Roman"/>
          <w:szCs w:val="24"/>
        </w:rPr>
        <w:t>through community engagements</w:t>
      </w:r>
      <w:r w:rsidR="00904955" w:rsidRPr="00976A55">
        <w:rPr>
          <w:rFonts w:cs="Times New Roman"/>
          <w:szCs w:val="24"/>
        </w:rPr>
        <w:t>. However, gatekeeper consent should be obtained prior to approaching research subjects for community engagements.</w:t>
      </w:r>
    </w:p>
    <w:p w:rsidR="00453AC3" w:rsidRPr="00976A55" w:rsidRDefault="00453AC3" w:rsidP="00E515A7">
      <w:pPr>
        <w:pStyle w:val="BodyText"/>
        <w:spacing w:line="276" w:lineRule="auto"/>
        <w:ind w:right="27"/>
        <w:rPr>
          <w:rFonts w:cs="Times New Roman"/>
          <w:szCs w:val="24"/>
        </w:rPr>
      </w:pPr>
    </w:p>
    <w:p w:rsidR="006F7309" w:rsidRPr="00976A55" w:rsidRDefault="00B71DBE" w:rsidP="00A67D22">
      <w:pPr>
        <w:pStyle w:val="Heading3"/>
        <w:numPr>
          <w:ilvl w:val="0"/>
          <w:numId w:val="44"/>
        </w:numPr>
        <w:tabs>
          <w:tab w:val="left" w:pos="900"/>
        </w:tabs>
        <w:spacing w:after="240" w:line="276" w:lineRule="auto"/>
        <w:ind w:left="540" w:hanging="540"/>
        <w:jc w:val="both"/>
        <w:rPr>
          <w:rFonts w:cs="Times New Roman"/>
        </w:rPr>
      </w:pPr>
      <w:bookmarkStart w:id="63" w:name="_Toc101276194"/>
      <w:r w:rsidRPr="00976A55">
        <w:rPr>
          <w:rFonts w:cs="Times New Roman"/>
        </w:rPr>
        <w:t xml:space="preserve">Research </w:t>
      </w:r>
      <w:r w:rsidR="00C10300">
        <w:rPr>
          <w:rFonts w:cs="Times New Roman"/>
        </w:rPr>
        <w:t>I</w:t>
      </w:r>
      <w:r w:rsidRPr="00976A55">
        <w:rPr>
          <w:rFonts w:cs="Times New Roman"/>
        </w:rPr>
        <w:t xml:space="preserve">nvolving </w:t>
      </w:r>
      <w:r w:rsidR="000F3410" w:rsidRPr="00976A55">
        <w:rPr>
          <w:rFonts w:cs="Times New Roman"/>
        </w:rPr>
        <w:t>I</w:t>
      </w:r>
      <w:r w:rsidRPr="00976A55">
        <w:rPr>
          <w:rFonts w:cs="Times New Roman"/>
        </w:rPr>
        <w:t xml:space="preserve">ndividuals with </w:t>
      </w:r>
      <w:r w:rsidR="000F3410" w:rsidRPr="00976A55">
        <w:rPr>
          <w:rFonts w:cs="Times New Roman"/>
        </w:rPr>
        <w:t>M</w:t>
      </w:r>
      <w:r w:rsidRPr="00976A55">
        <w:rPr>
          <w:rFonts w:cs="Times New Roman"/>
        </w:rPr>
        <w:t xml:space="preserve">ental </w:t>
      </w:r>
      <w:r w:rsidR="000F3410" w:rsidRPr="00976A55">
        <w:rPr>
          <w:rFonts w:cs="Times New Roman"/>
        </w:rPr>
        <w:t>I</w:t>
      </w:r>
      <w:r w:rsidR="006F7309" w:rsidRPr="00976A55">
        <w:rPr>
          <w:rFonts w:cs="Times New Roman"/>
        </w:rPr>
        <w:t xml:space="preserve">llness or </w:t>
      </w:r>
      <w:r w:rsidR="000F3410" w:rsidRPr="00976A55">
        <w:rPr>
          <w:rFonts w:cs="Times New Roman"/>
        </w:rPr>
        <w:t>C</w:t>
      </w:r>
      <w:r w:rsidR="006F7309" w:rsidRPr="00976A55">
        <w:rPr>
          <w:rFonts w:cs="Times New Roman"/>
        </w:rPr>
        <w:t xml:space="preserve">ognitive </w:t>
      </w:r>
      <w:r w:rsidR="000F3410" w:rsidRPr="00976A55">
        <w:rPr>
          <w:rFonts w:cs="Times New Roman"/>
        </w:rPr>
        <w:t>I</w:t>
      </w:r>
      <w:r w:rsidR="006F7309" w:rsidRPr="00976A55">
        <w:rPr>
          <w:rFonts w:cs="Times New Roman"/>
        </w:rPr>
        <w:t>mpairment</w:t>
      </w:r>
      <w:bookmarkEnd w:id="63"/>
    </w:p>
    <w:p w:rsidR="00A54B48" w:rsidRPr="00976A55" w:rsidRDefault="009D5A35" w:rsidP="00E515A7">
      <w:pPr>
        <w:pStyle w:val="BodyText"/>
        <w:spacing w:line="276" w:lineRule="auto"/>
        <w:ind w:right="27"/>
        <w:rPr>
          <w:rFonts w:cs="Times New Roman"/>
          <w:szCs w:val="24"/>
        </w:rPr>
      </w:pPr>
      <w:r w:rsidRPr="00976A55">
        <w:rPr>
          <w:rFonts w:cs="Times New Roman"/>
          <w:szCs w:val="24"/>
        </w:rPr>
        <w:t>Research involving individuals with mental illness or cognitive impairments should be carried out only when the study is related to their condition, and the required information cannot be generated from other means.</w:t>
      </w:r>
    </w:p>
    <w:p w:rsidR="00666CC0" w:rsidRPr="00976A55" w:rsidRDefault="00666CC0" w:rsidP="00E515A7">
      <w:pPr>
        <w:pStyle w:val="BodyText"/>
        <w:spacing w:line="276" w:lineRule="auto"/>
        <w:ind w:right="27"/>
        <w:rPr>
          <w:rFonts w:cs="Times New Roman"/>
          <w:szCs w:val="24"/>
        </w:rPr>
      </w:pPr>
    </w:p>
    <w:p w:rsidR="006F7309" w:rsidRPr="00976A55" w:rsidRDefault="00B71DBE" w:rsidP="00A67D22">
      <w:pPr>
        <w:pStyle w:val="Heading3"/>
        <w:numPr>
          <w:ilvl w:val="0"/>
          <w:numId w:val="44"/>
        </w:numPr>
        <w:tabs>
          <w:tab w:val="left" w:pos="900"/>
        </w:tabs>
        <w:spacing w:after="240" w:line="276" w:lineRule="auto"/>
        <w:ind w:left="540" w:hanging="540"/>
        <w:rPr>
          <w:rFonts w:cs="Times New Roman"/>
        </w:rPr>
      </w:pPr>
      <w:bookmarkStart w:id="64" w:name="_Toc101276195"/>
      <w:r w:rsidRPr="00976A55">
        <w:rPr>
          <w:rFonts w:cs="Times New Roman"/>
        </w:rPr>
        <w:t xml:space="preserve">Research </w:t>
      </w:r>
      <w:r w:rsidR="00C10300">
        <w:rPr>
          <w:rFonts w:cs="Times New Roman"/>
        </w:rPr>
        <w:t>I</w:t>
      </w:r>
      <w:r w:rsidR="009D5A35" w:rsidRPr="00976A55">
        <w:rPr>
          <w:rFonts w:cs="Times New Roman"/>
        </w:rPr>
        <w:t xml:space="preserve">nvolving </w:t>
      </w:r>
      <w:r w:rsidR="00921066" w:rsidRPr="00976A55">
        <w:rPr>
          <w:rFonts w:cs="Times New Roman"/>
        </w:rPr>
        <w:t>M</w:t>
      </w:r>
      <w:r w:rsidR="009D5A35" w:rsidRPr="00976A55">
        <w:rPr>
          <w:rFonts w:cs="Times New Roman"/>
        </w:rPr>
        <w:t xml:space="preserve">embers of </w:t>
      </w:r>
      <w:r w:rsidR="00782659" w:rsidRPr="00976A55">
        <w:rPr>
          <w:rFonts w:cs="Times New Roman"/>
        </w:rPr>
        <w:t xml:space="preserve">a </w:t>
      </w:r>
      <w:r w:rsidR="00921066" w:rsidRPr="00976A55">
        <w:rPr>
          <w:rFonts w:cs="Times New Roman"/>
        </w:rPr>
        <w:t>G</w:t>
      </w:r>
      <w:r w:rsidR="009D5A35" w:rsidRPr="00976A55">
        <w:rPr>
          <w:rFonts w:cs="Times New Roman"/>
        </w:rPr>
        <w:t xml:space="preserve">roup </w:t>
      </w:r>
      <w:r w:rsidR="00782659" w:rsidRPr="00976A55">
        <w:rPr>
          <w:rFonts w:cs="Times New Roman"/>
        </w:rPr>
        <w:t>within a</w:t>
      </w:r>
      <w:r w:rsidR="00482940">
        <w:rPr>
          <w:rFonts w:cs="Times New Roman"/>
        </w:rPr>
        <w:t xml:space="preserve"> </w:t>
      </w:r>
      <w:r w:rsidR="00921066" w:rsidRPr="00976A55">
        <w:rPr>
          <w:rFonts w:cs="Times New Roman"/>
        </w:rPr>
        <w:t>H</w:t>
      </w:r>
      <w:r w:rsidR="009D5A35" w:rsidRPr="00976A55">
        <w:rPr>
          <w:rFonts w:cs="Times New Roman"/>
        </w:rPr>
        <w:t>ierarchal structure</w:t>
      </w:r>
      <w:bookmarkEnd w:id="64"/>
    </w:p>
    <w:p w:rsidR="00D3071F" w:rsidRPr="00976A55" w:rsidRDefault="009D5A35" w:rsidP="00A67D22">
      <w:pPr>
        <w:pStyle w:val="BodyText"/>
        <w:spacing w:after="240" w:line="276" w:lineRule="auto"/>
        <w:ind w:right="27"/>
        <w:rPr>
          <w:rFonts w:cs="Times New Roman"/>
          <w:szCs w:val="24"/>
        </w:rPr>
      </w:pPr>
      <w:r w:rsidRPr="00976A55">
        <w:rPr>
          <w:rFonts w:cs="Times New Roman"/>
          <w:szCs w:val="24"/>
        </w:rPr>
        <w:t xml:space="preserve">For members of such group, additional safeguard mechanism should be ensured so that their participation is free of coercion. </w:t>
      </w:r>
    </w:p>
    <w:p w:rsidR="006F7309" w:rsidRPr="00976A55" w:rsidRDefault="00B71DBE" w:rsidP="00A67D22">
      <w:pPr>
        <w:pStyle w:val="Heading3"/>
        <w:numPr>
          <w:ilvl w:val="0"/>
          <w:numId w:val="44"/>
        </w:numPr>
        <w:tabs>
          <w:tab w:val="left" w:pos="900"/>
        </w:tabs>
        <w:spacing w:after="240" w:line="276" w:lineRule="auto"/>
        <w:ind w:left="540" w:hanging="540"/>
        <w:rPr>
          <w:rFonts w:cs="Times New Roman"/>
        </w:rPr>
      </w:pPr>
      <w:bookmarkStart w:id="65" w:name="_Toc101276196"/>
      <w:r w:rsidRPr="00976A55">
        <w:rPr>
          <w:rFonts w:cs="Times New Roman"/>
        </w:rPr>
        <w:t xml:space="preserve">Research </w:t>
      </w:r>
      <w:r w:rsidR="00C10300">
        <w:rPr>
          <w:rFonts w:cs="Times New Roman"/>
        </w:rPr>
        <w:t>I</w:t>
      </w:r>
      <w:r w:rsidR="00921066" w:rsidRPr="00976A55">
        <w:rPr>
          <w:rFonts w:cs="Times New Roman"/>
        </w:rPr>
        <w:t>nvolving</w:t>
      </w:r>
      <w:r w:rsidR="00482940">
        <w:rPr>
          <w:rFonts w:cs="Times New Roman"/>
        </w:rPr>
        <w:t xml:space="preserve"> </w:t>
      </w:r>
      <w:r w:rsidR="000F3410" w:rsidRPr="00976A55">
        <w:rPr>
          <w:rFonts w:cs="Times New Roman"/>
        </w:rPr>
        <w:t>T</w:t>
      </w:r>
      <w:r w:rsidR="006F7309" w:rsidRPr="00976A55">
        <w:rPr>
          <w:rFonts w:cs="Times New Roman"/>
        </w:rPr>
        <w:t xml:space="preserve">erminally </w:t>
      </w:r>
      <w:r w:rsidR="000F3410" w:rsidRPr="00976A55">
        <w:rPr>
          <w:rFonts w:cs="Times New Roman"/>
        </w:rPr>
        <w:t>I</w:t>
      </w:r>
      <w:r w:rsidR="006F7309" w:rsidRPr="00976A55">
        <w:rPr>
          <w:rFonts w:cs="Times New Roman"/>
        </w:rPr>
        <w:t xml:space="preserve">ll </w:t>
      </w:r>
      <w:r w:rsidR="000F3410" w:rsidRPr="00976A55">
        <w:rPr>
          <w:rFonts w:cs="Times New Roman"/>
        </w:rPr>
        <w:t>P</w:t>
      </w:r>
      <w:r w:rsidR="006F7309" w:rsidRPr="00976A55">
        <w:rPr>
          <w:rFonts w:cs="Times New Roman"/>
        </w:rPr>
        <w:t>ersons</w:t>
      </w:r>
      <w:bookmarkEnd w:id="65"/>
    </w:p>
    <w:p w:rsidR="00D3071F" w:rsidRPr="00976A55" w:rsidRDefault="00B71DBE" w:rsidP="00A67D22">
      <w:pPr>
        <w:pStyle w:val="BodyText"/>
        <w:spacing w:after="240" w:line="276" w:lineRule="auto"/>
        <w:ind w:right="27"/>
        <w:rPr>
          <w:rFonts w:cs="Times New Roman"/>
          <w:szCs w:val="24"/>
        </w:rPr>
      </w:pPr>
      <w:r w:rsidRPr="00976A55">
        <w:rPr>
          <w:rFonts w:cs="Times New Roman"/>
          <w:szCs w:val="24"/>
        </w:rPr>
        <w:t>Persons</w:t>
      </w:r>
      <w:r w:rsidR="00020815">
        <w:rPr>
          <w:rFonts w:cs="Times New Roman"/>
          <w:szCs w:val="24"/>
        </w:rPr>
        <w:t>,</w:t>
      </w:r>
      <w:r w:rsidR="00482940">
        <w:rPr>
          <w:rFonts w:cs="Times New Roman"/>
          <w:szCs w:val="24"/>
        </w:rPr>
        <w:t xml:space="preserve"> </w:t>
      </w:r>
      <w:r w:rsidRPr="00976A55">
        <w:rPr>
          <w:rFonts w:cs="Times New Roman"/>
          <w:szCs w:val="24"/>
        </w:rPr>
        <w:t>who</w:t>
      </w:r>
      <w:r w:rsidR="00482940">
        <w:rPr>
          <w:rFonts w:cs="Times New Roman"/>
          <w:szCs w:val="24"/>
        </w:rPr>
        <w:t xml:space="preserve"> </w:t>
      </w:r>
      <w:r w:rsidRPr="00976A55">
        <w:rPr>
          <w:rFonts w:cs="Times New Roman"/>
          <w:szCs w:val="24"/>
        </w:rPr>
        <w:t>are</w:t>
      </w:r>
      <w:r w:rsidR="00482940">
        <w:rPr>
          <w:rFonts w:cs="Times New Roman"/>
          <w:szCs w:val="24"/>
        </w:rPr>
        <w:t xml:space="preserve"> </w:t>
      </w:r>
      <w:r w:rsidRPr="00976A55">
        <w:rPr>
          <w:rFonts w:cs="Times New Roman"/>
          <w:szCs w:val="24"/>
        </w:rPr>
        <w:t>in</w:t>
      </w:r>
      <w:r w:rsidR="00482940">
        <w:rPr>
          <w:rFonts w:cs="Times New Roman"/>
          <w:szCs w:val="24"/>
        </w:rPr>
        <w:t xml:space="preserve"> </w:t>
      </w:r>
      <w:r w:rsidRPr="00976A55">
        <w:rPr>
          <w:rFonts w:cs="Times New Roman"/>
          <w:szCs w:val="24"/>
        </w:rPr>
        <w:t xml:space="preserve">search </w:t>
      </w:r>
      <w:r w:rsidRPr="00976A55">
        <w:rPr>
          <w:rFonts w:cs="Times New Roman"/>
          <w:spacing w:val="3"/>
          <w:szCs w:val="24"/>
        </w:rPr>
        <w:t>of</w:t>
      </w:r>
      <w:r w:rsidR="00482940">
        <w:rPr>
          <w:rFonts w:cs="Times New Roman"/>
          <w:spacing w:val="3"/>
          <w:szCs w:val="24"/>
        </w:rPr>
        <w:t xml:space="preserve"> </w:t>
      </w:r>
      <w:r w:rsidRPr="00976A55">
        <w:rPr>
          <w:rFonts w:cs="Times New Roman"/>
          <w:spacing w:val="3"/>
          <w:szCs w:val="24"/>
        </w:rPr>
        <w:t>new</w:t>
      </w:r>
      <w:r w:rsidR="00482940">
        <w:rPr>
          <w:rFonts w:cs="Times New Roman"/>
          <w:spacing w:val="3"/>
          <w:szCs w:val="24"/>
        </w:rPr>
        <w:t xml:space="preserve"> </w:t>
      </w:r>
      <w:r w:rsidRPr="00976A55">
        <w:rPr>
          <w:rFonts w:cs="Times New Roman"/>
          <w:szCs w:val="24"/>
        </w:rPr>
        <w:t>interventions</w:t>
      </w:r>
      <w:r w:rsidR="003F11FC" w:rsidRPr="00976A55">
        <w:rPr>
          <w:rFonts w:cs="Times New Roman"/>
          <w:szCs w:val="24"/>
        </w:rPr>
        <w:t xml:space="preserve"> after</w:t>
      </w:r>
      <w:r w:rsidR="00482940">
        <w:rPr>
          <w:rFonts w:cs="Times New Roman"/>
          <w:szCs w:val="24"/>
        </w:rPr>
        <w:t xml:space="preserve"> </w:t>
      </w:r>
      <w:r w:rsidRPr="00976A55">
        <w:rPr>
          <w:rFonts w:cs="Times New Roman"/>
          <w:szCs w:val="24"/>
        </w:rPr>
        <w:t>having</w:t>
      </w:r>
      <w:r w:rsidR="00482940">
        <w:rPr>
          <w:rFonts w:cs="Times New Roman"/>
          <w:szCs w:val="24"/>
        </w:rPr>
        <w:t xml:space="preserve"> </w:t>
      </w:r>
      <w:r w:rsidRPr="00976A55">
        <w:rPr>
          <w:rFonts w:cs="Times New Roman"/>
          <w:szCs w:val="24"/>
        </w:rPr>
        <w:t>exhausted</w:t>
      </w:r>
      <w:r w:rsidR="00482940">
        <w:rPr>
          <w:rFonts w:cs="Times New Roman"/>
          <w:szCs w:val="24"/>
        </w:rPr>
        <w:t xml:space="preserve"> </w:t>
      </w:r>
      <w:r w:rsidRPr="00976A55">
        <w:rPr>
          <w:rFonts w:cs="Times New Roman"/>
          <w:spacing w:val="2"/>
          <w:szCs w:val="24"/>
        </w:rPr>
        <w:t>all</w:t>
      </w:r>
      <w:r w:rsidR="00482940">
        <w:rPr>
          <w:rFonts w:cs="Times New Roman"/>
          <w:spacing w:val="2"/>
          <w:szCs w:val="24"/>
        </w:rPr>
        <w:t xml:space="preserve"> </w:t>
      </w:r>
      <w:r w:rsidRPr="00976A55">
        <w:rPr>
          <w:rFonts w:cs="Times New Roman"/>
          <w:spacing w:val="2"/>
          <w:szCs w:val="24"/>
        </w:rPr>
        <w:t>available</w:t>
      </w:r>
      <w:r w:rsidR="00482940">
        <w:rPr>
          <w:rFonts w:cs="Times New Roman"/>
          <w:spacing w:val="2"/>
          <w:szCs w:val="24"/>
        </w:rPr>
        <w:t xml:space="preserve"> </w:t>
      </w:r>
      <w:r w:rsidRPr="00976A55">
        <w:rPr>
          <w:rFonts w:cs="Times New Roman"/>
          <w:spacing w:val="2"/>
          <w:szCs w:val="24"/>
        </w:rPr>
        <w:t>therapies</w:t>
      </w:r>
      <w:r w:rsidR="003F11FC" w:rsidRPr="00976A55">
        <w:rPr>
          <w:rFonts w:cs="Times New Roman"/>
          <w:spacing w:val="2"/>
          <w:szCs w:val="24"/>
        </w:rPr>
        <w:t>,</w:t>
      </w:r>
      <w:r w:rsidR="00482940">
        <w:rPr>
          <w:rFonts w:cs="Times New Roman"/>
          <w:spacing w:val="2"/>
          <w:szCs w:val="24"/>
        </w:rPr>
        <w:t xml:space="preserve"> </w:t>
      </w:r>
      <w:r w:rsidRPr="00976A55">
        <w:rPr>
          <w:rFonts w:cs="Times New Roman"/>
          <w:spacing w:val="2"/>
          <w:szCs w:val="24"/>
        </w:rPr>
        <w:t xml:space="preserve">may </w:t>
      </w:r>
      <w:r w:rsidRPr="00976A55">
        <w:rPr>
          <w:rFonts w:cs="Times New Roman"/>
          <w:szCs w:val="24"/>
        </w:rPr>
        <w:t>be ready to provide consent for any new intervention that is not yet validated. In such circumstances, there should be appropriate consent procedures and the ERB should carefully review the recruitment procedures of such persons during the research process. There should be a process of additional monitoring to detect any</w:t>
      </w:r>
      <w:r w:rsidR="00482940">
        <w:rPr>
          <w:rFonts w:cs="Times New Roman"/>
          <w:szCs w:val="24"/>
        </w:rPr>
        <w:t xml:space="preserve"> </w:t>
      </w:r>
      <w:r w:rsidRPr="00976A55">
        <w:rPr>
          <w:rFonts w:cs="Times New Roman"/>
          <w:szCs w:val="24"/>
        </w:rPr>
        <w:t>adverse events at an early stage. If the new intervention is beneficial to the persons, the ERB should carefully review post-trial access to the medication.</w:t>
      </w:r>
    </w:p>
    <w:p w:rsidR="00D3071F" w:rsidRPr="00976A55" w:rsidRDefault="00B71DBE" w:rsidP="00A67D22">
      <w:pPr>
        <w:pStyle w:val="Heading2"/>
        <w:numPr>
          <w:ilvl w:val="0"/>
          <w:numId w:val="43"/>
        </w:numPr>
        <w:tabs>
          <w:tab w:val="left" w:pos="540"/>
          <w:tab w:val="left" w:pos="630"/>
          <w:tab w:val="left" w:pos="810"/>
          <w:tab w:val="left" w:pos="900"/>
          <w:tab w:val="left" w:pos="1080"/>
        </w:tabs>
        <w:spacing w:after="240" w:line="276" w:lineRule="auto"/>
        <w:rPr>
          <w:rFonts w:cs="Times New Roman"/>
          <w:spacing w:val="2"/>
          <w:szCs w:val="24"/>
        </w:rPr>
      </w:pPr>
      <w:bookmarkStart w:id="66" w:name="_Toc28699588"/>
      <w:bookmarkStart w:id="67" w:name="_Toc101276197"/>
      <w:r w:rsidRPr="00976A55">
        <w:rPr>
          <w:rFonts w:cs="Times New Roman"/>
          <w:spacing w:val="2"/>
          <w:szCs w:val="24"/>
        </w:rPr>
        <w:t>Assessment of Risks and Benefits</w:t>
      </w:r>
      <w:bookmarkEnd w:id="66"/>
      <w:bookmarkEnd w:id="67"/>
    </w:p>
    <w:p w:rsidR="00CA6482" w:rsidRDefault="006C24FD" w:rsidP="00A67D22">
      <w:pPr>
        <w:pStyle w:val="BodyText"/>
        <w:spacing w:after="240" w:line="276" w:lineRule="auto"/>
        <w:ind w:right="27"/>
        <w:rPr>
          <w:rFonts w:cs="Times New Roman"/>
          <w:szCs w:val="24"/>
        </w:rPr>
      </w:pPr>
      <w:r w:rsidRPr="00976A55">
        <w:rPr>
          <w:rFonts w:cs="Times New Roman"/>
          <w:szCs w:val="24"/>
        </w:rPr>
        <w:t>Risk</w:t>
      </w:r>
      <w:r w:rsidR="00AC3D79" w:rsidRPr="00976A55">
        <w:rPr>
          <w:rFonts w:cs="Times New Roman"/>
          <w:szCs w:val="24"/>
        </w:rPr>
        <w:t xml:space="preserve"> refers to</w:t>
      </w:r>
      <w:r w:rsidRPr="00976A55">
        <w:rPr>
          <w:rFonts w:cs="Times New Roman"/>
          <w:szCs w:val="24"/>
        </w:rPr>
        <w:t xml:space="preserve"> the </w:t>
      </w:r>
      <w:r w:rsidR="00AC3D79" w:rsidRPr="00976A55">
        <w:rPr>
          <w:rFonts w:cs="Times New Roman"/>
          <w:szCs w:val="24"/>
        </w:rPr>
        <w:t xml:space="preserve">situation that involves exposure to harm or danger. In health research, risk refers to </w:t>
      </w:r>
      <w:r w:rsidRPr="00976A55">
        <w:rPr>
          <w:rFonts w:cs="Times New Roman"/>
          <w:szCs w:val="24"/>
        </w:rPr>
        <w:t xml:space="preserve">chance or probability that a person will be harmed or experience an adverse health effect </w:t>
      </w:r>
      <w:r w:rsidR="00C10300">
        <w:rPr>
          <w:rFonts w:cs="Times New Roman"/>
          <w:szCs w:val="24"/>
        </w:rPr>
        <w:t>because of the participation in the research</w:t>
      </w:r>
      <w:r w:rsidRPr="00976A55">
        <w:rPr>
          <w:rFonts w:cs="Times New Roman"/>
          <w:szCs w:val="24"/>
        </w:rPr>
        <w:t xml:space="preserve">. </w:t>
      </w:r>
      <w:r w:rsidR="007E421A" w:rsidRPr="00976A55">
        <w:rPr>
          <w:rFonts w:cs="Times New Roman"/>
          <w:szCs w:val="24"/>
        </w:rPr>
        <w:t>Participants who are vulnerable are comparatively at higher</w:t>
      </w:r>
      <w:r w:rsidR="00C10300">
        <w:rPr>
          <w:rFonts w:cs="Times New Roman"/>
          <w:szCs w:val="24"/>
        </w:rPr>
        <w:t xml:space="preserve"> risk</w:t>
      </w:r>
      <w:r w:rsidR="007E421A" w:rsidRPr="00976A55">
        <w:rPr>
          <w:rFonts w:cs="Times New Roman"/>
          <w:szCs w:val="24"/>
        </w:rPr>
        <w:t xml:space="preserve"> than the non-vulnerable participants. </w:t>
      </w:r>
      <w:r w:rsidR="00E71322" w:rsidRPr="00976A55">
        <w:rPr>
          <w:rFonts w:cs="Times New Roman"/>
          <w:szCs w:val="24"/>
        </w:rPr>
        <w:t xml:space="preserve">Investigators/sponsors should </w:t>
      </w:r>
      <w:r w:rsidR="007E421A" w:rsidRPr="00976A55">
        <w:rPr>
          <w:rFonts w:cs="Times New Roman"/>
          <w:szCs w:val="24"/>
        </w:rPr>
        <w:t>incorporate</w:t>
      </w:r>
      <w:r w:rsidR="00E71322" w:rsidRPr="00976A55">
        <w:rPr>
          <w:rFonts w:cs="Times New Roman"/>
          <w:szCs w:val="24"/>
        </w:rPr>
        <w:t xml:space="preserve"> risk and benefit assessment matrix in the submitted protocol. ERB/IRC should evaluate the proposed risk benefit matrix/information. </w:t>
      </w:r>
      <w:r w:rsidR="00927E90" w:rsidRPr="00976A55">
        <w:rPr>
          <w:rFonts w:cs="Times New Roman"/>
          <w:szCs w:val="24"/>
        </w:rPr>
        <w:t>ERB/IRC may grant approval for the trial on human subjects once it is convinced that the benefits of trial outweigh the risks</w:t>
      </w:r>
      <w:r w:rsidR="00C10300">
        <w:rPr>
          <w:rFonts w:cs="Times New Roman"/>
          <w:szCs w:val="24"/>
        </w:rPr>
        <w:t>. If</w:t>
      </w:r>
      <w:r w:rsidR="007A66A8" w:rsidRPr="00976A55">
        <w:rPr>
          <w:rFonts w:cs="Times New Roman"/>
          <w:szCs w:val="24"/>
        </w:rPr>
        <w:t xml:space="preserve"> there is any risk, mitigation measures </w:t>
      </w:r>
      <w:r w:rsidR="003F11FC" w:rsidRPr="00976A55">
        <w:rPr>
          <w:rFonts w:cs="Times New Roman"/>
          <w:szCs w:val="24"/>
        </w:rPr>
        <w:t>should be</w:t>
      </w:r>
      <w:r w:rsidR="007A66A8" w:rsidRPr="00976A55">
        <w:rPr>
          <w:rFonts w:cs="Times New Roman"/>
          <w:szCs w:val="24"/>
        </w:rPr>
        <w:t xml:space="preserve"> incorporated by the researcher/sponsor. The document classifies different categories of ris</w:t>
      </w:r>
      <w:r w:rsidR="003F11FC" w:rsidRPr="00976A55">
        <w:rPr>
          <w:rFonts w:cs="Times New Roman"/>
          <w:szCs w:val="24"/>
        </w:rPr>
        <w:t xml:space="preserve">k in health research as </w:t>
      </w:r>
      <w:r w:rsidR="003F11FC" w:rsidRPr="00976A55">
        <w:rPr>
          <w:rFonts w:cs="Times New Roman"/>
          <w:szCs w:val="24"/>
        </w:rPr>
        <w:lastRenderedPageBreak/>
        <w:t>outlined</w:t>
      </w:r>
      <w:r w:rsidR="007A66A8" w:rsidRPr="00976A55">
        <w:rPr>
          <w:rFonts w:cs="Times New Roman"/>
          <w:szCs w:val="24"/>
        </w:rPr>
        <w:t xml:space="preserve"> in Box 1. </w:t>
      </w:r>
    </w:p>
    <w:p w:rsidR="00D3071F" w:rsidRPr="00976A55" w:rsidRDefault="000D2F68" w:rsidP="00E515A7">
      <w:pPr>
        <w:pStyle w:val="Caption"/>
        <w:spacing w:after="0" w:line="276" w:lineRule="auto"/>
        <w:jc w:val="both"/>
        <w:rPr>
          <w:rFonts w:ascii="Times New Roman" w:hAnsi="Times New Roman" w:cs="Times New Roman"/>
          <w:b w:val="0"/>
          <w:color w:val="auto"/>
          <w:sz w:val="24"/>
          <w:szCs w:val="24"/>
        </w:rPr>
      </w:pPr>
      <w:bookmarkStart w:id="68" w:name="_bookmark22"/>
      <w:bookmarkStart w:id="69" w:name="_Toc29205663"/>
      <w:bookmarkEnd w:id="68"/>
      <w:r w:rsidRPr="00976A55">
        <w:rPr>
          <w:rFonts w:ascii="Times New Roman" w:hAnsi="Times New Roman" w:cs="Times New Roman"/>
          <w:color w:val="auto"/>
          <w:sz w:val="24"/>
          <w:szCs w:val="24"/>
        </w:rPr>
        <w:t xml:space="preserve">BOX </w:t>
      </w:r>
      <w:r w:rsidR="00B9048F" w:rsidRPr="00976A55">
        <w:rPr>
          <w:rFonts w:ascii="Times New Roman" w:hAnsi="Times New Roman" w:cs="Times New Roman"/>
          <w:color w:val="auto"/>
          <w:sz w:val="24"/>
          <w:szCs w:val="24"/>
        </w:rPr>
        <w:fldChar w:fldCharType="begin"/>
      </w:r>
      <w:r w:rsidRPr="00976A55">
        <w:rPr>
          <w:rFonts w:ascii="Times New Roman" w:hAnsi="Times New Roman" w:cs="Times New Roman"/>
          <w:color w:val="auto"/>
          <w:sz w:val="24"/>
          <w:szCs w:val="24"/>
        </w:rPr>
        <w:instrText xml:space="preserve"> SEQ BOX \* ARABIC </w:instrText>
      </w:r>
      <w:r w:rsidR="00B9048F" w:rsidRPr="00976A55">
        <w:rPr>
          <w:rFonts w:ascii="Times New Roman" w:hAnsi="Times New Roman" w:cs="Times New Roman"/>
          <w:color w:val="auto"/>
          <w:sz w:val="24"/>
          <w:szCs w:val="24"/>
        </w:rPr>
        <w:fldChar w:fldCharType="separate"/>
      </w:r>
      <w:r w:rsidR="0099721D">
        <w:rPr>
          <w:rFonts w:ascii="Times New Roman" w:hAnsi="Times New Roman" w:cs="Times New Roman"/>
          <w:noProof/>
          <w:color w:val="auto"/>
          <w:sz w:val="24"/>
          <w:szCs w:val="24"/>
        </w:rPr>
        <w:t>1</w:t>
      </w:r>
      <w:r w:rsidR="00B9048F" w:rsidRPr="00976A55">
        <w:rPr>
          <w:rFonts w:ascii="Times New Roman" w:hAnsi="Times New Roman" w:cs="Times New Roman"/>
          <w:color w:val="auto"/>
          <w:sz w:val="24"/>
          <w:szCs w:val="24"/>
        </w:rPr>
        <w:fldChar w:fldCharType="end"/>
      </w:r>
      <w:r w:rsidRPr="00976A55">
        <w:rPr>
          <w:rFonts w:ascii="Times New Roman" w:hAnsi="Times New Roman" w:cs="Times New Roman"/>
          <w:color w:val="auto"/>
          <w:sz w:val="24"/>
          <w:szCs w:val="24"/>
        </w:rPr>
        <w:t xml:space="preserve">. Risk </w:t>
      </w:r>
      <w:r w:rsidR="001E3A13" w:rsidRPr="00976A55">
        <w:rPr>
          <w:rFonts w:ascii="Times New Roman" w:hAnsi="Times New Roman" w:cs="Times New Roman"/>
          <w:color w:val="auto"/>
          <w:sz w:val="24"/>
          <w:szCs w:val="24"/>
        </w:rPr>
        <w:t>C</w:t>
      </w:r>
      <w:r w:rsidRPr="00976A55">
        <w:rPr>
          <w:rFonts w:ascii="Times New Roman" w:hAnsi="Times New Roman" w:cs="Times New Roman"/>
          <w:color w:val="auto"/>
          <w:sz w:val="24"/>
          <w:szCs w:val="24"/>
        </w:rPr>
        <w:t xml:space="preserve">ategorization and its </w:t>
      </w:r>
      <w:r w:rsidR="001E3A13" w:rsidRPr="00976A55">
        <w:rPr>
          <w:rFonts w:ascii="Times New Roman" w:hAnsi="Times New Roman" w:cs="Times New Roman"/>
          <w:color w:val="auto"/>
          <w:sz w:val="24"/>
          <w:szCs w:val="24"/>
        </w:rPr>
        <w:t>D</w:t>
      </w:r>
      <w:r w:rsidRPr="00976A55">
        <w:rPr>
          <w:rFonts w:ascii="Times New Roman" w:hAnsi="Times New Roman" w:cs="Times New Roman"/>
          <w:color w:val="auto"/>
          <w:sz w:val="24"/>
          <w:szCs w:val="24"/>
        </w:rPr>
        <w:t>escriptions</w:t>
      </w:r>
      <w:bookmarkEnd w:id="69"/>
    </w:p>
    <w:tbl>
      <w:tblPr>
        <w:tblW w:w="9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7640"/>
      </w:tblGrid>
      <w:tr w:rsidR="00D3071F" w:rsidRPr="00976A55" w:rsidTr="00CB722C">
        <w:trPr>
          <w:trHeight w:val="287"/>
        </w:trPr>
        <w:tc>
          <w:tcPr>
            <w:tcW w:w="1440" w:type="dxa"/>
          </w:tcPr>
          <w:p w:rsidR="00D3071F" w:rsidRPr="00976A55" w:rsidRDefault="00B71DBE" w:rsidP="00E515A7">
            <w:pPr>
              <w:pStyle w:val="BodyText"/>
              <w:spacing w:line="276" w:lineRule="auto"/>
              <w:rPr>
                <w:rFonts w:cs="Times New Roman"/>
                <w:b/>
                <w:sz w:val="22"/>
              </w:rPr>
            </w:pPr>
            <w:r w:rsidRPr="00976A55">
              <w:rPr>
                <w:rFonts w:cs="Times New Roman"/>
                <w:b/>
                <w:sz w:val="22"/>
              </w:rPr>
              <w:t>Types of Risk</w:t>
            </w:r>
          </w:p>
        </w:tc>
        <w:tc>
          <w:tcPr>
            <w:tcW w:w="7640" w:type="dxa"/>
          </w:tcPr>
          <w:p w:rsidR="00D3071F" w:rsidRPr="00976A55" w:rsidRDefault="00B71DBE" w:rsidP="00E515A7">
            <w:pPr>
              <w:pStyle w:val="BodyText"/>
              <w:spacing w:line="276" w:lineRule="auto"/>
              <w:rPr>
                <w:rFonts w:cs="Times New Roman"/>
                <w:b/>
                <w:sz w:val="22"/>
              </w:rPr>
            </w:pPr>
            <w:r w:rsidRPr="00976A55">
              <w:rPr>
                <w:rFonts w:cs="Times New Roman"/>
                <w:b/>
                <w:sz w:val="22"/>
              </w:rPr>
              <w:t>Descriptions</w:t>
            </w:r>
          </w:p>
        </w:tc>
      </w:tr>
      <w:tr w:rsidR="00D3071F" w:rsidRPr="00976A55" w:rsidTr="00CB722C">
        <w:trPr>
          <w:trHeight w:val="854"/>
        </w:trPr>
        <w:tc>
          <w:tcPr>
            <w:tcW w:w="1440" w:type="dxa"/>
          </w:tcPr>
          <w:p w:rsidR="00D3071F" w:rsidRPr="00976A55" w:rsidRDefault="00B71DBE" w:rsidP="007E186B">
            <w:pPr>
              <w:pStyle w:val="BodyText"/>
              <w:spacing w:line="276" w:lineRule="auto"/>
              <w:ind w:right="100"/>
              <w:jc w:val="left"/>
              <w:rPr>
                <w:rFonts w:cs="Times New Roman"/>
                <w:b/>
                <w:sz w:val="22"/>
              </w:rPr>
            </w:pPr>
            <w:r w:rsidRPr="00976A55">
              <w:rPr>
                <w:rFonts w:cs="Times New Roman"/>
                <w:b/>
                <w:sz w:val="22"/>
              </w:rPr>
              <w:t>Less than minimal risk</w:t>
            </w:r>
          </w:p>
        </w:tc>
        <w:tc>
          <w:tcPr>
            <w:tcW w:w="7640" w:type="dxa"/>
          </w:tcPr>
          <w:p w:rsidR="00D3071F" w:rsidRPr="00976A55" w:rsidRDefault="00B71DBE" w:rsidP="007E186B">
            <w:pPr>
              <w:pStyle w:val="BodyText"/>
              <w:spacing w:line="276" w:lineRule="auto"/>
              <w:ind w:left="170" w:right="100"/>
              <w:rPr>
                <w:rFonts w:cs="Times New Roman"/>
                <w:sz w:val="22"/>
              </w:rPr>
            </w:pPr>
            <w:r w:rsidRPr="00976A55">
              <w:rPr>
                <w:rFonts w:cs="Times New Roman"/>
                <w:sz w:val="22"/>
              </w:rPr>
              <w:t>Probability</w:t>
            </w:r>
            <w:r w:rsidR="009F5E24">
              <w:rPr>
                <w:rFonts w:cs="Times New Roman"/>
                <w:sz w:val="22"/>
              </w:rPr>
              <w:t xml:space="preserve"> </w:t>
            </w:r>
            <w:r w:rsidRPr="00976A55">
              <w:rPr>
                <w:rFonts w:cs="Times New Roman"/>
                <w:sz w:val="22"/>
              </w:rPr>
              <w:t>of</w:t>
            </w:r>
            <w:r w:rsidR="009F5E24">
              <w:rPr>
                <w:rFonts w:cs="Times New Roman"/>
                <w:sz w:val="22"/>
              </w:rPr>
              <w:t xml:space="preserve"> </w:t>
            </w:r>
            <w:r w:rsidRPr="00976A55">
              <w:rPr>
                <w:rFonts w:cs="Times New Roman"/>
                <w:sz w:val="22"/>
              </w:rPr>
              <w:t>harm</w:t>
            </w:r>
            <w:r w:rsidR="009F5E24">
              <w:rPr>
                <w:rFonts w:cs="Times New Roman"/>
                <w:sz w:val="22"/>
              </w:rPr>
              <w:t xml:space="preserve"> </w:t>
            </w:r>
            <w:r w:rsidRPr="00976A55">
              <w:rPr>
                <w:rFonts w:cs="Times New Roman"/>
                <w:sz w:val="22"/>
              </w:rPr>
              <w:t>or</w:t>
            </w:r>
            <w:r w:rsidR="009F5E24">
              <w:rPr>
                <w:rFonts w:cs="Times New Roman"/>
                <w:sz w:val="22"/>
              </w:rPr>
              <w:t xml:space="preserve"> </w:t>
            </w:r>
            <w:r w:rsidRPr="00976A55">
              <w:rPr>
                <w:rFonts w:cs="Times New Roman"/>
                <w:sz w:val="22"/>
              </w:rPr>
              <w:t>discomfort</w:t>
            </w:r>
            <w:r w:rsidR="009F5E24">
              <w:rPr>
                <w:rFonts w:cs="Times New Roman"/>
                <w:sz w:val="22"/>
              </w:rPr>
              <w:t xml:space="preserve"> </w:t>
            </w:r>
            <w:r w:rsidRPr="00976A55">
              <w:rPr>
                <w:rFonts w:cs="Times New Roman"/>
                <w:sz w:val="22"/>
              </w:rPr>
              <w:t>anticipated</w:t>
            </w:r>
            <w:r w:rsidR="009F5E24">
              <w:rPr>
                <w:rFonts w:cs="Times New Roman"/>
                <w:sz w:val="22"/>
              </w:rPr>
              <w:t xml:space="preserve"> </w:t>
            </w:r>
            <w:r w:rsidRPr="00976A55">
              <w:rPr>
                <w:rFonts w:cs="Times New Roman"/>
                <w:sz w:val="22"/>
              </w:rPr>
              <w:t>in</w:t>
            </w:r>
            <w:r w:rsidR="009F5E24">
              <w:rPr>
                <w:rFonts w:cs="Times New Roman"/>
                <w:sz w:val="22"/>
              </w:rPr>
              <w:t xml:space="preserve"> </w:t>
            </w:r>
            <w:r w:rsidRPr="00976A55">
              <w:rPr>
                <w:rFonts w:cs="Times New Roman"/>
                <w:sz w:val="22"/>
              </w:rPr>
              <w:t>the</w:t>
            </w:r>
            <w:r w:rsidR="009F5E24">
              <w:rPr>
                <w:rFonts w:cs="Times New Roman"/>
                <w:sz w:val="22"/>
              </w:rPr>
              <w:t xml:space="preserve"> </w:t>
            </w:r>
            <w:r w:rsidRPr="00976A55">
              <w:rPr>
                <w:rFonts w:cs="Times New Roman"/>
                <w:spacing w:val="-3"/>
                <w:sz w:val="22"/>
              </w:rPr>
              <w:t xml:space="preserve">research </w:t>
            </w:r>
            <w:r w:rsidRPr="00976A55">
              <w:rPr>
                <w:rFonts w:cs="Times New Roman"/>
                <w:sz w:val="22"/>
              </w:rPr>
              <w:t>is</w:t>
            </w:r>
            <w:r w:rsidR="009F5E24">
              <w:rPr>
                <w:rFonts w:cs="Times New Roman"/>
                <w:sz w:val="22"/>
              </w:rPr>
              <w:t xml:space="preserve"> </w:t>
            </w:r>
            <w:r w:rsidRPr="00976A55">
              <w:rPr>
                <w:rFonts w:cs="Times New Roman"/>
                <w:sz w:val="22"/>
              </w:rPr>
              <w:t>nil</w:t>
            </w:r>
            <w:r w:rsidR="009F5E24">
              <w:rPr>
                <w:rFonts w:cs="Times New Roman"/>
                <w:sz w:val="22"/>
              </w:rPr>
              <w:t xml:space="preserve"> </w:t>
            </w:r>
            <w:r w:rsidRPr="00976A55">
              <w:rPr>
                <w:rFonts w:cs="Times New Roman"/>
                <w:sz w:val="22"/>
              </w:rPr>
              <w:t>or</w:t>
            </w:r>
            <w:r w:rsidR="009F5E24">
              <w:rPr>
                <w:rFonts w:cs="Times New Roman"/>
                <w:sz w:val="22"/>
              </w:rPr>
              <w:t xml:space="preserve"> </w:t>
            </w:r>
            <w:r w:rsidRPr="00976A55">
              <w:rPr>
                <w:rFonts w:cs="Times New Roman"/>
                <w:sz w:val="22"/>
              </w:rPr>
              <w:t>not</w:t>
            </w:r>
            <w:r w:rsidR="009F5E24">
              <w:rPr>
                <w:rFonts w:cs="Times New Roman"/>
                <w:sz w:val="22"/>
              </w:rPr>
              <w:t xml:space="preserve"> </w:t>
            </w:r>
            <w:r w:rsidRPr="00976A55">
              <w:rPr>
                <w:rFonts w:cs="Times New Roman"/>
                <w:sz w:val="22"/>
              </w:rPr>
              <w:t>expected.</w:t>
            </w:r>
            <w:r w:rsidR="009F5E24">
              <w:rPr>
                <w:rFonts w:cs="Times New Roman"/>
                <w:sz w:val="22"/>
              </w:rPr>
              <w:t xml:space="preserve"> </w:t>
            </w:r>
            <w:r w:rsidRPr="00976A55">
              <w:rPr>
                <w:rFonts w:cs="Times New Roman"/>
                <w:sz w:val="22"/>
              </w:rPr>
              <w:t>For</w:t>
            </w:r>
            <w:r w:rsidR="009F5E24">
              <w:rPr>
                <w:rFonts w:cs="Times New Roman"/>
                <w:sz w:val="22"/>
              </w:rPr>
              <w:t xml:space="preserve"> </w:t>
            </w:r>
            <w:r w:rsidRPr="00976A55">
              <w:rPr>
                <w:rFonts w:cs="Times New Roman"/>
                <w:sz w:val="22"/>
              </w:rPr>
              <w:t>example,</w:t>
            </w:r>
            <w:r w:rsidR="009F5E24">
              <w:rPr>
                <w:rFonts w:cs="Times New Roman"/>
                <w:sz w:val="22"/>
              </w:rPr>
              <w:t xml:space="preserve"> </w:t>
            </w:r>
            <w:r w:rsidRPr="00976A55">
              <w:rPr>
                <w:rFonts w:cs="Times New Roman"/>
                <w:spacing w:val="-3"/>
                <w:sz w:val="22"/>
              </w:rPr>
              <w:t>research</w:t>
            </w:r>
            <w:r w:rsidR="009F5E24">
              <w:rPr>
                <w:rFonts w:cs="Times New Roman"/>
                <w:spacing w:val="-3"/>
                <w:sz w:val="22"/>
              </w:rPr>
              <w:t xml:space="preserve"> </w:t>
            </w:r>
            <w:r w:rsidRPr="00976A55">
              <w:rPr>
                <w:rFonts w:cs="Times New Roman"/>
                <w:sz w:val="22"/>
              </w:rPr>
              <w:t>on</w:t>
            </w:r>
            <w:r w:rsidR="009F5E24">
              <w:rPr>
                <w:rFonts w:cs="Times New Roman"/>
                <w:sz w:val="22"/>
              </w:rPr>
              <w:t xml:space="preserve"> </w:t>
            </w:r>
            <w:r w:rsidRPr="00976A55">
              <w:rPr>
                <w:rFonts w:cs="Times New Roman"/>
                <w:sz w:val="22"/>
              </w:rPr>
              <w:t>anonymous</w:t>
            </w:r>
            <w:r w:rsidR="009F5E24">
              <w:rPr>
                <w:rFonts w:cs="Times New Roman"/>
                <w:sz w:val="22"/>
              </w:rPr>
              <w:t xml:space="preserve"> </w:t>
            </w:r>
            <w:r w:rsidRPr="00976A55">
              <w:rPr>
                <w:rFonts w:cs="Times New Roman"/>
                <w:sz w:val="22"/>
              </w:rPr>
              <w:t>or non-identified data/samples, data available in the public domain, meta-analysis,</w:t>
            </w:r>
            <w:r w:rsidR="009F5E24">
              <w:rPr>
                <w:rFonts w:cs="Times New Roman"/>
                <w:sz w:val="22"/>
              </w:rPr>
              <w:t xml:space="preserve"> </w:t>
            </w:r>
            <w:r w:rsidRPr="00976A55">
              <w:rPr>
                <w:rFonts w:cs="Times New Roman"/>
                <w:sz w:val="22"/>
              </w:rPr>
              <w:t>etc.</w:t>
            </w:r>
          </w:p>
        </w:tc>
      </w:tr>
      <w:tr w:rsidR="00D3071F" w:rsidRPr="00976A55" w:rsidTr="00CB722C">
        <w:trPr>
          <w:trHeight w:val="2042"/>
        </w:trPr>
        <w:tc>
          <w:tcPr>
            <w:tcW w:w="1440" w:type="dxa"/>
          </w:tcPr>
          <w:p w:rsidR="00D3071F" w:rsidRPr="00976A55" w:rsidRDefault="00B71DBE" w:rsidP="007E186B">
            <w:pPr>
              <w:pStyle w:val="BodyText"/>
              <w:spacing w:line="276" w:lineRule="auto"/>
              <w:ind w:right="100"/>
              <w:jc w:val="left"/>
              <w:rPr>
                <w:rFonts w:cs="Times New Roman"/>
                <w:b/>
                <w:sz w:val="22"/>
              </w:rPr>
            </w:pPr>
            <w:r w:rsidRPr="00976A55">
              <w:rPr>
                <w:rFonts w:cs="Times New Roman"/>
                <w:b/>
                <w:sz w:val="22"/>
              </w:rPr>
              <w:t>Minimal risk</w:t>
            </w:r>
          </w:p>
        </w:tc>
        <w:tc>
          <w:tcPr>
            <w:tcW w:w="7640" w:type="dxa"/>
          </w:tcPr>
          <w:p w:rsidR="00D3071F" w:rsidRPr="00976A55" w:rsidRDefault="00B71DBE" w:rsidP="007E186B">
            <w:pPr>
              <w:pStyle w:val="BodyText"/>
              <w:spacing w:line="276" w:lineRule="auto"/>
              <w:ind w:left="170" w:right="100"/>
              <w:rPr>
                <w:rFonts w:cs="Times New Roman"/>
                <w:sz w:val="22"/>
              </w:rPr>
            </w:pPr>
            <w:r w:rsidRPr="00976A55">
              <w:rPr>
                <w:rFonts w:cs="Times New Roman"/>
                <w:sz w:val="22"/>
              </w:rPr>
              <w:t>Probability</w:t>
            </w:r>
            <w:r w:rsidR="00AA05C2">
              <w:rPr>
                <w:rFonts w:cs="Times New Roman"/>
                <w:sz w:val="22"/>
              </w:rPr>
              <w:t xml:space="preserve"> </w:t>
            </w:r>
            <w:r w:rsidRPr="00976A55">
              <w:rPr>
                <w:rFonts w:cs="Times New Roman"/>
                <w:sz w:val="22"/>
              </w:rPr>
              <w:t>of</w:t>
            </w:r>
            <w:r w:rsidR="00AA05C2">
              <w:rPr>
                <w:rFonts w:cs="Times New Roman"/>
                <w:sz w:val="22"/>
              </w:rPr>
              <w:t xml:space="preserve"> </w:t>
            </w:r>
            <w:r w:rsidRPr="00976A55">
              <w:rPr>
                <w:rFonts w:cs="Times New Roman"/>
                <w:sz w:val="22"/>
              </w:rPr>
              <w:t>harm</w:t>
            </w:r>
            <w:r w:rsidR="00AA05C2">
              <w:rPr>
                <w:rFonts w:cs="Times New Roman"/>
                <w:sz w:val="22"/>
              </w:rPr>
              <w:t xml:space="preserve"> </w:t>
            </w:r>
            <w:r w:rsidRPr="00976A55">
              <w:rPr>
                <w:rFonts w:cs="Times New Roman"/>
                <w:sz w:val="22"/>
              </w:rPr>
              <w:t>or</w:t>
            </w:r>
            <w:r w:rsidR="00AA05C2">
              <w:rPr>
                <w:rFonts w:cs="Times New Roman"/>
                <w:sz w:val="22"/>
              </w:rPr>
              <w:t xml:space="preserve"> </w:t>
            </w:r>
            <w:r w:rsidRPr="00976A55">
              <w:rPr>
                <w:rFonts w:cs="Times New Roman"/>
                <w:sz w:val="22"/>
              </w:rPr>
              <w:t>discomfort</w:t>
            </w:r>
            <w:r w:rsidR="00AA05C2">
              <w:rPr>
                <w:rFonts w:cs="Times New Roman"/>
                <w:sz w:val="22"/>
              </w:rPr>
              <w:t xml:space="preserve"> </w:t>
            </w:r>
            <w:r w:rsidRPr="00976A55">
              <w:rPr>
                <w:rFonts w:cs="Times New Roman"/>
                <w:sz w:val="22"/>
              </w:rPr>
              <w:t>anticipated</w:t>
            </w:r>
            <w:r w:rsidR="00AA05C2">
              <w:rPr>
                <w:rFonts w:cs="Times New Roman"/>
                <w:sz w:val="22"/>
              </w:rPr>
              <w:t xml:space="preserve"> </w:t>
            </w:r>
            <w:r w:rsidRPr="00976A55">
              <w:rPr>
                <w:rFonts w:cs="Times New Roman"/>
                <w:spacing w:val="-5"/>
                <w:sz w:val="22"/>
              </w:rPr>
              <w:t>in</w:t>
            </w:r>
            <w:r w:rsidR="00AA05C2">
              <w:rPr>
                <w:rFonts w:cs="Times New Roman"/>
                <w:spacing w:val="-5"/>
                <w:sz w:val="22"/>
              </w:rPr>
              <w:t xml:space="preserve"> </w:t>
            </w:r>
            <w:proofErr w:type="spellStart"/>
            <w:r w:rsidRPr="00976A55">
              <w:rPr>
                <w:rFonts w:cs="Times New Roman"/>
                <w:sz w:val="22"/>
              </w:rPr>
              <w:t>the</w:t>
            </w:r>
            <w:r w:rsidRPr="00976A55">
              <w:rPr>
                <w:rFonts w:cs="Times New Roman"/>
                <w:spacing w:val="-3"/>
                <w:sz w:val="22"/>
              </w:rPr>
              <w:t>re</w:t>
            </w:r>
            <w:proofErr w:type="spellEnd"/>
            <w:r w:rsidR="00AA05C2">
              <w:rPr>
                <w:rFonts w:cs="Times New Roman"/>
                <w:spacing w:val="-3"/>
                <w:sz w:val="22"/>
              </w:rPr>
              <w:t xml:space="preserve"> </w:t>
            </w:r>
            <w:r w:rsidRPr="00976A55">
              <w:rPr>
                <w:rFonts w:cs="Times New Roman"/>
                <w:spacing w:val="-3"/>
                <w:sz w:val="22"/>
              </w:rPr>
              <w:t xml:space="preserve">search </w:t>
            </w:r>
            <w:r w:rsidRPr="00976A55">
              <w:rPr>
                <w:rFonts w:cs="Times New Roman"/>
                <w:sz w:val="22"/>
              </w:rPr>
              <w:t>is</w:t>
            </w:r>
            <w:r w:rsidR="00AA05C2">
              <w:rPr>
                <w:rFonts w:cs="Times New Roman"/>
                <w:sz w:val="22"/>
              </w:rPr>
              <w:t xml:space="preserve"> </w:t>
            </w:r>
            <w:r w:rsidRPr="00976A55">
              <w:rPr>
                <w:rFonts w:cs="Times New Roman"/>
                <w:sz w:val="22"/>
              </w:rPr>
              <w:t>not</w:t>
            </w:r>
            <w:r w:rsidR="00AA05C2">
              <w:rPr>
                <w:rFonts w:cs="Times New Roman"/>
                <w:sz w:val="22"/>
              </w:rPr>
              <w:t xml:space="preserve"> </w:t>
            </w:r>
            <w:r w:rsidRPr="00976A55">
              <w:rPr>
                <w:rFonts w:cs="Times New Roman"/>
                <w:sz w:val="22"/>
              </w:rPr>
              <w:t>greater</w:t>
            </w:r>
            <w:r w:rsidR="00AA05C2">
              <w:rPr>
                <w:rFonts w:cs="Times New Roman"/>
                <w:sz w:val="22"/>
              </w:rPr>
              <w:t xml:space="preserve"> </w:t>
            </w:r>
            <w:r w:rsidRPr="00976A55">
              <w:rPr>
                <w:rFonts w:cs="Times New Roman"/>
                <w:sz w:val="22"/>
              </w:rPr>
              <w:t>than</w:t>
            </w:r>
            <w:r w:rsidR="00AA05C2">
              <w:rPr>
                <w:rFonts w:cs="Times New Roman"/>
                <w:sz w:val="22"/>
              </w:rPr>
              <w:t xml:space="preserve"> </w:t>
            </w:r>
            <w:r w:rsidR="007A66A8" w:rsidRPr="00976A55">
              <w:rPr>
                <w:rFonts w:cs="Times New Roman"/>
                <w:sz w:val="22"/>
              </w:rPr>
              <w:t xml:space="preserve">the one encountered in </w:t>
            </w:r>
            <w:r w:rsidR="002E73C5" w:rsidRPr="00976A55">
              <w:rPr>
                <w:rFonts w:cs="Times New Roman"/>
                <w:sz w:val="22"/>
              </w:rPr>
              <w:t xml:space="preserve">normal </w:t>
            </w:r>
            <w:r w:rsidR="007A66A8" w:rsidRPr="00976A55">
              <w:rPr>
                <w:rFonts w:cs="Times New Roman"/>
                <w:sz w:val="22"/>
              </w:rPr>
              <w:t xml:space="preserve">everyday </w:t>
            </w:r>
            <w:r w:rsidR="002E73C5" w:rsidRPr="00976A55">
              <w:rPr>
                <w:rFonts w:cs="Times New Roman"/>
                <w:sz w:val="22"/>
              </w:rPr>
              <w:t xml:space="preserve">activities performed by </w:t>
            </w:r>
            <w:r w:rsidR="002E73C5" w:rsidRPr="00976A55">
              <w:rPr>
                <w:rFonts w:cs="Times New Roman"/>
                <w:spacing w:val="-5"/>
                <w:sz w:val="22"/>
              </w:rPr>
              <w:t xml:space="preserve">an </w:t>
            </w:r>
            <w:r w:rsidR="002E73C5" w:rsidRPr="00976A55">
              <w:rPr>
                <w:rFonts w:cs="Times New Roman"/>
                <w:sz w:val="22"/>
              </w:rPr>
              <w:t>average healthy individual or general population</w:t>
            </w:r>
            <w:r w:rsidR="00AA05C2">
              <w:rPr>
                <w:rFonts w:cs="Times New Roman"/>
                <w:sz w:val="22"/>
              </w:rPr>
              <w:t xml:space="preserve"> </w:t>
            </w:r>
            <w:r w:rsidRPr="00976A55">
              <w:rPr>
                <w:rFonts w:cs="Times New Roman"/>
                <w:sz w:val="22"/>
              </w:rPr>
              <w:t>or</w:t>
            </w:r>
            <w:r w:rsidR="002E73C5" w:rsidRPr="00976A55">
              <w:rPr>
                <w:rFonts w:cs="Times New Roman"/>
                <w:sz w:val="22"/>
              </w:rPr>
              <w:t>,</w:t>
            </w:r>
            <w:r w:rsidR="00AA05C2">
              <w:rPr>
                <w:rFonts w:cs="Times New Roman"/>
                <w:sz w:val="22"/>
              </w:rPr>
              <w:t xml:space="preserve"> </w:t>
            </w:r>
            <w:r w:rsidRPr="00976A55">
              <w:rPr>
                <w:rFonts w:cs="Times New Roman"/>
                <w:sz w:val="22"/>
              </w:rPr>
              <w:t>during</w:t>
            </w:r>
            <w:r w:rsidR="00AA05C2">
              <w:rPr>
                <w:rFonts w:cs="Times New Roman"/>
                <w:sz w:val="22"/>
              </w:rPr>
              <w:t xml:space="preserve"> </w:t>
            </w:r>
            <w:r w:rsidRPr="00976A55">
              <w:rPr>
                <w:rFonts w:cs="Times New Roman"/>
                <w:spacing w:val="-3"/>
                <w:sz w:val="22"/>
              </w:rPr>
              <w:t>the</w:t>
            </w:r>
            <w:r w:rsidR="00AA05C2">
              <w:rPr>
                <w:rFonts w:cs="Times New Roman"/>
                <w:spacing w:val="-3"/>
                <w:sz w:val="22"/>
              </w:rPr>
              <w:t xml:space="preserve"> </w:t>
            </w:r>
            <w:r w:rsidRPr="00976A55">
              <w:rPr>
                <w:rFonts w:cs="Times New Roman"/>
                <w:sz w:val="22"/>
              </w:rPr>
              <w:t>performance</w:t>
            </w:r>
            <w:r w:rsidR="00AA05C2">
              <w:rPr>
                <w:rFonts w:cs="Times New Roman"/>
                <w:sz w:val="22"/>
              </w:rPr>
              <w:t xml:space="preserve"> </w:t>
            </w:r>
            <w:r w:rsidRPr="00976A55">
              <w:rPr>
                <w:rFonts w:cs="Times New Roman"/>
                <w:sz w:val="22"/>
              </w:rPr>
              <w:t>of</w:t>
            </w:r>
            <w:r w:rsidR="00AA05C2">
              <w:rPr>
                <w:rFonts w:cs="Times New Roman"/>
                <w:sz w:val="22"/>
              </w:rPr>
              <w:t xml:space="preserve"> </w:t>
            </w:r>
            <w:r w:rsidRPr="00976A55">
              <w:rPr>
                <w:rFonts w:cs="Times New Roman"/>
                <w:sz w:val="22"/>
              </w:rPr>
              <w:t>routine</w:t>
            </w:r>
            <w:r w:rsidR="00AA05C2">
              <w:rPr>
                <w:rFonts w:cs="Times New Roman"/>
                <w:sz w:val="22"/>
              </w:rPr>
              <w:t xml:space="preserve"> </w:t>
            </w:r>
            <w:r w:rsidRPr="00976A55">
              <w:rPr>
                <w:rFonts w:cs="Times New Roman"/>
                <w:sz w:val="22"/>
              </w:rPr>
              <w:t>tests</w:t>
            </w:r>
            <w:r w:rsidR="00AA05C2">
              <w:rPr>
                <w:rFonts w:cs="Times New Roman"/>
                <w:sz w:val="22"/>
              </w:rPr>
              <w:t xml:space="preserve"> </w:t>
            </w:r>
            <w:r w:rsidRPr="00976A55">
              <w:rPr>
                <w:rFonts w:cs="Times New Roman"/>
                <w:sz w:val="22"/>
              </w:rPr>
              <w:t xml:space="preserve">where occurrence of serious harm or an adverse event (AE) is unlikely. Examples </w:t>
            </w:r>
            <w:r w:rsidRPr="00976A55">
              <w:rPr>
                <w:rFonts w:cs="Times New Roman"/>
                <w:spacing w:val="-3"/>
                <w:sz w:val="22"/>
              </w:rPr>
              <w:t xml:space="preserve">include </w:t>
            </w:r>
            <w:r w:rsidRPr="00976A55">
              <w:rPr>
                <w:rFonts w:cs="Times New Roman"/>
                <w:sz w:val="22"/>
              </w:rPr>
              <w:t>research involving routine</w:t>
            </w:r>
            <w:r w:rsidR="00AA05C2">
              <w:rPr>
                <w:rFonts w:cs="Times New Roman"/>
                <w:sz w:val="22"/>
              </w:rPr>
              <w:t xml:space="preserve"> </w:t>
            </w:r>
            <w:r w:rsidRPr="00976A55">
              <w:rPr>
                <w:rFonts w:cs="Times New Roman"/>
                <w:sz w:val="22"/>
              </w:rPr>
              <w:t>questioning or history taking, observing, obtaining body fluids</w:t>
            </w:r>
            <w:r w:rsidR="002E73C5" w:rsidRPr="00976A55">
              <w:rPr>
                <w:rFonts w:cs="Times New Roman"/>
                <w:sz w:val="22"/>
              </w:rPr>
              <w:t>, hair, saliva, urine etc</w:t>
            </w:r>
            <w:r w:rsidR="005C6D9C" w:rsidRPr="00976A55">
              <w:rPr>
                <w:rFonts w:cs="Times New Roman"/>
                <w:sz w:val="22"/>
              </w:rPr>
              <w:t xml:space="preserve">., </w:t>
            </w:r>
            <w:r w:rsidR="00AA05C2" w:rsidRPr="00976A55">
              <w:rPr>
                <w:rFonts w:cs="Times New Roman"/>
                <w:sz w:val="22"/>
              </w:rPr>
              <w:t>with</w:t>
            </w:r>
            <w:r w:rsidR="00AA05C2">
              <w:rPr>
                <w:rFonts w:cs="Times New Roman"/>
                <w:sz w:val="22"/>
              </w:rPr>
              <w:t>o</w:t>
            </w:r>
            <w:r w:rsidR="00AA05C2" w:rsidRPr="00976A55">
              <w:rPr>
                <w:rFonts w:cs="Times New Roman"/>
                <w:sz w:val="22"/>
              </w:rPr>
              <w:t>ut</w:t>
            </w:r>
            <w:r w:rsidR="00AA05C2">
              <w:rPr>
                <w:rFonts w:cs="Times New Roman"/>
                <w:sz w:val="22"/>
              </w:rPr>
              <w:t xml:space="preserve"> </w:t>
            </w:r>
            <w:r w:rsidRPr="00976A55">
              <w:rPr>
                <w:rFonts w:cs="Times New Roman"/>
                <w:sz w:val="22"/>
              </w:rPr>
              <w:t>invasive intervention</w:t>
            </w:r>
            <w:r w:rsidR="002E73C5" w:rsidRPr="00976A55">
              <w:rPr>
                <w:rFonts w:cs="Times New Roman"/>
                <w:sz w:val="22"/>
              </w:rPr>
              <w:t xml:space="preserve">. </w:t>
            </w:r>
          </w:p>
        </w:tc>
      </w:tr>
      <w:tr w:rsidR="00D3071F" w:rsidRPr="00976A55" w:rsidTr="00CB722C">
        <w:trPr>
          <w:trHeight w:val="1250"/>
        </w:trPr>
        <w:tc>
          <w:tcPr>
            <w:tcW w:w="1440" w:type="dxa"/>
          </w:tcPr>
          <w:p w:rsidR="00D3071F" w:rsidRPr="00976A55" w:rsidRDefault="00B71DBE" w:rsidP="007E186B">
            <w:pPr>
              <w:pStyle w:val="BodyText"/>
              <w:spacing w:line="276" w:lineRule="auto"/>
              <w:ind w:right="100"/>
              <w:jc w:val="left"/>
              <w:rPr>
                <w:rFonts w:cs="Times New Roman"/>
                <w:b/>
                <w:sz w:val="22"/>
              </w:rPr>
            </w:pPr>
            <w:r w:rsidRPr="00976A55">
              <w:rPr>
                <w:rFonts w:cs="Times New Roman"/>
                <w:b/>
                <w:sz w:val="22"/>
              </w:rPr>
              <w:t>Minor increase over minimal risk</w:t>
            </w:r>
            <w:r w:rsidR="009820A7">
              <w:rPr>
                <w:rFonts w:cs="Times New Roman"/>
                <w:b/>
                <w:sz w:val="22"/>
              </w:rPr>
              <w:t xml:space="preserve"> </w:t>
            </w:r>
            <w:r w:rsidRPr="00976A55">
              <w:rPr>
                <w:rFonts w:cs="Times New Roman"/>
                <w:b/>
                <w:sz w:val="22"/>
              </w:rPr>
              <w:t>or</w:t>
            </w:r>
            <w:r w:rsidR="009820A7">
              <w:rPr>
                <w:rFonts w:cs="Times New Roman"/>
                <w:b/>
                <w:sz w:val="22"/>
              </w:rPr>
              <w:t xml:space="preserve"> </w:t>
            </w:r>
            <w:r w:rsidRPr="00976A55">
              <w:rPr>
                <w:rFonts w:cs="Times New Roman"/>
                <w:b/>
                <w:sz w:val="22"/>
              </w:rPr>
              <w:t>Low</w:t>
            </w:r>
            <w:r w:rsidR="006B06A3">
              <w:rPr>
                <w:rFonts w:cs="Times New Roman"/>
                <w:b/>
                <w:sz w:val="22"/>
              </w:rPr>
              <w:t xml:space="preserve"> </w:t>
            </w:r>
            <w:r w:rsidRPr="00976A55">
              <w:rPr>
                <w:rFonts w:cs="Times New Roman"/>
                <w:b/>
                <w:sz w:val="22"/>
              </w:rPr>
              <w:t>risk</w:t>
            </w:r>
          </w:p>
        </w:tc>
        <w:tc>
          <w:tcPr>
            <w:tcW w:w="7640" w:type="dxa"/>
          </w:tcPr>
          <w:p w:rsidR="00D3071F" w:rsidRPr="00976A55" w:rsidRDefault="00B71DBE" w:rsidP="009820A7">
            <w:pPr>
              <w:pStyle w:val="BodyText"/>
              <w:spacing w:line="276" w:lineRule="auto"/>
              <w:ind w:left="170" w:right="100"/>
              <w:rPr>
                <w:rFonts w:cs="Times New Roman"/>
                <w:i/>
                <w:sz w:val="22"/>
              </w:rPr>
            </w:pPr>
            <w:r w:rsidRPr="00976A55">
              <w:rPr>
                <w:rFonts w:cs="Times New Roman"/>
                <w:sz w:val="22"/>
              </w:rPr>
              <w:t>Increment</w:t>
            </w:r>
            <w:r w:rsidR="009820A7">
              <w:rPr>
                <w:rFonts w:cs="Times New Roman"/>
                <w:sz w:val="22"/>
              </w:rPr>
              <w:t xml:space="preserve"> </w:t>
            </w:r>
            <w:r w:rsidRPr="00976A55">
              <w:rPr>
                <w:rFonts w:cs="Times New Roman"/>
                <w:sz w:val="22"/>
              </w:rPr>
              <w:t>in</w:t>
            </w:r>
            <w:r w:rsidR="001F375E">
              <w:rPr>
                <w:rFonts w:cs="Times New Roman"/>
                <w:sz w:val="22"/>
              </w:rPr>
              <w:t xml:space="preserve"> </w:t>
            </w:r>
            <w:r w:rsidRPr="00976A55">
              <w:rPr>
                <w:rFonts w:cs="Times New Roman"/>
                <w:sz w:val="22"/>
              </w:rPr>
              <w:t>probability</w:t>
            </w:r>
            <w:r w:rsidR="001F375E">
              <w:rPr>
                <w:rFonts w:cs="Times New Roman"/>
                <w:sz w:val="22"/>
              </w:rPr>
              <w:t xml:space="preserve"> </w:t>
            </w:r>
            <w:r w:rsidRPr="00976A55">
              <w:rPr>
                <w:rFonts w:cs="Times New Roman"/>
                <w:sz w:val="22"/>
              </w:rPr>
              <w:t>of</w:t>
            </w:r>
            <w:r w:rsidR="001F375E">
              <w:rPr>
                <w:rFonts w:cs="Times New Roman"/>
                <w:sz w:val="22"/>
              </w:rPr>
              <w:t xml:space="preserve"> </w:t>
            </w:r>
            <w:r w:rsidRPr="00976A55">
              <w:rPr>
                <w:rFonts w:cs="Times New Roman"/>
                <w:sz w:val="22"/>
              </w:rPr>
              <w:t>harm</w:t>
            </w:r>
            <w:r w:rsidR="001F375E">
              <w:rPr>
                <w:rFonts w:cs="Times New Roman"/>
                <w:sz w:val="22"/>
              </w:rPr>
              <w:t xml:space="preserve"> </w:t>
            </w:r>
            <w:r w:rsidRPr="00976A55">
              <w:rPr>
                <w:rFonts w:cs="Times New Roman"/>
                <w:sz w:val="22"/>
              </w:rPr>
              <w:t>or</w:t>
            </w:r>
            <w:r w:rsidR="001F375E">
              <w:rPr>
                <w:rFonts w:cs="Times New Roman"/>
                <w:sz w:val="22"/>
              </w:rPr>
              <w:t xml:space="preserve"> </w:t>
            </w:r>
            <w:r w:rsidR="006D265D" w:rsidRPr="00976A55">
              <w:rPr>
                <w:rFonts w:cs="Times New Roman"/>
                <w:sz w:val="22"/>
              </w:rPr>
              <w:t>discomfort</w:t>
            </w:r>
            <w:r w:rsidR="001F375E">
              <w:rPr>
                <w:rFonts w:cs="Times New Roman"/>
                <w:sz w:val="22"/>
              </w:rPr>
              <w:t xml:space="preserve"> </w:t>
            </w:r>
            <w:r w:rsidR="006D265D" w:rsidRPr="00976A55">
              <w:rPr>
                <w:rFonts w:cs="Times New Roman"/>
                <w:sz w:val="22"/>
              </w:rPr>
              <w:t xml:space="preserve">is slightly more </w:t>
            </w:r>
            <w:r w:rsidRPr="00976A55">
              <w:rPr>
                <w:rFonts w:cs="Times New Roman"/>
                <w:spacing w:val="-3"/>
                <w:sz w:val="22"/>
              </w:rPr>
              <w:t xml:space="preserve">than </w:t>
            </w:r>
            <w:r w:rsidRPr="00976A55">
              <w:rPr>
                <w:rFonts w:cs="Times New Roman"/>
                <w:sz w:val="22"/>
              </w:rPr>
              <w:t xml:space="preserve">the minimal risk threshold. This </w:t>
            </w:r>
            <w:r w:rsidRPr="00976A55">
              <w:rPr>
                <w:rFonts w:cs="Times New Roman"/>
                <w:spacing w:val="-3"/>
                <w:sz w:val="22"/>
              </w:rPr>
              <w:t xml:space="preserve">may </w:t>
            </w:r>
            <w:r w:rsidR="006D265D" w:rsidRPr="00976A55">
              <w:rPr>
                <w:rFonts w:cs="Times New Roman"/>
                <w:spacing w:val="-3"/>
                <w:sz w:val="22"/>
              </w:rPr>
              <w:t xml:space="preserve">be </w:t>
            </w:r>
            <w:r w:rsidRPr="00976A55">
              <w:rPr>
                <w:rFonts w:cs="Times New Roman"/>
                <w:sz w:val="22"/>
              </w:rPr>
              <w:t xml:space="preserve">present in </w:t>
            </w:r>
            <w:r w:rsidR="006D265D" w:rsidRPr="00976A55">
              <w:rPr>
                <w:rFonts w:cs="Times New Roman"/>
                <w:sz w:val="22"/>
              </w:rPr>
              <w:t xml:space="preserve">the </w:t>
            </w:r>
            <w:r w:rsidRPr="00976A55">
              <w:rPr>
                <w:rFonts w:cs="Times New Roman"/>
                <w:sz w:val="22"/>
              </w:rPr>
              <w:t xml:space="preserve">situations such as routine </w:t>
            </w:r>
            <w:r w:rsidRPr="00976A55">
              <w:rPr>
                <w:rFonts w:cs="Times New Roman"/>
                <w:spacing w:val="-3"/>
                <w:sz w:val="22"/>
              </w:rPr>
              <w:t xml:space="preserve">research </w:t>
            </w:r>
            <w:r w:rsidRPr="00976A55">
              <w:rPr>
                <w:rFonts w:cs="Times New Roman"/>
                <w:spacing w:val="-4"/>
                <w:sz w:val="22"/>
              </w:rPr>
              <w:t xml:space="preserve">on </w:t>
            </w:r>
            <w:r w:rsidRPr="00976A55">
              <w:rPr>
                <w:rFonts w:cs="Times New Roman"/>
                <w:sz w:val="22"/>
              </w:rPr>
              <w:t xml:space="preserve">children </w:t>
            </w:r>
            <w:r w:rsidRPr="00976A55">
              <w:rPr>
                <w:rFonts w:cs="Times New Roman"/>
                <w:spacing w:val="-2"/>
                <w:sz w:val="22"/>
              </w:rPr>
              <w:t xml:space="preserve">and </w:t>
            </w:r>
            <w:r w:rsidR="001F375E" w:rsidRPr="00976A55">
              <w:rPr>
                <w:rFonts w:cs="Times New Roman"/>
                <w:sz w:val="22"/>
              </w:rPr>
              <w:t>adolescents;</w:t>
            </w:r>
            <w:r w:rsidR="001F375E" w:rsidRPr="00976A55">
              <w:rPr>
                <w:rFonts w:cs="Times New Roman"/>
                <w:spacing w:val="-3"/>
                <w:sz w:val="22"/>
              </w:rPr>
              <w:t xml:space="preserve"> research</w:t>
            </w:r>
            <w:r w:rsidRPr="00976A55">
              <w:rPr>
                <w:rFonts w:cs="Times New Roman"/>
                <w:spacing w:val="-4"/>
                <w:sz w:val="22"/>
              </w:rPr>
              <w:t xml:space="preserve"> on</w:t>
            </w:r>
            <w:r w:rsidR="001F375E">
              <w:rPr>
                <w:rFonts w:cs="Times New Roman"/>
                <w:spacing w:val="-4"/>
                <w:sz w:val="22"/>
              </w:rPr>
              <w:t xml:space="preserve"> </w:t>
            </w:r>
            <w:r w:rsidRPr="00976A55">
              <w:rPr>
                <w:rFonts w:cs="Times New Roman"/>
                <w:sz w:val="22"/>
              </w:rPr>
              <w:t>persons</w:t>
            </w:r>
            <w:r w:rsidR="001F375E">
              <w:rPr>
                <w:rFonts w:cs="Times New Roman"/>
                <w:sz w:val="22"/>
              </w:rPr>
              <w:t xml:space="preserve"> </w:t>
            </w:r>
            <w:r w:rsidRPr="00976A55">
              <w:rPr>
                <w:rFonts w:cs="Times New Roman"/>
                <w:sz w:val="22"/>
              </w:rPr>
              <w:t>in</w:t>
            </w:r>
            <w:r w:rsidR="001F375E">
              <w:rPr>
                <w:rFonts w:cs="Times New Roman"/>
                <w:sz w:val="22"/>
              </w:rPr>
              <w:t xml:space="preserve"> </w:t>
            </w:r>
            <w:r w:rsidRPr="00976A55">
              <w:rPr>
                <w:rFonts w:cs="Times New Roman"/>
                <w:sz w:val="22"/>
              </w:rPr>
              <w:t>capable</w:t>
            </w:r>
            <w:r w:rsidR="001F375E">
              <w:rPr>
                <w:rFonts w:cs="Times New Roman"/>
                <w:sz w:val="22"/>
              </w:rPr>
              <w:t xml:space="preserve"> </w:t>
            </w:r>
            <w:r w:rsidRPr="00976A55">
              <w:rPr>
                <w:rFonts w:cs="Times New Roman"/>
                <w:sz w:val="22"/>
              </w:rPr>
              <w:t>of</w:t>
            </w:r>
            <w:r w:rsidR="001F375E">
              <w:rPr>
                <w:rFonts w:cs="Times New Roman"/>
                <w:sz w:val="22"/>
              </w:rPr>
              <w:t xml:space="preserve"> </w:t>
            </w:r>
            <w:r w:rsidRPr="00976A55">
              <w:rPr>
                <w:rFonts w:cs="Times New Roman"/>
                <w:sz w:val="22"/>
              </w:rPr>
              <w:t>giving</w:t>
            </w:r>
            <w:r w:rsidR="001F375E">
              <w:rPr>
                <w:rFonts w:cs="Times New Roman"/>
                <w:sz w:val="22"/>
              </w:rPr>
              <w:t xml:space="preserve"> </w:t>
            </w:r>
            <w:r w:rsidRPr="00976A55">
              <w:rPr>
                <w:rFonts w:cs="Times New Roman"/>
                <w:sz w:val="22"/>
              </w:rPr>
              <w:t>consent; use of minimally invasive procedures that might cause no more</w:t>
            </w:r>
            <w:r w:rsidR="001F375E">
              <w:rPr>
                <w:rFonts w:cs="Times New Roman"/>
                <w:sz w:val="22"/>
              </w:rPr>
              <w:t xml:space="preserve"> </w:t>
            </w:r>
            <w:r w:rsidRPr="00976A55">
              <w:rPr>
                <w:rFonts w:cs="Times New Roman"/>
                <w:spacing w:val="-3"/>
                <w:sz w:val="22"/>
              </w:rPr>
              <w:t>than</w:t>
            </w:r>
            <w:r w:rsidR="001F375E">
              <w:rPr>
                <w:rFonts w:cs="Times New Roman"/>
                <w:spacing w:val="-3"/>
                <w:sz w:val="22"/>
              </w:rPr>
              <w:t xml:space="preserve"> </w:t>
            </w:r>
            <w:r w:rsidRPr="00976A55">
              <w:rPr>
                <w:rFonts w:cs="Times New Roman"/>
                <w:sz w:val="22"/>
              </w:rPr>
              <w:t>brief</w:t>
            </w:r>
            <w:r w:rsidR="001F375E">
              <w:rPr>
                <w:rFonts w:cs="Times New Roman"/>
                <w:sz w:val="22"/>
              </w:rPr>
              <w:t xml:space="preserve"> </w:t>
            </w:r>
            <w:r w:rsidRPr="00976A55">
              <w:rPr>
                <w:rFonts w:cs="Times New Roman"/>
                <w:sz w:val="22"/>
              </w:rPr>
              <w:t>pain</w:t>
            </w:r>
            <w:r w:rsidR="001F375E">
              <w:rPr>
                <w:rFonts w:cs="Times New Roman"/>
                <w:sz w:val="22"/>
              </w:rPr>
              <w:t xml:space="preserve"> </w:t>
            </w:r>
            <w:r w:rsidRPr="00976A55">
              <w:rPr>
                <w:rFonts w:cs="Times New Roman"/>
                <w:sz w:val="22"/>
              </w:rPr>
              <w:t>or</w:t>
            </w:r>
            <w:r w:rsidR="001F375E">
              <w:rPr>
                <w:rFonts w:cs="Times New Roman"/>
                <w:sz w:val="22"/>
              </w:rPr>
              <w:t xml:space="preserve"> </w:t>
            </w:r>
            <w:r w:rsidRPr="00976A55">
              <w:rPr>
                <w:rFonts w:cs="Times New Roman"/>
                <w:sz w:val="22"/>
              </w:rPr>
              <w:t>tenderness,</w:t>
            </w:r>
            <w:r w:rsidR="001F375E">
              <w:rPr>
                <w:rFonts w:cs="Times New Roman"/>
                <w:sz w:val="22"/>
              </w:rPr>
              <w:t xml:space="preserve"> </w:t>
            </w:r>
            <w:r w:rsidRPr="00976A55">
              <w:rPr>
                <w:rFonts w:cs="Times New Roman"/>
                <w:sz w:val="22"/>
              </w:rPr>
              <w:t>small</w:t>
            </w:r>
            <w:r w:rsidR="001F375E">
              <w:rPr>
                <w:rFonts w:cs="Times New Roman"/>
                <w:sz w:val="22"/>
              </w:rPr>
              <w:t xml:space="preserve"> </w:t>
            </w:r>
            <w:r w:rsidRPr="00976A55">
              <w:rPr>
                <w:rFonts w:cs="Times New Roman"/>
                <w:sz w:val="22"/>
              </w:rPr>
              <w:t>bruises</w:t>
            </w:r>
            <w:r w:rsidR="001F375E">
              <w:rPr>
                <w:rFonts w:cs="Times New Roman"/>
                <w:sz w:val="22"/>
              </w:rPr>
              <w:t xml:space="preserve"> </w:t>
            </w:r>
            <w:r w:rsidRPr="00976A55">
              <w:rPr>
                <w:rFonts w:cs="Times New Roman"/>
                <w:sz w:val="22"/>
              </w:rPr>
              <w:t>or</w:t>
            </w:r>
            <w:r w:rsidR="001F375E">
              <w:rPr>
                <w:rFonts w:cs="Times New Roman"/>
                <w:sz w:val="22"/>
              </w:rPr>
              <w:t xml:space="preserve"> </w:t>
            </w:r>
            <w:r w:rsidRPr="00976A55">
              <w:rPr>
                <w:rFonts w:cs="Times New Roman"/>
                <w:sz w:val="22"/>
              </w:rPr>
              <w:t>scars,</w:t>
            </w:r>
            <w:r w:rsidR="001F375E">
              <w:rPr>
                <w:rFonts w:cs="Times New Roman"/>
                <w:sz w:val="22"/>
              </w:rPr>
              <w:t xml:space="preserve"> </w:t>
            </w:r>
            <w:r w:rsidRPr="00976A55">
              <w:rPr>
                <w:rFonts w:cs="Times New Roman"/>
                <w:sz w:val="22"/>
              </w:rPr>
              <w:t xml:space="preserve">or very </w:t>
            </w:r>
            <w:r w:rsidRPr="00976A55">
              <w:rPr>
                <w:rFonts w:cs="Times New Roman"/>
                <w:spacing w:val="-3"/>
                <w:sz w:val="22"/>
              </w:rPr>
              <w:t>slight</w:t>
            </w:r>
            <w:r w:rsidR="001F375E">
              <w:rPr>
                <w:rFonts w:cs="Times New Roman"/>
                <w:spacing w:val="-3"/>
                <w:sz w:val="22"/>
              </w:rPr>
              <w:t xml:space="preserve"> </w:t>
            </w:r>
            <w:r w:rsidRPr="00976A55">
              <w:rPr>
                <w:rFonts w:cs="Times New Roman"/>
                <w:sz w:val="22"/>
              </w:rPr>
              <w:t>temporary distress, such as drawing a small sample</w:t>
            </w:r>
            <w:r w:rsidR="001F375E">
              <w:rPr>
                <w:rFonts w:cs="Times New Roman"/>
                <w:sz w:val="22"/>
              </w:rPr>
              <w:t xml:space="preserve"> </w:t>
            </w:r>
            <w:r w:rsidRPr="00976A55">
              <w:rPr>
                <w:rFonts w:cs="Times New Roman"/>
                <w:sz w:val="22"/>
              </w:rPr>
              <w:t>of</w:t>
            </w:r>
            <w:r w:rsidR="001F375E">
              <w:rPr>
                <w:rFonts w:cs="Times New Roman"/>
                <w:sz w:val="22"/>
              </w:rPr>
              <w:t xml:space="preserve"> </w:t>
            </w:r>
            <w:r w:rsidRPr="00976A55">
              <w:rPr>
                <w:rFonts w:cs="Times New Roman"/>
                <w:sz w:val="22"/>
              </w:rPr>
              <w:t>blood</w:t>
            </w:r>
            <w:r w:rsidR="001F375E">
              <w:rPr>
                <w:rFonts w:cs="Times New Roman"/>
                <w:sz w:val="22"/>
              </w:rPr>
              <w:t xml:space="preserve"> </w:t>
            </w:r>
            <w:r w:rsidRPr="00976A55">
              <w:rPr>
                <w:rFonts w:cs="Times New Roman"/>
                <w:sz w:val="22"/>
              </w:rPr>
              <w:t>for</w:t>
            </w:r>
            <w:r w:rsidR="001F375E">
              <w:rPr>
                <w:rFonts w:cs="Times New Roman"/>
                <w:sz w:val="22"/>
              </w:rPr>
              <w:t xml:space="preserve"> </w:t>
            </w:r>
            <w:r w:rsidRPr="00976A55">
              <w:rPr>
                <w:rFonts w:cs="Times New Roman"/>
                <w:sz w:val="22"/>
              </w:rPr>
              <w:t>testing;</w:t>
            </w:r>
            <w:r w:rsidR="001F375E">
              <w:rPr>
                <w:rFonts w:cs="Times New Roman"/>
                <w:sz w:val="22"/>
              </w:rPr>
              <w:t xml:space="preserve"> </w:t>
            </w:r>
            <w:r w:rsidRPr="00976A55">
              <w:rPr>
                <w:rFonts w:cs="Times New Roman"/>
                <w:sz w:val="22"/>
              </w:rPr>
              <w:t>trying</w:t>
            </w:r>
            <w:r w:rsidR="001F375E">
              <w:rPr>
                <w:rFonts w:cs="Times New Roman"/>
                <w:sz w:val="22"/>
              </w:rPr>
              <w:t xml:space="preserve"> </w:t>
            </w:r>
            <w:r w:rsidRPr="00976A55">
              <w:rPr>
                <w:rFonts w:cs="Times New Roman"/>
                <w:spacing w:val="4"/>
                <w:sz w:val="22"/>
              </w:rPr>
              <w:t>a</w:t>
            </w:r>
            <w:r w:rsidR="001F375E">
              <w:rPr>
                <w:rFonts w:cs="Times New Roman"/>
                <w:spacing w:val="4"/>
                <w:sz w:val="22"/>
              </w:rPr>
              <w:t xml:space="preserve"> </w:t>
            </w:r>
            <w:r w:rsidRPr="00976A55">
              <w:rPr>
                <w:rFonts w:cs="Times New Roman"/>
                <w:spacing w:val="4"/>
                <w:sz w:val="22"/>
              </w:rPr>
              <w:t>new</w:t>
            </w:r>
            <w:r w:rsidR="001F375E">
              <w:rPr>
                <w:rFonts w:cs="Times New Roman"/>
                <w:spacing w:val="4"/>
                <w:sz w:val="22"/>
              </w:rPr>
              <w:t xml:space="preserve"> </w:t>
            </w:r>
            <w:r w:rsidRPr="00976A55">
              <w:rPr>
                <w:rFonts w:cs="Times New Roman"/>
                <w:sz w:val="22"/>
              </w:rPr>
              <w:t>diagnostic</w:t>
            </w:r>
            <w:r w:rsidR="001F375E">
              <w:rPr>
                <w:rFonts w:cs="Times New Roman"/>
                <w:sz w:val="22"/>
              </w:rPr>
              <w:t xml:space="preserve"> </w:t>
            </w:r>
            <w:r w:rsidRPr="00976A55">
              <w:rPr>
                <w:rFonts w:cs="Times New Roman"/>
                <w:sz w:val="22"/>
              </w:rPr>
              <w:t>technique</w:t>
            </w:r>
            <w:r w:rsidR="00C9363F" w:rsidRPr="00976A55">
              <w:rPr>
                <w:rFonts w:cs="Times New Roman"/>
                <w:sz w:val="22"/>
              </w:rPr>
              <w:t xml:space="preserve"> in pregnant and breastfeeding women, etc. Such </w:t>
            </w:r>
            <w:r w:rsidR="00C9363F" w:rsidRPr="00976A55">
              <w:rPr>
                <w:rFonts w:cs="Times New Roman"/>
                <w:spacing w:val="-3"/>
                <w:sz w:val="22"/>
              </w:rPr>
              <w:t xml:space="preserve">research </w:t>
            </w:r>
            <w:r w:rsidR="00C9363F" w:rsidRPr="00976A55">
              <w:rPr>
                <w:rFonts w:cs="Times New Roman"/>
                <w:sz w:val="22"/>
              </w:rPr>
              <w:t>should</w:t>
            </w:r>
            <w:r w:rsidR="00936B10">
              <w:rPr>
                <w:rFonts w:cs="Times New Roman"/>
                <w:sz w:val="22"/>
              </w:rPr>
              <w:t xml:space="preserve"> </w:t>
            </w:r>
            <w:r w:rsidR="00C9363F" w:rsidRPr="00976A55">
              <w:rPr>
                <w:rFonts w:cs="Times New Roman"/>
                <w:sz w:val="22"/>
              </w:rPr>
              <w:t>have</w:t>
            </w:r>
            <w:r w:rsidR="00936B10">
              <w:rPr>
                <w:rFonts w:cs="Times New Roman"/>
                <w:sz w:val="22"/>
              </w:rPr>
              <w:t xml:space="preserve"> </w:t>
            </w:r>
            <w:r w:rsidR="00C9363F" w:rsidRPr="00976A55">
              <w:rPr>
                <w:rFonts w:cs="Times New Roman"/>
                <w:sz w:val="22"/>
              </w:rPr>
              <w:t>a</w:t>
            </w:r>
            <w:r w:rsidR="00936B10">
              <w:rPr>
                <w:rFonts w:cs="Times New Roman"/>
                <w:sz w:val="22"/>
              </w:rPr>
              <w:t xml:space="preserve"> </w:t>
            </w:r>
            <w:r w:rsidR="00C9363F" w:rsidRPr="00976A55">
              <w:rPr>
                <w:rFonts w:cs="Times New Roman"/>
                <w:sz w:val="22"/>
              </w:rPr>
              <w:t>social</w:t>
            </w:r>
            <w:r w:rsidR="00936B10">
              <w:rPr>
                <w:rFonts w:cs="Times New Roman"/>
                <w:sz w:val="22"/>
              </w:rPr>
              <w:t xml:space="preserve"> </w:t>
            </w:r>
            <w:r w:rsidR="00C9363F" w:rsidRPr="00976A55">
              <w:rPr>
                <w:rFonts w:cs="Times New Roman"/>
                <w:sz w:val="22"/>
              </w:rPr>
              <w:t>value.</w:t>
            </w:r>
            <w:r w:rsidR="00936B10">
              <w:rPr>
                <w:rFonts w:cs="Times New Roman"/>
                <w:sz w:val="22"/>
              </w:rPr>
              <w:t xml:space="preserve"> </w:t>
            </w:r>
            <w:r w:rsidR="00C9363F" w:rsidRPr="00976A55">
              <w:rPr>
                <w:rFonts w:cs="Times New Roman"/>
                <w:spacing w:val="-4"/>
                <w:sz w:val="22"/>
              </w:rPr>
              <w:t>Use</w:t>
            </w:r>
            <w:r w:rsidR="00936B10">
              <w:rPr>
                <w:rFonts w:cs="Times New Roman"/>
                <w:spacing w:val="-4"/>
                <w:sz w:val="22"/>
              </w:rPr>
              <w:t xml:space="preserve"> </w:t>
            </w:r>
            <w:r w:rsidR="00C9363F" w:rsidRPr="00976A55">
              <w:rPr>
                <w:rFonts w:cs="Times New Roman"/>
                <w:sz w:val="22"/>
              </w:rPr>
              <w:t>of</w:t>
            </w:r>
            <w:r w:rsidR="00936B10">
              <w:rPr>
                <w:rFonts w:cs="Times New Roman"/>
                <w:sz w:val="22"/>
              </w:rPr>
              <w:t xml:space="preserve"> </w:t>
            </w:r>
            <w:r w:rsidR="00C9363F" w:rsidRPr="00976A55">
              <w:rPr>
                <w:rFonts w:cs="Times New Roman"/>
                <w:sz w:val="22"/>
              </w:rPr>
              <w:t>personal</w:t>
            </w:r>
            <w:r w:rsidR="00936B10">
              <w:rPr>
                <w:rFonts w:cs="Times New Roman"/>
                <w:sz w:val="22"/>
              </w:rPr>
              <w:t xml:space="preserve"> </w:t>
            </w:r>
            <w:r w:rsidR="00C9363F" w:rsidRPr="00976A55">
              <w:rPr>
                <w:rFonts w:cs="Times New Roman"/>
                <w:sz w:val="22"/>
              </w:rPr>
              <w:t>identifiable</w:t>
            </w:r>
            <w:r w:rsidR="00936B10">
              <w:rPr>
                <w:rFonts w:cs="Times New Roman"/>
                <w:sz w:val="22"/>
              </w:rPr>
              <w:t xml:space="preserve"> </w:t>
            </w:r>
            <w:r w:rsidR="00C9363F" w:rsidRPr="00976A55">
              <w:rPr>
                <w:rFonts w:cs="Times New Roman"/>
                <w:sz w:val="22"/>
              </w:rPr>
              <w:t>data</w:t>
            </w:r>
            <w:r w:rsidR="00936B10">
              <w:rPr>
                <w:rFonts w:cs="Times New Roman"/>
                <w:sz w:val="22"/>
              </w:rPr>
              <w:t xml:space="preserve"> </w:t>
            </w:r>
            <w:r w:rsidR="00C9363F" w:rsidRPr="00976A55">
              <w:rPr>
                <w:rFonts w:cs="Times New Roman"/>
                <w:spacing w:val="-3"/>
                <w:sz w:val="22"/>
              </w:rPr>
              <w:t>in research also poses indirect risks</w:t>
            </w:r>
            <w:r w:rsidR="006D265D" w:rsidRPr="00976A55">
              <w:rPr>
                <w:rFonts w:cs="Times New Roman"/>
                <w:spacing w:val="-3"/>
                <w:sz w:val="22"/>
              </w:rPr>
              <w:t xml:space="preserve"> such as s</w:t>
            </w:r>
            <w:r w:rsidR="00C9363F" w:rsidRPr="00976A55">
              <w:rPr>
                <w:rFonts w:cs="Times New Roman"/>
                <w:spacing w:val="-3"/>
                <w:sz w:val="22"/>
              </w:rPr>
              <w:t>ocial risks</w:t>
            </w:r>
            <w:r w:rsidR="00936B10">
              <w:rPr>
                <w:rFonts w:cs="Times New Roman"/>
                <w:spacing w:val="-3"/>
                <w:sz w:val="22"/>
              </w:rPr>
              <w:t xml:space="preserve"> </w:t>
            </w:r>
            <w:r w:rsidR="00C9363F" w:rsidRPr="00976A55">
              <w:rPr>
                <w:rFonts w:cs="Times New Roman"/>
                <w:i/>
                <w:sz w:val="22"/>
              </w:rPr>
              <w:t>(stigma, work place discrimination, loss of respect, disclosure to family, isolation</w:t>
            </w:r>
            <w:r w:rsidR="003F11FC" w:rsidRPr="00976A55">
              <w:rPr>
                <w:rFonts w:cs="Times New Roman"/>
                <w:i/>
                <w:sz w:val="22"/>
              </w:rPr>
              <w:t>,</w:t>
            </w:r>
            <w:r w:rsidR="00C9363F" w:rsidRPr="00976A55">
              <w:rPr>
                <w:rFonts w:cs="Times New Roman"/>
                <w:i/>
                <w:sz w:val="22"/>
              </w:rPr>
              <w:t xml:space="preserve"> etc.), </w:t>
            </w:r>
            <w:r w:rsidR="00C9363F" w:rsidRPr="00976A55">
              <w:rPr>
                <w:rFonts w:cs="Times New Roman"/>
                <w:sz w:val="22"/>
              </w:rPr>
              <w:t xml:space="preserve">economic risk (loss of employment), psychological harm </w:t>
            </w:r>
            <w:r w:rsidR="00C9363F" w:rsidRPr="00976A55">
              <w:rPr>
                <w:rFonts w:cs="Times New Roman"/>
                <w:i/>
                <w:sz w:val="22"/>
              </w:rPr>
              <w:t xml:space="preserve">(if </w:t>
            </w:r>
            <w:r w:rsidR="006D265D" w:rsidRPr="00976A55">
              <w:rPr>
                <w:rFonts w:cs="Times New Roman"/>
                <w:i/>
                <w:sz w:val="22"/>
              </w:rPr>
              <w:t xml:space="preserve">the </w:t>
            </w:r>
            <w:r w:rsidR="00C9363F" w:rsidRPr="00976A55">
              <w:rPr>
                <w:rFonts w:cs="Times New Roman"/>
                <w:i/>
                <w:spacing w:val="-3"/>
                <w:sz w:val="22"/>
              </w:rPr>
              <w:t>research</w:t>
            </w:r>
            <w:r w:rsidR="00936B10">
              <w:rPr>
                <w:rFonts w:cs="Times New Roman"/>
                <w:i/>
                <w:spacing w:val="-3"/>
                <w:sz w:val="22"/>
              </w:rPr>
              <w:t xml:space="preserve"> </w:t>
            </w:r>
            <w:r w:rsidR="00C9363F" w:rsidRPr="00976A55">
              <w:rPr>
                <w:rFonts w:cs="Times New Roman"/>
                <w:i/>
                <w:sz w:val="22"/>
              </w:rPr>
              <w:t xml:space="preserve">is sensitive in nature and </w:t>
            </w:r>
            <w:r w:rsidR="006D265D" w:rsidRPr="00976A55">
              <w:rPr>
                <w:rFonts w:cs="Times New Roman"/>
                <w:i/>
                <w:sz w:val="22"/>
              </w:rPr>
              <w:t>the participants risk bei</w:t>
            </w:r>
            <w:r w:rsidR="008F59EF" w:rsidRPr="00976A55">
              <w:rPr>
                <w:rFonts w:cs="Times New Roman"/>
                <w:i/>
                <w:sz w:val="22"/>
              </w:rPr>
              <w:t>ng</w:t>
            </w:r>
            <w:r w:rsidR="00936B10">
              <w:rPr>
                <w:rFonts w:cs="Times New Roman"/>
                <w:i/>
                <w:sz w:val="22"/>
              </w:rPr>
              <w:t xml:space="preserve"> </w:t>
            </w:r>
            <w:r w:rsidR="00B70CD3" w:rsidRPr="00976A55">
              <w:rPr>
                <w:rFonts w:cs="Times New Roman"/>
                <w:i/>
                <w:sz w:val="22"/>
              </w:rPr>
              <w:t>stigmatized if</w:t>
            </w:r>
            <w:r w:rsidR="00C9363F" w:rsidRPr="00976A55">
              <w:rPr>
                <w:rFonts w:cs="Times New Roman"/>
                <w:i/>
                <w:sz w:val="22"/>
              </w:rPr>
              <w:t xml:space="preserve"> it</w:t>
            </w:r>
            <w:r w:rsidR="00936B10">
              <w:rPr>
                <w:rFonts w:cs="Times New Roman"/>
                <w:i/>
                <w:sz w:val="22"/>
              </w:rPr>
              <w:t xml:space="preserve"> </w:t>
            </w:r>
            <w:r w:rsidR="00C9363F" w:rsidRPr="00976A55">
              <w:rPr>
                <w:rFonts w:cs="Times New Roman"/>
                <w:i/>
                <w:sz w:val="22"/>
              </w:rPr>
              <w:t>is</w:t>
            </w:r>
            <w:r w:rsidR="00936B10">
              <w:rPr>
                <w:rFonts w:cs="Times New Roman"/>
                <w:i/>
                <w:sz w:val="22"/>
              </w:rPr>
              <w:t xml:space="preserve"> </w:t>
            </w:r>
            <w:r w:rsidR="00C9363F" w:rsidRPr="00976A55">
              <w:rPr>
                <w:rFonts w:cs="Times New Roman"/>
                <w:i/>
                <w:sz w:val="22"/>
              </w:rPr>
              <w:t>known</w:t>
            </w:r>
            <w:r w:rsidR="00936B10">
              <w:rPr>
                <w:rFonts w:cs="Times New Roman"/>
                <w:i/>
                <w:sz w:val="22"/>
              </w:rPr>
              <w:t xml:space="preserve"> </w:t>
            </w:r>
            <w:r w:rsidR="00C9363F" w:rsidRPr="00976A55">
              <w:rPr>
                <w:rFonts w:cs="Times New Roman"/>
                <w:i/>
                <w:sz w:val="22"/>
              </w:rPr>
              <w:t>that</w:t>
            </w:r>
            <w:r w:rsidR="00936B10">
              <w:rPr>
                <w:rFonts w:cs="Times New Roman"/>
                <w:i/>
                <w:sz w:val="22"/>
              </w:rPr>
              <w:t xml:space="preserve"> </w:t>
            </w:r>
            <w:r w:rsidR="00C9363F" w:rsidRPr="00976A55">
              <w:rPr>
                <w:rFonts w:cs="Times New Roman"/>
                <w:i/>
                <w:sz w:val="22"/>
              </w:rPr>
              <w:t>they</w:t>
            </w:r>
            <w:r w:rsidR="00936B10">
              <w:rPr>
                <w:rFonts w:cs="Times New Roman"/>
                <w:i/>
                <w:sz w:val="22"/>
              </w:rPr>
              <w:t xml:space="preserve"> </w:t>
            </w:r>
            <w:r w:rsidR="00C9363F" w:rsidRPr="00976A55">
              <w:rPr>
                <w:rFonts w:cs="Times New Roman"/>
                <w:i/>
                <w:sz w:val="22"/>
              </w:rPr>
              <w:t>are</w:t>
            </w:r>
            <w:r w:rsidR="00936B10">
              <w:rPr>
                <w:rFonts w:cs="Times New Roman"/>
                <w:i/>
                <w:sz w:val="22"/>
              </w:rPr>
              <w:t xml:space="preserve"> </w:t>
            </w:r>
            <w:r w:rsidR="00C9363F" w:rsidRPr="00976A55">
              <w:rPr>
                <w:rFonts w:cs="Times New Roman"/>
                <w:i/>
                <w:sz w:val="22"/>
              </w:rPr>
              <w:t>on</w:t>
            </w:r>
            <w:r w:rsidR="00936B10">
              <w:rPr>
                <w:rFonts w:cs="Times New Roman"/>
                <w:i/>
                <w:sz w:val="22"/>
              </w:rPr>
              <w:t xml:space="preserve"> </w:t>
            </w:r>
            <w:r w:rsidR="00C9363F" w:rsidRPr="00976A55">
              <w:rPr>
                <w:rFonts w:cs="Times New Roman"/>
                <w:i/>
                <w:sz w:val="22"/>
              </w:rPr>
              <w:t>the</w:t>
            </w:r>
            <w:r w:rsidR="00936B10">
              <w:rPr>
                <w:rFonts w:cs="Times New Roman"/>
                <w:i/>
                <w:sz w:val="22"/>
              </w:rPr>
              <w:t xml:space="preserve"> </w:t>
            </w:r>
            <w:r w:rsidR="00C9363F" w:rsidRPr="00976A55">
              <w:rPr>
                <w:rFonts w:cs="Times New Roman"/>
                <w:i/>
                <w:sz w:val="22"/>
              </w:rPr>
              <w:t>study,</w:t>
            </w:r>
            <w:r w:rsidR="00936B10">
              <w:rPr>
                <w:rFonts w:cs="Times New Roman"/>
                <w:i/>
                <w:sz w:val="22"/>
              </w:rPr>
              <w:t xml:space="preserve"> </w:t>
            </w:r>
            <w:r w:rsidR="00C9363F" w:rsidRPr="00976A55">
              <w:rPr>
                <w:rFonts w:cs="Times New Roman"/>
                <w:i/>
                <w:sz w:val="22"/>
              </w:rPr>
              <w:t>e.g.</w:t>
            </w:r>
            <w:r w:rsidR="00C9363F" w:rsidRPr="00976A55">
              <w:rPr>
                <w:rFonts w:cs="Times New Roman"/>
                <w:i/>
                <w:spacing w:val="-4"/>
                <w:sz w:val="22"/>
              </w:rPr>
              <w:t>an</w:t>
            </w:r>
            <w:r w:rsidR="00936B10">
              <w:rPr>
                <w:rFonts w:cs="Times New Roman"/>
                <w:i/>
                <w:spacing w:val="-4"/>
                <w:sz w:val="22"/>
              </w:rPr>
              <w:t xml:space="preserve"> </w:t>
            </w:r>
            <w:r w:rsidR="00C9363F" w:rsidRPr="00976A55">
              <w:rPr>
                <w:rFonts w:cs="Times New Roman"/>
                <w:i/>
                <w:sz w:val="22"/>
              </w:rPr>
              <w:t>HIV</w:t>
            </w:r>
            <w:r w:rsidR="00936B10">
              <w:rPr>
                <w:rFonts w:cs="Times New Roman"/>
                <w:i/>
                <w:sz w:val="22"/>
              </w:rPr>
              <w:t xml:space="preserve"> </w:t>
            </w:r>
            <w:r w:rsidR="00C841AF" w:rsidRPr="00976A55">
              <w:rPr>
                <w:rFonts w:cs="Times New Roman"/>
                <w:i/>
                <w:sz w:val="22"/>
              </w:rPr>
              <w:t>study</w:t>
            </w:r>
            <w:r w:rsidR="00C841AF">
              <w:rPr>
                <w:rFonts w:cs="Times New Roman"/>
                <w:i/>
                <w:sz w:val="22"/>
              </w:rPr>
              <w:t xml:space="preserve">) </w:t>
            </w:r>
            <w:r w:rsidR="00C9363F" w:rsidRPr="00976A55">
              <w:rPr>
                <w:rFonts w:cs="Times New Roman"/>
                <w:sz w:val="22"/>
              </w:rPr>
              <w:t>and</w:t>
            </w:r>
            <w:r w:rsidR="00936B10">
              <w:rPr>
                <w:rFonts w:cs="Times New Roman"/>
                <w:sz w:val="22"/>
              </w:rPr>
              <w:t xml:space="preserve"> </w:t>
            </w:r>
            <w:r w:rsidR="00C9363F" w:rsidRPr="00976A55">
              <w:rPr>
                <w:rFonts w:cs="Times New Roman"/>
                <w:sz w:val="22"/>
              </w:rPr>
              <w:t>discomfort</w:t>
            </w:r>
            <w:r w:rsidR="008F59EF" w:rsidRPr="00976A55">
              <w:rPr>
                <w:rFonts w:cs="Times New Roman"/>
                <w:sz w:val="22"/>
              </w:rPr>
              <w:t xml:space="preserve">. </w:t>
            </w:r>
            <w:r w:rsidR="00C9363F" w:rsidRPr="00976A55">
              <w:rPr>
                <w:rFonts w:cs="Times New Roman"/>
                <w:sz w:val="22"/>
              </w:rPr>
              <w:t>.</w:t>
            </w:r>
          </w:p>
        </w:tc>
      </w:tr>
      <w:tr w:rsidR="00C9363F" w:rsidRPr="00976A55" w:rsidTr="00CB722C">
        <w:trPr>
          <w:trHeight w:val="1529"/>
        </w:trPr>
        <w:tc>
          <w:tcPr>
            <w:tcW w:w="1440" w:type="dxa"/>
          </w:tcPr>
          <w:p w:rsidR="00C9363F" w:rsidRPr="00976A55" w:rsidRDefault="006C24FD" w:rsidP="007E186B">
            <w:pPr>
              <w:pStyle w:val="BodyText"/>
              <w:spacing w:line="276" w:lineRule="auto"/>
              <w:ind w:right="100"/>
              <w:jc w:val="left"/>
              <w:rPr>
                <w:rFonts w:cs="Times New Roman"/>
                <w:b/>
                <w:sz w:val="22"/>
              </w:rPr>
            </w:pPr>
            <w:r w:rsidRPr="00976A55">
              <w:rPr>
                <w:rFonts w:cs="Times New Roman"/>
                <w:b/>
                <w:sz w:val="22"/>
              </w:rPr>
              <w:t>High risk</w:t>
            </w:r>
            <w:r w:rsidR="00C841AF">
              <w:rPr>
                <w:rFonts w:cs="Times New Roman"/>
                <w:b/>
                <w:sz w:val="22"/>
              </w:rPr>
              <w:t xml:space="preserve"> </w:t>
            </w:r>
            <w:r w:rsidR="00E64372" w:rsidRPr="00976A55">
              <w:rPr>
                <w:rFonts w:cs="Times New Roman"/>
                <w:b/>
                <w:sz w:val="22"/>
              </w:rPr>
              <w:t xml:space="preserve">or </w:t>
            </w:r>
            <w:r w:rsidRPr="00976A55">
              <w:rPr>
                <w:rFonts w:cs="Times New Roman"/>
                <w:b/>
                <w:sz w:val="22"/>
              </w:rPr>
              <w:t>m</w:t>
            </w:r>
            <w:r w:rsidR="00C9363F" w:rsidRPr="00976A55">
              <w:rPr>
                <w:rFonts w:cs="Times New Roman"/>
                <w:b/>
                <w:sz w:val="22"/>
              </w:rPr>
              <w:t xml:space="preserve">ore than minimal risk </w:t>
            </w:r>
          </w:p>
        </w:tc>
        <w:tc>
          <w:tcPr>
            <w:tcW w:w="7640" w:type="dxa"/>
          </w:tcPr>
          <w:p w:rsidR="00C9363F" w:rsidRPr="00976A55" w:rsidRDefault="00C9363F" w:rsidP="007E186B">
            <w:pPr>
              <w:pStyle w:val="BodyText"/>
              <w:spacing w:line="276" w:lineRule="auto"/>
              <w:ind w:left="170" w:right="100"/>
              <w:rPr>
                <w:rFonts w:cs="Times New Roman"/>
                <w:sz w:val="22"/>
              </w:rPr>
            </w:pPr>
            <w:r w:rsidRPr="00976A55">
              <w:rPr>
                <w:rFonts w:cs="Times New Roman"/>
                <w:sz w:val="22"/>
              </w:rPr>
              <w:t>Probability</w:t>
            </w:r>
            <w:r w:rsidR="00C841AF">
              <w:rPr>
                <w:rFonts w:cs="Times New Roman"/>
                <w:sz w:val="22"/>
              </w:rPr>
              <w:t xml:space="preserve"> </w:t>
            </w:r>
            <w:r w:rsidRPr="00976A55">
              <w:rPr>
                <w:rFonts w:cs="Times New Roman"/>
                <w:sz w:val="22"/>
              </w:rPr>
              <w:t>of</w:t>
            </w:r>
            <w:r w:rsidR="00C841AF">
              <w:rPr>
                <w:rFonts w:cs="Times New Roman"/>
                <w:sz w:val="22"/>
              </w:rPr>
              <w:t xml:space="preserve"> </w:t>
            </w:r>
            <w:r w:rsidRPr="00976A55">
              <w:rPr>
                <w:rFonts w:cs="Times New Roman"/>
                <w:sz w:val="22"/>
              </w:rPr>
              <w:t>harm</w:t>
            </w:r>
            <w:r w:rsidR="00C841AF">
              <w:rPr>
                <w:rFonts w:cs="Times New Roman"/>
                <w:sz w:val="22"/>
              </w:rPr>
              <w:t xml:space="preserve"> </w:t>
            </w:r>
            <w:r w:rsidRPr="00976A55">
              <w:rPr>
                <w:rFonts w:cs="Times New Roman"/>
                <w:sz w:val="22"/>
              </w:rPr>
              <w:t>or</w:t>
            </w:r>
            <w:r w:rsidR="00C841AF">
              <w:rPr>
                <w:rFonts w:cs="Times New Roman"/>
                <w:sz w:val="22"/>
              </w:rPr>
              <w:t xml:space="preserve"> </w:t>
            </w:r>
            <w:r w:rsidRPr="00976A55">
              <w:rPr>
                <w:rFonts w:cs="Times New Roman"/>
                <w:sz w:val="22"/>
              </w:rPr>
              <w:t>discomfort</w:t>
            </w:r>
            <w:r w:rsidR="00C841AF">
              <w:rPr>
                <w:rFonts w:cs="Times New Roman"/>
                <w:sz w:val="22"/>
              </w:rPr>
              <w:t xml:space="preserve"> </w:t>
            </w:r>
            <w:r w:rsidRPr="00976A55">
              <w:rPr>
                <w:rFonts w:cs="Times New Roman"/>
                <w:sz w:val="22"/>
              </w:rPr>
              <w:t>anticipated</w:t>
            </w:r>
            <w:r w:rsidR="00C841AF">
              <w:rPr>
                <w:rFonts w:cs="Times New Roman"/>
                <w:sz w:val="22"/>
              </w:rPr>
              <w:t xml:space="preserve"> </w:t>
            </w:r>
            <w:r w:rsidRPr="00976A55">
              <w:rPr>
                <w:rFonts w:cs="Times New Roman"/>
                <w:sz w:val="22"/>
              </w:rPr>
              <w:t>in</w:t>
            </w:r>
            <w:r w:rsidR="00C841AF">
              <w:rPr>
                <w:rFonts w:cs="Times New Roman"/>
                <w:sz w:val="22"/>
              </w:rPr>
              <w:t xml:space="preserve"> </w:t>
            </w:r>
            <w:r w:rsidRPr="00976A55">
              <w:rPr>
                <w:rFonts w:cs="Times New Roman"/>
                <w:sz w:val="22"/>
              </w:rPr>
              <w:t>the</w:t>
            </w:r>
            <w:r w:rsidR="00C841AF">
              <w:rPr>
                <w:rFonts w:cs="Times New Roman"/>
                <w:sz w:val="22"/>
              </w:rPr>
              <w:t xml:space="preserve"> </w:t>
            </w:r>
            <w:r w:rsidRPr="00976A55">
              <w:rPr>
                <w:rFonts w:cs="Times New Roman"/>
                <w:spacing w:val="-3"/>
                <w:sz w:val="22"/>
              </w:rPr>
              <w:t xml:space="preserve">research </w:t>
            </w:r>
            <w:r w:rsidRPr="00976A55">
              <w:rPr>
                <w:rFonts w:cs="Times New Roman"/>
                <w:sz w:val="22"/>
              </w:rPr>
              <w:t xml:space="preserve">is invasive </w:t>
            </w:r>
            <w:r w:rsidRPr="00976A55">
              <w:rPr>
                <w:rFonts w:cs="Times New Roman"/>
                <w:spacing w:val="-2"/>
                <w:sz w:val="22"/>
              </w:rPr>
              <w:t xml:space="preserve">and </w:t>
            </w:r>
            <w:r w:rsidRPr="00976A55">
              <w:rPr>
                <w:rFonts w:cs="Times New Roman"/>
                <w:sz w:val="22"/>
              </w:rPr>
              <w:t xml:space="preserve">greater than minimal risk. Examples include research involving </w:t>
            </w:r>
            <w:r w:rsidRPr="00976A55">
              <w:rPr>
                <w:rFonts w:cs="Times New Roman"/>
                <w:spacing w:val="-2"/>
                <w:sz w:val="22"/>
              </w:rPr>
              <w:t xml:space="preserve">any </w:t>
            </w:r>
            <w:r w:rsidRPr="00976A55">
              <w:rPr>
                <w:rFonts w:cs="Times New Roman"/>
                <w:sz w:val="22"/>
              </w:rPr>
              <w:t>interventional study</w:t>
            </w:r>
            <w:r w:rsidR="008F59EF" w:rsidRPr="00976A55">
              <w:rPr>
                <w:rFonts w:cs="Times New Roman"/>
                <w:sz w:val="22"/>
              </w:rPr>
              <w:t xml:space="preserve">. E.g. </w:t>
            </w:r>
            <w:r w:rsidRPr="00976A55">
              <w:rPr>
                <w:rFonts w:cs="Times New Roman"/>
                <w:sz w:val="22"/>
              </w:rPr>
              <w:t>using a drug, device</w:t>
            </w:r>
            <w:r w:rsidR="00540E3E">
              <w:rPr>
                <w:rFonts w:cs="Times New Roman"/>
                <w:sz w:val="22"/>
              </w:rPr>
              <w:t xml:space="preserve"> </w:t>
            </w:r>
            <w:r w:rsidRPr="00976A55">
              <w:rPr>
                <w:rFonts w:cs="Times New Roman"/>
                <w:sz w:val="22"/>
              </w:rPr>
              <w:t>or</w:t>
            </w:r>
            <w:r w:rsidR="00540E3E">
              <w:rPr>
                <w:rFonts w:cs="Times New Roman"/>
                <w:sz w:val="22"/>
              </w:rPr>
              <w:t xml:space="preserve"> </w:t>
            </w:r>
            <w:r w:rsidRPr="00976A55">
              <w:rPr>
                <w:rFonts w:cs="Times New Roman"/>
                <w:sz w:val="22"/>
              </w:rPr>
              <w:t>invasive</w:t>
            </w:r>
            <w:r w:rsidR="00540E3E">
              <w:rPr>
                <w:rFonts w:cs="Times New Roman"/>
                <w:sz w:val="22"/>
              </w:rPr>
              <w:t xml:space="preserve"> </w:t>
            </w:r>
            <w:r w:rsidRPr="00976A55">
              <w:rPr>
                <w:rFonts w:cs="Times New Roman"/>
                <w:sz w:val="22"/>
              </w:rPr>
              <w:t>procedure</w:t>
            </w:r>
            <w:r w:rsidR="00540E3E">
              <w:rPr>
                <w:rFonts w:cs="Times New Roman"/>
                <w:sz w:val="22"/>
              </w:rPr>
              <w:t xml:space="preserve"> </w:t>
            </w:r>
            <w:r w:rsidRPr="00976A55">
              <w:rPr>
                <w:rFonts w:cs="Times New Roman"/>
                <w:sz w:val="22"/>
              </w:rPr>
              <w:t>such</w:t>
            </w:r>
            <w:r w:rsidR="00540E3E">
              <w:rPr>
                <w:rFonts w:cs="Times New Roman"/>
                <w:sz w:val="22"/>
              </w:rPr>
              <w:t xml:space="preserve"> </w:t>
            </w:r>
            <w:r w:rsidRPr="00976A55">
              <w:rPr>
                <w:rFonts w:cs="Times New Roman"/>
                <w:sz w:val="22"/>
              </w:rPr>
              <w:t>as</w:t>
            </w:r>
            <w:r w:rsidR="00540E3E">
              <w:rPr>
                <w:rFonts w:cs="Times New Roman"/>
                <w:sz w:val="22"/>
              </w:rPr>
              <w:t xml:space="preserve"> </w:t>
            </w:r>
            <w:r w:rsidRPr="00976A55">
              <w:rPr>
                <w:rFonts w:cs="Times New Roman"/>
                <w:sz w:val="22"/>
              </w:rPr>
              <w:t>lumbar</w:t>
            </w:r>
            <w:r w:rsidR="00540E3E">
              <w:rPr>
                <w:rFonts w:cs="Times New Roman"/>
                <w:sz w:val="22"/>
              </w:rPr>
              <w:t xml:space="preserve"> </w:t>
            </w:r>
            <w:r w:rsidRPr="00976A55">
              <w:rPr>
                <w:rFonts w:cs="Times New Roman"/>
                <w:sz w:val="22"/>
              </w:rPr>
              <w:t>puncture,</w:t>
            </w:r>
            <w:r w:rsidR="00540E3E">
              <w:rPr>
                <w:rFonts w:cs="Times New Roman"/>
                <w:sz w:val="22"/>
              </w:rPr>
              <w:t xml:space="preserve"> </w:t>
            </w:r>
            <w:r w:rsidRPr="00976A55">
              <w:rPr>
                <w:rFonts w:cs="Times New Roman"/>
                <w:spacing w:val="2"/>
                <w:sz w:val="22"/>
              </w:rPr>
              <w:t>lung</w:t>
            </w:r>
            <w:r w:rsidR="00540E3E">
              <w:rPr>
                <w:rFonts w:cs="Times New Roman"/>
                <w:spacing w:val="2"/>
                <w:sz w:val="22"/>
              </w:rPr>
              <w:t xml:space="preserve"> </w:t>
            </w:r>
            <w:r w:rsidRPr="00976A55">
              <w:rPr>
                <w:rFonts w:cs="Times New Roman"/>
                <w:spacing w:val="2"/>
                <w:sz w:val="22"/>
              </w:rPr>
              <w:t>or</w:t>
            </w:r>
            <w:r w:rsidR="00540E3E">
              <w:rPr>
                <w:rFonts w:cs="Times New Roman"/>
                <w:spacing w:val="2"/>
                <w:sz w:val="22"/>
              </w:rPr>
              <w:t xml:space="preserve"> </w:t>
            </w:r>
            <w:r w:rsidRPr="00976A55">
              <w:rPr>
                <w:rFonts w:cs="Times New Roman"/>
                <w:sz w:val="22"/>
              </w:rPr>
              <w:t>liver</w:t>
            </w:r>
            <w:r w:rsidR="00540E3E">
              <w:rPr>
                <w:rFonts w:cs="Times New Roman"/>
                <w:sz w:val="22"/>
              </w:rPr>
              <w:t xml:space="preserve"> </w:t>
            </w:r>
            <w:r w:rsidRPr="00976A55">
              <w:rPr>
                <w:rFonts w:cs="Times New Roman"/>
                <w:sz w:val="22"/>
              </w:rPr>
              <w:t>biopsy,</w:t>
            </w:r>
            <w:r w:rsidR="00540E3E">
              <w:rPr>
                <w:rFonts w:cs="Times New Roman"/>
                <w:sz w:val="22"/>
              </w:rPr>
              <w:t xml:space="preserve"> </w:t>
            </w:r>
            <w:r w:rsidRPr="00976A55">
              <w:rPr>
                <w:rFonts w:cs="Times New Roman"/>
                <w:sz w:val="22"/>
              </w:rPr>
              <w:t>endoscopic</w:t>
            </w:r>
            <w:r w:rsidR="00540E3E">
              <w:rPr>
                <w:rFonts w:cs="Times New Roman"/>
                <w:sz w:val="22"/>
              </w:rPr>
              <w:t xml:space="preserve"> </w:t>
            </w:r>
            <w:r w:rsidRPr="00976A55">
              <w:rPr>
                <w:rFonts w:cs="Times New Roman"/>
                <w:sz w:val="22"/>
              </w:rPr>
              <w:t>procedure,</w:t>
            </w:r>
            <w:r w:rsidR="00540E3E">
              <w:rPr>
                <w:rFonts w:cs="Times New Roman"/>
                <w:sz w:val="22"/>
              </w:rPr>
              <w:t xml:space="preserve"> </w:t>
            </w:r>
            <w:r w:rsidRPr="00976A55">
              <w:rPr>
                <w:rFonts w:cs="Times New Roman"/>
                <w:sz w:val="22"/>
              </w:rPr>
              <w:t>intravenous</w:t>
            </w:r>
            <w:r w:rsidR="00540E3E">
              <w:rPr>
                <w:rFonts w:cs="Times New Roman"/>
                <w:sz w:val="22"/>
              </w:rPr>
              <w:t xml:space="preserve"> </w:t>
            </w:r>
            <w:r w:rsidRPr="00976A55">
              <w:rPr>
                <w:rFonts w:cs="Times New Roman"/>
                <w:sz w:val="22"/>
              </w:rPr>
              <w:t>sedation</w:t>
            </w:r>
            <w:r w:rsidR="00540E3E">
              <w:rPr>
                <w:rFonts w:cs="Times New Roman"/>
                <w:sz w:val="22"/>
              </w:rPr>
              <w:t xml:space="preserve"> </w:t>
            </w:r>
            <w:r w:rsidRPr="00976A55">
              <w:rPr>
                <w:rFonts w:cs="Times New Roman"/>
                <w:sz w:val="22"/>
              </w:rPr>
              <w:t>for diagnostic procedures, etc.</w:t>
            </w:r>
          </w:p>
        </w:tc>
      </w:tr>
    </w:tbl>
    <w:p w:rsidR="00D3071F" w:rsidRPr="00976A55" w:rsidRDefault="00B71DBE" w:rsidP="00880A69">
      <w:pPr>
        <w:pStyle w:val="BodyText"/>
        <w:spacing w:line="276" w:lineRule="auto"/>
        <w:rPr>
          <w:rFonts w:cs="Times New Roman"/>
          <w:i/>
          <w:sz w:val="20"/>
          <w:szCs w:val="20"/>
        </w:rPr>
      </w:pPr>
      <w:r w:rsidRPr="00976A55">
        <w:rPr>
          <w:rFonts w:cs="Times New Roman"/>
          <w:i/>
          <w:sz w:val="20"/>
          <w:szCs w:val="20"/>
        </w:rPr>
        <w:t>Source: ICMR, 2017, National Ethical Guidelines for Biomedical and Health Research involving Human Participants, Page 6</w:t>
      </w:r>
      <w:r w:rsidR="001E3A13" w:rsidRPr="00976A55">
        <w:rPr>
          <w:rFonts w:cs="Times New Roman"/>
          <w:i/>
          <w:sz w:val="20"/>
          <w:szCs w:val="20"/>
        </w:rPr>
        <w:t>.</w:t>
      </w:r>
    </w:p>
    <w:p w:rsidR="00953365" w:rsidRPr="00976A55" w:rsidRDefault="00953365" w:rsidP="00880A69">
      <w:pPr>
        <w:pStyle w:val="BodyText"/>
        <w:spacing w:line="276" w:lineRule="auto"/>
        <w:ind w:right="27"/>
        <w:rPr>
          <w:rFonts w:cs="Times New Roman"/>
          <w:szCs w:val="24"/>
        </w:rPr>
      </w:pPr>
    </w:p>
    <w:p w:rsidR="004246CE" w:rsidRPr="00976A55" w:rsidRDefault="00B71DBE" w:rsidP="00880A69">
      <w:pPr>
        <w:pStyle w:val="BodyText"/>
        <w:spacing w:line="276" w:lineRule="auto"/>
        <w:ind w:right="27"/>
        <w:rPr>
          <w:rFonts w:cs="Times New Roman"/>
          <w:szCs w:val="24"/>
        </w:rPr>
      </w:pPr>
      <w:r w:rsidRPr="00976A55">
        <w:rPr>
          <w:rFonts w:cs="Times New Roman"/>
          <w:szCs w:val="24"/>
        </w:rPr>
        <w:t>Benefits to the participants refer to any</w:t>
      </w:r>
      <w:r w:rsidR="00AD1DE0">
        <w:rPr>
          <w:rFonts w:cs="Times New Roman"/>
          <w:szCs w:val="24"/>
        </w:rPr>
        <w:t xml:space="preserve"> </w:t>
      </w:r>
      <w:r w:rsidRPr="00976A55">
        <w:rPr>
          <w:rFonts w:cs="Times New Roman"/>
          <w:szCs w:val="24"/>
        </w:rPr>
        <w:t>sort of favorable outcome (direct or indirect) of the research. The participation in a research process should be of potential benefit to the participant or to his or her community or the population in general. Sometimes, benefits are commonly presented as available only during the study, which means the benefits end when the research is completed. The duration</w:t>
      </w:r>
      <w:r w:rsidR="00AD1DE0">
        <w:rPr>
          <w:rFonts w:cs="Times New Roman"/>
          <w:szCs w:val="24"/>
        </w:rPr>
        <w:t xml:space="preserve"> </w:t>
      </w:r>
      <w:r w:rsidRPr="00976A55">
        <w:rPr>
          <w:rFonts w:cs="Times New Roman"/>
          <w:szCs w:val="24"/>
        </w:rPr>
        <w:t>of any</w:t>
      </w:r>
      <w:r w:rsidR="00AD1DE0">
        <w:rPr>
          <w:rFonts w:cs="Times New Roman"/>
          <w:szCs w:val="24"/>
        </w:rPr>
        <w:t xml:space="preserve"> </w:t>
      </w:r>
      <w:r w:rsidRPr="00976A55">
        <w:rPr>
          <w:rFonts w:cs="Times New Roman"/>
          <w:szCs w:val="24"/>
        </w:rPr>
        <w:t>benefit associated or</w:t>
      </w:r>
      <w:r w:rsidR="00AD1DE0">
        <w:rPr>
          <w:rFonts w:cs="Times New Roman"/>
          <w:szCs w:val="24"/>
        </w:rPr>
        <w:t xml:space="preserve"> </w:t>
      </w:r>
      <w:r w:rsidRPr="00976A55">
        <w:rPr>
          <w:rFonts w:cs="Times New Roman"/>
          <w:szCs w:val="24"/>
        </w:rPr>
        <w:t xml:space="preserve">derived from the research participation must be clear to the potential participants beforehand. Benefits include the potential for better treatment, either immediately or in the future, and financial benefits in terms of compensation for being on the study and free or reduced price of the </w:t>
      </w:r>
      <w:r w:rsidR="007A7F52" w:rsidRPr="00976A55">
        <w:rPr>
          <w:rFonts w:cs="Times New Roman"/>
          <w:szCs w:val="24"/>
        </w:rPr>
        <w:t>health care</w:t>
      </w:r>
      <w:r w:rsidRPr="00976A55">
        <w:rPr>
          <w:rFonts w:cs="Times New Roman"/>
          <w:szCs w:val="24"/>
        </w:rPr>
        <w:t xml:space="preserve">. Special </w:t>
      </w:r>
      <w:r w:rsidR="007A7F52" w:rsidRPr="00976A55">
        <w:rPr>
          <w:rFonts w:cs="Times New Roman"/>
          <w:szCs w:val="24"/>
        </w:rPr>
        <w:t xml:space="preserve">attention </w:t>
      </w:r>
      <w:r w:rsidRPr="00976A55">
        <w:rPr>
          <w:rFonts w:cs="Times New Roman"/>
          <w:szCs w:val="24"/>
        </w:rPr>
        <w:t>is needed in determining how benefits are presented in individuals with limited access to health care services. Offering free health care to individuals</w:t>
      </w:r>
      <w:r w:rsidR="003B3E48" w:rsidRPr="00976A55">
        <w:rPr>
          <w:rFonts w:cs="Times New Roman"/>
          <w:szCs w:val="24"/>
        </w:rPr>
        <w:t>,</w:t>
      </w:r>
      <w:r w:rsidRPr="00976A55">
        <w:rPr>
          <w:rFonts w:cs="Times New Roman"/>
          <w:szCs w:val="24"/>
        </w:rPr>
        <w:t xml:space="preserve"> who would otherwise not have access to it</w:t>
      </w:r>
      <w:r w:rsidR="003B3E48" w:rsidRPr="00976A55">
        <w:rPr>
          <w:rFonts w:cs="Times New Roman"/>
          <w:szCs w:val="24"/>
        </w:rPr>
        <w:t>,</w:t>
      </w:r>
      <w:r w:rsidRPr="00976A55">
        <w:rPr>
          <w:rFonts w:cs="Times New Roman"/>
          <w:szCs w:val="24"/>
        </w:rPr>
        <w:t xml:space="preserve"> is a powerful incentive to participate in a research study and is potentially</w:t>
      </w:r>
      <w:r w:rsidR="00204B02">
        <w:rPr>
          <w:rFonts w:cs="Times New Roman"/>
          <w:szCs w:val="24"/>
        </w:rPr>
        <w:t xml:space="preserve"> </w:t>
      </w:r>
      <w:r w:rsidRPr="00976A55">
        <w:rPr>
          <w:rFonts w:cs="Times New Roman"/>
          <w:szCs w:val="24"/>
        </w:rPr>
        <w:t>coercive.</w:t>
      </w:r>
      <w:r w:rsidR="00204B02">
        <w:rPr>
          <w:rFonts w:cs="Times New Roman"/>
          <w:szCs w:val="24"/>
        </w:rPr>
        <w:t xml:space="preserve"> </w:t>
      </w:r>
      <w:r w:rsidRPr="00976A55">
        <w:rPr>
          <w:rFonts w:cs="Times New Roman"/>
          <w:szCs w:val="24"/>
        </w:rPr>
        <w:t>Researchers</w:t>
      </w:r>
      <w:r w:rsidR="00204B02">
        <w:rPr>
          <w:rFonts w:cs="Times New Roman"/>
          <w:szCs w:val="24"/>
        </w:rPr>
        <w:t xml:space="preserve"> </w:t>
      </w:r>
      <w:r w:rsidRPr="00976A55">
        <w:rPr>
          <w:rFonts w:cs="Times New Roman"/>
          <w:szCs w:val="24"/>
        </w:rPr>
        <w:t>are</w:t>
      </w:r>
      <w:r w:rsidR="00204B02">
        <w:rPr>
          <w:rFonts w:cs="Times New Roman"/>
          <w:szCs w:val="24"/>
        </w:rPr>
        <w:t xml:space="preserve"> </w:t>
      </w:r>
      <w:r w:rsidRPr="00976A55">
        <w:rPr>
          <w:rFonts w:cs="Times New Roman"/>
          <w:szCs w:val="24"/>
        </w:rPr>
        <w:t>responsible</w:t>
      </w:r>
      <w:r w:rsidR="00204B02">
        <w:rPr>
          <w:rFonts w:cs="Times New Roman"/>
          <w:szCs w:val="24"/>
        </w:rPr>
        <w:t xml:space="preserve"> </w:t>
      </w:r>
      <w:r w:rsidRPr="00976A55">
        <w:rPr>
          <w:rFonts w:cs="Times New Roman"/>
          <w:szCs w:val="24"/>
        </w:rPr>
        <w:t>for</w:t>
      </w:r>
      <w:r w:rsidR="00204B02">
        <w:rPr>
          <w:rFonts w:cs="Times New Roman"/>
          <w:szCs w:val="24"/>
        </w:rPr>
        <w:t xml:space="preserve"> </w:t>
      </w:r>
      <w:r w:rsidRPr="00976A55">
        <w:rPr>
          <w:rFonts w:cs="Times New Roman"/>
          <w:szCs w:val="24"/>
        </w:rPr>
        <w:t>ensuring</w:t>
      </w:r>
      <w:r w:rsidR="00204B02">
        <w:rPr>
          <w:rFonts w:cs="Times New Roman"/>
          <w:szCs w:val="24"/>
        </w:rPr>
        <w:t xml:space="preserve"> </w:t>
      </w:r>
      <w:r w:rsidRPr="00976A55">
        <w:rPr>
          <w:rFonts w:cs="Times New Roman"/>
          <w:szCs w:val="24"/>
        </w:rPr>
        <w:t>that</w:t>
      </w:r>
      <w:r w:rsidR="00204B02">
        <w:rPr>
          <w:rFonts w:cs="Times New Roman"/>
          <w:szCs w:val="24"/>
        </w:rPr>
        <w:t xml:space="preserve"> </w:t>
      </w:r>
      <w:r w:rsidRPr="00976A55">
        <w:rPr>
          <w:rFonts w:cs="Times New Roman"/>
          <w:szCs w:val="24"/>
        </w:rPr>
        <w:t xml:space="preserve">potential participants’ </w:t>
      </w:r>
      <w:r w:rsidRPr="00976A55">
        <w:rPr>
          <w:rFonts w:cs="Times New Roman"/>
          <w:szCs w:val="24"/>
        </w:rPr>
        <w:lastRenderedPageBreak/>
        <w:t>decisions are</w:t>
      </w:r>
      <w:r w:rsidR="00AD1DE0">
        <w:rPr>
          <w:rFonts w:cs="Times New Roman"/>
          <w:szCs w:val="24"/>
        </w:rPr>
        <w:t xml:space="preserve"> </w:t>
      </w:r>
      <w:r w:rsidRPr="00976A55">
        <w:rPr>
          <w:rFonts w:cs="Times New Roman"/>
          <w:szCs w:val="24"/>
        </w:rPr>
        <w:t>not clouded by the promise</w:t>
      </w:r>
      <w:r w:rsidR="00AD1DE0">
        <w:rPr>
          <w:rFonts w:cs="Times New Roman"/>
          <w:szCs w:val="24"/>
        </w:rPr>
        <w:t xml:space="preserve"> </w:t>
      </w:r>
      <w:r w:rsidRPr="00976A55">
        <w:rPr>
          <w:rFonts w:cs="Times New Roman"/>
          <w:szCs w:val="24"/>
        </w:rPr>
        <w:t>of health care or a potentially better (but unproven) new treatment. ERB should carefully review this.</w:t>
      </w:r>
      <w:r w:rsidR="00AD1DE0">
        <w:rPr>
          <w:rFonts w:cs="Times New Roman"/>
          <w:szCs w:val="24"/>
        </w:rPr>
        <w:t xml:space="preserve"> </w:t>
      </w:r>
      <w:r w:rsidRPr="00976A55">
        <w:rPr>
          <w:rFonts w:cs="Times New Roman"/>
          <w:szCs w:val="24"/>
        </w:rPr>
        <w:t>The risk/benefit ratio must be in favor of benefits and the researcher must demonstrate that all efforts have been made to minimize the risks and maximize the benefits. However, making precise judgments about the risk/benefit ratio is difficult in most instances</w:t>
      </w:r>
      <w:r w:rsidR="00AD1DE0">
        <w:rPr>
          <w:rFonts w:cs="Times New Roman"/>
          <w:szCs w:val="24"/>
        </w:rPr>
        <w:t xml:space="preserve"> </w:t>
      </w:r>
      <w:r w:rsidRPr="00976A55">
        <w:rPr>
          <w:rFonts w:cs="Times New Roman"/>
          <w:szCs w:val="24"/>
        </w:rPr>
        <w:t>as</w:t>
      </w:r>
      <w:r w:rsidR="00AD1DE0">
        <w:rPr>
          <w:rFonts w:cs="Times New Roman"/>
          <w:szCs w:val="24"/>
        </w:rPr>
        <w:t xml:space="preserve"> </w:t>
      </w:r>
      <w:r w:rsidRPr="00976A55">
        <w:rPr>
          <w:rFonts w:cs="Times New Roman"/>
          <w:szCs w:val="24"/>
        </w:rPr>
        <w:t>only rarely can quantitative</w:t>
      </w:r>
      <w:r w:rsidR="00AD1DE0">
        <w:rPr>
          <w:rFonts w:cs="Times New Roman"/>
          <w:szCs w:val="24"/>
        </w:rPr>
        <w:t xml:space="preserve"> </w:t>
      </w:r>
      <w:r w:rsidRPr="00976A55">
        <w:rPr>
          <w:rFonts w:cs="Times New Roman"/>
          <w:szCs w:val="24"/>
        </w:rPr>
        <w:t>techniques be available</w:t>
      </w:r>
      <w:r w:rsidR="00AD1DE0">
        <w:rPr>
          <w:rFonts w:cs="Times New Roman"/>
          <w:szCs w:val="24"/>
        </w:rPr>
        <w:t xml:space="preserve"> </w:t>
      </w:r>
      <w:r w:rsidRPr="00976A55">
        <w:rPr>
          <w:rFonts w:cs="Times New Roman"/>
          <w:szCs w:val="24"/>
        </w:rPr>
        <w:t>to judge research proposals. Therefore, systematic, non-arbitrary analysis</w:t>
      </w:r>
      <w:r w:rsidR="00AD1DE0">
        <w:rPr>
          <w:rFonts w:cs="Times New Roman"/>
          <w:szCs w:val="24"/>
        </w:rPr>
        <w:t xml:space="preserve"> </w:t>
      </w:r>
      <w:r w:rsidRPr="00976A55">
        <w:rPr>
          <w:rFonts w:cs="Times New Roman"/>
          <w:szCs w:val="24"/>
        </w:rPr>
        <w:t>of risks</w:t>
      </w:r>
      <w:r w:rsidR="00AD1DE0">
        <w:rPr>
          <w:rFonts w:cs="Times New Roman"/>
          <w:szCs w:val="24"/>
        </w:rPr>
        <w:t xml:space="preserve"> </w:t>
      </w:r>
      <w:r w:rsidRPr="00976A55">
        <w:rPr>
          <w:rFonts w:cs="Times New Roman"/>
          <w:szCs w:val="24"/>
        </w:rPr>
        <w:t>and benefits should be adopted as far as</w:t>
      </w:r>
      <w:r w:rsidR="00AD1DE0">
        <w:rPr>
          <w:rFonts w:cs="Times New Roman"/>
          <w:szCs w:val="24"/>
        </w:rPr>
        <w:t xml:space="preserve"> </w:t>
      </w:r>
      <w:r w:rsidRPr="00976A55">
        <w:rPr>
          <w:rFonts w:cs="Times New Roman"/>
          <w:szCs w:val="24"/>
        </w:rPr>
        <w:t xml:space="preserve">possible. For this purpose, thorough </w:t>
      </w:r>
      <w:r w:rsidR="00782659" w:rsidRPr="00976A55">
        <w:rPr>
          <w:rFonts w:cs="Times New Roman"/>
          <w:szCs w:val="24"/>
        </w:rPr>
        <w:t>collection,</w:t>
      </w:r>
      <w:r w:rsidRPr="00976A55">
        <w:rPr>
          <w:rFonts w:cs="Times New Roman"/>
          <w:szCs w:val="24"/>
        </w:rPr>
        <w:t xml:space="preserve"> and assessment of information about all aspects of the research should be done, and alternatives should </w:t>
      </w:r>
      <w:r w:rsidR="001E3A13" w:rsidRPr="00976A55">
        <w:rPr>
          <w:rFonts w:cs="Times New Roman"/>
          <w:szCs w:val="24"/>
        </w:rPr>
        <w:t xml:space="preserve">systematically </w:t>
      </w:r>
      <w:r w:rsidRPr="00976A55">
        <w:rPr>
          <w:rFonts w:cs="Times New Roman"/>
          <w:szCs w:val="24"/>
        </w:rPr>
        <w:t>be considered.</w:t>
      </w:r>
    </w:p>
    <w:p w:rsidR="00315321" w:rsidRPr="00976A55" w:rsidRDefault="00315321" w:rsidP="00880A69">
      <w:pPr>
        <w:pStyle w:val="BodyText"/>
        <w:spacing w:line="276" w:lineRule="auto"/>
        <w:ind w:right="27"/>
        <w:rPr>
          <w:rFonts w:cs="Times New Roman"/>
          <w:szCs w:val="24"/>
        </w:rPr>
      </w:pPr>
    </w:p>
    <w:p w:rsidR="00D3071F" w:rsidRPr="00976A55" w:rsidRDefault="00B71DBE" w:rsidP="00880A69">
      <w:pPr>
        <w:pStyle w:val="BodyText"/>
        <w:spacing w:line="276" w:lineRule="auto"/>
        <w:ind w:right="27"/>
        <w:rPr>
          <w:rFonts w:cs="Times New Roman"/>
          <w:szCs w:val="24"/>
        </w:rPr>
      </w:pPr>
      <w:r w:rsidRPr="00976A55">
        <w:rPr>
          <w:rFonts w:cs="Times New Roman"/>
          <w:szCs w:val="24"/>
        </w:rPr>
        <w:t xml:space="preserve">Relevant risks and benefits should clearly be spelled out in the </w:t>
      </w:r>
      <w:r w:rsidR="000D522D" w:rsidRPr="00976A55">
        <w:rPr>
          <w:rFonts w:cs="Times New Roman"/>
          <w:szCs w:val="24"/>
        </w:rPr>
        <w:t>proposal and</w:t>
      </w:r>
      <w:r w:rsidRPr="00976A55">
        <w:rPr>
          <w:rFonts w:cs="Times New Roman"/>
          <w:szCs w:val="24"/>
        </w:rPr>
        <w:t xml:space="preserve"> informed consent </w:t>
      </w:r>
      <w:r w:rsidR="000D522D" w:rsidRPr="00976A55">
        <w:rPr>
          <w:rFonts w:cs="Times New Roman"/>
          <w:szCs w:val="24"/>
        </w:rPr>
        <w:t>document</w:t>
      </w:r>
      <w:r w:rsidRPr="00976A55">
        <w:rPr>
          <w:rFonts w:cs="Times New Roman"/>
          <w:szCs w:val="24"/>
        </w:rPr>
        <w:t xml:space="preserve">. When research involves significant risk, there should be an extra justification of such risk, and ERB should review this </w:t>
      </w:r>
      <w:r w:rsidR="00782659" w:rsidRPr="00976A55">
        <w:rPr>
          <w:rFonts w:cs="Times New Roman"/>
          <w:szCs w:val="24"/>
        </w:rPr>
        <w:t xml:space="preserve">aspect </w:t>
      </w:r>
      <w:r w:rsidRPr="00976A55">
        <w:rPr>
          <w:rFonts w:cs="Times New Roman"/>
          <w:szCs w:val="24"/>
        </w:rPr>
        <w:t xml:space="preserve">and record </w:t>
      </w:r>
      <w:r w:rsidR="003B3E48" w:rsidRPr="00976A55">
        <w:rPr>
          <w:rFonts w:cs="Times New Roman"/>
          <w:szCs w:val="24"/>
        </w:rPr>
        <w:t xml:space="preserve">it </w:t>
      </w:r>
      <w:r w:rsidRPr="00976A55">
        <w:rPr>
          <w:rFonts w:cs="Times New Roman"/>
          <w:szCs w:val="24"/>
        </w:rPr>
        <w:t xml:space="preserve">in the ERB meeting report. ERB should ensure a favorable balance of benefits and </w:t>
      </w:r>
      <w:r w:rsidR="00782659" w:rsidRPr="00976A55">
        <w:rPr>
          <w:rFonts w:cs="Times New Roman"/>
          <w:szCs w:val="24"/>
        </w:rPr>
        <w:t>risks and</w:t>
      </w:r>
      <w:r w:rsidRPr="00976A55">
        <w:rPr>
          <w:rFonts w:cs="Times New Roman"/>
          <w:szCs w:val="24"/>
        </w:rPr>
        <w:t xml:space="preserve"> assess the plans for decreasing the risks</w:t>
      </w:r>
      <w:r w:rsidR="003B3E48" w:rsidRPr="00976A55">
        <w:rPr>
          <w:rFonts w:cs="Times New Roman"/>
          <w:szCs w:val="24"/>
        </w:rPr>
        <w:t xml:space="preserve"> or, </w:t>
      </w:r>
      <w:r w:rsidR="00F646D0" w:rsidRPr="00976A55">
        <w:rPr>
          <w:rFonts w:cs="Times New Roman"/>
          <w:szCs w:val="24"/>
        </w:rPr>
        <w:t>mitigating the effects</w:t>
      </w:r>
      <w:r w:rsidRPr="00976A55">
        <w:rPr>
          <w:rFonts w:cs="Times New Roman"/>
          <w:szCs w:val="24"/>
        </w:rPr>
        <w:t xml:space="preserve"> before approving the proposal. If there are any</w:t>
      </w:r>
      <w:r w:rsidR="00AD1DE0">
        <w:rPr>
          <w:rFonts w:cs="Times New Roman"/>
          <w:szCs w:val="24"/>
        </w:rPr>
        <w:t xml:space="preserve"> </w:t>
      </w:r>
      <w:r w:rsidRPr="00976A55">
        <w:rPr>
          <w:rFonts w:cs="Times New Roman"/>
          <w:szCs w:val="24"/>
        </w:rPr>
        <w:t>altered risks</w:t>
      </w:r>
      <w:r w:rsidR="00AD1DE0">
        <w:rPr>
          <w:rFonts w:cs="Times New Roman"/>
          <w:szCs w:val="24"/>
        </w:rPr>
        <w:t xml:space="preserve"> </w:t>
      </w:r>
      <w:r w:rsidRPr="00976A55">
        <w:rPr>
          <w:rFonts w:cs="Times New Roman"/>
          <w:szCs w:val="24"/>
        </w:rPr>
        <w:t>in</w:t>
      </w:r>
      <w:r w:rsidR="00AD1DE0">
        <w:rPr>
          <w:rFonts w:cs="Times New Roman"/>
          <w:szCs w:val="24"/>
        </w:rPr>
        <w:t xml:space="preserve"> </w:t>
      </w:r>
      <w:r w:rsidRPr="00976A55">
        <w:rPr>
          <w:rFonts w:cs="Times New Roman"/>
          <w:szCs w:val="24"/>
        </w:rPr>
        <w:t>the study, the ERB</w:t>
      </w:r>
      <w:r w:rsidR="00AD1DE0">
        <w:rPr>
          <w:rFonts w:cs="Times New Roman"/>
          <w:szCs w:val="24"/>
        </w:rPr>
        <w:t xml:space="preserve"> </w:t>
      </w:r>
      <w:r w:rsidRPr="00976A55">
        <w:rPr>
          <w:rFonts w:cs="Times New Roman"/>
          <w:szCs w:val="24"/>
        </w:rPr>
        <w:t>should</w:t>
      </w:r>
      <w:r w:rsidR="00AD1DE0">
        <w:rPr>
          <w:rFonts w:cs="Times New Roman"/>
          <w:szCs w:val="24"/>
        </w:rPr>
        <w:t xml:space="preserve"> </w:t>
      </w:r>
      <w:r w:rsidRPr="00976A55">
        <w:rPr>
          <w:rFonts w:cs="Times New Roman"/>
          <w:szCs w:val="24"/>
        </w:rPr>
        <w:t>also</w:t>
      </w:r>
      <w:r w:rsidR="00AD1DE0">
        <w:rPr>
          <w:rFonts w:cs="Times New Roman"/>
          <w:szCs w:val="24"/>
        </w:rPr>
        <w:t xml:space="preserve"> </w:t>
      </w:r>
      <w:r w:rsidRPr="00976A55">
        <w:rPr>
          <w:rFonts w:cs="Times New Roman"/>
          <w:szCs w:val="24"/>
        </w:rPr>
        <w:t xml:space="preserve">assess such risks during </w:t>
      </w:r>
      <w:r w:rsidR="003B3E48" w:rsidRPr="00976A55">
        <w:rPr>
          <w:rFonts w:cs="Times New Roman"/>
          <w:szCs w:val="24"/>
        </w:rPr>
        <w:t>‘</w:t>
      </w:r>
      <w:r w:rsidRPr="00976A55">
        <w:rPr>
          <w:rFonts w:cs="Times New Roman"/>
          <w:szCs w:val="24"/>
        </w:rPr>
        <w:t xml:space="preserve">continuing review </w:t>
      </w:r>
      <w:proofErr w:type="gramStart"/>
      <w:r w:rsidRPr="00976A55">
        <w:rPr>
          <w:rFonts w:cs="Times New Roman"/>
          <w:szCs w:val="24"/>
        </w:rPr>
        <w:t>process</w:t>
      </w:r>
      <w:r w:rsidR="003B3E48" w:rsidRPr="00976A55">
        <w:rPr>
          <w:rFonts w:cs="Times New Roman"/>
          <w:szCs w:val="24"/>
        </w:rPr>
        <w:t>’</w:t>
      </w:r>
      <w:proofErr w:type="gramEnd"/>
      <w:r w:rsidRPr="00976A55">
        <w:rPr>
          <w:rFonts w:cs="Times New Roman"/>
          <w:szCs w:val="24"/>
        </w:rPr>
        <w:t>.</w:t>
      </w:r>
    </w:p>
    <w:p w:rsidR="0078051C" w:rsidRPr="00976A55" w:rsidRDefault="0078051C" w:rsidP="00880A69">
      <w:pPr>
        <w:pStyle w:val="BodyText"/>
        <w:spacing w:line="276" w:lineRule="auto"/>
        <w:ind w:right="27"/>
        <w:rPr>
          <w:rFonts w:cs="Times New Roman"/>
          <w:szCs w:val="24"/>
        </w:rPr>
      </w:pPr>
    </w:p>
    <w:p w:rsidR="00D3071F" w:rsidRPr="00976A55" w:rsidRDefault="00B71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szCs w:val="24"/>
        </w:rPr>
      </w:pPr>
      <w:bookmarkStart w:id="70" w:name="_Toc28699589"/>
      <w:bookmarkStart w:id="71" w:name="_Toc101276198"/>
      <w:r w:rsidRPr="00976A55">
        <w:rPr>
          <w:rFonts w:cs="Times New Roman"/>
          <w:w w:val="105"/>
          <w:szCs w:val="24"/>
        </w:rPr>
        <w:t>Privacy and</w:t>
      </w:r>
      <w:r w:rsidR="00015317">
        <w:rPr>
          <w:rFonts w:cs="Times New Roman"/>
          <w:w w:val="105"/>
          <w:szCs w:val="24"/>
        </w:rPr>
        <w:t xml:space="preserve"> </w:t>
      </w:r>
      <w:r w:rsidRPr="00976A55">
        <w:rPr>
          <w:rFonts w:cs="Times New Roman"/>
          <w:w w:val="105"/>
          <w:szCs w:val="24"/>
        </w:rPr>
        <w:t>Confidentiality</w:t>
      </w:r>
      <w:bookmarkEnd w:id="70"/>
      <w:bookmarkEnd w:id="71"/>
    </w:p>
    <w:p w:rsidR="00D3071F" w:rsidRPr="00976A55" w:rsidRDefault="00871190" w:rsidP="006A19B8">
      <w:pPr>
        <w:pStyle w:val="BodyText"/>
        <w:spacing w:after="240" w:line="276" w:lineRule="auto"/>
        <w:ind w:right="27"/>
        <w:rPr>
          <w:rFonts w:cs="Times New Roman"/>
          <w:szCs w:val="24"/>
        </w:rPr>
      </w:pPr>
      <w:r w:rsidRPr="00976A55">
        <w:rPr>
          <w:rFonts w:cs="Times New Roman"/>
          <w:szCs w:val="24"/>
        </w:rPr>
        <w:t>P</w:t>
      </w:r>
      <w:r w:rsidR="00B71DBE" w:rsidRPr="00976A55">
        <w:rPr>
          <w:rFonts w:cs="Times New Roman"/>
          <w:szCs w:val="24"/>
        </w:rPr>
        <w:t>rotect</w:t>
      </w:r>
      <w:r w:rsidRPr="00976A55">
        <w:rPr>
          <w:rFonts w:cs="Times New Roman"/>
          <w:szCs w:val="24"/>
        </w:rPr>
        <w:t>ion of</w:t>
      </w:r>
      <w:r w:rsidR="00015317">
        <w:rPr>
          <w:rFonts w:cs="Times New Roman"/>
          <w:szCs w:val="24"/>
        </w:rPr>
        <w:t xml:space="preserve"> </w:t>
      </w:r>
      <w:r w:rsidR="00C6693A" w:rsidRPr="00976A55">
        <w:rPr>
          <w:rFonts w:cs="Times New Roman"/>
          <w:szCs w:val="24"/>
        </w:rPr>
        <w:t xml:space="preserve">confidential </w:t>
      </w:r>
      <w:r w:rsidR="00B71DBE" w:rsidRPr="00976A55">
        <w:rPr>
          <w:rFonts w:cs="Times New Roman"/>
          <w:szCs w:val="24"/>
        </w:rPr>
        <w:t>information provided by the participants and the community</w:t>
      </w:r>
      <w:r w:rsidRPr="00976A55">
        <w:rPr>
          <w:rFonts w:cs="Times New Roman"/>
          <w:szCs w:val="24"/>
        </w:rPr>
        <w:t xml:space="preserve"> should be ensured to protect the individuals’ right and to avoid stigmatization and/or discrimination</w:t>
      </w:r>
      <w:r w:rsidR="00B71DBE" w:rsidRPr="00976A55">
        <w:rPr>
          <w:rFonts w:cs="Times New Roman"/>
          <w:szCs w:val="24"/>
        </w:rPr>
        <w:t>.</w:t>
      </w:r>
      <w:r w:rsidR="00A92EB2">
        <w:rPr>
          <w:rFonts w:cs="Times New Roman"/>
          <w:szCs w:val="24"/>
        </w:rPr>
        <w:t xml:space="preserve"> </w:t>
      </w:r>
      <w:r w:rsidR="008543D7" w:rsidRPr="00976A55">
        <w:rPr>
          <w:rFonts w:cs="Times New Roman"/>
          <w:szCs w:val="24"/>
        </w:rPr>
        <w:t>I</w:t>
      </w:r>
      <w:r w:rsidR="00B71DBE" w:rsidRPr="00976A55">
        <w:rPr>
          <w:rFonts w:cs="Times New Roman"/>
          <w:szCs w:val="24"/>
        </w:rPr>
        <w:t>t may</w:t>
      </w:r>
      <w:r w:rsidR="00A92EB2">
        <w:rPr>
          <w:rFonts w:cs="Times New Roman"/>
          <w:szCs w:val="24"/>
        </w:rPr>
        <w:t xml:space="preserve"> </w:t>
      </w:r>
      <w:r w:rsidR="00B71DBE" w:rsidRPr="00976A55">
        <w:rPr>
          <w:rFonts w:cs="Times New Roman"/>
          <w:szCs w:val="24"/>
        </w:rPr>
        <w:t xml:space="preserve">not be possible to </w:t>
      </w:r>
      <w:r w:rsidRPr="00976A55">
        <w:rPr>
          <w:rFonts w:cs="Times New Roman"/>
          <w:szCs w:val="24"/>
        </w:rPr>
        <w:t xml:space="preserve">keep </w:t>
      </w:r>
      <w:r w:rsidR="008543D7" w:rsidRPr="00976A55">
        <w:rPr>
          <w:rFonts w:cs="Times New Roman"/>
          <w:szCs w:val="24"/>
        </w:rPr>
        <w:t>participants</w:t>
      </w:r>
      <w:r w:rsidR="006322BD" w:rsidRPr="00976A55">
        <w:rPr>
          <w:rFonts w:cs="Times New Roman"/>
          <w:szCs w:val="24"/>
        </w:rPr>
        <w:t>’</w:t>
      </w:r>
      <w:r w:rsidR="00A92EB2">
        <w:rPr>
          <w:rFonts w:cs="Times New Roman"/>
          <w:szCs w:val="24"/>
        </w:rPr>
        <w:t xml:space="preserve"> </w:t>
      </w:r>
      <w:r w:rsidRPr="00976A55">
        <w:rPr>
          <w:rFonts w:cs="Times New Roman"/>
          <w:szCs w:val="24"/>
        </w:rPr>
        <w:t>identity confidential in certain situation such as compelling scientific and legal requirements, where disclosures could be made with the permission of ERB</w:t>
      </w:r>
      <w:r w:rsidR="00A92EB2">
        <w:rPr>
          <w:rFonts w:cs="Times New Roman"/>
          <w:szCs w:val="24"/>
        </w:rPr>
        <w:t xml:space="preserve"> </w:t>
      </w:r>
      <w:r w:rsidRPr="00976A55">
        <w:rPr>
          <w:rFonts w:cs="Times New Roman"/>
          <w:szCs w:val="24"/>
        </w:rPr>
        <w:t>(Box 2)</w:t>
      </w:r>
      <w:r w:rsidR="006322BD" w:rsidRPr="00976A55">
        <w:rPr>
          <w:rFonts w:cs="Times New Roman"/>
          <w:szCs w:val="24"/>
        </w:rPr>
        <w:t>.</w:t>
      </w:r>
    </w:p>
    <w:p w:rsidR="00D3071F" w:rsidRPr="00976A55" w:rsidRDefault="00B71DBE" w:rsidP="00880A69">
      <w:pPr>
        <w:pStyle w:val="BodyText"/>
        <w:spacing w:line="276" w:lineRule="auto"/>
        <w:ind w:right="27"/>
        <w:rPr>
          <w:rFonts w:cs="Times New Roman"/>
          <w:szCs w:val="24"/>
        </w:rPr>
      </w:pPr>
      <w:r w:rsidRPr="00976A55">
        <w:rPr>
          <w:rFonts w:cs="Times New Roman"/>
          <w:szCs w:val="24"/>
        </w:rPr>
        <w:t xml:space="preserve">Researcher should not publish any information </w:t>
      </w:r>
      <w:r w:rsidRPr="00976A55">
        <w:rPr>
          <w:rFonts w:cs="Times New Roman"/>
          <w:spacing w:val="-3"/>
          <w:szCs w:val="24"/>
        </w:rPr>
        <w:t xml:space="preserve">or </w:t>
      </w:r>
      <w:r w:rsidRPr="00976A55">
        <w:rPr>
          <w:rFonts w:cs="Times New Roman"/>
          <w:szCs w:val="24"/>
        </w:rPr>
        <w:t xml:space="preserve">photographs that may disclose the participant’s identity </w:t>
      </w:r>
      <w:r w:rsidR="00782659" w:rsidRPr="00976A55">
        <w:rPr>
          <w:rFonts w:cs="Times New Roman"/>
          <w:szCs w:val="24"/>
        </w:rPr>
        <w:t>without obtaining</w:t>
      </w:r>
      <w:r w:rsidR="00A92EB2">
        <w:rPr>
          <w:rFonts w:cs="Times New Roman"/>
          <w:szCs w:val="24"/>
        </w:rPr>
        <w:t xml:space="preserve"> </w:t>
      </w:r>
      <w:r w:rsidR="00284D03" w:rsidRPr="00976A55">
        <w:rPr>
          <w:rFonts w:cs="Times New Roman"/>
          <w:szCs w:val="24"/>
        </w:rPr>
        <w:t>h</w:t>
      </w:r>
      <w:r w:rsidRPr="00976A55">
        <w:rPr>
          <w:rFonts w:cs="Times New Roman"/>
          <w:szCs w:val="24"/>
        </w:rPr>
        <w:t>is/her</w:t>
      </w:r>
      <w:r w:rsidR="00A92EB2">
        <w:rPr>
          <w:rFonts w:cs="Times New Roman"/>
          <w:szCs w:val="24"/>
        </w:rPr>
        <w:t xml:space="preserve"> </w:t>
      </w:r>
      <w:r w:rsidR="00782659" w:rsidRPr="00976A55">
        <w:rPr>
          <w:rFonts w:cs="Times New Roman"/>
          <w:szCs w:val="24"/>
        </w:rPr>
        <w:t>fully understood</w:t>
      </w:r>
      <w:r w:rsidR="006322BD" w:rsidRPr="00976A55">
        <w:rPr>
          <w:rFonts w:cs="Times New Roman"/>
          <w:szCs w:val="24"/>
        </w:rPr>
        <w:t>/</w:t>
      </w:r>
      <w:r w:rsidR="00A92EB2" w:rsidRPr="00976A55">
        <w:rPr>
          <w:rFonts w:cs="Times New Roman"/>
          <w:szCs w:val="24"/>
        </w:rPr>
        <w:t>in</w:t>
      </w:r>
      <w:r w:rsidR="00A92EB2">
        <w:rPr>
          <w:rFonts w:cs="Times New Roman"/>
          <w:szCs w:val="24"/>
        </w:rPr>
        <w:t>f</w:t>
      </w:r>
      <w:r w:rsidR="00A92EB2" w:rsidRPr="00976A55">
        <w:rPr>
          <w:rFonts w:cs="Times New Roman"/>
          <w:szCs w:val="24"/>
        </w:rPr>
        <w:t>ormed</w:t>
      </w:r>
      <w:r w:rsidR="00A92EB2">
        <w:rPr>
          <w:rFonts w:cs="Times New Roman"/>
          <w:szCs w:val="24"/>
        </w:rPr>
        <w:t xml:space="preserve"> </w:t>
      </w:r>
      <w:r w:rsidRPr="00976A55">
        <w:rPr>
          <w:rFonts w:cs="Times New Roman"/>
          <w:szCs w:val="24"/>
        </w:rPr>
        <w:t>consent.</w:t>
      </w:r>
    </w:p>
    <w:p w:rsidR="00FC68C7" w:rsidRPr="00976A55" w:rsidRDefault="00FC68C7" w:rsidP="00880A69">
      <w:pPr>
        <w:pStyle w:val="BodyText"/>
        <w:spacing w:line="276" w:lineRule="auto"/>
        <w:ind w:right="27"/>
        <w:rPr>
          <w:rFonts w:cs="Times New Roman"/>
          <w:szCs w:val="24"/>
        </w:rPr>
      </w:pPr>
    </w:p>
    <w:p w:rsidR="002C4F24" w:rsidRPr="00976A55" w:rsidRDefault="00F9337F" w:rsidP="006A19B8">
      <w:pPr>
        <w:pStyle w:val="Heading3"/>
        <w:spacing w:after="240" w:line="276" w:lineRule="auto"/>
        <w:rPr>
          <w:rFonts w:cs="Times New Roman"/>
          <w:spacing w:val="-2"/>
        </w:rPr>
      </w:pPr>
      <w:bookmarkStart w:id="72" w:name="_Toc101276199"/>
      <w:r w:rsidRPr="00976A55">
        <w:rPr>
          <w:rFonts w:cs="Times New Roman"/>
        </w:rPr>
        <w:t xml:space="preserve">4.3.1 </w:t>
      </w:r>
      <w:r w:rsidR="00B71DBE" w:rsidRPr="00976A55">
        <w:rPr>
          <w:rFonts w:cs="Times New Roman"/>
        </w:rPr>
        <w:t xml:space="preserve">Data Privacy </w:t>
      </w:r>
      <w:r w:rsidR="00B71DBE" w:rsidRPr="00976A55">
        <w:rPr>
          <w:rFonts w:cs="Times New Roman"/>
          <w:spacing w:val="-3"/>
        </w:rPr>
        <w:t xml:space="preserve">and </w:t>
      </w:r>
      <w:r w:rsidR="002C4F24" w:rsidRPr="00976A55">
        <w:rPr>
          <w:rFonts w:cs="Times New Roman"/>
          <w:spacing w:val="-2"/>
        </w:rPr>
        <w:t>Security</w:t>
      </w:r>
      <w:bookmarkEnd w:id="72"/>
    </w:p>
    <w:p w:rsidR="006322BD" w:rsidRPr="00976A55" w:rsidRDefault="00B71DBE" w:rsidP="006A19B8">
      <w:pPr>
        <w:pStyle w:val="BodyText"/>
        <w:spacing w:after="240" w:line="276" w:lineRule="auto"/>
        <w:ind w:right="27"/>
        <w:rPr>
          <w:rFonts w:cs="Times New Roman"/>
          <w:szCs w:val="24"/>
        </w:rPr>
      </w:pPr>
      <w:r w:rsidRPr="00976A55">
        <w:rPr>
          <w:rFonts w:cs="Times New Roman"/>
          <w:szCs w:val="24"/>
        </w:rPr>
        <w:t>When</w:t>
      </w:r>
      <w:r w:rsidR="00FF4850">
        <w:rPr>
          <w:rFonts w:cs="Times New Roman"/>
          <w:szCs w:val="24"/>
        </w:rPr>
        <w:t xml:space="preserve"> </w:t>
      </w:r>
      <w:r w:rsidR="00FF4850" w:rsidRPr="00976A55">
        <w:rPr>
          <w:rFonts w:cs="Times New Roman"/>
          <w:szCs w:val="24"/>
        </w:rPr>
        <w:t>the research</w:t>
      </w:r>
      <w:r w:rsidR="00782659" w:rsidRPr="00976A55">
        <w:rPr>
          <w:rFonts w:cs="Times New Roman"/>
          <w:spacing w:val="-19"/>
          <w:szCs w:val="24"/>
        </w:rPr>
        <w:t>-based</w:t>
      </w:r>
      <w:r w:rsidRPr="00976A55">
        <w:rPr>
          <w:rFonts w:cs="Times New Roman"/>
          <w:szCs w:val="24"/>
        </w:rPr>
        <w:t xml:space="preserve"> data is outsourced or </w:t>
      </w:r>
      <w:r w:rsidR="00121C25" w:rsidRPr="00976A55">
        <w:rPr>
          <w:rFonts w:cs="Times New Roman"/>
          <w:szCs w:val="24"/>
        </w:rPr>
        <w:t xml:space="preserve">shared for </w:t>
      </w:r>
      <w:r w:rsidRPr="00976A55">
        <w:rPr>
          <w:rFonts w:cs="Times New Roman"/>
          <w:spacing w:val="-3"/>
          <w:szCs w:val="24"/>
        </w:rPr>
        <w:t xml:space="preserve">commercial </w:t>
      </w:r>
      <w:r w:rsidRPr="00976A55">
        <w:rPr>
          <w:rFonts w:cs="Times New Roman"/>
          <w:szCs w:val="24"/>
        </w:rPr>
        <w:t xml:space="preserve">gain, data privacy, data security, and possibility of </w:t>
      </w:r>
      <w:r w:rsidRPr="00976A55">
        <w:rPr>
          <w:rFonts w:cs="Times New Roman"/>
          <w:spacing w:val="-3"/>
          <w:szCs w:val="24"/>
        </w:rPr>
        <w:t xml:space="preserve">legal </w:t>
      </w:r>
      <w:r w:rsidRPr="00976A55">
        <w:rPr>
          <w:rFonts w:cs="Times New Roman"/>
          <w:szCs w:val="24"/>
        </w:rPr>
        <w:t xml:space="preserve">liability </w:t>
      </w:r>
      <w:r w:rsidRPr="00976A55">
        <w:rPr>
          <w:rFonts w:cs="Times New Roman"/>
          <w:spacing w:val="-3"/>
          <w:szCs w:val="24"/>
        </w:rPr>
        <w:t xml:space="preserve">should </w:t>
      </w:r>
      <w:r w:rsidRPr="00976A55">
        <w:rPr>
          <w:rFonts w:cs="Times New Roman"/>
          <w:szCs w:val="24"/>
        </w:rPr>
        <w:t>be safeguarded. There</w:t>
      </w:r>
      <w:r w:rsidR="00FF4850">
        <w:rPr>
          <w:rFonts w:cs="Times New Roman"/>
          <w:szCs w:val="24"/>
        </w:rPr>
        <w:t xml:space="preserve"> </w:t>
      </w:r>
      <w:r w:rsidRPr="00976A55">
        <w:rPr>
          <w:rFonts w:cs="Times New Roman"/>
          <w:szCs w:val="24"/>
        </w:rPr>
        <w:t>should</w:t>
      </w:r>
      <w:r w:rsidR="00FF4850">
        <w:rPr>
          <w:rFonts w:cs="Times New Roman"/>
          <w:szCs w:val="24"/>
        </w:rPr>
        <w:t xml:space="preserve"> </w:t>
      </w:r>
      <w:r w:rsidRPr="00976A55">
        <w:rPr>
          <w:rFonts w:cs="Times New Roman"/>
          <w:szCs w:val="24"/>
        </w:rPr>
        <w:t>be</w:t>
      </w:r>
      <w:r w:rsidR="00FF4850">
        <w:rPr>
          <w:rFonts w:cs="Times New Roman"/>
          <w:szCs w:val="24"/>
        </w:rPr>
        <w:t xml:space="preserve"> </w:t>
      </w:r>
      <w:r w:rsidRPr="00976A55">
        <w:rPr>
          <w:rFonts w:cs="Times New Roman"/>
          <w:szCs w:val="24"/>
        </w:rPr>
        <w:t>a</w:t>
      </w:r>
      <w:r w:rsidR="00FF4850">
        <w:rPr>
          <w:rFonts w:cs="Times New Roman"/>
          <w:szCs w:val="24"/>
        </w:rPr>
        <w:t xml:space="preserve"> </w:t>
      </w:r>
      <w:r w:rsidR="00FF4850" w:rsidRPr="00976A55">
        <w:rPr>
          <w:rFonts w:cs="Times New Roman"/>
          <w:szCs w:val="24"/>
        </w:rPr>
        <w:t>mechanism (</w:t>
      </w:r>
      <w:r w:rsidRPr="00976A55">
        <w:rPr>
          <w:rFonts w:cs="Times New Roman"/>
          <w:szCs w:val="24"/>
        </w:rPr>
        <w:t>like</w:t>
      </w:r>
      <w:r w:rsidR="008543D7" w:rsidRPr="00976A55">
        <w:rPr>
          <w:rFonts w:cs="Times New Roman"/>
          <w:szCs w:val="24"/>
        </w:rPr>
        <w:t xml:space="preserve"> data</w:t>
      </w:r>
      <w:r w:rsidR="00FF4850">
        <w:rPr>
          <w:rFonts w:cs="Times New Roman"/>
          <w:szCs w:val="24"/>
        </w:rPr>
        <w:t xml:space="preserve"> </w:t>
      </w:r>
      <w:r w:rsidRPr="00976A55">
        <w:rPr>
          <w:rFonts w:cs="Times New Roman"/>
          <w:szCs w:val="24"/>
        </w:rPr>
        <w:t>auditing</w:t>
      </w:r>
      <w:r w:rsidR="008543D7" w:rsidRPr="00976A55">
        <w:rPr>
          <w:rFonts w:cs="Times New Roman"/>
          <w:szCs w:val="24"/>
        </w:rPr>
        <w:t xml:space="preserve"> by NHRC</w:t>
      </w:r>
      <w:r w:rsidRPr="00976A55">
        <w:rPr>
          <w:rFonts w:cs="Times New Roman"/>
          <w:szCs w:val="24"/>
        </w:rPr>
        <w:t>)</w:t>
      </w:r>
      <w:r w:rsidR="00740BAA">
        <w:rPr>
          <w:rFonts w:cs="Times New Roman"/>
          <w:szCs w:val="24"/>
        </w:rPr>
        <w:t xml:space="preserve"> </w:t>
      </w:r>
      <w:r w:rsidRPr="00976A55">
        <w:rPr>
          <w:rFonts w:cs="Times New Roman"/>
          <w:szCs w:val="24"/>
        </w:rPr>
        <w:t>to</w:t>
      </w:r>
      <w:r w:rsidR="00FF4850">
        <w:rPr>
          <w:rFonts w:cs="Times New Roman"/>
          <w:szCs w:val="24"/>
        </w:rPr>
        <w:t xml:space="preserve"> </w:t>
      </w:r>
      <w:r w:rsidRPr="00976A55">
        <w:rPr>
          <w:rFonts w:cs="Times New Roman"/>
          <w:szCs w:val="24"/>
        </w:rPr>
        <w:t>detect</w:t>
      </w:r>
      <w:r w:rsidR="00FF4850">
        <w:rPr>
          <w:rFonts w:cs="Times New Roman"/>
          <w:szCs w:val="24"/>
        </w:rPr>
        <w:t xml:space="preserve"> </w:t>
      </w:r>
      <w:r w:rsidRPr="00976A55">
        <w:rPr>
          <w:rFonts w:cs="Times New Roman"/>
          <w:szCs w:val="24"/>
        </w:rPr>
        <w:t>misuse</w:t>
      </w:r>
      <w:r w:rsidR="00FF4850">
        <w:rPr>
          <w:rFonts w:cs="Times New Roman"/>
          <w:szCs w:val="24"/>
        </w:rPr>
        <w:t xml:space="preserve"> </w:t>
      </w:r>
      <w:r w:rsidRPr="00976A55">
        <w:rPr>
          <w:rFonts w:cs="Times New Roman"/>
          <w:szCs w:val="24"/>
        </w:rPr>
        <w:t xml:space="preserve">of </w:t>
      </w:r>
      <w:r w:rsidR="00782659" w:rsidRPr="00976A55">
        <w:rPr>
          <w:rFonts w:cs="Times New Roman"/>
          <w:szCs w:val="24"/>
        </w:rPr>
        <w:t>research-based</w:t>
      </w:r>
      <w:r w:rsidRPr="00976A55">
        <w:rPr>
          <w:rFonts w:cs="Times New Roman"/>
          <w:szCs w:val="24"/>
        </w:rPr>
        <w:t xml:space="preserve"> datasets.</w:t>
      </w:r>
    </w:p>
    <w:p w:rsidR="006322BD" w:rsidRPr="00976A55" w:rsidRDefault="006322BD" w:rsidP="00880A69">
      <w:pPr>
        <w:pStyle w:val="BodyText"/>
        <w:spacing w:line="276" w:lineRule="auto"/>
        <w:ind w:right="27"/>
        <w:rPr>
          <w:rFonts w:cs="Times New Roman"/>
          <w:szCs w:val="24"/>
        </w:rPr>
      </w:pPr>
    </w:p>
    <w:p w:rsidR="00D3071F" w:rsidRPr="00976A55" w:rsidRDefault="00E619ED" w:rsidP="00880A69">
      <w:pPr>
        <w:pStyle w:val="BodyText"/>
        <w:spacing w:line="276" w:lineRule="auto"/>
        <w:ind w:right="27"/>
        <w:rPr>
          <w:rFonts w:cs="Times New Roman"/>
          <w:smallCaps/>
          <w:spacing w:val="-3"/>
          <w:w w:val="101"/>
          <w:szCs w:val="24"/>
        </w:rPr>
      </w:pPr>
      <w:r w:rsidRPr="00976A55">
        <w:rPr>
          <w:rFonts w:cs="Times New Roman"/>
          <w:szCs w:val="24"/>
        </w:rPr>
        <w:t>Research data sets whether in paper or</w:t>
      </w:r>
      <w:r w:rsidR="00B9379D">
        <w:rPr>
          <w:rFonts w:cs="Times New Roman"/>
          <w:szCs w:val="24"/>
        </w:rPr>
        <w:t xml:space="preserve"> in</w:t>
      </w:r>
      <w:r w:rsidRPr="00976A55">
        <w:rPr>
          <w:rFonts w:cs="Times New Roman"/>
          <w:szCs w:val="24"/>
        </w:rPr>
        <w:t xml:space="preserve"> electronic format should be stored</w:t>
      </w:r>
      <w:r w:rsidR="00FE62B8" w:rsidRPr="00976A55">
        <w:rPr>
          <w:rFonts w:cs="Times New Roman"/>
          <w:szCs w:val="24"/>
        </w:rPr>
        <w:t>,</w:t>
      </w:r>
      <w:r w:rsidR="00FF4850">
        <w:rPr>
          <w:rFonts w:cs="Times New Roman"/>
          <w:szCs w:val="24"/>
        </w:rPr>
        <w:t xml:space="preserve"> </w:t>
      </w:r>
      <w:r w:rsidR="00C6693A" w:rsidRPr="00976A55">
        <w:rPr>
          <w:rFonts w:cs="Times New Roman"/>
          <w:szCs w:val="24"/>
        </w:rPr>
        <w:t xml:space="preserve">without compromising </w:t>
      </w:r>
      <w:r w:rsidRPr="00976A55">
        <w:rPr>
          <w:rFonts w:cs="Times New Roman"/>
          <w:szCs w:val="24"/>
        </w:rPr>
        <w:t>security. A</w:t>
      </w:r>
      <w:r w:rsidR="00B71DBE" w:rsidRPr="00976A55">
        <w:rPr>
          <w:rFonts w:cs="Times New Roman"/>
          <w:szCs w:val="24"/>
        </w:rPr>
        <w:t>ppropriate</w:t>
      </w:r>
      <w:r w:rsidR="00FF4850">
        <w:rPr>
          <w:rFonts w:cs="Times New Roman"/>
          <w:szCs w:val="24"/>
        </w:rPr>
        <w:t xml:space="preserve"> </w:t>
      </w:r>
      <w:r w:rsidR="00B71DBE" w:rsidRPr="00976A55">
        <w:rPr>
          <w:rFonts w:cs="Times New Roman"/>
          <w:szCs w:val="24"/>
        </w:rPr>
        <w:t>measure</w:t>
      </w:r>
      <w:r w:rsidR="006322BD" w:rsidRPr="00976A55">
        <w:rPr>
          <w:rFonts w:cs="Times New Roman"/>
          <w:szCs w:val="24"/>
        </w:rPr>
        <w:t>s</w:t>
      </w:r>
      <w:r w:rsidRPr="00976A55">
        <w:rPr>
          <w:rFonts w:cs="Times New Roman"/>
          <w:szCs w:val="24"/>
        </w:rPr>
        <w:t xml:space="preserve"> to</w:t>
      </w:r>
      <w:r w:rsidR="00FF4850">
        <w:rPr>
          <w:rFonts w:cs="Times New Roman"/>
          <w:szCs w:val="24"/>
        </w:rPr>
        <w:t xml:space="preserve"> </w:t>
      </w:r>
      <w:r w:rsidR="00B71DBE" w:rsidRPr="00976A55">
        <w:rPr>
          <w:rFonts w:cs="Times New Roman"/>
          <w:szCs w:val="24"/>
        </w:rPr>
        <w:t>be</w:t>
      </w:r>
      <w:r w:rsidR="00FF4850">
        <w:rPr>
          <w:rFonts w:cs="Times New Roman"/>
          <w:szCs w:val="24"/>
        </w:rPr>
        <w:t xml:space="preserve"> </w:t>
      </w:r>
      <w:r w:rsidR="00B71DBE" w:rsidRPr="00976A55">
        <w:rPr>
          <w:rFonts w:cs="Times New Roman"/>
          <w:szCs w:val="24"/>
        </w:rPr>
        <w:t>adopted</w:t>
      </w:r>
      <w:r w:rsidR="006322BD" w:rsidRPr="00976A55">
        <w:rPr>
          <w:rFonts w:cs="Times New Roman"/>
          <w:szCs w:val="24"/>
        </w:rPr>
        <w:t xml:space="preserve"> for the protection of participants’ privacy and confidentiality,</w:t>
      </w:r>
      <w:r w:rsidR="00FF4850">
        <w:rPr>
          <w:rFonts w:cs="Times New Roman"/>
          <w:szCs w:val="24"/>
        </w:rPr>
        <w:t xml:space="preserve"> </w:t>
      </w:r>
      <w:r w:rsidRPr="00976A55">
        <w:rPr>
          <w:rFonts w:cs="Times New Roman"/>
          <w:szCs w:val="24"/>
        </w:rPr>
        <w:t xml:space="preserve">are outlined </w:t>
      </w:r>
      <w:r w:rsidR="00B71DBE" w:rsidRPr="00976A55">
        <w:rPr>
          <w:rFonts w:cs="Times New Roman"/>
          <w:szCs w:val="24"/>
        </w:rPr>
        <w:t xml:space="preserve">in </w:t>
      </w:r>
      <w:r w:rsidR="006322BD" w:rsidRPr="00976A55">
        <w:rPr>
          <w:rFonts w:cs="Times New Roman"/>
          <w:szCs w:val="24"/>
        </w:rPr>
        <w:t>B</w:t>
      </w:r>
      <w:r w:rsidR="00B71DBE" w:rsidRPr="00976A55">
        <w:rPr>
          <w:rFonts w:cs="Times New Roman"/>
          <w:szCs w:val="24"/>
        </w:rPr>
        <w:t>ox</w:t>
      </w:r>
      <w:r w:rsidR="00B71DBE" w:rsidRPr="00976A55">
        <w:rPr>
          <w:rFonts w:cs="Times New Roman"/>
          <w:smallCaps/>
          <w:spacing w:val="-3"/>
          <w:w w:val="101"/>
          <w:szCs w:val="24"/>
        </w:rPr>
        <w:t>2.</w:t>
      </w:r>
    </w:p>
    <w:p w:rsidR="00F9337F" w:rsidRPr="00976A55" w:rsidRDefault="00F9337F" w:rsidP="00880A69">
      <w:pPr>
        <w:pStyle w:val="BodyText"/>
        <w:spacing w:line="276" w:lineRule="auto"/>
        <w:ind w:right="27"/>
        <w:rPr>
          <w:rFonts w:cs="Times New Roman"/>
          <w:smallCaps/>
          <w:spacing w:val="-3"/>
          <w:w w:val="101"/>
          <w:szCs w:val="24"/>
        </w:rPr>
      </w:pPr>
    </w:p>
    <w:p w:rsidR="000D2F68" w:rsidRPr="00976A55" w:rsidRDefault="000D2F68" w:rsidP="00880A69">
      <w:pPr>
        <w:pStyle w:val="Caption"/>
        <w:spacing w:after="0" w:line="276" w:lineRule="auto"/>
        <w:jc w:val="both"/>
        <w:rPr>
          <w:rFonts w:ascii="Times New Roman" w:hAnsi="Times New Roman" w:cs="Times New Roman"/>
          <w:color w:val="auto"/>
          <w:sz w:val="24"/>
          <w:szCs w:val="24"/>
        </w:rPr>
      </w:pPr>
      <w:bookmarkStart w:id="73" w:name="_Toc29205664"/>
      <w:r w:rsidRPr="00976A55">
        <w:rPr>
          <w:rFonts w:ascii="Times New Roman" w:hAnsi="Times New Roman" w:cs="Times New Roman"/>
          <w:color w:val="auto"/>
          <w:sz w:val="24"/>
          <w:szCs w:val="24"/>
        </w:rPr>
        <w:t xml:space="preserve">BOX </w:t>
      </w:r>
      <w:r w:rsidR="00B9048F" w:rsidRPr="00976A55">
        <w:rPr>
          <w:rFonts w:ascii="Times New Roman" w:hAnsi="Times New Roman" w:cs="Times New Roman"/>
          <w:color w:val="auto"/>
          <w:sz w:val="24"/>
          <w:szCs w:val="24"/>
        </w:rPr>
        <w:fldChar w:fldCharType="begin"/>
      </w:r>
      <w:r w:rsidRPr="00976A55">
        <w:rPr>
          <w:rFonts w:ascii="Times New Roman" w:hAnsi="Times New Roman" w:cs="Times New Roman"/>
          <w:color w:val="auto"/>
          <w:sz w:val="24"/>
          <w:szCs w:val="24"/>
        </w:rPr>
        <w:instrText xml:space="preserve"> SEQ BOX \* ARABIC </w:instrText>
      </w:r>
      <w:r w:rsidR="00B9048F" w:rsidRPr="00976A55">
        <w:rPr>
          <w:rFonts w:ascii="Times New Roman" w:hAnsi="Times New Roman" w:cs="Times New Roman"/>
          <w:color w:val="auto"/>
          <w:sz w:val="24"/>
          <w:szCs w:val="24"/>
        </w:rPr>
        <w:fldChar w:fldCharType="separate"/>
      </w:r>
      <w:r w:rsidR="0099721D">
        <w:rPr>
          <w:rFonts w:ascii="Times New Roman" w:hAnsi="Times New Roman" w:cs="Times New Roman"/>
          <w:noProof/>
          <w:color w:val="auto"/>
          <w:sz w:val="24"/>
          <w:szCs w:val="24"/>
        </w:rPr>
        <w:t>2</w:t>
      </w:r>
      <w:r w:rsidR="00B9048F" w:rsidRPr="00976A55">
        <w:rPr>
          <w:rFonts w:ascii="Times New Roman" w:hAnsi="Times New Roman" w:cs="Times New Roman"/>
          <w:color w:val="auto"/>
          <w:sz w:val="24"/>
          <w:szCs w:val="24"/>
        </w:rPr>
        <w:fldChar w:fldCharType="end"/>
      </w:r>
      <w:r w:rsidRPr="00976A55">
        <w:rPr>
          <w:rFonts w:ascii="Times New Roman" w:hAnsi="Times New Roman" w:cs="Times New Roman"/>
          <w:color w:val="auto"/>
          <w:sz w:val="24"/>
          <w:szCs w:val="24"/>
        </w:rPr>
        <w:t xml:space="preserve">. Measures for </w:t>
      </w:r>
      <w:r w:rsidR="0055175D" w:rsidRPr="00976A55">
        <w:rPr>
          <w:rFonts w:ascii="Times New Roman" w:hAnsi="Times New Roman" w:cs="Times New Roman"/>
          <w:color w:val="auto"/>
          <w:sz w:val="24"/>
          <w:szCs w:val="24"/>
        </w:rPr>
        <w:t>P</w:t>
      </w:r>
      <w:r w:rsidRPr="00976A55">
        <w:rPr>
          <w:rFonts w:ascii="Times New Roman" w:hAnsi="Times New Roman" w:cs="Times New Roman"/>
          <w:color w:val="auto"/>
          <w:sz w:val="24"/>
          <w:szCs w:val="24"/>
        </w:rPr>
        <w:t xml:space="preserve">rotecting </w:t>
      </w:r>
      <w:r w:rsidR="0055175D" w:rsidRPr="00976A55">
        <w:rPr>
          <w:rFonts w:ascii="Times New Roman" w:hAnsi="Times New Roman" w:cs="Times New Roman"/>
          <w:color w:val="auto"/>
          <w:sz w:val="24"/>
          <w:szCs w:val="24"/>
        </w:rPr>
        <w:t>P</w:t>
      </w:r>
      <w:r w:rsidRPr="00976A55">
        <w:rPr>
          <w:rFonts w:ascii="Times New Roman" w:hAnsi="Times New Roman" w:cs="Times New Roman"/>
          <w:color w:val="auto"/>
          <w:sz w:val="24"/>
          <w:szCs w:val="24"/>
        </w:rPr>
        <w:t xml:space="preserve">articipants' </w:t>
      </w:r>
      <w:r w:rsidR="0055175D" w:rsidRPr="00976A55">
        <w:rPr>
          <w:rFonts w:ascii="Times New Roman" w:hAnsi="Times New Roman" w:cs="Times New Roman"/>
          <w:color w:val="auto"/>
          <w:sz w:val="24"/>
          <w:szCs w:val="24"/>
        </w:rPr>
        <w:t>P</w:t>
      </w:r>
      <w:r w:rsidRPr="00976A55">
        <w:rPr>
          <w:rFonts w:ascii="Times New Roman" w:hAnsi="Times New Roman" w:cs="Times New Roman"/>
          <w:color w:val="auto"/>
          <w:sz w:val="24"/>
          <w:szCs w:val="24"/>
        </w:rPr>
        <w:t xml:space="preserve">rivacy and </w:t>
      </w:r>
      <w:r w:rsidR="0055175D" w:rsidRPr="00976A55">
        <w:rPr>
          <w:rFonts w:ascii="Times New Roman" w:hAnsi="Times New Roman" w:cs="Times New Roman"/>
          <w:color w:val="auto"/>
          <w:sz w:val="24"/>
          <w:szCs w:val="24"/>
        </w:rPr>
        <w:t>C</w:t>
      </w:r>
      <w:r w:rsidRPr="00976A55">
        <w:rPr>
          <w:rFonts w:ascii="Times New Roman" w:hAnsi="Times New Roman" w:cs="Times New Roman"/>
          <w:color w:val="auto"/>
          <w:sz w:val="24"/>
          <w:szCs w:val="24"/>
        </w:rPr>
        <w:t>onfidentiality</w:t>
      </w:r>
      <w:bookmarkEnd w:id="73"/>
    </w:p>
    <w:bookmarkStart w:id="74" w:name="_bookmark24"/>
    <w:bookmarkEnd w:id="74"/>
    <w:p w:rsidR="008543D7" w:rsidRPr="00976A55" w:rsidRDefault="00280F51" w:rsidP="00880A69">
      <w:pPr>
        <w:pStyle w:val="BodyText"/>
        <w:spacing w:line="276" w:lineRule="auto"/>
        <w:rPr>
          <w:rFonts w:cs="Times New Roman"/>
          <w:b/>
          <w:i/>
          <w:spacing w:val="-3"/>
          <w:w w:val="99"/>
          <w:sz w:val="20"/>
          <w:szCs w:val="20"/>
        </w:rPr>
      </w:pPr>
      <w:r>
        <w:rPr>
          <w:rFonts w:cs="Times New Roman"/>
          <w:i/>
          <w:noProof/>
          <w:sz w:val="20"/>
          <w:szCs w:val="20"/>
          <w:lang w:bidi="ne-NP"/>
        </w:rPr>
        <w:lastRenderedPageBreak/>
        <mc:AlternateContent>
          <mc:Choice Requires="wps">
            <w:drawing>
              <wp:anchor distT="0" distB="0" distL="0" distR="0" simplePos="0" relativeHeight="251658240" behindDoc="1" locked="0" layoutInCell="1" allowOverlap="1" wp14:anchorId="68D4D42E" wp14:editId="47DCE6E4">
                <wp:simplePos x="0" y="0"/>
                <wp:positionH relativeFrom="page">
                  <wp:posOffset>956310</wp:posOffset>
                </wp:positionH>
                <wp:positionV relativeFrom="paragraph">
                  <wp:posOffset>171450</wp:posOffset>
                </wp:positionV>
                <wp:extent cx="5744210" cy="1983105"/>
                <wp:effectExtent l="0" t="0" r="27940" b="17145"/>
                <wp:wrapTopAndBottom/>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983105"/>
                        </a:xfrm>
                        <a:prstGeom prst="rect">
                          <a:avLst/>
                        </a:prstGeom>
                        <a:noFill/>
                        <a:ln w="457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61F96" w:rsidRPr="00151E72" w:rsidRDefault="00061F96" w:rsidP="00CB722C">
                            <w:pPr>
                              <w:pStyle w:val="BodyText"/>
                              <w:numPr>
                                <w:ilvl w:val="0"/>
                                <w:numId w:val="1"/>
                              </w:numPr>
                              <w:tabs>
                                <w:tab w:val="left" w:pos="720"/>
                              </w:tabs>
                              <w:spacing w:line="360" w:lineRule="auto"/>
                              <w:ind w:left="720" w:right="115" w:hanging="360"/>
                              <w:rPr>
                                <w:rFonts w:cs="Times New Roman"/>
                                <w:spacing w:val="-3"/>
                                <w:sz w:val="22"/>
                              </w:rPr>
                            </w:pPr>
                            <w:r w:rsidRPr="00151E72">
                              <w:rPr>
                                <w:rFonts w:cs="Times New Roman"/>
                                <w:spacing w:val="-3"/>
                                <w:sz w:val="22"/>
                              </w:rPr>
                              <w:t>Ensure physical safety and security of the involved devices and computer servers (Firewalls, etc.)</w:t>
                            </w:r>
                            <w:r>
                              <w:rPr>
                                <w:rFonts w:cs="Times New Roman"/>
                                <w:spacing w:val="-3"/>
                                <w:sz w:val="22"/>
                              </w:rPr>
                              <w:t>.</w:t>
                            </w:r>
                          </w:p>
                          <w:p w:rsidR="00061F96" w:rsidRPr="00151E72" w:rsidRDefault="00061F96" w:rsidP="00CB722C">
                            <w:pPr>
                              <w:pStyle w:val="BodyText"/>
                              <w:numPr>
                                <w:ilvl w:val="0"/>
                                <w:numId w:val="1"/>
                              </w:numPr>
                              <w:tabs>
                                <w:tab w:val="left" w:pos="720"/>
                              </w:tabs>
                              <w:spacing w:line="360" w:lineRule="auto"/>
                              <w:ind w:left="720" w:hanging="360"/>
                              <w:rPr>
                                <w:rFonts w:cs="Times New Roman"/>
                                <w:sz w:val="22"/>
                              </w:rPr>
                            </w:pPr>
                            <w:r w:rsidRPr="00151E72">
                              <w:rPr>
                                <w:rFonts w:cs="Times New Roman"/>
                                <w:sz w:val="22"/>
                              </w:rPr>
                              <w:t>Take</w:t>
                            </w:r>
                            <w:r>
                              <w:rPr>
                                <w:rFonts w:cs="Times New Roman"/>
                                <w:sz w:val="22"/>
                              </w:rPr>
                              <w:t xml:space="preserve"> </w:t>
                            </w:r>
                            <w:r w:rsidRPr="00151E72">
                              <w:rPr>
                                <w:rFonts w:cs="Times New Roman"/>
                                <w:sz w:val="22"/>
                              </w:rPr>
                              <w:t>data</w:t>
                            </w:r>
                            <w:r>
                              <w:rPr>
                                <w:rFonts w:cs="Times New Roman"/>
                                <w:sz w:val="22"/>
                              </w:rPr>
                              <w:t xml:space="preserve"> </w:t>
                            </w:r>
                            <w:r w:rsidRPr="00151E72">
                              <w:rPr>
                                <w:rFonts w:cs="Times New Roman"/>
                                <w:sz w:val="22"/>
                              </w:rPr>
                              <w:t>security</w:t>
                            </w:r>
                            <w:r>
                              <w:rPr>
                                <w:rFonts w:cs="Times New Roman"/>
                                <w:sz w:val="22"/>
                              </w:rPr>
                              <w:t xml:space="preserve"> </w:t>
                            </w:r>
                            <w:r w:rsidRPr="00151E72">
                              <w:rPr>
                                <w:rFonts w:cs="Times New Roman"/>
                                <w:sz w:val="22"/>
                              </w:rPr>
                              <w:t>measures</w:t>
                            </w:r>
                            <w:r>
                              <w:rPr>
                                <w:rFonts w:cs="Times New Roman"/>
                                <w:sz w:val="22"/>
                              </w:rPr>
                              <w:t xml:space="preserve"> </w:t>
                            </w:r>
                            <w:r w:rsidRPr="00151E72">
                              <w:rPr>
                                <w:rFonts w:cs="Times New Roman"/>
                                <w:spacing w:val="-3"/>
                                <w:sz w:val="22"/>
                              </w:rPr>
                              <w:t>such</w:t>
                            </w:r>
                            <w:r>
                              <w:rPr>
                                <w:rFonts w:cs="Times New Roman"/>
                                <w:spacing w:val="-3"/>
                                <w:sz w:val="22"/>
                              </w:rPr>
                              <w:t xml:space="preserve"> </w:t>
                            </w:r>
                            <w:r w:rsidRPr="00151E72">
                              <w:rPr>
                                <w:rFonts w:cs="Times New Roman"/>
                                <w:sz w:val="22"/>
                              </w:rPr>
                              <w:t>as</w:t>
                            </w:r>
                            <w:r>
                              <w:rPr>
                                <w:rFonts w:cs="Times New Roman"/>
                                <w:sz w:val="22"/>
                              </w:rPr>
                              <w:t xml:space="preserve"> </w:t>
                            </w:r>
                            <w:r w:rsidRPr="00151E72">
                              <w:rPr>
                                <w:rFonts w:cs="Times New Roman"/>
                                <w:spacing w:val="-3"/>
                                <w:sz w:val="22"/>
                              </w:rPr>
                              <w:t>password</w:t>
                            </w:r>
                            <w:r>
                              <w:rPr>
                                <w:rFonts w:cs="Times New Roman"/>
                                <w:spacing w:val="-3"/>
                                <w:sz w:val="22"/>
                              </w:rPr>
                              <w:t xml:space="preserve"> </w:t>
                            </w:r>
                            <w:r w:rsidRPr="00151E72">
                              <w:rPr>
                                <w:rFonts w:cs="Times New Roman"/>
                                <w:sz w:val="22"/>
                              </w:rPr>
                              <w:t>protection,</w:t>
                            </w:r>
                            <w:r>
                              <w:rPr>
                                <w:rFonts w:cs="Times New Roman"/>
                                <w:sz w:val="22"/>
                              </w:rPr>
                              <w:t xml:space="preserve"> </w:t>
                            </w:r>
                            <w:r w:rsidRPr="00151E72">
                              <w:rPr>
                                <w:rFonts w:cs="Times New Roman"/>
                                <w:sz w:val="22"/>
                              </w:rPr>
                              <w:t>etc.</w:t>
                            </w:r>
                          </w:p>
                          <w:p w:rsidR="00061F96" w:rsidRPr="00151E72" w:rsidRDefault="00061F96" w:rsidP="00CB722C">
                            <w:pPr>
                              <w:pStyle w:val="BodyText"/>
                              <w:numPr>
                                <w:ilvl w:val="0"/>
                                <w:numId w:val="1"/>
                              </w:numPr>
                              <w:tabs>
                                <w:tab w:val="left" w:pos="720"/>
                              </w:tabs>
                              <w:spacing w:line="360" w:lineRule="auto"/>
                              <w:ind w:left="720" w:right="197" w:hanging="360"/>
                              <w:rPr>
                                <w:rFonts w:cs="Times New Roman"/>
                                <w:sz w:val="22"/>
                              </w:rPr>
                            </w:pPr>
                            <w:r w:rsidRPr="00151E72">
                              <w:rPr>
                                <w:rFonts w:cs="Times New Roman"/>
                                <w:sz w:val="22"/>
                              </w:rPr>
                              <w:t xml:space="preserve">Provide differential and role-based </w:t>
                            </w:r>
                            <w:r w:rsidRPr="00151E72">
                              <w:rPr>
                                <w:rFonts w:cs="Times New Roman"/>
                                <w:spacing w:val="-3"/>
                                <w:sz w:val="22"/>
                              </w:rPr>
                              <w:t xml:space="preserve">controlled </w:t>
                            </w:r>
                            <w:r w:rsidRPr="00151E72">
                              <w:rPr>
                                <w:rFonts w:cs="Times New Roman"/>
                                <w:sz w:val="22"/>
                              </w:rPr>
                              <w:t xml:space="preserve">access </w:t>
                            </w:r>
                            <w:r w:rsidRPr="00151E72">
                              <w:rPr>
                                <w:rFonts w:cs="Times New Roman"/>
                                <w:spacing w:val="-3"/>
                                <w:sz w:val="22"/>
                              </w:rPr>
                              <w:t xml:space="preserve">to </w:t>
                            </w:r>
                            <w:r w:rsidRPr="00151E72">
                              <w:rPr>
                                <w:rFonts w:cs="Times New Roman"/>
                                <w:sz w:val="22"/>
                              </w:rPr>
                              <w:t>data elements</w:t>
                            </w:r>
                            <w:r>
                              <w:rPr>
                                <w:rFonts w:cs="Times New Roman"/>
                                <w:sz w:val="22"/>
                              </w:rPr>
                              <w:t xml:space="preserve"> </w:t>
                            </w:r>
                            <w:r w:rsidRPr="00151E72">
                              <w:rPr>
                                <w:rFonts w:cs="Times New Roman"/>
                                <w:spacing w:val="-3"/>
                                <w:sz w:val="22"/>
                              </w:rPr>
                              <w:t>for</w:t>
                            </w:r>
                            <w:r>
                              <w:rPr>
                                <w:rFonts w:cs="Times New Roman"/>
                                <w:spacing w:val="-3"/>
                                <w:sz w:val="22"/>
                              </w:rPr>
                              <w:t xml:space="preserve"> </w:t>
                            </w:r>
                            <w:r w:rsidRPr="00151E72">
                              <w:rPr>
                                <w:rFonts w:cs="Times New Roman"/>
                                <w:spacing w:val="-3"/>
                                <w:sz w:val="22"/>
                              </w:rPr>
                              <w:t>members</w:t>
                            </w:r>
                            <w:r>
                              <w:rPr>
                                <w:rFonts w:cs="Times New Roman"/>
                                <w:spacing w:val="-3"/>
                                <w:sz w:val="22"/>
                              </w:rPr>
                              <w:t xml:space="preserve"> </w:t>
                            </w:r>
                            <w:r w:rsidRPr="00151E72">
                              <w:rPr>
                                <w:rFonts w:cs="Times New Roman"/>
                                <w:sz w:val="22"/>
                              </w:rPr>
                              <w:t>of</w:t>
                            </w:r>
                            <w:r>
                              <w:rPr>
                                <w:rFonts w:cs="Times New Roman"/>
                                <w:sz w:val="22"/>
                              </w:rPr>
                              <w:t xml:space="preserve"> </w:t>
                            </w:r>
                            <w:r w:rsidRPr="00151E72">
                              <w:rPr>
                                <w:rFonts w:cs="Times New Roman"/>
                                <w:sz w:val="22"/>
                              </w:rPr>
                              <w:t>the</w:t>
                            </w:r>
                            <w:r>
                              <w:rPr>
                                <w:rFonts w:cs="Times New Roman"/>
                                <w:sz w:val="22"/>
                              </w:rPr>
                              <w:t xml:space="preserve"> </w:t>
                            </w:r>
                            <w:r w:rsidRPr="00151E72">
                              <w:rPr>
                                <w:rFonts w:cs="Times New Roman"/>
                                <w:sz w:val="22"/>
                              </w:rPr>
                              <w:t>research</w:t>
                            </w:r>
                            <w:r>
                              <w:rPr>
                                <w:rFonts w:cs="Times New Roman"/>
                                <w:sz w:val="22"/>
                              </w:rPr>
                              <w:t xml:space="preserve"> </w:t>
                            </w:r>
                            <w:r w:rsidRPr="00151E72">
                              <w:rPr>
                                <w:rFonts w:cs="Times New Roman"/>
                                <w:sz w:val="22"/>
                              </w:rPr>
                              <w:t>team</w:t>
                            </w:r>
                            <w:r>
                              <w:rPr>
                                <w:rFonts w:cs="Times New Roman"/>
                                <w:sz w:val="22"/>
                              </w:rPr>
                              <w:t>.</w:t>
                            </w:r>
                          </w:p>
                          <w:p w:rsidR="00061F96" w:rsidRDefault="00061F96" w:rsidP="00CB722C">
                            <w:pPr>
                              <w:pStyle w:val="BodyText"/>
                              <w:numPr>
                                <w:ilvl w:val="0"/>
                                <w:numId w:val="1"/>
                              </w:numPr>
                              <w:tabs>
                                <w:tab w:val="left" w:pos="720"/>
                              </w:tabs>
                              <w:spacing w:line="360" w:lineRule="auto"/>
                              <w:ind w:left="720" w:right="171" w:hanging="360"/>
                              <w:rPr>
                                <w:rFonts w:cs="Times New Roman"/>
                                <w:sz w:val="22"/>
                              </w:rPr>
                            </w:pPr>
                            <w:r w:rsidRPr="00151E72">
                              <w:rPr>
                                <w:rFonts w:cs="Times New Roman"/>
                                <w:sz w:val="22"/>
                              </w:rPr>
                              <w:t xml:space="preserve">Ensure use of </w:t>
                            </w:r>
                            <w:r w:rsidRPr="00151E72">
                              <w:rPr>
                                <w:rFonts w:cs="Times New Roman"/>
                                <w:spacing w:val="-3"/>
                                <w:sz w:val="22"/>
                              </w:rPr>
                              <w:t xml:space="preserve">data </w:t>
                            </w:r>
                            <w:r w:rsidRPr="00151E72">
                              <w:rPr>
                                <w:rFonts w:cs="Times New Roman"/>
                                <w:sz w:val="22"/>
                              </w:rPr>
                              <w:t xml:space="preserve">encryption when data is </w:t>
                            </w:r>
                            <w:r w:rsidRPr="00151E72">
                              <w:rPr>
                                <w:rFonts w:cs="Times New Roman"/>
                                <w:spacing w:val="-3"/>
                                <w:sz w:val="22"/>
                              </w:rPr>
                              <w:t xml:space="preserve">transferred </w:t>
                            </w:r>
                            <w:r w:rsidRPr="00151E72">
                              <w:rPr>
                                <w:rFonts w:cs="Times New Roman"/>
                                <w:sz w:val="22"/>
                              </w:rPr>
                              <w:t>from one location/device to</w:t>
                            </w:r>
                            <w:r>
                              <w:rPr>
                                <w:rFonts w:cs="Times New Roman"/>
                                <w:sz w:val="22"/>
                              </w:rPr>
                              <w:t xml:space="preserve"> </w:t>
                            </w:r>
                            <w:r w:rsidRPr="00151E72">
                              <w:rPr>
                                <w:rFonts w:cs="Times New Roman"/>
                                <w:sz w:val="22"/>
                              </w:rPr>
                              <w:t>another</w:t>
                            </w:r>
                            <w:r>
                              <w:rPr>
                                <w:rFonts w:cs="Times New Roman"/>
                                <w:sz w:val="22"/>
                              </w:rPr>
                              <w:t>.</w:t>
                            </w:r>
                          </w:p>
                          <w:p w:rsidR="00061F96" w:rsidRPr="00151E72" w:rsidRDefault="00061F96" w:rsidP="00CB722C">
                            <w:pPr>
                              <w:pStyle w:val="BodyText"/>
                              <w:numPr>
                                <w:ilvl w:val="0"/>
                                <w:numId w:val="1"/>
                              </w:numPr>
                              <w:tabs>
                                <w:tab w:val="left" w:pos="720"/>
                              </w:tabs>
                              <w:spacing w:line="360" w:lineRule="auto"/>
                              <w:ind w:left="720" w:right="171" w:hanging="360"/>
                              <w:rPr>
                                <w:rFonts w:cs="Times New Roman"/>
                                <w:sz w:val="22"/>
                              </w:rPr>
                            </w:pPr>
                            <w:r w:rsidRPr="007D3153">
                              <w:rPr>
                                <w:rFonts w:cs="Times New Roman"/>
                                <w:sz w:val="22"/>
                              </w:rPr>
                              <w:t xml:space="preserve">Ensure compliance with national regulations such as Nepal Statistical </w:t>
                            </w:r>
                            <w:r w:rsidRPr="007D3153">
                              <w:rPr>
                                <w:rFonts w:cs="Times New Roman"/>
                                <w:b/>
                                <w:bCs/>
                                <w:sz w:val="22"/>
                              </w:rPr>
                              <w:t>Act-2015 BS</w:t>
                            </w:r>
                            <w:r w:rsidRPr="007D3153">
                              <w:rPr>
                                <w:rFonts w:cs="Times New Roman"/>
                                <w:sz w:val="22"/>
                              </w:rPr>
                              <w:t xml:space="preserve"> and Individual data Privacy-2076 and </w:t>
                            </w:r>
                            <w:r w:rsidRPr="007D3153">
                              <w:rPr>
                                <w:rFonts w:cs="Times New Roman"/>
                                <w:b/>
                                <w:bCs/>
                                <w:sz w:val="22"/>
                              </w:rPr>
                              <w:t>Data Act-2015.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5.3pt;margin-top:13.5pt;width:452.3pt;height:156.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" filled="f" strokeweight=".1271mm">
                <v:textbox inset="0,0,0,0">
                  <w:txbxContent>
                    <w:p w:rsidR="00061F96" w:rsidRPr="00151E72" w:rsidRDefault="00061F96" w:rsidP="00CB722C">
                      <w:pPr>
                        <w:pStyle w:val="BodyText"/>
                        <w:numPr>
                          <w:ilvl w:val="0"/>
                          <w:numId w:val="1"/>
                        </w:numPr>
                        <w:tabs>
                          <w:tab w:val="left" w:pos="720"/>
                        </w:tabs>
                        <w:spacing w:line="360" w:lineRule="auto"/>
                        <w:ind w:left="720" w:right="115" w:hanging="360"/>
                        <w:rPr>
                          <w:rFonts w:cs="Times New Roman"/>
                          <w:spacing w:val="-3"/>
                          <w:sz w:val="22"/>
                        </w:rPr>
                      </w:pPr>
                      <w:r w:rsidRPr="00151E72">
                        <w:rPr>
                          <w:rFonts w:cs="Times New Roman"/>
                          <w:spacing w:val="-3"/>
                          <w:sz w:val="22"/>
                        </w:rPr>
                        <w:t>Ensure physical safety and security of the involved devices and computer servers (Firewalls, etc.)</w:t>
                      </w:r>
                      <w:r>
                        <w:rPr>
                          <w:rFonts w:cs="Times New Roman"/>
                          <w:spacing w:val="-3"/>
                          <w:sz w:val="22"/>
                        </w:rPr>
                        <w:t>.</w:t>
                      </w:r>
                    </w:p>
                    <w:p w:rsidR="00061F96" w:rsidRPr="00151E72" w:rsidRDefault="00061F96" w:rsidP="00CB722C">
                      <w:pPr>
                        <w:pStyle w:val="BodyText"/>
                        <w:numPr>
                          <w:ilvl w:val="0"/>
                          <w:numId w:val="1"/>
                        </w:numPr>
                        <w:tabs>
                          <w:tab w:val="left" w:pos="720"/>
                        </w:tabs>
                        <w:spacing w:line="360" w:lineRule="auto"/>
                        <w:ind w:left="720" w:hanging="360"/>
                        <w:rPr>
                          <w:rFonts w:cs="Times New Roman"/>
                          <w:sz w:val="22"/>
                        </w:rPr>
                      </w:pPr>
                      <w:r w:rsidRPr="00151E72">
                        <w:rPr>
                          <w:rFonts w:cs="Times New Roman"/>
                          <w:sz w:val="22"/>
                        </w:rPr>
                        <w:t>Take</w:t>
                      </w:r>
                      <w:r>
                        <w:rPr>
                          <w:rFonts w:cs="Times New Roman"/>
                          <w:sz w:val="22"/>
                        </w:rPr>
                        <w:t xml:space="preserve"> </w:t>
                      </w:r>
                      <w:r w:rsidRPr="00151E72">
                        <w:rPr>
                          <w:rFonts w:cs="Times New Roman"/>
                          <w:sz w:val="22"/>
                        </w:rPr>
                        <w:t>data</w:t>
                      </w:r>
                      <w:r>
                        <w:rPr>
                          <w:rFonts w:cs="Times New Roman"/>
                          <w:sz w:val="22"/>
                        </w:rPr>
                        <w:t xml:space="preserve"> </w:t>
                      </w:r>
                      <w:r w:rsidRPr="00151E72">
                        <w:rPr>
                          <w:rFonts w:cs="Times New Roman"/>
                          <w:sz w:val="22"/>
                        </w:rPr>
                        <w:t>security</w:t>
                      </w:r>
                      <w:r>
                        <w:rPr>
                          <w:rFonts w:cs="Times New Roman"/>
                          <w:sz w:val="22"/>
                        </w:rPr>
                        <w:t xml:space="preserve"> </w:t>
                      </w:r>
                      <w:r w:rsidRPr="00151E72">
                        <w:rPr>
                          <w:rFonts w:cs="Times New Roman"/>
                          <w:sz w:val="22"/>
                        </w:rPr>
                        <w:t>measures</w:t>
                      </w:r>
                      <w:r>
                        <w:rPr>
                          <w:rFonts w:cs="Times New Roman"/>
                          <w:sz w:val="22"/>
                        </w:rPr>
                        <w:t xml:space="preserve"> </w:t>
                      </w:r>
                      <w:r w:rsidRPr="00151E72">
                        <w:rPr>
                          <w:rFonts w:cs="Times New Roman"/>
                          <w:spacing w:val="-3"/>
                          <w:sz w:val="22"/>
                        </w:rPr>
                        <w:t>such</w:t>
                      </w:r>
                      <w:r>
                        <w:rPr>
                          <w:rFonts w:cs="Times New Roman"/>
                          <w:spacing w:val="-3"/>
                          <w:sz w:val="22"/>
                        </w:rPr>
                        <w:t xml:space="preserve"> </w:t>
                      </w:r>
                      <w:r w:rsidRPr="00151E72">
                        <w:rPr>
                          <w:rFonts w:cs="Times New Roman"/>
                          <w:sz w:val="22"/>
                        </w:rPr>
                        <w:t>as</w:t>
                      </w:r>
                      <w:r>
                        <w:rPr>
                          <w:rFonts w:cs="Times New Roman"/>
                          <w:sz w:val="22"/>
                        </w:rPr>
                        <w:t xml:space="preserve"> </w:t>
                      </w:r>
                      <w:r w:rsidRPr="00151E72">
                        <w:rPr>
                          <w:rFonts w:cs="Times New Roman"/>
                          <w:spacing w:val="-3"/>
                          <w:sz w:val="22"/>
                        </w:rPr>
                        <w:t>password</w:t>
                      </w:r>
                      <w:r>
                        <w:rPr>
                          <w:rFonts w:cs="Times New Roman"/>
                          <w:spacing w:val="-3"/>
                          <w:sz w:val="22"/>
                        </w:rPr>
                        <w:t xml:space="preserve"> </w:t>
                      </w:r>
                      <w:r w:rsidRPr="00151E72">
                        <w:rPr>
                          <w:rFonts w:cs="Times New Roman"/>
                          <w:sz w:val="22"/>
                        </w:rPr>
                        <w:t>protection,</w:t>
                      </w:r>
                      <w:r>
                        <w:rPr>
                          <w:rFonts w:cs="Times New Roman"/>
                          <w:sz w:val="22"/>
                        </w:rPr>
                        <w:t xml:space="preserve"> </w:t>
                      </w:r>
                      <w:r w:rsidRPr="00151E72">
                        <w:rPr>
                          <w:rFonts w:cs="Times New Roman"/>
                          <w:sz w:val="22"/>
                        </w:rPr>
                        <w:t>etc.</w:t>
                      </w:r>
                    </w:p>
                    <w:p w:rsidR="00061F96" w:rsidRPr="00151E72" w:rsidRDefault="00061F96" w:rsidP="00CB722C">
                      <w:pPr>
                        <w:pStyle w:val="BodyText"/>
                        <w:numPr>
                          <w:ilvl w:val="0"/>
                          <w:numId w:val="1"/>
                        </w:numPr>
                        <w:tabs>
                          <w:tab w:val="left" w:pos="720"/>
                        </w:tabs>
                        <w:spacing w:line="360" w:lineRule="auto"/>
                        <w:ind w:left="720" w:right="197" w:hanging="360"/>
                        <w:rPr>
                          <w:rFonts w:cs="Times New Roman"/>
                          <w:sz w:val="22"/>
                        </w:rPr>
                      </w:pPr>
                      <w:r w:rsidRPr="00151E72">
                        <w:rPr>
                          <w:rFonts w:cs="Times New Roman"/>
                          <w:sz w:val="22"/>
                        </w:rPr>
                        <w:t xml:space="preserve">Provide differential and role-based </w:t>
                      </w:r>
                      <w:r w:rsidRPr="00151E72">
                        <w:rPr>
                          <w:rFonts w:cs="Times New Roman"/>
                          <w:spacing w:val="-3"/>
                          <w:sz w:val="22"/>
                        </w:rPr>
                        <w:t xml:space="preserve">controlled </w:t>
                      </w:r>
                      <w:r w:rsidRPr="00151E72">
                        <w:rPr>
                          <w:rFonts w:cs="Times New Roman"/>
                          <w:sz w:val="22"/>
                        </w:rPr>
                        <w:t xml:space="preserve">access </w:t>
                      </w:r>
                      <w:r w:rsidRPr="00151E72">
                        <w:rPr>
                          <w:rFonts w:cs="Times New Roman"/>
                          <w:spacing w:val="-3"/>
                          <w:sz w:val="22"/>
                        </w:rPr>
                        <w:t xml:space="preserve">to </w:t>
                      </w:r>
                      <w:r w:rsidRPr="00151E72">
                        <w:rPr>
                          <w:rFonts w:cs="Times New Roman"/>
                          <w:sz w:val="22"/>
                        </w:rPr>
                        <w:t>data elements</w:t>
                      </w:r>
                      <w:r>
                        <w:rPr>
                          <w:rFonts w:cs="Times New Roman"/>
                          <w:sz w:val="22"/>
                        </w:rPr>
                        <w:t xml:space="preserve"> </w:t>
                      </w:r>
                      <w:r w:rsidRPr="00151E72">
                        <w:rPr>
                          <w:rFonts w:cs="Times New Roman"/>
                          <w:spacing w:val="-3"/>
                          <w:sz w:val="22"/>
                        </w:rPr>
                        <w:t>for</w:t>
                      </w:r>
                      <w:r>
                        <w:rPr>
                          <w:rFonts w:cs="Times New Roman"/>
                          <w:spacing w:val="-3"/>
                          <w:sz w:val="22"/>
                        </w:rPr>
                        <w:t xml:space="preserve"> </w:t>
                      </w:r>
                      <w:r w:rsidRPr="00151E72">
                        <w:rPr>
                          <w:rFonts w:cs="Times New Roman"/>
                          <w:spacing w:val="-3"/>
                          <w:sz w:val="22"/>
                        </w:rPr>
                        <w:t>members</w:t>
                      </w:r>
                      <w:r>
                        <w:rPr>
                          <w:rFonts w:cs="Times New Roman"/>
                          <w:spacing w:val="-3"/>
                          <w:sz w:val="22"/>
                        </w:rPr>
                        <w:t xml:space="preserve"> </w:t>
                      </w:r>
                      <w:r w:rsidRPr="00151E72">
                        <w:rPr>
                          <w:rFonts w:cs="Times New Roman"/>
                          <w:sz w:val="22"/>
                        </w:rPr>
                        <w:t>of</w:t>
                      </w:r>
                      <w:r>
                        <w:rPr>
                          <w:rFonts w:cs="Times New Roman"/>
                          <w:sz w:val="22"/>
                        </w:rPr>
                        <w:t xml:space="preserve"> </w:t>
                      </w:r>
                      <w:r w:rsidRPr="00151E72">
                        <w:rPr>
                          <w:rFonts w:cs="Times New Roman"/>
                          <w:sz w:val="22"/>
                        </w:rPr>
                        <w:t>the</w:t>
                      </w:r>
                      <w:r>
                        <w:rPr>
                          <w:rFonts w:cs="Times New Roman"/>
                          <w:sz w:val="22"/>
                        </w:rPr>
                        <w:t xml:space="preserve"> </w:t>
                      </w:r>
                      <w:r w:rsidRPr="00151E72">
                        <w:rPr>
                          <w:rFonts w:cs="Times New Roman"/>
                          <w:sz w:val="22"/>
                        </w:rPr>
                        <w:t>research</w:t>
                      </w:r>
                      <w:r>
                        <w:rPr>
                          <w:rFonts w:cs="Times New Roman"/>
                          <w:sz w:val="22"/>
                        </w:rPr>
                        <w:t xml:space="preserve"> </w:t>
                      </w:r>
                      <w:r w:rsidRPr="00151E72">
                        <w:rPr>
                          <w:rFonts w:cs="Times New Roman"/>
                          <w:sz w:val="22"/>
                        </w:rPr>
                        <w:t>team</w:t>
                      </w:r>
                      <w:r>
                        <w:rPr>
                          <w:rFonts w:cs="Times New Roman"/>
                          <w:sz w:val="22"/>
                        </w:rPr>
                        <w:t>.</w:t>
                      </w:r>
                    </w:p>
                    <w:p w:rsidR="00061F96" w:rsidRDefault="00061F96" w:rsidP="00CB722C">
                      <w:pPr>
                        <w:pStyle w:val="BodyText"/>
                        <w:numPr>
                          <w:ilvl w:val="0"/>
                          <w:numId w:val="1"/>
                        </w:numPr>
                        <w:tabs>
                          <w:tab w:val="left" w:pos="720"/>
                        </w:tabs>
                        <w:spacing w:line="360" w:lineRule="auto"/>
                        <w:ind w:left="720" w:right="171" w:hanging="360"/>
                        <w:rPr>
                          <w:rFonts w:cs="Times New Roman"/>
                          <w:sz w:val="22"/>
                        </w:rPr>
                      </w:pPr>
                      <w:r w:rsidRPr="00151E72">
                        <w:rPr>
                          <w:rFonts w:cs="Times New Roman"/>
                          <w:sz w:val="22"/>
                        </w:rPr>
                        <w:t xml:space="preserve">Ensure use of </w:t>
                      </w:r>
                      <w:r w:rsidRPr="00151E72">
                        <w:rPr>
                          <w:rFonts w:cs="Times New Roman"/>
                          <w:spacing w:val="-3"/>
                          <w:sz w:val="22"/>
                        </w:rPr>
                        <w:t xml:space="preserve">data </w:t>
                      </w:r>
                      <w:r w:rsidRPr="00151E72">
                        <w:rPr>
                          <w:rFonts w:cs="Times New Roman"/>
                          <w:sz w:val="22"/>
                        </w:rPr>
                        <w:t xml:space="preserve">encryption when data is </w:t>
                      </w:r>
                      <w:r w:rsidRPr="00151E72">
                        <w:rPr>
                          <w:rFonts w:cs="Times New Roman"/>
                          <w:spacing w:val="-3"/>
                          <w:sz w:val="22"/>
                        </w:rPr>
                        <w:t xml:space="preserve">transferred </w:t>
                      </w:r>
                      <w:r w:rsidRPr="00151E72">
                        <w:rPr>
                          <w:rFonts w:cs="Times New Roman"/>
                          <w:sz w:val="22"/>
                        </w:rPr>
                        <w:t>from one location/device to</w:t>
                      </w:r>
                      <w:r>
                        <w:rPr>
                          <w:rFonts w:cs="Times New Roman"/>
                          <w:sz w:val="22"/>
                        </w:rPr>
                        <w:t xml:space="preserve"> </w:t>
                      </w:r>
                      <w:r w:rsidRPr="00151E72">
                        <w:rPr>
                          <w:rFonts w:cs="Times New Roman"/>
                          <w:sz w:val="22"/>
                        </w:rPr>
                        <w:t>another</w:t>
                      </w:r>
                      <w:r>
                        <w:rPr>
                          <w:rFonts w:cs="Times New Roman"/>
                          <w:sz w:val="22"/>
                        </w:rPr>
                        <w:t>.</w:t>
                      </w:r>
                    </w:p>
                    <w:p w:rsidR="00061F96" w:rsidRPr="00151E72" w:rsidRDefault="00061F96" w:rsidP="00CB722C">
                      <w:pPr>
                        <w:pStyle w:val="BodyText"/>
                        <w:numPr>
                          <w:ilvl w:val="0"/>
                          <w:numId w:val="1"/>
                        </w:numPr>
                        <w:tabs>
                          <w:tab w:val="left" w:pos="720"/>
                        </w:tabs>
                        <w:spacing w:line="360" w:lineRule="auto"/>
                        <w:ind w:left="720" w:right="171" w:hanging="360"/>
                        <w:rPr>
                          <w:rFonts w:cs="Times New Roman"/>
                          <w:sz w:val="22"/>
                        </w:rPr>
                      </w:pPr>
                      <w:r w:rsidRPr="007D3153">
                        <w:rPr>
                          <w:rFonts w:cs="Times New Roman"/>
                          <w:sz w:val="22"/>
                        </w:rPr>
                        <w:t xml:space="preserve">Ensure compliance with national regulations such as Nepal Statistical </w:t>
                      </w:r>
                      <w:r w:rsidRPr="007D3153">
                        <w:rPr>
                          <w:rFonts w:cs="Times New Roman"/>
                          <w:b/>
                          <w:bCs/>
                          <w:sz w:val="22"/>
                        </w:rPr>
                        <w:t>Act-2015 BS</w:t>
                      </w:r>
                      <w:r w:rsidRPr="007D3153">
                        <w:rPr>
                          <w:rFonts w:cs="Times New Roman"/>
                          <w:sz w:val="22"/>
                        </w:rPr>
                        <w:t xml:space="preserve"> and Individual data Privacy-2076 and </w:t>
                      </w:r>
                      <w:r w:rsidRPr="007D3153">
                        <w:rPr>
                          <w:rFonts w:cs="Times New Roman"/>
                          <w:b/>
                          <w:bCs/>
                          <w:sz w:val="22"/>
                        </w:rPr>
                        <w:t>Data Act-2015.</w:t>
                      </w:r>
                    </w:p>
                  </w:txbxContent>
                </v:textbox>
                <w10:wrap type="topAndBottom" anchorx="page"/>
              </v:shape>
            </w:pict>
          </mc:Fallback>
        </mc:AlternateContent>
      </w:r>
    </w:p>
    <w:p w:rsidR="00C62EAE" w:rsidRPr="00976A55" w:rsidRDefault="00C62EAE" w:rsidP="00880A69">
      <w:pPr>
        <w:pStyle w:val="BodyText"/>
        <w:spacing w:line="276" w:lineRule="auto"/>
        <w:rPr>
          <w:rFonts w:cs="Times New Roman"/>
          <w:i/>
          <w:w w:val="89"/>
          <w:sz w:val="20"/>
          <w:szCs w:val="20"/>
        </w:rPr>
      </w:pPr>
      <w:r w:rsidRPr="00976A55">
        <w:rPr>
          <w:rFonts w:cs="Times New Roman"/>
          <w:b/>
          <w:i/>
          <w:spacing w:val="-3"/>
          <w:w w:val="99"/>
          <w:sz w:val="20"/>
          <w:szCs w:val="20"/>
        </w:rPr>
        <w:t>S</w:t>
      </w:r>
      <w:r w:rsidRPr="00976A55">
        <w:rPr>
          <w:rFonts w:cs="Times New Roman"/>
          <w:b/>
          <w:i/>
          <w:w w:val="99"/>
          <w:sz w:val="20"/>
          <w:szCs w:val="20"/>
        </w:rPr>
        <w:t>ou</w:t>
      </w:r>
      <w:r w:rsidRPr="00976A55">
        <w:rPr>
          <w:rFonts w:cs="Times New Roman"/>
          <w:b/>
          <w:i/>
          <w:spacing w:val="-4"/>
          <w:w w:val="99"/>
          <w:sz w:val="20"/>
          <w:szCs w:val="20"/>
        </w:rPr>
        <w:t>r</w:t>
      </w:r>
      <w:r w:rsidRPr="00976A55">
        <w:rPr>
          <w:rFonts w:cs="Times New Roman"/>
          <w:b/>
          <w:i/>
          <w:spacing w:val="2"/>
          <w:w w:val="99"/>
          <w:sz w:val="20"/>
          <w:szCs w:val="20"/>
        </w:rPr>
        <w:t>ce</w:t>
      </w:r>
      <w:r w:rsidRPr="00976A55">
        <w:rPr>
          <w:rFonts w:cs="Times New Roman"/>
          <w:b/>
          <w:i/>
          <w:w w:val="99"/>
          <w:sz w:val="20"/>
          <w:szCs w:val="20"/>
        </w:rPr>
        <w:t>:</w:t>
      </w:r>
      <w:r w:rsidR="0062524E">
        <w:rPr>
          <w:rFonts w:cs="Times New Roman"/>
          <w:b/>
          <w:i/>
          <w:w w:val="99"/>
          <w:sz w:val="20"/>
          <w:szCs w:val="20"/>
        </w:rPr>
        <w:t xml:space="preserve"> </w:t>
      </w:r>
      <w:r w:rsidRPr="00976A55">
        <w:rPr>
          <w:rFonts w:cs="Times New Roman"/>
          <w:i/>
          <w:spacing w:val="2"/>
          <w:w w:val="99"/>
          <w:sz w:val="20"/>
          <w:szCs w:val="20"/>
        </w:rPr>
        <w:t>I</w:t>
      </w:r>
      <w:r w:rsidRPr="00976A55">
        <w:rPr>
          <w:rFonts w:cs="Times New Roman"/>
          <w:i/>
          <w:spacing w:val="-1"/>
          <w:w w:val="99"/>
          <w:sz w:val="20"/>
          <w:szCs w:val="20"/>
        </w:rPr>
        <w:t>C</w:t>
      </w:r>
      <w:r w:rsidRPr="00976A55">
        <w:rPr>
          <w:rFonts w:cs="Times New Roman"/>
          <w:i/>
          <w:spacing w:val="4"/>
          <w:w w:val="99"/>
          <w:sz w:val="20"/>
          <w:szCs w:val="20"/>
        </w:rPr>
        <w:t>M</w:t>
      </w:r>
      <w:r w:rsidRPr="00976A55">
        <w:rPr>
          <w:rFonts w:cs="Times New Roman"/>
          <w:i/>
          <w:spacing w:val="-4"/>
          <w:w w:val="99"/>
          <w:sz w:val="20"/>
          <w:szCs w:val="20"/>
        </w:rPr>
        <w:t>R</w:t>
      </w:r>
      <w:r w:rsidRPr="00976A55">
        <w:rPr>
          <w:rFonts w:cs="Times New Roman"/>
          <w:i/>
          <w:w w:val="99"/>
          <w:sz w:val="20"/>
          <w:szCs w:val="20"/>
        </w:rPr>
        <w:t>,</w:t>
      </w:r>
      <w:r w:rsidR="0062524E">
        <w:rPr>
          <w:rFonts w:cs="Times New Roman"/>
          <w:i/>
          <w:w w:val="99"/>
          <w:sz w:val="20"/>
          <w:szCs w:val="20"/>
        </w:rPr>
        <w:t xml:space="preserve"> </w:t>
      </w:r>
      <w:r w:rsidRPr="00976A55">
        <w:rPr>
          <w:rFonts w:cs="Times New Roman"/>
          <w:i/>
          <w:smallCaps/>
          <w:spacing w:val="-3"/>
          <w:w w:val="99"/>
          <w:sz w:val="20"/>
          <w:szCs w:val="20"/>
        </w:rPr>
        <w:t>2</w:t>
      </w:r>
      <w:r w:rsidRPr="00976A55">
        <w:rPr>
          <w:rFonts w:cs="Times New Roman"/>
          <w:i/>
          <w:spacing w:val="10"/>
          <w:w w:val="99"/>
          <w:sz w:val="20"/>
          <w:szCs w:val="20"/>
        </w:rPr>
        <w:t>0</w:t>
      </w:r>
      <w:r w:rsidRPr="00976A55">
        <w:rPr>
          <w:rFonts w:cs="Times New Roman"/>
          <w:i/>
          <w:smallCaps/>
          <w:spacing w:val="-4"/>
          <w:w w:val="99"/>
          <w:sz w:val="20"/>
          <w:szCs w:val="20"/>
        </w:rPr>
        <w:t>1</w:t>
      </w:r>
      <w:r w:rsidRPr="00976A55">
        <w:rPr>
          <w:rFonts w:cs="Times New Roman"/>
          <w:i/>
          <w:spacing w:val="-1"/>
          <w:w w:val="99"/>
          <w:sz w:val="20"/>
          <w:szCs w:val="20"/>
        </w:rPr>
        <w:t>7</w:t>
      </w:r>
      <w:r w:rsidRPr="00976A55">
        <w:rPr>
          <w:rFonts w:cs="Times New Roman"/>
          <w:i/>
          <w:w w:val="99"/>
          <w:sz w:val="20"/>
          <w:szCs w:val="20"/>
        </w:rPr>
        <w:t>,</w:t>
      </w:r>
      <w:r w:rsidR="0062524E">
        <w:rPr>
          <w:rFonts w:cs="Times New Roman"/>
          <w:i/>
          <w:w w:val="99"/>
          <w:sz w:val="20"/>
          <w:szCs w:val="20"/>
        </w:rPr>
        <w:t xml:space="preserve"> </w:t>
      </w:r>
      <w:r w:rsidRPr="00976A55">
        <w:rPr>
          <w:rFonts w:cs="Times New Roman"/>
          <w:i/>
          <w:w w:val="99"/>
          <w:sz w:val="20"/>
          <w:szCs w:val="20"/>
        </w:rPr>
        <w:t>N</w:t>
      </w:r>
      <w:r w:rsidRPr="00976A55">
        <w:rPr>
          <w:rFonts w:cs="Times New Roman"/>
          <w:i/>
          <w:spacing w:val="-1"/>
          <w:w w:val="99"/>
          <w:sz w:val="20"/>
          <w:szCs w:val="20"/>
        </w:rPr>
        <w:t>a</w:t>
      </w:r>
      <w:r w:rsidRPr="00976A55">
        <w:rPr>
          <w:rFonts w:cs="Times New Roman"/>
          <w:i/>
          <w:spacing w:val="2"/>
          <w:w w:val="99"/>
          <w:sz w:val="20"/>
          <w:szCs w:val="20"/>
        </w:rPr>
        <w:t>t</w:t>
      </w:r>
      <w:r w:rsidRPr="00976A55">
        <w:rPr>
          <w:rFonts w:cs="Times New Roman"/>
          <w:i/>
          <w:spacing w:val="-4"/>
          <w:w w:val="99"/>
          <w:sz w:val="20"/>
          <w:szCs w:val="20"/>
        </w:rPr>
        <w:t>i</w:t>
      </w:r>
      <w:r w:rsidRPr="00976A55">
        <w:rPr>
          <w:rFonts w:cs="Times New Roman"/>
          <w:i/>
          <w:spacing w:val="8"/>
          <w:w w:val="99"/>
          <w:sz w:val="20"/>
          <w:szCs w:val="20"/>
        </w:rPr>
        <w:t>o</w:t>
      </w:r>
      <w:r w:rsidRPr="00976A55">
        <w:rPr>
          <w:rFonts w:cs="Times New Roman"/>
          <w:i/>
          <w:w w:val="99"/>
          <w:sz w:val="20"/>
          <w:szCs w:val="20"/>
        </w:rPr>
        <w:t>n</w:t>
      </w:r>
      <w:r w:rsidRPr="00976A55">
        <w:rPr>
          <w:rFonts w:cs="Times New Roman"/>
          <w:i/>
          <w:spacing w:val="-1"/>
          <w:w w:val="99"/>
          <w:sz w:val="20"/>
          <w:szCs w:val="20"/>
        </w:rPr>
        <w:t>a</w:t>
      </w:r>
      <w:r w:rsidRPr="00976A55">
        <w:rPr>
          <w:rFonts w:cs="Times New Roman"/>
          <w:i/>
          <w:w w:val="99"/>
          <w:sz w:val="20"/>
          <w:szCs w:val="20"/>
        </w:rPr>
        <w:t>l</w:t>
      </w:r>
      <w:r w:rsidR="0062524E">
        <w:rPr>
          <w:rFonts w:cs="Times New Roman"/>
          <w:i/>
          <w:w w:val="99"/>
          <w:sz w:val="20"/>
          <w:szCs w:val="20"/>
        </w:rPr>
        <w:t xml:space="preserve"> </w:t>
      </w:r>
      <w:r w:rsidRPr="00976A55">
        <w:rPr>
          <w:rFonts w:cs="Times New Roman"/>
          <w:i/>
          <w:spacing w:val="-3"/>
          <w:w w:val="99"/>
          <w:sz w:val="20"/>
          <w:szCs w:val="20"/>
        </w:rPr>
        <w:t>E</w:t>
      </w:r>
      <w:r w:rsidRPr="00976A55">
        <w:rPr>
          <w:rFonts w:cs="Times New Roman"/>
          <w:i/>
          <w:spacing w:val="2"/>
          <w:w w:val="99"/>
          <w:sz w:val="20"/>
          <w:szCs w:val="20"/>
        </w:rPr>
        <w:t>t</w:t>
      </w:r>
      <w:r w:rsidRPr="00976A55">
        <w:rPr>
          <w:rFonts w:cs="Times New Roman"/>
          <w:i/>
          <w:spacing w:val="1"/>
          <w:w w:val="99"/>
          <w:sz w:val="20"/>
          <w:szCs w:val="20"/>
        </w:rPr>
        <w:t>h</w:t>
      </w:r>
      <w:r w:rsidRPr="00976A55">
        <w:rPr>
          <w:rFonts w:cs="Times New Roman"/>
          <w:i/>
          <w:spacing w:val="-4"/>
          <w:w w:val="99"/>
          <w:sz w:val="20"/>
          <w:szCs w:val="20"/>
        </w:rPr>
        <w:t>i</w:t>
      </w:r>
      <w:r w:rsidRPr="00976A55">
        <w:rPr>
          <w:rFonts w:cs="Times New Roman"/>
          <w:i/>
          <w:spacing w:val="-1"/>
          <w:w w:val="99"/>
          <w:sz w:val="20"/>
          <w:szCs w:val="20"/>
        </w:rPr>
        <w:t>c</w:t>
      </w:r>
      <w:r w:rsidRPr="00976A55">
        <w:rPr>
          <w:rFonts w:cs="Times New Roman"/>
          <w:i/>
          <w:spacing w:val="6"/>
          <w:w w:val="99"/>
          <w:sz w:val="20"/>
          <w:szCs w:val="20"/>
        </w:rPr>
        <w:t>a</w:t>
      </w:r>
      <w:r w:rsidRPr="00976A55">
        <w:rPr>
          <w:rFonts w:cs="Times New Roman"/>
          <w:i/>
          <w:w w:val="99"/>
          <w:sz w:val="20"/>
          <w:szCs w:val="20"/>
        </w:rPr>
        <w:t>l</w:t>
      </w:r>
      <w:r w:rsidR="0062524E">
        <w:rPr>
          <w:rFonts w:cs="Times New Roman"/>
          <w:i/>
          <w:w w:val="99"/>
          <w:sz w:val="20"/>
          <w:szCs w:val="20"/>
        </w:rPr>
        <w:t xml:space="preserve"> </w:t>
      </w:r>
      <w:r w:rsidRPr="00976A55">
        <w:rPr>
          <w:rFonts w:cs="Times New Roman"/>
          <w:i/>
          <w:spacing w:val="-1"/>
          <w:w w:val="99"/>
          <w:sz w:val="20"/>
          <w:szCs w:val="20"/>
        </w:rPr>
        <w:t>G</w:t>
      </w:r>
      <w:r w:rsidRPr="00976A55">
        <w:rPr>
          <w:rFonts w:cs="Times New Roman"/>
          <w:i/>
          <w:spacing w:val="2"/>
          <w:w w:val="99"/>
          <w:sz w:val="20"/>
          <w:szCs w:val="20"/>
        </w:rPr>
        <w:t>u</w:t>
      </w:r>
      <w:r w:rsidRPr="00976A55">
        <w:rPr>
          <w:rFonts w:cs="Times New Roman"/>
          <w:i/>
          <w:spacing w:val="-4"/>
          <w:w w:val="99"/>
          <w:sz w:val="20"/>
          <w:szCs w:val="20"/>
        </w:rPr>
        <w:t>i</w:t>
      </w:r>
      <w:r w:rsidRPr="00976A55">
        <w:rPr>
          <w:rFonts w:cs="Times New Roman"/>
          <w:i/>
          <w:spacing w:val="2"/>
          <w:w w:val="99"/>
          <w:sz w:val="20"/>
          <w:szCs w:val="20"/>
        </w:rPr>
        <w:t>de</w:t>
      </w:r>
      <w:r w:rsidRPr="00976A55">
        <w:rPr>
          <w:rFonts w:cs="Times New Roman"/>
          <w:i/>
          <w:spacing w:val="4"/>
          <w:w w:val="99"/>
          <w:sz w:val="20"/>
          <w:szCs w:val="20"/>
        </w:rPr>
        <w:t>l</w:t>
      </w:r>
      <w:r w:rsidRPr="00976A55">
        <w:rPr>
          <w:rFonts w:cs="Times New Roman"/>
          <w:i/>
          <w:spacing w:val="-4"/>
          <w:w w:val="99"/>
          <w:sz w:val="20"/>
          <w:szCs w:val="20"/>
        </w:rPr>
        <w:t>i</w:t>
      </w:r>
      <w:r w:rsidRPr="00976A55">
        <w:rPr>
          <w:rFonts w:cs="Times New Roman"/>
          <w:i/>
          <w:w w:val="99"/>
          <w:sz w:val="20"/>
          <w:szCs w:val="20"/>
        </w:rPr>
        <w:t>n</w:t>
      </w:r>
      <w:r w:rsidRPr="00976A55">
        <w:rPr>
          <w:rFonts w:cs="Times New Roman"/>
          <w:i/>
          <w:spacing w:val="2"/>
          <w:w w:val="99"/>
          <w:sz w:val="20"/>
          <w:szCs w:val="20"/>
        </w:rPr>
        <w:t>e</w:t>
      </w:r>
      <w:r w:rsidRPr="00976A55">
        <w:rPr>
          <w:rFonts w:cs="Times New Roman"/>
          <w:i/>
          <w:w w:val="99"/>
          <w:sz w:val="20"/>
          <w:szCs w:val="20"/>
        </w:rPr>
        <w:t>s</w:t>
      </w:r>
      <w:r w:rsidR="0062524E">
        <w:rPr>
          <w:rFonts w:cs="Times New Roman"/>
          <w:i/>
          <w:w w:val="99"/>
          <w:sz w:val="20"/>
          <w:szCs w:val="20"/>
        </w:rPr>
        <w:t xml:space="preserve"> </w:t>
      </w:r>
      <w:r w:rsidRPr="00976A55">
        <w:rPr>
          <w:rFonts w:cs="Times New Roman"/>
          <w:i/>
          <w:spacing w:val="-2"/>
          <w:w w:val="99"/>
          <w:sz w:val="20"/>
          <w:szCs w:val="20"/>
        </w:rPr>
        <w:t>f</w:t>
      </w:r>
      <w:r w:rsidRPr="00976A55">
        <w:rPr>
          <w:rFonts w:cs="Times New Roman"/>
          <w:i/>
          <w:w w:val="99"/>
          <w:sz w:val="20"/>
          <w:szCs w:val="20"/>
        </w:rPr>
        <w:t>or</w:t>
      </w:r>
      <w:r w:rsidR="0062524E">
        <w:rPr>
          <w:rFonts w:cs="Times New Roman"/>
          <w:i/>
          <w:w w:val="99"/>
          <w:sz w:val="20"/>
          <w:szCs w:val="20"/>
        </w:rPr>
        <w:t xml:space="preserve"> </w:t>
      </w:r>
      <w:r w:rsidRPr="00976A55">
        <w:rPr>
          <w:rFonts w:cs="Times New Roman"/>
          <w:i/>
          <w:spacing w:val="-3"/>
          <w:w w:val="99"/>
          <w:sz w:val="20"/>
          <w:szCs w:val="20"/>
        </w:rPr>
        <w:t>B</w:t>
      </w:r>
      <w:r w:rsidRPr="00976A55">
        <w:rPr>
          <w:rFonts w:cs="Times New Roman"/>
          <w:i/>
          <w:spacing w:val="-4"/>
          <w:w w:val="99"/>
          <w:sz w:val="20"/>
          <w:szCs w:val="20"/>
        </w:rPr>
        <w:t>i</w:t>
      </w:r>
      <w:r w:rsidRPr="00976A55">
        <w:rPr>
          <w:rFonts w:cs="Times New Roman"/>
          <w:i/>
          <w:spacing w:val="8"/>
          <w:w w:val="99"/>
          <w:sz w:val="20"/>
          <w:szCs w:val="20"/>
        </w:rPr>
        <w:t>o</w:t>
      </w:r>
      <w:r w:rsidRPr="00976A55">
        <w:rPr>
          <w:rFonts w:cs="Times New Roman"/>
          <w:i/>
          <w:spacing w:val="-3"/>
          <w:w w:val="99"/>
          <w:sz w:val="20"/>
          <w:szCs w:val="20"/>
        </w:rPr>
        <w:t>m</w:t>
      </w:r>
      <w:r w:rsidRPr="00976A55">
        <w:rPr>
          <w:rFonts w:cs="Times New Roman"/>
          <w:i/>
          <w:spacing w:val="2"/>
          <w:w w:val="99"/>
          <w:sz w:val="20"/>
          <w:szCs w:val="20"/>
        </w:rPr>
        <w:t>ed</w:t>
      </w:r>
      <w:r w:rsidRPr="00976A55">
        <w:rPr>
          <w:rFonts w:cs="Times New Roman"/>
          <w:i/>
          <w:spacing w:val="-4"/>
          <w:w w:val="99"/>
          <w:sz w:val="20"/>
          <w:szCs w:val="20"/>
        </w:rPr>
        <w:t>i</w:t>
      </w:r>
      <w:r w:rsidRPr="00976A55">
        <w:rPr>
          <w:rFonts w:cs="Times New Roman"/>
          <w:i/>
          <w:spacing w:val="-1"/>
          <w:w w:val="99"/>
          <w:sz w:val="20"/>
          <w:szCs w:val="20"/>
        </w:rPr>
        <w:t>c</w:t>
      </w:r>
      <w:r w:rsidRPr="00976A55">
        <w:rPr>
          <w:rFonts w:cs="Times New Roman"/>
          <w:i/>
          <w:spacing w:val="6"/>
          <w:w w:val="99"/>
          <w:sz w:val="20"/>
          <w:szCs w:val="20"/>
        </w:rPr>
        <w:t>a</w:t>
      </w:r>
      <w:r w:rsidRPr="00976A55">
        <w:rPr>
          <w:rFonts w:cs="Times New Roman"/>
          <w:i/>
          <w:w w:val="99"/>
          <w:sz w:val="20"/>
          <w:szCs w:val="20"/>
        </w:rPr>
        <w:t>l</w:t>
      </w:r>
      <w:r w:rsidR="0062524E">
        <w:rPr>
          <w:rFonts w:cs="Times New Roman"/>
          <w:i/>
          <w:w w:val="99"/>
          <w:sz w:val="20"/>
          <w:szCs w:val="20"/>
        </w:rPr>
        <w:t xml:space="preserve"> </w:t>
      </w:r>
      <w:r w:rsidRPr="00976A55">
        <w:rPr>
          <w:rFonts w:cs="Times New Roman"/>
          <w:i/>
          <w:spacing w:val="-1"/>
          <w:w w:val="99"/>
          <w:sz w:val="20"/>
          <w:szCs w:val="20"/>
        </w:rPr>
        <w:t>a</w:t>
      </w:r>
      <w:r w:rsidRPr="00976A55">
        <w:rPr>
          <w:rFonts w:cs="Times New Roman"/>
          <w:i/>
          <w:w w:val="99"/>
          <w:sz w:val="20"/>
          <w:szCs w:val="20"/>
        </w:rPr>
        <w:t>nd</w:t>
      </w:r>
      <w:r w:rsidR="0062524E">
        <w:rPr>
          <w:rFonts w:cs="Times New Roman"/>
          <w:i/>
          <w:w w:val="99"/>
          <w:sz w:val="20"/>
          <w:szCs w:val="20"/>
        </w:rPr>
        <w:t xml:space="preserve"> </w:t>
      </w:r>
      <w:r w:rsidRPr="00976A55">
        <w:rPr>
          <w:rFonts w:cs="Times New Roman"/>
          <w:i/>
          <w:w w:val="99"/>
          <w:sz w:val="20"/>
          <w:szCs w:val="20"/>
        </w:rPr>
        <w:t>H</w:t>
      </w:r>
      <w:r w:rsidRPr="00976A55">
        <w:rPr>
          <w:rFonts w:cs="Times New Roman"/>
          <w:i/>
          <w:spacing w:val="2"/>
          <w:w w:val="99"/>
          <w:sz w:val="20"/>
          <w:szCs w:val="20"/>
        </w:rPr>
        <w:t>e</w:t>
      </w:r>
      <w:r w:rsidRPr="00976A55">
        <w:rPr>
          <w:rFonts w:cs="Times New Roman"/>
          <w:i/>
          <w:spacing w:val="6"/>
          <w:w w:val="99"/>
          <w:sz w:val="20"/>
          <w:szCs w:val="20"/>
        </w:rPr>
        <w:t>a</w:t>
      </w:r>
      <w:r w:rsidRPr="00976A55">
        <w:rPr>
          <w:rFonts w:cs="Times New Roman"/>
          <w:i/>
          <w:spacing w:val="-3"/>
          <w:w w:val="99"/>
          <w:sz w:val="20"/>
          <w:szCs w:val="20"/>
        </w:rPr>
        <w:t>l</w:t>
      </w:r>
      <w:r w:rsidRPr="00976A55">
        <w:rPr>
          <w:rFonts w:cs="Times New Roman"/>
          <w:i/>
          <w:spacing w:val="2"/>
          <w:w w:val="99"/>
          <w:sz w:val="20"/>
          <w:szCs w:val="20"/>
        </w:rPr>
        <w:t>t</w:t>
      </w:r>
      <w:r w:rsidRPr="00976A55">
        <w:rPr>
          <w:rFonts w:cs="Times New Roman"/>
          <w:i/>
          <w:w w:val="99"/>
          <w:sz w:val="20"/>
          <w:szCs w:val="20"/>
        </w:rPr>
        <w:t>h</w:t>
      </w:r>
      <w:r w:rsidR="0062524E">
        <w:rPr>
          <w:rFonts w:cs="Times New Roman"/>
          <w:i/>
          <w:w w:val="99"/>
          <w:sz w:val="20"/>
          <w:szCs w:val="20"/>
        </w:rPr>
        <w:t xml:space="preserve"> </w:t>
      </w:r>
      <w:r w:rsidRPr="00976A55">
        <w:rPr>
          <w:rFonts w:cs="Times New Roman"/>
          <w:i/>
          <w:spacing w:val="-4"/>
          <w:w w:val="99"/>
          <w:sz w:val="20"/>
          <w:szCs w:val="20"/>
        </w:rPr>
        <w:t>R</w:t>
      </w:r>
      <w:r w:rsidRPr="00976A55">
        <w:rPr>
          <w:rFonts w:cs="Times New Roman"/>
          <w:i/>
          <w:spacing w:val="2"/>
          <w:w w:val="99"/>
          <w:sz w:val="20"/>
          <w:szCs w:val="20"/>
        </w:rPr>
        <w:t>e</w:t>
      </w:r>
      <w:r w:rsidRPr="00976A55">
        <w:rPr>
          <w:rFonts w:cs="Times New Roman"/>
          <w:i/>
          <w:spacing w:val="3"/>
          <w:w w:val="99"/>
          <w:sz w:val="20"/>
          <w:szCs w:val="20"/>
        </w:rPr>
        <w:t>s</w:t>
      </w:r>
      <w:r w:rsidRPr="00976A55">
        <w:rPr>
          <w:rFonts w:cs="Times New Roman"/>
          <w:i/>
          <w:spacing w:val="2"/>
          <w:w w:val="99"/>
          <w:sz w:val="20"/>
          <w:szCs w:val="20"/>
        </w:rPr>
        <w:t>e</w:t>
      </w:r>
      <w:r w:rsidRPr="00976A55">
        <w:rPr>
          <w:rFonts w:cs="Times New Roman"/>
          <w:i/>
          <w:spacing w:val="-1"/>
          <w:w w:val="99"/>
          <w:sz w:val="20"/>
          <w:szCs w:val="20"/>
        </w:rPr>
        <w:t>a</w:t>
      </w:r>
      <w:r w:rsidRPr="00976A55">
        <w:rPr>
          <w:rFonts w:cs="Times New Roman"/>
          <w:i/>
          <w:w w:val="99"/>
          <w:sz w:val="20"/>
          <w:szCs w:val="20"/>
        </w:rPr>
        <w:t xml:space="preserve">rch </w:t>
      </w:r>
      <w:r w:rsidRPr="00976A55">
        <w:rPr>
          <w:rFonts w:cs="Times New Roman"/>
          <w:i/>
          <w:spacing w:val="1"/>
          <w:w w:val="89"/>
          <w:sz w:val="20"/>
          <w:szCs w:val="20"/>
        </w:rPr>
        <w:t>i</w:t>
      </w:r>
      <w:r w:rsidRPr="00976A55">
        <w:rPr>
          <w:rFonts w:cs="Times New Roman"/>
          <w:i/>
          <w:spacing w:val="2"/>
          <w:w w:val="89"/>
          <w:sz w:val="20"/>
          <w:szCs w:val="20"/>
        </w:rPr>
        <w:t>n</w:t>
      </w:r>
      <w:r w:rsidRPr="00976A55">
        <w:rPr>
          <w:rFonts w:cs="Times New Roman"/>
          <w:i/>
          <w:spacing w:val="1"/>
          <w:w w:val="89"/>
          <w:sz w:val="20"/>
          <w:szCs w:val="20"/>
        </w:rPr>
        <w:t>v</w:t>
      </w:r>
      <w:r w:rsidRPr="00976A55">
        <w:rPr>
          <w:rFonts w:cs="Times New Roman"/>
          <w:i/>
          <w:spacing w:val="2"/>
          <w:w w:val="89"/>
          <w:sz w:val="20"/>
          <w:szCs w:val="20"/>
        </w:rPr>
        <w:t>o</w:t>
      </w:r>
      <w:r w:rsidRPr="00976A55">
        <w:rPr>
          <w:rFonts w:cs="Times New Roman"/>
          <w:i/>
          <w:spacing w:val="9"/>
          <w:w w:val="89"/>
          <w:sz w:val="20"/>
          <w:szCs w:val="20"/>
        </w:rPr>
        <w:t>l</w:t>
      </w:r>
      <w:r w:rsidRPr="00976A55">
        <w:rPr>
          <w:rFonts w:cs="Times New Roman"/>
          <w:i/>
          <w:spacing w:val="1"/>
          <w:w w:val="89"/>
          <w:sz w:val="20"/>
          <w:szCs w:val="20"/>
        </w:rPr>
        <w:t>v</w:t>
      </w:r>
      <w:r w:rsidRPr="00976A55">
        <w:rPr>
          <w:rFonts w:cs="Times New Roman"/>
          <w:i/>
          <w:spacing w:val="8"/>
          <w:w w:val="89"/>
          <w:sz w:val="20"/>
          <w:szCs w:val="20"/>
        </w:rPr>
        <w:t>i</w:t>
      </w:r>
      <w:r w:rsidRPr="00976A55">
        <w:rPr>
          <w:rFonts w:cs="Times New Roman"/>
          <w:i/>
          <w:spacing w:val="2"/>
          <w:w w:val="89"/>
          <w:sz w:val="20"/>
          <w:szCs w:val="20"/>
        </w:rPr>
        <w:t>n</w:t>
      </w:r>
      <w:r w:rsidRPr="00976A55">
        <w:rPr>
          <w:rFonts w:cs="Times New Roman"/>
          <w:i/>
          <w:w w:val="89"/>
          <w:sz w:val="20"/>
          <w:szCs w:val="20"/>
        </w:rPr>
        <w:t>g</w:t>
      </w:r>
      <w:r w:rsidR="0062524E">
        <w:rPr>
          <w:rFonts w:cs="Times New Roman"/>
          <w:i/>
          <w:w w:val="89"/>
          <w:sz w:val="20"/>
          <w:szCs w:val="20"/>
        </w:rPr>
        <w:t xml:space="preserve"> </w:t>
      </w:r>
      <w:r w:rsidRPr="00976A55">
        <w:rPr>
          <w:rFonts w:cs="Times New Roman"/>
          <w:i/>
          <w:spacing w:val="6"/>
          <w:w w:val="89"/>
          <w:sz w:val="20"/>
          <w:szCs w:val="20"/>
        </w:rPr>
        <w:t>H</w:t>
      </w:r>
      <w:r w:rsidRPr="00976A55">
        <w:rPr>
          <w:rFonts w:cs="Times New Roman"/>
          <w:i/>
          <w:spacing w:val="4"/>
          <w:w w:val="89"/>
          <w:sz w:val="20"/>
          <w:szCs w:val="20"/>
        </w:rPr>
        <w:t>u</w:t>
      </w:r>
      <w:r w:rsidRPr="00976A55">
        <w:rPr>
          <w:rFonts w:cs="Times New Roman"/>
          <w:i/>
          <w:spacing w:val="11"/>
          <w:w w:val="89"/>
          <w:sz w:val="20"/>
          <w:szCs w:val="20"/>
        </w:rPr>
        <w:t>m</w:t>
      </w:r>
      <w:r w:rsidRPr="00976A55">
        <w:rPr>
          <w:rFonts w:cs="Times New Roman"/>
          <w:i/>
          <w:w w:val="89"/>
          <w:sz w:val="20"/>
          <w:szCs w:val="20"/>
        </w:rPr>
        <w:t>an</w:t>
      </w:r>
      <w:r w:rsidR="0062524E">
        <w:rPr>
          <w:rFonts w:cs="Times New Roman"/>
          <w:i/>
          <w:w w:val="89"/>
          <w:sz w:val="20"/>
          <w:szCs w:val="20"/>
        </w:rPr>
        <w:t xml:space="preserve"> </w:t>
      </w:r>
      <w:r w:rsidRPr="00976A55">
        <w:rPr>
          <w:rFonts w:cs="Times New Roman"/>
          <w:i/>
          <w:spacing w:val="6"/>
          <w:w w:val="89"/>
          <w:sz w:val="20"/>
          <w:szCs w:val="20"/>
        </w:rPr>
        <w:t>P</w:t>
      </w:r>
      <w:r w:rsidRPr="00976A55">
        <w:rPr>
          <w:rFonts w:cs="Times New Roman"/>
          <w:i/>
          <w:spacing w:val="7"/>
          <w:w w:val="89"/>
          <w:sz w:val="20"/>
          <w:szCs w:val="20"/>
        </w:rPr>
        <w:t>a</w:t>
      </w:r>
      <w:r w:rsidRPr="00976A55">
        <w:rPr>
          <w:rFonts w:cs="Times New Roman"/>
          <w:i/>
          <w:spacing w:val="-1"/>
          <w:w w:val="89"/>
          <w:sz w:val="20"/>
          <w:szCs w:val="20"/>
        </w:rPr>
        <w:t>r</w:t>
      </w:r>
      <w:r w:rsidRPr="00976A55">
        <w:rPr>
          <w:rFonts w:cs="Times New Roman"/>
          <w:i/>
          <w:spacing w:val="1"/>
          <w:w w:val="89"/>
          <w:sz w:val="20"/>
          <w:szCs w:val="20"/>
        </w:rPr>
        <w:t>t</w:t>
      </w:r>
      <w:r w:rsidRPr="00976A55">
        <w:rPr>
          <w:rFonts w:cs="Times New Roman"/>
          <w:i/>
          <w:spacing w:val="8"/>
          <w:w w:val="89"/>
          <w:sz w:val="20"/>
          <w:szCs w:val="20"/>
        </w:rPr>
        <w:t>i</w:t>
      </w:r>
      <w:r w:rsidRPr="00976A55">
        <w:rPr>
          <w:rFonts w:cs="Times New Roman"/>
          <w:i/>
          <w:spacing w:val="-1"/>
          <w:w w:val="89"/>
          <w:sz w:val="20"/>
          <w:szCs w:val="20"/>
        </w:rPr>
        <w:t>c</w:t>
      </w:r>
      <w:r w:rsidRPr="00976A55">
        <w:rPr>
          <w:rFonts w:cs="Times New Roman"/>
          <w:i/>
          <w:spacing w:val="1"/>
          <w:w w:val="89"/>
          <w:sz w:val="20"/>
          <w:szCs w:val="20"/>
        </w:rPr>
        <w:t>i</w:t>
      </w:r>
      <w:r w:rsidRPr="00976A55">
        <w:rPr>
          <w:rFonts w:cs="Times New Roman"/>
          <w:i/>
          <w:spacing w:val="4"/>
          <w:w w:val="89"/>
          <w:sz w:val="20"/>
          <w:szCs w:val="20"/>
        </w:rPr>
        <w:t>p</w:t>
      </w:r>
      <w:r w:rsidRPr="00976A55">
        <w:rPr>
          <w:rFonts w:cs="Times New Roman"/>
          <w:i/>
          <w:spacing w:val="7"/>
          <w:w w:val="89"/>
          <w:sz w:val="20"/>
          <w:szCs w:val="20"/>
        </w:rPr>
        <w:t>a</w:t>
      </w:r>
      <w:r w:rsidRPr="00976A55">
        <w:rPr>
          <w:rFonts w:cs="Times New Roman"/>
          <w:i/>
          <w:spacing w:val="2"/>
          <w:w w:val="89"/>
          <w:sz w:val="20"/>
          <w:szCs w:val="20"/>
        </w:rPr>
        <w:t>n</w:t>
      </w:r>
      <w:r w:rsidRPr="00976A55">
        <w:rPr>
          <w:rFonts w:cs="Times New Roman"/>
          <w:i/>
          <w:spacing w:val="1"/>
          <w:w w:val="89"/>
          <w:sz w:val="20"/>
          <w:szCs w:val="20"/>
        </w:rPr>
        <w:t>t</w:t>
      </w:r>
      <w:r w:rsidRPr="00976A55">
        <w:rPr>
          <w:rFonts w:cs="Times New Roman"/>
          <w:i/>
          <w:spacing w:val="3"/>
          <w:w w:val="89"/>
          <w:sz w:val="20"/>
          <w:szCs w:val="20"/>
        </w:rPr>
        <w:t>s</w:t>
      </w:r>
      <w:r w:rsidRPr="00976A55">
        <w:rPr>
          <w:rFonts w:cs="Times New Roman"/>
          <w:i/>
          <w:w w:val="89"/>
          <w:sz w:val="20"/>
          <w:szCs w:val="20"/>
        </w:rPr>
        <w:t>,</w:t>
      </w:r>
      <w:r w:rsidR="0062524E">
        <w:rPr>
          <w:rFonts w:cs="Times New Roman"/>
          <w:i/>
          <w:w w:val="89"/>
          <w:sz w:val="20"/>
          <w:szCs w:val="20"/>
        </w:rPr>
        <w:t xml:space="preserve"> </w:t>
      </w:r>
      <w:r w:rsidRPr="00976A55">
        <w:rPr>
          <w:rFonts w:cs="Times New Roman"/>
          <w:i/>
          <w:spacing w:val="6"/>
          <w:w w:val="89"/>
          <w:sz w:val="20"/>
          <w:szCs w:val="20"/>
        </w:rPr>
        <w:t>P</w:t>
      </w:r>
      <w:r w:rsidRPr="00976A55">
        <w:rPr>
          <w:rFonts w:cs="Times New Roman"/>
          <w:i/>
          <w:w w:val="89"/>
          <w:sz w:val="20"/>
          <w:szCs w:val="20"/>
        </w:rPr>
        <w:t>age</w:t>
      </w:r>
      <w:r w:rsidR="00740BAA">
        <w:rPr>
          <w:rFonts w:cs="Times New Roman"/>
          <w:i/>
          <w:w w:val="89"/>
          <w:sz w:val="20"/>
          <w:szCs w:val="20"/>
        </w:rPr>
        <w:t xml:space="preserve"> </w:t>
      </w:r>
      <w:r w:rsidRPr="00976A55">
        <w:rPr>
          <w:rFonts w:cs="Times New Roman"/>
          <w:i/>
          <w:smallCaps/>
          <w:spacing w:val="3"/>
          <w:w w:val="89"/>
          <w:sz w:val="20"/>
          <w:szCs w:val="20"/>
        </w:rPr>
        <w:t>1</w:t>
      </w:r>
      <w:r w:rsidRPr="00976A55">
        <w:rPr>
          <w:rFonts w:cs="Times New Roman"/>
          <w:i/>
          <w:w w:val="89"/>
          <w:sz w:val="20"/>
          <w:szCs w:val="20"/>
        </w:rPr>
        <w:t>3</w:t>
      </w:r>
      <w:r w:rsidRPr="00976A55">
        <w:rPr>
          <w:rFonts w:cs="Times New Roman"/>
          <w:i/>
          <w:sz w:val="20"/>
          <w:szCs w:val="20"/>
        </w:rPr>
        <w:t>6</w:t>
      </w:r>
      <w:r w:rsidR="0055175D" w:rsidRPr="00976A55">
        <w:rPr>
          <w:rFonts w:cs="Times New Roman"/>
          <w:i/>
          <w:sz w:val="20"/>
          <w:szCs w:val="20"/>
        </w:rPr>
        <w:t>.</w:t>
      </w:r>
    </w:p>
    <w:p w:rsidR="00FB13A3" w:rsidRPr="00976A55" w:rsidRDefault="00FB13A3" w:rsidP="006A19B8">
      <w:pPr>
        <w:spacing w:after="240" w:line="276" w:lineRule="auto"/>
        <w:ind w:right="27"/>
        <w:rPr>
          <w:rFonts w:ascii="Times New Roman" w:hAnsi="Times New Roman" w:cs="Times New Roman"/>
          <w:w w:val="89"/>
          <w:sz w:val="24"/>
          <w:szCs w:val="24"/>
        </w:rPr>
      </w:pPr>
    </w:p>
    <w:p w:rsidR="00D3071F" w:rsidRPr="00976A55" w:rsidRDefault="00B71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w w:val="105"/>
          <w:szCs w:val="24"/>
        </w:rPr>
      </w:pPr>
      <w:bookmarkStart w:id="75" w:name="_Toc28699590"/>
      <w:bookmarkStart w:id="76" w:name="_Toc101276200"/>
      <w:r w:rsidRPr="00976A55">
        <w:rPr>
          <w:rFonts w:cs="Times New Roman"/>
          <w:w w:val="105"/>
          <w:szCs w:val="24"/>
        </w:rPr>
        <w:t>Equ</w:t>
      </w:r>
      <w:r w:rsidR="00E619ED" w:rsidRPr="00976A55">
        <w:rPr>
          <w:rFonts w:cs="Times New Roman"/>
          <w:w w:val="105"/>
          <w:szCs w:val="24"/>
        </w:rPr>
        <w:t>itable</w:t>
      </w:r>
      <w:r w:rsidRPr="00976A55">
        <w:rPr>
          <w:rFonts w:cs="Times New Roman"/>
          <w:w w:val="105"/>
          <w:szCs w:val="24"/>
        </w:rPr>
        <w:t xml:space="preserve"> Distribution</w:t>
      </w:r>
      <w:bookmarkEnd w:id="75"/>
      <w:bookmarkEnd w:id="76"/>
    </w:p>
    <w:p w:rsidR="00D3071F" w:rsidRPr="00976A55" w:rsidRDefault="00B71DBE" w:rsidP="006A19B8">
      <w:pPr>
        <w:pStyle w:val="BodyText"/>
        <w:spacing w:after="240" w:line="276" w:lineRule="auto"/>
        <w:ind w:right="27"/>
        <w:rPr>
          <w:rFonts w:cs="Times New Roman"/>
          <w:szCs w:val="24"/>
        </w:rPr>
      </w:pPr>
      <w:r w:rsidRPr="00976A55">
        <w:rPr>
          <w:rFonts w:cs="Times New Roman"/>
          <w:szCs w:val="24"/>
        </w:rPr>
        <w:t>The</w:t>
      </w:r>
      <w:r w:rsidR="001A49FD">
        <w:rPr>
          <w:rFonts w:cs="Times New Roman"/>
          <w:szCs w:val="24"/>
        </w:rPr>
        <w:t xml:space="preserve"> </w:t>
      </w:r>
      <w:r w:rsidRPr="00976A55">
        <w:rPr>
          <w:rFonts w:cs="Times New Roman"/>
          <w:szCs w:val="24"/>
        </w:rPr>
        <w:t>selection</w:t>
      </w:r>
      <w:r w:rsidR="001A49FD">
        <w:rPr>
          <w:rFonts w:cs="Times New Roman"/>
          <w:szCs w:val="24"/>
        </w:rPr>
        <w:t xml:space="preserve"> </w:t>
      </w:r>
      <w:r w:rsidRPr="00976A55">
        <w:rPr>
          <w:rFonts w:cs="Times New Roman"/>
          <w:szCs w:val="24"/>
        </w:rPr>
        <w:t>of</w:t>
      </w:r>
      <w:r w:rsidR="001A49FD">
        <w:rPr>
          <w:rFonts w:cs="Times New Roman"/>
          <w:szCs w:val="24"/>
        </w:rPr>
        <w:t xml:space="preserve"> </w:t>
      </w:r>
      <w:r w:rsidRPr="00976A55">
        <w:rPr>
          <w:rFonts w:cs="Times New Roman"/>
          <w:szCs w:val="24"/>
        </w:rPr>
        <w:t>research</w:t>
      </w:r>
      <w:r w:rsidR="001A49FD">
        <w:rPr>
          <w:rFonts w:cs="Times New Roman"/>
          <w:szCs w:val="24"/>
        </w:rPr>
        <w:t xml:space="preserve"> </w:t>
      </w:r>
      <w:r w:rsidRPr="00976A55">
        <w:rPr>
          <w:rFonts w:cs="Times New Roman"/>
          <w:szCs w:val="24"/>
        </w:rPr>
        <w:t>participants</w:t>
      </w:r>
      <w:r w:rsidR="001A49FD">
        <w:rPr>
          <w:rFonts w:cs="Times New Roman"/>
          <w:szCs w:val="24"/>
        </w:rPr>
        <w:t xml:space="preserve"> </w:t>
      </w:r>
      <w:r w:rsidRPr="00976A55">
        <w:rPr>
          <w:rFonts w:cs="Times New Roman"/>
          <w:szCs w:val="24"/>
        </w:rPr>
        <w:t>should</w:t>
      </w:r>
      <w:r w:rsidR="001A49FD">
        <w:rPr>
          <w:rFonts w:cs="Times New Roman"/>
          <w:szCs w:val="24"/>
        </w:rPr>
        <w:t xml:space="preserve"> </w:t>
      </w:r>
      <w:r w:rsidRPr="00976A55">
        <w:rPr>
          <w:rFonts w:cs="Times New Roman"/>
          <w:szCs w:val="24"/>
        </w:rPr>
        <w:t>be</w:t>
      </w:r>
      <w:r w:rsidR="001A49FD">
        <w:rPr>
          <w:rFonts w:cs="Times New Roman"/>
          <w:szCs w:val="24"/>
        </w:rPr>
        <w:t xml:space="preserve"> </w:t>
      </w:r>
      <w:r w:rsidRPr="00976A55">
        <w:rPr>
          <w:rFonts w:cs="Times New Roman"/>
          <w:szCs w:val="24"/>
        </w:rPr>
        <w:t>such</w:t>
      </w:r>
      <w:r w:rsidR="001A49FD">
        <w:rPr>
          <w:rFonts w:cs="Times New Roman"/>
          <w:szCs w:val="24"/>
        </w:rPr>
        <w:t xml:space="preserve"> </w:t>
      </w:r>
      <w:r w:rsidRPr="00976A55">
        <w:rPr>
          <w:rFonts w:cs="Times New Roman"/>
          <w:szCs w:val="24"/>
        </w:rPr>
        <w:t>that</w:t>
      </w:r>
      <w:r w:rsidR="001A49FD">
        <w:rPr>
          <w:rFonts w:cs="Times New Roman"/>
          <w:szCs w:val="24"/>
        </w:rPr>
        <w:t xml:space="preserve"> </w:t>
      </w:r>
      <w:r w:rsidRPr="00976A55">
        <w:rPr>
          <w:rFonts w:cs="Times New Roman"/>
          <w:szCs w:val="24"/>
        </w:rPr>
        <w:t>there</w:t>
      </w:r>
      <w:r w:rsidR="001A49FD">
        <w:rPr>
          <w:rFonts w:cs="Times New Roman"/>
          <w:szCs w:val="24"/>
        </w:rPr>
        <w:t xml:space="preserve"> </w:t>
      </w:r>
      <w:r w:rsidRPr="00976A55">
        <w:rPr>
          <w:rFonts w:cs="Times New Roman"/>
          <w:szCs w:val="24"/>
        </w:rPr>
        <w:t xml:space="preserve">is </w:t>
      </w:r>
      <w:r w:rsidR="00E619ED" w:rsidRPr="00976A55">
        <w:rPr>
          <w:rFonts w:cs="Times New Roman"/>
          <w:szCs w:val="24"/>
        </w:rPr>
        <w:t>fair</w:t>
      </w:r>
      <w:r w:rsidR="001A49FD">
        <w:rPr>
          <w:rFonts w:cs="Times New Roman"/>
          <w:szCs w:val="24"/>
        </w:rPr>
        <w:t xml:space="preserve"> </w:t>
      </w:r>
      <w:r w:rsidRPr="00976A55">
        <w:rPr>
          <w:rFonts w:cs="Times New Roman"/>
          <w:szCs w:val="24"/>
        </w:rPr>
        <w:t xml:space="preserve">distribution of </w:t>
      </w:r>
      <w:r w:rsidRPr="00976A55">
        <w:rPr>
          <w:rFonts w:cs="Times New Roman"/>
          <w:spacing w:val="-3"/>
          <w:szCs w:val="24"/>
        </w:rPr>
        <w:t xml:space="preserve">the </w:t>
      </w:r>
      <w:r w:rsidRPr="00976A55">
        <w:rPr>
          <w:rFonts w:cs="Times New Roman"/>
          <w:szCs w:val="24"/>
        </w:rPr>
        <w:t xml:space="preserve">burden </w:t>
      </w:r>
      <w:r w:rsidRPr="00976A55">
        <w:rPr>
          <w:rFonts w:cs="Times New Roman"/>
          <w:spacing w:val="-3"/>
          <w:szCs w:val="24"/>
        </w:rPr>
        <w:t xml:space="preserve">and </w:t>
      </w:r>
      <w:r w:rsidRPr="00976A55">
        <w:rPr>
          <w:rFonts w:cs="Times New Roman"/>
          <w:szCs w:val="24"/>
        </w:rPr>
        <w:t xml:space="preserve">benefits of participation among </w:t>
      </w:r>
      <w:r w:rsidRPr="00976A55">
        <w:rPr>
          <w:rFonts w:cs="Times New Roman"/>
          <w:spacing w:val="-3"/>
          <w:szCs w:val="24"/>
        </w:rPr>
        <w:t xml:space="preserve">population </w:t>
      </w:r>
      <w:r w:rsidRPr="00976A55">
        <w:rPr>
          <w:rFonts w:cs="Times New Roman"/>
          <w:szCs w:val="24"/>
        </w:rPr>
        <w:t xml:space="preserve">groups </w:t>
      </w:r>
      <w:r w:rsidR="00B01004" w:rsidRPr="00976A55">
        <w:rPr>
          <w:rFonts w:cs="Times New Roman"/>
          <w:szCs w:val="24"/>
        </w:rPr>
        <w:t>(</w:t>
      </w:r>
      <w:r w:rsidRPr="00976A55">
        <w:rPr>
          <w:rFonts w:cs="Times New Roman"/>
          <w:szCs w:val="24"/>
        </w:rPr>
        <w:t>geographical</w:t>
      </w:r>
      <w:r w:rsidR="00121C25" w:rsidRPr="00976A55">
        <w:rPr>
          <w:rFonts w:cs="Times New Roman"/>
          <w:szCs w:val="24"/>
        </w:rPr>
        <w:t xml:space="preserve"> differences</w:t>
      </w:r>
      <w:r w:rsidR="00B01004" w:rsidRPr="00976A55">
        <w:rPr>
          <w:rFonts w:cs="Times New Roman"/>
          <w:szCs w:val="24"/>
        </w:rPr>
        <w:t xml:space="preserve">, </w:t>
      </w:r>
      <w:r w:rsidR="00B01004" w:rsidRPr="00976A55">
        <w:rPr>
          <w:rFonts w:cs="Times New Roman"/>
          <w:spacing w:val="-4"/>
          <w:szCs w:val="24"/>
        </w:rPr>
        <w:t>ethnicity</w:t>
      </w:r>
      <w:r w:rsidR="00B01004" w:rsidRPr="00976A55">
        <w:rPr>
          <w:rFonts w:cs="Times New Roman"/>
          <w:szCs w:val="24"/>
        </w:rPr>
        <w:t>,</w:t>
      </w:r>
      <w:r w:rsidR="001A49FD">
        <w:rPr>
          <w:rFonts w:cs="Times New Roman"/>
          <w:szCs w:val="24"/>
        </w:rPr>
        <w:t xml:space="preserve"> </w:t>
      </w:r>
      <w:r w:rsidRPr="00976A55">
        <w:rPr>
          <w:rFonts w:cs="Times New Roman"/>
          <w:szCs w:val="24"/>
        </w:rPr>
        <w:t>socio</w:t>
      </w:r>
      <w:r w:rsidR="00FE62B8" w:rsidRPr="00976A55">
        <w:rPr>
          <w:rFonts w:cs="Times New Roman"/>
          <w:szCs w:val="24"/>
        </w:rPr>
        <w:t>-</w:t>
      </w:r>
      <w:r w:rsidRPr="00976A55">
        <w:rPr>
          <w:rFonts w:cs="Times New Roman"/>
          <w:szCs w:val="24"/>
        </w:rPr>
        <w:t>economic</w:t>
      </w:r>
      <w:r w:rsidR="001A49FD">
        <w:rPr>
          <w:rFonts w:cs="Times New Roman"/>
          <w:szCs w:val="24"/>
        </w:rPr>
        <w:t xml:space="preserve"> </w:t>
      </w:r>
      <w:r w:rsidRPr="00976A55">
        <w:rPr>
          <w:rFonts w:cs="Times New Roman"/>
          <w:szCs w:val="24"/>
        </w:rPr>
        <w:t>status</w:t>
      </w:r>
      <w:r w:rsidR="006D332F">
        <w:rPr>
          <w:rFonts w:cs="Times New Roman"/>
          <w:szCs w:val="24"/>
        </w:rPr>
        <w:t>,</w:t>
      </w:r>
      <w:r w:rsidR="00FE62B8" w:rsidRPr="00976A55">
        <w:rPr>
          <w:rFonts w:cs="Times New Roman"/>
          <w:szCs w:val="24"/>
        </w:rPr>
        <w:t xml:space="preserve"> etc.</w:t>
      </w:r>
      <w:r w:rsidR="00B01004" w:rsidRPr="00976A55">
        <w:rPr>
          <w:rFonts w:cs="Times New Roman"/>
          <w:szCs w:val="24"/>
        </w:rPr>
        <w:t>)</w:t>
      </w:r>
      <w:r w:rsidR="001A49FD">
        <w:rPr>
          <w:rFonts w:cs="Times New Roman"/>
          <w:szCs w:val="24"/>
        </w:rPr>
        <w:t xml:space="preserve"> </w:t>
      </w:r>
      <w:r w:rsidRPr="00976A55">
        <w:rPr>
          <w:rFonts w:cs="Times New Roman"/>
          <w:szCs w:val="24"/>
        </w:rPr>
        <w:t>as</w:t>
      </w:r>
      <w:r w:rsidR="001A49FD">
        <w:rPr>
          <w:rFonts w:cs="Times New Roman"/>
          <w:szCs w:val="24"/>
        </w:rPr>
        <w:t xml:space="preserve"> </w:t>
      </w:r>
      <w:r w:rsidRPr="00976A55">
        <w:rPr>
          <w:rFonts w:cs="Times New Roman"/>
          <w:szCs w:val="24"/>
        </w:rPr>
        <w:t>far</w:t>
      </w:r>
      <w:r w:rsidR="001A49FD">
        <w:rPr>
          <w:rFonts w:cs="Times New Roman"/>
          <w:szCs w:val="24"/>
        </w:rPr>
        <w:t xml:space="preserve"> </w:t>
      </w:r>
      <w:r w:rsidRPr="00976A55">
        <w:rPr>
          <w:rFonts w:cs="Times New Roman"/>
          <w:szCs w:val="24"/>
        </w:rPr>
        <w:t>as</w:t>
      </w:r>
      <w:r w:rsidR="001A49FD">
        <w:rPr>
          <w:rFonts w:cs="Times New Roman"/>
          <w:szCs w:val="24"/>
        </w:rPr>
        <w:t xml:space="preserve"> </w:t>
      </w:r>
      <w:r w:rsidRPr="00976A55">
        <w:rPr>
          <w:rFonts w:cs="Times New Roman"/>
          <w:szCs w:val="24"/>
        </w:rPr>
        <w:t>possible.</w:t>
      </w:r>
      <w:r w:rsidR="001A49FD">
        <w:rPr>
          <w:rFonts w:cs="Times New Roman"/>
          <w:szCs w:val="24"/>
        </w:rPr>
        <w:t xml:space="preserve"> </w:t>
      </w:r>
      <w:r w:rsidRPr="00976A55">
        <w:rPr>
          <w:rFonts w:cs="Times New Roman"/>
          <w:szCs w:val="24"/>
        </w:rPr>
        <w:t>There</w:t>
      </w:r>
      <w:r w:rsidR="001A49FD">
        <w:rPr>
          <w:rFonts w:cs="Times New Roman"/>
          <w:szCs w:val="24"/>
        </w:rPr>
        <w:t xml:space="preserve"> </w:t>
      </w:r>
      <w:r w:rsidRPr="00976A55">
        <w:rPr>
          <w:rFonts w:cs="Times New Roman"/>
          <w:spacing w:val="-3"/>
          <w:szCs w:val="24"/>
        </w:rPr>
        <w:t xml:space="preserve">should </w:t>
      </w:r>
      <w:r w:rsidRPr="00976A55">
        <w:rPr>
          <w:rFonts w:cs="Times New Roman"/>
          <w:szCs w:val="24"/>
        </w:rPr>
        <w:t>be</w:t>
      </w:r>
      <w:r w:rsidR="001A49FD">
        <w:rPr>
          <w:rFonts w:cs="Times New Roman"/>
          <w:szCs w:val="24"/>
        </w:rPr>
        <w:t xml:space="preserve"> </w:t>
      </w:r>
      <w:r w:rsidRPr="00976A55">
        <w:rPr>
          <w:rFonts w:cs="Times New Roman"/>
          <w:szCs w:val="24"/>
        </w:rPr>
        <w:t>specific</w:t>
      </w:r>
      <w:r w:rsidR="001A49FD">
        <w:rPr>
          <w:rFonts w:cs="Times New Roman"/>
          <w:szCs w:val="24"/>
        </w:rPr>
        <w:t xml:space="preserve"> </w:t>
      </w:r>
      <w:r w:rsidRPr="00976A55">
        <w:rPr>
          <w:rFonts w:cs="Times New Roman"/>
          <w:szCs w:val="24"/>
        </w:rPr>
        <w:t>criteria</w:t>
      </w:r>
      <w:r w:rsidR="001A49FD">
        <w:rPr>
          <w:rFonts w:cs="Times New Roman"/>
          <w:szCs w:val="24"/>
        </w:rPr>
        <w:t xml:space="preserve"> </w:t>
      </w:r>
      <w:r w:rsidRPr="00976A55">
        <w:rPr>
          <w:rFonts w:cs="Times New Roman"/>
          <w:szCs w:val="24"/>
        </w:rPr>
        <w:t>for participant</w:t>
      </w:r>
      <w:r w:rsidR="00646181" w:rsidRPr="00976A55">
        <w:rPr>
          <w:rFonts w:cs="Times New Roman"/>
          <w:szCs w:val="24"/>
        </w:rPr>
        <w:t>s’</w:t>
      </w:r>
      <w:r w:rsidR="001A49FD">
        <w:rPr>
          <w:rFonts w:cs="Times New Roman"/>
          <w:szCs w:val="24"/>
        </w:rPr>
        <w:t xml:space="preserve"> </w:t>
      </w:r>
      <w:r w:rsidRPr="00976A55">
        <w:rPr>
          <w:rFonts w:cs="Times New Roman"/>
          <w:szCs w:val="24"/>
        </w:rPr>
        <w:t>selection</w:t>
      </w:r>
      <w:r w:rsidR="001A49FD">
        <w:rPr>
          <w:rFonts w:cs="Times New Roman"/>
          <w:szCs w:val="24"/>
        </w:rPr>
        <w:t xml:space="preserve"> </w:t>
      </w:r>
      <w:r w:rsidRPr="00976A55">
        <w:rPr>
          <w:rFonts w:cs="Times New Roman"/>
          <w:spacing w:val="-3"/>
          <w:szCs w:val="24"/>
        </w:rPr>
        <w:t>and</w:t>
      </w:r>
      <w:r w:rsidR="001A49FD">
        <w:rPr>
          <w:rFonts w:cs="Times New Roman"/>
          <w:spacing w:val="-3"/>
          <w:szCs w:val="24"/>
        </w:rPr>
        <w:t xml:space="preserve"> </w:t>
      </w:r>
      <w:r w:rsidRPr="00976A55">
        <w:rPr>
          <w:rFonts w:cs="Times New Roman"/>
          <w:szCs w:val="24"/>
        </w:rPr>
        <w:t>efforts</w:t>
      </w:r>
      <w:r w:rsidR="001A49FD">
        <w:rPr>
          <w:rFonts w:cs="Times New Roman"/>
          <w:szCs w:val="24"/>
        </w:rPr>
        <w:t xml:space="preserve"> </w:t>
      </w:r>
      <w:r w:rsidRPr="00976A55">
        <w:rPr>
          <w:rFonts w:cs="Times New Roman"/>
          <w:szCs w:val="24"/>
        </w:rPr>
        <w:t>must</w:t>
      </w:r>
      <w:r w:rsidR="001A49FD">
        <w:rPr>
          <w:rFonts w:cs="Times New Roman"/>
          <w:szCs w:val="24"/>
        </w:rPr>
        <w:t xml:space="preserve"> </w:t>
      </w:r>
      <w:r w:rsidRPr="00976A55">
        <w:rPr>
          <w:rFonts w:cs="Times New Roman"/>
          <w:szCs w:val="24"/>
        </w:rPr>
        <w:t>be</w:t>
      </w:r>
      <w:r w:rsidR="001A49FD">
        <w:rPr>
          <w:rFonts w:cs="Times New Roman"/>
          <w:szCs w:val="24"/>
        </w:rPr>
        <w:t xml:space="preserve"> </w:t>
      </w:r>
      <w:r w:rsidRPr="00976A55">
        <w:rPr>
          <w:rFonts w:cs="Times New Roman"/>
          <w:szCs w:val="24"/>
        </w:rPr>
        <w:t>taken</w:t>
      </w:r>
      <w:r w:rsidR="001A49FD">
        <w:rPr>
          <w:rFonts w:cs="Times New Roman"/>
          <w:szCs w:val="24"/>
        </w:rPr>
        <w:t xml:space="preserve"> </w:t>
      </w:r>
      <w:r w:rsidRPr="00976A55">
        <w:rPr>
          <w:rFonts w:cs="Times New Roman"/>
          <w:szCs w:val="24"/>
        </w:rPr>
        <w:t>to</w:t>
      </w:r>
      <w:r w:rsidR="001A49FD">
        <w:rPr>
          <w:rFonts w:cs="Times New Roman"/>
          <w:szCs w:val="24"/>
        </w:rPr>
        <w:t xml:space="preserve"> </w:t>
      </w:r>
      <w:r w:rsidRPr="00976A55">
        <w:rPr>
          <w:rFonts w:cs="Times New Roman"/>
          <w:szCs w:val="24"/>
        </w:rPr>
        <w:t>guarantee</w:t>
      </w:r>
      <w:r w:rsidR="001A49FD">
        <w:rPr>
          <w:rFonts w:cs="Times New Roman"/>
          <w:szCs w:val="24"/>
        </w:rPr>
        <w:t xml:space="preserve"> </w:t>
      </w:r>
      <w:r w:rsidRPr="00976A55">
        <w:rPr>
          <w:rFonts w:cs="Times New Roman"/>
          <w:szCs w:val="24"/>
        </w:rPr>
        <w:t>that participants</w:t>
      </w:r>
      <w:r w:rsidR="001A49FD">
        <w:rPr>
          <w:rFonts w:cs="Times New Roman"/>
          <w:szCs w:val="24"/>
        </w:rPr>
        <w:t xml:space="preserve"> </w:t>
      </w:r>
      <w:r w:rsidRPr="00976A55">
        <w:rPr>
          <w:rFonts w:cs="Times New Roman"/>
          <w:szCs w:val="24"/>
        </w:rPr>
        <w:t>are</w:t>
      </w:r>
      <w:r w:rsidR="001A49FD">
        <w:rPr>
          <w:rFonts w:cs="Times New Roman"/>
          <w:szCs w:val="24"/>
        </w:rPr>
        <w:t xml:space="preserve"> </w:t>
      </w:r>
      <w:r w:rsidRPr="00976A55">
        <w:rPr>
          <w:rFonts w:cs="Times New Roman"/>
          <w:szCs w:val="24"/>
        </w:rPr>
        <w:t>not</w:t>
      </w:r>
      <w:r w:rsidR="001A49FD">
        <w:rPr>
          <w:rFonts w:cs="Times New Roman"/>
          <w:szCs w:val="24"/>
        </w:rPr>
        <w:t xml:space="preserve"> </w:t>
      </w:r>
      <w:r w:rsidRPr="00976A55">
        <w:rPr>
          <w:rFonts w:cs="Times New Roman"/>
          <w:szCs w:val="24"/>
        </w:rPr>
        <w:t>exploited</w:t>
      </w:r>
      <w:r w:rsidR="001A49FD">
        <w:rPr>
          <w:rFonts w:cs="Times New Roman"/>
          <w:szCs w:val="24"/>
        </w:rPr>
        <w:t xml:space="preserve"> </w:t>
      </w:r>
      <w:r w:rsidRPr="00976A55">
        <w:rPr>
          <w:rFonts w:cs="Times New Roman"/>
          <w:szCs w:val="24"/>
        </w:rPr>
        <w:t>or</w:t>
      </w:r>
      <w:r w:rsidR="001A49FD">
        <w:rPr>
          <w:rFonts w:cs="Times New Roman"/>
          <w:szCs w:val="24"/>
        </w:rPr>
        <w:t xml:space="preserve"> </w:t>
      </w:r>
      <w:r w:rsidRPr="00976A55">
        <w:rPr>
          <w:rFonts w:cs="Times New Roman"/>
          <w:szCs w:val="24"/>
        </w:rPr>
        <w:t>over-sampled</w:t>
      </w:r>
      <w:r w:rsidR="001A49FD">
        <w:rPr>
          <w:rFonts w:cs="Times New Roman"/>
          <w:szCs w:val="24"/>
        </w:rPr>
        <w:t xml:space="preserve"> </w:t>
      </w:r>
      <w:r w:rsidRPr="00976A55">
        <w:rPr>
          <w:rFonts w:cs="Times New Roman"/>
          <w:szCs w:val="24"/>
        </w:rPr>
        <w:t>during</w:t>
      </w:r>
      <w:r w:rsidR="001A49FD">
        <w:rPr>
          <w:rFonts w:cs="Times New Roman"/>
          <w:szCs w:val="24"/>
        </w:rPr>
        <w:t xml:space="preserve"> </w:t>
      </w:r>
      <w:proofErr w:type="spellStart"/>
      <w:r w:rsidRPr="00976A55">
        <w:rPr>
          <w:rFonts w:cs="Times New Roman"/>
          <w:szCs w:val="24"/>
        </w:rPr>
        <w:t>there</w:t>
      </w:r>
      <w:proofErr w:type="spellEnd"/>
      <w:r w:rsidR="001A49FD">
        <w:rPr>
          <w:rFonts w:cs="Times New Roman"/>
          <w:szCs w:val="24"/>
        </w:rPr>
        <w:t xml:space="preserve"> </w:t>
      </w:r>
      <w:r w:rsidRPr="00976A55">
        <w:rPr>
          <w:rFonts w:cs="Times New Roman"/>
          <w:szCs w:val="24"/>
        </w:rPr>
        <w:t>search process.</w:t>
      </w:r>
    </w:p>
    <w:p w:rsidR="00D3071F" w:rsidRPr="00976A55" w:rsidRDefault="00D3071F" w:rsidP="00880A69">
      <w:pPr>
        <w:pStyle w:val="BodyText"/>
        <w:spacing w:line="276" w:lineRule="auto"/>
        <w:ind w:right="27"/>
        <w:jc w:val="left"/>
        <w:rPr>
          <w:rFonts w:cs="Times New Roman"/>
          <w:szCs w:val="24"/>
        </w:rPr>
      </w:pPr>
    </w:p>
    <w:p w:rsidR="00D3071F" w:rsidRPr="00976A55" w:rsidRDefault="00B71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w w:val="105"/>
          <w:szCs w:val="24"/>
        </w:rPr>
      </w:pPr>
      <w:bookmarkStart w:id="77" w:name="_Toc28699591"/>
      <w:bookmarkStart w:id="78" w:name="_Toc101276201"/>
      <w:r w:rsidRPr="00976A55">
        <w:rPr>
          <w:rFonts w:cs="Times New Roman"/>
          <w:w w:val="105"/>
          <w:szCs w:val="24"/>
        </w:rPr>
        <w:t>Compensation and Payment</w:t>
      </w:r>
      <w:bookmarkEnd w:id="77"/>
      <w:bookmarkEnd w:id="78"/>
    </w:p>
    <w:p w:rsidR="00D3071F" w:rsidRPr="00976A55" w:rsidRDefault="00D42D28" w:rsidP="006A19B8">
      <w:pPr>
        <w:pStyle w:val="BodyText"/>
        <w:spacing w:after="240" w:line="276" w:lineRule="auto"/>
        <w:ind w:right="27"/>
        <w:rPr>
          <w:rFonts w:cs="Times New Roman"/>
          <w:szCs w:val="24"/>
        </w:rPr>
      </w:pPr>
      <w:r w:rsidRPr="00976A55">
        <w:rPr>
          <w:rFonts w:cs="Times New Roman"/>
          <w:spacing w:val="-3"/>
          <w:szCs w:val="24"/>
        </w:rPr>
        <w:t>P</w:t>
      </w:r>
      <w:r w:rsidR="00B71DBE" w:rsidRPr="00976A55">
        <w:rPr>
          <w:rFonts w:cs="Times New Roman"/>
          <w:spacing w:val="-3"/>
          <w:szCs w:val="24"/>
        </w:rPr>
        <w:t xml:space="preserve">rovisions </w:t>
      </w:r>
      <w:r w:rsidR="00B71DBE" w:rsidRPr="00976A55">
        <w:rPr>
          <w:rFonts w:cs="Times New Roman"/>
          <w:szCs w:val="24"/>
        </w:rPr>
        <w:t xml:space="preserve">to </w:t>
      </w:r>
      <w:r w:rsidRPr="00976A55">
        <w:rPr>
          <w:rFonts w:cs="Times New Roman"/>
          <w:szCs w:val="24"/>
        </w:rPr>
        <w:t xml:space="preserve">reasonably </w:t>
      </w:r>
      <w:r w:rsidR="00B71DBE" w:rsidRPr="00976A55">
        <w:rPr>
          <w:rFonts w:cs="Times New Roman"/>
          <w:szCs w:val="24"/>
        </w:rPr>
        <w:t>compensate the participants</w:t>
      </w:r>
      <w:r w:rsidR="001A49FD">
        <w:rPr>
          <w:rFonts w:cs="Times New Roman"/>
          <w:szCs w:val="24"/>
        </w:rPr>
        <w:t xml:space="preserve"> </w:t>
      </w:r>
      <w:r w:rsidR="00B71DBE" w:rsidRPr="00976A55">
        <w:rPr>
          <w:rFonts w:cs="Times New Roman"/>
          <w:spacing w:val="-3"/>
          <w:szCs w:val="24"/>
        </w:rPr>
        <w:t>for</w:t>
      </w:r>
      <w:r w:rsidR="001A49FD">
        <w:rPr>
          <w:rFonts w:cs="Times New Roman"/>
          <w:spacing w:val="-3"/>
          <w:szCs w:val="24"/>
        </w:rPr>
        <w:t xml:space="preserve"> </w:t>
      </w:r>
      <w:r w:rsidR="00B71DBE" w:rsidRPr="00976A55">
        <w:rPr>
          <w:rFonts w:cs="Times New Roman"/>
          <w:szCs w:val="24"/>
        </w:rPr>
        <w:t>any</w:t>
      </w:r>
      <w:r w:rsidR="001A49FD">
        <w:rPr>
          <w:rFonts w:cs="Times New Roman"/>
          <w:szCs w:val="24"/>
        </w:rPr>
        <w:t xml:space="preserve"> </w:t>
      </w:r>
      <w:r w:rsidR="00B71DBE" w:rsidRPr="00976A55">
        <w:rPr>
          <w:rFonts w:cs="Times New Roman"/>
          <w:spacing w:val="2"/>
          <w:szCs w:val="24"/>
        </w:rPr>
        <w:t>harm</w:t>
      </w:r>
      <w:r w:rsidR="001A49FD">
        <w:rPr>
          <w:rFonts w:cs="Times New Roman"/>
          <w:spacing w:val="2"/>
          <w:szCs w:val="24"/>
        </w:rPr>
        <w:t xml:space="preserve"> </w:t>
      </w:r>
      <w:r w:rsidRPr="00976A55">
        <w:rPr>
          <w:rFonts w:cs="Times New Roman"/>
          <w:spacing w:val="2"/>
          <w:szCs w:val="24"/>
        </w:rPr>
        <w:t xml:space="preserve">including compensating for the participants’ effort and time should be ensured. </w:t>
      </w:r>
      <w:r w:rsidR="00B71DBE" w:rsidRPr="00976A55">
        <w:rPr>
          <w:rFonts w:cs="Times New Roman"/>
          <w:szCs w:val="24"/>
        </w:rPr>
        <w:t>Th</w:t>
      </w:r>
      <w:r w:rsidR="00452495" w:rsidRPr="00976A55">
        <w:rPr>
          <w:rFonts w:cs="Times New Roman"/>
          <w:szCs w:val="24"/>
        </w:rPr>
        <w:t>e</w:t>
      </w:r>
      <w:r w:rsidR="00B71DBE" w:rsidRPr="00976A55">
        <w:rPr>
          <w:rFonts w:cs="Times New Roman"/>
          <w:szCs w:val="24"/>
        </w:rPr>
        <w:t xml:space="preserve"> information</w:t>
      </w:r>
      <w:r w:rsidR="00452495" w:rsidRPr="00976A55">
        <w:rPr>
          <w:rFonts w:cs="Times New Roman"/>
          <w:szCs w:val="24"/>
        </w:rPr>
        <w:t xml:space="preserve"> on such compensation</w:t>
      </w:r>
      <w:r w:rsidR="001A49FD">
        <w:rPr>
          <w:rFonts w:cs="Times New Roman"/>
          <w:szCs w:val="24"/>
        </w:rPr>
        <w:t xml:space="preserve"> </w:t>
      </w:r>
      <w:r w:rsidR="00B71DBE" w:rsidRPr="00976A55">
        <w:rPr>
          <w:rFonts w:cs="Times New Roman"/>
          <w:spacing w:val="-3"/>
          <w:szCs w:val="24"/>
        </w:rPr>
        <w:t xml:space="preserve">should </w:t>
      </w:r>
      <w:r w:rsidR="00794DA8" w:rsidRPr="00976A55">
        <w:rPr>
          <w:rFonts w:cs="Times New Roman"/>
          <w:szCs w:val="24"/>
        </w:rPr>
        <w:t>be</w:t>
      </w:r>
      <w:r w:rsidR="00B71DBE" w:rsidRPr="00976A55">
        <w:rPr>
          <w:rFonts w:cs="Times New Roman"/>
          <w:spacing w:val="-3"/>
          <w:szCs w:val="24"/>
        </w:rPr>
        <w:t xml:space="preserve"> communicated to </w:t>
      </w:r>
      <w:r w:rsidR="00B71DBE" w:rsidRPr="00976A55">
        <w:rPr>
          <w:rFonts w:cs="Times New Roman"/>
          <w:szCs w:val="24"/>
        </w:rPr>
        <w:t>the participant</w:t>
      </w:r>
      <w:r w:rsidR="00646181" w:rsidRPr="00976A55">
        <w:rPr>
          <w:rFonts w:cs="Times New Roman"/>
          <w:szCs w:val="24"/>
        </w:rPr>
        <w:t>s</w:t>
      </w:r>
      <w:r w:rsidR="003E474F" w:rsidRPr="00976A55">
        <w:rPr>
          <w:rFonts w:cs="Times New Roman"/>
          <w:szCs w:val="24"/>
        </w:rPr>
        <w:t xml:space="preserve"> through informed consent document.</w:t>
      </w:r>
    </w:p>
    <w:p w:rsidR="00D3071F" w:rsidRPr="00976A55" w:rsidRDefault="00B71DBE" w:rsidP="006A19B8">
      <w:pPr>
        <w:pStyle w:val="Heading3"/>
        <w:numPr>
          <w:ilvl w:val="0"/>
          <w:numId w:val="45"/>
        </w:numPr>
        <w:tabs>
          <w:tab w:val="left" w:pos="630"/>
        </w:tabs>
        <w:spacing w:before="240" w:line="276" w:lineRule="auto"/>
        <w:rPr>
          <w:rFonts w:cs="Times New Roman"/>
        </w:rPr>
      </w:pPr>
      <w:bookmarkStart w:id="79" w:name="_Toc28699592"/>
      <w:bookmarkStart w:id="80" w:name="_Toc101276202"/>
      <w:r w:rsidRPr="00976A55">
        <w:rPr>
          <w:rFonts w:cs="Times New Roman"/>
        </w:rPr>
        <w:t xml:space="preserve">Payment for </w:t>
      </w:r>
      <w:r w:rsidR="0055175D" w:rsidRPr="00976A55">
        <w:rPr>
          <w:rFonts w:cs="Times New Roman"/>
        </w:rPr>
        <w:t>P</w:t>
      </w:r>
      <w:r w:rsidRPr="00976A55">
        <w:rPr>
          <w:rFonts w:cs="Times New Roman"/>
        </w:rPr>
        <w:t>articipation</w:t>
      </w:r>
      <w:bookmarkEnd w:id="79"/>
      <w:bookmarkEnd w:id="80"/>
    </w:p>
    <w:p w:rsidR="00D3071F" w:rsidRPr="00976A55" w:rsidRDefault="00D42D28" w:rsidP="006A19B8">
      <w:pPr>
        <w:pStyle w:val="BodyText"/>
        <w:spacing w:before="240" w:line="276" w:lineRule="auto"/>
        <w:ind w:right="27"/>
        <w:rPr>
          <w:rFonts w:cs="Times New Roman"/>
          <w:szCs w:val="24"/>
        </w:rPr>
      </w:pPr>
      <w:r w:rsidRPr="00976A55">
        <w:rPr>
          <w:rFonts w:cs="Times New Roman"/>
          <w:spacing w:val="-3"/>
          <w:szCs w:val="24"/>
        </w:rPr>
        <w:t>R</w:t>
      </w:r>
      <w:r w:rsidR="00B71DBE" w:rsidRPr="00976A55">
        <w:rPr>
          <w:rFonts w:cs="Times New Roman"/>
          <w:spacing w:val="-3"/>
          <w:szCs w:val="24"/>
        </w:rPr>
        <w:t xml:space="preserve">esearch participants </w:t>
      </w:r>
      <w:r w:rsidRPr="00976A55">
        <w:rPr>
          <w:rFonts w:cs="Times New Roman"/>
          <w:spacing w:val="-3"/>
          <w:szCs w:val="24"/>
        </w:rPr>
        <w:t xml:space="preserve">need </w:t>
      </w:r>
      <w:r w:rsidR="00E3413F" w:rsidRPr="00976A55">
        <w:rPr>
          <w:rFonts w:cs="Times New Roman"/>
          <w:spacing w:val="-3"/>
          <w:szCs w:val="24"/>
        </w:rPr>
        <w:t>to be</w:t>
      </w:r>
      <w:r w:rsidR="00B71DBE" w:rsidRPr="00976A55">
        <w:rPr>
          <w:rFonts w:cs="Times New Roman"/>
          <w:spacing w:val="-3"/>
          <w:szCs w:val="24"/>
        </w:rPr>
        <w:t xml:space="preserve"> reimbursed for expenses</w:t>
      </w:r>
      <w:r w:rsidRPr="00976A55">
        <w:rPr>
          <w:rFonts w:cs="Times New Roman"/>
          <w:spacing w:val="-3"/>
          <w:szCs w:val="24"/>
        </w:rPr>
        <w:t xml:space="preserve"> such as travel cost, foods, </w:t>
      </w:r>
      <w:r w:rsidR="00121C25" w:rsidRPr="00976A55">
        <w:rPr>
          <w:rFonts w:cs="Times New Roman"/>
          <w:spacing w:val="-3"/>
          <w:szCs w:val="24"/>
        </w:rPr>
        <w:t>lost</w:t>
      </w:r>
      <w:r w:rsidR="00284ADF">
        <w:rPr>
          <w:rFonts w:cs="Times New Roman"/>
          <w:spacing w:val="-3"/>
          <w:szCs w:val="24"/>
        </w:rPr>
        <w:t xml:space="preserve"> </w:t>
      </w:r>
      <w:r w:rsidRPr="00976A55">
        <w:rPr>
          <w:rFonts w:cs="Times New Roman"/>
          <w:spacing w:val="-3"/>
          <w:szCs w:val="24"/>
        </w:rPr>
        <w:t>wages and other compensation</w:t>
      </w:r>
      <w:r w:rsidR="00FE62B8" w:rsidRPr="00976A55">
        <w:rPr>
          <w:rFonts w:cs="Times New Roman"/>
          <w:spacing w:val="-3"/>
          <w:szCs w:val="24"/>
        </w:rPr>
        <w:t>s</w:t>
      </w:r>
      <w:r w:rsidRPr="00976A55">
        <w:rPr>
          <w:rFonts w:cs="Times New Roman"/>
          <w:spacing w:val="-3"/>
          <w:szCs w:val="24"/>
        </w:rPr>
        <w:t xml:space="preserve"> where applicable</w:t>
      </w:r>
      <w:r w:rsidR="00F9337F" w:rsidRPr="00976A55">
        <w:rPr>
          <w:rFonts w:cs="Times New Roman"/>
          <w:spacing w:val="-3"/>
          <w:szCs w:val="24"/>
        </w:rPr>
        <w:t xml:space="preserve">. </w:t>
      </w:r>
      <w:r w:rsidR="00B71DBE" w:rsidRPr="00976A55">
        <w:rPr>
          <w:rFonts w:cs="Times New Roman"/>
          <w:szCs w:val="24"/>
        </w:rPr>
        <w:t xml:space="preserve">The research participants </w:t>
      </w:r>
      <w:r w:rsidR="00B71DBE" w:rsidRPr="00976A55">
        <w:rPr>
          <w:rFonts w:cs="Times New Roman"/>
          <w:spacing w:val="-3"/>
          <w:szCs w:val="24"/>
        </w:rPr>
        <w:t xml:space="preserve">should not </w:t>
      </w:r>
      <w:r w:rsidR="00B71DBE" w:rsidRPr="00976A55">
        <w:rPr>
          <w:rFonts w:cs="Times New Roman"/>
          <w:szCs w:val="24"/>
        </w:rPr>
        <w:t xml:space="preserve">be required </w:t>
      </w:r>
      <w:r w:rsidR="00B71DBE" w:rsidRPr="00976A55">
        <w:rPr>
          <w:rFonts w:cs="Times New Roman"/>
          <w:spacing w:val="-3"/>
          <w:szCs w:val="24"/>
        </w:rPr>
        <w:t xml:space="preserve">to </w:t>
      </w:r>
      <w:r w:rsidR="00B71DBE" w:rsidRPr="00976A55">
        <w:rPr>
          <w:rFonts w:cs="Times New Roman"/>
          <w:szCs w:val="24"/>
        </w:rPr>
        <w:t xml:space="preserve">pay </w:t>
      </w:r>
      <w:r w:rsidR="00B71DBE" w:rsidRPr="00976A55">
        <w:rPr>
          <w:rFonts w:cs="Times New Roman"/>
          <w:spacing w:val="-3"/>
          <w:szCs w:val="24"/>
        </w:rPr>
        <w:t xml:space="preserve">for </w:t>
      </w:r>
      <w:r w:rsidR="00B71DBE" w:rsidRPr="00976A55">
        <w:rPr>
          <w:rFonts w:cs="Times New Roman"/>
          <w:szCs w:val="24"/>
        </w:rPr>
        <w:t xml:space="preserve">any expenses incurred </w:t>
      </w:r>
      <w:r w:rsidR="00B71DBE" w:rsidRPr="00976A55">
        <w:rPr>
          <w:rFonts w:cs="Times New Roman"/>
          <w:spacing w:val="-3"/>
          <w:szCs w:val="24"/>
        </w:rPr>
        <w:t xml:space="preserve">beyond </w:t>
      </w:r>
      <w:r w:rsidR="00B71DBE" w:rsidRPr="00976A55">
        <w:rPr>
          <w:rFonts w:cs="Times New Roman"/>
          <w:szCs w:val="24"/>
        </w:rPr>
        <w:t xml:space="preserve">routine clinical </w:t>
      </w:r>
      <w:r w:rsidR="00F574EB" w:rsidRPr="00976A55">
        <w:rPr>
          <w:rFonts w:cs="Times New Roman"/>
          <w:szCs w:val="24"/>
        </w:rPr>
        <w:t xml:space="preserve">care </w:t>
      </w:r>
      <w:r w:rsidR="00121C25" w:rsidRPr="00976A55">
        <w:rPr>
          <w:rFonts w:cs="Times New Roman"/>
          <w:szCs w:val="24"/>
        </w:rPr>
        <w:t>and for</w:t>
      </w:r>
      <w:r w:rsidR="00B71DBE" w:rsidRPr="00976A55">
        <w:rPr>
          <w:rFonts w:cs="Times New Roman"/>
          <w:szCs w:val="24"/>
        </w:rPr>
        <w:t xml:space="preserve"> research related investigations, interventions</w:t>
      </w:r>
      <w:r w:rsidR="00284ADF">
        <w:rPr>
          <w:rFonts w:cs="Times New Roman"/>
          <w:szCs w:val="24"/>
        </w:rPr>
        <w:t xml:space="preserve"> </w:t>
      </w:r>
      <w:r w:rsidR="00B71DBE" w:rsidRPr="00976A55">
        <w:rPr>
          <w:rFonts w:cs="Times New Roman"/>
          <w:szCs w:val="24"/>
        </w:rPr>
        <w:t>or</w:t>
      </w:r>
      <w:r w:rsidR="00284ADF">
        <w:rPr>
          <w:rFonts w:cs="Times New Roman"/>
          <w:szCs w:val="24"/>
        </w:rPr>
        <w:t xml:space="preserve"> </w:t>
      </w:r>
      <w:r w:rsidR="00B71DBE" w:rsidRPr="00976A55">
        <w:rPr>
          <w:rFonts w:cs="Times New Roman"/>
          <w:szCs w:val="24"/>
        </w:rPr>
        <w:t>related</w:t>
      </w:r>
      <w:r w:rsidR="00284ADF">
        <w:rPr>
          <w:rFonts w:cs="Times New Roman"/>
          <w:szCs w:val="24"/>
        </w:rPr>
        <w:t xml:space="preserve"> </w:t>
      </w:r>
      <w:r w:rsidR="00B71DBE" w:rsidRPr="00976A55">
        <w:rPr>
          <w:rFonts w:cs="Times New Roman"/>
          <w:szCs w:val="24"/>
        </w:rPr>
        <w:t>therapy.</w:t>
      </w:r>
      <w:r w:rsidR="00284ADF">
        <w:rPr>
          <w:rFonts w:cs="Times New Roman"/>
          <w:szCs w:val="24"/>
        </w:rPr>
        <w:t xml:space="preserve"> </w:t>
      </w:r>
      <w:r w:rsidR="00B71DBE" w:rsidRPr="00976A55">
        <w:rPr>
          <w:rFonts w:cs="Times New Roman"/>
          <w:szCs w:val="24"/>
        </w:rPr>
        <w:t>If participants</w:t>
      </w:r>
      <w:r w:rsidR="00284ADF">
        <w:rPr>
          <w:rFonts w:cs="Times New Roman"/>
          <w:szCs w:val="24"/>
        </w:rPr>
        <w:t xml:space="preserve"> </w:t>
      </w:r>
      <w:r w:rsidR="00B71DBE" w:rsidRPr="00976A55">
        <w:rPr>
          <w:rFonts w:cs="Times New Roman"/>
          <w:szCs w:val="24"/>
        </w:rPr>
        <w:t>will</w:t>
      </w:r>
      <w:r w:rsidR="00284ADF">
        <w:rPr>
          <w:rFonts w:cs="Times New Roman"/>
          <w:szCs w:val="24"/>
        </w:rPr>
        <w:t xml:space="preserve"> </w:t>
      </w:r>
      <w:r w:rsidR="00B71DBE" w:rsidRPr="00976A55">
        <w:rPr>
          <w:rFonts w:cs="Times New Roman"/>
          <w:szCs w:val="24"/>
        </w:rPr>
        <w:t>be</w:t>
      </w:r>
      <w:r w:rsidR="00284ADF">
        <w:rPr>
          <w:rFonts w:cs="Times New Roman"/>
          <w:szCs w:val="24"/>
        </w:rPr>
        <w:t xml:space="preserve"> </w:t>
      </w:r>
      <w:r w:rsidR="00B71DBE" w:rsidRPr="00976A55">
        <w:rPr>
          <w:rFonts w:cs="Times New Roman"/>
          <w:szCs w:val="24"/>
        </w:rPr>
        <w:t>offered free</w:t>
      </w:r>
      <w:r w:rsidR="00284ADF">
        <w:rPr>
          <w:rFonts w:cs="Times New Roman"/>
          <w:szCs w:val="24"/>
        </w:rPr>
        <w:t xml:space="preserve"> </w:t>
      </w:r>
      <w:r w:rsidR="00B71DBE" w:rsidRPr="00976A55">
        <w:rPr>
          <w:rFonts w:cs="Times New Roman"/>
          <w:szCs w:val="24"/>
        </w:rPr>
        <w:t>medical</w:t>
      </w:r>
      <w:r w:rsidR="00284ADF">
        <w:rPr>
          <w:rFonts w:cs="Times New Roman"/>
          <w:szCs w:val="24"/>
        </w:rPr>
        <w:t xml:space="preserve"> </w:t>
      </w:r>
      <w:r w:rsidR="00B71DBE" w:rsidRPr="00976A55">
        <w:rPr>
          <w:rFonts w:cs="Times New Roman"/>
          <w:szCs w:val="24"/>
        </w:rPr>
        <w:t>care</w:t>
      </w:r>
      <w:r w:rsidR="00284ADF">
        <w:rPr>
          <w:rFonts w:cs="Times New Roman"/>
          <w:szCs w:val="24"/>
        </w:rPr>
        <w:t xml:space="preserve"> </w:t>
      </w:r>
      <w:r w:rsidR="00B71DBE" w:rsidRPr="00976A55">
        <w:rPr>
          <w:rFonts w:cs="Times New Roman"/>
          <w:szCs w:val="24"/>
        </w:rPr>
        <w:t>for</w:t>
      </w:r>
      <w:r w:rsidR="00284ADF">
        <w:rPr>
          <w:rFonts w:cs="Times New Roman"/>
          <w:szCs w:val="24"/>
        </w:rPr>
        <w:t xml:space="preserve"> </w:t>
      </w:r>
      <w:r w:rsidR="00B71DBE" w:rsidRPr="00976A55">
        <w:rPr>
          <w:rFonts w:cs="Times New Roman"/>
          <w:spacing w:val="-3"/>
          <w:szCs w:val="24"/>
        </w:rPr>
        <w:t>non-research-related</w:t>
      </w:r>
      <w:r w:rsidR="00284ADF">
        <w:rPr>
          <w:rFonts w:cs="Times New Roman"/>
          <w:spacing w:val="-3"/>
          <w:szCs w:val="24"/>
        </w:rPr>
        <w:t xml:space="preserve"> </w:t>
      </w:r>
      <w:r w:rsidR="00B71DBE" w:rsidRPr="00976A55">
        <w:rPr>
          <w:rFonts w:cs="Times New Roman"/>
          <w:szCs w:val="24"/>
        </w:rPr>
        <w:t>conditions</w:t>
      </w:r>
      <w:r w:rsidR="00284ADF">
        <w:rPr>
          <w:rFonts w:cs="Times New Roman"/>
          <w:szCs w:val="24"/>
        </w:rPr>
        <w:t xml:space="preserve"> </w:t>
      </w:r>
      <w:r w:rsidR="00B71DBE" w:rsidRPr="00976A55">
        <w:rPr>
          <w:rFonts w:cs="Times New Roman"/>
          <w:szCs w:val="24"/>
        </w:rPr>
        <w:t xml:space="preserve">during the study period, </w:t>
      </w:r>
      <w:r w:rsidR="004819FA" w:rsidRPr="00976A55">
        <w:rPr>
          <w:rFonts w:cs="Times New Roman"/>
          <w:szCs w:val="24"/>
        </w:rPr>
        <w:t xml:space="preserve">whether </w:t>
      </w:r>
      <w:r w:rsidR="00B71DBE" w:rsidRPr="00976A55">
        <w:rPr>
          <w:rFonts w:cs="Times New Roman"/>
          <w:szCs w:val="24"/>
        </w:rPr>
        <w:t xml:space="preserve">such ancillary </w:t>
      </w:r>
      <w:r w:rsidR="00F574EB" w:rsidRPr="00976A55">
        <w:rPr>
          <w:rFonts w:cs="Times New Roman"/>
          <w:szCs w:val="24"/>
        </w:rPr>
        <w:t>care amount</w:t>
      </w:r>
      <w:r w:rsidR="00FE62B8" w:rsidRPr="00976A55">
        <w:rPr>
          <w:rFonts w:cs="Times New Roman"/>
          <w:szCs w:val="24"/>
        </w:rPr>
        <w:t>s</w:t>
      </w:r>
      <w:r w:rsidR="004819FA" w:rsidRPr="00976A55">
        <w:rPr>
          <w:rFonts w:cs="Times New Roman"/>
          <w:szCs w:val="24"/>
        </w:rPr>
        <w:t xml:space="preserve"> to </w:t>
      </w:r>
      <w:r w:rsidR="00B71DBE" w:rsidRPr="00976A55">
        <w:rPr>
          <w:rFonts w:cs="Times New Roman"/>
          <w:szCs w:val="24"/>
        </w:rPr>
        <w:t>undue</w:t>
      </w:r>
      <w:r w:rsidR="00284ADF">
        <w:rPr>
          <w:rFonts w:cs="Times New Roman"/>
          <w:szCs w:val="24"/>
        </w:rPr>
        <w:t xml:space="preserve"> </w:t>
      </w:r>
      <w:r w:rsidR="00B71DBE" w:rsidRPr="00976A55">
        <w:rPr>
          <w:rFonts w:cs="Times New Roman"/>
          <w:spacing w:val="-3"/>
          <w:szCs w:val="24"/>
        </w:rPr>
        <w:t>inducement,</w:t>
      </w:r>
      <w:r w:rsidR="00284ADF">
        <w:rPr>
          <w:rFonts w:cs="Times New Roman"/>
          <w:spacing w:val="-3"/>
          <w:szCs w:val="24"/>
        </w:rPr>
        <w:t xml:space="preserve"> </w:t>
      </w:r>
      <w:r w:rsidR="004819FA" w:rsidRPr="00976A55">
        <w:rPr>
          <w:rFonts w:cs="Times New Roman"/>
          <w:spacing w:val="-14"/>
          <w:szCs w:val="24"/>
        </w:rPr>
        <w:t>needs to be reviewed.</w:t>
      </w:r>
      <w:r w:rsidR="00284ADF">
        <w:rPr>
          <w:rFonts w:cs="Times New Roman"/>
          <w:spacing w:val="-14"/>
          <w:szCs w:val="24"/>
        </w:rPr>
        <w:t xml:space="preserve"> </w:t>
      </w:r>
      <w:r w:rsidR="00B71DBE" w:rsidRPr="00976A55">
        <w:rPr>
          <w:rFonts w:cs="Times New Roman"/>
          <w:szCs w:val="24"/>
        </w:rPr>
        <w:t>Sometime</w:t>
      </w:r>
      <w:r w:rsidR="006D332F">
        <w:rPr>
          <w:rFonts w:cs="Times New Roman"/>
          <w:szCs w:val="24"/>
        </w:rPr>
        <w:t>s</w:t>
      </w:r>
      <w:r w:rsidR="00B71DBE" w:rsidRPr="00976A55">
        <w:rPr>
          <w:rFonts w:cs="Times New Roman"/>
          <w:szCs w:val="24"/>
        </w:rPr>
        <w:t xml:space="preserve">, research </w:t>
      </w:r>
      <w:r w:rsidR="00B71DBE" w:rsidRPr="00976A55">
        <w:rPr>
          <w:rFonts w:cs="Times New Roman"/>
          <w:spacing w:val="-3"/>
          <w:szCs w:val="24"/>
        </w:rPr>
        <w:t xml:space="preserve">participants </w:t>
      </w:r>
      <w:r w:rsidR="00B71DBE" w:rsidRPr="00976A55">
        <w:rPr>
          <w:rFonts w:cs="Times New Roman"/>
          <w:szCs w:val="24"/>
        </w:rPr>
        <w:t xml:space="preserve">may </w:t>
      </w:r>
      <w:r w:rsidR="00B71DBE" w:rsidRPr="00976A55">
        <w:rPr>
          <w:rFonts w:cs="Times New Roman"/>
          <w:spacing w:val="-3"/>
          <w:szCs w:val="24"/>
        </w:rPr>
        <w:t xml:space="preserve">also </w:t>
      </w:r>
      <w:r w:rsidR="00B71DBE" w:rsidRPr="00976A55">
        <w:rPr>
          <w:rFonts w:cs="Times New Roman"/>
          <w:szCs w:val="24"/>
        </w:rPr>
        <w:t xml:space="preserve">receive extra medical facilities </w:t>
      </w:r>
      <w:r w:rsidR="00B71DBE" w:rsidRPr="00976A55">
        <w:rPr>
          <w:rFonts w:cs="Times New Roman"/>
          <w:spacing w:val="-3"/>
          <w:szCs w:val="24"/>
        </w:rPr>
        <w:t xml:space="preserve">at </w:t>
      </w:r>
      <w:r w:rsidR="00B71DBE" w:rsidRPr="00976A55">
        <w:rPr>
          <w:rFonts w:cs="Times New Roman"/>
          <w:szCs w:val="24"/>
        </w:rPr>
        <w:t>no</w:t>
      </w:r>
      <w:r w:rsidR="00284ADF">
        <w:rPr>
          <w:rFonts w:cs="Times New Roman"/>
          <w:szCs w:val="24"/>
        </w:rPr>
        <w:t xml:space="preserve"> </w:t>
      </w:r>
      <w:r w:rsidR="000F0769" w:rsidRPr="00976A55">
        <w:rPr>
          <w:rFonts w:cs="Times New Roman"/>
          <w:szCs w:val="24"/>
        </w:rPr>
        <w:t>cost</w:t>
      </w:r>
      <w:r w:rsidR="0055175D" w:rsidRPr="00976A55">
        <w:rPr>
          <w:rFonts w:cs="Times New Roman"/>
          <w:szCs w:val="24"/>
        </w:rPr>
        <w:t>.</w:t>
      </w:r>
      <w:r w:rsidR="00284ADF">
        <w:rPr>
          <w:rFonts w:cs="Times New Roman"/>
          <w:szCs w:val="24"/>
        </w:rPr>
        <w:t xml:space="preserve"> </w:t>
      </w:r>
      <w:r w:rsidR="00B71DBE" w:rsidRPr="00976A55">
        <w:rPr>
          <w:rFonts w:cs="Times New Roman"/>
          <w:szCs w:val="24"/>
        </w:rPr>
        <w:t>When</w:t>
      </w:r>
      <w:r w:rsidR="00284ADF">
        <w:rPr>
          <w:rFonts w:cs="Times New Roman"/>
          <w:szCs w:val="24"/>
        </w:rPr>
        <w:t xml:space="preserve"> </w:t>
      </w:r>
      <w:r w:rsidR="00B71DBE" w:rsidRPr="00976A55">
        <w:rPr>
          <w:rFonts w:cs="Times New Roman"/>
          <w:szCs w:val="24"/>
        </w:rPr>
        <w:t>consent</w:t>
      </w:r>
      <w:r w:rsidR="00284ADF">
        <w:rPr>
          <w:rFonts w:cs="Times New Roman"/>
          <w:szCs w:val="24"/>
        </w:rPr>
        <w:t xml:space="preserve"> </w:t>
      </w:r>
      <w:r w:rsidR="00B71DBE" w:rsidRPr="00976A55">
        <w:rPr>
          <w:rFonts w:cs="Times New Roman"/>
          <w:szCs w:val="24"/>
        </w:rPr>
        <w:t>is</w:t>
      </w:r>
      <w:r w:rsidR="00284ADF">
        <w:rPr>
          <w:rFonts w:cs="Times New Roman"/>
          <w:szCs w:val="24"/>
        </w:rPr>
        <w:t xml:space="preserve"> </w:t>
      </w:r>
      <w:r w:rsidR="00B71DBE" w:rsidRPr="00976A55">
        <w:rPr>
          <w:rFonts w:cs="Times New Roman"/>
          <w:szCs w:val="24"/>
        </w:rPr>
        <w:t>given</w:t>
      </w:r>
      <w:r w:rsidR="00284ADF">
        <w:rPr>
          <w:rFonts w:cs="Times New Roman"/>
          <w:szCs w:val="24"/>
        </w:rPr>
        <w:t xml:space="preserve"> </w:t>
      </w:r>
      <w:r w:rsidR="00B71DBE" w:rsidRPr="00976A55">
        <w:rPr>
          <w:rFonts w:cs="Times New Roman"/>
          <w:szCs w:val="24"/>
        </w:rPr>
        <w:t>on</w:t>
      </w:r>
      <w:r w:rsidR="00284ADF">
        <w:rPr>
          <w:rFonts w:cs="Times New Roman"/>
          <w:szCs w:val="24"/>
        </w:rPr>
        <w:t xml:space="preserve"> </w:t>
      </w:r>
      <w:r w:rsidR="00B71DBE" w:rsidRPr="00976A55">
        <w:rPr>
          <w:rFonts w:cs="Times New Roman"/>
          <w:szCs w:val="24"/>
        </w:rPr>
        <w:t>behalf</w:t>
      </w:r>
      <w:r w:rsidR="00284ADF">
        <w:rPr>
          <w:rFonts w:cs="Times New Roman"/>
          <w:szCs w:val="24"/>
        </w:rPr>
        <w:t xml:space="preserve"> </w:t>
      </w:r>
      <w:r w:rsidR="00B71DBE" w:rsidRPr="00976A55">
        <w:rPr>
          <w:rFonts w:cs="Times New Roman"/>
          <w:szCs w:val="24"/>
        </w:rPr>
        <w:t>of</w:t>
      </w:r>
      <w:r w:rsidR="00284ADF">
        <w:rPr>
          <w:rFonts w:cs="Times New Roman"/>
          <w:szCs w:val="24"/>
        </w:rPr>
        <w:t xml:space="preserve"> </w:t>
      </w:r>
      <w:r w:rsidR="00B71DBE" w:rsidRPr="00976A55">
        <w:rPr>
          <w:rFonts w:cs="Times New Roman"/>
          <w:szCs w:val="24"/>
        </w:rPr>
        <w:t>a</w:t>
      </w:r>
      <w:r w:rsidR="00284ADF">
        <w:rPr>
          <w:rFonts w:cs="Times New Roman"/>
          <w:szCs w:val="24"/>
        </w:rPr>
        <w:t xml:space="preserve"> </w:t>
      </w:r>
      <w:r w:rsidR="00B71DBE" w:rsidRPr="00976A55">
        <w:rPr>
          <w:rFonts w:cs="Times New Roman"/>
          <w:szCs w:val="24"/>
        </w:rPr>
        <w:t>participant</w:t>
      </w:r>
      <w:r w:rsidR="00284ADF">
        <w:rPr>
          <w:rFonts w:cs="Times New Roman"/>
          <w:szCs w:val="24"/>
        </w:rPr>
        <w:t xml:space="preserve"> </w:t>
      </w:r>
      <w:r w:rsidR="00B71DBE" w:rsidRPr="00976A55">
        <w:rPr>
          <w:rFonts w:cs="Times New Roman"/>
          <w:szCs w:val="24"/>
        </w:rPr>
        <w:t>by</w:t>
      </w:r>
      <w:r w:rsidR="00284ADF">
        <w:rPr>
          <w:rFonts w:cs="Times New Roman"/>
          <w:szCs w:val="24"/>
        </w:rPr>
        <w:t xml:space="preserve"> </w:t>
      </w:r>
      <w:r w:rsidR="00B71DBE" w:rsidRPr="00976A55">
        <w:rPr>
          <w:rFonts w:cs="Times New Roman"/>
          <w:szCs w:val="24"/>
        </w:rPr>
        <w:t>the</w:t>
      </w:r>
      <w:r w:rsidR="00284ADF">
        <w:rPr>
          <w:rFonts w:cs="Times New Roman"/>
          <w:szCs w:val="24"/>
        </w:rPr>
        <w:t xml:space="preserve"> </w:t>
      </w:r>
      <w:r w:rsidR="00B71DBE" w:rsidRPr="00976A55">
        <w:rPr>
          <w:rFonts w:cs="Times New Roman"/>
          <w:szCs w:val="24"/>
        </w:rPr>
        <w:t>LAR, payment should not become an undue inducement</w:t>
      </w:r>
      <w:r w:rsidR="0055175D" w:rsidRPr="00976A55">
        <w:rPr>
          <w:rFonts w:cs="Times New Roman"/>
          <w:szCs w:val="24"/>
        </w:rPr>
        <w:t>.</w:t>
      </w:r>
    </w:p>
    <w:p w:rsidR="000F0769" w:rsidRPr="00976A55" w:rsidRDefault="000F0769" w:rsidP="00880A69">
      <w:pPr>
        <w:pStyle w:val="ListParagraph"/>
        <w:tabs>
          <w:tab w:val="left" w:pos="270"/>
        </w:tabs>
        <w:spacing w:line="276" w:lineRule="auto"/>
        <w:ind w:left="270" w:right="27" w:firstLine="0"/>
        <w:rPr>
          <w:rFonts w:ascii="Times New Roman" w:hAnsi="Times New Roman" w:cs="Times New Roman"/>
          <w:sz w:val="24"/>
          <w:szCs w:val="24"/>
        </w:rPr>
      </w:pPr>
    </w:p>
    <w:p w:rsidR="00D3071F" w:rsidRPr="00976A55" w:rsidRDefault="00B71DBE" w:rsidP="006A19B8">
      <w:pPr>
        <w:pStyle w:val="Heading3"/>
        <w:numPr>
          <w:ilvl w:val="0"/>
          <w:numId w:val="45"/>
        </w:numPr>
        <w:tabs>
          <w:tab w:val="left" w:pos="630"/>
        </w:tabs>
        <w:spacing w:after="240" w:line="276" w:lineRule="auto"/>
        <w:rPr>
          <w:rFonts w:cs="Times New Roman"/>
        </w:rPr>
      </w:pPr>
      <w:bookmarkStart w:id="81" w:name="_Toc28699593"/>
      <w:bookmarkStart w:id="82" w:name="_Toc101276203"/>
      <w:r w:rsidRPr="00976A55">
        <w:rPr>
          <w:rFonts w:cs="Times New Roman"/>
        </w:rPr>
        <w:t xml:space="preserve">Compensation for </w:t>
      </w:r>
      <w:r w:rsidR="0055175D" w:rsidRPr="00976A55">
        <w:rPr>
          <w:rFonts w:cs="Times New Roman"/>
        </w:rPr>
        <w:t>R</w:t>
      </w:r>
      <w:r w:rsidRPr="00976A55">
        <w:rPr>
          <w:rFonts w:cs="Times New Roman"/>
        </w:rPr>
        <w:t>esearch</w:t>
      </w:r>
      <w:r w:rsidR="006D332F">
        <w:rPr>
          <w:rFonts w:cs="Times New Roman"/>
        </w:rPr>
        <w:t>-</w:t>
      </w:r>
      <w:r w:rsidRPr="00976A55">
        <w:rPr>
          <w:rFonts w:cs="Times New Roman"/>
        </w:rPr>
        <w:t xml:space="preserve">related </w:t>
      </w:r>
      <w:r w:rsidR="0055175D" w:rsidRPr="00976A55">
        <w:rPr>
          <w:rFonts w:cs="Times New Roman"/>
        </w:rPr>
        <w:t>H</w:t>
      </w:r>
      <w:r w:rsidRPr="00976A55">
        <w:rPr>
          <w:rFonts w:cs="Times New Roman"/>
        </w:rPr>
        <w:t>arm</w:t>
      </w:r>
      <w:bookmarkEnd w:id="81"/>
      <w:bookmarkEnd w:id="82"/>
    </w:p>
    <w:p w:rsidR="00D3071F" w:rsidRPr="00976A55" w:rsidRDefault="00B71DBE" w:rsidP="006A19B8">
      <w:pPr>
        <w:pStyle w:val="BodyText"/>
        <w:spacing w:after="240" w:line="276" w:lineRule="auto"/>
        <w:ind w:right="27"/>
        <w:rPr>
          <w:rFonts w:cs="Times New Roman"/>
          <w:spacing w:val="-23"/>
          <w:szCs w:val="24"/>
        </w:rPr>
      </w:pPr>
      <w:r w:rsidRPr="00976A55">
        <w:rPr>
          <w:rFonts w:cs="Times New Roman"/>
          <w:szCs w:val="24"/>
        </w:rPr>
        <w:t>Participants</w:t>
      </w:r>
      <w:r w:rsidR="0061062A">
        <w:rPr>
          <w:rFonts w:cs="Times New Roman"/>
          <w:szCs w:val="24"/>
        </w:rPr>
        <w:t xml:space="preserve"> </w:t>
      </w:r>
      <w:r w:rsidRPr="00976A55">
        <w:rPr>
          <w:rFonts w:cs="Times New Roman"/>
          <w:szCs w:val="24"/>
        </w:rPr>
        <w:t>in</w:t>
      </w:r>
      <w:r w:rsidR="0061062A">
        <w:rPr>
          <w:rFonts w:cs="Times New Roman"/>
          <w:szCs w:val="24"/>
        </w:rPr>
        <w:t xml:space="preserve"> </w:t>
      </w:r>
      <w:r w:rsidRPr="00976A55">
        <w:rPr>
          <w:rFonts w:cs="Times New Roman"/>
          <w:szCs w:val="24"/>
        </w:rPr>
        <w:t>research</w:t>
      </w:r>
      <w:r w:rsidR="00FE62B8" w:rsidRPr="00976A55">
        <w:rPr>
          <w:rFonts w:cs="Times New Roman"/>
          <w:szCs w:val="24"/>
        </w:rPr>
        <w:t>,</w:t>
      </w:r>
      <w:r w:rsidR="0061062A">
        <w:rPr>
          <w:rFonts w:cs="Times New Roman"/>
          <w:szCs w:val="24"/>
        </w:rPr>
        <w:t xml:space="preserve"> </w:t>
      </w:r>
      <w:r w:rsidRPr="00976A55">
        <w:rPr>
          <w:rFonts w:cs="Times New Roman"/>
          <w:szCs w:val="24"/>
        </w:rPr>
        <w:t>who</w:t>
      </w:r>
      <w:r w:rsidR="0061062A">
        <w:rPr>
          <w:rFonts w:cs="Times New Roman"/>
          <w:szCs w:val="24"/>
        </w:rPr>
        <w:t xml:space="preserve"> </w:t>
      </w:r>
      <w:r w:rsidRPr="00976A55">
        <w:rPr>
          <w:rFonts w:cs="Times New Roman"/>
          <w:szCs w:val="24"/>
        </w:rPr>
        <w:t>suffer</w:t>
      </w:r>
      <w:r w:rsidR="0061062A">
        <w:rPr>
          <w:rFonts w:cs="Times New Roman"/>
          <w:szCs w:val="24"/>
        </w:rPr>
        <w:t xml:space="preserve"> </w:t>
      </w:r>
      <w:r w:rsidRPr="00976A55">
        <w:rPr>
          <w:rFonts w:cs="Times New Roman"/>
          <w:szCs w:val="24"/>
        </w:rPr>
        <w:t>direct</w:t>
      </w:r>
      <w:r w:rsidR="0061062A">
        <w:rPr>
          <w:rFonts w:cs="Times New Roman"/>
          <w:szCs w:val="24"/>
        </w:rPr>
        <w:t xml:space="preserve"> </w:t>
      </w:r>
      <w:r w:rsidRPr="00976A55">
        <w:rPr>
          <w:rFonts w:cs="Times New Roman"/>
          <w:szCs w:val="24"/>
        </w:rPr>
        <w:t>psychological,</w:t>
      </w:r>
      <w:r w:rsidR="0061062A">
        <w:rPr>
          <w:rFonts w:cs="Times New Roman"/>
          <w:szCs w:val="24"/>
        </w:rPr>
        <w:t xml:space="preserve"> </w:t>
      </w:r>
      <w:r w:rsidRPr="00976A55">
        <w:rPr>
          <w:rFonts w:cs="Times New Roman"/>
          <w:szCs w:val="24"/>
        </w:rPr>
        <w:t>physical, social,</w:t>
      </w:r>
      <w:r w:rsidR="0061062A">
        <w:rPr>
          <w:rFonts w:cs="Times New Roman"/>
          <w:szCs w:val="24"/>
        </w:rPr>
        <w:t xml:space="preserve"> </w:t>
      </w:r>
      <w:r w:rsidRPr="00976A55">
        <w:rPr>
          <w:rFonts w:cs="Times New Roman"/>
          <w:spacing w:val="-3"/>
          <w:szCs w:val="24"/>
        </w:rPr>
        <w:t>legal</w:t>
      </w:r>
      <w:r w:rsidR="0061062A">
        <w:rPr>
          <w:rFonts w:cs="Times New Roman"/>
          <w:spacing w:val="-3"/>
          <w:szCs w:val="24"/>
        </w:rPr>
        <w:t xml:space="preserve"> </w:t>
      </w:r>
      <w:r w:rsidRPr="00976A55">
        <w:rPr>
          <w:rFonts w:cs="Times New Roman"/>
          <w:szCs w:val="24"/>
        </w:rPr>
        <w:t>or</w:t>
      </w:r>
      <w:r w:rsidR="0061062A">
        <w:rPr>
          <w:rFonts w:cs="Times New Roman"/>
          <w:szCs w:val="24"/>
        </w:rPr>
        <w:t xml:space="preserve"> </w:t>
      </w:r>
      <w:r w:rsidRPr="00976A55">
        <w:rPr>
          <w:rFonts w:cs="Times New Roman"/>
          <w:szCs w:val="24"/>
        </w:rPr>
        <w:t>economic</w:t>
      </w:r>
      <w:r w:rsidR="0061062A">
        <w:rPr>
          <w:rFonts w:cs="Times New Roman"/>
          <w:szCs w:val="24"/>
        </w:rPr>
        <w:t xml:space="preserve"> </w:t>
      </w:r>
      <w:r w:rsidRPr="00976A55">
        <w:rPr>
          <w:rFonts w:cs="Times New Roman"/>
          <w:szCs w:val="24"/>
        </w:rPr>
        <w:t>harm</w:t>
      </w:r>
      <w:r w:rsidR="0061062A">
        <w:rPr>
          <w:rFonts w:cs="Times New Roman"/>
          <w:szCs w:val="24"/>
        </w:rPr>
        <w:t xml:space="preserve"> </w:t>
      </w:r>
      <w:r w:rsidRPr="00976A55">
        <w:rPr>
          <w:rFonts w:cs="Times New Roman"/>
          <w:spacing w:val="9"/>
          <w:szCs w:val="24"/>
        </w:rPr>
        <w:t>as</w:t>
      </w:r>
      <w:r w:rsidR="0061062A">
        <w:rPr>
          <w:rFonts w:cs="Times New Roman"/>
          <w:spacing w:val="9"/>
          <w:szCs w:val="24"/>
        </w:rPr>
        <w:t xml:space="preserve"> </w:t>
      </w:r>
      <w:r w:rsidRPr="00976A55">
        <w:rPr>
          <w:rFonts w:cs="Times New Roman"/>
          <w:spacing w:val="9"/>
          <w:szCs w:val="24"/>
        </w:rPr>
        <w:t>a</w:t>
      </w:r>
      <w:r w:rsidR="0061062A">
        <w:rPr>
          <w:rFonts w:cs="Times New Roman"/>
          <w:spacing w:val="9"/>
          <w:szCs w:val="24"/>
        </w:rPr>
        <w:t xml:space="preserve"> </w:t>
      </w:r>
      <w:r w:rsidRPr="00976A55">
        <w:rPr>
          <w:rFonts w:cs="Times New Roman"/>
          <w:szCs w:val="24"/>
        </w:rPr>
        <w:t>result</w:t>
      </w:r>
      <w:r w:rsidR="0061062A">
        <w:rPr>
          <w:rFonts w:cs="Times New Roman"/>
          <w:szCs w:val="24"/>
        </w:rPr>
        <w:t xml:space="preserve"> </w:t>
      </w:r>
      <w:r w:rsidRPr="00976A55">
        <w:rPr>
          <w:rFonts w:cs="Times New Roman"/>
          <w:szCs w:val="24"/>
        </w:rPr>
        <w:t>of</w:t>
      </w:r>
      <w:r w:rsidR="0061062A">
        <w:rPr>
          <w:rFonts w:cs="Times New Roman"/>
          <w:szCs w:val="24"/>
        </w:rPr>
        <w:t xml:space="preserve"> </w:t>
      </w:r>
      <w:r w:rsidRPr="00976A55">
        <w:rPr>
          <w:rFonts w:cs="Times New Roman"/>
          <w:szCs w:val="24"/>
        </w:rPr>
        <w:t>their</w:t>
      </w:r>
      <w:r w:rsidR="0061062A">
        <w:rPr>
          <w:rFonts w:cs="Times New Roman"/>
          <w:szCs w:val="24"/>
        </w:rPr>
        <w:t xml:space="preserve"> </w:t>
      </w:r>
      <w:r w:rsidRPr="00976A55">
        <w:rPr>
          <w:rFonts w:cs="Times New Roman"/>
          <w:szCs w:val="24"/>
        </w:rPr>
        <w:t>participation</w:t>
      </w:r>
      <w:r w:rsidR="0061062A">
        <w:rPr>
          <w:rFonts w:cs="Times New Roman"/>
          <w:szCs w:val="24"/>
        </w:rPr>
        <w:t xml:space="preserve"> </w:t>
      </w:r>
      <w:r w:rsidR="00FE62B8" w:rsidRPr="00976A55">
        <w:rPr>
          <w:rFonts w:cs="Times New Roman"/>
          <w:szCs w:val="24"/>
        </w:rPr>
        <w:t>,</w:t>
      </w:r>
      <w:r w:rsidRPr="00976A55">
        <w:rPr>
          <w:rFonts w:cs="Times New Roman"/>
          <w:szCs w:val="24"/>
        </w:rPr>
        <w:t xml:space="preserve">are entitled </w:t>
      </w:r>
      <w:r w:rsidRPr="00976A55">
        <w:rPr>
          <w:rFonts w:cs="Times New Roman"/>
          <w:spacing w:val="-3"/>
          <w:szCs w:val="24"/>
        </w:rPr>
        <w:t xml:space="preserve">to </w:t>
      </w:r>
      <w:r w:rsidRPr="00976A55">
        <w:rPr>
          <w:rFonts w:cs="Times New Roman"/>
          <w:szCs w:val="24"/>
        </w:rPr>
        <w:t xml:space="preserve">financial or other assistance after due </w:t>
      </w:r>
      <w:r w:rsidR="0061062A" w:rsidRPr="00976A55">
        <w:rPr>
          <w:rFonts w:cs="Times New Roman"/>
          <w:szCs w:val="24"/>
        </w:rPr>
        <w:lastRenderedPageBreak/>
        <w:t>evaluation,</w:t>
      </w:r>
      <w:r w:rsidR="0061062A" w:rsidRPr="00976A55">
        <w:rPr>
          <w:rFonts w:cs="Times New Roman"/>
          <w:spacing w:val="-3"/>
          <w:szCs w:val="24"/>
        </w:rPr>
        <w:t xml:space="preserve"> to</w:t>
      </w:r>
      <w:r w:rsidRPr="00976A55">
        <w:rPr>
          <w:rFonts w:cs="Times New Roman"/>
          <w:spacing w:val="-3"/>
          <w:szCs w:val="24"/>
        </w:rPr>
        <w:t xml:space="preserve"> </w:t>
      </w:r>
      <w:r w:rsidRPr="00976A55">
        <w:rPr>
          <w:rFonts w:cs="Times New Roman"/>
          <w:szCs w:val="24"/>
        </w:rPr>
        <w:t xml:space="preserve">compensate them equitably </w:t>
      </w:r>
      <w:r w:rsidRPr="00976A55">
        <w:rPr>
          <w:rFonts w:cs="Times New Roman"/>
          <w:spacing w:val="-3"/>
          <w:szCs w:val="24"/>
        </w:rPr>
        <w:t xml:space="preserve">for </w:t>
      </w:r>
      <w:r w:rsidRPr="00976A55">
        <w:rPr>
          <w:rFonts w:cs="Times New Roman"/>
          <w:szCs w:val="24"/>
        </w:rPr>
        <w:t xml:space="preserve">any temporary </w:t>
      </w:r>
      <w:r w:rsidRPr="00976A55">
        <w:rPr>
          <w:rFonts w:cs="Times New Roman"/>
          <w:spacing w:val="-3"/>
          <w:szCs w:val="24"/>
        </w:rPr>
        <w:t xml:space="preserve">or permanent </w:t>
      </w:r>
      <w:r w:rsidRPr="00976A55">
        <w:rPr>
          <w:rFonts w:cs="Times New Roman"/>
          <w:szCs w:val="24"/>
        </w:rPr>
        <w:t xml:space="preserve">damage. </w:t>
      </w:r>
      <w:r w:rsidRPr="00976A55">
        <w:rPr>
          <w:rFonts w:cs="Times New Roman"/>
          <w:spacing w:val="-3"/>
          <w:szCs w:val="24"/>
        </w:rPr>
        <w:t xml:space="preserve">Dependents </w:t>
      </w:r>
      <w:r w:rsidRPr="00976A55">
        <w:rPr>
          <w:rFonts w:cs="Times New Roman"/>
          <w:szCs w:val="24"/>
        </w:rPr>
        <w:t xml:space="preserve">of the </w:t>
      </w:r>
      <w:r w:rsidRPr="00976A55">
        <w:rPr>
          <w:rFonts w:cs="Times New Roman"/>
          <w:spacing w:val="-3"/>
          <w:szCs w:val="24"/>
        </w:rPr>
        <w:t xml:space="preserve">participants </w:t>
      </w:r>
      <w:r w:rsidRPr="00976A55">
        <w:rPr>
          <w:rFonts w:cs="Times New Roman"/>
          <w:szCs w:val="24"/>
        </w:rPr>
        <w:t xml:space="preserve">are </w:t>
      </w:r>
      <w:r w:rsidRPr="00976A55">
        <w:rPr>
          <w:rFonts w:cs="Times New Roman"/>
          <w:spacing w:val="-3"/>
          <w:szCs w:val="24"/>
        </w:rPr>
        <w:t xml:space="preserve">entitled </w:t>
      </w:r>
      <w:r w:rsidRPr="00976A55">
        <w:rPr>
          <w:rFonts w:cs="Times New Roman"/>
          <w:szCs w:val="24"/>
        </w:rPr>
        <w:t xml:space="preserve">to </w:t>
      </w:r>
      <w:r w:rsidRPr="00976A55">
        <w:rPr>
          <w:rFonts w:cs="Times New Roman"/>
          <w:spacing w:val="-3"/>
          <w:szCs w:val="24"/>
        </w:rPr>
        <w:t xml:space="preserve">financial </w:t>
      </w:r>
      <w:r w:rsidRPr="00976A55">
        <w:rPr>
          <w:rFonts w:cs="Times New Roman"/>
          <w:szCs w:val="24"/>
        </w:rPr>
        <w:t>compensation</w:t>
      </w:r>
      <w:r w:rsidR="0061062A">
        <w:rPr>
          <w:rFonts w:cs="Times New Roman"/>
          <w:szCs w:val="24"/>
        </w:rPr>
        <w:t xml:space="preserve"> </w:t>
      </w:r>
      <w:r w:rsidRPr="00976A55">
        <w:rPr>
          <w:rFonts w:cs="Times New Roman"/>
          <w:szCs w:val="24"/>
        </w:rPr>
        <w:t>in</w:t>
      </w:r>
      <w:r w:rsidR="0061062A">
        <w:rPr>
          <w:rFonts w:cs="Times New Roman"/>
          <w:szCs w:val="24"/>
        </w:rPr>
        <w:t xml:space="preserve"> </w:t>
      </w:r>
      <w:r w:rsidRPr="00976A55">
        <w:rPr>
          <w:rFonts w:cs="Times New Roman"/>
          <w:szCs w:val="24"/>
        </w:rPr>
        <w:t>the</w:t>
      </w:r>
      <w:r w:rsidR="0061062A">
        <w:rPr>
          <w:rFonts w:cs="Times New Roman"/>
          <w:szCs w:val="24"/>
        </w:rPr>
        <w:t xml:space="preserve"> </w:t>
      </w:r>
      <w:r w:rsidRPr="00976A55">
        <w:rPr>
          <w:rFonts w:cs="Times New Roman"/>
          <w:szCs w:val="24"/>
        </w:rPr>
        <w:t>event</w:t>
      </w:r>
      <w:r w:rsidR="0061062A">
        <w:rPr>
          <w:rFonts w:cs="Times New Roman"/>
          <w:szCs w:val="24"/>
        </w:rPr>
        <w:t xml:space="preserve"> </w:t>
      </w:r>
      <w:r w:rsidRPr="00976A55">
        <w:rPr>
          <w:rFonts w:cs="Times New Roman"/>
          <w:szCs w:val="24"/>
        </w:rPr>
        <w:t>of</w:t>
      </w:r>
      <w:r w:rsidR="0061062A">
        <w:rPr>
          <w:rFonts w:cs="Times New Roman"/>
          <w:szCs w:val="24"/>
        </w:rPr>
        <w:t xml:space="preserve"> </w:t>
      </w:r>
      <w:r w:rsidRPr="00976A55">
        <w:rPr>
          <w:rFonts w:cs="Times New Roman"/>
          <w:szCs w:val="24"/>
        </w:rPr>
        <w:t>death.</w:t>
      </w:r>
    </w:p>
    <w:p w:rsidR="000F0769" w:rsidRPr="00976A55" w:rsidRDefault="00B71DBE" w:rsidP="00880A69">
      <w:pPr>
        <w:pStyle w:val="BodyText"/>
        <w:numPr>
          <w:ilvl w:val="0"/>
          <w:numId w:val="97"/>
        </w:numPr>
        <w:spacing w:line="276" w:lineRule="auto"/>
        <w:rPr>
          <w:rFonts w:cs="Times New Roman"/>
          <w:szCs w:val="24"/>
        </w:rPr>
      </w:pPr>
      <w:r w:rsidRPr="00976A55">
        <w:rPr>
          <w:rFonts w:cs="Times New Roman"/>
          <w:szCs w:val="24"/>
        </w:rPr>
        <w:t>The</w:t>
      </w:r>
      <w:r w:rsidR="00B90EF6">
        <w:rPr>
          <w:rFonts w:cs="Times New Roman"/>
          <w:szCs w:val="24"/>
        </w:rPr>
        <w:t xml:space="preserve"> </w:t>
      </w:r>
      <w:r w:rsidRPr="00976A55">
        <w:rPr>
          <w:rFonts w:cs="Times New Roman"/>
          <w:szCs w:val="24"/>
        </w:rPr>
        <w:t>re</w:t>
      </w:r>
      <w:r w:rsidR="00B90EF6">
        <w:rPr>
          <w:rFonts w:cs="Times New Roman"/>
          <w:szCs w:val="24"/>
        </w:rPr>
        <w:t>s</w:t>
      </w:r>
      <w:r w:rsidR="00B90EF6" w:rsidRPr="00976A55">
        <w:rPr>
          <w:rFonts w:cs="Times New Roman"/>
          <w:szCs w:val="24"/>
        </w:rPr>
        <w:t>earcher</w:t>
      </w:r>
      <w:r w:rsidR="00B90EF6">
        <w:rPr>
          <w:rFonts w:cs="Times New Roman"/>
          <w:szCs w:val="24"/>
        </w:rPr>
        <w:t xml:space="preserve"> </w:t>
      </w:r>
      <w:r w:rsidRPr="00976A55">
        <w:rPr>
          <w:rFonts w:cs="Times New Roman"/>
          <w:szCs w:val="24"/>
        </w:rPr>
        <w:t>is</w:t>
      </w:r>
      <w:r w:rsidR="00B90EF6">
        <w:rPr>
          <w:rFonts w:cs="Times New Roman"/>
          <w:szCs w:val="24"/>
        </w:rPr>
        <w:t xml:space="preserve"> </w:t>
      </w:r>
      <w:r w:rsidRPr="00976A55">
        <w:rPr>
          <w:rFonts w:cs="Times New Roman"/>
          <w:szCs w:val="24"/>
        </w:rPr>
        <w:t>responsible</w:t>
      </w:r>
      <w:r w:rsidR="00B90EF6">
        <w:rPr>
          <w:rFonts w:cs="Times New Roman"/>
          <w:szCs w:val="24"/>
        </w:rPr>
        <w:t xml:space="preserve"> </w:t>
      </w:r>
      <w:r w:rsidRPr="00976A55">
        <w:rPr>
          <w:rFonts w:cs="Times New Roman"/>
          <w:szCs w:val="24"/>
        </w:rPr>
        <w:t>for</w:t>
      </w:r>
      <w:r w:rsidR="00B90EF6">
        <w:rPr>
          <w:rFonts w:cs="Times New Roman"/>
          <w:szCs w:val="24"/>
        </w:rPr>
        <w:t xml:space="preserve"> </w:t>
      </w:r>
      <w:r w:rsidRPr="00976A55">
        <w:rPr>
          <w:rFonts w:cs="Times New Roman"/>
          <w:szCs w:val="24"/>
        </w:rPr>
        <w:t>reporting</w:t>
      </w:r>
      <w:r w:rsidR="00B90EF6">
        <w:rPr>
          <w:rFonts w:cs="Times New Roman"/>
          <w:szCs w:val="24"/>
        </w:rPr>
        <w:t xml:space="preserve"> </w:t>
      </w:r>
      <w:r w:rsidRPr="00976A55">
        <w:rPr>
          <w:rFonts w:cs="Times New Roman"/>
          <w:szCs w:val="24"/>
        </w:rPr>
        <w:t>all</w:t>
      </w:r>
      <w:r w:rsidR="00B90EF6">
        <w:rPr>
          <w:rFonts w:cs="Times New Roman"/>
          <w:szCs w:val="24"/>
        </w:rPr>
        <w:t xml:space="preserve"> </w:t>
      </w:r>
      <w:r w:rsidRPr="00976A55">
        <w:rPr>
          <w:rFonts w:cs="Times New Roman"/>
          <w:szCs w:val="24"/>
        </w:rPr>
        <w:t>SAEs</w:t>
      </w:r>
      <w:r w:rsidR="00B90EF6">
        <w:rPr>
          <w:rFonts w:cs="Times New Roman"/>
          <w:szCs w:val="24"/>
        </w:rPr>
        <w:t xml:space="preserve"> </w:t>
      </w:r>
      <w:r w:rsidRPr="00976A55">
        <w:rPr>
          <w:rFonts w:cs="Times New Roman"/>
          <w:szCs w:val="24"/>
        </w:rPr>
        <w:t>to</w:t>
      </w:r>
      <w:r w:rsidR="00B90EF6">
        <w:rPr>
          <w:rFonts w:cs="Times New Roman"/>
          <w:szCs w:val="24"/>
        </w:rPr>
        <w:t xml:space="preserve"> </w:t>
      </w:r>
      <w:r w:rsidRPr="00976A55">
        <w:rPr>
          <w:rFonts w:cs="Times New Roman"/>
          <w:szCs w:val="24"/>
        </w:rPr>
        <w:t>the</w:t>
      </w:r>
      <w:r w:rsidR="00B90EF6">
        <w:rPr>
          <w:rFonts w:cs="Times New Roman"/>
          <w:szCs w:val="24"/>
        </w:rPr>
        <w:t xml:space="preserve"> </w:t>
      </w:r>
      <w:r w:rsidRPr="00976A55">
        <w:rPr>
          <w:rFonts w:cs="Times New Roman"/>
          <w:szCs w:val="24"/>
        </w:rPr>
        <w:t>ERB within48hours.</w:t>
      </w:r>
      <w:r w:rsidR="006D332F">
        <w:rPr>
          <w:rFonts w:cs="Times New Roman"/>
          <w:szCs w:val="24"/>
        </w:rPr>
        <w:t>SAEs</w:t>
      </w:r>
      <w:r w:rsidR="00B90EF6">
        <w:rPr>
          <w:rFonts w:cs="Times New Roman"/>
          <w:szCs w:val="24"/>
        </w:rPr>
        <w:t xml:space="preserve"> </w:t>
      </w:r>
      <w:r w:rsidRPr="00976A55">
        <w:rPr>
          <w:rFonts w:cs="Times New Roman"/>
          <w:szCs w:val="24"/>
        </w:rPr>
        <w:t>can</w:t>
      </w:r>
      <w:r w:rsidR="00B90EF6">
        <w:rPr>
          <w:rFonts w:cs="Times New Roman"/>
          <w:szCs w:val="24"/>
        </w:rPr>
        <w:t xml:space="preserve"> </w:t>
      </w:r>
      <w:r w:rsidRPr="00976A55">
        <w:rPr>
          <w:rFonts w:cs="Times New Roman"/>
          <w:szCs w:val="24"/>
        </w:rPr>
        <w:t>be</w:t>
      </w:r>
      <w:r w:rsidR="00B90EF6">
        <w:rPr>
          <w:rFonts w:cs="Times New Roman"/>
          <w:szCs w:val="24"/>
        </w:rPr>
        <w:t xml:space="preserve"> </w:t>
      </w:r>
      <w:r w:rsidRPr="00976A55">
        <w:rPr>
          <w:rFonts w:cs="Times New Roman"/>
          <w:szCs w:val="24"/>
        </w:rPr>
        <w:t>reported</w:t>
      </w:r>
      <w:r w:rsidR="00B90EF6">
        <w:rPr>
          <w:rFonts w:cs="Times New Roman"/>
          <w:szCs w:val="24"/>
        </w:rPr>
        <w:t xml:space="preserve"> </w:t>
      </w:r>
      <w:r w:rsidRPr="00976A55">
        <w:rPr>
          <w:rFonts w:cs="Times New Roman"/>
          <w:szCs w:val="24"/>
        </w:rPr>
        <w:t xml:space="preserve">by on-line ERB platform or e-mail </w:t>
      </w:r>
      <w:r w:rsidRPr="00976A55">
        <w:rPr>
          <w:rFonts w:cs="Times New Roman"/>
          <w:spacing w:val="-3"/>
          <w:szCs w:val="24"/>
        </w:rPr>
        <w:t xml:space="preserve">or </w:t>
      </w:r>
      <w:r w:rsidRPr="00976A55">
        <w:rPr>
          <w:rFonts w:cs="Times New Roman"/>
          <w:spacing w:val="-2"/>
          <w:szCs w:val="24"/>
        </w:rPr>
        <w:t xml:space="preserve">fax </w:t>
      </w:r>
      <w:r w:rsidRPr="00976A55">
        <w:rPr>
          <w:rFonts w:cs="Times New Roman"/>
          <w:spacing w:val="-3"/>
          <w:szCs w:val="24"/>
        </w:rPr>
        <w:t xml:space="preserve">communication </w:t>
      </w:r>
      <w:r w:rsidRPr="00976A55">
        <w:rPr>
          <w:rFonts w:cs="Times New Roman"/>
          <w:szCs w:val="24"/>
        </w:rPr>
        <w:t>(including</w:t>
      </w:r>
      <w:r w:rsidR="00B90EF6">
        <w:rPr>
          <w:rFonts w:cs="Times New Roman"/>
          <w:szCs w:val="24"/>
        </w:rPr>
        <w:t xml:space="preserve"> </w:t>
      </w:r>
      <w:r w:rsidRPr="00976A55">
        <w:rPr>
          <w:rFonts w:cs="Times New Roman"/>
          <w:szCs w:val="24"/>
        </w:rPr>
        <w:t>non-working</w:t>
      </w:r>
      <w:r w:rsidR="00B90EF6">
        <w:rPr>
          <w:rFonts w:cs="Times New Roman"/>
          <w:szCs w:val="24"/>
        </w:rPr>
        <w:t xml:space="preserve"> </w:t>
      </w:r>
      <w:r w:rsidRPr="00976A55">
        <w:rPr>
          <w:rFonts w:cs="Times New Roman"/>
          <w:szCs w:val="24"/>
        </w:rPr>
        <w:t>days).Trial</w:t>
      </w:r>
      <w:r w:rsidR="00B90EF6">
        <w:rPr>
          <w:rFonts w:cs="Times New Roman"/>
          <w:szCs w:val="24"/>
        </w:rPr>
        <w:t xml:space="preserve"> </w:t>
      </w:r>
      <w:r w:rsidRPr="00976A55">
        <w:rPr>
          <w:rFonts w:cs="Times New Roman"/>
          <w:szCs w:val="24"/>
        </w:rPr>
        <w:t>should</w:t>
      </w:r>
      <w:r w:rsidR="00B90EF6">
        <w:rPr>
          <w:rFonts w:cs="Times New Roman"/>
          <w:szCs w:val="24"/>
        </w:rPr>
        <w:t xml:space="preserve"> </w:t>
      </w:r>
      <w:r w:rsidRPr="00976A55">
        <w:rPr>
          <w:rFonts w:cs="Times New Roman"/>
          <w:szCs w:val="24"/>
        </w:rPr>
        <w:t>be</w:t>
      </w:r>
      <w:r w:rsidR="00B90EF6">
        <w:rPr>
          <w:rFonts w:cs="Times New Roman"/>
          <w:szCs w:val="24"/>
        </w:rPr>
        <w:t xml:space="preserve"> </w:t>
      </w:r>
      <w:r w:rsidRPr="00976A55">
        <w:rPr>
          <w:rFonts w:cs="Times New Roman"/>
          <w:szCs w:val="24"/>
        </w:rPr>
        <w:t>halted</w:t>
      </w:r>
      <w:r w:rsidR="00B90EF6">
        <w:rPr>
          <w:rFonts w:cs="Times New Roman"/>
          <w:szCs w:val="24"/>
        </w:rPr>
        <w:t xml:space="preserve"> </w:t>
      </w:r>
      <w:r w:rsidRPr="00976A55">
        <w:rPr>
          <w:rFonts w:cs="Times New Roman"/>
          <w:szCs w:val="24"/>
        </w:rPr>
        <w:t>until further</w:t>
      </w:r>
      <w:r w:rsidR="00B90EF6">
        <w:rPr>
          <w:rFonts w:cs="Times New Roman"/>
          <w:szCs w:val="24"/>
        </w:rPr>
        <w:t xml:space="preserve"> </w:t>
      </w:r>
      <w:r w:rsidRPr="00976A55">
        <w:rPr>
          <w:rFonts w:cs="Times New Roman"/>
          <w:szCs w:val="24"/>
        </w:rPr>
        <w:t>notice</w:t>
      </w:r>
      <w:r w:rsidR="00B90EF6">
        <w:rPr>
          <w:rFonts w:cs="Times New Roman"/>
          <w:szCs w:val="24"/>
        </w:rPr>
        <w:t xml:space="preserve"> </w:t>
      </w:r>
      <w:r w:rsidRPr="00976A55">
        <w:rPr>
          <w:rFonts w:cs="Times New Roman"/>
          <w:szCs w:val="24"/>
        </w:rPr>
        <w:t>in</w:t>
      </w:r>
      <w:r w:rsidR="00B90EF6">
        <w:rPr>
          <w:rFonts w:cs="Times New Roman"/>
          <w:szCs w:val="24"/>
        </w:rPr>
        <w:t xml:space="preserve"> </w:t>
      </w:r>
      <w:r w:rsidRPr="00976A55">
        <w:rPr>
          <w:rFonts w:cs="Times New Roman"/>
          <w:szCs w:val="24"/>
        </w:rPr>
        <w:t>case</w:t>
      </w:r>
      <w:r w:rsidR="00B90EF6">
        <w:rPr>
          <w:rFonts w:cs="Times New Roman"/>
          <w:szCs w:val="24"/>
        </w:rPr>
        <w:t xml:space="preserve"> </w:t>
      </w:r>
      <w:r w:rsidRPr="00976A55">
        <w:rPr>
          <w:rFonts w:cs="Times New Roman"/>
          <w:szCs w:val="24"/>
        </w:rPr>
        <w:t>of</w:t>
      </w:r>
      <w:r w:rsidR="00B90EF6">
        <w:rPr>
          <w:rFonts w:cs="Times New Roman"/>
          <w:szCs w:val="24"/>
        </w:rPr>
        <w:t xml:space="preserve"> </w:t>
      </w:r>
      <w:r w:rsidR="002D2639" w:rsidRPr="00976A55">
        <w:rPr>
          <w:rFonts w:cs="Times New Roman"/>
          <w:spacing w:val="-7"/>
          <w:szCs w:val="24"/>
        </w:rPr>
        <w:t xml:space="preserve">a </w:t>
      </w:r>
      <w:r w:rsidRPr="00976A55">
        <w:rPr>
          <w:rFonts w:cs="Times New Roman"/>
          <w:szCs w:val="24"/>
        </w:rPr>
        <w:t>series</w:t>
      </w:r>
      <w:r w:rsidR="00B90EF6">
        <w:rPr>
          <w:rFonts w:cs="Times New Roman"/>
          <w:szCs w:val="24"/>
        </w:rPr>
        <w:t xml:space="preserve"> </w:t>
      </w:r>
      <w:r w:rsidRPr="00976A55">
        <w:rPr>
          <w:rFonts w:cs="Times New Roman"/>
          <w:szCs w:val="24"/>
        </w:rPr>
        <w:t>of</w:t>
      </w:r>
      <w:r w:rsidR="00B90EF6">
        <w:rPr>
          <w:rFonts w:cs="Times New Roman"/>
          <w:szCs w:val="24"/>
        </w:rPr>
        <w:t xml:space="preserve"> </w:t>
      </w:r>
      <w:r w:rsidRPr="00976A55">
        <w:rPr>
          <w:rFonts w:cs="Times New Roman"/>
          <w:szCs w:val="24"/>
        </w:rPr>
        <w:t>SAEs.</w:t>
      </w:r>
      <w:r w:rsidR="00B90EF6">
        <w:rPr>
          <w:rFonts w:cs="Times New Roman"/>
          <w:szCs w:val="24"/>
        </w:rPr>
        <w:t xml:space="preserve"> </w:t>
      </w:r>
      <w:r w:rsidRPr="00976A55">
        <w:rPr>
          <w:rFonts w:cs="Times New Roman"/>
          <w:szCs w:val="24"/>
        </w:rPr>
        <w:t>It</w:t>
      </w:r>
      <w:r w:rsidR="00B90EF6">
        <w:rPr>
          <w:rFonts w:cs="Times New Roman"/>
          <w:szCs w:val="24"/>
        </w:rPr>
        <w:t xml:space="preserve"> </w:t>
      </w:r>
      <w:r w:rsidRPr="00976A55">
        <w:rPr>
          <w:rFonts w:cs="Times New Roman"/>
          <w:szCs w:val="24"/>
        </w:rPr>
        <w:t>is</w:t>
      </w:r>
      <w:r w:rsidR="00B90EF6">
        <w:rPr>
          <w:rFonts w:cs="Times New Roman"/>
          <w:szCs w:val="24"/>
        </w:rPr>
        <w:t xml:space="preserve"> </w:t>
      </w:r>
      <w:r w:rsidRPr="00976A55">
        <w:rPr>
          <w:rFonts w:cs="Times New Roman"/>
          <w:szCs w:val="24"/>
        </w:rPr>
        <w:t>also</w:t>
      </w:r>
      <w:r w:rsidR="00B90EF6">
        <w:rPr>
          <w:rFonts w:cs="Times New Roman"/>
          <w:szCs w:val="24"/>
        </w:rPr>
        <w:t xml:space="preserve"> </w:t>
      </w:r>
      <w:r w:rsidRPr="00976A55">
        <w:rPr>
          <w:rFonts w:cs="Times New Roman"/>
          <w:szCs w:val="24"/>
        </w:rPr>
        <w:t>necessary</w:t>
      </w:r>
      <w:r w:rsidR="00B90EF6">
        <w:rPr>
          <w:rFonts w:cs="Times New Roman"/>
          <w:szCs w:val="24"/>
        </w:rPr>
        <w:t xml:space="preserve"> </w:t>
      </w:r>
      <w:r w:rsidRPr="00976A55">
        <w:rPr>
          <w:rFonts w:cs="Times New Roman"/>
          <w:szCs w:val="24"/>
        </w:rPr>
        <w:t xml:space="preserve">to submit a report on how the SAE was related to the </w:t>
      </w:r>
      <w:r w:rsidRPr="00976A55">
        <w:rPr>
          <w:rFonts w:cs="Times New Roman"/>
          <w:spacing w:val="-3"/>
          <w:szCs w:val="24"/>
        </w:rPr>
        <w:t xml:space="preserve">research </w:t>
      </w:r>
      <w:r w:rsidRPr="00976A55">
        <w:rPr>
          <w:rFonts w:cs="Times New Roman"/>
          <w:szCs w:val="24"/>
        </w:rPr>
        <w:t xml:space="preserve">within two weeks </w:t>
      </w:r>
      <w:r w:rsidRPr="00976A55">
        <w:rPr>
          <w:rFonts w:cs="Times New Roman"/>
          <w:spacing w:val="-3"/>
          <w:szCs w:val="24"/>
        </w:rPr>
        <w:t>of</w:t>
      </w:r>
      <w:r w:rsidR="00B90EF6">
        <w:rPr>
          <w:rFonts w:cs="Times New Roman"/>
          <w:spacing w:val="-3"/>
          <w:szCs w:val="24"/>
        </w:rPr>
        <w:t xml:space="preserve"> </w:t>
      </w:r>
      <w:r w:rsidRPr="00976A55">
        <w:rPr>
          <w:rFonts w:cs="Times New Roman"/>
          <w:spacing w:val="2"/>
          <w:szCs w:val="24"/>
        </w:rPr>
        <w:t>its</w:t>
      </w:r>
      <w:r w:rsidR="00B90EF6">
        <w:rPr>
          <w:rFonts w:cs="Times New Roman"/>
          <w:spacing w:val="2"/>
          <w:szCs w:val="24"/>
        </w:rPr>
        <w:t xml:space="preserve"> </w:t>
      </w:r>
      <w:r w:rsidRPr="00976A55">
        <w:rPr>
          <w:rFonts w:cs="Times New Roman"/>
          <w:spacing w:val="2"/>
          <w:szCs w:val="24"/>
        </w:rPr>
        <w:t>onset.</w:t>
      </w:r>
    </w:p>
    <w:p w:rsidR="000F0769" w:rsidRPr="00976A55" w:rsidRDefault="00B71DBE" w:rsidP="00880A69">
      <w:pPr>
        <w:pStyle w:val="BodyText"/>
        <w:numPr>
          <w:ilvl w:val="0"/>
          <w:numId w:val="97"/>
        </w:numPr>
        <w:spacing w:line="276" w:lineRule="auto"/>
        <w:rPr>
          <w:rFonts w:cs="Times New Roman"/>
          <w:szCs w:val="24"/>
        </w:rPr>
      </w:pPr>
      <w:r w:rsidRPr="00976A55">
        <w:rPr>
          <w:rFonts w:cs="Times New Roman"/>
          <w:szCs w:val="24"/>
        </w:rPr>
        <w:t xml:space="preserve">After receiving </w:t>
      </w:r>
      <w:r w:rsidRPr="00976A55">
        <w:rPr>
          <w:rFonts w:cs="Times New Roman"/>
          <w:spacing w:val="-3"/>
          <w:szCs w:val="24"/>
        </w:rPr>
        <w:t xml:space="preserve">the </w:t>
      </w:r>
      <w:r w:rsidRPr="00976A55">
        <w:rPr>
          <w:rFonts w:cs="Times New Roman"/>
          <w:szCs w:val="24"/>
        </w:rPr>
        <w:t xml:space="preserve">SAE report, the ERB is </w:t>
      </w:r>
      <w:r w:rsidR="00B90EF6">
        <w:rPr>
          <w:rFonts w:cs="Times New Roman"/>
          <w:szCs w:val="24"/>
        </w:rPr>
        <w:t>responsible</w:t>
      </w:r>
      <w:r w:rsidR="0046337C">
        <w:rPr>
          <w:rFonts w:cs="Times New Roman"/>
          <w:szCs w:val="24"/>
        </w:rPr>
        <w:t xml:space="preserve"> </w:t>
      </w:r>
      <w:r w:rsidRPr="00976A55">
        <w:rPr>
          <w:rFonts w:cs="Times New Roman"/>
          <w:spacing w:val="-3"/>
          <w:szCs w:val="24"/>
        </w:rPr>
        <w:t xml:space="preserve">for </w:t>
      </w:r>
      <w:r w:rsidR="00646181" w:rsidRPr="00976A55">
        <w:rPr>
          <w:rFonts w:cs="Times New Roman"/>
          <w:spacing w:val="-3"/>
          <w:szCs w:val="24"/>
        </w:rPr>
        <w:t xml:space="preserve">(i) </w:t>
      </w:r>
      <w:r w:rsidRPr="00976A55">
        <w:rPr>
          <w:rFonts w:cs="Times New Roman"/>
          <w:szCs w:val="24"/>
        </w:rPr>
        <w:t>reviewing the SAEs associated with the research</w:t>
      </w:r>
      <w:r w:rsidR="00646181" w:rsidRPr="00976A55">
        <w:rPr>
          <w:rFonts w:cs="Times New Roman"/>
          <w:szCs w:val="24"/>
        </w:rPr>
        <w:t>;</w:t>
      </w:r>
      <w:r w:rsidRPr="00976A55">
        <w:rPr>
          <w:rFonts w:cs="Times New Roman"/>
          <w:szCs w:val="24"/>
        </w:rPr>
        <w:t xml:space="preserve"> and </w:t>
      </w:r>
      <w:r w:rsidR="00646181" w:rsidRPr="00976A55">
        <w:rPr>
          <w:rFonts w:cs="Times New Roman"/>
          <w:szCs w:val="24"/>
        </w:rPr>
        <w:t xml:space="preserve">(ii) </w:t>
      </w:r>
      <w:r w:rsidRPr="00976A55">
        <w:rPr>
          <w:rFonts w:cs="Times New Roman"/>
          <w:szCs w:val="24"/>
        </w:rPr>
        <w:t xml:space="preserve">suggesting the kind of support to be provided </w:t>
      </w:r>
      <w:r w:rsidRPr="00976A55">
        <w:rPr>
          <w:rFonts w:cs="Times New Roman"/>
          <w:spacing w:val="-3"/>
          <w:szCs w:val="24"/>
        </w:rPr>
        <w:t xml:space="preserve">to the </w:t>
      </w:r>
      <w:r w:rsidR="00B90EF6" w:rsidRPr="00976A55">
        <w:rPr>
          <w:rFonts w:cs="Times New Roman"/>
          <w:szCs w:val="24"/>
        </w:rPr>
        <w:t>participant's</w:t>
      </w:r>
      <w:r w:rsidRPr="00976A55">
        <w:rPr>
          <w:rFonts w:cs="Times New Roman"/>
          <w:szCs w:val="24"/>
        </w:rPr>
        <w:t xml:space="preserve"> </w:t>
      </w:r>
      <w:r w:rsidR="00B90EF6" w:rsidRPr="00976A55">
        <w:rPr>
          <w:rFonts w:cs="Times New Roman"/>
          <w:szCs w:val="24"/>
        </w:rPr>
        <w:t>if required</w:t>
      </w:r>
      <w:r w:rsidR="0055175D" w:rsidRPr="00976A55">
        <w:rPr>
          <w:rFonts w:cs="Times New Roman"/>
          <w:szCs w:val="24"/>
        </w:rPr>
        <w:t>.</w:t>
      </w:r>
    </w:p>
    <w:p w:rsidR="00F574EB" w:rsidRPr="00976A55" w:rsidRDefault="00B71DBE" w:rsidP="00880A69">
      <w:pPr>
        <w:pStyle w:val="BodyText"/>
        <w:numPr>
          <w:ilvl w:val="0"/>
          <w:numId w:val="97"/>
        </w:numPr>
        <w:spacing w:line="276" w:lineRule="auto"/>
        <w:rPr>
          <w:rFonts w:cs="Times New Roman"/>
          <w:b/>
          <w:i/>
          <w:szCs w:val="24"/>
        </w:rPr>
      </w:pPr>
      <w:r w:rsidRPr="00976A55">
        <w:rPr>
          <w:rFonts w:cs="Times New Roman"/>
          <w:szCs w:val="24"/>
        </w:rPr>
        <w:t xml:space="preserve">It is the responsibility of the </w:t>
      </w:r>
      <w:r w:rsidR="00F574EB" w:rsidRPr="00976A55">
        <w:rPr>
          <w:rFonts w:cs="Times New Roman"/>
          <w:szCs w:val="24"/>
        </w:rPr>
        <w:t>sponsor to</w:t>
      </w:r>
      <w:r w:rsidRPr="00976A55">
        <w:rPr>
          <w:rFonts w:cs="Times New Roman"/>
          <w:szCs w:val="24"/>
        </w:rPr>
        <w:t xml:space="preserve"> incorporate insurance coverage or provision for possible compensation for research related injury or</w:t>
      </w:r>
      <w:r w:rsidR="00B90EF6">
        <w:rPr>
          <w:rFonts w:cs="Times New Roman"/>
          <w:szCs w:val="24"/>
        </w:rPr>
        <w:t xml:space="preserve"> </w:t>
      </w:r>
      <w:r w:rsidR="000F0769" w:rsidRPr="00976A55">
        <w:rPr>
          <w:rFonts w:cs="Times New Roman"/>
          <w:szCs w:val="24"/>
        </w:rPr>
        <w:t>harm</w:t>
      </w:r>
      <w:r w:rsidR="0055175D" w:rsidRPr="00976A55">
        <w:rPr>
          <w:rFonts w:cs="Times New Roman"/>
          <w:szCs w:val="24"/>
        </w:rPr>
        <w:t>.</w:t>
      </w:r>
      <w:r w:rsidR="00AB6963" w:rsidRPr="00976A55">
        <w:rPr>
          <w:rFonts w:cs="Times New Roman"/>
          <w:szCs w:val="24"/>
        </w:rPr>
        <w:t xml:space="preserve"> All the adverse events (AE) should be documented</w:t>
      </w:r>
      <w:r w:rsidR="00052DC9" w:rsidRPr="00976A55">
        <w:rPr>
          <w:rFonts w:cs="Times New Roman"/>
          <w:szCs w:val="24"/>
        </w:rPr>
        <w:t xml:space="preserve"> and reported.</w:t>
      </w:r>
    </w:p>
    <w:p w:rsidR="00602745" w:rsidRPr="00976A55" w:rsidRDefault="00B71DBE" w:rsidP="009D28B2">
      <w:pPr>
        <w:pStyle w:val="BodyText"/>
        <w:spacing w:line="276" w:lineRule="auto"/>
        <w:rPr>
          <w:rFonts w:cs="Times New Roman"/>
          <w:i/>
          <w:szCs w:val="24"/>
        </w:rPr>
      </w:pPr>
      <w:r w:rsidRPr="00976A55">
        <w:rPr>
          <w:rFonts w:cs="Times New Roman"/>
          <w:b/>
          <w:i/>
          <w:szCs w:val="24"/>
        </w:rPr>
        <w:t>Note:</w:t>
      </w:r>
      <w:r w:rsidRPr="00976A55">
        <w:rPr>
          <w:rFonts w:cs="Times New Roman"/>
          <w:i/>
          <w:szCs w:val="24"/>
        </w:rPr>
        <w:t xml:space="preserve"> In </w:t>
      </w:r>
      <w:r w:rsidR="002D2639" w:rsidRPr="00976A55">
        <w:rPr>
          <w:rFonts w:cs="Times New Roman"/>
          <w:i/>
          <w:szCs w:val="24"/>
        </w:rPr>
        <w:t>investigator-initiated</w:t>
      </w:r>
      <w:r w:rsidRPr="00976A55">
        <w:rPr>
          <w:rFonts w:cs="Times New Roman"/>
          <w:i/>
          <w:szCs w:val="24"/>
        </w:rPr>
        <w:t xml:space="preserve"> research, the investigator/institution where the research is </w:t>
      </w:r>
      <w:r w:rsidR="00646181" w:rsidRPr="00976A55">
        <w:rPr>
          <w:rFonts w:cs="Times New Roman"/>
          <w:i/>
          <w:szCs w:val="24"/>
        </w:rPr>
        <w:t>conducted</w:t>
      </w:r>
      <w:r w:rsidRPr="00976A55">
        <w:rPr>
          <w:rFonts w:cs="Times New Roman"/>
          <w:i/>
          <w:szCs w:val="24"/>
        </w:rPr>
        <w:t xml:space="preserve"> becomes the sponsor.</w:t>
      </w:r>
    </w:p>
    <w:p w:rsidR="004D7D92" w:rsidRPr="00976A55" w:rsidRDefault="004D7D92" w:rsidP="006A19B8">
      <w:pPr>
        <w:tabs>
          <w:tab w:val="left" w:pos="1910"/>
        </w:tabs>
        <w:spacing w:after="240" w:line="276" w:lineRule="auto"/>
        <w:ind w:right="27"/>
        <w:rPr>
          <w:rFonts w:ascii="Times New Roman" w:hAnsi="Times New Roman" w:cs="Times New Roman"/>
          <w:sz w:val="24"/>
          <w:szCs w:val="24"/>
        </w:rPr>
      </w:pPr>
    </w:p>
    <w:p w:rsidR="000F0769" w:rsidRPr="00976A55" w:rsidRDefault="009E3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w w:val="105"/>
          <w:szCs w:val="24"/>
        </w:rPr>
      </w:pPr>
      <w:bookmarkStart w:id="83" w:name="_Toc101276204"/>
      <w:r w:rsidRPr="00976A55">
        <w:rPr>
          <w:rFonts w:cs="Times New Roman"/>
          <w:w w:val="105"/>
          <w:szCs w:val="24"/>
        </w:rPr>
        <w:t>Qualification of</w:t>
      </w:r>
      <w:r w:rsidR="00931A8B">
        <w:rPr>
          <w:rFonts w:cs="Times New Roman"/>
          <w:w w:val="105"/>
          <w:szCs w:val="24"/>
        </w:rPr>
        <w:t xml:space="preserve"> </w:t>
      </w:r>
      <w:r w:rsidR="00B71DBE" w:rsidRPr="00976A55">
        <w:rPr>
          <w:rFonts w:cs="Times New Roman"/>
          <w:w w:val="105"/>
          <w:szCs w:val="24"/>
        </w:rPr>
        <w:t>the Research</w:t>
      </w:r>
      <w:r w:rsidR="00931B8D" w:rsidRPr="00976A55">
        <w:rPr>
          <w:rFonts w:cs="Times New Roman"/>
          <w:w w:val="105"/>
          <w:szCs w:val="24"/>
        </w:rPr>
        <w:t>ers</w:t>
      </w:r>
      <w:bookmarkEnd w:id="83"/>
    </w:p>
    <w:p w:rsidR="003B609C" w:rsidRDefault="00931B8D" w:rsidP="006A19B8">
      <w:pPr>
        <w:pStyle w:val="BodyText"/>
        <w:spacing w:after="240" w:line="276" w:lineRule="auto"/>
        <w:rPr>
          <w:rFonts w:cs="Times New Roman"/>
          <w:spacing w:val="-3"/>
          <w:szCs w:val="24"/>
        </w:rPr>
      </w:pPr>
      <w:r w:rsidRPr="00976A55">
        <w:rPr>
          <w:rFonts w:cs="Times New Roman"/>
          <w:spacing w:val="-3"/>
          <w:szCs w:val="24"/>
        </w:rPr>
        <w:t xml:space="preserve">The researcher conducting the study </w:t>
      </w:r>
      <w:r w:rsidR="00CE15D4" w:rsidRPr="00976A55">
        <w:rPr>
          <w:rFonts w:cs="Times New Roman"/>
          <w:spacing w:val="-3"/>
          <w:szCs w:val="24"/>
        </w:rPr>
        <w:t>sh</w:t>
      </w:r>
      <w:r w:rsidR="00646181" w:rsidRPr="00976A55">
        <w:rPr>
          <w:rFonts w:cs="Times New Roman"/>
          <w:spacing w:val="-3"/>
          <w:szCs w:val="24"/>
        </w:rPr>
        <w:t>ould</w:t>
      </w:r>
      <w:r w:rsidR="00931A8B">
        <w:rPr>
          <w:rFonts w:cs="Times New Roman"/>
          <w:spacing w:val="-3"/>
          <w:szCs w:val="24"/>
        </w:rPr>
        <w:t xml:space="preserve"> </w:t>
      </w:r>
      <w:r w:rsidR="00977C61" w:rsidRPr="00976A55">
        <w:rPr>
          <w:rFonts w:cs="Times New Roman"/>
          <w:spacing w:val="-3"/>
          <w:szCs w:val="24"/>
        </w:rPr>
        <w:t>have relevant</w:t>
      </w:r>
      <w:r w:rsidR="002A3558" w:rsidRPr="00976A55">
        <w:rPr>
          <w:rFonts w:cs="Times New Roman"/>
          <w:spacing w:val="-3"/>
          <w:szCs w:val="24"/>
        </w:rPr>
        <w:t xml:space="preserve"> qualifications, experiences in related field, relevant number of publications, education</w:t>
      </w:r>
      <w:r w:rsidR="00936081" w:rsidRPr="00976A55">
        <w:rPr>
          <w:rFonts w:cs="Times New Roman"/>
          <w:spacing w:val="-3"/>
          <w:szCs w:val="24"/>
        </w:rPr>
        <w:t xml:space="preserve"> and</w:t>
      </w:r>
      <w:r w:rsidR="008171E0" w:rsidRPr="00976A55">
        <w:rPr>
          <w:rFonts w:cs="Times New Roman"/>
          <w:spacing w:val="-3"/>
          <w:szCs w:val="24"/>
        </w:rPr>
        <w:t xml:space="preserve"> training</w:t>
      </w:r>
      <w:r w:rsidR="00027903" w:rsidRPr="00976A55">
        <w:rPr>
          <w:rFonts w:cs="Times New Roman"/>
          <w:spacing w:val="-3"/>
          <w:szCs w:val="24"/>
        </w:rPr>
        <w:t xml:space="preserve"> (on research methodology and research ethics)</w:t>
      </w:r>
      <w:r w:rsidR="004919FF" w:rsidRPr="00976A55">
        <w:rPr>
          <w:rFonts w:cs="Times New Roman"/>
          <w:spacing w:val="-3"/>
          <w:szCs w:val="24"/>
        </w:rPr>
        <w:t>. I</w:t>
      </w:r>
      <w:r w:rsidR="00027903" w:rsidRPr="00976A55">
        <w:rPr>
          <w:rFonts w:cs="Times New Roman"/>
          <w:spacing w:val="-3"/>
          <w:szCs w:val="24"/>
        </w:rPr>
        <w:t>n case of clinical trials</w:t>
      </w:r>
      <w:r w:rsidR="00646181" w:rsidRPr="00976A55">
        <w:rPr>
          <w:rFonts w:cs="Times New Roman"/>
          <w:spacing w:val="-3"/>
          <w:szCs w:val="24"/>
        </w:rPr>
        <w:t>,</w:t>
      </w:r>
      <w:r w:rsidR="00027903" w:rsidRPr="00976A55">
        <w:rPr>
          <w:rFonts w:cs="Times New Roman"/>
          <w:spacing w:val="-3"/>
          <w:szCs w:val="24"/>
        </w:rPr>
        <w:t xml:space="preserve"> training on GCP</w:t>
      </w:r>
      <w:r w:rsidR="004919FF" w:rsidRPr="00976A55">
        <w:rPr>
          <w:rFonts w:cs="Times New Roman"/>
          <w:spacing w:val="-3"/>
          <w:szCs w:val="24"/>
        </w:rPr>
        <w:t xml:space="preserve"> is required</w:t>
      </w:r>
      <w:r w:rsidR="008171E0" w:rsidRPr="00976A55">
        <w:rPr>
          <w:rFonts w:cs="Times New Roman"/>
          <w:spacing w:val="-3"/>
          <w:szCs w:val="24"/>
        </w:rPr>
        <w:t>.</w:t>
      </w:r>
    </w:p>
    <w:p w:rsidR="00963D55" w:rsidRDefault="00963D55" w:rsidP="00880A69">
      <w:pPr>
        <w:pStyle w:val="BodyText"/>
        <w:spacing w:line="276" w:lineRule="auto"/>
        <w:rPr>
          <w:rFonts w:cs="Times New Roman"/>
          <w:spacing w:val="-3"/>
          <w:szCs w:val="24"/>
        </w:rPr>
      </w:pPr>
      <w:r>
        <w:rPr>
          <w:rFonts w:cs="Times New Roman"/>
          <w:spacing w:val="-3"/>
          <w:szCs w:val="24"/>
        </w:rPr>
        <w:t>Criteria for PI</w:t>
      </w:r>
      <w:r w:rsidR="00931A8B">
        <w:rPr>
          <w:rFonts w:cs="Times New Roman"/>
          <w:spacing w:val="-3"/>
          <w:szCs w:val="24"/>
        </w:rPr>
        <w:t xml:space="preserve"> </w:t>
      </w:r>
      <w:r w:rsidR="00C202FB">
        <w:rPr>
          <w:rFonts w:cs="Times New Roman"/>
          <w:spacing w:val="-3"/>
          <w:szCs w:val="24"/>
        </w:rPr>
        <w:t xml:space="preserve">for the </w:t>
      </w:r>
      <w:r w:rsidR="0058329D">
        <w:rPr>
          <w:rFonts w:cs="Times New Roman"/>
          <w:spacing w:val="-3"/>
          <w:szCs w:val="24"/>
        </w:rPr>
        <w:t xml:space="preserve">studies having more than minimal risk, multi-centric, externally </w:t>
      </w:r>
      <w:r w:rsidR="00F5005C">
        <w:rPr>
          <w:rFonts w:cs="Times New Roman"/>
          <w:spacing w:val="-3"/>
          <w:szCs w:val="24"/>
        </w:rPr>
        <w:t>funded</w:t>
      </w:r>
      <w:r w:rsidR="0058329D">
        <w:rPr>
          <w:rFonts w:cs="Times New Roman"/>
          <w:spacing w:val="-3"/>
          <w:szCs w:val="24"/>
        </w:rPr>
        <w:t xml:space="preserve"> collaborative and national level</w:t>
      </w:r>
      <w:r w:rsidR="008E5A9D">
        <w:rPr>
          <w:rFonts w:cs="Times New Roman"/>
          <w:spacing w:val="-3"/>
          <w:szCs w:val="24"/>
        </w:rPr>
        <w:t xml:space="preserve">: </w:t>
      </w:r>
    </w:p>
    <w:p w:rsidR="00963D55" w:rsidRDefault="0058329D" w:rsidP="00880A69">
      <w:pPr>
        <w:pStyle w:val="BodyText"/>
        <w:numPr>
          <w:ilvl w:val="0"/>
          <w:numId w:val="98"/>
        </w:numPr>
        <w:spacing w:line="276" w:lineRule="auto"/>
        <w:rPr>
          <w:rFonts w:cs="Times New Roman"/>
          <w:spacing w:val="-3"/>
          <w:szCs w:val="24"/>
        </w:rPr>
      </w:pPr>
      <w:r>
        <w:rPr>
          <w:rFonts w:cs="Times New Roman"/>
          <w:spacing w:val="-3"/>
          <w:szCs w:val="24"/>
        </w:rPr>
        <w:t>Master's</w:t>
      </w:r>
      <w:r w:rsidR="00963D55">
        <w:rPr>
          <w:rFonts w:cs="Times New Roman"/>
          <w:spacing w:val="-3"/>
          <w:szCs w:val="24"/>
        </w:rPr>
        <w:t xml:space="preserve"> degree in a subject related to the field of research with relevant experience of having worked as a </w:t>
      </w:r>
      <w:r w:rsidR="00972184">
        <w:rPr>
          <w:rFonts w:cs="Times New Roman"/>
          <w:spacing w:val="-3"/>
          <w:szCs w:val="24"/>
        </w:rPr>
        <w:t>principal investigator</w:t>
      </w:r>
      <w:r w:rsidR="008E5A9D">
        <w:rPr>
          <w:rFonts w:cs="Times New Roman"/>
          <w:spacing w:val="-3"/>
          <w:szCs w:val="24"/>
        </w:rPr>
        <w:t>;</w:t>
      </w:r>
      <w:r w:rsidR="00972184">
        <w:rPr>
          <w:rFonts w:cs="Times New Roman"/>
          <w:spacing w:val="-3"/>
          <w:szCs w:val="24"/>
        </w:rPr>
        <w:t xml:space="preserve"> or worked as a </w:t>
      </w:r>
      <w:r w:rsidR="00963D55">
        <w:rPr>
          <w:rFonts w:cs="Times New Roman"/>
          <w:spacing w:val="-3"/>
          <w:szCs w:val="24"/>
        </w:rPr>
        <w:t xml:space="preserve">co-investigator in a minimum of two </w:t>
      </w:r>
      <w:r>
        <w:rPr>
          <w:rFonts w:cs="Times New Roman"/>
          <w:spacing w:val="-3"/>
          <w:szCs w:val="24"/>
        </w:rPr>
        <w:t>researches</w:t>
      </w:r>
      <w:r w:rsidR="00963D55">
        <w:rPr>
          <w:rFonts w:cs="Times New Roman"/>
          <w:spacing w:val="-3"/>
          <w:szCs w:val="24"/>
        </w:rPr>
        <w:t xml:space="preserve"> and one publication in a scientific journal. </w:t>
      </w:r>
    </w:p>
    <w:p w:rsidR="008E5A9D" w:rsidRDefault="00963D55" w:rsidP="00880A69">
      <w:pPr>
        <w:pStyle w:val="BodyText"/>
        <w:numPr>
          <w:ilvl w:val="0"/>
          <w:numId w:val="98"/>
        </w:numPr>
        <w:spacing w:line="276" w:lineRule="auto"/>
        <w:rPr>
          <w:rFonts w:cs="Times New Roman"/>
          <w:spacing w:val="-3"/>
          <w:szCs w:val="24"/>
        </w:rPr>
      </w:pPr>
      <w:r w:rsidRPr="008E5A9D">
        <w:rPr>
          <w:rFonts w:cs="Times New Roman"/>
          <w:spacing w:val="-3"/>
          <w:szCs w:val="24"/>
        </w:rPr>
        <w:t xml:space="preserve">Bachelor degree </w:t>
      </w:r>
      <w:r w:rsidR="0058329D" w:rsidRPr="008E5A9D">
        <w:rPr>
          <w:rFonts w:cs="Times New Roman"/>
          <w:spacing w:val="-3"/>
          <w:szCs w:val="24"/>
        </w:rPr>
        <w:t>related to the field of research with relevant experience of having worked as a co-investigator in a minimum of three researches and two publications in a scientific journal.</w:t>
      </w:r>
    </w:p>
    <w:p w:rsidR="008E5A9D" w:rsidRDefault="00BE4ED7" w:rsidP="00880A69">
      <w:pPr>
        <w:pStyle w:val="BodyText"/>
        <w:numPr>
          <w:ilvl w:val="0"/>
          <w:numId w:val="98"/>
        </w:numPr>
        <w:spacing w:line="276" w:lineRule="auto"/>
        <w:rPr>
          <w:rFonts w:cs="Times New Roman"/>
          <w:spacing w:val="-3"/>
          <w:szCs w:val="24"/>
        </w:rPr>
      </w:pPr>
      <w:r w:rsidRPr="008E5A9D">
        <w:rPr>
          <w:rFonts w:cs="Times New Roman"/>
          <w:spacing w:val="-3"/>
          <w:szCs w:val="24"/>
        </w:rPr>
        <w:t>In</w:t>
      </w:r>
      <w:r w:rsidR="001E433E" w:rsidRPr="008E5A9D">
        <w:rPr>
          <w:rFonts w:cs="Times New Roman"/>
          <w:spacing w:val="-3"/>
          <w:szCs w:val="24"/>
        </w:rPr>
        <w:t xml:space="preserve"> case of academic thesis, </w:t>
      </w:r>
      <w:r w:rsidR="00435128" w:rsidRPr="008E5A9D">
        <w:rPr>
          <w:rFonts w:cs="Times New Roman"/>
          <w:spacing w:val="-3"/>
          <w:szCs w:val="24"/>
        </w:rPr>
        <w:t xml:space="preserve">there </w:t>
      </w:r>
      <w:r w:rsidR="001E433E" w:rsidRPr="008E5A9D">
        <w:rPr>
          <w:rFonts w:cs="Times New Roman"/>
          <w:spacing w:val="-3"/>
          <w:szCs w:val="24"/>
        </w:rPr>
        <w:t xml:space="preserve">should </w:t>
      </w:r>
      <w:r w:rsidR="00435128" w:rsidRPr="008E5A9D">
        <w:rPr>
          <w:rFonts w:cs="Times New Roman"/>
          <w:spacing w:val="-3"/>
          <w:szCs w:val="24"/>
        </w:rPr>
        <w:t>be</w:t>
      </w:r>
      <w:r w:rsidR="00931A8B">
        <w:rPr>
          <w:rFonts w:cs="Times New Roman"/>
          <w:spacing w:val="-3"/>
          <w:szCs w:val="24"/>
        </w:rPr>
        <w:t xml:space="preserve"> </w:t>
      </w:r>
      <w:r w:rsidR="002D2639" w:rsidRPr="008E5A9D">
        <w:rPr>
          <w:rFonts w:cs="Times New Roman"/>
          <w:spacing w:val="-3"/>
          <w:szCs w:val="24"/>
        </w:rPr>
        <w:t xml:space="preserve">a </w:t>
      </w:r>
      <w:r w:rsidR="001E433E" w:rsidRPr="008E5A9D">
        <w:rPr>
          <w:rFonts w:cs="Times New Roman"/>
          <w:spacing w:val="-3"/>
          <w:szCs w:val="24"/>
        </w:rPr>
        <w:t>competent supervisor</w:t>
      </w:r>
      <w:r w:rsidR="00CA12BC" w:rsidRPr="008E5A9D">
        <w:rPr>
          <w:rFonts w:cs="Times New Roman"/>
          <w:spacing w:val="-3"/>
          <w:szCs w:val="24"/>
        </w:rPr>
        <w:t xml:space="preserve"> in a team</w:t>
      </w:r>
      <w:r w:rsidR="001E433E" w:rsidRPr="008E5A9D">
        <w:rPr>
          <w:rFonts w:cs="Times New Roman"/>
          <w:spacing w:val="-3"/>
          <w:szCs w:val="24"/>
        </w:rPr>
        <w:t>.</w:t>
      </w:r>
    </w:p>
    <w:p w:rsidR="00873F85" w:rsidRPr="008E5A9D" w:rsidRDefault="00873F85" w:rsidP="00880A69">
      <w:pPr>
        <w:pStyle w:val="BodyText"/>
        <w:numPr>
          <w:ilvl w:val="0"/>
          <w:numId w:val="98"/>
        </w:numPr>
        <w:spacing w:line="276" w:lineRule="auto"/>
        <w:rPr>
          <w:rFonts w:cs="Times New Roman"/>
          <w:spacing w:val="-3"/>
          <w:szCs w:val="24"/>
        </w:rPr>
      </w:pPr>
      <w:r w:rsidRPr="008E5A9D">
        <w:rPr>
          <w:rFonts w:cs="Times New Roman"/>
          <w:spacing w:val="-3"/>
          <w:szCs w:val="24"/>
        </w:rPr>
        <w:t>Investigator shall be involved</w:t>
      </w:r>
      <w:r w:rsidR="008E5A9D" w:rsidRPr="008E5A9D">
        <w:rPr>
          <w:rFonts w:cs="Times New Roman"/>
          <w:spacing w:val="-3"/>
          <w:szCs w:val="24"/>
        </w:rPr>
        <w:t xml:space="preserve"> in</w:t>
      </w:r>
      <w:r w:rsidRPr="008E5A9D">
        <w:rPr>
          <w:rFonts w:cs="Times New Roman"/>
          <w:spacing w:val="-3"/>
          <w:szCs w:val="24"/>
        </w:rPr>
        <w:t xml:space="preserve"> up to five researches as PI at a time</w:t>
      </w:r>
      <w:r w:rsidR="0046337C">
        <w:rPr>
          <w:rFonts w:cs="Times New Roman"/>
          <w:spacing w:val="-3"/>
          <w:szCs w:val="24"/>
        </w:rPr>
        <w:t xml:space="preserve"> (not exceeding three in trials)</w:t>
      </w:r>
      <w:r w:rsidRPr="008E5A9D">
        <w:rPr>
          <w:rFonts w:cs="Times New Roman"/>
          <w:spacing w:val="-3"/>
          <w:szCs w:val="24"/>
        </w:rPr>
        <w:t>, as PI should have sufficient time to properly conduct and complete the study within the agreed time.</w:t>
      </w:r>
    </w:p>
    <w:p w:rsidR="00AD45C7" w:rsidRPr="00976A55" w:rsidRDefault="00AD45C7" w:rsidP="00880A69">
      <w:pPr>
        <w:pStyle w:val="BodyText"/>
        <w:spacing w:line="276" w:lineRule="auto"/>
        <w:rPr>
          <w:rFonts w:cs="Times New Roman"/>
          <w:szCs w:val="24"/>
        </w:rPr>
      </w:pPr>
    </w:p>
    <w:p w:rsidR="00303C38" w:rsidRPr="00976A55" w:rsidRDefault="00B71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w w:val="105"/>
          <w:szCs w:val="24"/>
        </w:rPr>
      </w:pPr>
      <w:bookmarkStart w:id="84" w:name="_Toc101276205"/>
      <w:r w:rsidRPr="00976A55">
        <w:rPr>
          <w:rFonts w:cs="Times New Roman"/>
          <w:w w:val="105"/>
          <w:szCs w:val="24"/>
        </w:rPr>
        <w:t xml:space="preserve">Transparency and </w:t>
      </w:r>
      <w:r w:rsidR="00822D92" w:rsidRPr="00976A55">
        <w:rPr>
          <w:rFonts w:cs="Times New Roman"/>
          <w:w w:val="105"/>
          <w:szCs w:val="24"/>
        </w:rPr>
        <w:t>Conflict of Interest</w:t>
      </w:r>
      <w:bookmarkEnd w:id="84"/>
    </w:p>
    <w:p w:rsidR="00F50505" w:rsidRPr="00976A55" w:rsidRDefault="00B71DBE" w:rsidP="006A19B8">
      <w:pPr>
        <w:pStyle w:val="BodyText"/>
        <w:spacing w:after="240" w:line="276" w:lineRule="auto"/>
        <w:rPr>
          <w:rFonts w:cs="Times New Roman"/>
          <w:szCs w:val="24"/>
        </w:rPr>
      </w:pPr>
      <w:r w:rsidRPr="00976A55">
        <w:rPr>
          <w:rFonts w:cs="Times New Roman"/>
          <w:szCs w:val="24"/>
        </w:rPr>
        <w:t>Transparency</w:t>
      </w:r>
      <w:r w:rsidR="00931A8B">
        <w:rPr>
          <w:rFonts w:cs="Times New Roman"/>
          <w:szCs w:val="24"/>
        </w:rPr>
        <w:t xml:space="preserve"> </w:t>
      </w:r>
      <w:r w:rsidR="00320B7E" w:rsidRPr="00976A55">
        <w:rPr>
          <w:rFonts w:cs="Times New Roman"/>
          <w:spacing w:val="-3"/>
          <w:szCs w:val="24"/>
        </w:rPr>
        <w:t>is fundamental</w:t>
      </w:r>
      <w:r w:rsidR="00646181" w:rsidRPr="00976A55">
        <w:rPr>
          <w:rFonts w:cs="Times New Roman"/>
          <w:spacing w:val="-3"/>
          <w:szCs w:val="24"/>
        </w:rPr>
        <w:t xml:space="preserve"> to ethical </w:t>
      </w:r>
      <w:r w:rsidR="00320B7E" w:rsidRPr="00976A55">
        <w:rPr>
          <w:rFonts w:cs="Times New Roman"/>
          <w:spacing w:val="-3"/>
          <w:szCs w:val="24"/>
        </w:rPr>
        <w:t xml:space="preserve">research. And, registration is the first step towards research transparency. </w:t>
      </w:r>
      <w:r w:rsidR="00320B7E" w:rsidRPr="00976A55">
        <w:rPr>
          <w:rFonts w:cs="Times New Roman"/>
          <w:szCs w:val="24"/>
        </w:rPr>
        <w:t xml:space="preserve">Research </w:t>
      </w:r>
      <w:r w:rsidR="0046337C">
        <w:rPr>
          <w:rFonts w:cs="Times New Roman"/>
          <w:szCs w:val="24"/>
        </w:rPr>
        <w:t>t</w:t>
      </w:r>
      <w:r w:rsidR="00320B7E" w:rsidRPr="00976A55">
        <w:rPr>
          <w:rFonts w:cs="Times New Roman"/>
          <w:szCs w:val="24"/>
        </w:rPr>
        <w:t>ransparency requires researcher</w:t>
      </w:r>
      <w:r w:rsidR="002B38FE" w:rsidRPr="00976A55">
        <w:rPr>
          <w:rFonts w:cs="Times New Roman"/>
          <w:szCs w:val="24"/>
        </w:rPr>
        <w:t>s</w:t>
      </w:r>
      <w:r w:rsidR="00320B7E" w:rsidRPr="00976A55">
        <w:rPr>
          <w:rFonts w:cs="Times New Roman"/>
          <w:szCs w:val="24"/>
        </w:rPr>
        <w:t xml:space="preserve"> to</w:t>
      </w:r>
      <w:r w:rsidR="002B38FE" w:rsidRPr="00976A55">
        <w:rPr>
          <w:rFonts w:cs="Times New Roman"/>
          <w:szCs w:val="24"/>
        </w:rPr>
        <w:t xml:space="preserve"> follow mechanisms that enable them to effectively inform</w:t>
      </w:r>
      <w:r w:rsidR="00011BD8" w:rsidRPr="00976A55">
        <w:rPr>
          <w:rFonts w:cs="Times New Roman"/>
          <w:szCs w:val="24"/>
        </w:rPr>
        <w:t xml:space="preserve"> participants </w:t>
      </w:r>
      <w:r w:rsidR="002B38FE" w:rsidRPr="00976A55">
        <w:rPr>
          <w:rFonts w:cs="Times New Roman"/>
          <w:szCs w:val="24"/>
        </w:rPr>
        <w:t xml:space="preserve">and the public </w:t>
      </w:r>
      <w:r w:rsidR="00011BD8" w:rsidRPr="00976A55">
        <w:rPr>
          <w:rFonts w:cs="Times New Roman"/>
          <w:szCs w:val="24"/>
        </w:rPr>
        <w:t xml:space="preserve">about </w:t>
      </w:r>
      <w:r w:rsidR="002B38FE" w:rsidRPr="00976A55">
        <w:rPr>
          <w:rFonts w:cs="Times New Roman"/>
          <w:szCs w:val="24"/>
        </w:rPr>
        <w:t xml:space="preserve">the </w:t>
      </w:r>
      <w:r w:rsidR="00011BD8" w:rsidRPr="00976A55">
        <w:rPr>
          <w:rFonts w:cs="Times New Roman"/>
          <w:szCs w:val="24"/>
        </w:rPr>
        <w:t>study procedure</w:t>
      </w:r>
      <w:r w:rsidR="002B38FE" w:rsidRPr="00976A55">
        <w:rPr>
          <w:rFonts w:cs="Times New Roman"/>
          <w:szCs w:val="24"/>
        </w:rPr>
        <w:t>s</w:t>
      </w:r>
      <w:r w:rsidR="00011BD8" w:rsidRPr="00976A55">
        <w:rPr>
          <w:rFonts w:cs="Times New Roman"/>
          <w:szCs w:val="24"/>
        </w:rPr>
        <w:t xml:space="preserve"> and</w:t>
      </w:r>
      <w:r w:rsidR="002B38FE" w:rsidRPr="00976A55">
        <w:rPr>
          <w:rFonts w:cs="Times New Roman"/>
          <w:szCs w:val="24"/>
        </w:rPr>
        <w:t xml:space="preserve"> research outcomes. </w:t>
      </w:r>
      <w:r w:rsidR="00011BD8" w:rsidRPr="00976A55">
        <w:rPr>
          <w:rFonts w:cs="Times New Roman"/>
          <w:szCs w:val="24"/>
        </w:rPr>
        <w:t xml:space="preserve">There should also be </w:t>
      </w:r>
      <w:r w:rsidR="002B38FE" w:rsidRPr="00976A55">
        <w:rPr>
          <w:rFonts w:cs="Times New Roman"/>
          <w:szCs w:val="24"/>
        </w:rPr>
        <w:t xml:space="preserve">a </w:t>
      </w:r>
      <w:r w:rsidR="00011BD8" w:rsidRPr="00976A55">
        <w:rPr>
          <w:rFonts w:cs="Times New Roman"/>
          <w:szCs w:val="24"/>
        </w:rPr>
        <w:t>provision for making data available for further/future research if applicable</w:t>
      </w:r>
    </w:p>
    <w:p w:rsidR="000F0769" w:rsidRPr="00976A55" w:rsidRDefault="000F0769" w:rsidP="00880A69">
      <w:pPr>
        <w:pStyle w:val="BodyText"/>
        <w:spacing w:line="276" w:lineRule="auto"/>
        <w:rPr>
          <w:rFonts w:cs="Times New Roman"/>
          <w:szCs w:val="24"/>
        </w:rPr>
      </w:pPr>
    </w:p>
    <w:p w:rsidR="00D3071F" w:rsidRPr="00976A55" w:rsidRDefault="002B38FE" w:rsidP="00880A69">
      <w:pPr>
        <w:pStyle w:val="BodyText"/>
        <w:spacing w:line="276" w:lineRule="auto"/>
        <w:rPr>
          <w:rFonts w:cs="Times New Roman"/>
          <w:szCs w:val="24"/>
        </w:rPr>
      </w:pPr>
      <w:r w:rsidRPr="00976A55">
        <w:rPr>
          <w:rFonts w:cs="Times New Roman"/>
          <w:szCs w:val="24"/>
        </w:rPr>
        <w:t>Besides study procedures and research outcomes, researcher</w:t>
      </w:r>
      <w:r w:rsidR="004B514D" w:rsidRPr="00976A55">
        <w:rPr>
          <w:rFonts w:cs="Times New Roman"/>
          <w:szCs w:val="24"/>
        </w:rPr>
        <w:t xml:space="preserve">s are also required to declare </w:t>
      </w:r>
      <w:r w:rsidR="0046337C">
        <w:rPr>
          <w:rFonts w:cs="Times New Roman"/>
          <w:szCs w:val="24"/>
        </w:rPr>
        <w:t>COI</w:t>
      </w:r>
      <w:r w:rsidR="004B514D" w:rsidRPr="00976A55">
        <w:rPr>
          <w:rFonts w:cs="Times New Roman"/>
          <w:szCs w:val="24"/>
        </w:rPr>
        <w:t xml:space="preserve"> if any. </w:t>
      </w:r>
      <w:r w:rsidR="00B71DBE" w:rsidRPr="00976A55">
        <w:rPr>
          <w:rFonts w:cs="Times New Roman"/>
          <w:szCs w:val="24"/>
        </w:rPr>
        <w:t>Failure</w:t>
      </w:r>
      <w:r w:rsidR="00931A8B">
        <w:rPr>
          <w:rFonts w:cs="Times New Roman"/>
          <w:szCs w:val="24"/>
        </w:rPr>
        <w:t xml:space="preserve"> </w:t>
      </w:r>
      <w:r w:rsidR="00B71DBE" w:rsidRPr="00976A55">
        <w:rPr>
          <w:rFonts w:cs="Times New Roman"/>
          <w:szCs w:val="24"/>
        </w:rPr>
        <w:t>to</w:t>
      </w:r>
      <w:r w:rsidR="00931A8B">
        <w:rPr>
          <w:rFonts w:cs="Times New Roman"/>
          <w:szCs w:val="24"/>
        </w:rPr>
        <w:t xml:space="preserve"> </w:t>
      </w:r>
      <w:r w:rsidR="00B71DBE" w:rsidRPr="00976A55">
        <w:rPr>
          <w:rFonts w:cs="Times New Roman"/>
          <w:szCs w:val="24"/>
        </w:rPr>
        <w:t xml:space="preserve">disclose </w:t>
      </w:r>
      <w:r w:rsidR="0046337C">
        <w:rPr>
          <w:rFonts w:cs="Times New Roman"/>
          <w:szCs w:val="24"/>
        </w:rPr>
        <w:t xml:space="preserve">the same </w:t>
      </w:r>
      <w:r w:rsidR="00011BD8" w:rsidRPr="00976A55">
        <w:rPr>
          <w:rFonts w:cs="Times New Roman"/>
          <w:szCs w:val="24"/>
        </w:rPr>
        <w:t>is liable to result in</w:t>
      </w:r>
      <w:r w:rsidR="00931A8B">
        <w:rPr>
          <w:rFonts w:cs="Times New Roman"/>
          <w:szCs w:val="24"/>
        </w:rPr>
        <w:t xml:space="preserve"> </w:t>
      </w:r>
      <w:r w:rsidR="00011BD8" w:rsidRPr="00976A55">
        <w:rPr>
          <w:rFonts w:cs="Times New Roman"/>
          <w:szCs w:val="24"/>
        </w:rPr>
        <w:t>corrective actions or punitive measures</w:t>
      </w:r>
      <w:r w:rsidR="004B514D" w:rsidRPr="00976A55">
        <w:rPr>
          <w:rFonts w:cs="Times New Roman"/>
          <w:szCs w:val="24"/>
        </w:rPr>
        <w:t xml:space="preserve">. </w:t>
      </w:r>
      <w:r w:rsidR="00B71DBE" w:rsidRPr="00976A55">
        <w:rPr>
          <w:rFonts w:cs="Times New Roman"/>
          <w:szCs w:val="24"/>
        </w:rPr>
        <w:t xml:space="preserve">In case of suspension of the study, researcher </w:t>
      </w:r>
      <w:r w:rsidR="00F574EB" w:rsidRPr="00976A55">
        <w:rPr>
          <w:rFonts w:cs="Times New Roman"/>
          <w:szCs w:val="24"/>
        </w:rPr>
        <w:t>should inform</w:t>
      </w:r>
      <w:r w:rsidR="00931A8B">
        <w:rPr>
          <w:rFonts w:cs="Times New Roman"/>
          <w:szCs w:val="24"/>
        </w:rPr>
        <w:t xml:space="preserve"> </w:t>
      </w:r>
      <w:r w:rsidR="00B71DBE" w:rsidRPr="00976A55">
        <w:rPr>
          <w:rFonts w:cs="Times New Roman"/>
          <w:szCs w:val="24"/>
        </w:rPr>
        <w:t>such</w:t>
      </w:r>
      <w:r w:rsidR="00931A8B">
        <w:rPr>
          <w:rFonts w:cs="Times New Roman"/>
          <w:szCs w:val="24"/>
        </w:rPr>
        <w:t xml:space="preserve"> </w:t>
      </w:r>
      <w:r w:rsidR="00B71DBE" w:rsidRPr="00976A55">
        <w:rPr>
          <w:rFonts w:cs="Times New Roman"/>
          <w:szCs w:val="24"/>
        </w:rPr>
        <w:t>a</w:t>
      </w:r>
      <w:r w:rsidR="00931A8B">
        <w:rPr>
          <w:rFonts w:cs="Times New Roman"/>
          <w:szCs w:val="24"/>
        </w:rPr>
        <w:t xml:space="preserve"> </w:t>
      </w:r>
      <w:r w:rsidR="00B71DBE" w:rsidRPr="00976A55">
        <w:rPr>
          <w:rFonts w:cs="Times New Roman"/>
          <w:szCs w:val="24"/>
        </w:rPr>
        <w:t>decision</w:t>
      </w:r>
      <w:r w:rsidR="00931A8B">
        <w:rPr>
          <w:rFonts w:cs="Times New Roman"/>
          <w:szCs w:val="24"/>
        </w:rPr>
        <w:t xml:space="preserve"> </w:t>
      </w:r>
      <w:r w:rsidR="00B71DBE" w:rsidRPr="00976A55">
        <w:rPr>
          <w:rFonts w:cs="Times New Roman"/>
          <w:szCs w:val="24"/>
        </w:rPr>
        <w:t>to</w:t>
      </w:r>
      <w:r w:rsidR="00931A8B">
        <w:rPr>
          <w:rFonts w:cs="Times New Roman"/>
          <w:szCs w:val="24"/>
        </w:rPr>
        <w:t xml:space="preserve"> </w:t>
      </w:r>
      <w:r w:rsidR="00B71DBE" w:rsidRPr="00976A55">
        <w:rPr>
          <w:rFonts w:cs="Times New Roman"/>
          <w:szCs w:val="24"/>
        </w:rPr>
        <w:t>the</w:t>
      </w:r>
      <w:r w:rsidR="00931A8B">
        <w:rPr>
          <w:rFonts w:cs="Times New Roman"/>
          <w:szCs w:val="24"/>
        </w:rPr>
        <w:t xml:space="preserve"> </w:t>
      </w:r>
      <w:r w:rsidR="00B71DBE" w:rsidRPr="00976A55">
        <w:rPr>
          <w:rFonts w:cs="Times New Roman"/>
          <w:szCs w:val="24"/>
        </w:rPr>
        <w:t>ERB</w:t>
      </w:r>
      <w:r w:rsidR="00F574EB" w:rsidRPr="00976A55">
        <w:rPr>
          <w:rFonts w:cs="Times New Roman"/>
          <w:szCs w:val="24"/>
        </w:rPr>
        <w:t xml:space="preserve"> at the earliest</w:t>
      </w:r>
      <w:r w:rsidR="00B71DBE" w:rsidRPr="00976A55">
        <w:rPr>
          <w:rFonts w:cs="Times New Roman"/>
          <w:szCs w:val="24"/>
        </w:rPr>
        <w:t>.</w:t>
      </w:r>
    </w:p>
    <w:p w:rsidR="004B06EF" w:rsidRPr="00976A55" w:rsidRDefault="004B06EF" w:rsidP="00880A69">
      <w:pPr>
        <w:pStyle w:val="BodyText"/>
        <w:spacing w:line="276" w:lineRule="auto"/>
        <w:rPr>
          <w:rFonts w:cs="Times New Roman"/>
          <w:szCs w:val="24"/>
        </w:rPr>
      </w:pPr>
    </w:p>
    <w:p w:rsidR="00D3071F" w:rsidRPr="00976A55" w:rsidRDefault="00B71DBE" w:rsidP="006A19B8">
      <w:pPr>
        <w:pStyle w:val="Heading2"/>
        <w:numPr>
          <w:ilvl w:val="0"/>
          <w:numId w:val="43"/>
        </w:numPr>
        <w:tabs>
          <w:tab w:val="left" w:pos="540"/>
          <w:tab w:val="left" w:pos="630"/>
          <w:tab w:val="left" w:pos="810"/>
          <w:tab w:val="left" w:pos="900"/>
          <w:tab w:val="left" w:pos="1080"/>
        </w:tabs>
        <w:spacing w:after="240" w:line="276" w:lineRule="auto"/>
        <w:rPr>
          <w:rFonts w:cs="Times New Roman"/>
          <w:w w:val="105"/>
          <w:szCs w:val="24"/>
        </w:rPr>
      </w:pPr>
      <w:bookmarkStart w:id="85" w:name="_Toc28699594"/>
      <w:bookmarkStart w:id="86" w:name="_Toc101276206"/>
      <w:r w:rsidRPr="00976A55">
        <w:rPr>
          <w:rFonts w:cs="Times New Roman"/>
          <w:w w:val="105"/>
          <w:szCs w:val="24"/>
        </w:rPr>
        <w:t>Data/Bio-sample</w:t>
      </w:r>
      <w:r w:rsidR="00D23A84" w:rsidRPr="00976A55">
        <w:rPr>
          <w:rFonts w:cs="Times New Roman"/>
          <w:w w:val="105"/>
          <w:szCs w:val="24"/>
        </w:rPr>
        <w:t xml:space="preserve"> C</w:t>
      </w:r>
      <w:r w:rsidR="002162DE" w:rsidRPr="00976A55">
        <w:rPr>
          <w:rFonts w:cs="Times New Roman"/>
          <w:w w:val="105"/>
          <w:szCs w:val="24"/>
        </w:rPr>
        <w:t xml:space="preserve">ollection, Storage, </w:t>
      </w:r>
      <w:r w:rsidR="00F9337F" w:rsidRPr="00976A55">
        <w:rPr>
          <w:rFonts w:cs="Times New Roman"/>
          <w:w w:val="105"/>
          <w:szCs w:val="24"/>
        </w:rPr>
        <w:t>Biosecurity</w:t>
      </w:r>
      <w:r w:rsidR="002162DE" w:rsidRPr="00976A55">
        <w:rPr>
          <w:rFonts w:cs="Times New Roman"/>
          <w:w w:val="105"/>
          <w:szCs w:val="24"/>
        </w:rPr>
        <w:t>,</w:t>
      </w:r>
      <w:r w:rsidR="0058187E">
        <w:rPr>
          <w:rFonts w:cs="Times New Roman"/>
          <w:w w:val="105"/>
          <w:szCs w:val="24"/>
        </w:rPr>
        <w:t xml:space="preserve"> </w:t>
      </w:r>
      <w:r w:rsidRPr="00976A55">
        <w:rPr>
          <w:rFonts w:cs="Times New Roman"/>
          <w:w w:val="105"/>
          <w:szCs w:val="24"/>
        </w:rPr>
        <w:t xml:space="preserve">Transfer </w:t>
      </w:r>
      <w:bookmarkEnd w:id="85"/>
      <w:r w:rsidR="002162DE" w:rsidRPr="00976A55">
        <w:rPr>
          <w:rFonts w:cs="Times New Roman"/>
          <w:w w:val="105"/>
          <w:szCs w:val="24"/>
        </w:rPr>
        <w:t>and Bio-banking</w:t>
      </w:r>
      <w:bookmarkEnd w:id="86"/>
    </w:p>
    <w:p w:rsidR="00D3071F" w:rsidRPr="00976A55" w:rsidRDefault="00F574EB" w:rsidP="006A19B8">
      <w:pPr>
        <w:pStyle w:val="BodyText"/>
        <w:spacing w:after="240" w:line="276" w:lineRule="auto"/>
        <w:ind w:right="27"/>
        <w:rPr>
          <w:rFonts w:cs="Times New Roman"/>
          <w:szCs w:val="24"/>
        </w:rPr>
      </w:pPr>
      <w:r w:rsidRPr="00976A55">
        <w:rPr>
          <w:rFonts w:cs="Times New Roman"/>
          <w:szCs w:val="24"/>
        </w:rPr>
        <w:t>Investigator</w:t>
      </w:r>
      <w:r w:rsidR="0058187E">
        <w:rPr>
          <w:rFonts w:cs="Times New Roman"/>
          <w:szCs w:val="24"/>
        </w:rPr>
        <w:t xml:space="preserve"> </w:t>
      </w:r>
      <w:r w:rsidR="00316D41" w:rsidRPr="00976A55">
        <w:rPr>
          <w:rFonts w:cs="Times New Roman"/>
          <w:spacing w:val="-3"/>
          <w:szCs w:val="24"/>
        </w:rPr>
        <w:t>should</w:t>
      </w:r>
      <w:r w:rsidR="0058187E">
        <w:rPr>
          <w:rFonts w:cs="Times New Roman"/>
          <w:spacing w:val="-3"/>
          <w:szCs w:val="24"/>
        </w:rPr>
        <w:t xml:space="preserve"> </w:t>
      </w:r>
      <w:r w:rsidRPr="00976A55">
        <w:rPr>
          <w:rFonts w:cs="Times New Roman"/>
          <w:spacing w:val="-3"/>
          <w:szCs w:val="24"/>
        </w:rPr>
        <w:t xml:space="preserve">ensure </w:t>
      </w:r>
      <w:r w:rsidR="004944E1" w:rsidRPr="00976A55">
        <w:rPr>
          <w:rFonts w:cs="Times New Roman"/>
          <w:spacing w:val="-3"/>
          <w:szCs w:val="24"/>
        </w:rPr>
        <w:t xml:space="preserve">compliance with </w:t>
      </w:r>
      <w:r w:rsidRPr="00976A55">
        <w:rPr>
          <w:rFonts w:cs="Times New Roman"/>
          <w:spacing w:val="-3"/>
          <w:szCs w:val="24"/>
        </w:rPr>
        <w:t>relevant standards for</w:t>
      </w:r>
      <w:r w:rsidR="0058187E">
        <w:rPr>
          <w:rFonts w:cs="Times New Roman"/>
          <w:spacing w:val="-3"/>
          <w:szCs w:val="24"/>
        </w:rPr>
        <w:t xml:space="preserve"> </w:t>
      </w:r>
      <w:r w:rsidR="0084113F" w:rsidRPr="00976A55">
        <w:rPr>
          <w:rFonts w:cs="Times New Roman"/>
          <w:spacing w:val="-3"/>
          <w:szCs w:val="24"/>
        </w:rPr>
        <w:t xml:space="preserve">personnel information </w:t>
      </w:r>
      <w:r w:rsidR="004944E1" w:rsidRPr="00976A55">
        <w:rPr>
          <w:rFonts w:cs="Times New Roman"/>
          <w:spacing w:val="-3"/>
          <w:szCs w:val="24"/>
        </w:rPr>
        <w:t>confidentiality</w:t>
      </w:r>
      <w:r w:rsidR="004B514D" w:rsidRPr="00976A55">
        <w:rPr>
          <w:rFonts w:cs="Times New Roman"/>
          <w:spacing w:val="-3"/>
          <w:szCs w:val="24"/>
        </w:rPr>
        <w:t xml:space="preserve">. </w:t>
      </w:r>
      <w:r w:rsidR="00E44750" w:rsidRPr="00976A55">
        <w:rPr>
          <w:rFonts w:cs="Times New Roman"/>
          <w:spacing w:val="-3"/>
          <w:szCs w:val="24"/>
        </w:rPr>
        <w:t>Investigator</w:t>
      </w:r>
      <w:r w:rsidR="00E44750">
        <w:rPr>
          <w:rFonts w:cs="Times New Roman"/>
          <w:spacing w:val="-3"/>
          <w:szCs w:val="24"/>
        </w:rPr>
        <w:t>s are</w:t>
      </w:r>
      <w:r w:rsidR="0046337C">
        <w:rPr>
          <w:rFonts w:cs="Times New Roman"/>
          <w:spacing w:val="-3"/>
          <w:szCs w:val="24"/>
        </w:rPr>
        <w:t xml:space="preserve"> </w:t>
      </w:r>
      <w:r w:rsidR="004B514D" w:rsidRPr="00976A55">
        <w:rPr>
          <w:rFonts w:cs="Times New Roman"/>
          <w:spacing w:val="-3"/>
          <w:szCs w:val="24"/>
        </w:rPr>
        <w:t>also required to follow</w:t>
      </w:r>
      <w:r w:rsidR="00316D41" w:rsidRPr="00976A55">
        <w:rPr>
          <w:rFonts w:cs="Times New Roman"/>
          <w:spacing w:val="-3"/>
          <w:szCs w:val="24"/>
        </w:rPr>
        <w:t xml:space="preserve"> data safety regulations/guidelines</w:t>
      </w:r>
      <w:r w:rsidR="004B514D" w:rsidRPr="00976A55">
        <w:rPr>
          <w:rFonts w:cs="Times New Roman"/>
          <w:spacing w:val="-3"/>
          <w:szCs w:val="24"/>
        </w:rPr>
        <w:t xml:space="preserve"> for</w:t>
      </w:r>
      <w:r w:rsidR="0058187E">
        <w:rPr>
          <w:rFonts w:cs="Times New Roman"/>
          <w:spacing w:val="-3"/>
          <w:szCs w:val="24"/>
        </w:rPr>
        <w:t xml:space="preserve"> </w:t>
      </w:r>
      <w:r w:rsidR="00F9337F" w:rsidRPr="00976A55">
        <w:rPr>
          <w:rFonts w:cs="Times New Roman"/>
          <w:spacing w:val="-3"/>
          <w:szCs w:val="24"/>
        </w:rPr>
        <w:t>biosafety</w:t>
      </w:r>
      <w:r w:rsidR="00316D41" w:rsidRPr="00976A55">
        <w:rPr>
          <w:rFonts w:cs="Times New Roman"/>
          <w:spacing w:val="-3"/>
          <w:szCs w:val="24"/>
        </w:rPr>
        <w:t>&amp; bio-security</w:t>
      </w:r>
      <w:r w:rsidR="004B514D" w:rsidRPr="00976A55">
        <w:rPr>
          <w:rFonts w:cs="Times New Roman"/>
          <w:spacing w:val="-3"/>
          <w:szCs w:val="24"/>
        </w:rPr>
        <w:t xml:space="preserve"> to ensure that the collection</w:t>
      </w:r>
      <w:r w:rsidR="004944E1" w:rsidRPr="00976A55">
        <w:rPr>
          <w:rFonts w:cs="Times New Roman"/>
          <w:spacing w:val="-3"/>
          <w:szCs w:val="24"/>
        </w:rPr>
        <w:t>, testing, archiving and transportation of the</w:t>
      </w:r>
      <w:r w:rsidR="00B71DBE" w:rsidRPr="00976A55">
        <w:rPr>
          <w:rFonts w:cs="Times New Roman"/>
          <w:szCs w:val="24"/>
        </w:rPr>
        <w:t xml:space="preserve"> bio-samples </w:t>
      </w:r>
      <w:r w:rsidR="004944E1" w:rsidRPr="00976A55">
        <w:rPr>
          <w:rFonts w:cs="Times New Roman"/>
          <w:szCs w:val="24"/>
        </w:rPr>
        <w:t>and data</w:t>
      </w:r>
      <w:r w:rsidR="0058187E">
        <w:rPr>
          <w:rFonts w:cs="Times New Roman"/>
          <w:szCs w:val="24"/>
        </w:rPr>
        <w:t xml:space="preserve"> </w:t>
      </w:r>
      <w:r w:rsidR="00C26F0E" w:rsidRPr="00976A55">
        <w:rPr>
          <w:rFonts w:cs="Times New Roman"/>
          <w:szCs w:val="24"/>
        </w:rPr>
        <w:t>are done in conjunction with the safety guidelines and ethical standards.</w:t>
      </w:r>
    </w:p>
    <w:p w:rsidR="00D3071F" w:rsidRPr="00976A55" w:rsidRDefault="00D3071F" w:rsidP="00880A69">
      <w:pPr>
        <w:pStyle w:val="BodyText"/>
        <w:spacing w:line="276" w:lineRule="auto"/>
        <w:ind w:right="27"/>
        <w:jc w:val="left"/>
        <w:rPr>
          <w:rFonts w:cs="Times New Roman"/>
          <w:szCs w:val="24"/>
        </w:rPr>
      </w:pPr>
    </w:p>
    <w:p w:rsidR="00D3071F" w:rsidRPr="00976A55" w:rsidRDefault="00B71DBE" w:rsidP="006A19B8">
      <w:pPr>
        <w:pStyle w:val="Heading3"/>
        <w:numPr>
          <w:ilvl w:val="0"/>
          <w:numId w:val="46"/>
        </w:numPr>
        <w:spacing w:after="240" w:line="276" w:lineRule="auto"/>
        <w:ind w:right="27"/>
        <w:jc w:val="both"/>
        <w:rPr>
          <w:rFonts w:cs="Times New Roman"/>
          <w:szCs w:val="24"/>
        </w:rPr>
      </w:pPr>
      <w:bookmarkStart w:id="87" w:name="_Toc28699595"/>
      <w:bookmarkStart w:id="88" w:name="_Toc101276207"/>
      <w:r w:rsidRPr="00976A55">
        <w:rPr>
          <w:rFonts w:cs="Times New Roman"/>
          <w:szCs w:val="24"/>
        </w:rPr>
        <w:t xml:space="preserve">Data </w:t>
      </w:r>
      <w:r w:rsidR="00745E3E" w:rsidRPr="00976A55">
        <w:rPr>
          <w:rFonts w:cs="Times New Roman"/>
          <w:szCs w:val="24"/>
        </w:rPr>
        <w:t>C</w:t>
      </w:r>
      <w:r w:rsidRPr="00976A55">
        <w:rPr>
          <w:rFonts w:cs="Times New Roman"/>
          <w:szCs w:val="24"/>
        </w:rPr>
        <w:t xml:space="preserve">ollection, </w:t>
      </w:r>
      <w:r w:rsidR="00745E3E" w:rsidRPr="00976A55">
        <w:rPr>
          <w:rFonts w:cs="Times New Roman"/>
          <w:szCs w:val="24"/>
        </w:rPr>
        <w:t>S</w:t>
      </w:r>
      <w:r w:rsidRPr="00976A55">
        <w:rPr>
          <w:rFonts w:cs="Times New Roman"/>
          <w:szCs w:val="24"/>
        </w:rPr>
        <w:t xml:space="preserve">torage, </w:t>
      </w:r>
      <w:r w:rsidR="00745E3E" w:rsidRPr="00976A55">
        <w:rPr>
          <w:rFonts w:cs="Times New Roman"/>
          <w:szCs w:val="24"/>
        </w:rPr>
        <w:t>S</w:t>
      </w:r>
      <w:r w:rsidRPr="00976A55">
        <w:rPr>
          <w:rFonts w:cs="Times New Roman"/>
          <w:szCs w:val="24"/>
        </w:rPr>
        <w:t xml:space="preserve">ecurity and </w:t>
      </w:r>
      <w:r w:rsidR="00745E3E" w:rsidRPr="00976A55">
        <w:rPr>
          <w:rFonts w:cs="Times New Roman"/>
          <w:szCs w:val="24"/>
        </w:rPr>
        <w:t>T</w:t>
      </w:r>
      <w:r w:rsidRPr="00976A55">
        <w:rPr>
          <w:rFonts w:cs="Times New Roman"/>
          <w:szCs w:val="24"/>
        </w:rPr>
        <w:t>ransfer</w:t>
      </w:r>
      <w:bookmarkEnd w:id="87"/>
      <w:bookmarkEnd w:id="88"/>
    </w:p>
    <w:p w:rsidR="00D3071F" w:rsidRPr="00976A55" w:rsidRDefault="00B71DBE" w:rsidP="006A19B8">
      <w:pPr>
        <w:pStyle w:val="BodyText"/>
        <w:spacing w:after="240" w:line="276" w:lineRule="auto"/>
        <w:ind w:right="27"/>
        <w:rPr>
          <w:rFonts w:cs="Times New Roman"/>
          <w:szCs w:val="24"/>
        </w:rPr>
      </w:pPr>
      <w:r w:rsidRPr="00976A55">
        <w:rPr>
          <w:rFonts w:cs="Times New Roman"/>
          <w:szCs w:val="24"/>
        </w:rPr>
        <w:t xml:space="preserve">It is always important </w:t>
      </w:r>
      <w:r w:rsidRPr="00976A55">
        <w:rPr>
          <w:rFonts w:cs="Times New Roman"/>
          <w:spacing w:val="-3"/>
          <w:szCs w:val="24"/>
        </w:rPr>
        <w:t xml:space="preserve">to </w:t>
      </w:r>
      <w:r w:rsidRPr="00976A55">
        <w:rPr>
          <w:rFonts w:cs="Times New Roman"/>
          <w:szCs w:val="24"/>
        </w:rPr>
        <w:t xml:space="preserve">define </w:t>
      </w:r>
      <w:r w:rsidR="00C26F0E" w:rsidRPr="00976A55">
        <w:rPr>
          <w:rFonts w:cs="Times New Roman"/>
          <w:szCs w:val="24"/>
        </w:rPr>
        <w:t>tools</w:t>
      </w:r>
      <w:r w:rsidR="005A7029" w:rsidRPr="00976A55">
        <w:rPr>
          <w:rFonts w:cs="Times New Roman"/>
          <w:szCs w:val="24"/>
        </w:rPr>
        <w:t>/</w:t>
      </w:r>
      <w:r w:rsidR="005D5E46" w:rsidRPr="00976A55">
        <w:rPr>
          <w:rFonts w:cs="Times New Roman"/>
          <w:szCs w:val="24"/>
        </w:rPr>
        <w:t xml:space="preserve">sources of </w:t>
      </w:r>
      <w:r w:rsidRPr="00976A55">
        <w:rPr>
          <w:rFonts w:cs="Times New Roman"/>
          <w:szCs w:val="24"/>
        </w:rPr>
        <w:t xml:space="preserve">primary and secondary </w:t>
      </w:r>
      <w:r w:rsidRPr="00976A55">
        <w:rPr>
          <w:rFonts w:cs="Times New Roman"/>
          <w:spacing w:val="-3"/>
          <w:szCs w:val="24"/>
        </w:rPr>
        <w:t xml:space="preserve">data </w:t>
      </w:r>
      <w:r w:rsidRPr="00976A55">
        <w:rPr>
          <w:rFonts w:cs="Times New Roman"/>
          <w:szCs w:val="24"/>
        </w:rPr>
        <w:t xml:space="preserve">collection. Primary data collection </w:t>
      </w:r>
      <w:r w:rsidR="00C26F0E" w:rsidRPr="00976A55">
        <w:rPr>
          <w:rFonts w:cs="Times New Roman"/>
          <w:szCs w:val="24"/>
        </w:rPr>
        <w:t>tools</w:t>
      </w:r>
      <w:r w:rsidR="00E44750">
        <w:rPr>
          <w:rFonts w:cs="Times New Roman"/>
          <w:szCs w:val="24"/>
        </w:rPr>
        <w:t xml:space="preserve"> </w:t>
      </w:r>
      <w:r w:rsidRPr="00976A55">
        <w:rPr>
          <w:rFonts w:cs="Times New Roman"/>
          <w:spacing w:val="-3"/>
          <w:szCs w:val="24"/>
        </w:rPr>
        <w:t xml:space="preserve">comprise </w:t>
      </w:r>
      <w:r w:rsidRPr="00976A55">
        <w:rPr>
          <w:rFonts w:cs="Times New Roman"/>
          <w:szCs w:val="24"/>
        </w:rPr>
        <w:t>observations, questionnaire, pro</w:t>
      </w:r>
      <w:r w:rsidR="00E44750">
        <w:rPr>
          <w:rFonts w:cs="Times New Roman"/>
          <w:szCs w:val="24"/>
        </w:rPr>
        <w:t>-</w:t>
      </w:r>
      <w:r w:rsidRPr="00976A55">
        <w:rPr>
          <w:rFonts w:cs="Times New Roman"/>
          <w:szCs w:val="24"/>
        </w:rPr>
        <w:t xml:space="preserve">forma, personal interview, experiments, survey, </w:t>
      </w:r>
      <w:r w:rsidR="005D5E46" w:rsidRPr="00976A55">
        <w:rPr>
          <w:rFonts w:cs="Times New Roman"/>
          <w:spacing w:val="-3"/>
          <w:szCs w:val="24"/>
        </w:rPr>
        <w:t>etc.,</w:t>
      </w:r>
      <w:r w:rsidR="00E44750">
        <w:rPr>
          <w:rFonts w:cs="Times New Roman"/>
          <w:spacing w:val="-3"/>
          <w:szCs w:val="24"/>
        </w:rPr>
        <w:t xml:space="preserve"> </w:t>
      </w:r>
      <w:r w:rsidRPr="00976A55">
        <w:rPr>
          <w:rFonts w:cs="Times New Roman"/>
          <w:szCs w:val="24"/>
        </w:rPr>
        <w:t xml:space="preserve">whereas secondary </w:t>
      </w:r>
      <w:r w:rsidRPr="00976A55">
        <w:rPr>
          <w:rFonts w:cs="Times New Roman"/>
          <w:spacing w:val="-3"/>
          <w:szCs w:val="24"/>
        </w:rPr>
        <w:t xml:space="preserve">data </w:t>
      </w:r>
      <w:r w:rsidRPr="00976A55">
        <w:rPr>
          <w:rFonts w:cs="Times New Roman"/>
          <w:szCs w:val="24"/>
        </w:rPr>
        <w:t xml:space="preserve">collection </w:t>
      </w:r>
      <w:r w:rsidR="00C26F0E" w:rsidRPr="00976A55">
        <w:rPr>
          <w:rFonts w:cs="Times New Roman"/>
          <w:szCs w:val="24"/>
        </w:rPr>
        <w:t>tools</w:t>
      </w:r>
      <w:r w:rsidRPr="00976A55">
        <w:rPr>
          <w:rFonts w:cs="Times New Roman"/>
          <w:szCs w:val="24"/>
        </w:rPr>
        <w:t xml:space="preserve"> include journal articles, internal records, </w:t>
      </w:r>
      <w:r w:rsidRPr="00976A55">
        <w:rPr>
          <w:rFonts w:cs="Times New Roman"/>
          <w:spacing w:val="-3"/>
          <w:szCs w:val="24"/>
        </w:rPr>
        <w:t xml:space="preserve">government/non-government publications, </w:t>
      </w:r>
      <w:r w:rsidRPr="00976A55">
        <w:rPr>
          <w:rFonts w:cs="Times New Roman"/>
          <w:szCs w:val="24"/>
        </w:rPr>
        <w:t>books, websites, etc. Once</w:t>
      </w:r>
      <w:r w:rsidR="00E44750">
        <w:rPr>
          <w:rFonts w:cs="Times New Roman"/>
          <w:szCs w:val="24"/>
        </w:rPr>
        <w:t xml:space="preserve"> </w:t>
      </w:r>
      <w:r w:rsidRPr="00976A55">
        <w:rPr>
          <w:rFonts w:cs="Times New Roman"/>
          <w:szCs w:val="24"/>
        </w:rPr>
        <w:t>data</w:t>
      </w:r>
      <w:r w:rsidR="00E44750">
        <w:rPr>
          <w:rFonts w:cs="Times New Roman"/>
          <w:szCs w:val="24"/>
        </w:rPr>
        <w:t xml:space="preserve"> </w:t>
      </w:r>
      <w:r w:rsidRPr="00976A55">
        <w:rPr>
          <w:rFonts w:cs="Times New Roman"/>
          <w:szCs w:val="24"/>
        </w:rPr>
        <w:t>is</w:t>
      </w:r>
      <w:r w:rsidR="00E44750">
        <w:rPr>
          <w:rFonts w:cs="Times New Roman"/>
          <w:szCs w:val="24"/>
        </w:rPr>
        <w:t xml:space="preserve"> </w:t>
      </w:r>
      <w:r w:rsidRPr="00976A55">
        <w:rPr>
          <w:rFonts w:cs="Times New Roman"/>
          <w:szCs w:val="24"/>
        </w:rPr>
        <w:t>collected,</w:t>
      </w:r>
      <w:r w:rsidR="00E44750">
        <w:rPr>
          <w:rFonts w:cs="Times New Roman"/>
          <w:szCs w:val="24"/>
        </w:rPr>
        <w:t xml:space="preserve"> </w:t>
      </w:r>
      <w:r w:rsidRPr="00976A55">
        <w:rPr>
          <w:rFonts w:cs="Times New Roman"/>
          <w:szCs w:val="24"/>
        </w:rPr>
        <w:t>researchers</w:t>
      </w:r>
      <w:r w:rsidR="00E44750">
        <w:rPr>
          <w:rFonts w:cs="Times New Roman"/>
          <w:szCs w:val="24"/>
        </w:rPr>
        <w:t xml:space="preserve"> </w:t>
      </w:r>
      <w:r w:rsidR="005D5E46" w:rsidRPr="00976A55">
        <w:rPr>
          <w:rFonts w:cs="Times New Roman"/>
          <w:szCs w:val="24"/>
        </w:rPr>
        <w:t>must</w:t>
      </w:r>
      <w:r w:rsidR="00E44750">
        <w:rPr>
          <w:rFonts w:cs="Times New Roman"/>
          <w:szCs w:val="24"/>
        </w:rPr>
        <w:t xml:space="preserve"> </w:t>
      </w:r>
      <w:r w:rsidRPr="00976A55">
        <w:rPr>
          <w:rFonts w:cs="Times New Roman"/>
          <w:szCs w:val="24"/>
        </w:rPr>
        <w:t>explain</w:t>
      </w:r>
      <w:r w:rsidR="00E44750">
        <w:rPr>
          <w:rFonts w:cs="Times New Roman"/>
          <w:szCs w:val="24"/>
        </w:rPr>
        <w:t xml:space="preserve"> </w:t>
      </w:r>
      <w:r w:rsidRPr="00976A55">
        <w:rPr>
          <w:rFonts w:cs="Times New Roman"/>
          <w:szCs w:val="24"/>
        </w:rPr>
        <w:t>how</w:t>
      </w:r>
      <w:r w:rsidR="00E44750">
        <w:rPr>
          <w:rFonts w:cs="Times New Roman"/>
          <w:szCs w:val="24"/>
        </w:rPr>
        <w:t xml:space="preserve"> </w:t>
      </w:r>
      <w:r w:rsidRPr="00976A55">
        <w:rPr>
          <w:rFonts w:cs="Times New Roman"/>
          <w:szCs w:val="24"/>
        </w:rPr>
        <w:t>such</w:t>
      </w:r>
      <w:r w:rsidR="00E44750">
        <w:rPr>
          <w:rFonts w:cs="Times New Roman"/>
          <w:szCs w:val="24"/>
        </w:rPr>
        <w:t xml:space="preserve"> </w:t>
      </w:r>
      <w:r w:rsidRPr="00976A55">
        <w:rPr>
          <w:rFonts w:cs="Times New Roman"/>
          <w:szCs w:val="24"/>
        </w:rPr>
        <w:t xml:space="preserve">data will be stored and </w:t>
      </w:r>
      <w:r w:rsidR="00C26F0E" w:rsidRPr="00976A55">
        <w:rPr>
          <w:rFonts w:cs="Times New Roman"/>
          <w:szCs w:val="24"/>
        </w:rPr>
        <w:t xml:space="preserve">what </w:t>
      </w:r>
      <w:r w:rsidRPr="00976A55">
        <w:rPr>
          <w:rFonts w:cs="Times New Roman"/>
          <w:szCs w:val="24"/>
        </w:rPr>
        <w:t xml:space="preserve">storage medium </w:t>
      </w:r>
      <w:r w:rsidRPr="00976A55">
        <w:rPr>
          <w:rFonts w:cs="Times New Roman"/>
          <w:spacing w:val="-3"/>
          <w:szCs w:val="24"/>
        </w:rPr>
        <w:t xml:space="preserve">(paper </w:t>
      </w:r>
      <w:r w:rsidRPr="00976A55">
        <w:rPr>
          <w:rFonts w:cs="Times New Roman"/>
          <w:szCs w:val="24"/>
        </w:rPr>
        <w:t>or electronic based)</w:t>
      </w:r>
      <w:r w:rsidR="00C26F0E" w:rsidRPr="00976A55">
        <w:rPr>
          <w:rFonts w:cs="Times New Roman"/>
          <w:szCs w:val="24"/>
        </w:rPr>
        <w:t xml:space="preserve"> will be adopted</w:t>
      </w:r>
      <w:r w:rsidRPr="00976A55">
        <w:rPr>
          <w:rFonts w:cs="Times New Roman"/>
          <w:szCs w:val="24"/>
        </w:rPr>
        <w:t xml:space="preserve">. Even after processing/analyzing the data, </w:t>
      </w:r>
      <w:r w:rsidRPr="00976A55">
        <w:rPr>
          <w:rFonts w:cs="Times New Roman"/>
          <w:spacing w:val="-3"/>
          <w:szCs w:val="24"/>
        </w:rPr>
        <w:t xml:space="preserve">researcher </w:t>
      </w:r>
      <w:r w:rsidRPr="00976A55">
        <w:rPr>
          <w:rFonts w:cs="Times New Roman"/>
          <w:szCs w:val="24"/>
        </w:rPr>
        <w:t xml:space="preserve">needs </w:t>
      </w:r>
      <w:r w:rsidRPr="00976A55">
        <w:rPr>
          <w:rFonts w:cs="Times New Roman"/>
          <w:spacing w:val="-3"/>
          <w:szCs w:val="24"/>
        </w:rPr>
        <w:t xml:space="preserve">to </w:t>
      </w:r>
      <w:r w:rsidR="00716400" w:rsidRPr="00976A55">
        <w:rPr>
          <w:rFonts w:cs="Times New Roman"/>
          <w:szCs w:val="24"/>
        </w:rPr>
        <w:t xml:space="preserve">set the storage retention period. </w:t>
      </w:r>
    </w:p>
    <w:p w:rsidR="008E7A3A" w:rsidRPr="00976A55" w:rsidRDefault="008E7A3A" w:rsidP="00880A69">
      <w:pPr>
        <w:pStyle w:val="BodyText"/>
        <w:spacing w:line="276" w:lineRule="auto"/>
        <w:ind w:right="27"/>
        <w:rPr>
          <w:rFonts w:cs="Times New Roman"/>
          <w:szCs w:val="24"/>
        </w:rPr>
      </w:pPr>
    </w:p>
    <w:p w:rsidR="00D3071F" w:rsidRPr="00976A55" w:rsidRDefault="00556137" w:rsidP="00880A69">
      <w:pPr>
        <w:pStyle w:val="BodyText"/>
        <w:spacing w:line="276" w:lineRule="auto"/>
        <w:ind w:right="27"/>
        <w:rPr>
          <w:rFonts w:cs="Times New Roman"/>
          <w:spacing w:val="-12"/>
          <w:szCs w:val="24"/>
        </w:rPr>
      </w:pPr>
      <w:r w:rsidRPr="00976A55">
        <w:rPr>
          <w:rFonts w:cs="Times New Roman"/>
          <w:szCs w:val="24"/>
        </w:rPr>
        <w:t>T</w:t>
      </w:r>
      <w:r w:rsidR="00B71DBE" w:rsidRPr="00976A55">
        <w:rPr>
          <w:rFonts w:cs="Times New Roman"/>
          <w:szCs w:val="24"/>
        </w:rPr>
        <w:t xml:space="preserve">he </w:t>
      </w:r>
      <w:r w:rsidR="00716400" w:rsidRPr="00976A55">
        <w:rPr>
          <w:rFonts w:cs="Times New Roman"/>
          <w:szCs w:val="24"/>
        </w:rPr>
        <w:t xml:space="preserve">study </w:t>
      </w:r>
      <w:r w:rsidRPr="00976A55">
        <w:rPr>
          <w:rFonts w:cs="Times New Roman"/>
          <w:szCs w:val="24"/>
        </w:rPr>
        <w:t>proposal should have</w:t>
      </w:r>
      <w:r w:rsidR="00E44750">
        <w:rPr>
          <w:rFonts w:cs="Times New Roman"/>
          <w:szCs w:val="24"/>
        </w:rPr>
        <w:t xml:space="preserve"> </w:t>
      </w:r>
      <w:r w:rsidR="00B71DBE" w:rsidRPr="00976A55">
        <w:rPr>
          <w:rFonts w:cs="Times New Roman"/>
          <w:szCs w:val="24"/>
        </w:rPr>
        <w:t>details</w:t>
      </w:r>
      <w:r w:rsidR="00E44750">
        <w:rPr>
          <w:rFonts w:cs="Times New Roman"/>
          <w:szCs w:val="24"/>
        </w:rPr>
        <w:t xml:space="preserve"> </w:t>
      </w:r>
      <w:r w:rsidR="00B71DBE" w:rsidRPr="00976A55">
        <w:rPr>
          <w:rFonts w:cs="Times New Roman"/>
          <w:szCs w:val="24"/>
        </w:rPr>
        <w:t>of</w:t>
      </w:r>
      <w:r w:rsidR="00E44750">
        <w:rPr>
          <w:rFonts w:cs="Times New Roman"/>
          <w:szCs w:val="24"/>
        </w:rPr>
        <w:t xml:space="preserve"> </w:t>
      </w:r>
      <w:r w:rsidR="00B71DBE" w:rsidRPr="00976A55">
        <w:rPr>
          <w:rFonts w:cs="Times New Roman"/>
          <w:szCs w:val="24"/>
        </w:rPr>
        <w:t>measures</w:t>
      </w:r>
      <w:r w:rsidR="00E44750">
        <w:rPr>
          <w:rFonts w:cs="Times New Roman"/>
          <w:szCs w:val="24"/>
        </w:rPr>
        <w:t xml:space="preserve"> </w:t>
      </w:r>
      <w:r w:rsidR="00B71DBE" w:rsidRPr="00976A55">
        <w:rPr>
          <w:rFonts w:cs="Times New Roman"/>
          <w:szCs w:val="24"/>
        </w:rPr>
        <w:t>to</w:t>
      </w:r>
      <w:r w:rsidR="00E44750">
        <w:rPr>
          <w:rFonts w:cs="Times New Roman"/>
          <w:szCs w:val="24"/>
        </w:rPr>
        <w:t xml:space="preserve"> </w:t>
      </w:r>
      <w:r w:rsidR="00B71DBE" w:rsidRPr="00976A55">
        <w:rPr>
          <w:rFonts w:cs="Times New Roman"/>
          <w:szCs w:val="24"/>
        </w:rPr>
        <w:t>be</w:t>
      </w:r>
      <w:r w:rsidR="00E44750">
        <w:rPr>
          <w:rFonts w:cs="Times New Roman"/>
          <w:szCs w:val="24"/>
        </w:rPr>
        <w:t xml:space="preserve"> </w:t>
      </w:r>
      <w:r w:rsidR="00B71DBE" w:rsidRPr="00976A55">
        <w:rPr>
          <w:rFonts w:cs="Times New Roman"/>
          <w:szCs w:val="24"/>
        </w:rPr>
        <w:t>taken to</w:t>
      </w:r>
      <w:r w:rsidR="00E44750">
        <w:rPr>
          <w:rFonts w:cs="Times New Roman"/>
          <w:szCs w:val="24"/>
        </w:rPr>
        <w:t xml:space="preserve"> </w:t>
      </w:r>
      <w:r w:rsidR="00B71DBE" w:rsidRPr="00976A55">
        <w:rPr>
          <w:rFonts w:cs="Times New Roman"/>
          <w:szCs w:val="24"/>
        </w:rPr>
        <w:t>secure</w:t>
      </w:r>
      <w:r w:rsidR="00E44750">
        <w:rPr>
          <w:rFonts w:cs="Times New Roman"/>
          <w:szCs w:val="24"/>
        </w:rPr>
        <w:t xml:space="preserve"> </w:t>
      </w:r>
      <w:r w:rsidR="000F4BBD" w:rsidRPr="00976A55">
        <w:rPr>
          <w:rFonts w:cs="Times New Roman"/>
          <w:szCs w:val="24"/>
        </w:rPr>
        <w:t>research</w:t>
      </w:r>
      <w:r w:rsidR="000F4BBD" w:rsidRPr="00976A55">
        <w:rPr>
          <w:rFonts w:cs="Times New Roman"/>
          <w:spacing w:val="-20"/>
          <w:szCs w:val="24"/>
        </w:rPr>
        <w:t>-based</w:t>
      </w:r>
      <w:r w:rsidR="00E44750">
        <w:rPr>
          <w:rFonts w:cs="Times New Roman"/>
          <w:spacing w:val="-20"/>
          <w:szCs w:val="24"/>
        </w:rPr>
        <w:t xml:space="preserve"> </w:t>
      </w:r>
      <w:r w:rsidR="00B71DBE" w:rsidRPr="00976A55">
        <w:rPr>
          <w:rFonts w:cs="Times New Roman"/>
          <w:szCs w:val="24"/>
        </w:rPr>
        <w:t>data</w:t>
      </w:r>
      <w:r w:rsidR="00E44750">
        <w:rPr>
          <w:rFonts w:cs="Times New Roman"/>
          <w:szCs w:val="24"/>
        </w:rPr>
        <w:t xml:space="preserve"> </w:t>
      </w:r>
      <w:r w:rsidR="00B71DBE" w:rsidRPr="00976A55">
        <w:rPr>
          <w:rFonts w:cs="Times New Roman"/>
          <w:szCs w:val="24"/>
        </w:rPr>
        <w:t>in</w:t>
      </w:r>
      <w:r w:rsidR="00E44750">
        <w:rPr>
          <w:rFonts w:cs="Times New Roman"/>
          <w:szCs w:val="24"/>
        </w:rPr>
        <w:t xml:space="preserve"> </w:t>
      </w:r>
      <w:r w:rsidR="00B71DBE" w:rsidRPr="00976A55">
        <w:rPr>
          <w:rFonts w:cs="Times New Roman"/>
          <w:szCs w:val="24"/>
        </w:rPr>
        <w:t>the</w:t>
      </w:r>
      <w:r w:rsidR="00E44750">
        <w:rPr>
          <w:rFonts w:cs="Times New Roman"/>
          <w:szCs w:val="24"/>
        </w:rPr>
        <w:t xml:space="preserve"> </w:t>
      </w:r>
      <w:r w:rsidR="00716400" w:rsidRPr="00976A55">
        <w:rPr>
          <w:rFonts w:cs="Times New Roman"/>
          <w:szCs w:val="24"/>
        </w:rPr>
        <w:t>f</w:t>
      </w:r>
      <w:r w:rsidR="00B71DBE" w:rsidRPr="00976A55">
        <w:rPr>
          <w:rFonts w:cs="Times New Roman"/>
          <w:szCs w:val="24"/>
        </w:rPr>
        <w:t>ield,</w:t>
      </w:r>
      <w:r w:rsidR="00E44750">
        <w:rPr>
          <w:rFonts w:cs="Times New Roman"/>
          <w:szCs w:val="24"/>
        </w:rPr>
        <w:t xml:space="preserve"> </w:t>
      </w:r>
      <w:r w:rsidR="00716400" w:rsidRPr="00976A55">
        <w:rPr>
          <w:rFonts w:cs="Times New Roman"/>
          <w:szCs w:val="24"/>
        </w:rPr>
        <w:t>l</w:t>
      </w:r>
      <w:r w:rsidR="003C167F" w:rsidRPr="00976A55">
        <w:rPr>
          <w:rFonts w:cs="Times New Roman"/>
          <w:szCs w:val="24"/>
        </w:rPr>
        <w:t>aboratory</w:t>
      </w:r>
      <w:r w:rsidR="00E44750">
        <w:rPr>
          <w:rFonts w:cs="Times New Roman"/>
          <w:szCs w:val="24"/>
        </w:rPr>
        <w:t xml:space="preserve"> </w:t>
      </w:r>
      <w:r w:rsidR="00B71DBE" w:rsidRPr="00976A55">
        <w:rPr>
          <w:rFonts w:cs="Times New Roman"/>
          <w:szCs w:val="24"/>
        </w:rPr>
        <w:t>and</w:t>
      </w:r>
      <w:r w:rsidR="00E44750">
        <w:rPr>
          <w:rFonts w:cs="Times New Roman"/>
          <w:szCs w:val="24"/>
        </w:rPr>
        <w:t xml:space="preserve"> </w:t>
      </w:r>
      <w:r w:rsidR="00716400" w:rsidRPr="00976A55">
        <w:rPr>
          <w:rFonts w:cs="Times New Roman"/>
          <w:szCs w:val="24"/>
        </w:rPr>
        <w:t>o</w:t>
      </w:r>
      <w:r w:rsidR="003C167F" w:rsidRPr="00976A55">
        <w:rPr>
          <w:rFonts w:cs="Times New Roman"/>
          <w:szCs w:val="24"/>
        </w:rPr>
        <w:t>ffice</w:t>
      </w:r>
      <w:r w:rsidR="00E44750">
        <w:rPr>
          <w:rFonts w:cs="Times New Roman"/>
          <w:szCs w:val="24"/>
        </w:rPr>
        <w:t xml:space="preserve"> </w:t>
      </w:r>
      <w:r w:rsidR="00B71DBE" w:rsidRPr="00976A55">
        <w:rPr>
          <w:rFonts w:cs="Times New Roman"/>
          <w:szCs w:val="24"/>
        </w:rPr>
        <w:t>settings</w:t>
      </w:r>
      <w:r w:rsidR="00716400" w:rsidRPr="00976A55">
        <w:rPr>
          <w:rFonts w:cs="Times New Roman"/>
          <w:spacing w:val="-12"/>
          <w:szCs w:val="24"/>
        </w:rPr>
        <w:t>.</w:t>
      </w:r>
      <w:r w:rsidR="00F074B0" w:rsidRPr="00976A55">
        <w:rPr>
          <w:rFonts w:cs="Times New Roman"/>
          <w:spacing w:val="-12"/>
          <w:szCs w:val="24"/>
        </w:rPr>
        <w:t xml:space="preserve"> There are wide ranging measures to secure </w:t>
      </w:r>
      <w:r w:rsidR="000F4BBD" w:rsidRPr="00976A55">
        <w:rPr>
          <w:rFonts w:cs="Times New Roman"/>
          <w:spacing w:val="-12"/>
          <w:szCs w:val="24"/>
        </w:rPr>
        <w:t>research-based</w:t>
      </w:r>
      <w:r w:rsidR="00C9797F">
        <w:rPr>
          <w:rFonts w:cs="Times New Roman"/>
          <w:spacing w:val="-12"/>
          <w:szCs w:val="24"/>
        </w:rPr>
        <w:t xml:space="preserve"> </w:t>
      </w:r>
      <w:r w:rsidR="00F074B0" w:rsidRPr="00976A55">
        <w:rPr>
          <w:rFonts w:cs="Times New Roman"/>
          <w:spacing w:val="-12"/>
          <w:szCs w:val="24"/>
        </w:rPr>
        <w:t xml:space="preserve">data which include </w:t>
      </w:r>
      <w:r w:rsidR="00B71DBE" w:rsidRPr="00976A55">
        <w:rPr>
          <w:rFonts w:cs="Times New Roman"/>
          <w:szCs w:val="24"/>
        </w:rPr>
        <w:t>physical</w:t>
      </w:r>
      <w:r w:rsidR="00C9797F">
        <w:rPr>
          <w:rFonts w:cs="Times New Roman"/>
          <w:szCs w:val="24"/>
        </w:rPr>
        <w:t xml:space="preserve"> </w:t>
      </w:r>
      <w:r w:rsidR="00B71DBE" w:rsidRPr="00976A55">
        <w:rPr>
          <w:rFonts w:cs="Times New Roman"/>
          <w:szCs w:val="24"/>
        </w:rPr>
        <w:t>security</w:t>
      </w:r>
      <w:r w:rsidR="00C9797F">
        <w:rPr>
          <w:rFonts w:cs="Times New Roman"/>
          <w:szCs w:val="24"/>
        </w:rPr>
        <w:t xml:space="preserve"> </w:t>
      </w:r>
      <w:r w:rsidR="00B71DBE" w:rsidRPr="00976A55">
        <w:rPr>
          <w:rFonts w:cs="Times New Roman"/>
          <w:szCs w:val="24"/>
        </w:rPr>
        <w:t>of</w:t>
      </w:r>
      <w:r w:rsidR="00C9797F">
        <w:rPr>
          <w:rFonts w:cs="Times New Roman"/>
          <w:szCs w:val="24"/>
        </w:rPr>
        <w:t xml:space="preserve"> </w:t>
      </w:r>
      <w:r w:rsidR="00B71DBE" w:rsidRPr="00976A55">
        <w:rPr>
          <w:rFonts w:cs="Times New Roman"/>
          <w:szCs w:val="24"/>
        </w:rPr>
        <w:t>equipment</w:t>
      </w:r>
      <w:r w:rsidR="00C9797F">
        <w:rPr>
          <w:rFonts w:cs="Times New Roman"/>
          <w:szCs w:val="24"/>
        </w:rPr>
        <w:t xml:space="preserve"> </w:t>
      </w:r>
      <w:r w:rsidR="00B71DBE" w:rsidRPr="00976A55">
        <w:rPr>
          <w:rFonts w:cs="Times New Roman"/>
          <w:szCs w:val="24"/>
        </w:rPr>
        <w:t>(if</w:t>
      </w:r>
      <w:r w:rsidR="00C9797F">
        <w:rPr>
          <w:rFonts w:cs="Times New Roman"/>
          <w:szCs w:val="24"/>
        </w:rPr>
        <w:t xml:space="preserve"> </w:t>
      </w:r>
      <w:r w:rsidR="00B71DBE" w:rsidRPr="00976A55">
        <w:rPr>
          <w:rFonts w:cs="Times New Roman"/>
          <w:szCs w:val="24"/>
        </w:rPr>
        <w:t>any)</w:t>
      </w:r>
      <w:r w:rsidR="00F074B0" w:rsidRPr="00976A55">
        <w:rPr>
          <w:rFonts w:cs="Times New Roman"/>
          <w:szCs w:val="24"/>
        </w:rPr>
        <w:t>;</w:t>
      </w:r>
      <w:r w:rsidR="00B71DBE" w:rsidRPr="00976A55">
        <w:rPr>
          <w:rFonts w:cs="Times New Roman"/>
          <w:szCs w:val="24"/>
        </w:rPr>
        <w:t>digital</w:t>
      </w:r>
      <w:r w:rsidR="00C9797F">
        <w:rPr>
          <w:rFonts w:cs="Times New Roman"/>
          <w:szCs w:val="24"/>
        </w:rPr>
        <w:t xml:space="preserve"> </w:t>
      </w:r>
      <w:r w:rsidR="00B71DBE" w:rsidRPr="00976A55">
        <w:rPr>
          <w:rFonts w:cs="Times New Roman"/>
          <w:szCs w:val="24"/>
        </w:rPr>
        <w:t>security mechanisms,</w:t>
      </w:r>
      <w:r w:rsidR="00C9797F">
        <w:rPr>
          <w:rFonts w:cs="Times New Roman"/>
          <w:szCs w:val="24"/>
        </w:rPr>
        <w:t xml:space="preserve"> </w:t>
      </w:r>
      <w:r w:rsidR="00B71DBE" w:rsidRPr="00976A55">
        <w:rPr>
          <w:rFonts w:cs="Times New Roman"/>
          <w:szCs w:val="24"/>
        </w:rPr>
        <w:t>such</w:t>
      </w:r>
      <w:r w:rsidR="00C9797F">
        <w:rPr>
          <w:rFonts w:cs="Times New Roman"/>
          <w:szCs w:val="24"/>
        </w:rPr>
        <w:t xml:space="preserve"> </w:t>
      </w:r>
      <w:r w:rsidR="00B71DBE" w:rsidRPr="00976A55">
        <w:rPr>
          <w:rFonts w:cs="Times New Roman"/>
          <w:szCs w:val="24"/>
        </w:rPr>
        <w:t>as</w:t>
      </w:r>
      <w:r w:rsidR="00C9797F">
        <w:rPr>
          <w:rFonts w:cs="Times New Roman"/>
          <w:szCs w:val="24"/>
        </w:rPr>
        <w:t xml:space="preserve"> </w:t>
      </w:r>
      <w:r w:rsidR="00B71DBE" w:rsidRPr="00976A55">
        <w:rPr>
          <w:rFonts w:cs="Times New Roman"/>
          <w:szCs w:val="24"/>
        </w:rPr>
        <w:t>system,</w:t>
      </w:r>
      <w:r w:rsidR="00C9797F">
        <w:rPr>
          <w:rFonts w:cs="Times New Roman"/>
          <w:szCs w:val="24"/>
        </w:rPr>
        <w:t xml:space="preserve"> </w:t>
      </w:r>
      <w:r w:rsidR="00B71DBE" w:rsidRPr="00976A55">
        <w:rPr>
          <w:rFonts w:cs="Times New Roman"/>
          <w:szCs w:val="24"/>
        </w:rPr>
        <w:t>program</w:t>
      </w:r>
      <w:r w:rsidR="00C9797F">
        <w:rPr>
          <w:rFonts w:cs="Times New Roman"/>
          <w:szCs w:val="24"/>
        </w:rPr>
        <w:t xml:space="preserve"> </w:t>
      </w:r>
      <w:r w:rsidR="00B71DBE" w:rsidRPr="00976A55">
        <w:rPr>
          <w:rFonts w:cs="Times New Roman"/>
          <w:szCs w:val="24"/>
        </w:rPr>
        <w:t>and</w:t>
      </w:r>
      <w:r w:rsidR="00C9797F">
        <w:rPr>
          <w:rFonts w:cs="Times New Roman"/>
          <w:szCs w:val="24"/>
        </w:rPr>
        <w:t xml:space="preserve"> </w:t>
      </w:r>
      <w:r w:rsidR="00B71DBE" w:rsidRPr="00976A55">
        <w:rPr>
          <w:rFonts w:cs="Times New Roman"/>
          <w:szCs w:val="24"/>
        </w:rPr>
        <w:t>file</w:t>
      </w:r>
      <w:r w:rsidR="00C9797F">
        <w:rPr>
          <w:rFonts w:cs="Times New Roman"/>
          <w:szCs w:val="24"/>
        </w:rPr>
        <w:t xml:space="preserve"> </w:t>
      </w:r>
      <w:r w:rsidR="00B71DBE" w:rsidRPr="00976A55">
        <w:rPr>
          <w:rFonts w:cs="Times New Roman"/>
          <w:szCs w:val="24"/>
        </w:rPr>
        <w:t>pass</w:t>
      </w:r>
      <w:r w:rsidR="003C167F" w:rsidRPr="00976A55">
        <w:rPr>
          <w:rFonts w:cs="Times New Roman"/>
          <w:szCs w:val="24"/>
        </w:rPr>
        <w:t>-</w:t>
      </w:r>
      <w:r w:rsidR="00B71DBE" w:rsidRPr="00976A55">
        <w:rPr>
          <w:rFonts w:cs="Times New Roman"/>
          <w:szCs w:val="24"/>
        </w:rPr>
        <w:t>wording</w:t>
      </w:r>
      <w:r w:rsidR="00F074B0" w:rsidRPr="00976A55">
        <w:rPr>
          <w:rFonts w:cs="Times New Roman"/>
          <w:szCs w:val="24"/>
        </w:rPr>
        <w:t>;</w:t>
      </w:r>
      <w:r w:rsidR="00C9797F">
        <w:rPr>
          <w:rFonts w:cs="Times New Roman"/>
          <w:szCs w:val="24"/>
        </w:rPr>
        <w:t xml:space="preserve"> </w:t>
      </w:r>
      <w:r w:rsidR="00B71DBE" w:rsidRPr="00976A55">
        <w:rPr>
          <w:rFonts w:cs="Times New Roman"/>
          <w:szCs w:val="24"/>
        </w:rPr>
        <w:t>file cabinet security process</w:t>
      </w:r>
      <w:r w:rsidR="00F074B0" w:rsidRPr="00976A55">
        <w:rPr>
          <w:rFonts w:cs="Times New Roman"/>
          <w:szCs w:val="24"/>
        </w:rPr>
        <w:t>, e.g.</w:t>
      </w:r>
      <w:r w:rsidR="00C9797F">
        <w:rPr>
          <w:rFonts w:cs="Times New Roman"/>
          <w:szCs w:val="24"/>
        </w:rPr>
        <w:t xml:space="preserve"> </w:t>
      </w:r>
      <w:r w:rsidR="00B71DBE" w:rsidRPr="00976A55">
        <w:rPr>
          <w:rFonts w:cs="Times New Roman"/>
          <w:szCs w:val="24"/>
        </w:rPr>
        <w:t xml:space="preserve">lock &amp; key </w:t>
      </w:r>
      <w:r w:rsidR="00B71DBE" w:rsidRPr="00976A55">
        <w:rPr>
          <w:rFonts w:cs="Times New Roman"/>
          <w:spacing w:val="-3"/>
          <w:szCs w:val="24"/>
        </w:rPr>
        <w:t xml:space="preserve">that </w:t>
      </w:r>
      <w:r w:rsidR="00B71DBE" w:rsidRPr="00976A55">
        <w:rPr>
          <w:rFonts w:cs="Times New Roman"/>
          <w:spacing w:val="-2"/>
          <w:szCs w:val="24"/>
        </w:rPr>
        <w:t xml:space="preserve">can </w:t>
      </w:r>
      <w:r w:rsidR="00B71DBE" w:rsidRPr="00976A55">
        <w:rPr>
          <w:rFonts w:cs="Times New Roman"/>
          <w:szCs w:val="24"/>
        </w:rPr>
        <w:t xml:space="preserve">only be </w:t>
      </w:r>
      <w:r w:rsidR="00B71DBE" w:rsidRPr="00976A55">
        <w:rPr>
          <w:rFonts w:cs="Times New Roman"/>
          <w:spacing w:val="-3"/>
          <w:szCs w:val="24"/>
        </w:rPr>
        <w:t xml:space="preserve">accessed </w:t>
      </w:r>
      <w:r w:rsidR="00B71DBE" w:rsidRPr="00976A55">
        <w:rPr>
          <w:rFonts w:cs="Times New Roman"/>
          <w:szCs w:val="24"/>
        </w:rPr>
        <w:t>by</w:t>
      </w:r>
      <w:r w:rsidR="00C9797F">
        <w:rPr>
          <w:rFonts w:cs="Times New Roman"/>
          <w:szCs w:val="24"/>
        </w:rPr>
        <w:t xml:space="preserve"> </w:t>
      </w:r>
      <w:r w:rsidR="0046337C">
        <w:rPr>
          <w:rFonts w:cs="Times New Roman"/>
          <w:spacing w:val="-10"/>
          <w:szCs w:val="24"/>
        </w:rPr>
        <w:t xml:space="preserve">the </w:t>
      </w:r>
      <w:r w:rsidR="003C167F" w:rsidRPr="00976A55">
        <w:rPr>
          <w:rFonts w:cs="Times New Roman"/>
          <w:szCs w:val="24"/>
        </w:rPr>
        <w:t>authorized person</w:t>
      </w:r>
      <w:r w:rsidR="00F074B0" w:rsidRPr="00976A55">
        <w:rPr>
          <w:rFonts w:cs="Times New Roman"/>
          <w:szCs w:val="24"/>
        </w:rPr>
        <w:t>;</w:t>
      </w:r>
      <w:r w:rsidR="00C9797F">
        <w:rPr>
          <w:rFonts w:cs="Times New Roman"/>
          <w:szCs w:val="24"/>
        </w:rPr>
        <w:t xml:space="preserve"> </w:t>
      </w:r>
      <w:r w:rsidR="00B71DBE" w:rsidRPr="00976A55">
        <w:rPr>
          <w:rFonts w:cs="Times New Roman"/>
          <w:szCs w:val="24"/>
        </w:rPr>
        <w:t>data</w:t>
      </w:r>
      <w:r w:rsidR="00C9797F">
        <w:rPr>
          <w:rFonts w:cs="Times New Roman"/>
          <w:szCs w:val="24"/>
        </w:rPr>
        <w:t xml:space="preserve"> </w:t>
      </w:r>
      <w:r w:rsidR="00B71DBE" w:rsidRPr="00976A55">
        <w:rPr>
          <w:rFonts w:cs="Times New Roman"/>
          <w:szCs w:val="24"/>
        </w:rPr>
        <w:t>storage</w:t>
      </w:r>
      <w:r w:rsidR="00C9797F">
        <w:rPr>
          <w:rFonts w:cs="Times New Roman"/>
          <w:szCs w:val="24"/>
        </w:rPr>
        <w:t xml:space="preserve"> </w:t>
      </w:r>
      <w:r w:rsidR="00B71DBE" w:rsidRPr="00976A55">
        <w:rPr>
          <w:rFonts w:cs="Times New Roman"/>
          <w:szCs w:val="24"/>
        </w:rPr>
        <w:t>and</w:t>
      </w:r>
      <w:r w:rsidR="00C9797F">
        <w:rPr>
          <w:rFonts w:cs="Times New Roman"/>
          <w:szCs w:val="24"/>
        </w:rPr>
        <w:t xml:space="preserve"> </w:t>
      </w:r>
      <w:r w:rsidR="00B71DBE" w:rsidRPr="00976A55">
        <w:rPr>
          <w:rFonts w:cs="Times New Roman"/>
          <w:szCs w:val="24"/>
        </w:rPr>
        <w:t>back-up plan</w:t>
      </w:r>
      <w:r w:rsidR="005A7029" w:rsidRPr="00976A55">
        <w:rPr>
          <w:rFonts w:cs="Times New Roman"/>
          <w:szCs w:val="24"/>
        </w:rPr>
        <w:t>,</w:t>
      </w:r>
      <w:r w:rsidR="00F074B0" w:rsidRPr="00976A55">
        <w:rPr>
          <w:rFonts w:cs="Times New Roman"/>
          <w:szCs w:val="24"/>
        </w:rPr>
        <w:t xml:space="preserve"> etc</w:t>
      </w:r>
      <w:r w:rsidR="00B71DBE" w:rsidRPr="00976A55">
        <w:rPr>
          <w:rFonts w:cs="Times New Roman"/>
          <w:szCs w:val="24"/>
        </w:rPr>
        <w:t xml:space="preserve">. Failure to address security issues </w:t>
      </w:r>
      <w:r w:rsidR="00F074B0" w:rsidRPr="00976A55">
        <w:rPr>
          <w:rFonts w:cs="Times New Roman"/>
          <w:szCs w:val="24"/>
        </w:rPr>
        <w:t xml:space="preserve">in health research </w:t>
      </w:r>
      <w:r w:rsidR="00B71DBE" w:rsidRPr="00976A55">
        <w:rPr>
          <w:rFonts w:cs="Times New Roman"/>
          <w:szCs w:val="24"/>
        </w:rPr>
        <w:t xml:space="preserve">may be considered as breaching </w:t>
      </w:r>
      <w:r w:rsidR="00485929" w:rsidRPr="00976A55">
        <w:rPr>
          <w:rFonts w:cs="Times New Roman"/>
          <w:szCs w:val="24"/>
        </w:rPr>
        <w:t>the research ethics</w:t>
      </w:r>
      <w:r w:rsidR="00B71DBE" w:rsidRPr="00976A55">
        <w:rPr>
          <w:rFonts w:cs="Times New Roman"/>
          <w:szCs w:val="24"/>
        </w:rPr>
        <w:t>.</w:t>
      </w:r>
    </w:p>
    <w:p w:rsidR="008E7A3A" w:rsidRPr="00976A55" w:rsidRDefault="008E7A3A" w:rsidP="00880A69">
      <w:pPr>
        <w:pStyle w:val="BodyText"/>
        <w:spacing w:line="276" w:lineRule="auto"/>
        <w:ind w:right="27"/>
        <w:rPr>
          <w:rFonts w:cs="Times New Roman"/>
          <w:szCs w:val="24"/>
        </w:rPr>
      </w:pPr>
    </w:p>
    <w:p w:rsidR="00D3071F" w:rsidRPr="00976A55" w:rsidRDefault="00B71DBE" w:rsidP="00880A69">
      <w:pPr>
        <w:pStyle w:val="BodyText"/>
        <w:spacing w:line="276" w:lineRule="auto"/>
        <w:ind w:right="27"/>
        <w:rPr>
          <w:rFonts w:cs="Times New Roman"/>
          <w:szCs w:val="24"/>
        </w:rPr>
      </w:pPr>
      <w:r w:rsidRPr="00976A55">
        <w:rPr>
          <w:rFonts w:cs="Times New Roman"/>
          <w:szCs w:val="24"/>
        </w:rPr>
        <w:t>While</w:t>
      </w:r>
      <w:r w:rsidR="00C9797F">
        <w:rPr>
          <w:rFonts w:cs="Times New Roman"/>
          <w:szCs w:val="24"/>
        </w:rPr>
        <w:t xml:space="preserve"> </w:t>
      </w:r>
      <w:r w:rsidRPr="00976A55">
        <w:rPr>
          <w:rFonts w:cs="Times New Roman"/>
          <w:szCs w:val="24"/>
        </w:rPr>
        <w:t>accessing</w:t>
      </w:r>
      <w:r w:rsidR="00C9797F">
        <w:rPr>
          <w:rFonts w:cs="Times New Roman"/>
          <w:szCs w:val="24"/>
        </w:rPr>
        <w:t xml:space="preserve"> </w:t>
      </w:r>
      <w:r w:rsidRPr="00976A55">
        <w:rPr>
          <w:rFonts w:cs="Times New Roman"/>
          <w:spacing w:val="-3"/>
          <w:szCs w:val="24"/>
        </w:rPr>
        <w:t>the</w:t>
      </w:r>
      <w:r w:rsidR="00C9797F">
        <w:rPr>
          <w:rFonts w:cs="Times New Roman"/>
          <w:spacing w:val="-3"/>
          <w:szCs w:val="24"/>
        </w:rPr>
        <w:t xml:space="preserve"> </w:t>
      </w:r>
      <w:r w:rsidRPr="00976A55">
        <w:rPr>
          <w:rFonts w:cs="Times New Roman"/>
          <w:szCs w:val="24"/>
        </w:rPr>
        <w:t>sensitive</w:t>
      </w:r>
      <w:r w:rsidR="00C9797F">
        <w:rPr>
          <w:rFonts w:cs="Times New Roman"/>
          <w:szCs w:val="24"/>
        </w:rPr>
        <w:t xml:space="preserve"> </w:t>
      </w:r>
      <w:r w:rsidRPr="00976A55">
        <w:rPr>
          <w:rFonts w:cs="Times New Roman"/>
          <w:szCs w:val="24"/>
        </w:rPr>
        <w:t>data</w:t>
      </w:r>
      <w:r w:rsidR="00C9797F">
        <w:rPr>
          <w:rFonts w:cs="Times New Roman"/>
          <w:szCs w:val="24"/>
        </w:rPr>
        <w:t xml:space="preserve"> </w:t>
      </w:r>
      <w:r w:rsidRPr="00976A55">
        <w:rPr>
          <w:rFonts w:cs="Times New Roman"/>
          <w:szCs w:val="24"/>
        </w:rPr>
        <w:t>from</w:t>
      </w:r>
      <w:r w:rsidR="00C9797F">
        <w:rPr>
          <w:rFonts w:cs="Times New Roman"/>
          <w:szCs w:val="24"/>
        </w:rPr>
        <w:t xml:space="preserve"> </w:t>
      </w:r>
      <w:r w:rsidRPr="00976A55">
        <w:rPr>
          <w:rFonts w:cs="Times New Roman"/>
          <w:szCs w:val="24"/>
        </w:rPr>
        <w:t>the</w:t>
      </w:r>
      <w:r w:rsidR="00C9797F">
        <w:rPr>
          <w:rFonts w:cs="Times New Roman"/>
          <w:szCs w:val="24"/>
        </w:rPr>
        <w:t xml:space="preserve"> </w:t>
      </w:r>
      <w:r w:rsidRPr="00976A55">
        <w:rPr>
          <w:rFonts w:cs="Times New Roman"/>
          <w:szCs w:val="24"/>
        </w:rPr>
        <w:t>medical</w:t>
      </w:r>
      <w:r w:rsidR="00C9797F">
        <w:rPr>
          <w:rFonts w:cs="Times New Roman"/>
          <w:szCs w:val="24"/>
        </w:rPr>
        <w:t xml:space="preserve"> </w:t>
      </w:r>
      <w:r w:rsidRPr="00976A55">
        <w:rPr>
          <w:rFonts w:cs="Times New Roman"/>
          <w:szCs w:val="24"/>
        </w:rPr>
        <w:t>records</w:t>
      </w:r>
      <w:r w:rsidR="00C9797F">
        <w:rPr>
          <w:rFonts w:cs="Times New Roman"/>
          <w:szCs w:val="24"/>
        </w:rPr>
        <w:t xml:space="preserve"> </w:t>
      </w:r>
      <w:r w:rsidRPr="00976A55">
        <w:rPr>
          <w:rFonts w:cs="Times New Roman"/>
          <w:szCs w:val="24"/>
        </w:rPr>
        <w:t>of</w:t>
      </w:r>
      <w:r w:rsidR="00C9797F">
        <w:rPr>
          <w:rFonts w:cs="Times New Roman"/>
          <w:szCs w:val="24"/>
        </w:rPr>
        <w:t xml:space="preserve"> </w:t>
      </w:r>
      <w:r w:rsidRPr="00976A55">
        <w:rPr>
          <w:rFonts w:cs="Times New Roman"/>
          <w:szCs w:val="24"/>
        </w:rPr>
        <w:t>the people living/suffer</w:t>
      </w:r>
      <w:r w:rsidR="005A7029" w:rsidRPr="00976A55">
        <w:rPr>
          <w:rFonts w:cs="Times New Roman"/>
          <w:szCs w:val="24"/>
        </w:rPr>
        <w:t>ing</w:t>
      </w:r>
      <w:r w:rsidRPr="00976A55">
        <w:rPr>
          <w:rFonts w:cs="Times New Roman"/>
          <w:szCs w:val="24"/>
        </w:rPr>
        <w:t xml:space="preserve"> with </w:t>
      </w:r>
      <w:r w:rsidRPr="00976A55">
        <w:rPr>
          <w:rFonts w:cs="Times New Roman"/>
          <w:spacing w:val="-3"/>
          <w:szCs w:val="24"/>
        </w:rPr>
        <w:t xml:space="preserve">TB/leprosy/HIV/AIDS/Cancer, </w:t>
      </w:r>
      <w:r w:rsidRPr="00976A55">
        <w:rPr>
          <w:rFonts w:cs="Times New Roman"/>
          <w:szCs w:val="24"/>
        </w:rPr>
        <w:t>etc., and</w:t>
      </w:r>
      <w:r w:rsidR="00C9797F">
        <w:rPr>
          <w:rFonts w:cs="Times New Roman"/>
          <w:szCs w:val="24"/>
        </w:rPr>
        <w:t xml:space="preserve"> </w:t>
      </w:r>
      <w:r w:rsidRPr="00976A55">
        <w:rPr>
          <w:rFonts w:cs="Times New Roman"/>
          <w:szCs w:val="24"/>
        </w:rPr>
        <w:t>also</w:t>
      </w:r>
      <w:r w:rsidR="00C9797F">
        <w:rPr>
          <w:rFonts w:cs="Times New Roman"/>
          <w:szCs w:val="24"/>
        </w:rPr>
        <w:t xml:space="preserve"> </w:t>
      </w:r>
      <w:r w:rsidRPr="00976A55">
        <w:rPr>
          <w:rFonts w:cs="Times New Roman"/>
          <w:szCs w:val="24"/>
        </w:rPr>
        <w:t>police</w:t>
      </w:r>
      <w:r w:rsidR="00C9797F">
        <w:rPr>
          <w:rFonts w:cs="Times New Roman"/>
          <w:szCs w:val="24"/>
        </w:rPr>
        <w:t xml:space="preserve"> </w:t>
      </w:r>
      <w:r w:rsidRPr="00976A55">
        <w:rPr>
          <w:rFonts w:cs="Times New Roman"/>
          <w:szCs w:val="24"/>
        </w:rPr>
        <w:t>records</w:t>
      </w:r>
      <w:r w:rsidR="00C9797F">
        <w:rPr>
          <w:rFonts w:cs="Times New Roman"/>
          <w:szCs w:val="24"/>
        </w:rPr>
        <w:t xml:space="preserve"> </w:t>
      </w:r>
      <w:r w:rsidRPr="00976A55">
        <w:rPr>
          <w:rFonts w:cs="Times New Roman"/>
          <w:szCs w:val="24"/>
        </w:rPr>
        <w:t>of</w:t>
      </w:r>
      <w:r w:rsidR="00C9797F">
        <w:rPr>
          <w:rFonts w:cs="Times New Roman"/>
          <w:szCs w:val="24"/>
        </w:rPr>
        <w:t xml:space="preserve"> </w:t>
      </w:r>
      <w:r w:rsidRPr="00976A55">
        <w:rPr>
          <w:rFonts w:cs="Times New Roman"/>
          <w:szCs w:val="24"/>
        </w:rPr>
        <w:t>people</w:t>
      </w:r>
      <w:r w:rsidR="00C9797F">
        <w:rPr>
          <w:rFonts w:cs="Times New Roman"/>
          <w:szCs w:val="24"/>
        </w:rPr>
        <w:t xml:space="preserve"> </w:t>
      </w:r>
      <w:r w:rsidRPr="00976A55">
        <w:rPr>
          <w:rFonts w:cs="Times New Roman"/>
          <w:szCs w:val="24"/>
        </w:rPr>
        <w:t>involved</w:t>
      </w:r>
      <w:r w:rsidR="00C9797F">
        <w:rPr>
          <w:rFonts w:cs="Times New Roman"/>
          <w:szCs w:val="24"/>
        </w:rPr>
        <w:t xml:space="preserve"> </w:t>
      </w:r>
      <w:r w:rsidRPr="00976A55">
        <w:rPr>
          <w:rFonts w:cs="Times New Roman"/>
          <w:szCs w:val="24"/>
        </w:rPr>
        <w:t>in</w:t>
      </w:r>
      <w:r w:rsidR="00C9797F">
        <w:rPr>
          <w:rFonts w:cs="Times New Roman"/>
          <w:szCs w:val="24"/>
        </w:rPr>
        <w:t xml:space="preserve"> </w:t>
      </w:r>
      <w:r w:rsidRPr="00976A55">
        <w:rPr>
          <w:rFonts w:cs="Times New Roman"/>
          <w:szCs w:val="24"/>
        </w:rPr>
        <w:t>accidents,</w:t>
      </w:r>
      <w:r w:rsidR="00C9797F">
        <w:rPr>
          <w:rFonts w:cs="Times New Roman"/>
          <w:szCs w:val="24"/>
        </w:rPr>
        <w:t xml:space="preserve"> </w:t>
      </w:r>
      <w:r w:rsidRPr="00976A55">
        <w:rPr>
          <w:rFonts w:cs="Times New Roman"/>
          <w:szCs w:val="24"/>
        </w:rPr>
        <w:t>alcoholism, prostitution, criminal proceedings for any offense, drug abuse, etc.,</w:t>
      </w:r>
      <w:r w:rsidR="00C9797F">
        <w:rPr>
          <w:rFonts w:cs="Times New Roman"/>
          <w:szCs w:val="24"/>
        </w:rPr>
        <w:t xml:space="preserve"> </w:t>
      </w:r>
      <w:r w:rsidR="0046337C">
        <w:rPr>
          <w:rFonts w:cs="Times New Roman"/>
          <w:w w:val="95"/>
          <w:szCs w:val="24"/>
        </w:rPr>
        <w:t xml:space="preserve">the </w:t>
      </w:r>
      <w:r w:rsidRPr="00976A55">
        <w:rPr>
          <w:rFonts w:cs="Times New Roman"/>
          <w:szCs w:val="24"/>
        </w:rPr>
        <w:t>researcher</w:t>
      </w:r>
      <w:r w:rsidR="00C9797F">
        <w:rPr>
          <w:rFonts w:cs="Times New Roman"/>
          <w:szCs w:val="24"/>
        </w:rPr>
        <w:t xml:space="preserve"> </w:t>
      </w:r>
      <w:r w:rsidRPr="00976A55">
        <w:rPr>
          <w:rFonts w:cs="Times New Roman"/>
          <w:szCs w:val="24"/>
        </w:rPr>
        <w:t>needs</w:t>
      </w:r>
      <w:r w:rsidR="00C9797F">
        <w:rPr>
          <w:rFonts w:cs="Times New Roman"/>
          <w:szCs w:val="24"/>
        </w:rPr>
        <w:t xml:space="preserve"> </w:t>
      </w:r>
      <w:r w:rsidR="003C167F" w:rsidRPr="00976A55">
        <w:rPr>
          <w:rFonts w:cs="Times New Roman"/>
          <w:szCs w:val="24"/>
        </w:rPr>
        <w:t>to</w:t>
      </w:r>
      <w:r w:rsidR="00C9797F">
        <w:rPr>
          <w:rFonts w:cs="Times New Roman"/>
          <w:szCs w:val="24"/>
        </w:rPr>
        <w:t xml:space="preserve"> </w:t>
      </w:r>
      <w:r w:rsidR="003C167F" w:rsidRPr="00976A55">
        <w:rPr>
          <w:rFonts w:cs="Times New Roman"/>
          <w:spacing w:val="-13"/>
          <w:szCs w:val="24"/>
        </w:rPr>
        <w:t>obtain</w:t>
      </w:r>
      <w:r w:rsidR="00C9797F">
        <w:rPr>
          <w:rFonts w:cs="Times New Roman"/>
          <w:spacing w:val="-13"/>
          <w:szCs w:val="24"/>
        </w:rPr>
        <w:t xml:space="preserve"> </w:t>
      </w:r>
      <w:r w:rsidR="00440980" w:rsidRPr="00976A55">
        <w:rPr>
          <w:rFonts w:cs="Times New Roman"/>
          <w:szCs w:val="24"/>
        </w:rPr>
        <w:t>official</w:t>
      </w:r>
      <w:r w:rsidR="00C9797F">
        <w:rPr>
          <w:rFonts w:cs="Times New Roman"/>
          <w:szCs w:val="24"/>
        </w:rPr>
        <w:t xml:space="preserve"> </w:t>
      </w:r>
      <w:r w:rsidRPr="00976A55">
        <w:rPr>
          <w:rFonts w:cs="Times New Roman"/>
          <w:szCs w:val="24"/>
        </w:rPr>
        <w:t>permission</w:t>
      </w:r>
      <w:r w:rsidR="00C9797F">
        <w:rPr>
          <w:rFonts w:cs="Times New Roman"/>
          <w:szCs w:val="24"/>
        </w:rPr>
        <w:t xml:space="preserve"> </w:t>
      </w:r>
      <w:r w:rsidRPr="00976A55">
        <w:rPr>
          <w:rFonts w:cs="Times New Roman"/>
          <w:szCs w:val="24"/>
        </w:rPr>
        <w:t>from</w:t>
      </w:r>
      <w:r w:rsidR="00C9797F">
        <w:rPr>
          <w:rFonts w:cs="Times New Roman"/>
          <w:szCs w:val="24"/>
        </w:rPr>
        <w:t xml:space="preserve"> </w:t>
      </w:r>
      <w:r w:rsidRPr="00976A55">
        <w:rPr>
          <w:rFonts w:cs="Times New Roman"/>
          <w:szCs w:val="24"/>
        </w:rPr>
        <w:t xml:space="preserve">the </w:t>
      </w:r>
      <w:r w:rsidR="00485929" w:rsidRPr="00976A55">
        <w:rPr>
          <w:rFonts w:cs="Times New Roman"/>
          <w:szCs w:val="24"/>
        </w:rPr>
        <w:t>concerned</w:t>
      </w:r>
      <w:r w:rsidR="00C9797F">
        <w:rPr>
          <w:rFonts w:cs="Times New Roman"/>
          <w:szCs w:val="24"/>
        </w:rPr>
        <w:t xml:space="preserve"> </w:t>
      </w:r>
      <w:r w:rsidR="005D5E46" w:rsidRPr="00976A55">
        <w:rPr>
          <w:rFonts w:cs="Times New Roman"/>
          <w:szCs w:val="24"/>
        </w:rPr>
        <w:t>authority</w:t>
      </w:r>
      <w:r w:rsidR="00485929" w:rsidRPr="00976A55">
        <w:rPr>
          <w:rFonts w:cs="Times New Roman"/>
          <w:szCs w:val="24"/>
        </w:rPr>
        <w:t xml:space="preserve">. </w:t>
      </w:r>
      <w:r w:rsidR="0046337C">
        <w:rPr>
          <w:rFonts w:cs="Times New Roman"/>
          <w:szCs w:val="24"/>
        </w:rPr>
        <w:t>The r</w:t>
      </w:r>
      <w:r w:rsidR="00485929" w:rsidRPr="00976A55">
        <w:rPr>
          <w:rFonts w:cs="Times New Roman"/>
          <w:szCs w:val="24"/>
        </w:rPr>
        <w:t xml:space="preserve">esearcher is also expected to meet ethical requirements </w:t>
      </w:r>
      <w:r w:rsidR="00440980" w:rsidRPr="00976A55">
        <w:rPr>
          <w:rFonts w:cs="Times New Roman"/>
          <w:szCs w:val="24"/>
        </w:rPr>
        <w:t xml:space="preserve">in handling </w:t>
      </w:r>
      <w:r w:rsidR="00485929" w:rsidRPr="00976A55">
        <w:rPr>
          <w:rFonts w:cs="Times New Roman"/>
          <w:szCs w:val="24"/>
        </w:rPr>
        <w:t xml:space="preserve">of </w:t>
      </w:r>
      <w:r w:rsidR="00440980" w:rsidRPr="00976A55">
        <w:rPr>
          <w:rFonts w:cs="Times New Roman"/>
          <w:szCs w:val="24"/>
        </w:rPr>
        <w:t xml:space="preserve">such </w:t>
      </w:r>
      <w:r w:rsidRPr="00976A55">
        <w:rPr>
          <w:rFonts w:cs="Times New Roman"/>
          <w:szCs w:val="24"/>
        </w:rPr>
        <w:t>records</w:t>
      </w:r>
      <w:r w:rsidR="00485929" w:rsidRPr="00976A55">
        <w:rPr>
          <w:rFonts w:cs="Times New Roman"/>
          <w:szCs w:val="24"/>
        </w:rPr>
        <w:t>,</w:t>
      </w:r>
      <w:r w:rsidR="00440980" w:rsidRPr="00976A55">
        <w:rPr>
          <w:rFonts w:cs="Times New Roman"/>
          <w:szCs w:val="24"/>
        </w:rPr>
        <w:t xml:space="preserve"> from retrieving </w:t>
      </w:r>
      <w:r w:rsidR="00485929" w:rsidRPr="00976A55">
        <w:rPr>
          <w:rFonts w:cs="Times New Roman"/>
          <w:szCs w:val="24"/>
        </w:rPr>
        <w:t xml:space="preserve">of data to its incorporation in report and publication. </w:t>
      </w:r>
    </w:p>
    <w:p w:rsidR="009F1F16" w:rsidRPr="00976A55" w:rsidRDefault="009F1F16" w:rsidP="00880A69">
      <w:pPr>
        <w:pStyle w:val="BodyText"/>
        <w:spacing w:line="276" w:lineRule="auto"/>
        <w:ind w:right="27"/>
        <w:rPr>
          <w:rFonts w:cs="Times New Roman"/>
          <w:szCs w:val="24"/>
        </w:rPr>
      </w:pPr>
    </w:p>
    <w:p w:rsidR="004D7D92" w:rsidRPr="00976A55" w:rsidRDefault="00440980" w:rsidP="006A19B8">
      <w:pPr>
        <w:pStyle w:val="BodyText"/>
        <w:spacing w:after="240" w:line="276" w:lineRule="auto"/>
        <w:ind w:right="27"/>
        <w:rPr>
          <w:rFonts w:cs="Times New Roman"/>
          <w:szCs w:val="24"/>
        </w:rPr>
      </w:pPr>
      <w:r w:rsidRPr="00976A55">
        <w:rPr>
          <w:rFonts w:cs="Times New Roman"/>
          <w:spacing w:val="-3"/>
          <w:szCs w:val="24"/>
        </w:rPr>
        <w:t xml:space="preserve">Data </w:t>
      </w:r>
      <w:r w:rsidRPr="00976A55">
        <w:rPr>
          <w:rFonts w:cs="Times New Roman"/>
          <w:szCs w:val="24"/>
        </w:rPr>
        <w:t xml:space="preserve">Transfer </w:t>
      </w:r>
      <w:r w:rsidRPr="00976A55">
        <w:rPr>
          <w:rFonts w:cs="Times New Roman"/>
          <w:spacing w:val="-3"/>
          <w:szCs w:val="24"/>
        </w:rPr>
        <w:t xml:space="preserve">Agreement (DTA) </w:t>
      </w:r>
      <w:r w:rsidRPr="00976A55">
        <w:rPr>
          <w:rFonts w:cs="Times New Roman"/>
          <w:szCs w:val="24"/>
        </w:rPr>
        <w:t>between</w:t>
      </w:r>
      <w:r w:rsidR="00A40BCA">
        <w:rPr>
          <w:rFonts w:cs="Times New Roman"/>
          <w:szCs w:val="24"/>
        </w:rPr>
        <w:t xml:space="preserve"> </w:t>
      </w:r>
      <w:r w:rsidR="00485929" w:rsidRPr="001030ED">
        <w:t>the host</w:t>
      </w:r>
      <w:r w:rsidRPr="001030ED">
        <w:t xml:space="preserve"> and </w:t>
      </w:r>
      <w:r w:rsidR="00041E66" w:rsidRPr="001030ED">
        <w:t>the</w:t>
      </w:r>
      <w:r w:rsidR="00A40BCA">
        <w:t xml:space="preserve"> </w:t>
      </w:r>
      <w:r w:rsidRPr="00976A55">
        <w:rPr>
          <w:rFonts w:cs="Times New Roman"/>
          <w:szCs w:val="24"/>
        </w:rPr>
        <w:t>collaborating</w:t>
      </w:r>
      <w:r w:rsidR="00A40BCA">
        <w:rPr>
          <w:rFonts w:cs="Times New Roman"/>
          <w:szCs w:val="24"/>
        </w:rPr>
        <w:t xml:space="preserve"> </w:t>
      </w:r>
      <w:r w:rsidRPr="00976A55">
        <w:rPr>
          <w:rFonts w:cs="Times New Roman"/>
          <w:szCs w:val="24"/>
        </w:rPr>
        <w:t xml:space="preserve">institution(s) must be submitted </w:t>
      </w:r>
      <w:r w:rsidR="00041E66" w:rsidRPr="00976A55">
        <w:rPr>
          <w:rFonts w:cs="Times New Roman"/>
          <w:szCs w:val="24"/>
        </w:rPr>
        <w:t>to the concerned authority. P</w:t>
      </w:r>
      <w:r w:rsidRPr="00976A55">
        <w:rPr>
          <w:rFonts w:cs="Times New Roman"/>
          <w:szCs w:val="24"/>
        </w:rPr>
        <w:t>rior approval</w:t>
      </w:r>
      <w:r w:rsidR="00041E66" w:rsidRPr="00976A55">
        <w:rPr>
          <w:rFonts w:cs="Times New Roman"/>
          <w:szCs w:val="24"/>
        </w:rPr>
        <w:t xml:space="preserve"> is required to</w:t>
      </w:r>
      <w:r w:rsidR="00A40BCA">
        <w:rPr>
          <w:rFonts w:cs="Times New Roman"/>
          <w:szCs w:val="24"/>
        </w:rPr>
        <w:t xml:space="preserve"> </w:t>
      </w:r>
      <w:r w:rsidR="00041E66" w:rsidRPr="00976A55">
        <w:rPr>
          <w:rFonts w:cs="Times New Roman"/>
          <w:szCs w:val="24"/>
        </w:rPr>
        <w:t>ship</w:t>
      </w:r>
      <w:r w:rsidRPr="00976A55">
        <w:rPr>
          <w:rFonts w:cs="Times New Roman"/>
          <w:szCs w:val="24"/>
        </w:rPr>
        <w:t xml:space="preserve"> any data </w:t>
      </w:r>
      <w:r w:rsidR="00041E66" w:rsidRPr="00976A55">
        <w:rPr>
          <w:rFonts w:cs="Times New Roman"/>
          <w:szCs w:val="24"/>
        </w:rPr>
        <w:t xml:space="preserve">outside the </w:t>
      </w:r>
      <w:r w:rsidRPr="00976A55">
        <w:rPr>
          <w:rFonts w:cs="Times New Roman"/>
          <w:szCs w:val="24"/>
        </w:rPr>
        <w:t xml:space="preserve">country </w:t>
      </w:r>
      <w:r w:rsidR="0046337C">
        <w:rPr>
          <w:rFonts w:cs="Times New Roman"/>
          <w:szCs w:val="24"/>
        </w:rPr>
        <w:t xml:space="preserve">even </w:t>
      </w:r>
      <w:r w:rsidRPr="00976A55">
        <w:rPr>
          <w:rFonts w:cs="Times New Roman"/>
          <w:spacing w:val="-25"/>
          <w:szCs w:val="24"/>
        </w:rPr>
        <w:t>for</w:t>
      </w:r>
      <w:r w:rsidRPr="00976A55">
        <w:rPr>
          <w:rFonts w:cs="Times New Roman"/>
          <w:szCs w:val="24"/>
        </w:rPr>
        <w:t xml:space="preserve"> valid scientific reason</w:t>
      </w:r>
      <w:r w:rsidR="00041E66" w:rsidRPr="00976A55">
        <w:rPr>
          <w:rFonts w:cs="Times New Roman"/>
          <w:szCs w:val="24"/>
        </w:rPr>
        <w:t>. Breaching</w:t>
      </w:r>
      <w:r w:rsidR="00A40BCA">
        <w:rPr>
          <w:rFonts w:cs="Times New Roman"/>
          <w:szCs w:val="24"/>
        </w:rPr>
        <w:t xml:space="preserve"> </w:t>
      </w:r>
      <w:r w:rsidR="00041E66" w:rsidRPr="00976A55">
        <w:rPr>
          <w:rFonts w:cs="Times New Roman"/>
          <w:szCs w:val="24"/>
        </w:rPr>
        <w:t xml:space="preserve">of </w:t>
      </w:r>
      <w:r w:rsidRPr="00976A55">
        <w:rPr>
          <w:rFonts w:cs="Times New Roman"/>
          <w:szCs w:val="24"/>
        </w:rPr>
        <w:t xml:space="preserve">the code is punishable in line with the </w:t>
      </w:r>
      <w:r w:rsidR="00041E66" w:rsidRPr="00976A55">
        <w:rPr>
          <w:rFonts w:cs="Times New Roman"/>
          <w:szCs w:val="24"/>
        </w:rPr>
        <w:t>D</w:t>
      </w:r>
      <w:r w:rsidRPr="00976A55">
        <w:rPr>
          <w:rFonts w:cs="Times New Roman"/>
          <w:szCs w:val="24"/>
        </w:rPr>
        <w:t xml:space="preserve">ata </w:t>
      </w:r>
      <w:r w:rsidR="00041E66" w:rsidRPr="00976A55">
        <w:rPr>
          <w:rFonts w:cs="Times New Roman"/>
          <w:szCs w:val="24"/>
        </w:rPr>
        <w:t>A</w:t>
      </w:r>
      <w:r w:rsidRPr="00976A55">
        <w:rPr>
          <w:rFonts w:cs="Times New Roman"/>
          <w:szCs w:val="24"/>
        </w:rPr>
        <w:t xml:space="preserve">ct and </w:t>
      </w:r>
      <w:r w:rsidR="00435128" w:rsidRPr="00976A55">
        <w:rPr>
          <w:rFonts w:cs="Times New Roman"/>
          <w:szCs w:val="24"/>
        </w:rPr>
        <w:t>P</w:t>
      </w:r>
      <w:r w:rsidRPr="00976A55">
        <w:rPr>
          <w:rFonts w:cs="Times New Roman"/>
          <w:szCs w:val="24"/>
        </w:rPr>
        <w:t xml:space="preserve">rivacy </w:t>
      </w:r>
      <w:r w:rsidR="00435128" w:rsidRPr="00976A55">
        <w:rPr>
          <w:rFonts w:cs="Times New Roman"/>
          <w:szCs w:val="24"/>
        </w:rPr>
        <w:t>A</w:t>
      </w:r>
      <w:r w:rsidRPr="00976A55">
        <w:rPr>
          <w:rFonts w:cs="Times New Roman"/>
          <w:szCs w:val="24"/>
        </w:rPr>
        <w:t>ct 2018</w:t>
      </w:r>
      <w:r w:rsidR="0046337C">
        <w:rPr>
          <w:rFonts w:cs="Times New Roman"/>
          <w:szCs w:val="24"/>
        </w:rPr>
        <w:t xml:space="preserve"> of Nepal</w:t>
      </w:r>
      <w:r w:rsidR="00B71DBE" w:rsidRPr="00976A55">
        <w:rPr>
          <w:rFonts w:cs="Times New Roman"/>
          <w:szCs w:val="24"/>
        </w:rPr>
        <w:t>.</w:t>
      </w:r>
      <w:r w:rsidR="00A40BCA">
        <w:rPr>
          <w:rFonts w:cs="Times New Roman"/>
          <w:szCs w:val="24"/>
        </w:rPr>
        <w:t xml:space="preserve"> </w:t>
      </w:r>
      <w:r w:rsidRPr="00976A55">
        <w:rPr>
          <w:rFonts w:cs="Times New Roman"/>
          <w:spacing w:val="-8"/>
          <w:szCs w:val="24"/>
        </w:rPr>
        <w:t>On transferring the data, a</w:t>
      </w:r>
      <w:r w:rsidR="00A40BCA">
        <w:rPr>
          <w:rFonts w:cs="Times New Roman"/>
          <w:spacing w:val="-8"/>
          <w:szCs w:val="24"/>
        </w:rPr>
        <w:t xml:space="preserve"> </w:t>
      </w:r>
      <w:r w:rsidR="00B71DBE" w:rsidRPr="00976A55">
        <w:rPr>
          <w:rFonts w:cs="Times New Roman"/>
          <w:szCs w:val="24"/>
        </w:rPr>
        <w:t>copy</w:t>
      </w:r>
      <w:r w:rsidR="00A40BCA">
        <w:rPr>
          <w:rFonts w:cs="Times New Roman"/>
          <w:szCs w:val="24"/>
        </w:rPr>
        <w:t xml:space="preserve"> </w:t>
      </w:r>
      <w:r w:rsidR="00B71DBE" w:rsidRPr="00976A55">
        <w:rPr>
          <w:rFonts w:cs="Times New Roman"/>
          <w:szCs w:val="24"/>
        </w:rPr>
        <w:t>of</w:t>
      </w:r>
      <w:r w:rsidR="00A40BCA">
        <w:rPr>
          <w:rFonts w:cs="Times New Roman"/>
          <w:szCs w:val="24"/>
        </w:rPr>
        <w:t xml:space="preserve"> </w:t>
      </w:r>
      <w:r w:rsidR="00B71DBE" w:rsidRPr="00976A55">
        <w:rPr>
          <w:rFonts w:cs="Times New Roman"/>
          <w:szCs w:val="24"/>
        </w:rPr>
        <w:t>such</w:t>
      </w:r>
      <w:r w:rsidR="00A40BCA">
        <w:rPr>
          <w:rFonts w:cs="Times New Roman"/>
          <w:szCs w:val="24"/>
        </w:rPr>
        <w:t xml:space="preserve"> </w:t>
      </w:r>
      <w:r w:rsidR="00B71DBE" w:rsidRPr="00976A55">
        <w:rPr>
          <w:rFonts w:cs="Times New Roman"/>
          <w:szCs w:val="24"/>
        </w:rPr>
        <w:t>data</w:t>
      </w:r>
      <w:r w:rsidR="00A40BCA">
        <w:rPr>
          <w:rFonts w:cs="Times New Roman"/>
          <w:szCs w:val="24"/>
        </w:rPr>
        <w:t xml:space="preserve"> </w:t>
      </w:r>
      <w:r w:rsidR="00B71DBE" w:rsidRPr="00976A55">
        <w:rPr>
          <w:rFonts w:cs="Times New Roman"/>
          <w:szCs w:val="24"/>
        </w:rPr>
        <w:t>should</w:t>
      </w:r>
      <w:r w:rsidR="00A40BCA">
        <w:rPr>
          <w:rFonts w:cs="Times New Roman"/>
          <w:szCs w:val="24"/>
        </w:rPr>
        <w:t xml:space="preserve"> </w:t>
      </w:r>
      <w:r w:rsidR="00B71DBE" w:rsidRPr="00976A55">
        <w:rPr>
          <w:rFonts w:cs="Times New Roman"/>
          <w:szCs w:val="24"/>
        </w:rPr>
        <w:t>be</w:t>
      </w:r>
      <w:r w:rsidR="00A40BCA">
        <w:rPr>
          <w:rFonts w:cs="Times New Roman"/>
          <w:szCs w:val="24"/>
        </w:rPr>
        <w:t xml:space="preserve"> </w:t>
      </w:r>
      <w:r w:rsidR="00B71DBE" w:rsidRPr="00976A55">
        <w:rPr>
          <w:rFonts w:cs="Times New Roman"/>
          <w:szCs w:val="24"/>
        </w:rPr>
        <w:t>stored</w:t>
      </w:r>
      <w:r w:rsidR="00A40BCA">
        <w:rPr>
          <w:rFonts w:cs="Times New Roman"/>
          <w:szCs w:val="24"/>
        </w:rPr>
        <w:t xml:space="preserve"> </w:t>
      </w:r>
      <w:r w:rsidR="00B71DBE" w:rsidRPr="00976A55">
        <w:rPr>
          <w:rFonts w:cs="Times New Roman"/>
          <w:szCs w:val="24"/>
        </w:rPr>
        <w:t>in</w:t>
      </w:r>
      <w:r w:rsidR="00A40BCA">
        <w:rPr>
          <w:rFonts w:cs="Times New Roman"/>
          <w:szCs w:val="24"/>
        </w:rPr>
        <w:t xml:space="preserve"> </w:t>
      </w:r>
      <w:r w:rsidR="00B71DBE" w:rsidRPr="00976A55">
        <w:rPr>
          <w:rFonts w:cs="Times New Roman"/>
          <w:szCs w:val="24"/>
        </w:rPr>
        <w:t>the host institution in</w:t>
      </w:r>
      <w:r w:rsidR="00A40BCA">
        <w:rPr>
          <w:rFonts w:cs="Times New Roman"/>
          <w:szCs w:val="24"/>
        </w:rPr>
        <w:t xml:space="preserve"> </w:t>
      </w:r>
      <w:r w:rsidR="00B71DBE" w:rsidRPr="00976A55">
        <w:rPr>
          <w:rFonts w:cs="Times New Roman"/>
          <w:szCs w:val="24"/>
        </w:rPr>
        <w:t>Nepal</w:t>
      </w:r>
      <w:r w:rsidRPr="00976A55">
        <w:rPr>
          <w:rFonts w:cs="Times New Roman"/>
          <w:szCs w:val="24"/>
        </w:rPr>
        <w:t xml:space="preserve">, </w:t>
      </w:r>
      <w:r w:rsidR="00041E66" w:rsidRPr="00976A55">
        <w:rPr>
          <w:rFonts w:cs="Times New Roman"/>
          <w:szCs w:val="24"/>
        </w:rPr>
        <w:t xml:space="preserve">making it </w:t>
      </w:r>
      <w:r w:rsidRPr="00976A55">
        <w:rPr>
          <w:rFonts w:cs="Times New Roman"/>
          <w:szCs w:val="24"/>
        </w:rPr>
        <w:t>accessible to the authorized person</w:t>
      </w:r>
      <w:r w:rsidR="0046337C">
        <w:rPr>
          <w:rFonts w:cs="Times New Roman"/>
          <w:szCs w:val="24"/>
        </w:rPr>
        <w:t>s</w:t>
      </w:r>
      <w:r w:rsidRPr="00976A55">
        <w:rPr>
          <w:rFonts w:cs="Times New Roman"/>
          <w:szCs w:val="24"/>
        </w:rPr>
        <w:t xml:space="preserve"> or investigating authorities, </w:t>
      </w:r>
      <w:r w:rsidR="00041E66" w:rsidRPr="00976A55">
        <w:rPr>
          <w:rFonts w:cs="Times New Roman"/>
          <w:szCs w:val="24"/>
        </w:rPr>
        <w:t>when required</w:t>
      </w:r>
      <w:r w:rsidR="00B71DBE" w:rsidRPr="00976A55">
        <w:rPr>
          <w:rFonts w:cs="Times New Roman"/>
          <w:szCs w:val="24"/>
        </w:rPr>
        <w:t>.</w:t>
      </w:r>
    </w:p>
    <w:p w:rsidR="00D3071F" w:rsidRPr="00976A55" w:rsidRDefault="00B71DBE" w:rsidP="009D28B2">
      <w:pPr>
        <w:pStyle w:val="BodyText"/>
        <w:spacing w:after="240" w:line="276" w:lineRule="auto"/>
        <w:rPr>
          <w:rFonts w:cs="Times New Roman"/>
          <w:i/>
          <w:szCs w:val="24"/>
        </w:rPr>
      </w:pPr>
      <w:r w:rsidRPr="00976A55">
        <w:rPr>
          <w:rFonts w:cs="Times New Roman"/>
          <w:b/>
          <w:i/>
          <w:szCs w:val="24"/>
        </w:rPr>
        <w:lastRenderedPageBreak/>
        <w:t>Note:</w:t>
      </w:r>
      <w:r w:rsidR="00A40BCA">
        <w:rPr>
          <w:rFonts w:cs="Times New Roman"/>
          <w:b/>
          <w:i/>
          <w:szCs w:val="24"/>
        </w:rPr>
        <w:t xml:space="preserve"> </w:t>
      </w:r>
      <w:proofErr w:type="spellStart"/>
      <w:r w:rsidRPr="00976A55">
        <w:rPr>
          <w:rFonts w:cs="Times New Roman"/>
          <w:i/>
          <w:w w:val="95"/>
          <w:szCs w:val="24"/>
        </w:rPr>
        <w:t>GoN’s</w:t>
      </w:r>
      <w:proofErr w:type="spellEnd"/>
      <w:r w:rsidR="00A40BCA">
        <w:rPr>
          <w:rFonts w:cs="Times New Roman"/>
          <w:i/>
          <w:w w:val="95"/>
          <w:szCs w:val="24"/>
        </w:rPr>
        <w:t xml:space="preserve"> </w:t>
      </w:r>
      <w:r w:rsidRPr="00976A55">
        <w:rPr>
          <w:rFonts w:cs="Times New Roman"/>
          <w:i/>
          <w:w w:val="95"/>
          <w:szCs w:val="24"/>
        </w:rPr>
        <w:t>Privacy</w:t>
      </w:r>
      <w:r w:rsidR="00A40BCA">
        <w:rPr>
          <w:rFonts w:cs="Times New Roman"/>
          <w:i/>
          <w:w w:val="95"/>
          <w:szCs w:val="24"/>
        </w:rPr>
        <w:t xml:space="preserve"> </w:t>
      </w:r>
      <w:r w:rsidRPr="00976A55">
        <w:rPr>
          <w:rFonts w:cs="Times New Roman"/>
          <w:i/>
          <w:w w:val="95"/>
          <w:szCs w:val="24"/>
        </w:rPr>
        <w:t>Act,</w:t>
      </w:r>
      <w:r w:rsidR="00A40BCA">
        <w:rPr>
          <w:rFonts w:cs="Times New Roman"/>
          <w:i/>
          <w:w w:val="95"/>
          <w:szCs w:val="24"/>
        </w:rPr>
        <w:t xml:space="preserve"> </w:t>
      </w:r>
      <w:r w:rsidRPr="00976A55">
        <w:rPr>
          <w:rFonts w:cs="Times New Roman"/>
          <w:i/>
          <w:w w:val="95"/>
          <w:szCs w:val="24"/>
        </w:rPr>
        <w:t>2018</w:t>
      </w:r>
      <w:r w:rsidR="00A40BCA">
        <w:rPr>
          <w:rFonts w:cs="Times New Roman"/>
          <w:i/>
          <w:w w:val="95"/>
          <w:szCs w:val="24"/>
        </w:rPr>
        <w:t xml:space="preserve"> </w:t>
      </w:r>
      <w:r w:rsidRPr="00976A55">
        <w:rPr>
          <w:rFonts w:cs="Times New Roman"/>
          <w:i/>
          <w:spacing w:val="3"/>
          <w:w w:val="95"/>
          <w:szCs w:val="24"/>
        </w:rPr>
        <w:t>is</w:t>
      </w:r>
      <w:r w:rsidR="00A40BCA">
        <w:rPr>
          <w:rFonts w:cs="Times New Roman"/>
          <w:i/>
          <w:spacing w:val="3"/>
          <w:w w:val="95"/>
          <w:szCs w:val="24"/>
        </w:rPr>
        <w:t xml:space="preserve"> </w:t>
      </w:r>
      <w:r w:rsidRPr="00976A55">
        <w:rPr>
          <w:rFonts w:cs="Times New Roman"/>
          <w:i/>
          <w:spacing w:val="3"/>
          <w:w w:val="95"/>
          <w:szCs w:val="24"/>
        </w:rPr>
        <w:t>applicable</w:t>
      </w:r>
      <w:r w:rsidR="00A40BCA">
        <w:rPr>
          <w:rFonts w:cs="Times New Roman"/>
          <w:i/>
          <w:spacing w:val="3"/>
          <w:w w:val="95"/>
          <w:szCs w:val="24"/>
        </w:rPr>
        <w:t xml:space="preserve"> </w:t>
      </w:r>
      <w:r w:rsidR="00041E66" w:rsidRPr="00976A55">
        <w:rPr>
          <w:rFonts w:cs="Times New Roman"/>
          <w:i/>
          <w:spacing w:val="3"/>
          <w:w w:val="95"/>
          <w:szCs w:val="24"/>
        </w:rPr>
        <w:t>in providing guidelines on</w:t>
      </w:r>
      <w:r w:rsidR="00A40BCA">
        <w:rPr>
          <w:rFonts w:cs="Times New Roman"/>
          <w:i/>
          <w:spacing w:val="3"/>
          <w:w w:val="95"/>
          <w:szCs w:val="24"/>
        </w:rPr>
        <w:t xml:space="preserve"> </w:t>
      </w:r>
      <w:r w:rsidRPr="00976A55">
        <w:rPr>
          <w:rFonts w:cs="Times New Roman"/>
          <w:i/>
          <w:w w:val="95"/>
          <w:szCs w:val="24"/>
        </w:rPr>
        <w:t>the</w:t>
      </w:r>
      <w:r w:rsidR="00A40BCA">
        <w:rPr>
          <w:rFonts w:cs="Times New Roman"/>
          <w:i/>
          <w:w w:val="95"/>
          <w:szCs w:val="24"/>
        </w:rPr>
        <w:t xml:space="preserve"> </w:t>
      </w:r>
      <w:r w:rsidRPr="00976A55">
        <w:rPr>
          <w:rFonts w:cs="Times New Roman"/>
          <w:i/>
          <w:w w:val="95"/>
          <w:szCs w:val="24"/>
        </w:rPr>
        <w:t>protection</w:t>
      </w:r>
      <w:r w:rsidR="00A40BCA">
        <w:rPr>
          <w:rFonts w:cs="Times New Roman"/>
          <w:i/>
          <w:w w:val="95"/>
          <w:szCs w:val="24"/>
        </w:rPr>
        <w:t xml:space="preserve"> </w:t>
      </w:r>
      <w:r w:rsidRPr="00976A55">
        <w:rPr>
          <w:rFonts w:cs="Times New Roman"/>
          <w:i/>
          <w:spacing w:val="3"/>
          <w:w w:val="95"/>
          <w:szCs w:val="24"/>
        </w:rPr>
        <w:t>of</w:t>
      </w:r>
      <w:r w:rsidR="00A40BCA">
        <w:rPr>
          <w:rFonts w:cs="Times New Roman"/>
          <w:i/>
          <w:spacing w:val="3"/>
          <w:w w:val="95"/>
          <w:szCs w:val="24"/>
        </w:rPr>
        <w:t xml:space="preserve"> </w:t>
      </w:r>
      <w:r w:rsidR="00C42A08" w:rsidRPr="00976A55">
        <w:rPr>
          <w:rFonts w:cs="Times New Roman"/>
          <w:i/>
          <w:w w:val="95"/>
          <w:szCs w:val="24"/>
        </w:rPr>
        <w:t>privacy</w:t>
      </w:r>
      <w:r w:rsidR="00A40BCA">
        <w:rPr>
          <w:rFonts w:cs="Times New Roman"/>
          <w:i/>
          <w:w w:val="95"/>
          <w:szCs w:val="24"/>
        </w:rPr>
        <w:t xml:space="preserve"> </w:t>
      </w:r>
      <w:r w:rsidRPr="00976A55">
        <w:rPr>
          <w:rFonts w:cs="Times New Roman"/>
          <w:i/>
          <w:spacing w:val="3"/>
          <w:w w:val="95"/>
          <w:szCs w:val="24"/>
        </w:rPr>
        <w:t>during</w:t>
      </w:r>
      <w:r w:rsidR="00A40BCA">
        <w:rPr>
          <w:rFonts w:cs="Times New Roman"/>
          <w:i/>
          <w:spacing w:val="3"/>
          <w:w w:val="95"/>
          <w:szCs w:val="24"/>
        </w:rPr>
        <w:t xml:space="preserve"> </w:t>
      </w:r>
      <w:r w:rsidRPr="00976A55">
        <w:rPr>
          <w:rFonts w:cs="Times New Roman"/>
          <w:i/>
          <w:spacing w:val="3"/>
          <w:w w:val="95"/>
          <w:szCs w:val="24"/>
        </w:rPr>
        <w:t>data storing and transfer process.</w:t>
      </w:r>
    </w:p>
    <w:p w:rsidR="00D3071F" w:rsidRPr="00976A55" w:rsidRDefault="00B71DBE" w:rsidP="006A19B8">
      <w:pPr>
        <w:pStyle w:val="Heading3"/>
        <w:numPr>
          <w:ilvl w:val="0"/>
          <w:numId w:val="46"/>
        </w:numPr>
        <w:tabs>
          <w:tab w:val="left" w:pos="630"/>
        </w:tabs>
        <w:spacing w:before="240" w:line="276" w:lineRule="auto"/>
        <w:ind w:right="27"/>
        <w:jc w:val="both"/>
        <w:rPr>
          <w:rFonts w:cs="Times New Roman"/>
          <w:w w:val="105"/>
          <w:szCs w:val="24"/>
        </w:rPr>
      </w:pPr>
      <w:bookmarkStart w:id="89" w:name="_Toc28699596"/>
      <w:bookmarkStart w:id="90" w:name="_Toc101276208"/>
      <w:r w:rsidRPr="00976A55">
        <w:rPr>
          <w:rFonts w:cs="Times New Roman"/>
          <w:w w:val="105"/>
          <w:szCs w:val="24"/>
        </w:rPr>
        <w:t xml:space="preserve">Biological </w:t>
      </w:r>
      <w:r w:rsidR="00651112" w:rsidRPr="00976A55">
        <w:rPr>
          <w:rFonts w:cs="Times New Roman"/>
          <w:w w:val="105"/>
          <w:szCs w:val="24"/>
        </w:rPr>
        <w:t>S</w:t>
      </w:r>
      <w:r w:rsidRPr="00976A55">
        <w:rPr>
          <w:rFonts w:cs="Times New Roman"/>
          <w:w w:val="105"/>
          <w:szCs w:val="24"/>
        </w:rPr>
        <w:t xml:space="preserve">pecimen </w:t>
      </w:r>
      <w:r w:rsidR="00651112" w:rsidRPr="00976A55">
        <w:rPr>
          <w:rFonts w:cs="Times New Roman"/>
          <w:w w:val="105"/>
          <w:szCs w:val="24"/>
        </w:rPr>
        <w:t>C</w:t>
      </w:r>
      <w:r w:rsidRPr="00976A55">
        <w:rPr>
          <w:rFonts w:cs="Times New Roman"/>
          <w:w w:val="105"/>
          <w:szCs w:val="24"/>
        </w:rPr>
        <w:t xml:space="preserve">ollection, </w:t>
      </w:r>
      <w:r w:rsidR="00651112" w:rsidRPr="00976A55">
        <w:rPr>
          <w:rFonts w:cs="Times New Roman"/>
          <w:w w:val="105"/>
          <w:szCs w:val="24"/>
        </w:rPr>
        <w:t>S</w:t>
      </w:r>
      <w:r w:rsidRPr="00976A55">
        <w:rPr>
          <w:rFonts w:cs="Times New Roman"/>
          <w:w w:val="105"/>
          <w:szCs w:val="24"/>
        </w:rPr>
        <w:t xml:space="preserve">torage, </w:t>
      </w:r>
      <w:r w:rsidR="00651112" w:rsidRPr="00976A55">
        <w:rPr>
          <w:rFonts w:cs="Times New Roman"/>
          <w:w w:val="105"/>
          <w:szCs w:val="24"/>
        </w:rPr>
        <w:t>S</w:t>
      </w:r>
      <w:r w:rsidRPr="00976A55">
        <w:rPr>
          <w:rFonts w:cs="Times New Roman"/>
          <w:w w:val="105"/>
          <w:szCs w:val="24"/>
        </w:rPr>
        <w:t xml:space="preserve">ecurity and </w:t>
      </w:r>
      <w:r w:rsidR="00651112" w:rsidRPr="00976A55">
        <w:rPr>
          <w:rFonts w:cs="Times New Roman"/>
          <w:w w:val="105"/>
          <w:szCs w:val="24"/>
        </w:rPr>
        <w:t>B</w:t>
      </w:r>
      <w:r w:rsidRPr="00976A55">
        <w:rPr>
          <w:rFonts w:cs="Times New Roman"/>
          <w:w w:val="105"/>
          <w:szCs w:val="24"/>
        </w:rPr>
        <w:t>io-banking</w:t>
      </w:r>
      <w:bookmarkEnd w:id="89"/>
      <w:bookmarkEnd w:id="90"/>
    </w:p>
    <w:p w:rsidR="009F1F16" w:rsidRPr="00976A55" w:rsidRDefault="00B71DBE" w:rsidP="006A19B8">
      <w:pPr>
        <w:pStyle w:val="BodyText"/>
        <w:spacing w:before="240" w:line="276" w:lineRule="auto"/>
        <w:ind w:right="27"/>
        <w:rPr>
          <w:rFonts w:cs="Times New Roman"/>
          <w:szCs w:val="24"/>
        </w:rPr>
      </w:pPr>
      <w:r w:rsidRPr="00976A55">
        <w:rPr>
          <w:rFonts w:cs="Times New Roman"/>
          <w:szCs w:val="24"/>
        </w:rPr>
        <w:t xml:space="preserve">Biological specimens </w:t>
      </w:r>
      <w:r w:rsidR="00815495" w:rsidRPr="00976A55">
        <w:rPr>
          <w:rFonts w:cs="Times New Roman"/>
          <w:szCs w:val="24"/>
        </w:rPr>
        <w:t>may be any biological material</w:t>
      </w:r>
      <w:r w:rsidR="00C42A08" w:rsidRPr="00976A55">
        <w:rPr>
          <w:rFonts w:cs="Times New Roman"/>
          <w:szCs w:val="24"/>
        </w:rPr>
        <w:t>s</w:t>
      </w:r>
      <w:r w:rsidR="00815495" w:rsidRPr="00976A55">
        <w:rPr>
          <w:rFonts w:cs="Times New Roman"/>
          <w:szCs w:val="24"/>
        </w:rPr>
        <w:t xml:space="preserve"> from human beings (</w:t>
      </w:r>
      <w:r w:rsidRPr="00976A55">
        <w:rPr>
          <w:rFonts w:cs="Times New Roman"/>
          <w:szCs w:val="24"/>
        </w:rPr>
        <w:t>whole blood, cord blood, dried blood spots, serum,</w:t>
      </w:r>
      <w:r w:rsidR="00A40BCA">
        <w:rPr>
          <w:rFonts w:cs="Times New Roman"/>
          <w:szCs w:val="24"/>
        </w:rPr>
        <w:t xml:space="preserve"> </w:t>
      </w:r>
      <w:proofErr w:type="spellStart"/>
      <w:r w:rsidR="0046337C">
        <w:rPr>
          <w:rFonts w:cs="Times New Roman"/>
          <w:szCs w:val="24"/>
        </w:rPr>
        <w:t>n</w:t>
      </w:r>
      <w:r w:rsidR="00A42863" w:rsidRPr="00976A55">
        <w:rPr>
          <w:rFonts w:cs="Times New Roman"/>
          <w:szCs w:val="24"/>
        </w:rPr>
        <w:t>aso</w:t>
      </w:r>
      <w:proofErr w:type="spellEnd"/>
      <w:r w:rsidR="00A42863" w:rsidRPr="00976A55">
        <w:rPr>
          <w:rFonts w:cs="Times New Roman"/>
          <w:szCs w:val="24"/>
        </w:rPr>
        <w:t>-pharyngeal swabs,</w:t>
      </w:r>
      <w:r w:rsidRPr="00976A55">
        <w:rPr>
          <w:rFonts w:cs="Times New Roman"/>
          <w:szCs w:val="24"/>
        </w:rPr>
        <w:t xml:space="preserve"> sperm, semen, tumor cells, embryos, urine, hair, tissues, organs, cerebrospinal fluids</w:t>
      </w:r>
      <w:r w:rsidR="00C42A08" w:rsidRPr="00976A55">
        <w:rPr>
          <w:rFonts w:cs="Times New Roman"/>
          <w:szCs w:val="24"/>
        </w:rPr>
        <w:t>, etc.</w:t>
      </w:r>
      <w:r w:rsidR="00815495" w:rsidRPr="00976A55">
        <w:rPr>
          <w:rFonts w:cs="Times New Roman"/>
          <w:szCs w:val="24"/>
        </w:rPr>
        <w:t>) or extracted products from the biological materials (</w:t>
      </w:r>
      <w:r w:rsidRPr="00976A55">
        <w:rPr>
          <w:rFonts w:cs="Times New Roman"/>
          <w:szCs w:val="24"/>
        </w:rPr>
        <w:t>DNA,</w:t>
      </w:r>
      <w:r w:rsidR="00815495" w:rsidRPr="00976A55">
        <w:rPr>
          <w:rFonts w:cs="Times New Roman"/>
          <w:szCs w:val="24"/>
        </w:rPr>
        <w:t xml:space="preserve"> RNA, Genes, Proteins,</w:t>
      </w:r>
      <w:r w:rsidRPr="00976A55">
        <w:rPr>
          <w:rFonts w:cs="Times New Roman"/>
          <w:szCs w:val="24"/>
        </w:rPr>
        <w:t xml:space="preserve"> etc</w:t>
      </w:r>
      <w:r w:rsidR="00C42A08" w:rsidRPr="00976A55">
        <w:rPr>
          <w:rFonts w:cs="Times New Roman"/>
          <w:szCs w:val="24"/>
        </w:rPr>
        <w:t>.</w:t>
      </w:r>
      <w:r w:rsidR="00815495" w:rsidRPr="00976A55">
        <w:rPr>
          <w:rFonts w:cs="Times New Roman"/>
          <w:szCs w:val="24"/>
        </w:rPr>
        <w:t>)</w:t>
      </w:r>
      <w:r w:rsidRPr="00976A55">
        <w:rPr>
          <w:rFonts w:cs="Times New Roman"/>
          <w:szCs w:val="24"/>
        </w:rPr>
        <w:t xml:space="preserve">. </w:t>
      </w:r>
      <w:r w:rsidR="00A40BCA" w:rsidRPr="00976A55">
        <w:rPr>
          <w:rFonts w:cs="Times New Roman"/>
          <w:szCs w:val="24"/>
        </w:rPr>
        <w:t>Researcher</w:t>
      </w:r>
      <w:r w:rsidR="00A40BCA">
        <w:rPr>
          <w:rFonts w:cs="Times New Roman"/>
          <w:szCs w:val="24"/>
        </w:rPr>
        <w:t>s</w:t>
      </w:r>
      <w:r w:rsidR="00A40BCA" w:rsidRPr="00976A55">
        <w:rPr>
          <w:rFonts w:cs="Times New Roman"/>
          <w:szCs w:val="24"/>
        </w:rPr>
        <w:t xml:space="preserve"> need</w:t>
      </w:r>
      <w:r w:rsidRPr="00976A55">
        <w:rPr>
          <w:rFonts w:cs="Times New Roman"/>
          <w:szCs w:val="24"/>
        </w:rPr>
        <w:t xml:space="preserve"> to</w:t>
      </w:r>
      <w:r w:rsidR="00A40BCA">
        <w:rPr>
          <w:rFonts w:cs="Times New Roman"/>
          <w:szCs w:val="24"/>
        </w:rPr>
        <w:t xml:space="preserve"> </w:t>
      </w:r>
      <w:r w:rsidR="00A42863" w:rsidRPr="00976A55">
        <w:rPr>
          <w:rFonts w:cs="Times New Roman"/>
          <w:szCs w:val="24"/>
        </w:rPr>
        <w:t>mention</w:t>
      </w:r>
      <w:r w:rsidR="00A40BCA">
        <w:rPr>
          <w:rFonts w:cs="Times New Roman"/>
          <w:szCs w:val="24"/>
        </w:rPr>
        <w:t xml:space="preserve"> </w:t>
      </w:r>
      <w:r w:rsidR="00815495" w:rsidRPr="00976A55">
        <w:rPr>
          <w:rFonts w:cs="Times New Roman"/>
          <w:szCs w:val="24"/>
        </w:rPr>
        <w:t xml:space="preserve">quantity, </w:t>
      </w:r>
      <w:r w:rsidR="00C82834" w:rsidRPr="00976A55">
        <w:rPr>
          <w:rFonts w:cs="Times New Roman"/>
          <w:szCs w:val="24"/>
        </w:rPr>
        <w:t>quality,</w:t>
      </w:r>
      <w:r w:rsidR="00815495" w:rsidRPr="00976A55">
        <w:rPr>
          <w:rFonts w:cs="Times New Roman"/>
          <w:szCs w:val="24"/>
        </w:rPr>
        <w:t xml:space="preserve"> and frequency </w:t>
      </w:r>
      <w:r w:rsidR="00C82834" w:rsidRPr="00976A55">
        <w:rPr>
          <w:rFonts w:cs="Times New Roman"/>
          <w:szCs w:val="24"/>
        </w:rPr>
        <w:t xml:space="preserve">of collection of such samples </w:t>
      </w:r>
      <w:r w:rsidRPr="00976A55">
        <w:rPr>
          <w:rFonts w:cs="Times New Roman"/>
          <w:szCs w:val="24"/>
        </w:rPr>
        <w:t xml:space="preserve">from </w:t>
      </w:r>
      <w:r w:rsidR="00815495" w:rsidRPr="00976A55">
        <w:rPr>
          <w:rFonts w:cs="Times New Roman"/>
          <w:szCs w:val="24"/>
        </w:rPr>
        <w:t>each</w:t>
      </w:r>
      <w:r w:rsidR="00A40BCA">
        <w:rPr>
          <w:rFonts w:cs="Times New Roman"/>
          <w:szCs w:val="24"/>
        </w:rPr>
        <w:t xml:space="preserve"> </w:t>
      </w:r>
      <w:r w:rsidR="00653DAA" w:rsidRPr="00976A55">
        <w:rPr>
          <w:rFonts w:cs="Times New Roman"/>
          <w:szCs w:val="24"/>
        </w:rPr>
        <w:t>participant</w:t>
      </w:r>
      <w:r w:rsidR="00815495" w:rsidRPr="00976A55">
        <w:rPr>
          <w:rFonts w:cs="Times New Roman"/>
          <w:szCs w:val="24"/>
        </w:rPr>
        <w:t xml:space="preserve">, with </w:t>
      </w:r>
      <w:r w:rsidR="0046337C">
        <w:rPr>
          <w:rFonts w:cs="Times New Roman"/>
          <w:szCs w:val="24"/>
        </w:rPr>
        <w:t xml:space="preserve">a </w:t>
      </w:r>
      <w:r w:rsidR="00815495" w:rsidRPr="00976A55">
        <w:rPr>
          <w:rFonts w:cs="Times New Roman"/>
          <w:szCs w:val="24"/>
        </w:rPr>
        <w:t xml:space="preserve">strong rationale for the </w:t>
      </w:r>
      <w:r w:rsidR="00A42863" w:rsidRPr="00976A55">
        <w:rPr>
          <w:rFonts w:cs="Times New Roman"/>
          <w:szCs w:val="24"/>
        </w:rPr>
        <w:t xml:space="preserve">minimal </w:t>
      </w:r>
      <w:r w:rsidR="00815495" w:rsidRPr="00976A55">
        <w:rPr>
          <w:rFonts w:cs="Times New Roman"/>
          <w:szCs w:val="24"/>
        </w:rPr>
        <w:t>amount and frequency</w:t>
      </w:r>
      <w:r w:rsidRPr="00976A55">
        <w:rPr>
          <w:rFonts w:cs="Times New Roman"/>
          <w:szCs w:val="24"/>
        </w:rPr>
        <w:t xml:space="preserve">. </w:t>
      </w:r>
    </w:p>
    <w:p w:rsidR="00116C5A" w:rsidRPr="00976A55" w:rsidRDefault="00116C5A" w:rsidP="001030ED">
      <w:pPr>
        <w:pStyle w:val="BodyText"/>
        <w:spacing w:line="276" w:lineRule="auto"/>
        <w:ind w:right="27"/>
        <w:rPr>
          <w:rFonts w:cs="Times New Roman"/>
          <w:szCs w:val="24"/>
        </w:rPr>
      </w:pPr>
    </w:p>
    <w:p w:rsidR="00537974" w:rsidRPr="00976A55" w:rsidRDefault="00B71DBE" w:rsidP="001030ED">
      <w:pPr>
        <w:pStyle w:val="BodyText"/>
        <w:tabs>
          <w:tab w:val="left" w:pos="6233"/>
        </w:tabs>
        <w:spacing w:line="276" w:lineRule="auto"/>
        <w:ind w:right="27"/>
        <w:rPr>
          <w:rFonts w:cs="Times New Roman"/>
          <w:szCs w:val="24"/>
        </w:rPr>
      </w:pPr>
      <w:r w:rsidRPr="00976A55">
        <w:rPr>
          <w:rFonts w:cs="Times New Roman"/>
          <w:szCs w:val="24"/>
        </w:rPr>
        <w:t xml:space="preserve">The </w:t>
      </w:r>
      <w:r w:rsidR="00537974" w:rsidRPr="00976A55">
        <w:rPr>
          <w:rFonts w:cs="Times New Roman"/>
          <w:szCs w:val="24"/>
        </w:rPr>
        <w:t xml:space="preserve">proposal </w:t>
      </w:r>
      <w:r w:rsidRPr="00976A55">
        <w:rPr>
          <w:rFonts w:cs="Times New Roman"/>
          <w:szCs w:val="24"/>
        </w:rPr>
        <w:t xml:space="preserve">should have </w:t>
      </w:r>
      <w:r w:rsidR="00537974" w:rsidRPr="00976A55">
        <w:rPr>
          <w:rFonts w:cs="Times New Roman"/>
          <w:szCs w:val="24"/>
        </w:rPr>
        <w:t xml:space="preserve">clear explanation on </w:t>
      </w:r>
      <w:r w:rsidRPr="00976A55">
        <w:rPr>
          <w:rFonts w:cs="Times New Roman"/>
          <w:szCs w:val="24"/>
        </w:rPr>
        <w:t>how</w:t>
      </w:r>
      <w:r w:rsidR="00537974" w:rsidRPr="00976A55">
        <w:rPr>
          <w:rFonts w:cs="Times New Roman"/>
          <w:szCs w:val="24"/>
        </w:rPr>
        <w:t>, when and where</w:t>
      </w:r>
      <w:r w:rsidRPr="00976A55">
        <w:rPr>
          <w:rFonts w:cs="Times New Roman"/>
          <w:szCs w:val="24"/>
        </w:rPr>
        <w:t xml:space="preserve"> such biological specimens will be </w:t>
      </w:r>
      <w:r w:rsidRPr="00976A55">
        <w:rPr>
          <w:rFonts w:cs="Times New Roman"/>
          <w:spacing w:val="-3"/>
          <w:szCs w:val="24"/>
        </w:rPr>
        <w:t xml:space="preserve">stored/processed </w:t>
      </w:r>
      <w:r w:rsidR="00537974" w:rsidRPr="00976A55">
        <w:rPr>
          <w:rFonts w:cs="Times New Roman"/>
          <w:szCs w:val="24"/>
        </w:rPr>
        <w:t>with</w:t>
      </w:r>
      <w:r w:rsidR="009C1D74">
        <w:rPr>
          <w:rFonts w:cs="Times New Roman"/>
          <w:szCs w:val="24"/>
        </w:rPr>
        <w:t xml:space="preserve"> </w:t>
      </w:r>
      <w:r w:rsidRPr="00976A55">
        <w:rPr>
          <w:rFonts w:cs="Times New Roman"/>
          <w:spacing w:val="-3"/>
          <w:szCs w:val="24"/>
        </w:rPr>
        <w:t xml:space="preserve">power back </w:t>
      </w:r>
      <w:r w:rsidRPr="00976A55">
        <w:rPr>
          <w:rFonts w:cs="Times New Roman"/>
          <w:spacing w:val="-4"/>
          <w:szCs w:val="24"/>
        </w:rPr>
        <w:t xml:space="preserve">up </w:t>
      </w:r>
      <w:r w:rsidR="00537974" w:rsidRPr="00976A55">
        <w:rPr>
          <w:rFonts w:cs="Times New Roman"/>
          <w:spacing w:val="-4"/>
          <w:szCs w:val="24"/>
        </w:rPr>
        <w:t xml:space="preserve">plan </w:t>
      </w:r>
      <w:r w:rsidR="00537974" w:rsidRPr="00976A55">
        <w:rPr>
          <w:rFonts w:cs="Times New Roman"/>
          <w:szCs w:val="24"/>
        </w:rPr>
        <w:t xml:space="preserve">and </w:t>
      </w:r>
      <w:r w:rsidRPr="00976A55">
        <w:rPr>
          <w:rFonts w:cs="Times New Roman"/>
          <w:szCs w:val="24"/>
        </w:rPr>
        <w:t xml:space="preserve">coding (bar/manual </w:t>
      </w:r>
      <w:r w:rsidRPr="00976A55">
        <w:rPr>
          <w:rFonts w:cs="Times New Roman"/>
          <w:spacing w:val="-3"/>
          <w:szCs w:val="24"/>
        </w:rPr>
        <w:t xml:space="preserve">coding) </w:t>
      </w:r>
      <w:r w:rsidRPr="00976A55">
        <w:rPr>
          <w:rFonts w:cs="Times New Roman"/>
          <w:szCs w:val="24"/>
        </w:rPr>
        <w:t xml:space="preserve">strategy. </w:t>
      </w:r>
      <w:r w:rsidR="00537974" w:rsidRPr="00976A55">
        <w:rPr>
          <w:rFonts w:cs="Times New Roman"/>
          <w:szCs w:val="24"/>
        </w:rPr>
        <w:t xml:space="preserve">Proposal should clearly mention </w:t>
      </w:r>
      <w:r w:rsidR="00C42A08" w:rsidRPr="00976A55">
        <w:rPr>
          <w:rFonts w:cs="Times New Roman"/>
          <w:szCs w:val="24"/>
        </w:rPr>
        <w:t>about</w:t>
      </w:r>
      <w:r w:rsidR="00537974" w:rsidRPr="00976A55">
        <w:rPr>
          <w:rFonts w:cs="Times New Roman"/>
          <w:szCs w:val="24"/>
        </w:rPr>
        <w:t xml:space="preserve"> biosafety </w:t>
      </w:r>
      <w:r w:rsidR="00C42A08" w:rsidRPr="00976A55">
        <w:rPr>
          <w:rFonts w:cs="Times New Roman"/>
          <w:szCs w:val="24"/>
        </w:rPr>
        <w:t>and</w:t>
      </w:r>
      <w:r w:rsidR="00537974" w:rsidRPr="00976A55">
        <w:rPr>
          <w:rFonts w:cs="Times New Roman"/>
          <w:szCs w:val="24"/>
        </w:rPr>
        <w:t xml:space="preserve"> biosecurity, physical security</w:t>
      </w:r>
      <w:r w:rsidR="00C42A08" w:rsidRPr="00976A55">
        <w:rPr>
          <w:rFonts w:cs="Times New Roman"/>
          <w:szCs w:val="24"/>
        </w:rPr>
        <w:t>,</w:t>
      </w:r>
      <w:r w:rsidR="00537974" w:rsidRPr="00976A55">
        <w:rPr>
          <w:rFonts w:cs="Times New Roman"/>
          <w:szCs w:val="24"/>
        </w:rPr>
        <w:t xml:space="preserve"> including access control provision and assurances for maintaining standards </w:t>
      </w:r>
      <w:r w:rsidRPr="00976A55">
        <w:rPr>
          <w:rFonts w:cs="Times New Roman"/>
          <w:szCs w:val="24"/>
        </w:rPr>
        <w:t>in</w:t>
      </w:r>
      <w:r w:rsidR="009C1D74">
        <w:rPr>
          <w:rFonts w:cs="Times New Roman"/>
          <w:szCs w:val="24"/>
        </w:rPr>
        <w:t xml:space="preserve"> </w:t>
      </w:r>
      <w:r w:rsidRPr="00976A55">
        <w:rPr>
          <w:rFonts w:cs="Times New Roman"/>
          <w:szCs w:val="24"/>
        </w:rPr>
        <w:t>accordance with</w:t>
      </w:r>
      <w:r w:rsidR="009C1D74">
        <w:rPr>
          <w:rFonts w:cs="Times New Roman"/>
          <w:szCs w:val="24"/>
        </w:rPr>
        <w:t xml:space="preserve"> </w:t>
      </w:r>
      <w:r w:rsidRPr="00976A55">
        <w:rPr>
          <w:rFonts w:cs="Times New Roman"/>
          <w:szCs w:val="24"/>
        </w:rPr>
        <w:t>applicable</w:t>
      </w:r>
      <w:r w:rsidR="009C1D74">
        <w:rPr>
          <w:rFonts w:cs="Times New Roman"/>
          <w:szCs w:val="24"/>
        </w:rPr>
        <w:t xml:space="preserve"> </w:t>
      </w:r>
      <w:r w:rsidR="00A42863" w:rsidRPr="00976A55">
        <w:rPr>
          <w:rFonts w:cs="Times New Roman"/>
          <w:szCs w:val="24"/>
        </w:rPr>
        <w:t>guidelines/rules/laws.</w:t>
      </w:r>
      <w:r w:rsidR="009C1D74">
        <w:rPr>
          <w:rFonts w:cs="Times New Roman"/>
          <w:szCs w:val="24"/>
        </w:rPr>
        <w:t xml:space="preserve"> </w:t>
      </w:r>
      <w:r w:rsidRPr="00976A55">
        <w:rPr>
          <w:rFonts w:cs="Times New Roman"/>
          <w:szCs w:val="24"/>
        </w:rPr>
        <w:t xml:space="preserve">Failure </w:t>
      </w:r>
      <w:r w:rsidRPr="00976A55">
        <w:rPr>
          <w:rFonts w:cs="Times New Roman"/>
          <w:spacing w:val="-3"/>
          <w:szCs w:val="24"/>
        </w:rPr>
        <w:t xml:space="preserve">to </w:t>
      </w:r>
      <w:r w:rsidRPr="00976A55">
        <w:rPr>
          <w:rFonts w:cs="Times New Roman"/>
          <w:szCs w:val="24"/>
        </w:rPr>
        <w:t xml:space="preserve">address </w:t>
      </w:r>
      <w:r w:rsidR="00A42863" w:rsidRPr="00976A55">
        <w:rPr>
          <w:rFonts w:cs="Times New Roman"/>
          <w:szCs w:val="24"/>
        </w:rPr>
        <w:t>above</w:t>
      </w:r>
      <w:r w:rsidR="00C42A08" w:rsidRPr="00976A55">
        <w:rPr>
          <w:rFonts w:cs="Times New Roman"/>
          <w:szCs w:val="24"/>
        </w:rPr>
        <w:t xml:space="preserve"> mentioned </w:t>
      </w:r>
      <w:r w:rsidR="00A42863" w:rsidRPr="00976A55">
        <w:rPr>
          <w:rFonts w:cs="Times New Roman"/>
          <w:szCs w:val="24"/>
        </w:rPr>
        <w:t>points</w:t>
      </w:r>
      <w:r w:rsidRPr="00976A55">
        <w:rPr>
          <w:rFonts w:cs="Times New Roman"/>
          <w:szCs w:val="24"/>
        </w:rPr>
        <w:t xml:space="preserve"> may </w:t>
      </w:r>
      <w:r w:rsidR="00A42863" w:rsidRPr="00976A55">
        <w:rPr>
          <w:rFonts w:cs="Times New Roman"/>
          <w:szCs w:val="24"/>
        </w:rPr>
        <w:t xml:space="preserve">not </w:t>
      </w:r>
      <w:r w:rsidRPr="00976A55">
        <w:rPr>
          <w:rFonts w:cs="Times New Roman"/>
          <w:spacing w:val="-5"/>
          <w:szCs w:val="24"/>
        </w:rPr>
        <w:t xml:space="preserve">be </w:t>
      </w:r>
      <w:r w:rsidRPr="00976A55">
        <w:rPr>
          <w:rFonts w:cs="Times New Roman"/>
          <w:szCs w:val="24"/>
        </w:rPr>
        <w:t>considered ethic</w:t>
      </w:r>
      <w:r w:rsidR="00A42863" w:rsidRPr="00976A55">
        <w:rPr>
          <w:rFonts w:cs="Times New Roman"/>
          <w:szCs w:val="24"/>
        </w:rPr>
        <w:t>ally competent</w:t>
      </w:r>
      <w:r w:rsidRPr="00976A55">
        <w:rPr>
          <w:rFonts w:cs="Times New Roman"/>
          <w:szCs w:val="24"/>
        </w:rPr>
        <w:t>.</w:t>
      </w:r>
    </w:p>
    <w:p w:rsidR="00116C5A" w:rsidRPr="00976A55" w:rsidRDefault="00116C5A" w:rsidP="001030ED">
      <w:pPr>
        <w:pStyle w:val="BodyText"/>
        <w:tabs>
          <w:tab w:val="left" w:pos="6233"/>
        </w:tabs>
        <w:spacing w:line="276" w:lineRule="auto"/>
        <w:ind w:right="27"/>
        <w:rPr>
          <w:rFonts w:cs="Times New Roman"/>
          <w:szCs w:val="24"/>
        </w:rPr>
      </w:pPr>
    </w:p>
    <w:p w:rsidR="009C2A61" w:rsidRPr="00976A55" w:rsidRDefault="00537974" w:rsidP="001030ED">
      <w:pPr>
        <w:pStyle w:val="BodyText"/>
        <w:tabs>
          <w:tab w:val="left" w:pos="6233"/>
        </w:tabs>
        <w:spacing w:line="276" w:lineRule="auto"/>
        <w:ind w:right="27"/>
        <w:rPr>
          <w:rFonts w:cs="Times New Roman"/>
          <w:szCs w:val="24"/>
        </w:rPr>
      </w:pPr>
      <w:r w:rsidRPr="00976A55">
        <w:rPr>
          <w:rFonts w:cs="Times New Roman"/>
          <w:szCs w:val="24"/>
        </w:rPr>
        <w:t xml:space="preserve">In </w:t>
      </w:r>
      <w:r w:rsidR="00B71DBE" w:rsidRPr="00976A55">
        <w:rPr>
          <w:rFonts w:cs="Times New Roman"/>
          <w:szCs w:val="24"/>
        </w:rPr>
        <w:t>collaborative stud</w:t>
      </w:r>
      <w:r w:rsidRPr="00976A55">
        <w:rPr>
          <w:rFonts w:cs="Times New Roman"/>
          <w:szCs w:val="24"/>
        </w:rPr>
        <w:t>ies</w:t>
      </w:r>
      <w:r w:rsidR="00C42A08" w:rsidRPr="00976A55">
        <w:rPr>
          <w:rFonts w:cs="Times New Roman"/>
          <w:szCs w:val="24"/>
        </w:rPr>
        <w:t>,</w:t>
      </w:r>
      <w:r w:rsidR="009C0313" w:rsidRPr="00976A55">
        <w:rPr>
          <w:rFonts w:cs="Times New Roman"/>
          <w:szCs w:val="24"/>
        </w:rPr>
        <w:t xml:space="preserve"> part of the study is</w:t>
      </w:r>
      <w:r w:rsidR="00C42A08" w:rsidRPr="00976A55">
        <w:rPr>
          <w:rFonts w:cs="Times New Roman"/>
          <w:szCs w:val="24"/>
        </w:rPr>
        <w:t xml:space="preserve"> under</w:t>
      </w:r>
      <w:r w:rsidR="009C1D74">
        <w:rPr>
          <w:rFonts w:cs="Times New Roman"/>
          <w:szCs w:val="24"/>
        </w:rPr>
        <w:t xml:space="preserve"> </w:t>
      </w:r>
      <w:r w:rsidR="00C42A08" w:rsidRPr="00976A55">
        <w:rPr>
          <w:rFonts w:cs="Times New Roman"/>
          <w:szCs w:val="24"/>
        </w:rPr>
        <w:t>taken</w:t>
      </w:r>
      <w:r w:rsidR="009C1D74">
        <w:rPr>
          <w:rFonts w:cs="Times New Roman"/>
          <w:szCs w:val="24"/>
        </w:rPr>
        <w:t xml:space="preserve"> </w:t>
      </w:r>
      <w:r w:rsidR="00B5746A" w:rsidRPr="00976A55">
        <w:rPr>
          <w:rFonts w:cs="Times New Roman"/>
          <w:szCs w:val="24"/>
        </w:rPr>
        <w:t>with</w:t>
      </w:r>
      <w:r w:rsidR="009C0313" w:rsidRPr="00976A55">
        <w:rPr>
          <w:rFonts w:cs="Times New Roman"/>
          <w:szCs w:val="24"/>
        </w:rPr>
        <w:t>in the country</w:t>
      </w:r>
      <w:r w:rsidR="00B71DBE" w:rsidRPr="00976A55">
        <w:rPr>
          <w:rFonts w:cs="Times New Roman"/>
          <w:szCs w:val="24"/>
        </w:rPr>
        <w:t>,</w:t>
      </w:r>
      <w:r w:rsidR="009C0313" w:rsidRPr="00976A55">
        <w:rPr>
          <w:rFonts w:cs="Times New Roman"/>
          <w:szCs w:val="24"/>
        </w:rPr>
        <w:t xml:space="preserve"> while advanced </w:t>
      </w:r>
      <w:r w:rsidR="00B5746A" w:rsidRPr="00976A55">
        <w:rPr>
          <w:rFonts w:cs="Times New Roman"/>
          <w:szCs w:val="24"/>
        </w:rPr>
        <w:t>study (</w:t>
      </w:r>
      <w:r w:rsidR="008D5B0B" w:rsidRPr="00976A55">
        <w:rPr>
          <w:rFonts w:cs="Times New Roman"/>
          <w:szCs w:val="24"/>
        </w:rPr>
        <w:t xml:space="preserve">in case of </w:t>
      </w:r>
      <w:r w:rsidR="00891A09" w:rsidRPr="00976A55">
        <w:rPr>
          <w:rFonts w:cs="Times New Roman"/>
          <w:szCs w:val="24"/>
        </w:rPr>
        <w:t>non-availability of tests</w:t>
      </w:r>
      <w:r w:rsidR="00B5746A" w:rsidRPr="00976A55">
        <w:rPr>
          <w:rFonts w:cs="Times New Roman"/>
          <w:szCs w:val="24"/>
        </w:rPr>
        <w:t>)</w:t>
      </w:r>
      <w:r w:rsidR="009C0313" w:rsidRPr="00976A55">
        <w:rPr>
          <w:rFonts w:cs="Times New Roman"/>
          <w:szCs w:val="24"/>
        </w:rPr>
        <w:t xml:space="preserve"> may be allowed </w:t>
      </w:r>
      <w:r w:rsidR="00B5746A" w:rsidRPr="00976A55">
        <w:rPr>
          <w:rFonts w:cs="Times New Roman"/>
          <w:szCs w:val="24"/>
        </w:rPr>
        <w:t xml:space="preserve">by ERB </w:t>
      </w:r>
      <w:r w:rsidR="009C0313" w:rsidRPr="00976A55">
        <w:rPr>
          <w:rFonts w:cs="Times New Roman"/>
          <w:szCs w:val="24"/>
        </w:rPr>
        <w:t>to be carried out in advanced labs abroad</w:t>
      </w:r>
      <w:r w:rsidR="004F23C3" w:rsidRPr="00976A55">
        <w:rPr>
          <w:rFonts w:cs="Times New Roman"/>
          <w:szCs w:val="24"/>
        </w:rPr>
        <w:t xml:space="preserve"> on valid grounds</w:t>
      </w:r>
      <w:r w:rsidR="002F1C38" w:rsidRPr="00976A55">
        <w:rPr>
          <w:rFonts w:cs="Times New Roman"/>
          <w:szCs w:val="24"/>
        </w:rPr>
        <w:t>. In such circumstances</w:t>
      </w:r>
      <w:r w:rsidR="009C0313" w:rsidRPr="00976A55">
        <w:rPr>
          <w:rFonts w:cs="Times New Roman"/>
          <w:szCs w:val="24"/>
        </w:rPr>
        <w:t>,</w:t>
      </w:r>
      <w:r w:rsidR="00B71DBE" w:rsidRPr="00976A55">
        <w:rPr>
          <w:rFonts w:cs="Times New Roman"/>
          <w:szCs w:val="24"/>
        </w:rPr>
        <w:t xml:space="preserve"> researcher should store duplicate biological specimens in Nepal </w:t>
      </w:r>
      <w:r w:rsidR="0022060C" w:rsidRPr="00976A55">
        <w:rPr>
          <w:rFonts w:cs="Times New Roman"/>
          <w:szCs w:val="24"/>
        </w:rPr>
        <w:t xml:space="preserve">for </w:t>
      </w:r>
      <w:r w:rsidR="00116C5A" w:rsidRPr="00976A55">
        <w:rPr>
          <w:rFonts w:cs="Times New Roman"/>
          <w:szCs w:val="24"/>
        </w:rPr>
        <w:t>at least</w:t>
      </w:r>
      <w:r w:rsidR="0022060C" w:rsidRPr="00976A55">
        <w:rPr>
          <w:rFonts w:cs="Times New Roman"/>
          <w:szCs w:val="24"/>
        </w:rPr>
        <w:t xml:space="preserve"> 5 years </w:t>
      </w:r>
      <w:r w:rsidR="004F23C3" w:rsidRPr="00976A55">
        <w:rPr>
          <w:rFonts w:cs="Times New Roman"/>
          <w:szCs w:val="24"/>
        </w:rPr>
        <w:t>upon the</w:t>
      </w:r>
      <w:r w:rsidR="0022060C" w:rsidRPr="00976A55">
        <w:rPr>
          <w:rFonts w:cs="Times New Roman"/>
          <w:szCs w:val="24"/>
        </w:rPr>
        <w:t xml:space="preserve"> completion of </w:t>
      </w:r>
      <w:r w:rsidR="00C42A08" w:rsidRPr="00976A55">
        <w:rPr>
          <w:rFonts w:cs="Times New Roman"/>
          <w:szCs w:val="24"/>
        </w:rPr>
        <w:t xml:space="preserve">the </w:t>
      </w:r>
      <w:r w:rsidR="0022060C" w:rsidRPr="00976A55">
        <w:rPr>
          <w:rFonts w:cs="Times New Roman"/>
          <w:szCs w:val="24"/>
        </w:rPr>
        <w:t xml:space="preserve">study. </w:t>
      </w:r>
      <w:bookmarkStart w:id="91" w:name="_bookmark31"/>
      <w:bookmarkEnd w:id="91"/>
    </w:p>
    <w:p w:rsidR="00B5746A" w:rsidRPr="00976A55" w:rsidRDefault="00B5746A" w:rsidP="001030ED">
      <w:pPr>
        <w:pStyle w:val="BodyText"/>
        <w:tabs>
          <w:tab w:val="left" w:pos="6233"/>
        </w:tabs>
        <w:spacing w:line="276" w:lineRule="auto"/>
        <w:ind w:right="27"/>
        <w:rPr>
          <w:rFonts w:cs="Times New Roman"/>
          <w:szCs w:val="24"/>
        </w:rPr>
      </w:pPr>
    </w:p>
    <w:p w:rsidR="002A5EC1" w:rsidRPr="00976A55" w:rsidRDefault="002A0A8B" w:rsidP="001030ED">
      <w:pPr>
        <w:pStyle w:val="BodyText"/>
        <w:tabs>
          <w:tab w:val="left" w:pos="6233"/>
        </w:tabs>
        <w:spacing w:line="276" w:lineRule="auto"/>
        <w:ind w:right="27"/>
        <w:rPr>
          <w:rFonts w:cs="Times New Roman"/>
          <w:szCs w:val="24"/>
        </w:rPr>
      </w:pPr>
      <w:r w:rsidRPr="00976A55">
        <w:rPr>
          <w:rFonts w:cs="Times New Roman"/>
          <w:szCs w:val="24"/>
        </w:rPr>
        <w:t>The biological specimens are precious resources, which could be stored</w:t>
      </w:r>
      <w:r w:rsidR="004F23C3" w:rsidRPr="00976A55">
        <w:rPr>
          <w:rFonts w:cs="Times New Roman"/>
          <w:szCs w:val="24"/>
        </w:rPr>
        <w:t xml:space="preserve"> in a bio-bank</w:t>
      </w:r>
      <w:r w:rsidRPr="00976A55">
        <w:rPr>
          <w:rFonts w:cs="Times New Roman"/>
          <w:szCs w:val="24"/>
        </w:rPr>
        <w:t xml:space="preserve"> for</w:t>
      </w:r>
      <w:r w:rsidR="004F23C3" w:rsidRPr="00976A55">
        <w:rPr>
          <w:rFonts w:cs="Times New Roman"/>
          <w:szCs w:val="24"/>
        </w:rPr>
        <w:t xml:space="preserve"> an extended period of time</w:t>
      </w:r>
      <w:r w:rsidR="00951A32" w:rsidRPr="00976A55">
        <w:rPr>
          <w:rFonts w:cs="Times New Roman"/>
          <w:szCs w:val="24"/>
        </w:rPr>
        <w:t>. Such long-term storage enables</w:t>
      </w:r>
      <w:r w:rsidR="00045C21">
        <w:rPr>
          <w:rFonts w:cs="Times New Roman"/>
          <w:szCs w:val="24"/>
        </w:rPr>
        <w:t xml:space="preserve"> </w:t>
      </w:r>
      <w:r w:rsidR="004F23C3" w:rsidRPr="00976A55">
        <w:rPr>
          <w:rFonts w:cs="Times New Roman"/>
          <w:szCs w:val="24"/>
        </w:rPr>
        <w:t>long</w:t>
      </w:r>
      <w:r w:rsidR="0046337C">
        <w:rPr>
          <w:rFonts w:cs="Times New Roman"/>
          <w:szCs w:val="24"/>
        </w:rPr>
        <w:t>-</w:t>
      </w:r>
      <w:r w:rsidR="004F23C3" w:rsidRPr="00976A55">
        <w:rPr>
          <w:rFonts w:cs="Times New Roman"/>
          <w:szCs w:val="24"/>
        </w:rPr>
        <w:t xml:space="preserve">term future </w:t>
      </w:r>
      <w:r w:rsidR="00045C21" w:rsidRPr="00976A55">
        <w:rPr>
          <w:rFonts w:cs="Times New Roman"/>
          <w:szCs w:val="24"/>
        </w:rPr>
        <w:t>research (</w:t>
      </w:r>
      <w:r w:rsidRPr="00976A55">
        <w:rPr>
          <w:rFonts w:cs="Times New Roman"/>
          <w:szCs w:val="24"/>
        </w:rPr>
        <w:t xml:space="preserve">when broad consent is obtained </w:t>
      </w:r>
      <w:r w:rsidR="002F1C38" w:rsidRPr="00976A55">
        <w:rPr>
          <w:rFonts w:cs="Times New Roman"/>
          <w:szCs w:val="24"/>
        </w:rPr>
        <w:t>from the participants</w:t>
      </w:r>
      <w:r w:rsidRPr="00976A55">
        <w:rPr>
          <w:rFonts w:cs="Times New Roman"/>
          <w:szCs w:val="24"/>
        </w:rPr>
        <w:t>).</w:t>
      </w:r>
    </w:p>
    <w:p w:rsidR="00F9337F" w:rsidRPr="00976A55" w:rsidRDefault="00F9337F" w:rsidP="001030ED">
      <w:pPr>
        <w:pStyle w:val="BodyText"/>
        <w:tabs>
          <w:tab w:val="left" w:pos="6233"/>
        </w:tabs>
        <w:spacing w:line="276" w:lineRule="auto"/>
        <w:ind w:right="27"/>
        <w:rPr>
          <w:rFonts w:cs="Times New Roman"/>
          <w:szCs w:val="24"/>
        </w:rPr>
      </w:pPr>
    </w:p>
    <w:p w:rsidR="00D3071F" w:rsidRPr="00976A55" w:rsidRDefault="00F9337F" w:rsidP="006A19B8">
      <w:pPr>
        <w:pStyle w:val="Heading4"/>
        <w:spacing w:after="240" w:line="276" w:lineRule="auto"/>
        <w:rPr>
          <w:rFonts w:cs="Times New Roman"/>
          <w:w w:val="95"/>
        </w:rPr>
      </w:pPr>
      <w:bookmarkStart w:id="92" w:name="_Toc29205665"/>
      <w:r w:rsidRPr="00976A55">
        <w:rPr>
          <w:rFonts w:cs="Times New Roman"/>
        </w:rPr>
        <w:t xml:space="preserve">4.8.2.1 </w:t>
      </w:r>
      <w:proofErr w:type="spellStart"/>
      <w:r w:rsidRPr="00976A55">
        <w:rPr>
          <w:rFonts w:cs="Times New Roman"/>
        </w:rPr>
        <w:t>Biobank</w:t>
      </w:r>
      <w:proofErr w:type="spellEnd"/>
      <w:r w:rsidR="000D2F68" w:rsidRPr="00976A55">
        <w:rPr>
          <w:rFonts w:cs="Times New Roman"/>
        </w:rPr>
        <w:t xml:space="preserve"> and </w:t>
      </w:r>
      <w:r w:rsidR="00651112" w:rsidRPr="00976A55">
        <w:rPr>
          <w:rFonts w:cs="Times New Roman"/>
        </w:rPr>
        <w:t>T</w:t>
      </w:r>
      <w:r w:rsidR="000D2F68" w:rsidRPr="00976A55">
        <w:rPr>
          <w:rFonts w:cs="Times New Roman"/>
        </w:rPr>
        <w:t xml:space="preserve">ypes of </w:t>
      </w:r>
      <w:r w:rsidR="00651112" w:rsidRPr="00976A55">
        <w:rPr>
          <w:rFonts w:cs="Times New Roman"/>
        </w:rPr>
        <w:t>B</w:t>
      </w:r>
      <w:r w:rsidR="000D2F68" w:rsidRPr="00976A55">
        <w:rPr>
          <w:rFonts w:cs="Times New Roman"/>
        </w:rPr>
        <w:t xml:space="preserve">iological </w:t>
      </w:r>
      <w:r w:rsidR="00651112" w:rsidRPr="00976A55">
        <w:rPr>
          <w:rFonts w:cs="Times New Roman"/>
        </w:rPr>
        <w:t>S</w:t>
      </w:r>
      <w:r w:rsidR="000D2F68" w:rsidRPr="00976A55">
        <w:rPr>
          <w:rFonts w:cs="Times New Roman"/>
        </w:rPr>
        <w:t>pecimens</w:t>
      </w:r>
      <w:bookmarkEnd w:id="92"/>
    </w:p>
    <w:p w:rsidR="00D74807" w:rsidRDefault="00F9337F" w:rsidP="006A19B8">
      <w:pPr>
        <w:pStyle w:val="BodyText"/>
        <w:tabs>
          <w:tab w:val="left" w:pos="6233"/>
        </w:tabs>
        <w:spacing w:after="240" w:line="276" w:lineRule="auto"/>
        <w:ind w:right="27"/>
        <w:rPr>
          <w:rFonts w:cs="Times New Roman"/>
          <w:szCs w:val="24"/>
        </w:rPr>
      </w:pPr>
      <w:proofErr w:type="spellStart"/>
      <w:r w:rsidRPr="00976A55">
        <w:rPr>
          <w:rFonts w:cs="Times New Roman"/>
          <w:szCs w:val="24"/>
        </w:rPr>
        <w:t>Biobanks</w:t>
      </w:r>
      <w:proofErr w:type="spellEnd"/>
      <w:r w:rsidR="00D74807" w:rsidRPr="00976A55">
        <w:rPr>
          <w:rFonts w:cs="Times New Roman"/>
          <w:szCs w:val="24"/>
        </w:rPr>
        <w:t xml:space="preserve"> can store biological specimens such as whole blood, cord blood, dried blood spots, serum, sperm, semen, tumor cells, embryos, urine, hair, tissues, organs, cerebrospinal fluids, DNA, RNA, etc. All the ethical issues concerning bio-banking </w:t>
      </w:r>
      <w:r w:rsidR="001935D6" w:rsidRPr="00976A55">
        <w:rPr>
          <w:rFonts w:cs="Times New Roman"/>
          <w:szCs w:val="24"/>
        </w:rPr>
        <w:t>viz. ownership, access, benefit sharing etc.</w:t>
      </w:r>
      <w:r w:rsidR="00623905" w:rsidRPr="00976A55">
        <w:rPr>
          <w:rFonts w:cs="Times New Roman"/>
          <w:szCs w:val="24"/>
        </w:rPr>
        <w:t>,</w:t>
      </w:r>
      <w:r w:rsidR="00BA4620">
        <w:rPr>
          <w:rFonts w:cs="Times New Roman"/>
          <w:szCs w:val="24"/>
        </w:rPr>
        <w:t xml:space="preserve"> </w:t>
      </w:r>
      <w:r w:rsidR="00D74807" w:rsidRPr="00976A55">
        <w:rPr>
          <w:rFonts w:cs="Times New Roman"/>
          <w:szCs w:val="24"/>
        </w:rPr>
        <w:t xml:space="preserve">should </w:t>
      </w:r>
      <w:r w:rsidR="001935D6" w:rsidRPr="00976A55">
        <w:rPr>
          <w:rFonts w:cs="Times New Roman"/>
          <w:szCs w:val="24"/>
        </w:rPr>
        <w:t>be addressed</w:t>
      </w:r>
      <w:r w:rsidR="00D74807" w:rsidRPr="00976A55">
        <w:rPr>
          <w:rFonts w:cs="Times New Roman"/>
          <w:szCs w:val="24"/>
        </w:rPr>
        <w:t xml:space="preserve"> with greater responsibility. If researchers would like to conduct any further study </w:t>
      </w:r>
      <w:r w:rsidR="00F06D26" w:rsidRPr="00976A55">
        <w:rPr>
          <w:rFonts w:cs="Times New Roman"/>
          <w:szCs w:val="24"/>
        </w:rPr>
        <w:t>with</w:t>
      </w:r>
      <w:r w:rsidR="00D74807" w:rsidRPr="00976A55">
        <w:rPr>
          <w:rFonts w:cs="Times New Roman"/>
          <w:szCs w:val="24"/>
        </w:rPr>
        <w:t xml:space="preserve"> the stored bio-samples, </w:t>
      </w:r>
      <w:r w:rsidR="00E31100">
        <w:rPr>
          <w:rFonts w:cs="Times New Roman"/>
          <w:szCs w:val="24"/>
        </w:rPr>
        <w:t>researcher</w:t>
      </w:r>
      <w:r w:rsidR="00D74807" w:rsidRPr="00976A55">
        <w:rPr>
          <w:rFonts w:cs="Times New Roman"/>
          <w:szCs w:val="24"/>
        </w:rPr>
        <w:t xml:space="preserve"> must obtain prior ethical approval from the ERB and may </w:t>
      </w:r>
      <w:r w:rsidR="00F06D26" w:rsidRPr="00976A55">
        <w:rPr>
          <w:rFonts w:cs="Times New Roman"/>
          <w:szCs w:val="24"/>
        </w:rPr>
        <w:t xml:space="preserve">also </w:t>
      </w:r>
      <w:r w:rsidR="00D74807" w:rsidRPr="00976A55">
        <w:rPr>
          <w:rFonts w:cs="Times New Roman"/>
          <w:szCs w:val="24"/>
        </w:rPr>
        <w:t>need to obtain individual</w:t>
      </w:r>
      <w:r w:rsidR="00F06D26" w:rsidRPr="00976A55">
        <w:rPr>
          <w:rFonts w:cs="Times New Roman"/>
          <w:szCs w:val="24"/>
        </w:rPr>
        <w:t>’s</w:t>
      </w:r>
      <w:r w:rsidR="00D74807" w:rsidRPr="00976A55">
        <w:rPr>
          <w:rFonts w:cs="Times New Roman"/>
          <w:szCs w:val="24"/>
        </w:rPr>
        <w:t xml:space="preserve"> informed consent, if personnel identifiers are required. When personnel identifiers are not used, </w:t>
      </w:r>
      <w:r w:rsidR="00DC54B8" w:rsidRPr="00976A55">
        <w:rPr>
          <w:rFonts w:cs="Times New Roman"/>
          <w:szCs w:val="24"/>
        </w:rPr>
        <w:t xml:space="preserve">only </w:t>
      </w:r>
      <w:r w:rsidR="00D74807" w:rsidRPr="00976A55">
        <w:rPr>
          <w:rFonts w:cs="Times New Roman"/>
          <w:szCs w:val="24"/>
        </w:rPr>
        <w:t xml:space="preserve">ERB approval </w:t>
      </w:r>
      <w:r w:rsidR="00DC54B8" w:rsidRPr="00976A55">
        <w:rPr>
          <w:rFonts w:cs="Times New Roman"/>
          <w:szCs w:val="24"/>
        </w:rPr>
        <w:t>(</w:t>
      </w:r>
      <w:r w:rsidR="00D74807" w:rsidRPr="00976A55">
        <w:rPr>
          <w:rFonts w:cs="Times New Roman"/>
          <w:szCs w:val="24"/>
        </w:rPr>
        <w:t>based on bio</w:t>
      </w:r>
      <w:r w:rsidR="00F06D26" w:rsidRPr="00976A55">
        <w:rPr>
          <w:rFonts w:cs="Times New Roman"/>
          <w:szCs w:val="24"/>
        </w:rPr>
        <w:t>-</w:t>
      </w:r>
      <w:r w:rsidR="00D74807" w:rsidRPr="00976A55">
        <w:rPr>
          <w:rFonts w:cs="Times New Roman"/>
          <w:szCs w:val="24"/>
        </w:rPr>
        <w:t>bank agreement of confidentiality and anonymity of the samples</w:t>
      </w:r>
      <w:r w:rsidR="00DC54B8" w:rsidRPr="00976A55">
        <w:rPr>
          <w:rFonts w:cs="Times New Roman"/>
          <w:szCs w:val="24"/>
        </w:rPr>
        <w:t>) should</w:t>
      </w:r>
      <w:r w:rsidR="00D74807" w:rsidRPr="00976A55">
        <w:rPr>
          <w:rFonts w:cs="Times New Roman"/>
          <w:szCs w:val="24"/>
        </w:rPr>
        <w:t xml:space="preserve"> be </w:t>
      </w:r>
      <w:r w:rsidR="00E31100" w:rsidRPr="00976A55">
        <w:rPr>
          <w:rFonts w:cs="Times New Roman"/>
          <w:szCs w:val="24"/>
        </w:rPr>
        <w:t>obtained</w:t>
      </w:r>
      <w:r w:rsidR="00E31100">
        <w:rPr>
          <w:rFonts w:cs="Times New Roman"/>
          <w:szCs w:val="24"/>
        </w:rPr>
        <w:t xml:space="preserve"> </w:t>
      </w:r>
      <w:r w:rsidR="00E31100" w:rsidRPr="00976A55">
        <w:rPr>
          <w:rFonts w:cs="Times New Roman"/>
          <w:szCs w:val="24"/>
        </w:rPr>
        <w:t>prior</w:t>
      </w:r>
      <w:r w:rsidR="00D74807" w:rsidRPr="00976A55">
        <w:rPr>
          <w:rFonts w:cs="Times New Roman"/>
          <w:szCs w:val="24"/>
        </w:rPr>
        <w:t xml:space="preserve"> to</w:t>
      </w:r>
      <w:r w:rsidR="00E31100">
        <w:rPr>
          <w:rFonts w:cs="Times New Roman"/>
          <w:szCs w:val="24"/>
        </w:rPr>
        <w:t xml:space="preserve"> conduct</w:t>
      </w:r>
      <w:r w:rsidR="00D74807" w:rsidRPr="00976A55">
        <w:rPr>
          <w:rFonts w:cs="Times New Roman"/>
          <w:szCs w:val="24"/>
        </w:rPr>
        <w:t xml:space="preserve"> the study. </w:t>
      </w:r>
    </w:p>
    <w:p w:rsidR="00D74BDB" w:rsidRPr="00976A55" w:rsidRDefault="00D74BDB" w:rsidP="006A19B8">
      <w:pPr>
        <w:pStyle w:val="BodyText"/>
        <w:tabs>
          <w:tab w:val="left" w:pos="6233"/>
        </w:tabs>
        <w:spacing w:after="240" w:line="276" w:lineRule="auto"/>
        <w:ind w:right="27"/>
        <w:rPr>
          <w:rFonts w:cs="Times New Roman"/>
          <w:szCs w:val="24"/>
        </w:rPr>
      </w:pPr>
    </w:p>
    <w:p w:rsidR="00F06D26" w:rsidRPr="00976A55" w:rsidRDefault="00F06D26" w:rsidP="001030ED">
      <w:pPr>
        <w:pStyle w:val="BodyText"/>
        <w:tabs>
          <w:tab w:val="left" w:pos="6233"/>
        </w:tabs>
        <w:spacing w:line="276" w:lineRule="auto"/>
        <w:ind w:right="27"/>
        <w:rPr>
          <w:rFonts w:cs="Times New Roman"/>
          <w:szCs w:val="24"/>
        </w:rPr>
      </w:pPr>
    </w:p>
    <w:p w:rsidR="00D74807" w:rsidRPr="00976A55" w:rsidRDefault="007A4D32" w:rsidP="001030ED">
      <w:pPr>
        <w:pStyle w:val="Heading3"/>
        <w:tabs>
          <w:tab w:val="left" w:pos="630"/>
        </w:tabs>
        <w:spacing w:line="276" w:lineRule="auto"/>
        <w:ind w:right="27"/>
        <w:jc w:val="both"/>
        <w:rPr>
          <w:rFonts w:cs="Times New Roman"/>
          <w:b w:val="0"/>
          <w:w w:val="95"/>
          <w:szCs w:val="24"/>
        </w:rPr>
      </w:pPr>
      <w:bookmarkStart w:id="93" w:name="_Toc101276209"/>
      <w:r>
        <w:rPr>
          <w:rFonts w:cs="Times New Roman"/>
        </w:rPr>
        <w:t xml:space="preserve">BOX 3. </w:t>
      </w:r>
      <w:r w:rsidR="005A7772" w:rsidRPr="00976A55">
        <w:rPr>
          <w:rFonts w:cs="Times New Roman"/>
        </w:rPr>
        <w:t>Types of b</w:t>
      </w:r>
      <w:r w:rsidR="00D74807" w:rsidRPr="00976A55">
        <w:rPr>
          <w:rFonts w:cs="Times New Roman"/>
        </w:rPr>
        <w:t>iological</w:t>
      </w:r>
      <w:r w:rsidR="0060415F">
        <w:rPr>
          <w:rFonts w:cs="Times New Roman"/>
        </w:rPr>
        <w:t xml:space="preserve"> </w:t>
      </w:r>
      <w:r w:rsidR="00D74807" w:rsidRPr="00976A55">
        <w:rPr>
          <w:rFonts w:cs="Times New Roman"/>
        </w:rPr>
        <w:t>specimens</w:t>
      </w:r>
      <w:r w:rsidR="0060415F">
        <w:rPr>
          <w:rFonts w:cs="Times New Roman"/>
        </w:rPr>
        <w:t xml:space="preserve"> </w:t>
      </w:r>
      <w:r w:rsidR="00D74807" w:rsidRPr="00976A55">
        <w:rPr>
          <w:rFonts w:cs="Times New Roman"/>
        </w:rPr>
        <w:t>stored</w:t>
      </w:r>
      <w:r w:rsidR="0060415F">
        <w:rPr>
          <w:rFonts w:cs="Times New Roman"/>
        </w:rPr>
        <w:t xml:space="preserve"> </w:t>
      </w:r>
      <w:r w:rsidR="005A7772" w:rsidRPr="00976A55">
        <w:rPr>
          <w:rFonts w:cs="Times New Roman"/>
          <w:spacing w:val="-19"/>
        </w:rPr>
        <w:t xml:space="preserve">by </w:t>
      </w:r>
      <w:proofErr w:type="spellStart"/>
      <w:r w:rsidR="00F9337F" w:rsidRPr="00976A55">
        <w:rPr>
          <w:rFonts w:cs="Times New Roman"/>
        </w:rPr>
        <w:t>biobanks</w:t>
      </w:r>
      <w:proofErr w:type="spellEnd"/>
      <w:r w:rsidR="00E91C96" w:rsidRPr="00976A55">
        <w:rPr>
          <w:rFonts w:cs="Times New Roman"/>
        </w:rPr>
        <w:t>:</w:t>
      </w:r>
      <w:bookmarkEnd w:id="93"/>
    </w:p>
    <w:tbl>
      <w:tblPr>
        <w:tblW w:w="82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0"/>
      </w:tblGrid>
      <w:tr w:rsidR="00D3071F" w:rsidRPr="00976A55" w:rsidTr="002162DE">
        <w:trPr>
          <w:trHeight w:val="530"/>
        </w:trPr>
        <w:tc>
          <w:tcPr>
            <w:tcW w:w="8280" w:type="dxa"/>
          </w:tcPr>
          <w:p w:rsidR="009C2A61" w:rsidRPr="00976A55" w:rsidRDefault="009C2A61" w:rsidP="007E186B">
            <w:pPr>
              <w:pStyle w:val="TableParagraph"/>
              <w:spacing w:line="276" w:lineRule="auto"/>
              <w:ind w:left="170" w:right="190"/>
              <w:jc w:val="both"/>
              <w:rPr>
                <w:rFonts w:ascii="Times New Roman" w:hAnsi="Times New Roman" w:cs="Times New Roman"/>
              </w:rPr>
            </w:pPr>
          </w:p>
          <w:tbl>
            <w:tblPr>
              <w:tblpPr w:leftFromText="180" w:rightFromText="180" w:vertAnchor="text" w:horzAnchor="margin" w:tblpY="2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3960"/>
              <w:gridCol w:w="3420"/>
            </w:tblGrid>
            <w:tr w:rsidR="009C2A61" w:rsidRPr="00976A55" w:rsidTr="009C2A61">
              <w:trPr>
                <w:trHeight w:val="753"/>
              </w:trPr>
              <w:tc>
                <w:tcPr>
                  <w:tcW w:w="1800" w:type="dxa"/>
                </w:tcPr>
                <w:p w:rsidR="009C2A61" w:rsidRPr="00976A55" w:rsidRDefault="009C2A61" w:rsidP="007E186B">
                  <w:pPr>
                    <w:pStyle w:val="TableParagraph"/>
                    <w:spacing w:line="276" w:lineRule="auto"/>
                    <w:ind w:left="170" w:right="190"/>
                    <w:jc w:val="center"/>
                    <w:rPr>
                      <w:rFonts w:ascii="Times New Roman" w:hAnsi="Times New Roman" w:cs="Times New Roman"/>
                      <w:b/>
                    </w:rPr>
                  </w:pPr>
                  <w:r w:rsidRPr="00976A55">
                    <w:rPr>
                      <w:rFonts w:ascii="Times New Roman" w:hAnsi="Times New Roman" w:cs="Times New Roman"/>
                      <w:b/>
                    </w:rPr>
                    <w:t>Anonymous or unidentified</w:t>
                  </w:r>
                </w:p>
              </w:tc>
              <w:tc>
                <w:tcPr>
                  <w:tcW w:w="7380" w:type="dxa"/>
                  <w:gridSpan w:val="2"/>
                </w:tcPr>
                <w:p w:rsidR="009C2A61" w:rsidRPr="00976A55" w:rsidRDefault="009C2A61" w:rsidP="007E186B">
                  <w:pPr>
                    <w:pStyle w:val="TableParagraph"/>
                    <w:spacing w:line="276" w:lineRule="auto"/>
                    <w:ind w:left="170" w:right="990"/>
                    <w:jc w:val="both"/>
                    <w:rPr>
                      <w:rFonts w:ascii="Times New Roman" w:hAnsi="Times New Roman" w:cs="Times New Roman"/>
                    </w:rPr>
                  </w:pPr>
                  <w:r w:rsidRPr="00976A55">
                    <w:rPr>
                      <w:rFonts w:ascii="Times New Roman" w:hAnsi="Times New Roman" w:cs="Times New Roman"/>
                    </w:rPr>
                    <w:t xml:space="preserve">No identifiers are present from </w:t>
                  </w:r>
                  <w:r w:rsidRPr="00976A55">
                    <w:rPr>
                      <w:rFonts w:ascii="Times New Roman" w:hAnsi="Times New Roman" w:cs="Times New Roman"/>
                      <w:spacing w:val="-3"/>
                    </w:rPr>
                    <w:t>the start</w:t>
                  </w:r>
                  <w:r w:rsidR="0060415F" w:rsidRPr="00976A55">
                    <w:rPr>
                      <w:rFonts w:ascii="Times New Roman" w:hAnsi="Times New Roman" w:cs="Times New Roman"/>
                      <w:spacing w:val="-3"/>
                    </w:rPr>
                    <w:t>,</w:t>
                  </w:r>
                  <w:r w:rsidR="0060415F" w:rsidRPr="00976A55">
                    <w:rPr>
                      <w:rFonts w:ascii="Times New Roman" w:hAnsi="Times New Roman" w:cs="Times New Roman"/>
                    </w:rPr>
                    <w:t xml:space="preserve"> or</w:t>
                  </w:r>
                  <w:r w:rsidR="00306E72" w:rsidRPr="00976A55">
                    <w:rPr>
                      <w:rFonts w:ascii="Times New Roman" w:hAnsi="Times New Roman" w:cs="Times New Roman"/>
                    </w:rPr>
                    <w:t xml:space="preserve"> if collected, are not</w:t>
                  </w:r>
                  <w:r w:rsidR="0060415F">
                    <w:rPr>
                      <w:rFonts w:ascii="Times New Roman" w:hAnsi="Times New Roman" w:cs="Times New Roman"/>
                    </w:rPr>
                    <w:t xml:space="preserve"> </w:t>
                  </w:r>
                  <w:r w:rsidRPr="00976A55">
                    <w:rPr>
                      <w:rFonts w:ascii="Times New Roman" w:hAnsi="Times New Roman" w:cs="Times New Roman"/>
                    </w:rPr>
                    <w:t xml:space="preserve">maintained. Such samples are received </w:t>
                  </w:r>
                  <w:r w:rsidRPr="00976A55">
                    <w:rPr>
                      <w:rFonts w:ascii="Times New Roman" w:hAnsi="Times New Roman" w:cs="Times New Roman"/>
                      <w:spacing w:val="-3"/>
                    </w:rPr>
                    <w:t xml:space="preserve">by </w:t>
                  </w:r>
                  <w:proofErr w:type="spellStart"/>
                  <w:r w:rsidR="00F9337F" w:rsidRPr="00976A55">
                    <w:rPr>
                      <w:rFonts w:ascii="Times New Roman" w:hAnsi="Times New Roman" w:cs="Times New Roman"/>
                    </w:rPr>
                    <w:t>biobanks</w:t>
                  </w:r>
                  <w:proofErr w:type="spellEnd"/>
                  <w:r w:rsidRPr="00976A55">
                    <w:rPr>
                      <w:rFonts w:ascii="Times New Roman" w:hAnsi="Times New Roman" w:cs="Times New Roman"/>
                    </w:rPr>
                    <w:t xml:space="preserve"> without </w:t>
                  </w:r>
                  <w:r w:rsidRPr="00976A55">
                    <w:rPr>
                      <w:rFonts w:ascii="Times New Roman" w:hAnsi="Times New Roman" w:cs="Times New Roman"/>
                      <w:spacing w:val="-2"/>
                    </w:rPr>
                    <w:t>any</w:t>
                  </w:r>
                  <w:r w:rsidR="0060415F">
                    <w:rPr>
                      <w:rFonts w:ascii="Times New Roman" w:hAnsi="Times New Roman" w:cs="Times New Roman"/>
                      <w:spacing w:val="-2"/>
                    </w:rPr>
                    <w:t xml:space="preserve"> </w:t>
                  </w:r>
                  <w:r w:rsidRPr="00976A55">
                    <w:rPr>
                      <w:rFonts w:ascii="Times New Roman" w:hAnsi="Times New Roman" w:cs="Times New Roman"/>
                    </w:rPr>
                    <w:t>identifier</w:t>
                  </w:r>
                  <w:r w:rsidR="0060415F">
                    <w:rPr>
                      <w:rFonts w:ascii="Times New Roman" w:hAnsi="Times New Roman" w:cs="Times New Roman"/>
                    </w:rPr>
                    <w:t xml:space="preserve"> </w:t>
                  </w:r>
                  <w:r w:rsidRPr="00976A55">
                    <w:rPr>
                      <w:rFonts w:ascii="Times New Roman" w:hAnsi="Times New Roman" w:cs="Times New Roman"/>
                    </w:rPr>
                    <w:t>sand supplied to</w:t>
                  </w:r>
                  <w:r w:rsidR="0060415F">
                    <w:rPr>
                      <w:rFonts w:ascii="Times New Roman" w:hAnsi="Times New Roman" w:cs="Times New Roman"/>
                    </w:rPr>
                    <w:t xml:space="preserve"> </w:t>
                  </w:r>
                  <w:r w:rsidRPr="00976A55">
                    <w:rPr>
                      <w:rFonts w:ascii="Times New Roman" w:hAnsi="Times New Roman" w:cs="Times New Roman"/>
                    </w:rPr>
                    <w:t>researchers.</w:t>
                  </w:r>
                </w:p>
              </w:tc>
            </w:tr>
            <w:tr w:rsidR="009C2A61" w:rsidRPr="00976A55" w:rsidTr="009C2A61">
              <w:trPr>
                <w:trHeight w:val="537"/>
              </w:trPr>
              <w:tc>
                <w:tcPr>
                  <w:tcW w:w="1800" w:type="dxa"/>
                  <w:tcBorders>
                    <w:bottom w:val="nil"/>
                  </w:tcBorders>
                </w:tcPr>
                <w:p w:rsidR="009C2A61" w:rsidRPr="00976A55" w:rsidRDefault="009C2A61" w:rsidP="007E186B">
                  <w:pPr>
                    <w:pStyle w:val="TableParagraph"/>
                    <w:spacing w:line="276" w:lineRule="auto"/>
                    <w:ind w:left="170" w:right="190"/>
                    <w:jc w:val="center"/>
                    <w:rPr>
                      <w:rFonts w:ascii="Times New Roman" w:hAnsi="Times New Roman" w:cs="Times New Roman"/>
                      <w:b/>
                    </w:rPr>
                  </w:pPr>
                  <w:proofErr w:type="spellStart"/>
                  <w:r w:rsidRPr="00976A55">
                    <w:rPr>
                      <w:rFonts w:ascii="Times New Roman" w:hAnsi="Times New Roman" w:cs="Times New Roman"/>
                      <w:b/>
                    </w:rPr>
                    <w:t>Anonymized</w:t>
                  </w:r>
                  <w:proofErr w:type="spellEnd"/>
                </w:p>
              </w:tc>
              <w:tc>
                <w:tcPr>
                  <w:tcW w:w="7380" w:type="dxa"/>
                  <w:gridSpan w:val="2"/>
                </w:tcPr>
                <w:p w:rsidR="009C2A61" w:rsidRPr="00976A55" w:rsidRDefault="009C2A61" w:rsidP="007E186B">
                  <w:pPr>
                    <w:pStyle w:val="TableParagraph"/>
                    <w:spacing w:line="276" w:lineRule="auto"/>
                    <w:ind w:left="170" w:right="990"/>
                    <w:jc w:val="both"/>
                    <w:rPr>
                      <w:rFonts w:ascii="Times New Roman" w:hAnsi="Times New Roman" w:cs="Times New Roman"/>
                    </w:rPr>
                  </w:pPr>
                  <w:r w:rsidRPr="00976A55">
                    <w:rPr>
                      <w:rFonts w:ascii="Times New Roman" w:hAnsi="Times New Roman" w:cs="Times New Roman"/>
                    </w:rPr>
                    <w:t>This involves systematic de-identification, reversible or irreversible</w:t>
                  </w:r>
                  <w:r w:rsidR="008B21E8" w:rsidRPr="00976A55">
                    <w:rPr>
                      <w:rFonts w:ascii="Times New Roman" w:hAnsi="Times New Roman" w:cs="Times New Roman"/>
                    </w:rPr>
                    <w:t>;</w:t>
                  </w:r>
                  <w:r w:rsidR="0060415F">
                    <w:rPr>
                      <w:rFonts w:ascii="Times New Roman" w:hAnsi="Times New Roman" w:cs="Times New Roman"/>
                    </w:rPr>
                    <w:t xml:space="preserve"> </w:t>
                  </w:r>
                  <w:r w:rsidR="008B21E8" w:rsidRPr="00976A55">
                    <w:rPr>
                      <w:rFonts w:ascii="Times New Roman" w:hAnsi="Times New Roman" w:cs="Times New Roman"/>
                    </w:rPr>
                    <w:t>L</w:t>
                  </w:r>
                  <w:r w:rsidRPr="00976A55">
                    <w:rPr>
                      <w:rFonts w:ascii="Times New Roman" w:hAnsi="Times New Roman" w:cs="Times New Roman"/>
                    </w:rPr>
                    <w:t>ink of samples/data to personal identity is reversibly or irreversibly cut.</w:t>
                  </w:r>
                </w:p>
              </w:tc>
            </w:tr>
            <w:tr w:rsidR="009C2A61" w:rsidRPr="00976A55" w:rsidTr="009C2A61">
              <w:trPr>
                <w:trHeight w:val="438"/>
              </w:trPr>
              <w:tc>
                <w:tcPr>
                  <w:tcW w:w="1800" w:type="dxa"/>
                  <w:tcBorders>
                    <w:top w:val="nil"/>
                    <w:bottom w:val="nil"/>
                  </w:tcBorders>
                </w:tcPr>
                <w:p w:rsidR="009C2A61" w:rsidRPr="00976A55" w:rsidRDefault="009C2A61" w:rsidP="007E186B">
                  <w:pPr>
                    <w:pStyle w:val="TableParagraph"/>
                    <w:spacing w:line="276" w:lineRule="auto"/>
                    <w:ind w:left="170" w:right="190"/>
                    <w:rPr>
                      <w:rFonts w:ascii="Times New Roman" w:hAnsi="Times New Roman" w:cs="Times New Roman"/>
                    </w:rPr>
                  </w:pPr>
                </w:p>
              </w:tc>
              <w:tc>
                <w:tcPr>
                  <w:tcW w:w="3960" w:type="dxa"/>
                  <w:tcBorders>
                    <w:bottom w:val="nil"/>
                  </w:tcBorders>
                </w:tcPr>
                <w:p w:rsidR="009C2A61" w:rsidRPr="00976A55" w:rsidRDefault="009C2A61" w:rsidP="007E186B">
                  <w:pPr>
                    <w:pStyle w:val="TableParagraph"/>
                    <w:spacing w:line="276" w:lineRule="auto"/>
                    <w:ind w:left="170" w:right="90"/>
                    <w:rPr>
                      <w:rFonts w:ascii="Times New Roman" w:hAnsi="Times New Roman" w:cs="Times New Roman"/>
                      <w:b/>
                      <w:spacing w:val="-4"/>
                    </w:rPr>
                  </w:pPr>
                  <w:r w:rsidRPr="00976A55">
                    <w:rPr>
                      <w:rFonts w:ascii="Times New Roman" w:hAnsi="Times New Roman" w:cs="Times New Roman"/>
                      <w:b/>
                      <w:spacing w:val="-4"/>
                    </w:rPr>
                    <w:t>Coded</w:t>
                  </w:r>
                  <w:r w:rsidR="0060415F">
                    <w:rPr>
                      <w:rFonts w:ascii="Times New Roman" w:hAnsi="Times New Roman" w:cs="Times New Roman"/>
                      <w:b/>
                      <w:spacing w:val="-4"/>
                    </w:rPr>
                    <w:t xml:space="preserve"> </w:t>
                  </w:r>
                  <w:r w:rsidRPr="00976A55">
                    <w:rPr>
                      <w:rFonts w:ascii="Times New Roman" w:hAnsi="Times New Roman" w:cs="Times New Roman"/>
                      <w:b/>
                      <w:spacing w:val="-4"/>
                    </w:rPr>
                    <w:t>or</w:t>
                  </w:r>
                  <w:r w:rsidR="0060415F">
                    <w:rPr>
                      <w:rFonts w:ascii="Times New Roman" w:hAnsi="Times New Roman" w:cs="Times New Roman"/>
                      <w:b/>
                      <w:spacing w:val="-4"/>
                    </w:rPr>
                    <w:t xml:space="preserve"> </w:t>
                  </w:r>
                  <w:r w:rsidRPr="00976A55">
                    <w:rPr>
                      <w:rFonts w:ascii="Times New Roman" w:hAnsi="Times New Roman" w:cs="Times New Roman"/>
                      <w:b/>
                      <w:spacing w:val="-4"/>
                    </w:rPr>
                    <w:t>reversibly</w:t>
                  </w:r>
                  <w:r w:rsidR="00424357" w:rsidRPr="00976A55">
                    <w:rPr>
                      <w:rFonts w:ascii="Times New Roman" w:hAnsi="Times New Roman" w:cs="Times New Roman"/>
                      <w:b/>
                      <w:spacing w:val="-4"/>
                    </w:rPr>
                    <w:t xml:space="preserve"> </w:t>
                  </w:r>
                  <w:proofErr w:type="spellStart"/>
                  <w:r w:rsidR="0060415F" w:rsidRPr="00976A55">
                    <w:rPr>
                      <w:rFonts w:ascii="Times New Roman" w:hAnsi="Times New Roman" w:cs="Times New Roman"/>
                      <w:b/>
                      <w:spacing w:val="-4"/>
                    </w:rPr>
                    <w:t>a</w:t>
                  </w:r>
                  <w:r w:rsidR="0060415F">
                    <w:rPr>
                      <w:rFonts w:ascii="Times New Roman" w:hAnsi="Times New Roman" w:cs="Times New Roman"/>
                      <w:b/>
                      <w:spacing w:val="-4"/>
                    </w:rPr>
                    <w:t>nonym</w:t>
                  </w:r>
                  <w:r w:rsidR="0060415F" w:rsidRPr="00976A55">
                    <w:rPr>
                      <w:rFonts w:ascii="Times New Roman" w:hAnsi="Times New Roman" w:cs="Times New Roman"/>
                      <w:b/>
                      <w:spacing w:val="-4"/>
                    </w:rPr>
                    <w:t>zed</w:t>
                  </w:r>
                  <w:proofErr w:type="spellEnd"/>
                  <w:r w:rsidRPr="00976A55">
                    <w:rPr>
                      <w:rFonts w:ascii="Times New Roman" w:hAnsi="Times New Roman" w:cs="Times New Roman"/>
                      <w:b/>
                      <w:spacing w:val="-4"/>
                    </w:rPr>
                    <w:t>:</w:t>
                  </w:r>
                </w:p>
              </w:tc>
              <w:tc>
                <w:tcPr>
                  <w:tcW w:w="3420" w:type="dxa"/>
                  <w:tcBorders>
                    <w:bottom w:val="nil"/>
                  </w:tcBorders>
                </w:tcPr>
                <w:p w:rsidR="009C2A61" w:rsidRPr="00976A55" w:rsidRDefault="009C2A61" w:rsidP="007E186B">
                  <w:pPr>
                    <w:pStyle w:val="TableParagraph"/>
                    <w:spacing w:line="276" w:lineRule="auto"/>
                    <w:ind w:left="170" w:right="810"/>
                    <w:rPr>
                      <w:rFonts w:ascii="Times New Roman" w:hAnsi="Times New Roman" w:cs="Times New Roman"/>
                      <w:b/>
                      <w:spacing w:val="-4"/>
                    </w:rPr>
                  </w:pPr>
                  <w:r w:rsidRPr="00976A55">
                    <w:rPr>
                      <w:rFonts w:ascii="Times New Roman" w:hAnsi="Times New Roman" w:cs="Times New Roman"/>
                      <w:b/>
                      <w:spacing w:val="-4"/>
                    </w:rPr>
                    <w:t>Irreversibly</w:t>
                  </w:r>
                  <w:r w:rsidR="0060415F">
                    <w:rPr>
                      <w:rFonts w:ascii="Times New Roman" w:hAnsi="Times New Roman" w:cs="Times New Roman"/>
                      <w:b/>
                      <w:spacing w:val="-4"/>
                    </w:rPr>
                    <w:t xml:space="preserve"> </w:t>
                  </w:r>
                  <w:proofErr w:type="spellStart"/>
                  <w:r w:rsidRPr="00976A55">
                    <w:rPr>
                      <w:rFonts w:ascii="Times New Roman" w:hAnsi="Times New Roman" w:cs="Times New Roman"/>
                      <w:b/>
                      <w:spacing w:val="-4"/>
                    </w:rPr>
                    <w:t>anonymized</w:t>
                  </w:r>
                  <w:proofErr w:type="spellEnd"/>
                  <w:r w:rsidR="005E5B77" w:rsidRPr="00976A55">
                    <w:rPr>
                      <w:rFonts w:ascii="Times New Roman" w:hAnsi="Times New Roman" w:cs="Times New Roman"/>
                      <w:b/>
                      <w:spacing w:val="-4"/>
                    </w:rPr>
                    <w:t>:</w:t>
                  </w:r>
                </w:p>
              </w:tc>
            </w:tr>
            <w:tr w:rsidR="009C2A61" w:rsidRPr="00976A55" w:rsidTr="009C2A61">
              <w:trPr>
                <w:trHeight w:val="1231"/>
              </w:trPr>
              <w:tc>
                <w:tcPr>
                  <w:tcW w:w="1800" w:type="dxa"/>
                  <w:tcBorders>
                    <w:top w:val="nil"/>
                  </w:tcBorders>
                </w:tcPr>
                <w:p w:rsidR="009C2A61" w:rsidRPr="00976A55" w:rsidRDefault="009C2A61" w:rsidP="007E186B">
                  <w:pPr>
                    <w:pStyle w:val="TableParagraph"/>
                    <w:spacing w:line="276" w:lineRule="auto"/>
                    <w:ind w:left="170" w:right="190"/>
                    <w:rPr>
                      <w:rFonts w:ascii="Times New Roman" w:hAnsi="Times New Roman" w:cs="Times New Roman"/>
                    </w:rPr>
                  </w:pPr>
                </w:p>
              </w:tc>
              <w:tc>
                <w:tcPr>
                  <w:tcW w:w="3960" w:type="dxa"/>
                  <w:tcBorders>
                    <w:top w:val="nil"/>
                  </w:tcBorders>
                </w:tcPr>
                <w:p w:rsidR="009C2A61" w:rsidRPr="00976A55" w:rsidRDefault="009C2A61" w:rsidP="007E186B">
                  <w:pPr>
                    <w:pStyle w:val="TableParagraph"/>
                    <w:spacing w:line="276" w:lineRule="auto"/>
                    <w:ind w:left="170" w:right="90"/>
                    <w:jc w:val="both"/>
                    <w:rPr>
                      <w:rFonts w:ascii="Times New Roman" w:hAnsi="Times New Roman" w:cs="Times New Roman"/>
                    </w:rPr>
                  </w:pPr>
                  <w:r w:rsidRPr="00976A55">
                    <w:rPr>
                      <w:rFonts w:ascii="Times New Roman" w:hAnsi="Times New Roman" w:cs="Times New Roman"/>
                    </w:rPr>
                    <w:t>There is a</w:t>
                  </w:r>
                  <w:r w:rsidR="00424357" w:rsidRPr="00976A55">
                    <w:rPr>
                      <w:rFonts w:ascii="Times New Roman" w:hAnsi="Times New Roman" w:cs="Times New Roman"/>
                    </w:rPr>
                    <w:t xml:space="preserve">n indirect link of sample/data </w:t>
                  </w:r>
                  <w:r w:rsidRPr="00976A55">
                    <w:rPr>
                      <w:rFonts w:ascii="Times New Roman" w:hAnsi="Times New Roman" w:cs="Times New Roman"/>
                    </w:rPr>
                    <w:t xml:space="preserve">to </w:t>
                  </w:r>
                  <w:r w:rsidRPr="00976A55">
                    <w:rPr>
                      <w:rFonts w:ascii="Times New Roman" w:hAnsi="Times New Roman" w:cs="Times New Roman"/>
                      <w:spacing w:val="-6"/>
                    </w:rPr>
                    <w:t xml:space="preserve">the </w:t>
                  </w:r>
                  <w:r w:rsidRPr="00976A55">
                    <w:rPr>
                      <w:rFonts w:ascii="Times New Roman" w:hAnsi="Times New Roman" w:cs="Times New Roman"/>
                    </w:rPr>
                    <w:t>participant’s identity with restricted access. This link could</w:t>
                  </w:r>
                  <w:r w:rsidR="0060415F">
                    <w:rPr>
                      <w:rFonts w:ascii="Times New Roman" w:hAnsi="Times New Roman" w:cs="Times New Roman"/>
                    </w:rPr>
                    <w:t xml:space="preserve"> </w:t>
                  </w:r>
                  <w:r w:rsidRPr="00976A55">
                    <w:rPr>
                      <w:rFonts w:ascii="Times New Roman" w:hAnsi="Times New Roman" w:cs="Times New Roman"/>
                    </w:rPr>
                    <w:t>be</w:t>
                  </w:r>
                  <w:r w:rsidR="0060415F">
                    <w:rPr>
                      <w:rFonts w:ascii="Times New Roman" w:hAnsi="Times New Roman" w:cs="Times New Roman"/>
                    </w:rPr>
                    <w:t xml:space="preserve"> </w:t>
                  </w:r>
                  <w:r w:rsidRPr="00976A55">
                    <w:rPr>
                      <w:rFonts w:ascii="Times New Roman" w:hAnsi="Times New Roman" w:cs="Times New Roman"/>
                    </w:rPr>
                    <w:t>re-linked</w:t>
                  </w:r>
                  <w:r w:rsidR="0060415F">
                    <w:rPr>
                      <w:rFonts w:ascii="Times New Roman" w:hAnsi="Times New Roman" w:cs="Times New Roman"/>
                    </w:rPr>
                    <w:t xml:space="preserve"> </w:t>
                  </w:r>
                  <w:r w:rsidRPr="00976A55">
                    <w:rPr>
                      <w:rFonts w:ascii="Times New Roman" w:hAnsi="Times New Roman" w:cs="Times New Roman"/>
                    </w:rPr>
                    <w:t>if</w:t>
                  </w:r>
                  <w:r w:rsidR="0060415F">
                    <w:rPr>
                      <w:rFonts w:ascii="Times New Roman" w:hAnsi="Times New Roman" w:cs="Times New Roman"/>
                    </w:rPr>
                    <w:t xml:space="preserve"> </w:t>
                  </w:r>
                  <w:r w:rsidRPr="00976A55">
                    <w:rPr>
                      <w:rFonts w:ascii="Times New Roman" w:hAnsi="Times New Roman" w:cs="Times New Roman"/>
                    </w:rPr>
                    <w:t xml:space="preserve">required; therefore, </w:t>
                  </w:r>
                  <w:r w:rsidRPr="00976A55">
                    <w:rPr>
                      <w:rFonts w:ascii="Times New Roman" w:hAnsi="Times New Roman" w:cs="Times New Roman"/>
                      <w:spacing w:val="-5"/>
                    </w:rPr>
                    <w:t xml:space="preserve">it </w:t>
                  </w:r>
                  <w:r w:rsidRPr="00976A55">
                    <w:rPr>
                      <w:rFonts w:ascii="Times New Roman" w:hAnsi="Times New Roman" w:cs="Times New Roman"/>
                    </w:rPr>
                    <w:t xml:space="preserve">may also </w:t>
                  </w:r>
                  <w:r w:rsidRPr="00976A55">
                    <w:rPr>
                      <w:rFonts w:ascii="Times New Roman" w:hAnsi="Times New Roman" w:cs="Times New Roman"/>
                      <w:spacing w:val="-3"/>
                    </w:rPr>
                    <w:t xml:space="preserve">be </w:t>
                  </w:r>
                  <w:r w:rsidRPr="00976A55">
                    <w:rPr>
                      <w:rFonts w:ascii="Times New Roman" w:hAnsi="Times New Roman" w:cs="Times New Roman"/>
                    </w:rPr>
                    <w:t xml:space="preserve">termed reversible </w:t>
                  </w:r>
                  <w:proofErr w:type="spellStart"/>
                  <w:r w:rsidRPr="00976A55">
                    <w:rPr>
                      <w:rFonts w:ascii="Times New Roman" w:hAnsi="Times New Roman" w:cs="Times New Roman"/>
                    </w:rPr>
                    <w:t>anonymization</w:t>
                  </w:r>
                  <w:proofErr w:type="spellEnd"/>
                  <w:r w:rsidRPr="00976A55">
                    <w:rPr>
                      <w:rFonts w:ascii="Times New Roman" w:hAnsi="Times New Roman" w:cs="Times New Roman"/>
                    </w:rPr>
                    <w:t>.</w:t>
                  </w:r>
                </w:p>
              </w:tc>
              <w:tc>
                <w:tcPr>
                  <w:tcW w:w="3420" w:type="dxa"/>
                  <w:tcBorders>
                    <w:top w:val="nil"/>
                  </w:tcBorders>
                </w:tcPr>
                <w:p w:rsidR="009C2A61" w:rsidRPr="00976A55" w:rsidRDefault="009C2A61" w:rsidP="007E186B">
                  <w:pPr>
                    <w:pStyle w:val="TableParagraph"/>
                    <w:tabs>
                      <w:tab w:val="left" w:pos="837"/>
                      <w:tab w:val="left" w:pos="1356"/>
                      <w:tab w:val="left" w:pos="1493"/>
                    </w:tabs>
                    <w:spacing w:line="276" w:lineRule="auto"/>
                    <w:ind w:left="170" w:right="990"/>
                    <w:jc w:val="both"/>
                    <w:rPr>
                      <w:rFonts w:ascii="Times New Roman" w:hAnsi="Times New Roman" w:cs="Times New Roman"/>
                    </w:rPr>
                  </w:pPr>
                  <w:r w:rsidRPr="00976A55">
                    <w:rPr>
                      <w:rFonts w:ascii="Times New Roman" w:hAnsi="Times New Roman" w:cs="Times New Roman"/>
                    </w:rPr>
                    <w:t xml:space="preserve">Link to the </w:t>
                  </w:r>
                  <w:r w:rsidR="0060415F" w:rsidRPr="00976A55">
                    <w:rPr>
                      <w:rFonts w:ascii="Times New Roman" w:hAnsi="Times New Roman" w:cs="Times New Roman"/>
                    </w:rPr>
                    <w:t>participant's identity</w:t>
                  </w:r>
                  <w:r w:rsidRPr="00976A55">
                    <w:rPr>
                      <w:rFonts w:ascii="Times New Roman" w:hAnsi="Times New Roman" w:cs="Times New Roman"/>
                    </w:rPr>
                    <w:t xml:space="preserve"> is removed and cannot be</w:t>
                  </w:r>
                  <w:r w:rsidR="0060415F">
                    <w:rPr>
                      <w:rFonts w:ascii="Times New Roman" w:hAnsi="Times New Roman" w:cs="Times New Roman"/>
                    </w:rPr>
                    <w:t xml:space="preserve"> </w:t>
                  </w:r>
                  <w:r w:rsidRPr="00976A55">
                    <w:rPr>
                      <w:rFonts w:ascii="Times New Roman" w:hAnsi="Times New Roman" w:cs="Times New Roman"/>
                    </w:rPr>
                    <w:t>re-linked.</w:t>
                  </w:r>
                </w:p>
              </w:tc>
            </w:tr>
            <w:tr w:rsidR="009C2A61" w:rsidRPr="00976A55" w:rsidTr="009C2A61">
              <w:trPr>
                <w:trHeight w:val="330"/>
              </w:trPr>
              <w:tc>
                <w:tcPr>
                  <w:tcW w:w="1800" w:type="dxa"/>
                </w:tcPr>
                <w:p w:rsidR="009C2A61" w:rsidRPr="00976A55" w:rsidRDefault="009C2A61" w:rsidP="007E186B">
                  <w:pPr>
                    <w:pStyle w:val="TableParagraph"/>
                    <w:spacing w:line="276" w:lineRule="auto"/>
                    <w:ind w:left="170" w:right="190"/>
                    <w:jc w:val="center"/>
                    <w:rPr>
                      <w:rFonts w:ascii="Times New Roman" w:hAnsi="Times New Roman" w:cs="Times New Roman"/>
                      <w:b/>
                    </w:rPr>
                  </w:pPr>
                  <w:r w:rsidRPr="00976A55">
                    <w:rPr>
                      <w:rFonts w:ascii="Times New Roman" w:hAnsi="Times New Roman" w:cs="Times New Roman"/>
                      <w:b/>
                    </w:rPr>
                    <w:t>Identifiable</w:t>
                  </w:r>
                </w:p>
              </w:tc>
              <w:tc>
                <w:tcPr>
                  <w:tcW w:w="7380" w:type="dxa"/>
                  <w:gridSpan w:val="2"/>
                </w:tcPr>
                <w:p w:rsidR="009C2A61" w:rsidRPr="00976A55" w:rsidRDefault="009C2A61" w:rsidP="007E186B">
                  <w:pPr>
                    <w:pStyle w:val="TableParagraph"/>
                    <w:spacing w:line="276" w:lineRule="auto"/>
                    <w:ind w:left="170" w:right="990"/>
                    <w:rPr>
                      <w:rFonts w:ascii="Times New Roman" w:hAnsi="Times New Roman" w:cs="Times New Roman"/>
                    </w:rPr>
                  </w:pPr>
                  <w:r w:rsidRPr="00976A55">
                    <w:rPr>
                      <w:rFonts w:ascii="Times New Roman" w:hAnsi="Times New Roman" w:cs="Times New Roman"/>
                    </w:rPr>
                    <w:t>A direct link of sample/data to the participant’s identity exists.</w:t>
                  </w:r>
                </w:p>
              </w:tc>
            </w:tr>
          </w:tbl>
          <w:p w:rsidR="00D3071F" w:rsidRPr="00976A55" w:rsidRDefault="009C2A61" w:rsidP="007E186B">
            <w:pPr>
              <w:pStyle w:val="BodyText"/>
              <w:spacing w:line="276" w:lineRule="auto"/>
              <w:ind w:left="170" w:right="190"/>
              <w:rPr>
                <w:rFonts w:cs="Times New Roman"/>
                <w:spacing w:val="-7"/>
                <w:sz w:val="20"/>
                <w:szCs w:val="20"/>
              </w:rPr>
            </w:pPr>
            <w:r w:rsidRPr="00976A55">
              <w:rPr>
                <w:rFonts w:cs="Times New Roman"/>
                <w:b/>
                <w:w w:val="93"/>
                <w:sz w:val="20"/>
                <w:szCs w:val="20"/>
              </w:rPr>
              <w:t>S</w:t>
            </w:r>
            <w:r w:rsidRPr="00976A55">
              <w:rPr>
                <w:rFonts w:cs="Times New Roman"/>
                <w:b/>
                <w:spacing w:val="3"/>
                <w:w w:val="93"/>
                <w:sz w:val="20"/>
                <w:szCs w:val="20"/>
              </w:rPr>
              <w:t>o</w:t>
            </w:r>
            <w:r w:rsidRPr="00976A55">
              <w:rPr>
                <w:rFonts w:cs="Times New Roman"/>
                <w:b/>
                <w:spacing w:val="-5"/>
                <w:w w:val="93"/>
                <w:sz w:val="20"/>
                <w:szCs w:val="20"/>
              </w:rPr>
              <w:t>u</w:t>
            </w:r>
            <w:r w:rsidRPr="00976A55">
              <w:rPr>
                <w:rFonts w:cs="Times New Roman"/>
                <w:b/>
                <w:spacing w:val="3"/>
                <w:w w:val="93"/>
                <w:sz w:val="20"/>
                <w:szCs w:val="20"/>
              </w:rPr>
              <w:t>r</w:t>
            </w:r>
            <w:r w:rsidRPr="00976A55">
              <w:rPr>
                <w:rFonts w:cs="Times New Roman"/>
                <w:b/>
                <w:spacing w:val="1"/>
                <w:w w:val="93"/>
                <w:sz w:val="20"/>
                <w:szCs w:val="20"/>
              </w:rPr>
              <w:t>c</w:t>
            </w:r>
            <w:r w:rsidRPr="00976A55">
              <w:rPr>
                <w:rFonts w:cs="Times New Roman"/>
                <w:b/>
                <w:w w:val="93"/>
                <w:sz w:val="20"/>
                <w:szCs w:val="20"/>
              </w:rPr>
              <w:t>e:</w:t>
            </w:r>
            <w:r w:rsidR="0060415F">
              <w:rPr>
                <w:rFonts w:cs="Times New Roman"/>
                <w:b/>
                <w:w w:val="93"/>
                <w:sz w:val="20"/>
                <w:szCs w:val="20"/>
              </w:rPr>
              <w:t xml:space="preserve"> </w:t>
            </w:r>
            <w:r w:rsidRPr="00976A55">
              <w:rPr>
                <w:rFonts w:cs="Times New Roman"/>
                <w:spacing w:val="1"/>
                <w:sz w:val="20"/>
                <w:szCs w:val="20"/>
              </w:rPr>
              <w:t>ICMR, 2017, National Ethical Guidelines for Biomedical and</w:t>
            </w:r>
            <w:r w:rsidR="00F935C9">
              <w:rPr>
                <w:rFonts w:cs="Times New Roman"/>
                <w:spacing w:val="1"/>
                <w:sz w:val="20"/>
                <w:szCs w:val="20"/>
              </w:rPr>
              <w:t xml:space="preserve"> </w:t>
            </w:r>
            <w:r w:rsidRPr="00976A55">
              <w:rPr>
                <w:rFonts w:cs="Times New Roman"/>
                <w:spacing w:val="1"/>
                <w:sz w:val="20"/>
                <w:szCs w:val="20"/>
              </w:rPr>
              <w:t>H</w:t>
            </w:r>
            <w:r w:rsidRPr="00976A55">
              <w:rPr>
                <w:rFonts w:cs="Times New Roman"/>
                <w:spacing w:val="3"/>
                <w:sz w:val="20"/>
                <w:szCs w:val="20"/>
              </w:rPr>
              <w:t>e</w:t>
            </w:r>
            <w:r w:rsidRPr="00976A55">
              <w:rPr>
                <w:rFonts w:cs="Times New Roman"/>
                <w:spacing w:val="-1"/>
                <w:sz w:val="20"/>
                <w:szCs w:val="20"/>
              </w:rPr>
              <w:t>al</w:t>
            </w:r>
            <w:r w:rsidRPr="00976A55">
              <w:rPr>
                <w:rFonts w:cs="Times New Roman"/>
                <w:spacing w:val="-5"/>
                <w:sz w:val="20"/>
                <w:szCs w:val="20"/>
              </w:rPr>
              <w:t>t</w:t>
            </w:r>
            <w:r w:rsidRPr="00976A55">
              <w:rPr>
                <w:rFonts w:cs="Times New Roman"/>
                <w:sz w:val="20"/>
                <w:szCs w:val="20"/>
              </w:rPr>
              <w:t>h</w:t>
            </w:r>
            <w:r w:rsidR="00F935C9">
              <w:rPr>
                <w:rFonts w:cs="Times New Roman"/>
                <w:sz w:val="20"/>
                <w:szCs w:val="20"/>
              </w:rPr>
              <w:t xml:space="preserve"> </w:t>
            </w:r>
            <w:r w:rsidRPr="00976A55">
              <w:rPr>
                <w:rFonts w:cs="Times New Roman"/>
                <w:spacing w:val="2"/>
                <w:sz w:val="20"/>
                <w:szCs w:val="20"/>
              </w:rPr>
              <w:t>R</w:t>
            </w:r>
            <w:r w:rsidRPr="00976A55">
              <w:rPr>
                <w:rFonts w:cs="Times New Roman"/>
                <w:spacing w:val="3"/>
                <w:sz w:val="20"/>
                <w:szCs w:val="20"/>
              </w:rPr>
              <w:t>e</w:t>
            </w:r>
            <w:r w:rsidRPr="00976A55">
              <w:rPr>
                <w:rFonts w:cs="Times New Roman"/>
                <w:spacing w:val="-8"/>
                <w:sz w:val="20"/>
                <w:szCs w:val="20"/>
              </w:rPr>
              <w:t>s</w:t>
            </w:r>
            <w:r w:rsidRPr="00976A55">
              <w:rPr>
                <w:rFonts w:cs="Times New Roman"/>
                <w:spacing w:val="3"/>
                <w:sz w:val="20"/>
                <w:szCs w:val="20"/>
              </w:rPr>
              <w:t>e</w:t>
            </w:r>
            <w:r w:rsidRPr="00976A55">
              <w:rPr>
                <w:rFonts w:cs="Times New Roman"/>
                <w:spacing w:val="-1"/>
                <w:sz w:val="20"/>
                <w:szCs w:val="20"/>
              </w:rPr>
              <w:t>a</w:t>
            </w:r>
            <w:r w:rsidRPr="00976A55">
              <w:rPr>
                <w:rFonts w:cs="Times New Roman"/>
                <w:spacing w:val="-4"/>
                <w:sz w:val="20"/>
                <w:szCs w:val="20"/>
              </w:rPr>
              <w:t>r</w:t>
            </w:r>
            <w:r w:rsidRPr="00976A55">
              <w:rPr>
                <w:rFonts w:cs="Times New Roman"/>
                <w:spacing w:val="-6"/>
                <w:sz w:val="20"/>
                <w:szCs w:val="20"/>
              </w:rPr>
              <w:t>c</w:t>
            </w:r>
            <w:r w:rsidRPr="00976A55">
              <w:rPr>
                <w:rFonts w:cs="Times New Roman"/>
                <w:sz w:val="20"/>
                <w:szCs w:val="20"/>
              </w:rPr>
              <w:t>h</w:t>
            </w:r>
            <w:r w:rsidR="00F935C9">
              <w:rPr>
                <w:rFonts w:cs="Times New Roman"/>
                <w:sz w:val="20"/>
                <w:szCs w:val="20"/>
              </w:rPr>
              <w:t xml:space="preserve"> </w:t>
            </w:r>
            <w:r w:rsidRPr="00976A55">
              <w:rPr>
                <w:rFonts w:cs="Times New Roman"/>
                <w:spacing w:val="-2"/>
                <w:sz w:val="20"/>
                <w:szCs w:val="20"/>
              </w:rPr>
              <w:t>i</w:t>
            </w:r>
            <w:r w:rsidRPr="00976A55">
              <w:rPr>
                <w:rFonts w:cs="Times New Roman"/>
                <w:spacing w:val="3"/>
                <w:sz w:val="20"/>
                <w:szCs w:val="20"/>
              </w:rPr>
              <w:t>n</w:t>
            </w:r>
            <w:r w:rsidRPr="00976A55">
              <w:rPr>
                <w:rFonts w:cs="Times New Roman"/>
                <w:spacing w:val="-7"/>
                <w:sz w:val="20"/>
                <w:szCs w:val="20"/>
              </w:rPr>
              <w:t>v</w:t>
            </w:r>
            <w:r w:rsidRPr="00976A55">
              <w:rPr>
                <w:rFonts w:cs="Times New Roman"/>
                <w:spacing w:val="-1"/>
                <w:sz w:val="20"/>
                <w:szCs w:val="20"/>
              </w:rPr>
              <w:t>olv</w:t>
            </w:r>
            <w:r w:rsidRPr="00976A55">
              <w:rPr>
                <w:rFonts w:cs="Times New Roman"/>
                <w:spacing w:val="-2"/>
                <w:sz w:val="20"/>
                <w:szCs w:val="20"/>
              </w:rPr>
              <w:t>i</w:t>
            </w:r>
            <w:r w:rsidRPr="00976A55">
              <w:rPr>
                <w:rFonts w:cs="Times New Roman"/>
                <w:spacing w:val="3"/>
                <w:sz w:val="20"/>
                <w:szCs w:val="20"/>
              </w:rPr>
              <w:t>n</w:t>
            </w:r>
            <w:r w:rsidRPr="00976A55">
              <w:rPr>
                <w:rFonts w:cs="Times New Roman"/>
                <w:sz w:val="20"/>
                <w:szCs w:val="20"/>
              </w:rPr>
              <w:t>g</w:t>
            </w:r>
            <w:r w:rsidR="00F935C9">
              <w:rPr>
                <w:rFonts w:cs="Times New Roman"/>
                <w:sz w:val="20"/>
                <w:szCs w:val="20"/>
              </w:rPr>
              <w:t xml:space="preserve"> </w:t>
            </w:r>
            <w:r w:rsidRPr="00976A55">
              <w:rPr>
                <w:rFonts w:cs="Times New Roman"/>
                <w:spacing w:val="-6"/>
                <w:sz w:val="20"/>
                <w:szCs w:val="20"/>
              </w:rPr>
              <w:t>H</w:t>
            </w:r>
            <w:r w:rsidRPr="00976A55">
              <w:rPr>
                <w:rFonts w:cs="Times New Roman"/>
                <w:spacing w:val="-1"/>
                <w:sz w:val="20"/>
                <w:szCs w:val="20"/>
              </w:rPr>
              <w:t>u</w:t>
            </w:r>
            <w:r w:rsidRPr="00976A55">
              <w:rPr>
                <w:rFonts w:cs="Times New Roman"/>
                <w:spacing w:val="2"/>
                <w:sz w:val="20"/>
                <w:szCs w:val="20"/>
              </w:rPr>
              <w:t>m</w:t>
            </w:r>
            <w:r w:rsidRPr="00976A55">
              <w:rPr>
                <w:rFonts w:cs="Times New Roman"/>
                <w:spacing w:val="-1"/>
                <w:sz w:val="20"/>
                <w:szCs w:val="20"/>
              </w:rPr>
              <w:t>a</w:t>
            </w:r>
            <w:r w:rsidRPr="00976A55">
              <w:rPr>
                <w:rFonts w:cs="Times New Roman"/>
                <w:sz w:val="20"/>
                <w:szCs w:val="20"/>
              </w:rPr>
              <w:t>n</w:t>
            </w:r>
            <w:r w:rsidR="00F935C9">
              <w:rPr>
                <w:rFonts w:cs="Times New Roman"/>
                <w:sz w:val="20"/>
                <w:szCs w:val="20"/>
              </w:rPr>
              <w:t xml:space="preserve"> </w:t>
            </w:r>
            <w:r w:rsidRPr="00976A55">
              <w:rPr>
                <w:rFonts w:cs="Times New Roman"/>
                <w:sz w:val="20"/>
                <w:szCs w:val="20"/>
              </w:rPr>
              <w:t>P</w:t>
            </w:r>
            <w:r w:rsidRPr="00976A55">
              <w:rPr>
                <w:rFonts w:cs="Times New Roman"/>
                <w:spacing w:val="-2"/>
                <w:sz w:val="20"/>
                <w:szCs w:val="20"/>
              </w:rPr>
              <w:t>a</w:t>
            </w:r>
            <w:r w:rsidRPr="00976A55">
              <w:rPr>
                <w:rFonts w:cs="Times New Roman"/>
                <w:spacing w:val="-4"/>
                <w:sz w:val="20"/>
                <w:szCs w:val="20"/>
              </w:rPr>
              <w:t>r</w:t>
            </w:r>
            <w:r w:rsidRPr="00976A55">
              <w:rPr>
                <w:rFonts w:cs="Times New Roman"/>
                <w:spacing w:val="2"/>
                <w:sz w:val="20"/>
                <w:szCs w:val="20"/>
              </w:rPr>
              <w:t>t</w:t>
            </w:r>
            <w:r w:rsidRPr="00976A55">
              <w:rPr>
                <w:rFonts w:cs="Times New Roman"/>
                <w:spacing w:val="-2"/>
                <w:sz w:val="20"/>
                <w:szCs w:val="20"/>
              </w:rPr>
              <w:t>i</w:t>
            </w:r>
            <w:r w:rsidRPr="00976A55">
              <w:rPr>
                <w:rFonts w:cs="Times New Roman"/>
                <w:spacing w:val="1"/>
                <w:sz w:val="20"/>
                <w:szCs w:val="20"/>
              </w:rPr>
              <w:t>c</w:t>
            </w:r>
            <w:r w:rsidRPr="00976A55">
              <w:rPr>
                <w:rFonts w:cs="Times New Roman"/>
                <w:spacing w:val="-2"/>
                <w:sz w:val="20"/>
                <w:szCs w:val="20"/>
              </w:rPr>
              <w:t>i</w:t>
            </w:r>
            <w:r w:rsidRPr="00976A55">
              <w:rPr>
                <w:rFonts w:cs="Times New Roman"/>
                <w:spacing w:val="-1"/>
                <w:sz w:val="20"/>
                <w:szCs w:val="20"/>
              </w:rPr>
              <w:t>pa</w:t>
            </w:r>
            <w:r w:rsidRPr="00976A55">
              <w:rPr>
                <w:rFonts w:cs="Times New Roman"/>
                <w:spacing w:val="-4"/>
                <w:sz w:val="20"/>
                <w:szCs w:val="20"/>
              </w:rPr>
              <w:t>n</w:t>
            </w:r>
            <w:r w:rsidRPr="00976A55">
              <w:rPr>
                <w:rFonts w:cs="Times New Roman"/>
                <w:spacing w:val="2"/>
                <w:sz w:val="20"/>
                <w:szCs w:val="20"/>
              </w:rPr>
              <w:t>t</w:t>
            </w:r>
            <w:r w:rsidRPr="00976A55">
              <w:rPr>
                <w:rFonts w:cs="Times New Roman"/>
                <w:spacing w:val="-1"/>
                <w:sz w:val="20"/>
                <w:szCs w:val="20"/>
              </w:rPr>
              <w:t>s</w:t>
            </w:r>
            <w:r w:rsidRPr="00976A55">
              <w:rPr>
                <w:rFonts w:cs="Times New Roman"/>
                <w:sz w:val="20"/>
                <w:szCs w:val="20"/>
              </w:rPr>
              <w:t>,</w:t>
            </w:r>
            <w:r w:rsidR="00B67558">
              <w:rPr>
                <w:rFonts w:cs="Times New Roman"/>
                <w:sz w:val="20"/>
                <w:szCs w:val="20"/>
              </w:rPr>
              <w:t xml:space="preserve"> </w:t>
            </w:r>
            <w:r w:rsidRPr="00976A55">
              <w:rPr>
                <w:rFonts w:cs="Times New Roman"/>
                <w:sz w:val="20"/>
                <w:szCs w:val="20"/>
              </w:rPr>
              <w:t>P</w:t>
            </w:r>
            <w:r w:rsidRPr="00976A55">
              <w:rPr>
                <w:rFonts w:cs="Times New Roman"/>
                <w:spacing w:val="-2"/>
                <w:sz w:val="20"/>
                <w:szCs w:val="20"/>
              </w:rPr>
              <w:t>a</w:t>
            </w:r>
            <w:r w:rsidRPr="00976A55">
              <w:rPr>
                <w:rFonts w:cs="Times New Roman"/>
                <w:spacing w:val="-10"/>
                <w:sz w:val="20"/>
                <w:szCs w:val="20"/>
              </w:rPr>
              <w:t>g</w:t>
            </w:r>
            <w:r w:rsidRPr="00976A55">
              <w:rPr>
                <w:rFonts w:cs="Times New Roman"/>
                <w:sz w:val="20"/>
                <w:szCs w:val="20"/>
              </w:rPr>
              <w:t>e</w:t>
            </w:r>
            <w:r w:rsidRPr="00976A55">
              <w:rPr>
                <w:rFonts w:cs="Times New Roman"/>
                <w:smallCaps/>
                <w:spacing w:val="-8"/>
                <w:sz w:val="20"/>
                <w:szCs w:val="20"/>
              </w:rPr>
              <w:t>1</w:t>
            </w:r>
            <w:r w:rsidRPr="00976A55">
              <w:rPr>
                <w:rFonts w:cs="Times New Roman"/>
                <w:smallCaps/>
                <w:spacing w:val="2"/>
                <w:sz w:val="20"/>
                <w:szCs w:val="20"/>
              </w:rPr>
              <w:t>2</w:t>
            </w:r>
            <w:r w:rsidRPr="00976A55">
              <w:rPr>
                <w:rFonts w:cs="Times New Roman"/>
                <w:sz w:val="20"/>
                <w:szCs w:val="20"/>
              </w:rPr>
              <w:t>9</w:t>
            </w:r>
            <w:r w:rsidR="00651112" w:rsidRPr="00976A55">
              <w:rPr>
                <w:rFonts w:cs="Times New Roman"/>
                <w:sz w:val="20"/>
                <w:szCs w:val="20"/>
              </w:rPr>
              <w:t>.</w:t>
            </w:r>
          </w:p>
        </w:tc>
      </w:tr>
    </w:tbl>
    <w:p w:rsidR="00C42A9B" w:rsidRPr="00976A55" w:rsidRDefault="00C42A9B" w:rsidP="001030ED">
      <w:pPr>
        <w:pStyle w:val="BodyText"/>
        <w:spacing w:line="276" w:lineRule="auto"/>
        <w:ind w:right="27"/>
        <w:jc w:val="left"/>
        <w:rPr>
          <w:rFonts w:cs="Times New Roman"/>
          <w:b/>
          <w:w w:val="93"/>
          <w:sz w:val="20"/>
        </w:rPr>
      </w:pPr>
    </w:p>
    <w:p w:rsidR="005E5B77" w:rsidRPr="00976A55" w:rsidRDefault="00F9337F" w:rsidP="006A19B8">
      <w:pPr>
        <w:pStyle w:val="Heading4"/>
        <w:spacing w:before="240" w:line="276" w:lineRule="auto"/>
        <w:rPr>
          <w:rFonts w:cs="Times New Roman"/>
        </w:rPr>
      </w:pPr>
      <w:bookmarkStart w:id="94" w:name="_Toc29205666"/>
      <w:r w:rsidRPr="00976A55">
        <w:rPr>
          <w:rFonts w:cs="Times New Roman"/>
        </w:rPr>
        <w:t xml:space="preserve">4.8.2.2 </w:t>
      </w:r>
      <w:r w:rsidR="000D2F68" w:rsidRPr="00976A55">
        <w:rPr>
          <w:rFonts w:cs="Times New Roman"/>
        </w:rPr>
        <w:t xml:space="preserve">Key </w:t>
      </w:r>
      <w:r w:rsidR="008D5B0B" w:rsidRPr="00976A55">
        <w:rPr>
          <w:rFonts w:cs="Times New Roman"/>
        </w:rPr>
        <w:t>A</w:t>
      </w:r>
      <w:r w:rsidR="000D2F68" w:rsidRPr="00976A55">
        <w:rPr>
          <w:rFonts w:cs="Times New Roman"/>
        </w:rPr>
        <w:t xml:space="preserve">spects </w:t>
      </w:r>
      <w:r w:rsidR="0060415F" w:rsidRPr="00976A55">
        <w:rPr>
          <w:rFonts w:cs="Times New Roman"/>
        </w:rPr>
        <w:t>in</w:t>
      </w:r>
      <w:r w:rsidR="0060415F">
        <w:rPr>
          <w:rFonts w:cs="Times New Roman"/>
        </w:rPr>
        <w:t xml:space="preserve"> </w:t>
      </w:r>
      <w:r w:rsidR="0060415F" w:rsidRPr="00976A55">
        <w:rPr>
          <w:rFonts w:cs="Times New Roman"/>
        </w:rPr>
        <w:t>Maintaining</w:t>
      </w:r>
      <w:r w:rsidR="000D2F68" w:rsidRPr="00976A55">
        <w:rPr>
          <w:rFonts w:cs="Times New Roman"/>
        </w:rPr>
        <w:t xml:space="preserve"> </w:t>
      </w:r>
      <w:r w:rsidR="00651112" w:rsidRPr="00976A55">
        <w:rPr>
          <w:rFonts w:cs="Times New Roman"/>
        </w:rPr>
        <w:t>C</w:t>
      </w:r>
      <w:r w:rsidR="000D2F68" w:rsidRPr="00976A55">
        <w:rPr>
          <w:rFonts w:cs="Times New Roman"/>
        </w:rPr>
        <w:t xml:space="preserve">onfidentiality and </w:t>
      </w:r>
      <w:r w:rsidR="00651112" w:rsidRPr="00976A55">
        <w:rPr>
          <w:rFonts w:cs="Times New Roman"/>
        </w:rPr>
        <w:t>P</w:t>
      </w:r>
      <w:r w:rsidR="000D2F68" w:rsidRPr="00976A55">
        <w:rPr>
          <w:rFonts w:cs="Times New Roman"/>
        </w:rPr>
        <w:t xml:space="preserve">rivacy of </w:t>
      </w:r>
      <w:r w:rsidR="00651112" w:rsidRPr="00976A55">
        <w:rPr>
          <w:rFonts w:cs="Times New Roman"/>
        </w:rPr>
        <w:t>D</w:t>
      </w:r>
      <w:r w:rsidR="000D2F68" w:rsidRPr="00976A55">
        <w:rPr>
          <w:rFonts w:cs="Times New Roman"/>
        </w:rPr>
        <w:t xml:space="preserve">onors </w:t>
      </w:r>
      <w:r w:rsidR="00FB2A08">
        <w:rPr>
          <w:rFonts w:cs="Times New Roman"/>
        </w:rPr>
        <w:t>R</w:t>
      </w:r>
      <w:r w:rsidR="000D2F68" w:rsidRPr="00976A55">
        <w:rPr>
          <w:rFonts w:cs="Times New Roman"/>
        </w:rPr>
        <w:t xml:space="preserve">elated to </w:t>
      </w:r>
      <w:r w:rsidR="00651112" w:rsidRPr="00976A55">
        <w:rPr>
          <w:rFonts w:cs="Times New Roman"/>
        </w:rPr>
        <w:t>B</w:t>
      </w:r>
      <w:r w:rsidR="000D2F68" w:rsidRPr="00976A55">
        <w:rPr>
          <w:rFonts w:cs="Times New Roman"/>
        </w:rPr>
        <w:t xml:space="preserve">iological </w:t>
      </w:r>
      <w:r w:rsidR="00651112" w:rsidRPr="00976A55">
        <w:rPr>
          <w:rFonts w:cs="Times New Roman"/>
        </w:rPr>
        <w:t>S</w:t>
      </w:r>
      <w:r w:rsidR="000D2F68" w:rsidRPr="00976A55">
        <w:rPr>
          <w:rFonts w:cs="Times New Roman"/>
        </w:rPr>
        <w:t xml:space="preserve">pecimens and /or </w:t>
      </w:r>
      <w:r w:rsidR="00651112" w:rsidRPr="00976A55">
        <w:rPr>
          <w:rFonts w:cs="Times New Roman"/>
        </w:rPr>
        <w:t>D</w:t>
      </w:r>
      <w:r w:rsidR="000D2F68" w:rsidRPr="00976A55">
        <w:rPr>
          <w:rFonts w:cs="Times New Roman"/>
        </w:rPr>
        <w:t>ata</w:t>
      </w:r>
      <w:bookmarkEnd w:id="94"/>
    </w:p>
    <w:p w:rsidR="00D74807" w:rsidRPr="001030ED" w:rsidRDefault="00D74807" w:rsidP="006A19B8">
      <w:pPr>
        <w:pStyle w:val="ListParagraph"/>
        <w:spacing w:before="240" w:line="276" w:lineRule="auto"/>
        <w:ind w:left="0" w:right="27" w:firstLine="0"/>
        <w:rPr>
          <w:rFonts w:ascii="Times New Roman" w:hAnsi="Times New Roman" w:cs="Times New Roman"/>
          <w:sz w:val="24"/>
          <w:szCs w:val="24"/>
        </w:rPr>
      </w:pPr>
      <w:r w:rsidRPr="001030ED">
        <w:rPr>
          <w:rFonts w:ascii="Times New Roman" w:hAnsi="Times New Roman" w:cs="Times New Roman"/>
          <w:sz w:val="24"/>
          <w:szCs w:val="24"/>
        </w:rPr>
        <w:t xml:space="preserve">The procedure of </w:t>
      </w:r>
      <w:proofErr w:type="spellStart"/>
      <w:r w:rsidRPr="001030ED">
        <w:rPr>
          <w:rFonts w:ascii="Times New Roman" w:hAnsi="Times New Roman" w:cs="Times New Roman"/>
          <w:sz w:val="24"/>
          <w:szCs w:val="24"/>
        </w:rPr>
        <w:t>anonymization</w:t>
      </w:r>
      <w:proofErr w:type="spellEnd"/>
      <w:r w:rsidRPr="001030ED">
        <w:rPr>
          <w:rFonts w:ascii="Times New Roman" w:hAnsi="Times New Roman" w:cs="Times New Roman"/>
          <w:sz w:val="24"/>
          <w:szCs w:val="24"/>
        </w:rPr>
        <w:t xml:space="preserve"> minimizes the connection between the identifiers and the stored sample by delinking the person from her/his biological material.</w:t>
      </w:r>
      <w:r w:rsidR="0060415F">
        <w:rPr>
          <w:rFonts w:ascii="Times New Roman" w:hAnsi="Times New Roman" w:cs="Times New Roman"/>
          <w:sz w:val="24"/>
          <w:szCs w:val="24"/>
        </w:rPr>
        <w:t xml:space="preserve"> </w:t>
      </w:r>
      <w:r w:rsidRPr="001030ED">
        <w:rPr>
          <w:rFonts w:ascii="Times New Roman" w:hAnsi="Times New Roman" w:cs="Times New Roman"/>
          <w:sz w:val="24"/>
          <w:szCs w:val="24"/>
        </w:rPr>
        <w:t xml:space="preserve">Maintaining confidentiality of data and respecting ethnic identity </w:t>
      </w:r>
      <w:r w:rsidR="008B21E8" w:rsidRPr="001030ED">
        <w:rPr>
          <w:rFonts w:ascii="Times New Roman" w:hAnsi="Times New Roman" w:cs="Times New Roman"/>
          <w:sz w:val="24"/>
          <w:szCs w:val="24"/>
        </w:rPr>
        <w:t>are</w:t>
      </w:r>
      <w:r w:rsidRPr="001030ED">
        <w:rPr>
          <w:rFonts w:ascii="Times New Roman" w:hAnsi="Times New Roman" w:cs="Times New Roman"/>
          <w:sz w:val="24"/>
          <w:szCs w:val="24"/>
        </w:rPr>
        <w:t xml:space="preserve"> of prime </w:t>
      </w:r>
      <w:r w:rsidR="001030ED" w:rsidRPr="001030ED">
        <w:rPr>
          <w:rFonts w:ascii="Times New Roman" w:hAnsi="Times New Roman" w:cs="Times New Roman"/>
          <w:sz w:val="24"/>
          <w:szCs w:val="24"/>
        </w:rPr>
        <w:t>importance;</w:t>
      </w:r>
      <w:r w:rsidRPr="001030ED">
        <w:rPr>
          <w:rFonts w:ascii="Times New Roman" w:hAnsi="Times New Roman" w:cs="Times New Roman"/>
          <w:sz w:val="24"/>
          <w:szCs w:val="24"/>
        </w:rPr>
        <w:t xml:space="preserve"> especially in population based genetic studies.</w:t>
      </w:r>
      <w:r w:rsidR="0060415F">
        <w:rPr>
          <w:rFonts w:ascii="Times New Roman" w:hAnsi="Times New Roman" w:cs="Times New Roman"/>
          <w:sz w:val="24"/>
          <w:szCs w:val="24"/>
        </w:rPr>
        <w:t xml:space="preserve"> </w:t>
      </w:r>
      <w:r w:rsidRPr="001030ED">
        <w:rPr>
          <w:rFonts w:ascii="Times New Roman" w:hAnsi="Times New Roman" w:cs="Times New Roman"/>
          <w:sz w:val="24"/>
          <w:szCs w:val="24"/>
        </w:rPr>
        <w:t xml:space="preserve">More precautions should be sought when the research pertains to stigmatizing </w:t>
      </w:r>
      <w:r w:rsidR="0060415F" w:rsidRPr="001030ED">
        <w:rPr>
          <w:rFonts w:ascii="Times New Roman" w:hAnsi="Times New Roman" w:cs="Times New Roman"/>
          <w:sz w:val="24"/>
          <w:szCs w:val="24"/>
        </w:rPr>
        <w:t>diseases. When</w:t>
      </w:r>
      <w:r w:rsidRPr="001030ED">
        <w:rPr>
          <w:rFonts w:ascii="Times New Roman" w:hAnsi="Times New Roman" w:cs="Times New Roman"/>
          <w:sz w:val="24"/>
          <w:szCs w:val="24"/>
        </w:rPr>
        <w:t xml:space="preserve"> data pertains to public health research, it may be dealt with in the manner described in section 7.5.</w:t>
      </w:r>
    </w:p>
    <w:p w:rsidR="00D3071F" w:rsidRPr="00976A55" w:rsidRDefault="00F9337F" w:rsidP="006A19B8">
      <w:pPr>
        <w:pStyle w:val="Heading4"/>
        <w:spacing w:before="240" w:line="276" w:lineRule="auto"/>
        <w:rPr>
          <w:rFonts w:cs="Times New Roman"/>
        </w:rPr>
      </w:pPr>
      <w:bookmarkStart w:id="95" w:name="_bookmark32"/>
      <w:bookmarkStart w:id="96" w:name="_Toc28699597"/>
      <w:bookmarkEnd w:id="95"/>
      <w:r w:rsidRPr="00976A55">
        <w:rPr>
          <w:rFonts w:cs="Times New Roman"/>
        </w:rPr>
        <w:t xml:space="preserve">4.8.2.3 </w:t>
      </w:r>
      <w:r w:rsidR="00B71DBE" w:rsidRPr="00976A55">
        <w:rPr>
          <w:rFonts w:cs="Times New Roman"/>
        </w:rPr>
        <w:t xml:space="preserve">Biological </w:t>
      </w:r>
      <w:r w:rsidR="00651112" w:rsidRPr="00976A55">
        <w:rPr>
          <w:rFonts w:cs="Times New Roman"/>
        </w:rPr>
        <w:t>S</w:t>
      </w:r>
      <w:r w:rsidR="00B71DBE" w:rsidRPr="00976A55">
        <w:rPr>
          <w:rFonts w:cs="Times New Roman"/>
        </w:rPr>
        <w:t xml:space="preserve">pecimen </w:t>
      </w:r>
      <w:r w:rsidR="00651112" w:rsidRPr="00976A55">
        <w:rPr>
          <w:rFonts w:cs="Times New Roman"/>
        </w:rPr>
        <w:t>T</w:t>
      </w:r>
      <w:r w:rsidR="00B71DBE" w:rsidRPr="00976A55">
        <w:rPr>
          <w:rFonts w:cs="Times New Roman"/>
        </w:rPr>
        <w:t>ransfer</w:t>
      </w:r>
      <w:bookmarkEnd w:id="96"/>
    </w:p>
    <w:p w:rsidR="00D3071F" w:rsidRPr="00D74BDB" w:rsidRDefault="007D5B17" w:rsidP="00D74BDB">
      <w:pPr>
        <w:pStyle w:val="ListParagraph"/>
        <w:spacing w:before="240" w:line="276" w:lineRule="auto"/>
        <w:ind w:left="0" w:right="27" w:firstLine="0"/>
        <w:rPr>
          <w:rFonts w:ascii="Times New Roman" w:hAnsi="Times New Roman" w:cs="Times New Roman"/>
          <w:sz w:val="24"/>
          <w:szCs w:val="24"/>
        </w:rPr>
      </w:pPr>
      <w:r w:rsidRPr="00D74BDB">
        <w:rPr>
          <w:rFonts w:ascii="Times New Roman" w:hAnsi="Times New Roman" w:cs="Times New Roman"/>
          <w:sz w:val="24"/>
          <w:szCs w:val="24"/>
        </w:rPr>
        <w:t>When t</w:t>
      </w:r>
      <w:r w:rsidR="00B71DBE" w:rsidRPr="00D74BDB">
        <w:rPr>
          <w:rFonts w:ascii="Times New Roman" w:hAnsi="Times New Roman" w:cs="Times New Roman"/>
          <w:sz w:val="24"/>
          <w:szCs w:val="24"/>
        </w:rPr>
        <w:t>he study involves the transfer of biological samples to other countries,</w:t>
      </w:r>
      <w:r w:rsidR="00B67558" w:rsidRPr="00D74BDB">
        <w:rPr>
          <w:rFonts w:ascii="Times New Roman" w:hAnsi="Times New Roman" w:cs="Times New Roman"/>
          <w:sz w:val="24"/>
          <w:szCs w:val="24"/>
        </w:rPr>
        <w:t xml:space="preserve"> </w:t>
      </w:r>
      <w:r w:rsidRPr="00D74BDB">
        <w:rPr>
          <w:rFonts w:ascii="Times New Roman" w:hAnsi="Times New Roman" w:cs="Times New Roman"/>
          <w:sz w:val="24"/>
          <w:szCs w:val="24"/>
        </w:rPr>
        <w:t>there should be a</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strong</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justification</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for such</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transfer</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in</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the</w:t>
      </w:r>
      <w:r w:rsidR="00B67558" w:rsidRPr="00D74BDB">
        <w:rPr>
          <w:rFonts w:ascii="Times New Roman" w:hAnsi="Times New Roman" w:cs="Times New Roman"/>
          <w:sz w:val="24"/>
          <w:szCs w:val="24"/>
        </w:rPr>
        <w:t xml:space="preserve"> </w:t>
      </w:r>
      <w:r w:rsidR="00B71DBE" w:rsidRPr="00D74BDB">
        <w:rPr>
          <w:rFonts w:ascii="Times New Roman" w:hAnsi="Times New Roman" w:cs="Times New Roman"/>
          <w:sz w:val="24"/>
          <w:szCs w:val="24"/>
        </w:rPr>
        <w:t>research proposal</w:t>
      </w:r>
      <w:r w:rsidRPr="00D74BDB">
        <w:rPr>
          <w:rFonts w:ascii="Times New Roman" w:hAnsi="Times New Roman" w:cs="Times New Roman"/>
          <w:sz w:val="24"/>
          <w:szCs w:val="24"/>
        </w:rPr>
        <w:t>, particularly if the tests are available in country</w:t>
      </w:r>
      <w:r w:rsidR="00891A09" w:rsidRPr="00D74BDB">
        <w:rPr>
          <w:rFonts w:ascii="Times New Roman" w:hAnsi="Times New Roman" w:cs="Times New Roman"/>
          <w:sz w:val="24"/>
          <w:szCs w:val="24"/>
        </w:rPr>
        <w:t>’s</w:t>
      </w:r>
      <w:r w:rsidRPr="00D74BDB">
        <w:rPr>
          <w:rFonts w:ascii="Times New Roman" w:hAnsi="Times New Roman" w:cs="Times New Roman"/>
          <w:sz w:val="24"/>
          <w:szCs w:val="24"/>
        </w:rPr>
        <w:t xml:space="preserve"> laboratories</w:t>
      </w:r>
      <w:r w:rsidR="00B71DBE" w:rsidRPr="00D74BDB">
        <w:rPr>
          <w:rFonts w:ascii="Times New Roman" w:hAnsi="Times New Roman" w:cs="Times New Roman"/>
          <w:sz w:val="24"/>
          <w:szCs w:val="24"/>
        </w:rPr>
        <w:t>.</w:t>
      </w:r>
      <w:r w:rsidR="00137BEE" w:rsidRPr="00D74BDB">
        <w:rPr>
          <w:rFonts w:ascii="Times New Roman" w:hAnsi="Times New Roman" w:cs="Times New Roman"/>
          <w:sz w:val="24"/>
          <w:szCs w:val="24"/>
        </w:rPr>
        <w:t xml:space="preserve"> </w:t>
      </w:r>
      <w:r w:rsidRPr="00D74BDB">
        <w:rPr>
          <w:rFonts w:ascii="Times New Roman" w:hAnsi="Times New Roman" w:cs="Times New Roman"/>
          <w:sz w:val="24"/>
          <w:szCs w:val="24"/>
        </w:rPr>
        <w:t xml:space="preserve">ERB through expert reviewer will evaluate the justification on non-availability of the tests/labs performing such </w:t>
      </w:r>
      <w:r w:rsidR="008E64C4" w:rsidRPr="00D74BDB">
        <w:rPr>
          <w:rFonts w:ascii="Times New Roman" w:hAnsi="Times New Roman" w:cs="Times New Roman"/>
          <w:sz w:val="24"/>
          <w:szCs w:val="24"/>
        </w:rPr>
        <w:t xml:space="preserve">specialized </w:t>
      </w:r>
      <w:r w:rsidRPr="00D74BDB">
        <w:rPr>
          <w:rFonts w:ascii="Times New Roman" w:hAnsi="Times New Roman" w:cs="Times New Roman"/>
          <w:sz w:val="24"/>
          <w:szCs w:val="24"/>
        </w:rPr>
        <w:t>tests with specified standards</w:t>
      </w:r>
      <w:r w:rsidR="00FB2A08" w:rsidRPr="00D74BDB">
        <w:rPr>
          <w:rFonts w:ascii="Times New Roman" w:hAnsi="Times New Roman" w:cs="Times New Roman"/>
          <w:sz w:val="24"/>
          <w:szCs w:val="24"/>
        </w:rPr>
        <w:t xml:space="preserve"> in the country</w:t>
      </w:r>
      <w:r w:rsidRPr="00D74BDB">
        <w:rPr>
          <w:rFonts w:ascii="Times New Roman" w:hAnsi="Times New Roman" w:cs="Times New Roman"/>
          <w:sz w:val="24"/>
          <w:szCs w:val="24"/>
        </w:rPr>
        <w:t xml:space="preserve">. </w:t>
      </w:r>
      <w:r w:rsidR="00891A09" w:rsidRPr="00D74BDB">
        <w:rPr>
          <w:rFonts w:ascii="Times New Roman" w:hAnsi="Times New Roman" w:cs="Times New Roman"/>
          <w:sz w:val="24"/>
          <w:szCs w:val="24"/>
        </w:rPr>
        <w:t xml:space="preserve">Based on expert members’ recommendations, </w:t>
      </w:r>
      <w:r w:rsidRPr="00D74BDB">
        <w:rPr>
          <w:rFonts w:ascii="Times New Roman" w:hAnsi="Times New Roman" w:cs="Times New Roman"/>
          <w:sz w:val="24"/>
          <w:szCs w:val="24"/>
        </w:rPr>
        <w:t>ERB</w:t>
      </w:r>
      <w:r w:rsidR="00137BEE" w:rsidRPr="00D74BDB">
        <w:rPr>
          <w:rFonts w:ascii="Times New Roman" w:hAnsi="Times New Roman" w:cs="Times New Roman"/>
          <w:sz w:val="24"/>
          <w:szCs w:val="24"/>
        </w:rPr>
        <w:t xml:space="preserve"> </w:t>
      </w:r>
      <w:r w:rsidRPr="00D74BDB">
        <w:rPr>
          <w:rFonts w:ascii="Times New Roman" w:hAnsi="Times New Roman" w:cs="Times New Roman"/>
          <w:sz w:val="24"/>
          <w:szCs w:val="24"/>
        </w:rPr>
        <w:t>may approve transferring only processed bio-samples/extracted products (</w:t>
      </w:r>
      <w:r w:rsidR="00891A09" w:rsidRPr="00D74BDB">
        <w:rPr>
          <w:rFonts w:ascii="Times New Roman" w:hAnsi="Times New Roman" w:cs="Times New Roman"/>
          <w:sz w:val="24"/>
          <w:szCs w:val="24"/>
        </w:rPr>
        <w:t xml:space="preserve">e.g. DNA, RNA, </w:t>
      </w:r>
      <w:r w:rsidR="00FB2A08" w:rsidRPr="00D74BDB">
        <w:rPr>
          <w:rFonts w:ascii="Times New Roman" w:hAnsi="Times New Roman" w:cs="Times New Roman"/>
          <w:sz w:val="24"/>
          <w:szCs w:val="24"/>
        </w:rPr>
        <w:t>s</w:t>
      </w:r>
      <w:r w:rsidR="00891A09" w:rsidRPr="00D74BDB">
        <w:rPr>
          <w:rFonts w:ascii="Times New Roman" w:hAnsi="Times New Roman" w:cs="Times New Roman"/>
          <w:sz w:val="24"/>
          <w:szCs w:val="24"/>
        </w:rPr>
        <w:t xml:space="preserve">erum, </w:t>
      </w:r>
      <w:r w:rsidR="00FB2A08" w:rsidRPr="00D74BDB">
        <w:rPr>
          <w:rFonts w:ascii="Times New Roman" w:hAnsi="Times New Roman" w:cs="Times New Roman"/>
          <w:sz w:val="24"/>
          <w:szCs w:val="24"/>
        </w:rPr>
        <w:t>p</w:t>
      </w:r>
      <w:r w:rsidR="00891A09" w:rsidRPr="00D74BDB">
        <w:rPr>
          <w:rFonts w:ascii="Times New Roman" w:hAnsi="Times New Roman" w:cs="Times New Roman"/>
          <w:sz w:val="24"/>
          <w:szCs w:val="24"/>
        </w:rPr>
        <w:t xml:space="preserve">lasma etc.) </w:t>
      </w:r>
      <w:r w:rsidRPr="00D74BDB">
        <w:rPr>
          <w:rFonts w:ascii="Times New Roman" w:hAnsi="Times New Roman" w:cs="Times New Roman"/>
          <w:sz w:val="24"/>
          <w:szCs w:val="24"/>
        </w:rPr>
        <w:t xml:space="preserve">to </w:t>
      </w:r>
      <w:r w:rsidR="008E64C4" w:rsidRPr="00D74BDB">
        <w:rPr>
          <w:rFonts w:ascii="Times New Roman" w:hAnsi="Times New Roman" w:cs="Times New Roman"/>
          <w:sz w:val="24"/>
          <w:szCs w:val="24"/>
        </w:rPr>
        <w:t>non-commercial laboratories</w:t>
      </w:r>
      <w:r w:rsidRPr="00D74BDB">
        <w:rPr>
          <w:rFonts w:ascii="Times New Roman" w:hAnsi="Times New Roman" w:cs="Times New Roman"/>
          <w:sz w:val="24"/>
          <w:szCs w:val="24"/>
        </w:rPr>
        <w:t xml:space="preserve">, </w:t>
      </w:r>
      <w:r w:rsidR="00891A09" w:rsidRPr="00D74BDB">
        <w:rPr>
          <w:rFonts w:ascii="Times New Roman" w:hAnsi="Times New Roman" w:cs="Times New Roman"/>
          <w:sz w:val="24"/>
          <w:szCs w:val="24"/>
        </w:rPr>
        <w:t xml:space="preserve">for specific purposes (e.g. </w:t>
      </w:r>
      <w:r w:rsidRPr="00D74BDB">
        <w:rPr>
          <w:rFonts w:ascii="Times New Roman" w:hAnsi="Times New Roman" w:cs="Times New Roman"/>
          <w:sz w:val="24"/>
          <w:szCs w:val="24"/>
        </w:rPr>
        <w:t>quality assurance</w:t>
      </w:r>
      <w:r w:rsidR="00891A09" w:rsidRPr="00D74BDB">
        <w:rPr>
          <w:rFonts w:ascii="Times New Roman" w:hAnsi="Times New Roman" w:cs="Times New Roman"/>
          <w:sz w:val="24"/>
          <w:szCs w:val="24"/>
        </w:rPr>
        <w:t>)</w:t>
      </w:r>
      <w:r w:rsidRPr="00D74BDB">
        <w:rPr>
          <w:rFonts w:ascii="Times New Roman" w:hAnsi="Times New Roman" w:cs="Times New Roman"/>
          <w:sz w:val="24"/>
          <w:szCs w:val="24"/>
        </w:rPr>
        <w:t>.</w:t>
      </w:r>
      <w:r w:rsidR="008E64C4" w:rsidRPr="00D74BDB">
        <w:rPr>
          <w:rFonts w:ascii="Times New Roman" w:hAnsi="Times New Roman" w:cs="Times New Roman"/>
          <w:sz w:val="24"/>
          <w:szCs w:val="24"/>
        </w:rPr>
        <w:t xml:space="preserve"> However, for academic collaboration with no</w:t>
      </w:r>
      <w:r w:rsidR="00BF3882" w:rsidRPr="00D74BDB">
        <w:rPr>
          <w:rFonts w:ascii="Times New Roman" w:hAnsi="Times New Roman" w:cs="Times New Roman"/>
          <w:sz w:val="24"/>
          <w:szCs w:val="24"/>
        </w:rPr>
        <w:t>n</w:t>
      </w:r>
      <w:r w:rsidR="008E64C4" w:rsidRPr="00D74BDB">
        <w:rPr>
          <w:rFonts w:ascii="Times New Roman" w:hAnsi="Times New Roman" w:cs="Times New Roman"/>
          <w:sz w:val="24"/>
          <w:szCs w:val="24"/>
        </w:rPr>
        <w:t>-com</w:t>
      </w:r>
      <w:r w:rsidR="0047734A" w:rsidRPr="00D74BDB">
        <w:rPr>
          <w:rFonts w:ascii="Times New Roman" w:hAnsi="Times New Roman" w:cs="Times New Roman"/>
          <w:sz w:val="24"/>
          <w:szCs w:val="24"/>
        </w:rPr>
        <w:t>mercial interest (e</w:t>
      </w:r>
      <w:r w:rsidR="00BF3882" w:rsidRPr="00D74BDB">
        <w:rPr>
          <w:rFonts w:ascii="Times New Roman" w:hAnsi="Times New Roman" w:cs="Times New Roman"/>
          <w:sz w:val="24"/>
          <w:szCs w:val="24"/>
        </w:rPr>
        <w:t>.</w:t>
      </w:r>
      <w:r w:rsidR="0047734A" w:rsidRPr="00D74BDB">
        <w:rPr>
          <w:rFonts w:ascii="Times New Roman" w:hAnsi="Times New Roman" w:cs="Times New Roman"/>
          <w:sz w:val="24"/>
          <w:szCs w:val="24"/>
        </w:rPr>
        <w:t>g. Nepali Ph</w:t>
      </w:r>
      <w:r w:rsidR="008E64C4" w:rsidRPr="00D74BDB">
        <w:rPr>
          <w:rFonts w:ascii="Times New Roman" w:hAnsi="Times New Roman" w:cs="Times New Roman"/>
          <w:sz w:val="24"/>
          <w:szCs w:val="24"/>
        </w:rPr>
        <w:t>D student working in advanced country lab, collecting and analyzing specimens from Nepal for his/her degree purpose) may request for ERB</w:t>
      </w:r>
      <w:r w:rsidR="00BF3882" w:rsidRPr="00D74BDB">
        <w:rPr>
          <w:rFonts w:ascii="Times New Roman" w:hAnsi="Times New Roman" w:cs="Times New Roman"/>
          <w:sz w:val="24"/>
          <w:szCs w:val="24"/>
        </w:rPr>
        <w:t>’s</w:t>
      </w:r>
      <w:r w:rsidR="008E64C4" w:rsidRPr="00D74BDB">
        <w:rPr>
          <w:rFonts w:ascii="Times New Roman" w:hAnsi="Times New Roman" w:cs="Times New Roman"/>
          <w:sz w:val="24"/>
          <w:szCs w:val="24"/>
        </w:rPr>
        <w:t xml:space="preserve"> approval for transferring such human biological </w:t>
      </w:r>
      <w:r w:rsidR="000F4BBD" w:rsidRPr="00D74BDB">
        <w:rPr>
          <w:rFonts w:ascii="Times New Roman" w:hAnsi="Times New Roman" w:cs="Times New Roman"/>
          <w:sz w:val="24"/>
          <w:szCs w:val="24"/>
        </w:rPr>
        <w:t>samples.</w:t>
      </w:r>
      <w:r w:rsidR="008E64C4" w:rsidRPr="00D74BDB">
        <w:rPr>
          <w:rFonts w:ascii="Times New Roman" w:hAnsi="Times New Roman" w:cs="Times New Roman"/>
          <w:sz w:val="24"/>
          <w:szCs w:val="24"/>
        </w:rPr>
        <w:t xml:space="preserve"> ERB may approve</w:t>
      </w:r>
      <w:r w:rsidR="00BF3882" w:rsidRPr="00D74BDB">
        <w:rPr>
          <w:rFonts w:ascii="Times New Roman" w:hAnsi="Times New Roman" w:cs="Times New Roman"/>
          <w:sz w:val="24"/>
          <w:szCs w:val="24"/>
        </w:rPr>
        <w:t xml:space="preserve"> transfer of biological samples</w:t>
      </w:r>
      <w:r w:rsidR="008E64C4" w:rsidRPr="00D74BDB">
        <w:rPr>
          <w:rFonts w:ascii="Times New Roman" w:hAnsi="Times New Roman" w:cs="Times New Roman"/>
          <w:sz w:val="24"/>
          <w:szCs w:val="24"/>
        </w:rPr>
        <w:t xml:space="preserve"> based on the documentation of such non-commercial academic collaboration. </w:t>
      </w:r>
    </w:p>
    <w:p w:rsidR="00D3071F" w:rsidRPr="00976A55" w:rsidRDefault="00B71DBE" w:rsidP="00581808">
      <w:pPr>
        <w:pStyle w:val="BodyText"/>
        <w:spacing w:line="276" w:lineRule="auto"/>
        <w:rPr>
          <w:rFonts w:cs="Times New Roman"/>
          <w:i/>
          <w:spacing w:val="2"/>
          <w:szCs w:val="24"/>
        </w:rPr>
      </w:pPr>
      <w:r w:rsidRPr="00976A55">
        <w:rPr>
          <w:rFonts w:cs="Times New Roman"/>
          <w:b/>
          <w:i/>
          <w:spacing w:val="2"/>
          <w:szCs w:val="24"/>
        </w:rPr>
        <w:t>Note:</w:t>
      </w:r>
      <w:r w:rsidR="00137BEE">
        <w:rPr>
          <w:rFonts w:cs="Times New Roman"/>
          <w:b/>
          <w:i/>
          <w:spacing w:val="2"/>
          <w:szCs w:val="24"/>
        </w:rPr>
        <w:t xml:space="preserve"> </w:t>
      </w:r>
      <w:r w:rsidR="00BF3882" w:rsidRPr="00976A55">
        <w:rPr>
          <w:rFonts w:cs="Times New Roman"/>
          <w:i/>
          <w:spacing w:val="2"/>
          <w:szCs w:val="24"/>
        </w:rPr>
        <w:t>Shipping of biological specimens from Nepal</w:t>
      </w:r>
      <w:r w:rsidR="00FE3BBB" w:rsidRPr="00976A55">
        <w:rPr>
          <w:rFonts w:cs="Times New Roman"/>
          <w:i/>
          <w:spacing w:val="2"/>
          <w:szCs w:val="24"/>
        </w:rPr>
        <w:t xml:space="preserve"> to other countries requires that the specified</w:t>
      </w:r>
      <w:r w:rsidR="00BF3882" w:rsidRPr="00976A55">
        <w:rPr>
          <w:rFonts w:cs="Times New Roman"/>
          <w:i/>
          <w:spacing w:val="2"/>
          <w:szCs w:val="24"/>
        </w:rPr>
        <w:t xml:space="preserve"> criteria and</w:t>
      </w:r>
      <w:r w:rsidR="00137BEE">
        <w:rPr>
          <w:rFonts w:cs="Times New Roman"/>
          <w:i/>
          <w:spacing w:val="2"/>
          <w:szCs w:val="24"/>
        </w:rPr>
        <w:t xml:space="preserve"> </w:t>
      </w:r>
      <w:r w:rsidR="00BF3882" w:rsidRPr="00976A55">
        <w:rPr>
          <w:rFonts w:cs="Times New Roman"/>
          <w:i/>
          <w:spacing w:val="2"/>
          <w:szCs w:val="24"/>
        </w:rPr>
        <w:t>requirements</w:t>
      </w:r>
      <w:r w:rsidR="00FE3BBB" w:rsidRPr="00976A55">
        <w:rPr>
          <w:rFonts w:cs="Times New Roman"/>
          <w:i/>
          <w:spacing w:val="2"/>
          <w:szCs w:val="24"/>
        </w:rPr>
        <w:t xml:space="preserve"> are</w:t>
      </w:r>
      <w:r w:rsidR="00BF3882" w:rsidRPr="00976A55">
        <w:rPr>
          <w:rFonts w:cs="Times New Roman"/>
          <w:i/>
          <w:spacing w:val="2"/>
          <w:szCs w:val="24"/>
        </w:rPr>
        <w:t xml:space="preserve"> met </w:t>
      </w:r>
      <w:r w:rsidR="008B21E8" w:rsidRPr="00976A55">
        <w:rPr>
          <w:rFonts w:cs="Times New Roman"/>
          <w:i/>
          <w:spacing w:val="2"/>
          <w:szCs w:val="24"/>
        </w:rPr>
        <w:t>in compliance with</w:t>
      </w:r>
      <w:r w:rsidR="00BF3882" w:rsidRPr="00976A55">
        <w:rPr>
          <w:rFonts w:cs="Times New Roman"/>
          <w:i/>
          <w:spacing w:val="2"/>
          <w:szCs w:val="24"/>
        </w:rPr>
        <w:t xml:space="preserve"> existing laws, rules, regulations(including protection of </w:t>
      </w:r>
      <w:r w:rsidR="00FE3BBB" w:rsidRPr="00976A55">
        <w:rPr>
          <w:rFonts w:cs="Times New Roman"/>
          <w:i/>
          <w:spacing w:val="2"/>
          <w:szCs w:val="24"/>
        </w:rPr>
        <w:t xml:space="preserve">country’s </w:t>
      </w:r>
      <w:r w:rsidR="00BF3882" w:rsidRPr="00976A55">
        <w:rPr>
          <w:rFonts w:cs="Times New Roman"/>
          <w:i/>
          <w:spacing w:val="2"/>
          <w:szCs w:val="24"/>
        </w:rPr>
        <w:t>bio-diversity and genetic materials</w:t>
      </w:r>
      <w:r w:rsidR="00FE3BBB" w:rsidRPr="00976A55">
        <w:rPr>
          <w:rFonts w:cs="Times New Roman"/>
          <w:i/>
          <w:spacing w:val="2"/>
          <w:szCs w:val="24"/>
        </w:rPr>
        <w:t xml:space="preserve">) etc. </w:t>
      </w:r>
    </w:p>
    <w:p w:rsidR="005E5B77" w:rsidRPr="00976A55" w:rsidRDefault="005E5B77" w:rsidP="001030ED">
      <w:pPr>
        <w:pStyle w:val="BodyText"/>
        <w:spacing w:line="276" w:lineRule="auto"/>
        <w:rPr>
          <w:rFonts w:cs="Times New Roman"/>
          <w:szCs w:val="24"/>
        </w:rPr>
      </w:pPr>
    </w:p>
    <w:p w:rsidR="009C2A61" w:rsidRPr="00976A55" w:rsidRDefault="008E64C4" w:rsidP="001030ED">
      <w:pPr>
        <w:pStyle w:val="BodyText"/>
        <w:spacing w:line="276" w:lineRule="auto"/>
        <w:ind w:right="27"/>
        <w:rPr>
          <w:rFonts w:cs="Times New Roman"/>
          <w:szCs w:val="24"/>
        </w:rPr>
      </w:pPr>
      <w:r w:rsidRPr="00976A55">
        <w:rPr>
          <w:rFonts w:cs="Times New Roman"/>
          <w:szCs w:val="24"/>
        </w:rPr>
        <w:t>R</w:t>
      </w:r>
      <w:r w:rsidR="00B71DBE" w:rsidRPr="00976A55">
        <w:rPr>
          <w:rFonts w:cs="Times New Roman"/>
          <w:szCs w:val="24"/>
        </w:rPr>
        <w:t xml:space="preserve">esearch involving exchange of biological materials/specimens </w:t>
      </w:r>
      <w:r w:rsidRPr="00976A55">
        <w:rPr>
          <w:rFonts w:cs="Times New Roman"/>
          <w:szCs w:val="24"/>
        </w:rPr>
        <w:t>between</w:t>
      </w:r>
      <w:r w:rsidR="00B71DBE" w:rsidRPr="00976A55">
        <w:rPr>
          <w:rFonts w:cs="Times New Roman"/>
          <w:szCs w:val="24"/>
        </w:rPr>
        <w:t xml:space="preserve"> collaborating institution(s) must sign the MTA </w:t>
      </w:r>
      <w:r w:rsidR="00FE3BBB" w:rsidRPr="00976A55">
        <w:rPr>
          <w:rFonts w:cs="Times New Roman"/>
          <w:szCs w:val="24"/>
        </w:rPr>
        <w:t xml:space="preserve">and/or </w:t>
      </w:r>
      <w:proofErr w:type="spellStart"/>
      <w:r w:rsidR="00B71DBE" w:rsidRPr="00976A55">
        <w:rPr>
          <w:rFonts w:cs="Times New Roman"/>
          <w:szCs w:val="24"/>
        </w:rPr>
        <w:t>MoU</w:t>
      </w:r>
      <w:proofErr w:type="spellEnd"/>
      <w:r w:rsidR="00B71DBE" w:rsidRPr="00976A55">
        <w:rPr>
          <w:rFonts w:cs="Times New Roman"/>
          <w:szCs w:val="24"/>
        </w:rPr>
        <w:t xml:space="preserve"> </w:t>
      </w:r>
      <w:r w:rsidRPr="00976A55">
        <w:rPr>
          <w:rFonts w:cs="Times New Roman"/>
          <w:szCs w:val="24"/>
        </w:rPr>
        <w:t>with clear information on the</w:t>
      </w:r>
      <w:r w:rsidR="00B71DBE" w:rsidRPr="00976A55">
        <w:rPr>
          <w:rFonts w:cs="Times New Roman"/>
          <w:szCs w:val="24"/>
        </w:rPr>
        <w:t xml:space="preserve"> purpose</w:t>
      </w:r>
      <w:r w:rsidRPr="00976A55">
        <w:rPr>
          <w:rFonts w:cs="Times New Roman"/>
          <w:szCs w:val="24"/>
        </w:rPr>
        <w:t>,</w:t>
      </w:r>
      <w:r w:rsidR="00137BEE">
        <w:rPr>
          <w:rFonts w:cs="Times New Roman"/>
          <w:szCs w:val="24"/>
        </w:rPr>
        <w:t xml:space="preserve"> </w:t>
      </w:r>
      <w:r w:rsidRPr="00976A55">
        <w:rPr>
          <w:rFonts w:cs="Times New Roman"/>
          <w:szCs w:val="24"/>
        </w:rPr>
        <w:t xml:space="preserve">quality, </w:t>
      </w:r>
      <w:r w:rsidR="00B71DBE" w:rsidRPr="00976A55">
        <w:rPr>
          <w:rFonts w:cs="Times New Roman"/>
          <w:szCs w:val="24"/>
        </w:rPr>
        <w:t>quantity</w:t>
      </w:r>
      <w:r w:rsidRPr="00976A55">
        <w:rPr>
          <w:rFonts w:cs="Times New Roman"/>
          <w:szCs w:val="24"/>
        </w:rPr>
        <w:t>,</w:t>
      </w:r>
      <w:r w:rsidR="00B71DBE" w:rsidRPr="00976A55">
        <w:rPr>
          <w:rFonts w:cs="Times New Roman"/>
          <w:szCs w:val="24"/>
        </w:rPr>
        <w:t xml:space="preserve"> confidentiality, data</w:t>
      </w:r>
      <w:r w:rsidRPr="00976A55">
        <w:rPr>
          <w:rFonts w:cs="Times New Roman"/>
          <w:szCs w:val="24"/>
        </w:rPr>
        <w:t xml:space="preserve"> sharing and </w:t>
      </w:r>
      <w:r w:rsidR="00B71DBE" w:rsidRPr="00976A55">
        <w:rPr>
          <w:rFonts w:cs="Times New Roman"/>
          <w:szCs w:val="24"/>
        </w:rPr>
        <w:t>publication policy, IPR</w:t>
      </w:r>
      <w:r w:rsidRPr="00976A55">
        <w:rPr>
          <w:rFonts w:cs="Times New Roman"/>
          <w:szCs w:val="24"/>
        </w:rPr>
        <w:t>,</w:t>
      </w:r>
      <w:r w:rsidR="00B71DBE" w:rsidRPr="00976A55">
        <w:rPr>
          <w:rFonts w:cs="Times New Roman"/>
          <w:szCs w:val="24"/>
        </w:rPr>
        <w:t xml:space="preserve"> benefit sharing, post analysis</w:t>
      </w:r>
      <w:r w:rsidRPr="00976A55">
        <w:rPr>
          <w:rFonts w:cs="Times New Roman"/>
          <w:szCs w:val="24"/>
        </w:rPr>
        <w:t xml:space="preserve"> reporting mechanism</w:t>
      </w:r>
      <w:r w:rsidR="00B71DBE" w:rsidRPr="00976A55">
        <w:rPr>
          <w:rFonts w:cs="Times New Roman"/>
          <w:szCs w:val="24"/>
        </w:rPr>
        <w:t xml:space="preserve">, handling of the left-over bio-samples, </w:t>
      </w:r>
      <w:r w:rsidRPr="00976A55">
        <w:rPr>
          <w:rFonts w:cs="Times New Roman"/>
          <w:szCs w:val="24"/>
        </w:rPr>
        <w:t>bio-</w:t>
      </w:r>
      <w:r w:rsidR="00B71DBE" w:rsidRPr="00976A55">
        <w:rPr>
          <w:rFonts w:cs="Times New Roman"/>
          <w:szCs w:val="24"/>
        </w:rPr>
        <w:t>safety</w:t>
      </w:r>
      <w:r w:rsidRPr="00976A55">
        <w:rPr>
          <w:rFonts w:cs="Times New Roman"/>
          <w:szCs w:val="24"/>
        </w:rPr>
        <w:t xml:space="preserve"> and bio-security</w:t>
      </w:r>
      <w:r w:rsidR="00B71DBE" w:rsidRPr="00976A55">
        <w:rPr>
          <w:rFonts w:cs="Times New Roman"/>
          <w:szCs w:val="24"/>
        </w:rPr>
        <w:t xml:space="preserve"> norms, etc. </w:t>
      </w:r>
    </w:p>
    <w:p w:rsidR="00D3071F" w:rsidRPr="00976A55" w:rsidRDefault="00B71DBE" w:rsidP="006A19B8">
      <w:pPr>
        <w:pStyle w:val="Heading2"/>
        <w:numPr>
          <w:ilvl w:val="0"/>
          <w:numId w:val="43"/>
        </w:numPr>
        <w:tabs>
          <w:tab w:val="left" w:pos="540"/>
          <w:tab w:val="left" w:pos="630"/>
          <w:tab w:val="left" w:pos="810"/>
          <w:tab w:val="left" w:pos="900"/>
          <w:tab w:val="left" w:pos="1080"/>
        </w:tabs>
        <w:spacing w:before="240" w:line="276" w:lineRule="auto"/>
        <w:rPr>
          <w:rFonts w:cs="Times New Roman"/>
          <w:w w:val="105"/>
          <w:szCs w:val="24"/>
        </w:rPr>
      </w:pPr>
      <w:bookmarkStart w:id="97" w:name="_Toc28699598"/>
      <w:bookmarkStart w:id="98" w:name="_Toc101276210"/>
      <w:r w:rsidRPr="00976A55">
        <w:rPr>
          <w:rFonts w:cs="Times New Roman"/>
          <w:w w:val="105"/>
          <w:szCs w:val="24"/>
        </w:rPr>
        <w:t>Research Benefit</w:t>
      </w:r>
      <w:r w:rsidR="00FE3BBB" w:rsidRPr="00976A55">
        <w:rPr>
          <w:rFonts w:cs="Times New Roman"/>
          <w:w w:val="105"/>
          <w:szCs w:val="24"/>
        </w:rPr>
        <w:t>s</w:t>
      </w:r>
      <w:r w:rsidRPr="00976A55">
        <w:rPr>
          <w:rFonts w:cs="Times New Roman"/>
          <w:w w:val="105"/>
          <w:szCs w:val="24"/>
        </w:rPr>
        <w:t xml:space="preserve"> Sharing</w:t>
      </w:r>
      <w:bookmarkEnd w:id="97"/>
      <w:bookmarkEnd w:id="98"/>
    </w:p>
    <w:p w:rsidR="005A107F" w:rsidRPr="00976A55" w:rsidRDefault="005A107F" w:rsidP="006A19B8">
      <w:pPr>
        <w:pStyle w:val="BodyText"/>
        <w:spacing w:before="240" w:line="276" w:lineRule="auto"/>
        <w:ind w:right="27"/>
        <w:rPr>
          <w:rFonts w:cs="Times New Roman"/>
          <w:szCs w:val="24"/>
        </w:rPr>
      </w:pPr>
      <w:r w:rsidRPr="00976A55">
        <w:rPr>
          <w:rFonts w:cs="Times New Roman"/>
          <w:szCs w:val="24"/>
        </w:rPr>
        <w:t xml:space="preserve">If the research </w:t>
      </w:r>
      <w:r w:rsidR="0018407B" w:rsidRPr="00976A55">
        <w:rPr>
          <w:rFonts w:cs="Times New Roman"/>
          <w:szCs w:val="24"/>
        </w:rPr>
        <w:t>is about</w:t>
      </w:r>
      <w:r w:rsidRPr="00976A55">
        <w:rPr>
          <w:rFonts w:cs="Times New Roman"/>
          <w:szCs w:val="24"/>
        </w:rPr>
        <w:t xml:space="preserve"> development of a product (</w:t>
      </w:r>
      <w:r w:rsidR="00F1696C" w:rsidRPr="00976A55">
        <w:rPr>
          <w:rFonts w:cs="Times New Roman"/>
          <w:szCs w:val="24"/>
        </w:rPr>
        <w:t xml:space="preserve">e.g. </w:t>
      </w:r>
      <w:r w:rsidRPr="00976A55">
        <w:rPr>
          <w:rFonts w:cs="Times New Roman"/>
          <w:szCs w:val="24"/>
        </w:rPr>
        <w:t>drug, vaccine, device</w:t>
      </w:r>
      <w:r w:rsidR="00FE3BBB" w:rsidRPr="00976A55">
        <w:rPr>
          <w:rFonts w:cs="Times New Roman"/>
          <w:szCs w:val="24"/>
        </w:rPr>
        <w:t xml:space="preserve"> etc.</w:t>
      </w:r>
      <w:r w:rsidRPr="00976A55">
        <w:rPr>
          <w:rFonts w:cs="Times New Roman"/>
          <w:szCs w:val="24"/>
        </w:rPr>
        <w:t>)</w:t>
      </w:r>
      <w:r w:rsidR="00F1696C" w:rsidRPr="00976A55">
        <w:rPr>
          <w:rFonts w:cs="Times New Roman"/>
          <w:szCs w:val="24"/>
        </w:rPr>
        <w:t>, researchers</w:t>
      </w:r>
      <w:r w:rsidRPr="00976A55">
        <w:rPr>
          <w:rFonts w:cs="Times New Roman"/>
          <w:szCs w:val="24"/>
        </w:rPr>
        <w:t xml:space="preserve"> must identify the </w:t>
      </w:r>
      <w:r w:rsidR="00F1696C" w:rsidRPr="00976A55">
        <w:rPr>
          <w:rFonts w:cs="Times New Roman"/>
          <w:szCs w:val="24"/>
        </w:rPr>
        <w:t>ways (resources, infrastructure and technical assistance)</w:t>
      </w:r>
      <w:r w:rsidRPr="00976A55">
        <w:rPr>
          <w:rFonts w:cs="Times New Roman"/>
          <w:szCs w:val="24"/>
        </w:rPr>
        <w:t xml:space="preserve"> to ensure availab</w:t>
      </w:r>
      <w:r w:rsidR="00235049" w:rsidRPr="00976A55">
        <w:rPr>
          <w:rFonts w:cs="Times New Roman"/>
          <w:szCs w:val="24"/>
        </w:rPr>
        <w:t xml:space="preserve">ility </w:t>
      </w:r>
      <w:r w:rsidRPr="00976A55">
        <w:rPr>
          <w:rFonts w:cs="Times New Roman"/>
          <w:szCs w:val="24"/>
        </w:rPr>
        <w:t>of the product to the research participants</w:t>
      </w:r>
      <w:r w:rsidR="005D5D2A" w:rsidRPr="00976A55">
        <w:rPr>
          <w:rFonts w:cs="Times New Roman"/>
          <w:szCs w:val="24"/>
        </w:rPr>
        <w:t xml:space="preserve">, </w:t>
      </w:r>
      <w:r w:rsidR="00F1696C" w:rsidRPr="00976A55">
        <w:rPr>
          <w:rFonts w:cs="Times New Roman"/>
          <w:szCs w:val="24"/>
        </w:rPr>
        <w:t>and</w:t>
      </w:r>
      <w:r w:rsidR="005D5D2A" w:rsidRPr="00976A55">
        <w:rPr>
          <w:rFonts w:cs="Times New Roman"/>
          <w:szCs w:val="24"/>
        </w:rPr>
        <w:t>/</w:t>
      </w:r>
      <w:r w:rsidRPr="00976A55">
        <w:rPr>
          <w:rFonts w:cs="Times New Roman"/>
          <w:szCs w:val="24"/>
        </w:rPr>
        <w:t>or</w:t>
      </w:r>
      <w:r w:rsidR="00F1696C" w:rsidRPr="00976A55">
        <w:rPr>
          <w:rFonts w:cs="Times New Roman"/>
          <w:szCs w:val="24"/>
        </w:rPr>
        <w:t>,</w:t>
      </w:r>
      <w:r w:rsidRPr="00976A55">
        <w:rPr>
          <w:rFonts w:cs="Times New Roman"/>
          <w:szCs w:val="24"/>
        </w:rPr>
        <w:t xml:space="preserve"> to the community </w:t>
      </w:r>
      <w:r w:rsidR="00127A83">
        <w:rPr>
          <w:rFonts w:cs="Times New Roman"/>
          <w:szCs w:val="24"/>
        </w:rPr>
        <w:t xml:space="preserve">from </w:t>
      </w:r>
      <w:r w:rsidRPr="00976A55">
        <w:rPr>
          <w:rFonts w:cs="Times New Roman"/>
          <w:szCs w:val="24"/>
        </w:rPr>
        <w:t>where participants are enrolled.</w:t>
      </w:r>
    </w:p>
    <w:p w:rsidR="00E44425" w:rsidRPr="005639E4" w:rsidRDefault="00B71DBE" w:rsidP="001030ED">
      <w:pPr>
        <w:pStyle w:val="BodyText"/>
        <w:spacing w:line="276" w:lineRule="auto"/>
        <w:ind w:right="27"/>
        <w:rPr>
          <w:rFonts w:cs="Times New Roman"/>
          <w:strike/>
          <w:color w:val="FF0000"/>
          <w:szCs w:val="24"/>
        </w:rPr>
      </w:pPr>
      <w:r w:rsidRPr="00976A55">
        <w:rPr>
          <w:rFonts w:cs="Times New Roman"/>
          <w:szCs w:val="24"/>
        </w:rPr>
        <w:t>Sometimes</w:t>
      </w:r>
      <w:r w:rsidR="005D5D2A" w:rsidRPr="00976A55">
        <w:rPr>
          <w:rFonts w:cs="Times New Roman"/>
          <w:szCs w:val="24"/>
        </w:rPr>
        <w:t>, benefits of the study may not be direct.</w:t>
      </w:r>
      <w:r w:rsidR="00CE6656">
        <w:rPr>
          <w:rFonts w:cs="Times New Roman"/>
          <w:szCs w:val="24"/>
        </w:rPr>
        <w:t xml:space="preserve"> </w:t>
      </w:r>
      <w:r w:rsidR="005D5D2A" w:rsidRPr="00976A55">
        <w:rPr>
          <w:rFonts w:cs="Times New Roman"/>
          <w:szCs w:val="24"/>
        </w:rPr>
        <w:t>Community</w:t>
      </w:r>
      <w:r w:rsidRPr="00976A55">
        <w:rPr>
          <w:rFonts w:cs="Times New Roman"/>
          <w:szCs w:val="24"/>
        </w:rPr>
        <w:t xml:space="preserve"> people may be </w:t>
      </w:r>
      <w:r w:rsidR="005D5D2A" w:rsidRPr="00976A55">
        <w:rPr>
          <w:rFonts w:cs="Times New Roman"/>
          <w:szCs w:val="24"/>
        </w:rPr>
        <w:t>indirectly benefitted through the establishment of</w:t>
      </w:r>
      <w:r w:rsidRPr="00976A55">
        <w:rPr>
          <w:rFonts w:cs="Times New Roman"/>
          <w:szCs w:val="24"/>
        </w:rPr>
        <w:t xml:space="preserve"> health facilities or </w:t>
      </w:r>
      <w:r w:rsidR="0018407B" w:rsidRPr="00976A55">
        <w:rPr>
          <w:rFonts w:cs="Times New Roman"/>
          <w:szCs w:val="24"/>
        </w:rPr>
        <w:t>schools</w:t>
      </w:r>
      <w:r w:rsidR="005D5D2A" w:rsidRPr="00976A55">
        <w:rPr>
          <w:rFonts w:cs="Times New Roman"/>
          <w:szCs w:val="24"/>
        </w:rPr>
        <w:t>,</w:t>
      </w:r>
      <w:r w:rsidR="00CE6656">
        <w:rPr>
          <w:rFonts w:cs="Times New Roman"/>
          <w:szCs w:val="24"/>
        </w:rPr>
        <w:t xml:space="preserve"> </w:t>
      </w:r>
      <w:r w:rsidR="005D5D2A" w:rsidRPr="00976A55">
        <w:rPr>
          <w:rFonts w:cs="Times New Roman"/>
          <w:szCs w:val="24"/>
        </w:rPr>
        <w:t xml:space="preserve">or by the provision of </w:t>
      </w:r>
      <w:r w:rsidRPr="00976A55">
        <w:rPr>
          <w:rFonts w:cs="Times New Roman"/>
          <w:szCs w:val="24"/>
        </w:rPr>
        <w:t>education on good health practices.</w:t>
      </w:r>
      <w:r w:rsidR="00CE6656">
        <w:rPr>
          <w:rFonts w:cs="Times New Roman"/>
          <w:szCs w:val="24"/>
        </w:rPr>
        <w:t xml:space="preserve"> </w:t>
      </w:r>
      <w:r w:rsidRPr="00976A55">
        <w:rPr>
          <w:rFonts w:cs="Times New Roman"/>
          <w:szCs w:val="24"/>
        </w:rPr>
        <w:t>Participant</w:t>
      </w:r>
      <w:r w:rsidR="00FB2A08">
        <w:rPr>
          <w:rFonts w:cs="Times New Roman"/>
          <w:szCs w:val="24"/>
        </w:rPr>
        <w:t>s</w:t>
      </w:r>
      <w:r w:rsidRPr="00976A55">
        <w:rPr>
          <w:rFonts w:cs="Times New Roman"/>
          <w:szCs w:val="24"/>
        </w:rPr>
        <w:t xml:space="preserve"> will not be able to receive any feedback on individual data if the findings are in </w:t>
      </w:r>
      <w:r w:rsidR="00CE6656" w:rsidRPr="00976A55">
        <w:rPr>
          <w:rFonts w:cs="Times New Roman"/>
          <w:szCs w:val="24"/>
        </w:rPr>
        <w:t>an aggregate</w:t>
      </w:r>
      <w:r w:rsidRPr="00976A55">
        <w:rPr>
          <w:rFonts w:cs="Times New Roman"/>
          <w:szCs w:val="24"/>
        </w:rPr>
        <w:t xml:space="preserve"> form. So</w:t>
      </w:r>
      <w:r w:rsidR="00C37F5D" w:rsidRPr="00976A55">
        <w:rPr>
          <w:rFonts w:cs="Times New Roman"/>
          <w:szCs w:val="24"/>
        </w:rPr>
        <w:t>,</w:t>
      </w:r>
      <w:r w:rsidRPr="00976A55">
        <w:rPr>
          <w:rFonts w:cs="Times New Roman"/>
          <w:szCs w:val="24"/>
        </w:rPr>
        <w:t xml:space="preserve"> such data must be discussed with</w:t>
      </w:r>
      <w:r w:rsidR="00CE6656">
        <w:rPr>
          <w:rFonts w:cs="Times New Roman"/>
          <w:szCs w:val="24"/>
        </w:rPr>
        <w:t xml:space="preserve"> </w:t>
      </w:r>
      <w:r w:rsidRPr="00976A55">
        <w:rPr>
          <w:rFonts w:cs="Times New Roman"/>
          <w:szCs w:val="24"/>
        </w:rPr>
        <w:t>the community, especially when</w:t>
      </w:r>
      <w:r w:rsidR="00CE6656">
        <w:rPr>
          <w:rFonts w:cs="Times New Roman"/>
          <w:szCs w:val="24"/>
        </w:rPr>
        <w:t xml:space="preserve"> </w:t>
      </w:r>
      <w:r w:rsidRPr="00976A55">
        <w:rPr>
          <w:rFonts w:cs="Times New Roman"/>
          <w:szCs w:val="24"/>
        </w:rPr>
        <w:t>the study</w:t>
      </w:r>
      <w:r w:rsidR="00CE6656">
        <w:rPr>
          <w:rFonts w:cs="Times New Roman"/>
          <w:szCs w:val="24"/>
        </w:rPr>
        <w:t xml:space="preserve"> </w:t>
      </w:r>
      <w:r w:rsidRPr="00976A55">
        <w:rPr>
          <w:rFonts w:cs="Times New Roman"/>
          <w:szCs w:val="24"/>
        </w:rPr>
        <w:t>involves vulnerable populations</w:t>
      </w:r>
      <w:r w:rsidR="005639E4">
        <w:rPr>
          <w:rFonts w:cs="Times New Roman"/>
          <w:szCs w:val="24"/>
        </w:rPr>
        <w:t>.</w:t>
      </w:r>
      <w:r w:rsidRPr="00976A55">
        <w:rPr>
          <w:rFonts w:cs="Times New Roman"/>
          <w:szCs w:val="24"/>
        </w:rPr>
        <w:t xml:space="preserve"> </w:t>
      </w:r>
    </w:p>
    <w:p w:rsidR="00D3071F" w:rsidRPr="00976A55" w:rsidRDefault="00B71DBE" w:rsidP="001030ED">
      <w:pPr>
        <w:pStyle w:val="BodyText"/>
        <w:spacing w:line="276" w:lineRule="auto"/>
        <w:ind w:right="27"/>
        <w:rPr>
          <w:rFonts w:cs="Times New Roman"/>
          <w:szCs w:val="24"/>
        </w:rPr>
      </w:pPr>
      <w:r w:rsidRPr="00976A55">
        <w:rPr>
          <w:rFonts w:cs="Times New Roman"/>
          <w:szCs w:val="24"/>
        </w:rPr>
        <w:t>In the condition where participants are</w:t>
      </w:r>
      <w:r w:rsidR="00EC35D3">
        <w:rPr>
          <w:rFonts w:cs="Times New Roman"/>
          <w:szCs w:val="24"/>
        </w:rPr>
        <w:t xml:space="preserve"> in a condition</w:t>
      </w:r>
      <w:r w:rsidRPr="00976A55">
        <w:rPr>
          <w:rFonts w:cs="Times New Roman"/>
          <w:szCs w:val="24"/>
        </w:rPr>
        <w:t xml:space="preserve"> not prepared to</w:t>
      </w:r>
      <w:r w:rsidR="008B21E8" w:rsidRPr="00976A55">
        <w:rPr>
          <w:rFonts w:cs="Times New Roman"/>
          <w:szCs w:val="24"/>
        </w:rPr>
        <w:t xml:space="preserve"> utilize</w:t>
      </w:r>
      <w:r w:rsidRPr="00976A55">
        <w:rPr>
          <w:rFonts w:cs="Times New Roman"/>
          <w:szCs w:val="24"/>
        </w:rPr>
        <w:t xml:space="preserve"> the research outcome, researcher needs to prepare an enabling environment or develop an appropriate mechanism (wherever possible) to communicate their findings. Sometime</w:t>
      </w:r>
      <w:r w:rsidR="00FB2A08">
        <w:rPr>
          <w:rFonts w:cs="Times New Roman"/>
          <w:szCs w:val="24"/>
        </w:rPr>
        <w:t>s</w:t>
      </w:r>
      <w:r w:rsidR="00AE39DC" w:rsidRPr="00976A55">
        <w:rPr>
          <w:rFonts w:cs="Times New Roman"/>
          <w:szCs w:val="24"/>
        </w:rPr>
        <w:t>,</w:t>
      </w:r>
      <w:r w:rsidRPr="00976A55">
        <w:rPr>
          <w:rFonts w:cs="Times New Roman"/>
          <w:szCs w:val="24"/>
        </w:rPr>
        <w:t xml:space="preserve"> participants would</w:t>
      </w:r>
      <w:r w:rsidR="00CE6656">
        <w:rPr>
          <w:rFonts w:cs="Times New Roman"/>
          <w:szCs w:val="24"/>
        </w:rPr>
        <w:t xml:space="preserve"> </w:t>
      </w:r>
      <w:r w:rsidRPr="00976A55">
        <w:rPr>
          <w:rFonts w:cs="Times New Roman"/>
          <w:szCs w:val="24"/>
        </w:rPr>
        <w:t>like</w:t>
      </w:r>
      <w:r w:rsidR="00CE6656">
        <w:rPr>
          <w:rFonts w:cs="Times New Roman"/>
          <w:szCs w:val="24"/>
        </w:rPr>
        <w:t xml:space="preserve"> </w:t>
      </w:r>
      <w:r w:rsidRPr="00976A55">
        <w:rPr>
          <w:rFonts w:cs="Times New Roman"/>
          <w:szCs w:val="24"/>
        </w:rPr>
        <w:t>to have an</w:t>
      </w:r>
      <w:r w:rsidR="00CE6656">
        <w:rPr>
          <w:rFonts w:cs="Times New Roman"/>
          <w:szCs w:val="24"/>
        </w:rPr>
        <w:t xml:space="preserve"> </w:t>
      </w:r>
      <w:r w:rsidRPr="00976A55">
        <w:rPr>
          <w:rFonts w:cs="Times New Roman"/>
          <w:szCs w:val="24"/>
        </w:rPr>
        <w:t>aggregate report of</w:t>
      </w:r>
      <w:r w:rsidR="00CE6656">
        <w:rPr>
          <w:rFonts w:cs="Times New Roman"/>
          <w:szCs w:val="24"/>
        </w:rPr>
        <w:t xml:space="preserve"> </w:t>
      </w:r>
      <w:r w:rsidRPr="00976A55">
        <w:rPr>
          <w:rFonts w:cs="Times New Roman"/>
          <w:szCs w:val="24"/>
        </w:rPr>
        <w:t>all</w:t>
      </w:r>
      <w:r w:rsidR="00CE6656">
        <w:rPr>
          <w:rFonts w:cs="Times New Roman"/>
          <w:szCs w:val="24"/>
        </w:rPr>
        <w:t xml:space="preserve"> </w:t>
      </w:r>
      <w:r w:rsidRPr="00976A55">
        <w:rPr>
          <w:rFonts w:cs="Times New Roman"/>
          <w:szCs w:val="24"/>
        </w:rPr>
        <w:t>the results</w:t>
      </w:r>
      <w:r w:rsidR="00CE6656">
        <w:rPr>
          <w:rFonts w:cs="Times New Roman"/>
          <w:szCs w:val="24"/>
        </w:rPr>
        <w:t xml:space="preserve"> </w:t>
      </w:r>
      <w:r w:rsidRPr="00976A55">
        <w:rPr>
          <w:rFonts w:cs="Times New Roman"/>
          <w:szCs w:val="24"/>
        </w:rPr>
        <w:t>of the study which could become a shared benefit for the community. In</w:t>
      </w:r>
      <w:r w:rsidR="00CE6656">
        <w:rPr>
          <w:rFonts w:cs="Times New Roman"/>
          <w:szCs w:val="24"/>
        </w:rPr>
        <w:t xml:space="preserve"> </w:t>
      </w:r>
      <w:r w:rsidRPr="00976A55">
        <w:rPr>
          <w:rFonts w:cs="Times New Roman"/>
          <w:szCs w:val="24"/>
        </w:rPr>
        <w:t>this condition, study</w:t>
      </w:r>
      <w:r w:rsidR="00CE6656">
        <w:rPr>
          <w:rFonts w:cs="Times New Roman"/>
          <w:szCs w:val="24"/>
        </w:rPr>
        <w:t xml:space="preserve"> </w:t>
      </w:r>
      <w:r w:rsidRPr="00976A55">
        <w:rPr>
          <w:rFonts w:cs="Times New Roman"/>
          <w:szCs w:val="24"/>
        </w:rPr>
        <w:t>team may</w:t>
      </w:r>
      <w:r w:rsidR="00CE6656">
        <w:rPr>
          <w:rFonts w:cs="Times New Roman"/>
          <w:szCs w:val="24"/>
        </w:rPr>
        <w:t xml:space="preserve"> </w:t>
      </w:r>
      <w:r w:rsidRPr="00976A55">
        <w:rPr>
          <w:rFonts w:cs="Times New Roman"/>
          <w:szCs w:val="24"/>
        </w:rPr>
        <w:t>put</w:t>
      </w:r>
      <w:r w:rsidR="00CE6656">
        <w:rPr>
          <w:rFonts w:cs="Times New Roman"/>
          <w:szCs w:val="24"/>
        </w:rPr>
        <w:t xml:space="preserve"> </w:t>
      </w:r>
      <w:r w:rsidRPr="00976A55">
        <w:rPr>
          <w:rFonts w:cs="Times New Roman"/>
          <w:szCs w:val="24"/>
        </w:rPr>
        <w:t>all</w:t>
      </w:r>
      <w:r w:rsidR="00CE6656">
        <w:rPr>
          <w:rFonts w:cs="Times New Roman"/>
          <w:szCs w:val="24"/>
        </w:rPr>
        <w:t xml:space="preserve"> </w:t>
      </w:r>
      <w:r w:rsidRPr="00976A55">
        <w:rPr>
          <w:rFonts w:cs="Times New Roman"/>
          <w:szCs w:val="24"/>
        </w:rPr>
        <w:t>the results in</w:t>
      </w:r>
      <w:r w:rsidR="00CE6656">
        <w:rPr>
          <w:rFonts w:cs="Times New Roman"/>
          <w:szCs w:val="24"/>
        </w:rPr>
        <w:t xml:space="preserve"> </w:t>
      </w:r>
      <w:r w:rsidRPr="00976A55">
        <w:rPr>
          <w:rFonts w:cs="Times New Roman"/>
          <w:szCs w:val="24"/>
        </w:rPr>
        <w:t xml:space="preserve">publicly accessible website. </w:t>
      </w:r>
    </w:p>
    <w:p w:rsidR="00E44425" w:rsidRPr="00976A55" w:rsidRDefault="00E44425" w:rsidP="001030ED">
      <w:pPr>
        <w:pStyle w:val="BodyText"/>
        <w:spacing w:line="276" w:lineRule="auto"/>
        <w:ind w:right="27"/>
        <w:rPr>
          <w:rFonts w:cs="Times New Roman"/>
          <w:szCs w:val="24"/>
        </w:rPr>
      </w:pPr>
    </w:p>
    <w:p w:rsidR="00F05AA5" w:rsidRPr="00976A55" w:rsidRDefault="005723BD" w:rsidP="001030ED">
      <w:pPr>
        <w:pStyle w:val="BodyText"/>
        <w:spacing w:line="276" w:lineRule="auto"/>
        <w:ind w:right="27"/>
        <w:rPr>
          <w:rFonts w:cs="Times New Roman"/>
          <w:szCs w:val="24"/>
        </w:rPr>
      </w:pPr>
      <w:r w:rsidRPr="00976A55">
        <w:rPr>
          <w:rFonts w:cs="Times New Roman"/>
          <w:szCs w:val="24"/>
        </w:rPr>
        <w:t>If possible, i</w:t>
      </w:r>
      <w:r w:rsidR="00B71DBE" w:rsidRPr="00976A55">
        <w:rPr>
          <w:rFonts w:cs="Times New Roman"/>
          <w:szCs w:val="24"/>
        </w:rPr>
        <w:t>nvestigators and sponsors should attempt to continue to offer beneficial interventions</w:t>
      </w:r>
      <w:r w:rsidRPr="00976A55">
        <w:rPr>
          <w:rFonts w:cs="Times New Roman"/>
          <w:szCs w:val="24"/>
        </w:rPr>
        <w:t xml:space="preserve"> (</w:t>
      </w:r>
      <w:r w:rsidR="00B71DBE" w:rsidRPr="00976A55">
        <w:rPr>
          <w:rFonts w:cs="Times New Roman"/>
          <w:szCs w:val="24"/>
        </w:rPr>
        <w:t>which were part</w:t>
      </w:r>
      <w:r w:rsidR="003A57AF">
        <w:rPr>
          <w:rFonts w:cs="Times New Roman"/>
          <w:szCs w:val="24"/>
        </w:rPr>
        <w:t xml:space="preserve"> </w:t>
      </w:r>
      <w:r w:rsidR="00B71DBE" w:rsidRPr="00976A55">
        <w:rPr>
          <w:rFonts w:cs="Times New Roman"/>
          <w:szCs w:val="24"/>
        </w:rPr>
        <w:t>of the research initiative</w:t>
      </w:r>
      <w:r w:rsidRPr="00976A55">
        <w:rPr>
          <w:rFonts w:cs="Times New Roman"/>
          <w:szCs w:val="24"/>
        </w:rPr>
        <w:t>)</w:t>
      </w:r>
      <w:r w:rsidR="00B71DBE" w:rsidRPr="00976A55">
        <w:rPr>
          <w:rFonts w:cs="Times New Roman"/>
          <w:szCs w:val="24"/>
        </w:rPr>
        <w:t xml:space="preserve"> even after the completion of research</w:t>
      </w:r>
      <w:r w:rsidRPr="00976A55">
        <w:rPr>
          <w:rFonts w:cs="Times New Roman"/>
          <w:szCs w:val="24"/>
        </w:rPr>
        <w:t xml:space="preserve"> </w:t>
      </w:r>
      <w:r w:rsidR="003A57AF" w:rsidRPr="00976A55">
        <w:rPr>
          <w:rFonts w:cs="Times New Roman"/>
          <w:szCs w:val="24"/>
        </w:rPr>
        <w:t>i.e. Until</w:t>
      </w:r>
      <w:r w:rsidRPr="00976A55">
        <w:rPr>
          <w:rFonts w:cs="Times New Roman"/>
          <w:szCs w:val="24"/>
        </w:rPr>
        <w:t xml:space="preserve"> </w:t>
      </w:r>
      <w:r w:rsidR="00B71DBE" w:rsidRPr="00976A55">
        <w:rPr>
          <w:rFonts w:cs="Times New Roman"/>
          <w:szCs w:val="24"/>
        </w:rPr>
        <w:t xml:space="preserve">the local administrative and social support system </w:t>
      </w:r>
      <w:r w:rsidRPr="00976A55">
        <w:rPr>
          <w:rFonts w:cs="Times New Roman"/>
          <w:szCs w:val="24"/>
        </w:rPr>
        <w:t>are</w:t>
      </w:r>
      <w:r w:rsidR="00B71DBE" w:rsidRPr="00976A55">
        <w:rPr>
          <w:rFonts w:cs="Times New Roman"/>
          <w:szCs w:val="24"/>
        </w:rPr>
        <w:t xml:space="preserve"> restored </w:t>
      </w:r>
      <w:r w:rsidRPr="00976A55">
        <w:rPr>
          <w:rFonts w:cs="Times New Roman"/>
          <w:szCs w:val="24"/>
        </w:rPr>
        <w:t xml:space="preserve">and are capable enough </w:t>
      </w:r>
      <w:r w:rsidR="00B71DBE" w:rsidRPr="00976A55">
        <w:rPr>
          <w:rFonts w:cs="Times New Roman"/>
          <w:szCs w:val="24"/>
        </w:rPr>
        <w:t>to provide regular services.</w:t>
      </w:r>
    </w:p>
    <w:p w:rsidR="00DE1FAC" w:rsidRPr="00976A55" w:rsidRDefault="00DE1FAC" w:rsidP="001030ED">
      <w:pPr>
        <w:pStyle w:val="BodyText"/>
        <w:spacing w:line="276" w:lineRule="auto"/>
        <w:ind w:right="27"/>
        <w:rPr>
          <w:rFonts w:cs="Times New Roman"/>
          <w:color w:val="FF0000"/>
          <w:szCs w:val="24"/>
        </w:rPr>
      </w:pPr>
    </w:p>
    <w:p w:rsidR="00D3071F" w:rsidRPr="00976A55" w:rsidRDefault="00B71DBE" w:rsidP="001030ED">
      <w:pPr>
        <w:pStyle w:val="BodyText"/>
        <w:spacing w:line="276" w:lineRule="auto"/>
        <w:ind w:right="27"/>
        <w:rPr>
          <w:rFonts w:cs="Times New Roman"/>
          <w:szCs w:val="24"/>
        </w:rPr>
      </w:pPr>
      <w:r w:rsidRPr="00976A55">
        <w:rPr>
          <w:rFonts w:cs="Times New Roman"/>
          <w:szCs w:val="24"/>
        </w:rPr>
        <w:t>If researcher thinks that the data</w:t>
      </w:r>
      <w:r w:rsidR="003A57AF">
        <w:rPr>
          <w:rFonts w:cs="Times New Roman"/>
          <w:szCs w:val="24"/>
        </w:rPr>
        <w:t xml:space="preserve"> </w:t>
      </w:r>
      <w:r w:rsidRPr="00976A55">
        <w:rPr>
          <w:rFonts w:cs="Times New Roman"/>
          <w:szCs w:val="24"/>
        </w:rPr>
        <w:t>and/or biological</w:t>
      </w:r>
      <w:r w:rsidR="003A57AF">
        <w:rPr>
          <w:rFonts w:cs="Times New Roman"/>
          <w:szCs w:val="24"/>
        </w:rPr>
        <w:t xml:space="preserve"> </w:t>
      </w:r>
      <w:r w:rsidRPr="00976A55">
        <w:rPr>
          <w:rFonts w:cs="Times New Roman"/>
          <w:szCs w:val="24"/>
        </w:rPr>
        <w:t>materials have possible commercial value, this must clearly be highlighted in the informed consent form with clarity about benefit sharing. This form must explain whether donors, their families, or communities would receive any benefits (financial or non-financial) by having access to the tests, products, or discoveries resulting from the study.</w:t>
      </w:r>
    </w:p>
    <w:p w:rsidR="009B2389" w:rsidRPr="00976A55" w:rsidRDefault="009B2389" w:rsidP="001030ED">
      <w:pPr>
        <w:pStyle w:val="BodyText"/>
        <w:spacing w:line="276" w:lineRule="auto"/>
        <w:ind w:right="27"/>
        <w:rPr>
          <w:rFonts w:cs="Times New Roman"/>
          <w:szCs w:val="24"/>
        </w:rPr>
      </w:pPr>
    </w:p>
    <w:p w:rsidR="009B2389" w:rsidRPr="00976A55" w:rsidRDefault="009B2389" w:rsidP="001030ED">
      <w:pPr>
        <w:spacing w:line="276" w:lineRule="auto"/>
        <w:rPr>
          <w:rFonts w:ascii="Times New Roman" w:hAnsi="Times New Roman" w:cs="Times New Roman"/>
          <w:b/>
          <w:bCs/>
          <w:sz w:val="28"/>
          <w:szCs w:val="28"/>
        </w:rPr>
      </w:pPr>
      <w:bookmarkStart w:id="99" w:name="_Toc28699599"/>
      <w:r w:rsidRPr="00976A55">
        <w:rPr>
          <w:rFonts w:ascii="Times New Roman" w:hAnsi="Times New Roman" w:cs="Times New Roman"/>
          <w:szCs w:val="28"/>
        </w:rPr>
        <w:br w:type="page"/>
      </w:r>
    </w:p>
    <w:p w:rsidR="00D3071F" w:rsidRPr="00976A55" w:rsidRDefault="00B71DBE" w:rsidP="006A19B8">
      <w:pPr>
        <w:pStyle w:val="Heading1"/>
        <w:spacing w:before="0" w:after="240" w:line="276" w:lineRule="auto"/>
        <w:rPr>
          <w:rFonts w:cs="Times New Roman"/>
        </w:rPr>
      </w:pPr>
      <w:bookmarkStart w:id="100" w:name="_Toc101276211"/>
      <w:r w:rsidRPr="00976A55">
        <w:rPr>
          <w:rFonts w:cs="Times New Roman"/>
        </w:rPr>
        <w:lastRenderedPageBreak/>
        <w:t>Sectio</w:t>
      </w:r>
      <w:r w:rsidR="00193654" w:rsidRPr="00976A55">
        <w:rPr>
          <w:rFonts w:cs="Times New Roman"/>
        </w:rPr>
        <w:t>n</w:t>
      </w:r>
      <w:r w:rsidRPr="00976A55">
        <w:rPr>
          <w:rFonts w:cs="Times New Roman"/>
        </w:rPr>
        <w:t>5. Informed Consent Process in Health Research</w:t>
      </w:r>
      <w:bookmarkEnd w:id="99"/>
      <w:bookmarkEnd w:id="100"/>
    </w:p>
    <w:p w:rsidR="00D3071F" w:rsidRPr="00976A55" w:rsidRDefault="00B71DBE" w:rsidP="006A19B8">
      <w:pPr>
        <w:pStyle w:val="BodyText"/>
        <w:spacing w:after="240" w:line="276" w:lineRule="auto"/>
        <w:ind w:right="27"/>
        <w:rPr>
          <w:rFonts w:cs="Times New Roman"/>
          <w:szCs w:val="24"/>
        </w:rPr>
      </w:pPr>
      <w:r w:rsidRPr="00976A55">
        <w:rPr>
          <w:rFonts w:cs="Times New Roman"/>
          <w:szCs w:val="24"/>
        </w:rPr>
        <w:t>Informed consent is a process</w:t>
      </w:r>
      <w:r w:rsidR="0049698E" w:rsidRPr="00976A55">
        <w:rPr>
          <w:rFonts w:cs="Times New Roman"/>
          <w:szCs w:val="24"/>
        </w:rPr>
        <w:t xml:space="preserve"> by</w:t>
      </w:r>
      <w:r w:rsidRPr="00976A55">
        <w:rPr>
          <w:rFonts w:cs="Times New Roman"/>
          <w:szCs w:val="24"/>
        </w:rPr>
        <w:t xml:space="preserve"> which prospective participants are </w:t>
      </w:r>
      <w:r w:rsidR="00685C85" w:rsidRPr="00976A55">
        <w:rPr>
          <w:rFonts w:cs="Times New Roman"/>
          <w:szCs w:val="24"/>
        </w:rPr>
        <w:t>approached by</w:t>
      </w:r>
      <w:r w:rsidR="003A57AF">
        <w:rPr>
          <w:rFonts w:cs="Times New Roman"/>
          <w:szCs w:val="24"/>
        </w:rPr>
        <w:t xml:space="preserve"> </w:t>
      </w:r>
      <w:r w:rsidR="004A5DD1" w:rsidRPr="00976A55">
        <w:rPr>
          <w:rFonts w:cs="Times New Roman"/>
          <w:szCs w:val="24"/>
        </w:rPr>
        <w:t xml:space="preserve">the </w:t>
      </w:r>
      <w:r w:rsidR="00A4689C" w:rsidRPr="00976A55">
        <w:rPr>
          <w:rFonts w:cs="Times New Roman"/>
          <w:szCs w:val="24"/>
        </w:rPr>
        <w:t xml:space="preserve">researcher </w:t>
      </w:r>
      <w:r w:rsidR="005F4424" w:rsidRPr="00976A55">
        <w:rPr>
          <w:rFonts w:cs="Times New Roman"/>
          <w:szCs w:val="24"/>
        </w:rPr>
        <w:t>before the enrollment</w:t>
      </w:r>
      <w:r w:rsidR="00D46BCD" w:rsidRPr="00976A55">
        <w:rPr>
          <w:rFonts w:cs="Times New Roman"/>
          <w:szCs w:val="24"/>
        </w:rPr>
        <w:t>.</w:t>
      </w:r>
      <w:r w:rsidR="003A57AF">
        <w:rPr>
          <w:rFonts w:cs="Times New Roman"/>
          <w:szCs w:val="24"/>
        </w:rPr>
        <w:t xml:space="preserve"> </w:t>
      </w:r>
      <w:r w:rsidR="00B85269" w:rsidRPr="00976A55">
        <w:rPr>
          <w:rFonts w:cs="Times New Roman"/>
          <w:szCs w:val="24"/>
        </w:rPr>
        <w:t>It is the responsibility of the researcher to inform the prospective participant about the aims and objectives of the research,</w:t>
      </w:r>
      <w:r w:rsidR="003A57AF">
        <w:rPr>
          <w:rFonts w:cs="Times New Roman"/>
          <w:szCs w:val="24"/>
        </w:rPr>
        <w:t xml:space="preserve"> </w:t>
      </w:r>
      <w:r w:rsidR="006143DB" w:rsidRPr="00976A55">
        <w:rPr>
          <w:rFonts w:cs="Times New Roman"/>
          <w:szCs w:val="24"/>
        </w:rPr>
        <w:t>participant</w:t>
      </w:r>
      <w:r w:rsidR="004A5DD1" w:rsidRPr="00976A55">
        <w:rPr>
          <w:rFonts w:cs="Times New Roman"/>
          <w:szCs w:val="24"/>
        </w:rPr>
        <w:t>’</w:t>
      </w:r>
      <w:r w:rsidR="006143DB" w:rsidRPr="00976A55">
        <w:rPr>
          <w:rFonts w:cs="Times New Roman"/>
          <w:szCs w:val="24"/>
        </w:rPr>
        <w:t>s</w:t>
      </w:r>
      <w:r w:rsidR="004A5DD1" w:rsidRPr="00976A55">
        <w:rPr>
          <w:rFonts w:cs="Times New Roman"/>
          <w:szCs w:val="24"/>
        </w:rPr>
        <w:t xml:space="preserve"> roles and responsibilities, research procedures,</w:t>
      </w:r>
      <w:r w:rsidR="00B85269" w:rsidRPr="00976A55">
        <w:rPr>
          <w:rFonts w:cs="Times New Roman"/>
          <w:szCs w:val="24"/>
        </w:rPr>
        <w:t xml:space="preserve"> po</w:t>
      </w:r>
      <w:r w:rsidR="00AE39DC" w:rsidRPr="00976A55">
        <w:rPr>
          <w:rFonts w:cs="Times New Roman"/>
          <w:szCs w:val="24"/>
        </w:rPr>
        <w:t>tential</w:t>
      </w:r>
      <w:r w:rsidR="00B85269" w:rsidRPr="00976A55">
        <w:rPr>
          <w:rFonts w:cs="Times New Roman"/>
          <w:szCs w:val="24"/>
        </w:rPr>
        <w:t xml:space="preserve"> benefit</w:t>
      </w:r>
      <w:r w:rsidR="0049698E" w:rsidRPr="00976A55">
        <w:rPr>
          <w:rFonts w:cs="Times New Roman"/>
          <w:szCs w:val="24"/>
        </w:rPr>
        <w:t>s</w:t>
      </w:r>
      <w:r w:rsidR="004A5DD1" w:rsidRPr="00976A55">
        <w:rPr>
          <w:rFonts w:cs="Times New Roman"/>
          <w:szCs w:val="24"/>
        </w:rPr>
        <w:t xml:space="preserve"> and risks</w:t>
      </w:r>
      <w:r w:rsidR="0049698E" w:rsidRPr="00976A55">
        <w:rPr>
          <w:rFonts w:cs="Times New Roman"/>
          <w:szCs w:val="24"/>
        </w:rPr>
        <w:t xml:space="preserve"> of such participation</w:t>
      </w:r>
      <w:r w:rsidR="00AE39DC" w:rsidRPr="00976A55">
        <w:rPr>
          <w:rFonts w:cs="Times New Roman"/>
          <w:szCs w:val="24"/>
        </w:rPr>
        <w:t>,</w:t>
      </w:r>
      <w:r w:rsidR="004A5DD1" w:rsidRPr="00976A55">
        <w:rPr>
          <w:rFonts w:cs="Times New Roman"/>
          <w:szCs w:val="24"/>
        </w:rPr>
        <w:t xml:space="preserve"> etc. After communicating information in the best way </w:t>
      </w:r>
      <w:r w:rsidR="00FB2A08">
        <w:rPr>
          <w:rFonts w:cs="Times New Roman"/>
          <w:szCs w:val="24"/>
        </w:rPr>
        <w:t xml:space="preserve">a </w:t>
      </w:r>
      <w:r w:rsidR="004A5DD1" w:rsidRPr="00976A55">
        <w:rPr>
          <w:rFonts w:cs="Times New Roman"/>
          <w:szCs w:val="24"/>
        </w:rPr>
        <w:t>participant can understand, it is the responsi</w:t>
      </w:r>
      <w:r w:rsidR="006143DB" w:rsidRPr="00976A55">
        <w:rPr>
          <w:rFonts w:cs="Times New Roman"/>
          <w:szCs w:val="24"/>
        </w:rPr>
        <w:t xml:space="preserve">bility of the researcher </w:t>
      </w:r>
      <w:r w:rsidR="00AE39DC" w:rsidRPr="00976A55">
        <w:rPr>
          <w:rFonts w:cs="Times New Roman"/>
          <w:szCs w:val="24"/>
        </w:rPr>
        <w:t xml:space="preserve">again </w:t>
      </w:r>
      <w:r w:rsidR="006143DB" w:rsidRPr="00976A55">
        <w:rPr>
          <w:rFonts w:cs="Times New Roman"/>
          <w:szCs w:val="24"/>
        </w:rPr>
        <w:t>to allow</w:t>
      </w:r>
      <w:r w:rsidR="003A57AF">
        <w:rPr>
          <w:rFonts w:cs="Times New Roman"/>
          <w:szCs w:val="24"/>
        </w:rPr>
        <w:t xml:space="preserve"> </w:t>
      </w:r>
      <w:r w:rsidR="006143DB" w:rsidRPr="00976A55">
        <w:rPr>
          <w:rFonts w:cs="Times New Roman"/>
          <w:szCs w:val="24"/>
        </w:rPr>
        <w:t>the prospective participant</w:t>
      </w:r>
      <w:r w:rsidR="004A5DD1" w:rsidRPr="00976A55">
        <w:rPr>
          <w:rFonts w:cs="Times New Roman"/>
          <w:szCs w:val="24"/>
        </w:rPr>
        <w:t xml:space="preserve"> to be fully involved in the </w:t>
      </w:r>
      <w:r w:rsidR="00F9337F" w:rsidRPr="00976A55">
        <w:rPr>
          <w:rFonts w:cs="Times New Roman"/>
          <w:szCs w:val="24"/>
        </w:rPr>
        <w:t>decision-making</w:t>
      </w:r>
      <w:r w:rsidR="006143DB" w:rsidRPr="00976A55">
        <w:rPr>
          <w:rFonts w:cs="Times New Roman"/>
          <w:szCs w:val="24"/>
        </w:rPr>
        <w:t xml:space="preserve"> process</w:t>
      </w:r>
      <w:r w:rsidR="0049698E" w:rsidRPr="00976A55">
        <w:rPr>
          <w:rFonts w:cs="Times New Roman"/>
          <w:szCs w:val="24"/>
        </w:rPr>
        <w:t>.</w:t>
      </w:r>
      <w:r w:rsidR="003A57AF">
        <w:rPr>
          <w:rFonts w:cs="Times New Roman"/>
          <w:szCs w:val="24"/>
        </w:rPr>
        <w:t xml:space="preserve"> </w:t>
      </w:r>
      <w:r w:rsidR="00B85269" w:rsidRPr="00976A55">
        <w:rPr>
          <w:rFonts w:cs="Times New Roman"/>
          <w:szCs w:val="24"/>
        </w:rPr>
        <w:t xml:space="preserve">The </w:t>
      </w:r>
      <w:r w:rsidR="008C2EED" w:rsidRPr="00976A55">
        <w:rPr>
          <w:rFonts w:cs="Times New Roman"/>
          <w:szCs w:val="24"/>
        </w:rPr>
        <w:t>researcher</w:t>
      </w:r>
      <w:r w:rsidR="00B85269" w:rsidRPr="00976A55">
        <w:rPr>
          <w:rFonts w:cs="Times New Roman"/>
          <w:szCs w:val="24"/>
        </w:rPr>
        <w:t xml:space="preserve"> must </w:t>
      </w:r>
      <w:r w:rsidR="006143DB" w:rsidRPr="00976A55">
        <w:rPr>
          <w:rFonts w:cs="Times New Roman"/>
          <w:szCs w:val="24"/>
        </w:rPr>
        <w:t xml:space="preserve">also </w:t>
      </w:r>
      <w:r w:rsidR="00B85269" w:rsidRPr="00976A55">
        <w:rPr>
          <w:rFonts w:cs="Times New Roman"/>
          <w:szCs w:val="24"/>
        </w:rPr>
        <w:t xml:space="preserve">ensure that the </w:t>
      </w:r>
      <w:r w:rsidR="008C2EED" w:rsidRPr="00976A55">
        <w:rPr>
          <w:rFonts w:cs="Times New Roman"/>
          <w:szCs w:val="24"/>
        </w:rPr>
        <w:t>prospective</w:t>
      </w:r>
      <w:r w:rsidR="002D3D51">
        <w:rPr>
          <w:rFonts w:cs="Times New Roman"/>
          <w:szCs w:val="24"/>
        </w:rPr>
        <w:t xml:space="preserve"> </w:t>
      </w:r>
      <w:r w:rsidR="008C2EED" w:rsidRPr="00976A55">
        <w:rPr>
          <w:rFonts w:cs="Times New Roman"/>
          <w:szCs w:val="24"/>
        </w:rPr>
        <w:t>participant has</w:t>
      </w:r>
      <w:r w:rsidR="002D3D51">
        <w:rPr>
          <w:rFonts w:cs="Times New Roman"/>
          <w:szCs w:val="24"/>
        </w:rPr>
        <w:t xml:space="preserve"> </w:t>
      </w:r>
      <w:r w:rsidR="0049698E" w:rsidRPr="00976A55">
        <w:rPr>
          <w:rFonts w:cs="Times New Roman"/>
          <w:szCs w:val="24"/>
        </w:rPr>
        <w:t xml:space="preserve">fully </w:t>
      </w:r>
      <w:r w:rsidR="00B85269" w:rsidRPr="00976A55">
        <w:rPr>
          <w:rFonts w:cs="Times New Roman"/>
          <w:szCs w:val="24"/>
        </w:rPr>
        <w:t xml:space="preserve">understood the </w:t>
      </w:r>
      <w:r w:rsidR="0049698E" w:rsidRPr="00976A55">
        <w:rPr>
          <w:rFonts w:cs="Times New Roman"/>
          <w:szCs w:val="24"/>
        </w:rPr>
        <w:t>information provided</w:t>
      </w:r>
      <w:r w:rsidR="00B85269" w:rsidRPr="00976A55">
        <w:rPr>
          <w:rFonts w:cs="Times New Roman"/>
          <w:szCs w:val="24"/>
        </w:rPr>
        <w:t xml:space="preserve">. Adequate time should be given to </w:t>
      </w:r>
      <w:r w:rsidR="006143DB" w:rsidRPr="00976A55">
        <w:rPr>
          <w:rFonts w:cs="Times New Roman"/>
          <w:szCs w:val="24"/>
        </w:rPr>
        <w:t xml:space="preserve">the participant to </w:t>
      </w:r>
      <w:r w:rsidR="00B85269" w:rsidRPr="00976A55">
        <w:rPr>
          <w:rFonts w:cs="Times New Roman"/>
          <w:szCs w:val="24"/>
        </w:rPr>
        <w:t>compre</w:t>
      </w:r>
      <w:r w:rsidR="008C2EED" w:rsidRPr="00976A55">
        <w:rPr>
          <w:rFonts w:cs="Times New Roman"/>
          <w:szCs w:val="24"/>
        </w:rPr>
        <w:t>hend</w:t>
      </w:r>
      <w:r w:rsidR="00B85269" w:rsidRPr="00976A55">
        <w:rPr>
          <w:rFonts w:cs="Times New Roman"/>
          <w:szCs w:val="24"/>
        </w:rPr>
        <w:t xml:space="preserve"> the process. The researcher has to clearly </w:t>
      </w:r>
      <w:r w:rsidR="006143DB" w:rsidRPr="00976A55">
        <w:rPr>
          <w:rFonts w:cs="Times New Roman"/>
          <w:szCs w:val="24"/>
        </w:rPr>
        <w:t>emphasize</w:t>
      </w:r>
      <w:r w:rsidR="00B85269" w:rsidRPr="00976A55">
        <w:rPr>
          <w:rFonts w:cs="Times New Roman"/>
          <w:szCs w:val="24"/>
        </w:rPr>
        <w:t xml:space="preserve"> that the</w:t>
      </w:r>
      <w:r w:rsidR="002D3D51">
        <w:rPr>
          <w:rFonts w:cs="Times New Roman"/>
          <w:strike/>
          <w:color w:val="FF0000"/>
          <w:szCs w:val="24"/>
        </w:rPr>
        <w:t xml:space="preserve"> </w:t>
      </w:r>
      <w:r w:rsidR="008C2EED" w:rsidRPr="00976A55">
        <w:rPr>
          <w:rFonts w:cs="Times New Roman"/>
          <w:szCs w:val="24"/>
        </w:rPr>
        <w:t>participant</w:t>
      </w:r>
      <w:r w:rsidR="00B85269" w:rsidRPr="00976A55">
        <w:rPr>
          <w:rFonts w:cs="Times New Roman"/>
          <w:szCs w:val="24"/>
        </w:rPr>
        <w:t xml:space="preserve"> is be</w:t>
      </w:r>
      <w:r w:rsidR="0049698E" w:rsidRPr="00976A55">
        <w:rPr>
          <w:rFonts w:cs="Times New Roman"/>
          <w:szCs w:val="24"/>
        </w:rPr>
        <w:t>ing</w:t>
      </w:r>
      <w:r w:rsidR="00B85269" w:rsidRPr="00976A55">
        <w:rPr>
          <w:rFonts w:cs="Times New Roman"/>
          <w:szCs w:val="24"/>
        </w:rPr>
        <w:t xml:space="preserve"> asked for permission to </w:t>
      </w:r>
      <w:r w:rsidR="006143DB" w:rsidRPr="00976A55">
        <w:rPr>
          <w:rFonts w:cs="Times New Roman"/>
          <w:szCs w:val="24"/>
        </w:rPr>
        <w:t>participate</w:t>
      </w:r>
      <w:r w:rsidR="00B85269" w:rsidRPr="00976A55">
        <w:rPr>
          <w:rFonts w:cs="Times New Roman"/>
          <w:szCs w:val="24"/>
        </w:rPr>
        <w:t xml:space="preserve"> in the s</w:t>
      </w:r>
      <w:r w:rsidR="008C2EED" w:rsidRPr="00976A55">
        <w:rPr>
          <w:rFonts w:cs="Times New Roman"/>
          <w:szCs w:val="24"/>
        </w:rPr>
        <w:t>t</w:t>
      </w:r>
      <w:r w:rsidR="00B85269" w:rsidRPr="00976A55">
        <w:rPr>
          <w:rFonts w:cs="Times New Roman"/>
          <w:szCs w:val="24"/>
        </w:rPr>
        <w:t xml:space="preserve">udy </w:t>
      </w:r>
      <w:r w:rsidR="008C2EED" w:rsidRPr="00976A55">
        <w:rPr>
          <w:rFonts w:cs="Times New Roman"/>
          <w:szCs w:val="24"/>
        </w:rPr>
        <w:t>voluntarily</w:t>
      </w:r>
      <w:r w:rsidR="00B85269" w:rsidRPr="00976A55">
        <w:rPr>
          <w:rFonts w:cs="Times New Roman"/>
          <w:szCs w:val="24"/>
        </w:rPr>
        <w:t xml:space="preserve"> and </w:t>
      </w:r>
      <w:r w:rsidR="006143DB" w:rsidRPr="00976A55">
        <w:rPr>
          <w:rFonts w:cs="Times New Roman"/>
          <w:szCs w:val="24"/>
        </w:rPr>
        <w:t>hence, is very much entitled</w:t>
      </w:r>
      <w:r w:rsidR="002D3D51">
        <w:rPr>
          <w:rFonts w:cs="Times New Roman"/>
          <w:szCs w:val="24"/>
        </w:rPr>
        <w:t xml:space="preserve"> </w:t>
      </w:r>
      <w:r w:rsidR="006143DB" w:rsidRPr="00976A55">
        <w:rPr>
          <w:rFonts w:cs="Times New Roman"/>
          <w:szCs w:val="24"/>
        </w:rPr>
        <w:t xml:space="preserve">to </w:t>
      </w:r>
      <w:r w:rsidR="00B85269" w:rsidRPr="00976A55">
        <w:rPr>
          <w:rFonts w:cs="Times New Roman"/>
          <w:szCs w:val="24"/>
        </w:rPr>
        <w:t xml:space="preserve">withdraw from the study </w:t>
      </w:r>
      <w:r w:rsidR="006143DB" w:rsidRPr="00976A55">
        <w:rPr>
          <w:rFonts w:cs="Times New Roman"/>
          <w:szCs w:val="24"/>
        </w:rPr>
        <w:t xml:space="preserve">any time </w:t>
      </w:r>
      <w:r w:rsidR="00B85269" w:rsidRPr="00976A55">
        <w:rPr>
          <w:rFonts w:cs="Times New Roman"/>
          <w:szCs w:val="24"/>
        </w:rPr>
        <w:t xml:space="preserve">without any prejudice. </w:t>
      </w:r>
      <w:r w:rsidR="00FB2A08">
        <w:rPr>
          <w:rFonts w:cs="Times New Roman"/>
          <w:szCs w:val="24"/>
        </w:rPr>
        <w:t xml:space="preserve">The </w:t>
      </w:r>
      <w:r w:rsidR="006143DB" w:rsidRPr="00976A55">
        <w:rPr>
          <w:rFonts w:cs="Times New Roman"/>
          <w:szCs w:val="24"/>
        </w:rPr>
        <w:t>participant should also be assured</w:t>
      </w:r>
      <w:r w:rsidR="00B85269" w:rsidRPr="00976A55">
        <w:rPr>
          <w:rFonts w:cs="Times New Roman"/>
          <w:szCs w:val="24"/>
        </w:rPr>
        <w:t xml:space="preserve"> that </w:t>
      </w:r>
      <w:r w:rsidR="006143DB" w:rsidRPr="00976A55">
        <w:rPr>
          <w:rFonts w:cs="Times New Roman"/>
          <w:szCs w:val="24"/>
        </w:rPr>
        <w:t xml:space="preserve">the </w:t>
      </w:r>
      <w:r w:rsidR="008C2EED" w:rsidRPr="00976A55">
        <w:rPr>
          <w:rFonts w:cs="Times New Roman"/>
          <w:szCs w:val="24"/>
        </w:rPr>
        <w:t>refu</w:t>
      </w:r>
      <w:r w:rsidR="0049698E" w:rsidRPr="00976A55">
        <w:rPr>
          <w:rFonts w:cs="Times New Roman"/>
          <w:szCs w:val="24"/>
        </w:rPr>
        <w:t>sal</w:t>
      </w:r>
      <w:r w:rsidR="008C2EED" w:rsidRPr="00976A55">
        <w:rPr>
          <w:rFonts w:cs="Times New Roman"/>
          <w:szCs w:val="24"/>
        </w:rPr>
        <w:t xml:space="preserve"> to participate will not affect </w:t>
      </w:r>
      <w:r w:rsidR="00AE39DC" w:rsidRPr="00976A55">
        <w:rPr>
          <w:rFonts w:cs="Times New Roman"/>
          <w:szCs w:val="24"/>
        </w:rPr>
        <w:t xml:space="preserve">the way he/she </w:t>
      </w:r>
      <w:r w:rsidR="00FB2A08" w:rsidRPr="00612294">
        <w:rPr>
          <w:rFonts w:cs="Times New Roman"/>
          <w:color w:val="000000" w:themeColor="text1"/>
          <w:szCs w:val="24"/>
        </w:rPr>
        <w:t>is getting treatment now or in future</w:t>
      </w:r>
      <w:r w:rsidR="008C2EED" w:rsidRPr="00612294">
        <w:rPr>
          <w:rFonts w:cs="Times New Roman"/>
          <w:color w:val="000000" w:themeColor="text1"/>
          <w:szCs w:val="24"/>
        </w:rPr>
        <w:t>.</w:t>
      </w:r>
      <w:r w:rsidR="002D3D51" w:rsidRPr="00612294">
        <w:rPr>
          <w:rFonts w:cs="Times New Roman"/>
          <w:color w:val="000000" w:themeColor="text1"/>
          <w:szCs w:val="24"/>
        </w:rPr>
        <w:t xml:space="preserve"> </w:t>
      </w:r>
      <w:r w:rsidR="00F428E5" w:rsidRPr="00976A55">
        <w:rPr>
          <w:rFonts w:cs="Times New Roman"/>
          <w:szCs w:val="24"/>
        </w:rPr>
        <w:t xml:space="preserve">Research details should be outlined in the Informed Consent Document (ICD) in the manner and language </w:t>
      </w:r>
      <w:r w:rsidR="00FB2A08">
        <w:rPr>
          <w:rFonts w:cs="Times New Roman"/>
          <w:szCs w:val="24"/>
        </w:rPr>
        <w:t xml:space="preserve">the </w:t>
      </w:r>
      <w:r w:rsidR="00F428E5" w:rsidRPr="00976A55">
        <w:rPr>
          <w:rFonts w:cs="Times New Roman"/>
          <w:szCs w:val="24"/>
        </w:rPr>
        <w:t xml:space="preserve">prospective participant can easily understand. </w:t>
      </w:r>
      <w:r w:rsidR="00232E16" w:rsidRPr="00976A55">
        <w:rPr>
          <w:rFonts w:cs="Times New Roman"/>
          <w:szCs w:val="24"/>
        </w:rPr>
        <w:t xml:space="preserve">Sufficient time should be provided to </w:t>
      </w:r>
      <w:r w:rsidR="00FB2A08">
        <w:rPr>
          <w:rFonts w:cs="Times New Roman"/>
          <w:szCs w:val="24"/>
        </w:rPr>
        <w:t xml:space="preserve">him or her </w:t>
      </w:r>
      <w:r w:rsidR="00232E16" w:rsidRPr="00976A55">
        <w:rPr>
          <w:rFonts w:cs="Times New Roman"/>
          <w:szCs w:val="24"/>
        </w:rPr>
        <w:t xml:space="preserve">to </w:t>
      </w:r>
      <w:r w:rsidR="00A4689C" w:rsidRPr="00976A55">
        <w:rPr>
          <w:rFonts w:cs="Times New Roman"/>
          <w:szCs w:val="24"/>
        </w:rPr>
        <w:t>think and take decision on whether to participate or</w:t>
      </w:r>
      <w:r w:rsidR="00232E16" w:rsidRPr="00976A55">
        <w:rPr>
          <w:rFonts w:cs="Times New Roman"/>
          <w:szCs w:val="24"/>
        </w:rPr>
        <w:t xml:space="preserve"> not to participate.</w:t>
      </w:r>
    </w:p>
    <w:p w:rsidR="00D3071F" w:rsidRPr="00976A55" w:rsidRDefault="00B71DBE" w:rsidP="006A19B8">
      <w:pPr>
        <w:pStyle w:val="Heading2"/>
        <w:numPr>
          <w:ilvl w:val="0"/>
          <w:numId w:val="47"/>
        </w:numPr>
        <w:spacing w:after="240" w:line="276" w:lineRule="auto"/>
        <w:rPr>
          <w:rFonts w:cs="Times New Roman"/>
        </w:rPr>
      </w:pPr>
      <w:bookmarkStart w:id="101" w:name="_Toc28699600"/>
      <w:bookmarkStart w:id="102" w:name="_Toc101276212"/>
      <w:r w:rsidRPr="00976A55">
        <w:rPr>
          <w:rFonts w:cs="Times New Roman"/>
          <w:w w:val="105"/>
        </w:rPr>
        <w:t>Requisites</w:t>
      </w:r>
      <w:bookmarkEnd w:id="101"/>
      <w:bookmarkEnd w:id="102"/>
    </w:p>
    <w:p w:rsidR="00D3071F" w:rsidRPr="00976A55" w:rsidRDefault="00B71DBE" w:rsidP="006A19B8">
      <w:pPr>
        <w:pStyle w:val="BodyText"/>
        <w:spacing w:after="240" w:line="276" w:lineRule="auto"/>
        <w:ind w:right="27"/>
        <w:rPr>
          <w:rFonts w:cs="Times New Roman"/>
          <w:szCs w:val="24"/>
        </w:rPr>
      </w:pPr>
      <w:r w:rsidRPr="00976A55">
        <w:rPr>
          <w:rFonts w:cs="Times New Roman"/>
          <w:szCs w:val="24"/>
        </w:rPr>
        <w:t>It</w:t>
      </w:r>
      <w:r w:rsidR="002D3D51">
        <w:rPr>
          <w:rFonts w:cs="Times New Roman"/>
          <w:szCs w:val="24"/>
        </w:rPr>
        <w:t xml:space="preserve"> </w:t>
      </w:r>
      <w:r w:rsidRPr="00976A55">
        <w:rPr>
          <w:rFonts w:cs="Times New Roman"/>
          <w:szCs w:val="24"/>
        </w:rPr>
        <w:t>is</w:t>
      </w:r>
      <w:r w:rsidR="002D3D51">
        <w:rPr>
          <w:rFonts w:cs="Times New Roman"/>
          <w:szCs w:val="24"/>
        </w:rPr>
        <w:t xml:space="preserve"> </w:t>
      </w:r>
      <w:r w:rsidRPr="00976A55">
        <w:rPr>
          <w:rFonts w:cs="Times New Roman"/>
          <w:szCs w:val="24"/>
        </w:rPr>
        <w:t>mandatory</w:t>
      </w:r>
      <w:r w:rsidR="002D3D51">
        <w:rPr>
          <w:rFonts w:cs="Times New Roman"/>
          <w:szCs w:val="24"/>
        </w:rPr>
        <w:t xml:space="preserve"> </w:t>
      </w:r>
      <w:r w:rsidRPr="00976A55">
        <w:rPr>
          <w:rFonts w:cs="Times New Roman"/>
          <w:szCs w:val="24"/>
        </w:rPr>
        <w:t>to</w:t>
      </w:r>
      <w:r w:rsidR="002D3D51">
        <w:rPr>
          <w:rFonts w:cs="Times New Roman"/>
          <w:szCs w:val="24"/>
        </w:rPr>
        <w:t xml:space="preserve"> </w:t>
      </w:r>
      <w:r w:rsidR="002128F4" w:rsidRPr="00976A55">
        <w:rPr>
          <w:rFonts w:cs="Times New Roman"/>
          <w:szCs w:val="24"/>
        </w:rPr>
        <w:t>document</w:t>
      </w:r>
      <w:r w:rsidR="002D3D51">
        <w:rPr>
          <w:rFonts w:cs="Times New Roman"/>
          <w:szCs w:val="24"/>
        </w:rPr>
        <w:t xml:space="preserve"> </w:t>
      </w:r>
      <w:r w:rsidR="00A20324" w:rsidRPr="00976A55">
        <w:rPr>
          <w:rFonts w:cs="Times New Roman"/>
          <w:spacing w:val="-16"/>
          <w:szCs w:val="24"/>
        </w:rPr>
        <w:t xml:space="preserve">voluntary </w:t>
      </w:r>
      <w:r w:rsidRPr="00976A55">
        <w:rPr>
          <w:rFonts w:cs="Times New Roman"/>
          <w:szCs w:val="24"/>
        </w:rPr>
        <w:t>informed</w:t>
      </w:r>
      <w:r w:rsidR="002D3D51">
        <w:rPr>
          <w:rFonts w:cs="Times New Roman"/>
          <w:szCs w:val="24"/>
        </w:rPr>
        <w:t xml:space="preserve"> </w:t>
      </w:r>
      <w:r w:rsidRPr="00976A55">
        <w:rPr>
          <w:rFonts w:cs="Times New Roman"/>
          <w:szCs w:val="24"/>
        </w:rPr>
        <w:t>consent</w:t>
      </w:r>
      <w:r w:rsidR="002D3D51">
        <w:rPr>
          <w:rFonts w:cs="Times New Roman"/>
          <w:szCs w:val="24"/>
        </w:rPr>
        <w:t xml:space="preserve"> </w:t>
      </w:r>
      <w:r w:rsidRPr="00976A55">
        <w:rPr>
          <w:rFonts w:cs="Times New Roman"/>
          <w:szCs w:val="24"/>
        </w:rPr>
        <w:t>before</w:t>
      </w:r>
      <w:r w:rsidR="002D3D51">
        <w:rPr>
          <w:rFonts w:cs="Times New Roman"/>
          <w:szCs w:val="24"/>
        </w:rPr>
        <w:t xml:space="preserve"> </w:t>
      </w:r>
      <w:r w:rsidR="00966580" w:rsidRPr="00976A55">
        <w:rPr>
          <w:rFonts w:cs="Times New Roman"/>
          <w:szCs w:val="24"/>
        </w:rPr>
        <w:t>commencement</w:t>
      </w:r>
      <w:r w:rsidR="002D3D51">
        <w:rPr>
          <w:rFonts w:cs="Times New Roman"/>
          <w:szCs w:val="24"/>
        </w:rPr>
        <w:t xml:space="preserve"> </w:t>
      </w:r>
      <w:r w:rsidR="00966580" w:rsidRPr="00976A55">
        <w:rPr>
          <w:rFonts w:cs="Times New Roman"/>
          <w:spacing w:val="-12"/>
          <w:szCs w:val="24"/>
        </w:rPr>
        <w:t xml:space="preserve">of </w:t>
      </w:r>
      <w:r w:rsidR="002128F4" w:rsidRPr="00976A55">
        <w:rPr>
          <w:rFonts w:cs="Times New Roman"/>
          <w:szCs w:val="24"/>
        </w:rPr>
        <w:t xml:space="preserve">research </w:t>
      </w:r>
      <w:r w:rsidRPr="00976A55">
        <w:rPr>
          <w:rFonts w:cs="Times New Roman"/>
          <w:szCs w:val="24"/>
        </w:rPr>
        <w:t xml:space="preserve">involving human participants. It is also necessary to maintain </w:t>
      </w:r>
      <w:r w:rsidRPr="00976A55">
        <w:rPr>
          <w:rFonts w:cs="Times New Roman"/>
          <w:spacing w:val="-3"/>
          <w:szCs w:val="24"/>
        </w:rPr>
        <w:t xml:space="preserve">privacy and </w:t>
      </w:r>
      <w:r w:rsidRPr="00976A55">
        <w:rPr>
          <w:rFonts w:cs="Times New Roman"/>
          <w:szCs w:val="24"/>
        </w:rPr>
        <w:t xml:space="preserve">confidentiality </w:t>
      </w:r>
      <w:r w:rsidR="00A20324" w:rsidRPr="00976A55">
        <w:rPr>
          <w:rFonts w:cs="Times New Roman"/>
          <w:szCs w:val="24"/>
        </w:rPr>
        <w:t>of the participant’s person</w:t>
      </w:r>
      <w:r w:rsidR="00AD2FBE" w:rsidRPr="00976A55">
        <w:rPr>
          <w:rFonts w:cs="Times New Roman"/>
          <w:szCs w:val="24"/>
        </w:rPr>
        <w:t>a</w:t>
      </w:r>
      <w:r w:rsidR="00A20324" w:rsidRPr="00976A55">
        <w:rPr>
          <w:rFonts w:cs="Times New Roman"/>
          <w:szCs w:val="24"/>
        </w:rPr>
        <w:t>l</w:t>
      </w:r>
      <w:r w:rsidR="00966580" w:rsidRPr="00976A55">
        <w:rPr>
          <w:rFonts w:cs="Times New Roman"/>
          <w:szCs w:val="24"/>
        </w:rPr>
        <w:t xml:space="preserve"> </w:t>
      </w:r>
      <w:r w:rsidR="002D3D51" w:rsidRPr="00976A55">
        <w:rPr>
          <w:rFonts w:cs="Times New Roman"/>
          <w:szCs w:val="24"/>
        </w:rPr>
        <w:t>in</w:t>
      </w:r>
      <w:r w:rsidR="002D3D51">
        <w:rPr>
          <w:rFonts w:cs="Times New Roman"/>
          <w:szCs w:val="24"/>
        </w:rPr>
        <w:t>f</w:t>
      </w:r>
      <w:r w:rsidR="002D3D51" w:rsidRPr="00976A55">
        <w:rPr>
          <w:rFonts w:cs="Times New Roman"/>
          <w:szCs w:val="24"/>
        </w:rPr>
        <w:t>ormation</w:t>
      </w:r>
      <w:r w:rsidR="002D3D51">
        <w:rPr>
          <w:rFonts w:cs="Times New Roman"/>
          <w:szCs w:val="24"/>
        </w:rPr>
        <w:t xml:space="preserve"> </w:t>
      </w:r>
      <w:r w:rsidR="00966580" w:rsidRPr="00976A55">
        <w:rPr>
          <w:rFonts w:cs="Times New Roman"/>
          <w:szCs w:val="24"/>
        </w:rPr>
        <w:t>during</w:t>
      </w:r>
      <w:r w:rsidR="002D3D51">
        <w:rPr>
          <w:rFonts w:cs="Times New Roman"/>
          <w:szCs w:val="24"/>
        </w:rPr>
        <w:t xml:space="preserve"> </w:t>
      </w:r>
      <w:r w:rsidRPr="00976A55">
        <w:rPr>
          <w:rFonts w:cs="Times New Roman"/>
          <w:szCs w:val="24"/>
        </w:rPr>
        <w:t>all</w:t>
      </w:r>
      <w:r w:rsidR="002D3D51">
        <w:rPr>
          <w:rFonts w:cs="Times New Roman"/>
          <w:szCs w:val="24"/>
        </w:rPr>
        <w:t xml:space="preserve"> </w:t>
      </w:r>
      <w:r w:rsidRPr="00976A55">
        <w:rPr>
          <w:rFonts w:cs="Times New Roman"/>
          <w:szCs w:val="24"/>
        </w:rPr>
        <w:t>stages</w:t>
      </w:r>
      <w:r w:rsidR="002D3D51">
        <w:rPr>
          <w:rFonts w:cs="Times New Roman"/>
          <w:szCs w:val="24"/>
        </w:rPr>
        <w:t xml:space="preserve"> </w:t>
      </w:r>
      <w:r w:rsidRPr="00976A55">
        <w:rPr>
          <w:rFonts w:cs="Times New Roman"/>
          <w:szCs w:val="24"/>
        </w:rPr>
        <w:t>of</w:t>
      </w:r>
      <w:r w:rsidR="002D3D51">
        <w:rPr>
          <w:rFonts w:cs="Times New Roman"/>
          <w:szCs w:val="24"/>
        </w:rPr>
        <w:t xml:space="preserve"> </w:t>
      </w:r>
      <w:r w:rsidRPr="00976A55">
        <w:rPr>
          <w:rFonts w:cs="Times New Roman"/>
          <w:szCs w:val="24"/>
        </w:rPr>
        <w:t>the</w:t>
      </w:r>
      <w:r w:rsidR="002D3D51">
        <w:rPr>
          <w:rFonts w:cs="Times New Roman"/>
          <w:szCs w:val="24"/>
        </w:rPr>
        <w:t xml:space="preserve"> </w:t>
      </w:r>
      <w:r w:rsidRPr="00976A55">
        <w:rPr>
          <w:rFonts w:cs="Times New Roman"/>
          <w:szCs w:val="24"/>
        </w:rPr>
        <w:t>study.</w:t>
      </w:r>
      <w:r w:rsidR="002D3D51">
        <w:rPr>
          <w:rFonts w:cs="Times New Roman"/>
          <w:szCs w:val="24"/>
        </w:rPr>
        <w:t xml:space="preserve"> </w:t>
      </w:r>
      <w:r w:rsidR="003A3BA3" w:rsidRPr="00976A55">
        <w:rPr>
          <w:rFonts w:cs="Times New Roman"/>
          <w:szCs w:val="24"/>
        </w:rPr>
        <w:t>General</w:t>
      </w:r>
      <w:r w:rsidR="002D3D51">
        <w:rPr>
          <w:rFonts w:cs="Times New Roman"/>
          <w:szCs w:val="24"/>
        </w:rPr>
        <w:t xml:space="preserve"> </w:t>
      </w:r>
      <w:r w:rsidR="003A3BA3" w:rsidRPr="00976A55">
        <w:rPr>
          <w:rFonts w:cs="Times New Roman"/>
          <w:szCs w:val="24"/>
        </w:rPr>
        <w:t xml:space="preserve">requirements for Informed Consent in health research have been outlined as follows. </w:t>
      </w:r>
    </w:p>
    <w:p w:rsidR="00AC28B6" w:rsidRPr="001030ED" w:rsidRDefault="00B71DBE" w:rsidP="009D28B2">
      <w:pPr>
        <w:pStyle w:val="ListParagraph"/>
        <w:numPr>
          <w:ilvl w:val="0"/>
          <w:numId w:val="100"/>
        </w:numPr>
        <w:spacing w:line="276" w:lineRule="auto"/>
        <w:ind w:left="720"/>
        <w:rPr>
          <w:rFonts w:cs="Times New Roman"/>
          <w:szCs w:val="24"/>
        </w:rPr>
      </w:pPr>
      <w:r w:rsidRPr="001030ED">
        <w:rPr>
          <w:rFonts w:ascii="Times New Roman" w:hAnsi="Times New Roman" w:cs="Times New Roman"/>
          <w:sz w:val="24"/>
          <w:szCs w:val="24"/>
        </w:rPr>
        <w:t xml:space="preserve">The </w:t>
      </w:r>
      <w:r w:rsidR="003A3BA3" w:rsidRPr="001030ED">
        <w:rPr>
          <w:rFonts w:ascii="Times New Roman" w:hAnsi="Times New Roman" w:cs="Times New Roman"/>
          <w:sz w:val="24"/>
          <w:szCs w:val="24"/>
        </w:rPr>
        <w:t xml:space="preserve">prospective </w:t>
      </w:r>
      <w:r w:rsidRPr="001030ED">
        <w:rPr>
          <w:rFonts w:ascii="Times New Roman" w:hAnsi="Times New Roman" w:cs="Times New Roman"/>
          <w:sz w:val="24"/>
          <w:szCs w:val="24"/>
        </w:rPr>
        <w:t>participant must be</w:t>
      </w:r>
      <w:r w:rsidR="003A3BA3" w:rsidRPr="001030ED">
        <w:rPr>
          <w:rFonts w:ascii="Times New Roman" w:hAnsi="Times New Roman" w:cs="Times New Roman"/>
          <w:sz w:val="24"/>
          <w:szCs w:val="24"/>
        </w:rPr>
        <w:t xml:space="preserve"> provided with detailed information on the research subject</w:t>
      </w:r>
      <w:r w:rsidR="00CA1EF3">
        <w:rPr>
          <w:rFonts w:ascii="Times New Roman" w:hAnsi="Times New Roman" w:cs="Times New Roman"/>
          <w:sz w:val="24"/>
          <w:szCs w:val="24"/>
        </w:rPr>
        <w:t xml:space="preserve"> </w:t>
      </w:r>
      <w:r w:rsidR="0019558A">
        <w:rPr>
          <w:rFonts w:ascii="Times New Roman" w:hAnsi="Times New Roman" w:cs="Times New Roman"/>
          <w:sz w:val="24"/>
          <w:szCs w:val="24"/>
        </w:rPr>
        <w:t xml:space="preserve">elaborate </w:t>
      </w:r>
      <w:r w:rsidR="00114B3F" w:rsidRPr="001030ED">
        <w:rPr>
          <w:rFonts w:ascii="Times New Roman" w:hAnsi="Times New Roman" w:cs="Times New Roman"/>
          <w:sz w:val="24"/>
          <w:szCs w:val="24"/>
        </w:rPr>
        <w:t xml:space="preserve">enough to make a fully informed decision. Such detailed information may include potential risks and benefits, nature of involvement, discomfort, compensation for time, travel, and lost wages, etc. </w:t>
      </w:r>
      <w:r w:rsidR="002128F4" w:rsidRPr="001030ED">
        <w:rPr>
          <w:rFonts w:ascii="Times New Roman" w:hAnsi="Times New Roman" w:cs="Times New Roman"/>
          <w:sz w:val="24"/>
          <w:szCs w:val="24"/>
        </w:rPr>
        <w:t>Participant</w:t>
      </w:r>
      <w:r w:rsidR="0019558A">
        <w:rPr>
          <w:rFonts w:ascii="Times New Roman" w:hAnsi="Times New Roman" w:cs="Times New Roman"/>
          <w:sz w:val="24"/>
          <w:szCs w:val="24"/>
        </w:rPr>
        <w:t>s</w:t>
      </w:r>
      <w:r w:rsidR="002128F4" w:rsidRPr="001030ED">
        <w:rPr>
          <w:rFonts w:ascii="Times New Roman" w:hAnsi="Times New Roman" w:cs="Times New Roman"/>
          <w:sz w:val="24"/>
          <w:szCs w:val="24"/>
        </w:rPr>
        <w:t xml:space="preserve"> should </w:t>
      </w:r>
      <w:r w:rsidRPr="001030ED">
        <w:rPr>
          <w:rFonts w:ascii="Times New Roman" w:hAnsi="Times New Roman" w:cs="Times New Roman"/>
          <w:sz w:val="24"/>
          <w:szCs w:val="24"/>
        </w:rPr>
        <w:t xml:space="preserve">be </w:t>
      </w:r>
      <w:r w:rsidR="003E6093" w:rsidRPr="001030ED">
        <w:rPr>
          <w:rFonts w:ascii="Times New Roman" w:hAnsi="Times New Roman" w:cs="Times New Roman"/>
          <w:sz w:val="24"/>
          <w:szCs w:val="24"/>
        </w:rPr>
        <w:t>medically competent</w:t>
      </w:r>
      <w:r w:rsidRPr="001030ED">
        <w:rPr>
          <w:rFonts w:ascii="Times New Roman" w:hAnsi="Times New Roman" w:cs="Times New Roman"/>
          <w:sz w:val="24"/>
          <w:szCs w:val="24"/>
        </w:rPr>
        <w:t xml:space="preserve"> to</w:t>
      </w:r>
      <w:r w:rsidR="000C19E7" w:rsidRPr="001030ED">
        <w:rPr>
          <w:rFonts w:ascii="Times New Roman" w:hAnsi="Times New Roman" w:cs="Times New Roman"/>
          <w:sz w:val="24"/>
          <w:szCs w:val="24"/>
        </w:rPr>
        <w:t xml:space="preserve"> give a valid, well-informed and voluntary consent. </w:t>
      </w:r>
      <w:r w:rsidR="00114B3F" w:rsidRPr="001030ED">
        <w:rPr>
          <w:rFonts w:ascii="Times New Roman" w:hAnsi="Times New Roman" w:cs="Times New Roman"/>
          <w:sz w:val="24"/>
          <w:szCs w:val="24"/>
        </w:rPr>
        <w:t xml:space="preserve">Some of the legal and ethical considerations of informed consent are mentioned as follows. </w:t>
      </w:r>
    </w:p>
    <w:p w:rsidR="00AC28B6" w:rsidRPr="005A390C" w:rsidRDefault="00114B3F" w:rsidP="009D28B2">
      <w:pPr>
        <w:pStyle w:val="ListParagraph"/>
        <w:numPr>
          <w:ilvl w:val="0"/>
          <w:numId w:val="100"/>
        </w:numPr>
        <w:spacing w:line="276" w:lineRule="auto"/>
        <w:ind w:left="720"/>
        <w:rPr>
          <w:rFonts w:cs="Times New Roman"/>
          <w:szCs w:val="24"/>
        </w:rPr>
      </w:pPr>
      <w:r w:rsidRPr="001030ED">
        <w:rPr>
          <w:rFonts w:ascii="Times New Roman" w:hAnsi="Times New Roman" w:cs="Times New Roman"/>
          <w:sz w:val="24"/>
          <w:szCs w:val="24"/>
        </w:rPr>
        <w:t>C</w:t>
      </w:r>
      <w:r w:rsidR="00B71DBE" w:rsidRPr="001030ED">
        <w:rPr>
          <w:rFonts w:ascii="Times New Roman" w:hAnsi="Times New Roman" w:cs="Times New Roman"/>
          <w:sz w:val="24"/>
          <w:szCs w:val="24"/>
        </w:rPr>
        <w:t xml:space="preserve">onsent </w:t>
      </w:r>
      <w:r w:rsidRPr="001030ED">
        <w:rPr>
          <w:rFonts w:ascii="Times New Roman" w:hAnsi="Times New Roman" w:cs="Times New Roman"/>
          <w:sz w:val="24"/>
          <w:szCs w:val="24"/>
        </w:rPr>
        <w:t xml:space="preserve">to participate in the research </w:t>
      </w:r>
      <w:r w:rsidR="00B71DBE" w:rsidRPr="001030ED">
        <w:rPr>
          <w:rFonts w:ascii="Times New Roman" w:hAnsi="Times New Roman" w:cs="Times New Roman"/>
          <w:sz w:val="24"/>
          <w:szCs w:val="24"/>
        </w:rPr>
        <w:t>should be voluntary, without any</w:t>
      </w:r>
      <w:r w:rsidR="00CA1EF3">
        <w:rPr>
          <w:rFonts w:ascii="Times New Roman" w:hAnsi="Times New Roman" w:cs="Times New Roman"/>
          <w:sz w:val="24"/>
          <w:szCs w:val="24"/>
        </w:rPr>
        <w:t xml:space="preserve"> </w:t>
      </w:r>
      <w:r w:rsidR="00B71DBE" w:rsidRPr="001030ED">
        <w:rPr>
          <w:rFonts w:ascii="Times New Roman" w:hAnsi="Times New Roman" w:cs="Times New Roman"/>
          <w:sz w:val="24"/>
          <w:szCs w:val="24"/>
        </w:rPr>
        <w:t>pressure</w:t>
      </w:r>
      <w:r w:rsidR="000C19E7" w:rsidRPr="001030ED">
        <w:rPr>
          <w:rFonts w:ascii="Times New Roman" w:hAnsi="Times New Roman" w:cs="Times New Roman"/>
          <w:sz w:val="24"/>
          <w:szCs w:val="24"/>
        </w:rPr>
        <w:t xml:space="preserve">, </w:t>
      </w:r>
      <w:r w:rsidR="00B71DBE" w:rsidRPr="001030ED">
        <w:rPr>
          <w:rFonts w:ascii="Times New Roman" w:hAnsi="Times New Roman" w:cs="Times New Roman"/>
          <w:sz w:val="24"/>
          <w:szCs w:val="24"/>
        </w:rPr>
        <w:t>coercion</w:t>
      </w:r>
      <w:r w:rsidRPr="001030ED">
        <w:rPr>
          <w:rFonts w:ascii="Times New Roman" w:hAnsi="Times New Roman" w:cs="Times New Roman"/>
          <w:sz w:val="24"/>
          <w:szCs w:val="24"/>
        </w:rPr>
        <w:t>,</w:t>
      </w:r>
      <w:r w:rsidR="000C19E7" w:rsidRPr="001030ED">
        <w:rPr>
          <w:rFonts w:ascii="Times New Roman" w:hAnsi="Times New Roman" w:cs="Times New Roman"/>
          <w:sz w:val="24"/>
          <w:szCs w:val="24"/>
        </w:rPr>
        <w:t xml:space="preserve"> and</w:t>
      </w:r>
      <w:r w:rsidRPr="001030ED">
        <w:rPr>
          <w:rFonts w:ascii="Times New Roman" w:hAnsi="Times New Roman" w:cs="Times New Roman"/>
          <w:sz w:val="24"/>
          <w:szCs w:val="24"/>
        </w:rPr>
        <w:t>/or</w:t>
      </w:r>
      <w:r w:rsidR="00CA1EF3">
        <w:rPr>
          <w:rFonts w:ascii="Times New Roman" w:hAnsi="Times New Roman" w:cs="Times New Roman"/>
          <w:sz w:val="24"/>
          <w:szCs w:val="24"/>
        </w:rPr>
        <w:t xml:space="preserve"> </w:t>
      </w:r>
      <w:r w:rsidRPr="001030ED">
        <w:rPr>
          <w:rFonts w:ascii="Times New Roman" w:hAnsi="Times New Roman" w:cs="Times New Roman"/>
          <w:sz w:val="24"/>
          <w:szCs w:val="24"/>
        </w:rPr>
        <w:t xml:space="preserve">any </w:t>
      </w:r>
      <w:r w:rsidR="00B71DBE" w:rsidRPr="001030ED">
        <w:rPr>
          <w:rFonts w:ascii="Times New Roman" w:hAnsi="Times New Roman" w:cs="Times New Roman"/>
          <w:sz w:val="24"/>
          <w:szCs w:val="24"/>
        </w:rPr>
        <w:t xml:space="preserve">undue </w:t>
      </w:r>
      <w:r w:rsidR="00AC28B6" w:rsidRPr="001030ED">
        <w:rPr>
          <w:rFonts w:ascii="Times New Roman" w:hAnsi="Times New Roman" w:cs="Times New Roman"/>
          <w:sz w:val="24"/>
          <w:szCs w:val="24"/>
        </w:rPr>
        <w:t>inducements</w:t>
      </w:r>
      <w:r w:rsidR="006A2675" w:rsidRPr="001030ED">
        <w:rPr>
          <w:rFonts w:ascii="Times New Roman" w:hAnsi="Times New Roman" w:cs="Times New Roman"/>
          <w:sz w:val="24"/>
          <w:szCs w:val="24"/>
        </w:rPr>
        <w:t>.</w:t>
      </w:r>
    </w:p>
    <w:p w:rsidR="00AC28B6" w:rsidRPr="005A390C" w:rsidRDefault="00B71DBE"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 xml:space="preserve">Written informed consent must be obtained </w:t>
      </w:r>
      <w:r w:rsidR="001567FD" w:rsidRPr="005A390C">
        <w:rPr>
          <w:rFonts w:ascii="Times New Roman" w:hAnsi="Times New Roman" w:cs="Times New Roman"/>
          <w:sz w:val="24"/>
          <w:szCs w:val="24"/>
        </w:rPr>
        <w:t xml:space="preserve">from the </w:t>
      </w:r>
      <w:r w:rsidRPr="005A390C">
        <w:rPr>
          <w:rFonts w:ascii="Times New Roman" w:hAnsi="Times New Roman" w:cs="Times New Roman"/>
          <w:sz w:val="24"/>
          <w:szCs w:val="24"/>
        </w:rPr>
        <w:t xml:space="preserve">participants </w:t>
      </w:r>
      <w:r w:rsidR="00394C61" w:rsidRPr="005A390C">
        <w:rPr>
          <w:rFonts w:ascii="Times New Roman" w:hAnsi="Times New Roman" w:cs="Times New Roman"/>
          <w:sz w:val="24"/>
          <w:szCs w:val="24"/>
        </w:rPr>
        <w:t xml:space="preserve">above </w:t>
      </w:r>
      <w:r w:rsidR="000C19E7" w:rsidRPr="005A390C">
        <w:rPr>
          <w:rFonts w:ascii="Times New Roman" w:hAnsi="Times New Roman" w:cs="Times New Roman"/>
          <w:sz w:val="24"/>
          <w:szCs w:val="24"/>
        </w:rPr>
        <w:t>the age</w:t>
      </w:r>
      <w:r w:rsidR="00AD2FBE" w:rsidRPr="005A390C">
        <w:rPr>
          <w:rFonts w:ascii="Times New Roman" w:hAnsi="Times New Roman" w:cs="Times New Roman"/>
          <w:sz w:val="24"/>
          <w:szCs w:val="24"/>
        </w:rPr>
        <w:t xml:space="preserve"> of </w:t>
      </w:r>
      <w:r w:rsidRPr="005A390C">
        <w:rPr>
          <w:rFonts w:ascii="Times New Roman" w:hAnsi="Times New Roman" w:cs="Times New Roman"/>
          <w:sz w:val="24"/>
          <w:szCs w:val="24"/>
        </w:rPr>
        <w:t>18 years</w:t>
      </w:r>
      <w:r w:rsidR="00394C61" w:rsidRPr="005A390C">
        <w:rPr>
          <w:rFonts w:ascii="Times New Roman" w:hAnsi="Times New Roman" w:cs="Times New Roman"/>
          <w:sz w:val="24"/>
          <w:szCs w:val="24"/>
        </w:rPr>
        <w:t>.</w:t>
      </w:r>
    </w:p>
    <w:p w:rsidR="00DA3C1A" w:rsidRPr="005A390C" w:rsidRDefault="00DA3C1A"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F</w:t>
      </w:r>
      <w:r w:rsidR="000C19E7" w:rsidRPr="005A390C">
        <w:rPr>
          <w:rFonts w:ascii="Times New Roman" w:hAnsi="Times New Roman" w:cs="Times New Roman"/>
          <w:sz w:val="24"/>
          <w:szCs w:val="24"/>
        </w:rPr>
        <w:t>or</w:t>
      </w:r>
      <w:r w:rsidR="00CA1EF3">
        <w:rPr>
          <w:rFonts w:ascii="Times New Roman" w:hAnsi="Times New Roman" w:cs="Times New Roman"/>
          <w:sz w:val="24"/>
          <w:szCs w:val="24"/>
        </w:rPr>
        <w:t xml:space="preserve"> </w:t>
      </w:r>
      <w:r w:rsidRPr="005A390C">
        <w:rPr>
          <w:rFonts w:ascii="Times New Roman" w:hAnsi="Times New Roman" w:cs="Times New Roman"/>
          <w:sz w:val="24"/>
          <w:szCs w:val="24"/>
        </w:rPr>
        <w:t xml:space="preserve">children </w:t>
      </w:r>
      <w:r w:rsidR="007946F1" w:rsidRPr="005A390C">
        <w:rPr>
          <w:rFonts w:ascii="Times New Roman" w:hAnsi="Times New Roman" w:cs="Times New Roman"/>
          <w:sz w:val="24"/>
          <w:szCs w:val="24"/>
        </w:rPr>
        <w:t>above 12 years and under 18 years</w:t>
      </w:r>
      <w:r w:rsidRPr="005A390C">
        <w:rPr>
          <w:rFonts w:ascii="Times New Roman" w:hAnsi="Times New Roman" w:cs="Times New Roman"/>
          <w:sz w:val="24"/>
          <w:szCs w:val="24"/>
        </w:rPr>
        <w:t>, i</w:t>
      </w:r>
      <w:r w:rsidR="001567FD" w:rsidRPr="005A390C">
        <w:rPr>
          <w:rFonts w:ascii="Times New Roman" w:hAnsi="Times New Roman" w:cs="Times New Roman"/>
          <w:sz w:val="24"/>
          <w:szCs w:val="24"/>
        </w:rPr>
        <w:t xml:space="preserve">n addition to LAR’s </w:t>
      </w:r>
      <w:r w:rsidR="00503708" w:rsidRPr="005A390C">
        <w:rPr>
          <w:rFonts w:ascii="Times New Roman" w:hAnsi="Times New Roman" w:cs="Times New Roman"/>
          <w:sz w:val="24"/>
          <w:szCs w:val="24"/>
        </w:rPr>
        <w:t xml:space="preserve">written </w:t>
      </w:r>
      <w:r w:rsidR="001567FD" w:rsidRPr="005A390C">
        <w:rPr>
          <w:rFonts w:ascii="Times New Roman" w:hAnsi="Times New Roman" w:cs="Times New Roman"/>
          <w:sz w:val="24"/>
          <w:szCs w:val="24"/>
        </w:rPr>
        <w:t>consent, a w</w:t>
      </w:r>
      <w:r w:rsidR="00B71DBE" w:rsidRPr="005A390C">
        <w:rPr>
          <w:rFonts w:ascii="Times New Roman" w:hAnsi="Times New Roman" w:cs="Times New Roman"/>
          <w:sz w:val="24"/>
          <w:szCs w:val="24"/>
        </w:rPr>
        <w:t>ritten assent must be obtained</w:t>
      </w:r>
      <w:r w:rsidRPr="005A390C">
        <w:rPr>
          <w:rFonts w:ascii="Times New Roman" w:hAnsi="Times New Roman" w:cs="Times New Roman"/>
          <w:sz w:val="24"/>
          <w:szCs w:val="24"/>
        </w:rPr>
        <w:t xml:space="preserve"> from the participating child</w:t>
      </w:r>
      <w:r w:rsidR="00B71DBE" w:rsidRPr="005A390C">
        <w:rPr>
          <w:rFonts w:ascii="Times New Roman" w:hAnsi="Times New Roman" w:cs="Times New Roman"/>
          <w:sz w:val="24"/>
          <w:szCs w:val="24"/>
        </w:rPr>
        <w:t>.</w:t>
      </w:r>
      <w:r w:rsidR="00394C61" w:rsidRPr="005A390C">
        <w:rPr>
          <w:rFonts w:ascii="Times New Roman" w:hAnsi="Times New Roman" w:cs="Times New Roman"/>
          <w:sz w:val="24"/>
          <w:szCs w:val="24"/>
        </w:rPr>
        <w:t xml:space="preserve"> The assent </w:t>
      </w:r>
      <w:r w:rsidR="00516D67" w:rsidRPr="005A390C">
        <w:rPr>
          <w:rFonts w:ascii="Times New Roman" w:hAnsi="Times New Roman" w:cs="Times New Roman"/>
          <w:sz w:val="24"/>
          <w:szCs w:val="24"/>
        </w:rPr>
        <w:t>form shall</w:t>
      </w:r>
      <w:r w:rsidR="00D02913" w:rsidRPr="005A390C">
        <w:rPr>
          <w:rFonts w:ascii="Times New Roman" w:hAnsi="Times New Roman" w:cs="Times New Roman"/>
          <w:sz w:val="24"/>
          <w:szCs w:val="24"/>
        </w:rPr>
        <w:t xml:space="preserve"> be written in simple language which is understa</w:t>
      </w:r>
      <w:r w:rsidR="00516D67" w:rsidRPr="005A390C">
        <w:rPr>
          <w:rFonts w:ascii="Times New Roman" w:hAnsi="Times New Roman" w:cs="Times New Roman"/>
          <w:sz w:val="24"/>
          <w:szCs w:val="24"/>
        </w:rPr>
        <w:t>nda</w:t>
      </w:r>
      <w:r w:rsidR="00D02913" w:rsidRPr="005A390C">
        <w:rPr>
          <w:rFonts w:ascii="Times New Roman" w:hAnsi="Times New Roman" w:cs="Times New Roman"/>
          <w:sz w:val="24"/>
          <w:szCs w:val="24"/>
        </w:rPr>
        <w:t xml:space="preserve">ble by </w:t>
      </w:r>
      <w:r w:rsidR="00114B3F" w:rsidRPr="005A390C">
        <w:rPr>
          <w:rFonts w:ascii="Times New Roman" w:hAnsi="Times New Roman" w:cs="Times New Roman"/>
          <w:sz w:val="24"/>
          <w:szCs w:val="24"/>
        </w:rPr>
        <w:t xml:space="preserve">a </w:t>
      </w:r>
      <w:r w:rsidR="00D02913" w:rsidRPr="005A390C">
        <w:rPr>
          <w:rFonts w:ascii="Times New Roman" w:hAnsi="Times New Roman" w:cs="Times New Roman"/>
          <w:sz w:val="24"/>
          <w:szCs w:val="24"/>
        </w:rPr>
        <w:t>child.</w:t>
      </w:r>
    </w:p>
    <w:p w:rsidR="007946F1" w:rsidRPr="005A390C" w:rsidRDefault="007946F1"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For children above 7 years and under 12 years,</w:t>
      </w:r>
      <w:r w:rsidR="00CA1EF3">
        <w:rPr>
          <w:rFonts w:ascii="Times New Roman" w:hAnsi="Times New Roman" w:cs="Times New Roman"/>
          <w:sz w:val="24"/>
          <w:szCs w:val="24"/>
        </w:rPr>
        <w:t xml:space="preserve"> </w:t>
      </w:r>
      <w:r w:rsidR="00DA3C1A" w:rsidRPr="005A390C">
        <w:rPr>
          <w:rFonts w:ascii="Times New Roman" w:hAnsi="Times New Roman" w:cs="Times New Roman"/>
          <w:sz w:val="24"/>
          <w:szCs w:val="24"/>
        </w:rPr>
        <w:t xml:space="preserve">in addition to LAR’s written consent, a </w:t>
      </w:r>
      <w:r w:rsidR="00B71DBE" w:rsidRPr="005A390C">
        <w:rPr>
          <w:rFonts w:ascii="Times New Roman" w:hAnsi="Times New Roman" w:cs="Times New Roman"/>
          <w:sz w:val="24"/>
          <w:szCs w:val="24"/>
        </w:rPr>
        <w:t>verbal assent</w:t>
      </w:r>
      <w:r w:rsidR="00D02913" w:rsidRPr="005A390C">
        <w:rPr>
          <w:rFonts w:ascii="Times New Roman" w:hAnsi="Times New Roman" w:cs="Times New Roman"/>
          <w:sz w:val="24"/>
          <w:szCs w:val="24"/>
        </w:rPr>
        <w:t xml:space="preserve"> is required</w:t>
      </w:r>
      <w:r w:rsidRPr="005A390C">
        <w:rPr>
          <w:rFonts w:ascii="Times New Roman" w:hAnsi="Times New Roman" w:cs="Times New Roman"/>
          <w:sz w:val="24"/>
          <w:szCs w:val="24"/>
        </w:rPr>
        <w:t>. The entire process of obtaining informed consent should be recorded in audio/video and</w:t>
      </w:r>
      <w:r w:rsidR="00114B3F" w:rsidRPr="005A390C">
        <w:rPr>
          <w:rFonts w:ascii="Times New Roman" w:hAnsi="Times New Roman" w:cs="Times New Roman"/>
          <w:sz w:val="24"/>
          <w:szCs w:val="24"/>
        </w:rPr>
        <w:t>,</w:t>
      </w:r>
      <w:r w:rsidRPr="005A390C">
        <w:rPr>
          <w:rFonts w:ascii="Times New Roman" w:hAnsi="Times New Roman" w:cs="Times New Roman"/>
          <w:sz w:val="24"/>
          <w:szCs w:val="24"/>
        </w:rPr>
        <w:t xml:space="preserve"> well documented in written form.</w:t>
      </w:r>
    </w:p>
    <w:p w:rsidR="00AC28B6" w:rsidRPr="005A390C" w:rsidRDefault="00503708"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In case of children below 7 years</w:t>
      </w:r>
      <w:r w:rsidR="006C737B" w:rsidRPr="005A390C">
        <w:rPr>
          <w:rFonts w:ascii="Times New Roman" w:hAnsi="Times New Roman" w:cs="Times New Roman"/>
          <w:sz w:val="24"/>
          <w:szCs w:val="24"/>
        </w:rPr>
        <w:t xml:space="preserve"> old</w:t>
      </w:r>
      <w:r w:rsidRPr="005A390C">
        <w:rPr>
          <w:rFonts w:ascii="Times New Roman" w:hAnsi="Times New Roman" w:cs="Times New Roman"/>
          <w:sz w:val="24"/>
          <w:szCs w:val="24"/>
        </w:rPr>
        <w:t xml:space="preserve">, </w:t>
      </w:r>
      <w:r w:rsidR="00081D54" w:rsidRPr="005A390C">
        <w:rPr>
          <w:rFonts w:ascii="Times New Roman" w:hAnsi="Times New Roman" w:cs="Times New Roman"/>
          <w:sz w:val="24"/>
          <w:szCs w:val="24"/>
        </w:rPr>
        <w:t xml:space="preserve">researcher is required to </w:t>
      </w:r>
      <w:r w:rsidR="006C737B" w:rsidRPr="005A390C">
        <w:rPr>
          <w:rFonts w:ascii="Times New Roman" w:hAnsi="Times New Roman" w:cs="Times New Roman"/>
          <w:sz w:val="24"/>
          <w:szCs w:val="24"/>
        </w:rPr>
        <w:t>o</w:t>
      </w:r>
      <w:r w:rsidRPr="005A390C">
        <w:rPr>
          <w:rFonts w:ascii="Times New Roman" w:hAnsi="Times New Roman" w:cs="Times New Roman"/>
          <w:sz w:val="24"/>
          <w:szCs w:val="24"/>
        </w:rPr>
        <w:t>btain w</w:t>
      </w:r>
      <w:r w:rsidR="00B71DBE" w:rsidRPr="005A390C">
        <w:rPr>
          <w:rFonts w:ascii="Times New Roman" w:hAnsi="Times New Roman" w:cs="Times New Roman"/>
          <w:sz w:val="24"/>
          <w:szCs w:val="24"/>
        </w:rPr>
        <w:t xml:space="preserve">ritten </w:t>
      </w:r>
      <w:r w:rsidR="001567FD" w:rsidRPr="005A390C">
        <w:rPr>
          <w:rFonts w:ascii="Times New Roman" w:hAnsi="Times New Roman" w:cs="Times New Roman"/>
          <w:sz w:val="24"/>
          <w:szCs w:val="24"/>
        </w:rPr>
        <w:t xml:space="preserve">informed </w:t>
      </w:r>
      <w:r w:rsidR="00B71DBE" w:rsidRPr="005A390C">
        <w:rPr>
          <w:rFonts w:ascii="Times New Roman" w:hAnsi="Times New Roman" w:cs="Times New Roman"/>
          <w:sz w:val="24"/>
          <w:szCs w:val="24"/>
        </w:rPr>
        <w:t>consent from parent</w:t>
      </w:r>
      <w:r w:rsidR="00230851" w:rsidRPr="005A390C">
        <w:rPr>
          <w:rFonts w:ascii="Times New Roman" w:hAnsi="Times New Roman" w:cs="Times New Roman"/>
          <w:sz w:val="24"/>
          <w:szCs w:val="24"/>
        </w:rPr>
        <w:t>s</w:t>
      </w:r>
      <w:r w:rsidR="00B71DBE" w:rsidRPr="005A390C">
        <w:rPr>
          <w:rFonts w:ascii="Times New Roman" w:hAnsi="Times New Roman" w:cs="Times New Roman"/>
          <w:sz w:val="24"/>
          <w:szCs w:val="24"/>
        </w:rPr>
        <w:t xml:space="preserve"> or LAR</w:t>
      </w:r>
      <w:r w:rsidR="006C737B" w:rsidRPr="005A390C">
        <w:rPr>
          <w:rFonts w:ascii="Times New Roman" w:hAnsi="Times New Roman" w:cs="Times New Roman"/>
          <w:sz w:val="24"/>
          <w:szCs w:val="24"/>
        </w:rPr>
        <w:t xml:space="preserve"> (assent not required)</w:t>
      </w:r>
      <w:r w:rsidR="00081D54" w:rsidRPr="005A390C">
        <w:rPr>
          <w:rFonts w:ascii="Times New Roman" w:hAnsi="Times New Roman" w:cs="Times New Roman"/>
          <w:sz w:val="24"/>
          <w:szCs w:val="24"/>
        </w:rPr>
        <w:t>.</w:t>
      </w:r>
    </w:p>
    <w:p w:rsidR="00AC28B6" w:rsidRPr="005A390C" w:rsidRDefault="00B71DBE"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lastRenderedPageBreak/>
        <w:t xml:space="preserve">The </w:t>
      </w:r>
      <w:r w:rsidR="00081D54" w:rsidRPr="005A390C">
        <w:rPr>
          <w:rFonts w:ascii="Times New Roman" w:hAnsi="Times New Roman" w:cs="Times New Roman"/>
          <w:sz w:val="24"/>
          <w:szCs w:val="24"/>
        </w:rPr>
        <w:t>prospective research participant must</w:t>
      </w:r>
      <w:r w:rsidRPr="005A390C">
        <w:rPr>
          <w:rFonts w:ascii="Times New Roman" w:hAnsi="Times New Roman" w:cs="Times New Roman"/>
          <w:sz w:val="24"/>
          <w:szCs w:val="24"/>
        </w:rPr>
        <w:t xml:space="preserve"> be given </w:t>
      </w:r>
      <w:r w:rsidR="00081D54" w:rsidRPr="005A390C">
        <w:rPr>
          <w:rFonts w:ascii="Times New Roman" w:hAnsi="Times New Roman" w:cs="Times New Roman"/>
          <w:sz w:val="24"/>
          <w:szCs w:val="24"/>
        </w:rPr>
        <w:t>sufficient</w:t>
      </w:r>
      <w:r w:rsidRPr="005A390C">
        <w:rPr>
          <w:rFonts w:ascii="Times New Roman" w:hAnsi="Times New Roman" w:cs="Times New Roman"/>
          <w:sz w:val="24"/>
          <w:szCs w:val="24"/>
        </w:rPr>
        <w:t xml:space="preserve"> time</w:t>
      </w:r>
      <w:r w:rsidR="004462DC">
        <w:rPr>
          <w:rFonts w:ascii="Times New Roman" w:hAnsi="Times New Roman" w:cs="Times New Roman"/>
          <w:sz w:val="24"/>
          <w:szCs w:val="24"/>
        </w:rPr>
        <w:t xml:space="preserve"> </w:t>
      </w:r>
      <w:r w:rsidRPr="005A390C">
        <w:rPr>
          <w:rFonts w:ascii="Times New Roman" w:hAnsi="Times New Roman" w:cs="Times New Roman"/>
          <w:sz w:val="24"/>
          <w:szCs w:val="24"/>
        </w:rPr>
        <w:t xml:space="preserve">to </w:t>
      </w:r>
      <w:r w:rsidR="00081D54" w:rsidRPr="005A390C">
        <w:rPr>
          <w:rFonts w:ascii="Times New Roman" w:hAnsi="Times New Roman" w:cs="Times New Roman"/>
          <w:sz w:val="24"/>
          <w:szCs w:val="24"/>
        </w:rPr>
        <w:t>read and comprehend research-related information</w:t>
      </w:r>
      <w:r w:rsidR="00841587" w:rsidRPr="005A390C">
        <w:rPr>
          <w:rFonts w:ascii="Times New Roman" w:hAnsi="Times New Roman" w:cs="Times New Roman"/>
          <w:sz w:val="24"/>
          <w:szCs w:val="24"/>
        </w:rPr>
        <w:t xml:space="preserve"> and, weigh risks and benefits of the study</w:t>
      </w:r>
      <w:r w:rsidR="00081D54" w:rsidRPr="005A390C">
        <w:rPr>
          <w:rFonts w:ascii="Times New Roman" w:hAnsi="Times New Roman" w:cs="Times New Roman"/>
          <w:sz w:val="24"/>
          <w:szCs w:val="24"/>
        </w:rPr>
        <w:t xml:space="preserve"> before providing </w:t>
      </w:r>
      <w:r w:rsidR="00841587" w:rsidRPr="005A390C">
        <w:rPr>
          <w:rFonts w:ascii="Times New Roman" w:hAnsi="Times New Roman" w:cs="Times New Roman"/>
          <w:sz w:val="24"/>
          <w:szCs w:val="24"/>
        </w:rPr>
        <w:t xml:space="preserve">voluntary </w:t>
      </w:r>
      <w:r w:rsidR="00081D54" w:rsidRPr="005A390C">
        <w:rPr>
          <w:rFonts w:ascii="Times New Roman" w:hAnsi="Times New Roman" w:cs="Times New Roman"/>
          <w:sz w:val="24"/>
          <w:szCs w:val="24"/>
        </w:rPr>
        <w:t>consent on research participation</w:t>
      </w:r>
      <w:r w:rsidR="00841587" w:rsidRPr="005A390C">
        <w:rPr>
          <w:rFonts w:ascii="Times New Roman" w:hAnsi="Times New Roman" w:cs="Times New Roman"/>
          <w:sz w:val="24"/>
          <w:szCs w:val="24"/>
        </w:rPr>
        <w:t>.</w:t>
      </w:r>
      <w:r w:rsidR="004462DC">
        <w:rPr>
          <w:rFonts w:ascii="Times New Roman" w:hAnsi="Times New Roman" w:cs="Times New Roman"/>
          <w:sz w:val="24"/>
          <w:szCs w:val="24"/>
        </w:rPr>
        <w:t xml:space="preserve"> </w:t>
      </w:r>
      <w:r w:rsidR="0019558A">
        <w:rPr>
          <w:rFonts w:ascii="Times New Roman" w:hAnsi="Times New Roman" w:cs="Times New Roman"/>
          <w:sz w:val="24"/>
          <w:szCs w:val="24"/>
        </w:rPr>
        <w:t>The p</w:t>
      </w:r>
      <w:r w:rsidR="00841587" w:rsidRPr="005A390C">
        <w:rPr>
          <w:rFonts w:ascii="Times New Roman" w:hAnsi="Times New Roman" w:cs="Times New Roman"/>
          <w:sz w:val="24"/>
          <w:szCs w:val="24"/>
        </w:rPr>
        <w:t xml:space="preserve">rospective participant should also be allowed to ask clarification from the research team and/or discuss with family and friends if he/she has any fear or doubt about the research. </w:t>
      </w:r>
    </w:p>
    <w:p w:rsidR="006C737B" w:rsidRPr="005A390C" w:rsidRDefault="006C737B"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 xml:space="preserve">The child's refusal to participate or continue in the research </w:t>
      </w:r>
      <w:r w:rsidR="00841587" w:rsidRPr="005A390C">
        <w:rPr>
          <w:rFonts w:ascii="Times New Roman" w:hAnsi="Times New Roman" w:cs="Times New Roman"/>
          <w:sz w:val="24"/>
          <w:szCs w:val="24"/>
        </w:rPr>
        <w:t>should</w:t>
      </w:r>
      <w:r w:rsidRPr="005A390C">
        <w:rPr>
          <w:rFonts w:ascii="Times New Roman" w:hAnsi="Times New Roman" w:cs="Times New Roman"/>
          <w:sz w:val="24"/>
          <w:szCs w:val="24"/>
        </w:rPr>
        <w:t xml:space="preserve"> be respected.</w:t>
      </w:r>
    </w:p>
    <w:p w:rsidR="006C737B" w:rsidRPr="005A390C" w:rsidRDefault="006C737B"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 xml:space="preserve">The age of the child </w:t>
      </w:r>
      <w:r w:rsidR="00A96208" w:rsidRPr="005A390C">
        <w:rPr>
          <w:rFonts w:ascii="Times New Roman" w:hAnsi="Times New Roman" w:cs="Times New Roman"/>
          <w:sz w:val="24"/>
          <w:szCs w:val="24"/>
        </w:rPr>
        <w:t>should</w:t>
      </w:r>
      <w:r w:rsidRPr="005A390C">
        <w:rPr>
          <w:rFonts w:ascii="Times New Roman" w:hAnsi="Times New Roman" w:cs="Times New Roman"/>
          <w:sz w:val="24"/>
          <w:szCs w:val="24"/>
        </w:rPr>
        <w:t xml:space="preserve"> be determined by child's birth certificate/ school record or competent </w:t>
      </w:r>
      <w:r w:rsidR="00AD2FBE" w:rsidRPr="005A390C">
        <w:rPr>
          <w:rFonts w:ascii="Times New Roman" w:hAnsi="Times New Roman" w:cs="Times New Roman"/>
          <w:sz w:val="24"/>
          <w:szCs w:val="24"/>
        </w:rPr>
        <w:t xml:space="preserve">documentary </w:t>
      </w:r>
      <w:r w:rsidRPr="005A390C">
        <w:rPr>
          <w:rFonts w:ascii="Times New Roman" w:hAnsi="Times New Roman" w:cs="Times New Roman"/>
          <w:sz w:val="24"/>
          <w:szCs w:val="24"/>
        </w:rPr>
        <w:t>evidence.</w:t>
      </w:r>
    </w:p>
    <w:p w:rsidR="00D3071F" w:rsidRPr="005A390C" w:rsidRDefault="00B71DBE" w:rsidP="009D28B2">
      <w:pPr>
        <w:pStyle w:val="ListParagraph"/>
        <w:numPr>
          <w:ilvl w:val="0"/>
          <w:numId w:val="100"/>
        </w:numPr>
        <w:spacing w:line="276" w:lineRule="auto"/>
        <w:ind w:left="720"/>
        <w:rPr>
          <w:rFonts w:cs="Times New Roman"/>
          <w:szCs w:val="24"/>
        </w:rPr>
      </w:pPr>
      <w:r w:rsidRPr="005A390C">
        <w:rPr>
          <w:rFonts w:ascii="Times New Roman" w:hAnsi="Times New Roman" w:cs="Times New Roman"/>
          <w:sz w:val="24"/>
          <w:szCs w:val="24"/>
        </w:rPr>
        <w:t xml:space="preserve">In case of </w:t>
      </w:r>
      <w:r w:rsidR="00663159" w:rsidRPr="005A390C">
        <w:rPr>
          <w:rFonts w:ascii="Times New Roman" w:hAnsi="Times New Roman" w:cs="Times New Roman"/>
          <w:sz w:val="24"/>
          <w:szCs w:val="24"/>
        </w:rPr>
        <w:t xml:space="preserve">elderly (who is not in mental/physical state of taking self-decision or is not capable of providing voluntary informed consent) and </w:t>
      </w:r>
      <w:r w:rsidRPr="005A390C">
        <w:rPr>
          <w:rFonts w:ascii="Times New Roman" w:hAnsi="Times New Roman" w:cs="Times New Roman"/>
          <w:sz w:val="24"/>
          <w:szCs w:val="24"/>
        </w:rPr>
        <w:t>individuals</w:t>
      </w:r>
      <w:r w:rsidR="001567FD" w:rsidRPr="005A390C">
        <w:rPr>
          <w:rFonts w:ascii="Times New Roman" w:hAnsi="Times New Roman" w:cs="Times New Roman"/>
          <w:sz w:val="24"/>
          <w:szCs w:val="24"/>
        </w:rPr>
        <w:t xml:space="preserve"> with impaired cognitive functions</w:t>
      </w:r>
      <w:r w:rsidR="00663159" w:rsidRPr="005A390C">
        <w:rPr>
          <w:rFonts w:ascii="Times New Roman" w:hAnsi="Times New Roman" w:cs="Times New Roman"/>
          <w:sz w:val="24"/>
          <w:szCs w:val="24"/>
        </w:rPr>
        <w:t>/</w:t>
      </w:r>
      <w:r w:rsidR="001567FD" w:rsidRPr="005A390C">
        <w:rPr>
          <w:rFonts w:ascii="Times New Roman" w:hAnsi="Times New Roman" w:cs="Times New Roman"/>
          <w:sz w:val="24"/>
          <w:szCs w:val="24"/>
        </w:rPr>
        <w:t>mental</w:t>
      </w:r>
      <w:r w:rsidR="004462DC">
        <w:rPr>
          <w:rFonts w:ascii="Times New Roman" w:hAnsi="Times New Roman" w:cs="Times New Roman"/>
          <w:sz w:val="24"/>
          <w:szCs w:val="24"/>
        </w:rPr>
        <w:t xml:space="preserve"> </w:t>
      </w:r>
      <w:r w:rsidR="00A96208" w:rsidRPr="005A390C">
        <w:rPr>
          <w:rFonts w:ascii="Times New Roman" w:hAnsi="Times New Roman" w:cs="Times New Roman"/>
          <w:sz w:val="24"/>
          <w:szCs w:val="24"/>
        </w:rPr>
        <w:t>disability</w:t>
      </w:r>
      <w:r w:rsidR="00663159" w:rsidRPr="005A390C">
        <w:rPr>
          <w:rFonts w:ascii="Times New Roman" w:hAnsi="Times New Roman" w:cs="Times New Roman"/>
          <w:sz w:val="24"/>
          <w:szCs w:val="24"/>
        </w:rPr>
        <w:t xml:space="preserve">, the consent of LAR must be obtained. </w:t>
      </w:r>
    </w:p>
    <w:p w:rsidR="00AC28B6" w:rsidRPr="00976A55" w:rsidRDefault="00AC28B6" w:rsidP="009D28B2">
      <w:pPr>
        <w:pStyle w:val="ListParagraph"/>
        <w:tabs>
          <w:tab w:val="left" w:pos="270"/>
        </w:tabs>
        <w:spacing w:line="276" w:lineRule="auto"/>
        <w:ind w:left="270" w:right="27" w:firstLine="0"/>
        <w:rPr>
          <w:rFonts w:ascii="Times New Roman" w:hAnsi="Times New Roman" w:cs="Times New Roman"/>
          <w:sz w:val="24"/>
          <w:szCs w:val="24"/>
        </w:rPr>
      </w:pPr>
    </w:p>
    <w:p w:rsidR="00D3071F" w:rsidRPr="00976A55" w:rsidRDefault="00B71DBE" w:rsidP="006A19B8">
      <w:pPr>
        <w:pStyle w:val="Heading2"/>
        <w:numPr>
          <w:ilvl w:val="0"/>
          <w:numId w:val="47"/>
        </w:numPr>
        <w:spacing w:after="240" w:line="276" w:lineRule="auto"/>
        <w:rPr>
          <w:rFonts w:cs="Times New Roman"/>
        </w:rPr>
      </w:pPr>
      <w:bookmarkStart w:id="103" w:name="_Toc28699601"/>
      <w:bookmarkStart w:id="104" w:name="_Toc101276213"/>
      <w:r w:rsidRPr="00976A55">
        <w:rPr>
          <w:rFonts w:cs="Times New Roman"/>
        </w:rPr>
        <w:t>Information</w:t>
      </w:r>
      <w:bookmarkEnd w:id="103"/>
      <w:bookmarkEnd w:id="104"/>
    </w:p>
    <w:p w:rsidR="00D3071F" w:rsidRPr="00976A55" w:rsidRDefault="001567FD" w:rsidP="006A19B8">
      <w:pPr>
        <w:pStyle w:val="BodyText"/>
        <w:spacing w:after="240" w:line="276" w:lineRule="auto"/>
        <w:ind w:right="27"/>
        <w:rPr>
          <w:rFonts w:cs="Times New Roman"/>
          <w:szCs w:val="24"/>
        </w:rPr>
      </w:pPr>
      <w:r w:rsidRPr="00976A55">
        <w:rPr>
          <w:rFonts w:cs="Times New Roman"/>
          <w:szCs w:val="24"/>
        </w:rPr>
        <w:t>P</w:t>
      </w:r>
      <w:r w:rsidR="00B71DBE" w:rsidRPr="00976A55">
        <w:rPr>
          <w:rFonts w:cs="Times New Roman"/>
          <w:szCs w:val="24"/>
        </w:rPr>
        <w:t>articipants should be given sufficient information about the proposed research</w:t>
      </w:r>
      <w:r w:rsidR="00A96208" w:rsidRPr="00976A55">
        <w:rPr>
          <w:rFonts w:cs="Times New Roman"/>
          <w:szCs w:val="24"/>
        </w:rPr>
        <w:t>,</w:t>
      </w:r>
      <w:r w:rsidR="00B71DBE" w:rsidRPr="00976A55">
        <w:rPr>
          <w:rFonts w:cs="Times New Roman"/>
          <w:szCs w:val="24"/>
        </w:rPr>
        <w:t xml:space="preserve"> including information on procedures, purpose, risks/discomforts, anticipated benefits, alternative procedures</w:t>
      </w:r>
      <w:r w:rsidR="00A96208" w:rsidRPr="00976A55">
        <w:rPr>
          <w:rFonts w:cs="Times New Roman"/>
          <w:szCs w:val="24"/>
        </w:rPr>
        <w:t xml:space="preserve"> etc. </w:t>
      </w:r>
      <w:r w:rsidR="00BA2058" w:rsidRPr="00976A55">
        <w:rPr>
          <w:rFonts w:cs="Times New Roman"/>
          <w:szCs w:val="24"/>
        </w:rPr>
        <w:t xml:space="preserve">Participant should also be provided with a statement </w:t>
      </w:r>
      <w:r w:rsidR="00A96208" w:rsidRPr="00976A55">
        <w:rPr>
          <w:rFonts w:cs="Times New Roman"/>
          <w:szCs w:val="24"/>
        </w:rPr>
        <w:t>that</w:t>
      </w:r>
      <w:r w:rsidR="00B36929">
        <w:rPr>
          <w:rFonts w:cs="Times New Roman"/>
          <w:szCs w:val="24"/>
        </w:rPr>
        <w:t xml:space="preserve"> </w:t>
      </w:r>
      <w:r w:rsidR="00A96208" w:rsidRPr="00976A55">
        <w:rPr>
          <w:rFonts w:cs="Times New Roman"/>
          <w:szCs w:val="24"/>
        </w:rPr>
        <w:t xml:space="preserve">clearly mentions about </w:t>
      </w:r>
      <w:r w:rsidR="00B71DBE" w:rsidRPr="00976A55">
        <w:rPr>
          <w:rFonts w:cs="Times New Roman"/>
          <w:szCs w:val="24"/>
        </w:rPr>
        <w:t>participant</w:t>
      </w:r>
      <w:r w:rsidR="00A9250C" w:rsidRPr="00976A55">
        <w:rPr>
          <w:rFonts w:cs="Times New Roman"/>
          <w:szCs w:val="24"/>
        </w:rPr>
        <w:t>s</w:t>
      </w:r>
      <w:r w:rsidR="00A96208" w:rsidRPr="00976A55">
        <w:rPr>
          <w:rFonts w:cs="Times New Roman"/>
          <w:szCs w:val="24"/>
        </w:rPr>
        <w:t>’ right to</w:t>
      </w:r>
      <w:r w:rsidR="00BA2058" w:rsidRPr="00976A55">
        <w:rPr>
          <w:rFonts w:cs="Times New Roman"/>
          <w:szCs w:val="24"/>
        </w:rPr>
        <w:t xml:space="preserve"> question and withdraw from the research any time without any penalty.</w:t>
      </w:r>
      <w:r w:rsidR="00B36929">
        <w:rPr>
          <w:rFonts w:cs="Times New Roman"/>
          <w:szCs w:val="24"/>
        </w:rPr>
        <w:t xml:space="preserve"> </w:t>
      </w:r>
      <w:r w:rsidR="00BA2058" w:rsidRPr="00976A55">
        <w:rPr>
          <w:rFonts w:cs="Times New Roman"/>
          <w:szCs w:val="24"/>
        </w:rPr>
        <w:t>I</w:t>
      </w:r>
      <w:r w:rsidR="00B71DBE" w:rsidRPr="00976A55">
        <w:rPr>
          <w:rFonts w:cs="Times New Roman"/>
          <w:szCs w:val="24"/>
        </w:rPr>
        <w:t>nformation</w:t>
      </w:r>
      <w:r w:rsidR="00BA2058" w:rsidRPr="00976A55">
        <w:rPr>
          <w:rFonts w:cs="Times New Roman"/>
          <w:szCs w:val="24"/>
        </w:rPr>
        <w:t xml:space="preserve"> about the research should be</w:t>
      </w:r>
      <w:r w:rsidR="00B71DBE" w:rsidRPr="00976A55">
        <w:rPr>
          <w:rFonts w:cs="Times New Roman"/>
          <w:szCs w:val="24"/>
        </w:rPr>
        <w:t xml:space="preserve"> provided </w:t>
      </w:r>
      <w:r w:rsidR="00BA2058" w:rsidRPr="00976A55">
        <w:rPr>
          <w:rFonts w:cs="Times New Roman"/>
          <w:szCs w:val="24"/>
        </w:rPr>
        <w:t xml:space="preserve">in the best way and the language that research subjects are able to understand. </w:t>
      </w:r>
    </w:p>
    <w:p w:rsidR="00D3071F" w:rsidRPr="00976A55" w:rsidRDefault="00B71DBE" w:rsidP="006A19B8">
      <w:pPr>
        <w:pStyle w:val="Heading2"/>
        <w:numPr>
          <w:ilvl w:val="0"/>
          <w:numId w:val="47"/>
        </w:numPr>
        <w:spacing w:after="240" w:line="276" w:lineRule="auto"/>
        <w:rPr>
          <w:rFonts w:cs="Times New Roman"/>
        </w:rPr>
      </w:pPr>
      <w:bookmarkStart w:id="105" w:name="_Toc28699602"/>
      <w:bookmarkStart w:id="106" w:name="_Toc101276214"/>
      <w:r w:rsidRPr="00976A55">
        <w:rPr>
          <w:rFonts w:cs="Times New Roman"/>
        </w:rPr>
        <w:t>Comprehension</w:t>
      </w:r>
      <w:bookmarkEnd w:id="105"/>
      <w:bookmarkEnd w:id="106"/>
    </w:p>
    <w:p w:rsidR="00D3071F" w:rsidRPr="00976A55" w:rsidRDefault="00B71DBE" w:rsidP="006A19B8">
      <w:pPr>
        <w:pStyle w:val="BodyText"/>
        <w:spacing w:after="240" w:line="276" w:lineRule="auto"/>
        <w:ind w:right="27"/>
        <w:rPr>
          <w:rFonts w:cs="Times New Roman"/>
          <w:szCs w:val="24"/>
        </w:rPr>
      </w:pPr>
      <w:r w:rsidRPr="00976A55">
        <w:rPr>
          <w:rFonts w:cs="Times New Roman"/>
          <w:szCs w:val="24"/>
        </w:rPr>
        <w:t xml:space="preserve">It is the </w:t>
      </w:r>
      <w:r w:rsidR="00FD67C0" w:rsidRPr="00976A55">
        <w:rPr>
          <w:rFonts w:cs="Times New Roman"/>
          <w:szCs w:val="24"/>
        </w:rPr>
        <w:t>researcher</w:t>
      </w:r>
      <w:r w:rsidRPr="00976A55">
        <w:rPr>
          <w:rFonts w:cs="Times New Roman"/>
          <w:szCs w:val="24"/>
        </w:rPr>
        <w:t>'s responsibility to ascertain that the participant</w:t>
      </w:r>
      <w:r w:rsidR="001D05DD" w:rsidRPr="00976A55">
        <w:rPr>
          <w:rFonts w:cs="Times New Roman"/>
          <w:szCs w:val="24"/>
        </w:rPr>
        <w:t>s have</w:t>
      </w:r>
      <w:r w:rsidRPr="00976A55">
        <w:rPr>
          <w:rFonts w:cs="Times New Roman"/>
          <w:szCs w:val="24"/>
        </w:rPr>
        <w:t xml:space="preserve"> comprehended the information. If </w:t>
      </w:r>
      <w:r w:rsidR="00403173" w:rsidRPr="00976A55">
        <w:rPr>
          <w:rFonts w:cs="Times New Roman"/>
          <w:szCs w:val="24"/>
        </w:rPr>
        <w:t xml:space="preserve">a </w:t>
      </w:r>
      <w:r w:rsidRPr="00976A55">
        <w:rPr>
          <w:rFonts w:cs="Times New Roman"/>
          <w:szCs w:val="24"/>
        </w:rPr>
        <w:t>research participant is not capable of comprehending the information, the proxy consent of LAR should be taken. One of the ways</w:t>
      </w:r>
      <w:r w:rsidR="00B36929">
        <w:rPr>
          <w:rFonts w:cs="Times New Roman"/>
          <w:szCs w:val="24"/>
        </w:rPr>
        <w:t xml:space="preserve"> </w:t>
      </w:r>
      <w:r w:rsidRPr="00976A55">
        <w:rPr>
          <w:rFonts w:cs="Times New Roman"/>
          <w:szCs w:val="24"/>
        </w:rPr>
        <w:t>to ensure that the participant has comprehended the information is by giving the information in a language that he/she can easily understand.</w:t>
      </w:r>
    </w:p>
    <w:p w:rsidR="00D3071F" w:rsidRPr="00976A55" w:rsidRDefault="00B71DBE" w:rsidP="006A19B8">
      <w:pPr>
        <w:pStyle w:val="Heading2"/>
        <w:numPr>
          <w:ilvl w:val="0"/>
          <w:numId w:val="47"/>
        </w:numPr>
        <w:spacing w:after="240" w:line="276" w:lineRule="auto"/>
        <w:rPr>
          <w:rFonts w:cs="Times New Roman"/>
        </w:rPr>
      </w:pPr>
      <w:bookmarkStart w:id="107" w:name="_Toc28699603"/>
      <w:bookmarkStart w:id="108" w:name="_Toc101276215"/>
      <w:r w:rsidRPr="00976A55">
        <w:rPr>
          <w:rFonts w:cs="Times New Roman"/>
        </w:rPr>
        <w:t>Voluntariness</w:t>
      </w:r>
      <w:bookmarkEnd w:id="107"/>
      <w:bookmarkEnd w:id="108"/>
    </w:p>
    <w:p w:rsidR="00D3071F" w:rsidRPr="00976A55" w:rsidRDefault="00B71DBE" w:rsidP="006A19B8">
      <w:pPr>
        <w:pStyle w:val="BodyText"/>
        <w:spacing w:after="240" w:line="276" w:lineRule="auto"/>
        <w:ind w:right="27"/>
        <w:rPr>
          <w:rFonts w:cs="Times New Roman"/>
          <w:spacing w:val="-4"/>
          <w:szCs w:val="24"/>
        </w:rPr>
      </w:pPr>
      <w:r w:rsidRPr="00976A55">
        <w:rPr>
          <w:rFonts w:cs="Times New Roman"/>
          <w:spacing w:val="-4"/>
          <w:szCs w:val="24"/>
        </w:rPr>
        <w:t xml:space="preserve">Informed consent is valid only if it is given voluntarily. Therefore, there </w:t>
      </w:r>
      <w:r w:rsidR="00E351EA" w:rsidRPr="00976A55">
        <w:rPr>
          <w:rFonts w:cs="Times New Roman"/>
          <w:spacing w:val="-4"/>
          <w:szCs w:val="24"/>
        </w:rPr>
        <w:t>should not</w:t>
      </w:r>
      <w:r w:rsidR="00603FFD" w:rsidRPr="00976A55">
        <w:rPr>
          <w:rFonts w:cs="Times New Roman"/>
          <w:spacing w:val="-4"/>
          <w:szCs w:val="24"/>
        </w:rPr>
        <w:t xml:space="preserve"> be</w:t>
      </w:r>
      <w:r w:rsidRPr="00976A55">
        <w:rPr>
          <w:rFonts w:cs="Times New Roman"/>
          <w:spacing w:val="-4"/>
          <w:szCs w:val="24"/>
        </w:rPr>
        <w:t xml:space="preserve"> coercion </w:t>
      </w:r>
      <w:r w:rsidR="00603FFD" w:rsidRPr="00976A55">
        <w:rPr>
          <w:rFonts w:cs="Times New Roman"/>
          <w:spacing w:val="-4"/>
          <w:szCs w:val="24"/>
        </w:rPr>
        <w:t>of</w:t>
      </w:r>
      <w:r w:rsidR="00B36929">
        <w:rPr>
          <w:rFonts w:cs="Times New Roman"/>
          <w:spacing w:val="-4"/>
          <w:szCs w:val="24"/>
        </w:rPr>
        <w:t xml:space="preserve"> </w:t>
      </w:r>
      <w:r w:rsidR="00FF290D" w:rsidRPr="00976A55">
        <w:rPr>
          <w:rFonts w:cs="Times New Roman"/>
          <w:spacing w:val="-4"/>
          <w:szCs w:val="24"/>
        </w:rPr>
        <w:t>any</w:t>
      </w:r>
      <w:r w:rsidRPr="00976A55">
        <w:rPr>
          <w:rFonts w:cs="Times New Roman"/>
          <w:spacing w:val="-4"/>
          <w:szCs w:val="24"/>
        </w:rPr>
        <w:t xml:space="preserve"> form </w:t>
      </w:r>
      <w:r w:rsidR="00603FFD" w:rsidRPr="00976A55">
        <w:rPr>
          <w:rFonts w:cs="Times New Roman"/>
          <w:spacing w:val="-4"/>
          <w:szCs w:val="24"/>
        </w:rPr>
        <w:t>or undue inducements while obtaining informed co</w:t>
      </w:r>
      <w:r w:rsidR="00E351EA" w:rsidRPr="00976A55">
        <w:rPr>
          <w:rFonts w:cs="Times New Roman"/>
          <w:spacing w:val="-4"/>
          <w:szCs w:val="24"/>
        </w:rPr>
        <w:t>nsent form the research subject</w:t>
      </w:r>
      <w:r w:rsidR="00603FFD" w:rsidRPr="00976A55">
        <w:rPr>
          <w:rFonts w:cs="Times New Roman"/>
          <w:spacing w:val="-4"/>
          <w:szCs w:val="24"/>
        </w:rPr>
        <w:t xml:space="preserve">. </w:t>
      </w:r>
    </w:p>
    <w:p w:rsidR="00DD73CE" w:rsidRPr="00976A55" w:rsidRDefault="00B71DBE" w:rsidP="006A19B8">
      <w:pPr>
        <w:pStyle w:val="Heading2"/>
        <w:numPr>
          <w:ilvl w:val="0"/>
          <w:numId w:val="47"/>
        </w:numPr>
        <w:spacing w:after="240" w:line="276" w:lineRule="auto"/>
        <w:rPr>
          <w:rFonts w:cs="Times New Roman"/>
        </w:rPr>
      </w:pPr>
      <w:bookmarkStart w:id="109" w:name="_Toc101276216"/>
      <w:r w:rsidRPr="00976A55">
        <w:rPr>
          <w:rFonts w:cs="Times New Roman"/>
        </w:rPr>
        <w:t xml:space="preserve">Process </w:t>
      </w:r>
      <w:r w:rsidR="00B36929" w:rsidRPr="00976A55">
        <w:rPr>
          <w:rFonts w:cs="Times New Roman"/>
        </w:rPr>
        <w:t>for</w:t>
      </w:r>
      <w:r w:rsidR="00B36929">
        <w:rPr>
          <w:rFonts w:cs="Times New Roman"/>
        </w:rPr>
        <w:t xml:space="preserve"> </w:t>
      </w:r>
      <w:r w:rsidR="00B36929" w:rsidRPr="00976A55">
        <w:rPr>
          <w:rFonts w:cs="Times New Roman"/>
        </w:rPr>
        <w:t>Obtaining</w:t>
      </w:r>
      <w:r w:rsidRPr="00976A55">
        <w:rPr>
          <w:rFonts w:cs="Times New Roman"/>
        </w:rPr>
        <w:t xml:space="preserve"> an Informed Consent</w:t>
      </w:r>
      <w:bookmarkEnd w:id="109"/>
    </w:p>
    <w:p w:rsidR="00D3071F" w:rsidRPr="00976A55" w:rsidRDefault="00B71DBE" w:rsidP="006A19B8">
      <w:pPr>
        <w:pStyle w:val="BodyText"/>
        <w:spacing w:after="240" w:line="276" w:lineRule="auto"/>
        <w:rPr>
          <w:rFonts w:cs="Times New Roman"/>
          <w:szCs w:val="24"/>
        </w:rPr>
      </w:pPr>
      <w:r w:rsidRPr="00976A55">
        <w:rPr>
          <w:rFonts w:cs="Times New Roman"/>
          <w:szCs w:val="24"/>
        </w:rPr>
        <w:t xml:space="preserve">To obtain an informed consent, following aspects </w:t>
      </w:r>
      <w:r w:rsidRPr="00976A55">
        <w:rPr>
          <w:rFonts w:cs="Times New Roman"/>
          <w:spacing w:val="-4"/>
          <w:szCs w:val="24"/>
        </w:rPr>
        <w:t xml:space="preserve">must </w:t>
      </w:r>
      <w:r w:rsidRPr="00976A55">
        <w:rPr>
          <w:rFonts w:cs="Times New Roman"/>
          <w:szCs w:val="24"/>
        </w:rPr>
        <w:t>be considered</w:t>
      </w:r>
      <w:r w:rsidR="00663159" w:rsidRPr="00976A55">
        <w:rPr>
          <w:rFonts w:cs="Times New Roman"/>
          <w:spacing w:val="-3"/>
          <w:szCs w:val="24"/>
        </w:rPr>
        <w:t>:</w:t>
      </w:r>
    </w:p>
    <w:p w:rsidR="008B21E8" w:rsidRPr="00976A55" w:rsidRDefault="00B71DBE" w:rsidP="005A390C">
      <w:pPr>
        <w:pStyle w:val="BodyText"/>
        <w:numPr>
          <w:ilvl w:val="0"/>
          <w:numId w:val="15"/>
        </w:numPr>
        <w:spacing w:line="276" w:lineRule="auto"/>
        <w:rPr>
          <w:rFonts w:cs="Times New Roman"/>
          <w:color w:val="000000" w:themeColor="text1"/>
          <w:spacing w:val="-3"/>
          <w:szCs w:val="24"/>
        </w:rPr>
      </w:pPr>
      <w:r w:rsidRPr="00976A55">
        <w:rPr>
          <w:rFonts w:cs="Times New Roman"/>
          <w:b/>
          <w:spacing w:val="-3"/>
          <w:szCs w:val="24"/>
        </w:rPr>
        <w:t>Obtaining</w:t>
      </w:r>
      <w:r w:rsidR="00B36929">
        <w:rPr>
          <w:rFonts w:cs="Times New Roman"/>
          <w:b/>
          <w:spacing w:val="-3"/>
          <w:szCs w:val="24"/>
        </w:rPr>
        <w:t xml:space="preserve"> </w:t>
      </w:r>
      <w:r w:rsidRPr="00976A55">
        <w:rPr>
          <w:rFonts w:cs="Times New Roman"/>
          <w:b/>
          <w:spacing w:val="-3"/>
          <w:szCs w:val="24"/>
        </w:rPr>
        <w:t>consent</w:t>
      </w:r>
      <w:r w:rsidR="00B36929">
        <w:rPr>
          <w:rFonts w:cs="Times New Roman"/>
          <w:b/>
          <w:spacing w:val="-3"/>
          <w:szCs w:val="24"/>
        </w:rPr>
        <w:t xml:space="preserve"> </w:t>
      </w:r>
      <w:r w:rsidRPr="00976A55">
        <w:rPr>
          <w:rFonts w:cs="Times New Roman"/>
          <w:b/>
          <w:spacing w:val="-3"/>
          <w:szCs w:val="24"/>
        </w:rPr>
        <w:t>from</w:t>
      </w:r>
      <w:r w:rsidR="00B36929">
        <w:rPr>
          <w:rFonts w:cs="Times New Roman"/>
          <w:b/>
          <w:spacing w:val="-3"/>
          <w:szCs w:val="24"/>
        </w:rPr>
        <w:t xml:space="preserve"> </w:t>
      </w:r>
      <w:r w:rsidRPr="00976A55">
        <w:rPr>
          <w:rFonts w:cs="Times New Roman"/>
          <w:b/>
          <w:spacing w:val="-3"/>
          <w:szCs w:val="24"/>
        </w:rPr>
        <w:t>participants:</w:t>
      </w:r>
      <w:r w:rsidR="00B36929">
        <w:rPr>
          <w:rFonts w:cs="Times New Roman"/>
          <w:b/>
          <w:spacing w:val="-3"/>
          <w:szCs w:val="24"/>
        </w:rPr>
        <w:t xml:space="preserve"> </w:t>
      </w:r>
      <w:r w:rsidR="00663159" w:rsidRPr="00A4054F">
        <w:rPr>
          <w:rFonts w:cs="Times New Roman"/>
          <w:spacing w:val="-3"/>
          <w:szCs w:val="24"/>
        </w:rPr>
        <w:t>Prior to obtaining informed consent from the participant,</w:t>
      </w:r>
      <w:r w:rsidR="00663159" w:rsidRPr="00976A55">
        <w:rPr>
          <w:rFonts w:cs="Times New Roman"/>
          <w:spacing w:val="2"/>
          <w:w w:val="95"/>
          <w:szCs w:val="24"/>
        </w:rPr>
        <w:t xml:space="preserve"> </w:t>
      </w:r>
      <w:r w:rsidR="00663159" w:rsidRPr="00976A55">
        <w:rPr>
          <w:rFonts w:cs="Times New Roman"/>
          <w:spacing w:val="-3"/>
          <w:szCs w:val="24"/>
        </w:rPr>
        <w:t>it</w:t>
      </w:r>
      <w:r w:rsidR="00B36929">
        <w:rPr>
          <w:rFonts w:cs="Times New Roman"/>
          <w:spacing w:val="-3"/>
          <w:szCs w:val="24"/>
        </w:rPr>
        <w:t xml:space="preserve"> </w:t>
      </w:r>
      <w:r w:rsidRPr="00976A55">
        <w:rPr>
          <w:rFonts w:cs="Times New Roman"/>
          <w:spacing w:val="-3"/>
          <w:szCs w:val="24"/>
        </w:rPr>
        <w:t>is</w:t>
      </w:r>
      <w:r w:rsidR="00B36929">
        <w:rPr>
          <w:rFonts w:cs="Times New Roman"/>
          <w:spacing w:val="-3"/>
          <w:szCs w:val="24"/>
        </w:rPr>
        <w:t xml:space="preserve"> </w:t>
      </w:r>
      <w:r w:rsidRPr="00976A55">
        <w:rPr>
          <w:rFonts w:cs="Times New Roman"/>
          <w:spacing w:val="-3"/>
          <w:szCs w:val="24"/>
        </w:rPr>
        <w:t>important</w:t>
      </w:r>
      <w:r w:rsidR="00B36929">
        <w:rPr>
          <w:rFonts w:cs="Times New Roman"/>
          <w:spacing w:val="-3"/>
          <w:szCs w:val="24"/>
        </w:rPr>
        <w:t xml:space="preserve"> </w:t>
      </w:r>
      <w:r w:rsidR="005C221E" w:rsidRPr="00976A55">
        <w:rPr>
          <w:rFonts w:cs="Times New Roman"/>
          <w:spacing w:val="-3"/>
          <w:szCs w:val="24"/>
        </w:rPr>
        <w:t>that an</w:t>
      </w:r>
      <w:r w:rsidR="00B36929">
        <w:rPr>
          <w:rFonts w:cs="Times New Roman"/>
          <w:spacing w:val="-3"/>
          <w:szCs w:val="24"/>
        </w:rPr>
        <w:t xml:space="preserve"> </w:t>
      </w:r>
      <w:r w:rsidRPr="00976A55">
        <w:rPr>
          <w:rFonts w:cs="Times New Roman"/>
          <w:spacing w:val="-3"/>
          <w:szCs w:val="24"/>
        </w:rPr>
        <w:t xml:space="preserve">individual </w:t>
      </w:r>
      <w:r w:rsidR="00CD22AC" w:rsidRPr="00976A55">
        <w:rPr>
          <w:rFonts w:cs="Times New Roman"/>
          <w:spacing w:val="-3"/>
          <w:szCs w:val="24"/>
        </w:rPr>
        <w:t xml:space="preserve">who obtains informed </w:t>
      </w:r>
      <w:r w:rsidR="005C221E" w:rsidRPr="00976A55">
        <w:rPr>
          <w:rFonts w:cs="Times New Roman"/>
          <w:spacing w:val="-3"/>
          <w:szCs w:val="24"/>
        </w:rPr>
        <w:t>consent should</w:t>
      </w:r>
      <w:r w:rsidR="00CD22AC" w:rsidRPr="00976A55">
        <w:rPr>
          <w:rFonts w:cs="Times New Roman"/>
          <w:spacing w:val="-3"/>
          <w:szCs w:val="24"/>
        </w:rPr>
        <w:t xml:space="preserve"> be able </w:t>
      </w:r>
      <w:r w:rsidR="008E6A0C" w:rsidRPr="00976A55">
        <w:rPr>
          <w:rFonts w:cs="Times New Roman"/>
          <w:spacing w:val="-3"/>
          <w:szCs w:val="24"/>
        </w:rPr>
        <w:t xml:space="preserve">to </w:t>
      </w:r>
      <w:r w:rsidRPr="00976A55">
        <w:rPr>
          <w:rFonts w:cs="Times New Roman"/>
          <w:spacing w:val="-3"/>
          <w:szCs w:val="24"/>
        </w:rPr>
        <w:t>explain the</w:t>
      </w:r>
      <w:r w:rsidR="00B36929">
        <w:rPr>
          <w:rFonts w:cs="Times New Roman"/>
          <w:spacing w:val="-3"/>
          <w:szCs w:val="24"/>
        </w:rPr>
        <w:t xml:space="preserve"> </w:t>
      </w:r>
      <w:r w:rsidR="005C221E" w:rsidRPr="00976A55">
        <w:rPr>
          <w:rFonts w:cs="Times New Roman"/>
          <w:spacing w:val="-3"/>
          <w:szCs w:val="24"/>
        </w:rPr>
        <w:t>entire research</w:t>
      </w:r>
      <w:r w:rsidR="00B36929">
        <w:rPr>
          <w:rFonts w:cs="Times New Roman"/>
          <w:spacing w:val="-3"/>
          <w:szCs w:val="24"/>
        </w:rPr>
        <w:t xml:space="preserve"> </w:t>
      </w:r>
      <w:r w:rsidR="00CD22AC" w:rsidRPr="00976A55">
        <w:rPr>
          <w:rFonts w:cs="Times New Roman"/>
          <w:spacing w:val="-3"/>
          <w:szCs w:val="24"/>
        </w:rPr>
        <w:t>process</w:t>
      </w:r>
      <w:r w:rsidR="00663159" w:rsidRPr="00976A55">
        <w:rPr>
          <w:rFonts w:cs="Times New Roman"/>
          <w:spacing w:val="-3"/>
          <w:szCs w:val="24"/>
        </w:rPr>
        <w:t>,</w:t>
      </w:r>
      <w:r w:rsidR="005C221E" w:rsidRPr="00976A55">
        <w:rPr>
          <w:rFonts w:cs="Times New Roman"/>
          <w:spacing w:val="-3"/>
          <w:szCs w:val="24"/>
        </w:rPr>
        <w:t xml:space="preserve"> including risk/benefits, obligations, discomforts etc.</w:t>
      </w:r>
      <w:r w:rsidR="00663159" w:rsidRPr="00976A55">
        <w:rPr>
          <w:rFonts w:cs="Times New Roman"/>
          <w:spacing w:val="-3"/>
          <w:szCs w:val="24"/>
        </w:rPr>
        <w:t>, to the prospective participant.</w:t>
      </w:r>
      <w:r w:rsidR="00B36929">
        <w:rPr>
          <w:rFonts w:cs="Times New Roman"/>
          <w:spacing w:val="-3"/>
          <w:szCs w:val="24"/>
        </w:rPr>
        <w:t xml:space="preserve"> </w:t>
      </w:r>
      <w:r w:rsidR="00F02B6B" w:rsidRPr="00976A55">
        <w:rPr>
          <w:rFonts w:cs="Times New Roman"/>
          <w:spacing w:val="-3"/>
          <w:szCs w:val="24"/>
        </w:rPr>
        <w:t xml:space="preserve">It is </w:t>
      </w:r>
      <w:r w:rsidR="00E36F7A" w:rsidRPr="00976A55">
        <w:rPr>
          <w:rFonts w:cs="Times New Roman"/>
          <w:spacing w:val="-3"/>
          <w:szCs w:val="24"/>
        </w:rPr>
        <w:t xml:space="preserve">also </w:t>
      </w:r>
      <w:r w:rsidR="00F02B6B" w:rsidRPr="00976A55">
        <w:rPr>
          <w:rFonts w:cs="Times New Roman"/>
          <w:spacing w:val="-3"/>
          <w:szCs w:val="24"/>
        </w:rPr>
        <w:t xml:space="preserve">worth estimating time for </w:t>
      </w:r>
      <w:r w:rsidR="00E36F7A" w:rsidRPr="00976A55">
        <w:rPr>
          <w:rFonts w:cs="Times New Roman"/>
          <w:spacing w:val="-3"/>
          <w:szCs w:val="24"/>
        </w:rPr>
        <w:t>obtaining</w:t>
      </w:r>
      <w:r w:rsidR="00F02B6B" w:rsidRPr="00976A55">
        <w:rPr>
          <w:rFonts w:cs="Times New Roman"/>
          <w:spacing w:val="-3"/>
          <w:szCs w:val="24"/>
        </w:rPr>
        <w:t xml:space="preserve"> consent from the participants.</w:t>
      </w:r>
      <w:r w:rsidR="00B36929">
        <w:rPr>
          <w:rFonts w:cs="Times New Roman"/>
          <w:spacing w:val="-3"/>
          <w:szCs w:val="24"/>
        </w:rPr>
        <w:t xml:space="preserve"> </w:t>
      </w:r>
      <w:r w:rsidR="00F02B6B" w:rsidRPr="00976A55">
        <w:rPr>
          <w:rFonts w:cs="Times New Roman"/>
          <w:spacing w:val="-3"/>
          <w:szCs w:val="24"/>
        </w:rPr>
        <w:t xml:space="preserve">To avoid </w:t>
      </w:r>
      <w:r w:rsidR="00E36F7A" w:rsidRPr="00976A55">
        <w:rPr>
          <w:rFonts w:cs="Times New Roman"/>
          <w:spacing w:val="-3"/>
          <w:szCs w:val="24"/>
        </w:rPr>
        <w:t xml:space="preserve">undue influence, informed consent should not be obtained by the health </w:t>
      </w:r>
      <w:r w:rsidR="008D7529" w:rsidRPr="00976A55">
        <w:rPr>
          <w:rFonts w:cs="Times New Roman"/>
          <w:spacing w:val="-3"/>
          <w:szCs w:val="24"/>
        </w:rPr>
        <w:t>practitioner that</w:t>
      </w:r>
      <w:r w:rsidR="00E36F7A" w:rsidRPr="00976A55">
        <w:rPr>
          <w:rFonts w:cs="Times New Roman"/>
          <w:spacing w:val="-3"/>
          <w:szCs w:val="24"/>
        </w:rPr>
        <w:t xml:space="preserve"> the</w:t>
      </w:r>
      <w:r w:rsidR="00B672BD" w:rsidRPr="00976A55">
        <w:rPr>
          <w:rFonts w:cs="Times New Roman"/>
          <w:spacing w:val="-3"/>
          <w:szCs w:val="24"/>
        </w:rPr>
        <w:t xml:space="preserve"> participant has been</w:t>
      </w:r>
      <w:r w:rsidR="00B36929">
        <w:rPr>
          <w:rFonts w:cs="Times New Roman"/>
          <w:spacing w:val="-3"/>
          <w:szCs w:val="24"/>
        </w:rPr>
        <w:t xml:space="preserve"> </w:t>
      </w:r>
      <w:r w:rsidR="0019558A">
        <w:rPr>
          <w:rFonts w:cs="Times New Roman"/>
          <w:spacing w:val="-3"/>
          <w:szCs w:val="24"/>
        </w:rPr>
        <w:t>consulting</w:t>
      </w:r>
      <w:r w:rsidR="00B36929">
        <w:rPr>
          <w:rFonts w:cs="Times New Roman"/>
          <w:spacing w:val="-3"/>
          <w:szCs w:val="24"/>
        </w:rPr>
        <w:t xml:space="preserve"> </w:t>
      </w:r>
      <w:r w:rsidR="00E36F7A" w:rsidRPr="00976A55">
        <w:rPr>
          <w:rFonts w:cs="Times New Roman"/>
          <w:spacing w:val="-3"/>
          <w:szCs w:val="24"/>
        </w:rPr>
        <w:t>for the treatment.</w:t>
      </w:r>
      <w:r w:rsidR="00B36929">
        <w:rPr>
          <w:rFonts w:cs="Times New Roman"/>
          <w:spacing w:val="-3"/>
          <w:szCs w:val="24"/>
        </w:rPr>
        <w:t xml:space="preserve"> </w:t>
      </w:r>
      <w:r w:rsidR="008D7529" w:rsidRPr="00976A55">
        <w:rPr>
          <w:rFonts w:cs="Times New Roman"/>
          <w:spacing w:val="-3"/>
          <w:szCs w:val="24"/>
        </w:rPr>
        <w:t>Instead, i</w:t>
      </w:r>
      <w:r w:rsidR="00E36F7A" w:rsidRPr="00976A55">
        <w:rPr>
          <w:rFonts w:cs="Times New Roman"/>
          <w:spacing w:val="-3"/>
          <w:szCs w:val="24"/>
        </w:rPr>
        <w:t xml:space="preserve">nformed consent </w:t>
      </w:r>
      <w:r w:rsidR="00F02B6B" w:rsidRPr="00976A55">
        <w:rPr>
          <w:rFonts w:cs="Times New Roman"/>
          <w:spacing w:val="-3"/>
          <w:szCs w:val="24"/>
        </w:rPr>
        <w:t xml:space="preserve">should be taken by </w:t>
      </w:r>
      <w:r w:rsidR="008D7529" w:rsidRPr="00976A55">
        <w:rPr>
          <w:rFonts w:cs="Times New Roman"/>
          <w:spacing w:val="-3"/>
          <w:szCs w:val="24"/>
        </w:rPr>
        <w:t xml:space="preserve">someone </w:t>
      </w:r>
      <w:r w:rsidR="00F02B6B" w:rsidRPr="00976A55">
        <w:rPr>
          <w:rFonts w:cs="Times New Roman"/>
          <w:spacing w:val="-3"/>
          <w:szCs w:val="24"/>
        </w:rPr>
        <w:t>(</w:t>
      </w:r>
      <w:r w:rsidR="008D7529" w:rsidRPr="00976A55">
        <w:rPr>
          <w:rFonts w:cs="Times New Roman"/>
          <w:spacing w:val="-3"/>
          <w:szCs w:val="24"/>
        </w:rPr>
        <w:t xml:space="preserve">for instance, </w:t>
      </w:r>
      <w:r w:rsidR="00F02B6B" w:rsidRPr="00976A55">
        <w:rPr>
          <w:rFonts w:cs="Times New Roman"/>
          <w:spacing w:val="-3"/>
          <w:szCs w:val="24"/>
        </w:rPr>
        <w:t>assisting nurse</w:t>
      </w:r>
      <w:r w:rsidR="008D7529" w:rsidRPr="00976A55">
        <w:rPr>
          <w:rFonts w:cs="Times New Roman"/>
          <w:spacing w:val="-3"/>
          <w:szCs w:val="24"/>
        </w:rPr>
        <w:t xml:space="preserve"> or </w:t>
      </w:r>
      <w:r w:rsidR="00F02B6B" w:rsidRPr="00976A55">
        <w:rPr>
          <w:rFonts w:cs="Times New Roman"/>
          <w:spacing w:val="-3"/>
          <w:szCs w:val="24"/>
        </w:rPr>
        <w:t>research assistant) who is not the investigator and has no conflict of interest in the research</w:t>
      </w:r>
      <w:r w:rsidR="00700CE2" w:rsidRPr="00976A55">
        <w:rPr>
          <w:rFonts w:cs="Times New Roman"/>
          <w:color w:val="000000" w:themeColor="text1"/>
          <w:spacing w:val="-3"/>
          <w:szCs w:val="24"/>
        </w:rPr>
        <w:t>.</w:t>
      </w:r>
      <w:r w:rsidR="00E1387D">
        <w:rPr>
          <w:rFonts w:cs="Times New Roman"/>
          <w:color w:val="000000" w:themeColor="text1"/>
          <w:spacing w:val="-3"/>
          <w:szCs w:val="24"/>
        </w:rPr>
        <w:t xml:space="preserve"> </w:t>
      </w:r>
      <w:r w:rsidR="00F02B6B" w:rsidRPr="00976A55">
        <w:rPr>
          <w:rFonts w:cs="Times New Roman"/>
          <w:color w:val="000000" w:themeColor="text1"/>
          <w:spacing w:val="-3"/>
          <w:szCs w:val="24"/>
        </w:rPr>
        <w:lastRenderedPageBreak/>
        <w:t>Similarly,</w:t>
      </w:r>
      <w:r w:rsidR="00E1387D">
        <w:rPr>
          <w:rFonts w:cs="Times New Roman"/>
          <w:color w:val="000000" w:themeColor="text1"/>
          <w:spacing w:val="-3"/>
          <w:szCs w:val="24"/>
        </w:rPr>
        <w:t xml:space="preserve"> </w:t>
      </w:r>
      <w:r w:rsidR="008D7529" w:rsidRPr="00976A55">
        <w:rPr>
          <w:rFonts w:cs="Times New Roman"/>
          <w:color w:val="000000" w:themeColor="text1"/>
          <w:spacing w:val="-3"/>
          <w:szCs w:val="24"/>
        </w:rPr>
        <w:t xml:space="preserve">in case of vulnerable </w:t>
      </w:r>
      <w:r w:rsidR="007825CD">
        <w:rPr>
          <w:rFonts w:cs="Times New Roman"/>
          <w:color w:val="000000" w:themeColor="text1"/>
          <w:spacing w:val="-3"/>
          <w:szCs w:val="24"/>
        </w:rPr>
        <w:t>population (e.g. Uniformed personnel, prison inmates etc.)</w:t>
      </w:r>
      <w:r w:rsidR="007825CD" w:rsidRPr="00976A55">
        <w:rPr>
          <w:rFonts w:cs="Times New Roman"/>
          <w:color w:val="000000" w:themeColor="text1"/>
          <w:spacing w:val="-3"/>
          <w:szCs w:val="24"/>
        </w:rPr>
        <w:t xml:space="preserve"> </w:t>
      </w:r>
      <w:r w:rsidR="008D7529" w:rsidRPr="00976A55">
        <w:rPr>
          <w:rFonts w:cs="Times New Roman"/>
          <w:color w:val="000000" w:themeColor="text1"/>
          <w:spacing w:val="-3"/>
          <w:szCs w:val="24"/>
        </w:rPr>
        <w:t>who are bound in a hierarchical relationship</w:t>
      </w:r>
      <w:r w:rsidR="00B672BD" w:rsidRPr="00976A55">
        <w:rPr>
          <w:rFonts w:cs="Times New Roman"/>
          <w:color w:val="000000" w:themeColor="text1"/>
          <w:spacing w:val="-3"/>
          <w:szCs w:val="24"/>
        </w:rPr>
        <w:t xml:space="preserve"> (reflecting power differences)</w:t>
      </w:r>
      <w:r w:rsidR="008D7529" w:rsidRPr="00976A55">
        <w:rPr>
          <w:rFonts w:cs="Times New Roman"/>
          <w:color w:val="000000" w:themeColor="text1"/>
          <w:spacing w:val="-3"/>
          <w:szCs w:val="24"/>
        </w:rPr>
        <w:t>,</w:t>
      </w:r>
      <w:r w:rsidR="00D262D9" w:rsidRPr="00976A55">
        <w:rPr>
          <w:rFonts w:cs="Times New Roman"/>
          <w:color w:val="000000" w:themeColor="text1"/>
          <w:spacing w:val="-3"/>
          <w:szCs w:val="24"/>
        </w:rPr>
        <w:t xml:space="preserve"> consent should not be obtained by someone, who already has an undue influence over the participant. Undue influence and coercion are some of the barriers to obtaining truly informed consent.</w:t>
      </w:r>
    </w:p>
    <w:p w:rsidR="00B6761C" w:rsidRPr="00976A55" w:rsidRDefault="00B6761C" w:rsidP="005A390C">
      <w:pPr>
        <w:pStyle w:val="BodyText"/>
        <w:spacing w:line="276" w:lineRule="auto"/>
        <w:ind w:left="450"/>
        <w:rPr>
          <w:rFonts w:cs="Times New Roman"/>
          <w:color w:val="000000" w:themeColor="text1"/>
          <w:spacing w:val="-3"/>
          <w:szCs w:val="24"/>
        </w:rPr>
      </w:pPr>
    </w:p>
    <w:p w:rsidR="00ED3361" w:rsidRPr="009D28B2" w:rsidRDefault="00702198" w:rsidP="009D28B2">
      <w:pPr>
        <w:pStyle w:val="BodyText"/>
        <w:numPr>
          <w:ilvl w:val="0"/>
          <w:numId w:val="15"/>
        </w:numPr>
        <w:spacing w:line="276" w:lineRule="auto"/>
        <w:rPr>
          <w:rFonts w:cs="Times New Roman"/>
          <w:b/>
          <w:spacing w:val="-3"/>
          <w:szCs w:val="24"/>
        </w:rPr>
      </w:pPr>
      <w:r w:rsidRPr="009D28B2">
        <w:rPr>
          <w:rFonts w:cs="Times New Roman"/>
          <w:b/>
          <w:spacing w:val="-3"/>
          <w:szCs w:val="24"/>
        </w:rPr>
        <w:t xml:space="preserve">Coercion, inducement and informed consent </w:t>
      </w:r>
    </w:p>
    <w:p w:rsidR="00D3071F" w:rsidRPr="00976A55" w:rsidRDefault="00B9048F" w:rsidP="005A390C">
      <w:pPr>
        <w:pStyle w:val="BodyText"/>
        <w:spacing w:line="276" w:lineRule="auto"/>
        <w:rPr>
          <w:rFonts w:cs="Times New Roman"/>
          <w:spacing w:val="-3"/>
          <w:szCs w:val="24"/>
        </w:rPr>
      </w:pPr>
      <w:r w:rsidRPr="00975867">
        <w:rPr>
          <w:rFonts w:cs="Times New Roman"/>
          <w:color w:val="000000" w:themeColor="text1"/>
          <w:spacing w:val="-3"/>
          <w:szCs w:val="24"/>
        </w:rPr>
        <w:t xml:space="preserve">The consent form should clearly indicate that the prospective </w:t>
      </w:r>
      <w:r w:rsidR="00A4054F" w:rsidRPr="00975867">
        <w:rPr>
          <w:rFonts w:cs="Times New Roman"/>
          <w:color w:val="000000" w:themeColor="text1"/>
          <w:spacing w:val="-3"/>
          <w:szCs w:val="24"/>
        </w:rPr>
        <w:t>participants</w:t>
      </w:r>
      <w:r w:rsidRPr="00975867">
        <w:rPr>
          <w:rFonts w:cs="Times New Roman"/>
          <w:color w:val="000000" w:themeColor="text1"/>
          <w:spacing w:val="-3"/>
          <w:szCs w:val="24"/>
        </w:rPr>
        <w:t xml:space="preserve"> agreeing to participate in the study voluntarily, without coercion or undue inducements. Efforts to manipulate potential research into consenting through coercion/intimidation or undue inducements (e.g. offering large amount of money, inappropriate gifts etc.) should be avoided. In addition, </w:t>
      </w:r>
      <w:r w:rsidR="00975867" w:rsidRPr="00975867">
        <w:rPr>
          <w:rFonts w:cs="Times New Roman"/>
          <w:color w:val="000000" w:themeColor="text1"/>
          <w:spacing w:val="-3"/>
          <w:szCs w:val="24"/>
        </w:rPr>
        <w:t>an individual, who has</w:t>
      </w:r>
      <w:r w:rsidR="00A4054F" w:rsidRPr="00975867">
        <w:rPr>
          <w:rFonts w:cs="Times New Roman"/>
          <w:color w:val="000000" w:themeColor="text1"/>
          <w:spacing w:val="-3"/>
          <w:szCs w:val="24"/>
        </w:rPr>
        <w:t xml:space="preserve"> </w:t>
      </w:r>
      <w:r w:rsidRPr="00975867">
        <w:rPr>
          <w:rFonts w:cs="Times New Roman"/>
          <w:color w:val="000000" w:themeColor="text1"/>
          <w:spacing w:val="-3"/>
          <w:szCs w:val="24"/>
        </w:rPr>
        <w:t xml:space="preserve">upper hand in his/her relationship with the prospective participant, should not be asked to obtain consent from the research subject. </w:t>
      </w:r>
      <w:r w:rsidR="00817F6A" w:rsidRPr="00976A55">
        <w:rPr>
          <w:rFonts w:cs="Times New Roman"/>
          <w:spacing w:val="-3"/>
          <w:szCs w:val="24"/>
        </w:rPr>
        <w:t>C</w:t>
      </w:r>
      <w:r w:rsidR="00D868DB" w:rsidRPr="00976A55">
        <w:rPr>
          <w:rFonts w:cs="Times New Roman"/>
          <w:spacing w:val="-3"/>
          <w:szCs w:val="24"/>
        </w:rPr>
        <w:t>onsent must</w:t>
      </w:r>
      <w:r w:rsidR="00C07549" w:rsidRPr="00976A55">
        <w:rPr>
          <w:rFonts w:cs="Times New Roman"/>
          <w:spacing w:val="-3"/>
          <w:szCs w:val="24"/>
        </w:rPr>
        <w:t xml:space="preserve"> also</w:t>
      </w:r>
      <w:r w:rsidR="00D868DB" w:rsidRPr="00976A55">
        <w:rPr>
          <w:rFonts w:cs="Times New Roman"/>
          <w:spacing w:val="-3"/>
          <w:szCs w:val="24"/>
        </w:rPr>
        <w:t xml:space="preserve"> be taken </w:t>
      </w:r>
      <w:r w:rsidR="00C07549" w:rsidRPr="00976A55">
        <w:rPr>
          <w:rFonts w:cs="Times New Roman"/>
          <w:spacing w:val="-3"/>
          <w:szCs w:val="24"/>
        </w:rPr>
        <w:t xml:space="preserve">to use biological specimen (collected for routine diagnostic purpose) </w:t>
      </w:r>
      <w:r w:rsidR="00D868DB" w:rsidRPr="00976A55">
        <w:rPr>
          <w:rFonts w:cs="Times New Roman"/>
          <w:spacing w:val="-3"/>
          <w:szCs w:val="24"/>
        </w:rPr>
        <w:t>for which the participants have</w:t>
      </w:r>
      <w:r w:rsidR="00817F6A" w:rsidRPr="00976A55">
        <w:rPr>
          <w:rFonts w:cs="Times New Roman"/>
          <w:spacing w:val="-3"/>
          <w:szCs w:val="24"/>
        </w:rPr>
        <w:t xml:space="preserve"> had to</w:t>
      </w:r>
      <w:r w:rsidR="00D868DB" w:rsidRPr="00976A55">
        <w:rPr>
          <w:rFonts w:cs="Times New Roman"/>
          <w:spacing w:val="-3"/>
          <w:szCs w:val="24"/>
        </w:rPr>
        <w:t xml:space="preserve"> pay for</w:t>
      </w:r>
      <w:r w:rsidR="00817F6A" w:rsidRPr="00976A55">
        <w:rPr>
          <w:rFonts w:cs="Times New Roman"/>
          <w:spacing w:val="-3"/>
          <w:szCs w:val="24"/>
        </w:rPr>
        <w:t>.</w:t>
      </w:r>
    </w:p>
    <w:p w:rsidR="00B6761C" w:rsidRPr="00976A55" w:rsidRDefault="00B6761C" w:rsidP="005A390C">
      <w:pPr>
        <w:pStyle w:val="BodyText"/>
        <w:spacing w:line="276" w:lineRule="auto"/>
        <w:rPr>
          <w:rFonts w:cs="Times New Roman"/>
          <w:spacing w:val="-3"/>
          <w:szCs w:val="24"/>
        </w:rPr>
      </w:pPr>
    </w:p>
    <w:p w:rsidR="00BF561E" w:rsidRPr="009D28B2" w:rsidRDefault="00702198" w:rsidP="009D28B2">
      <w:pPr>
        <w:pStyle w:val="BodyText"/>
        <w:numPr>
          <w:ilvl w:val="0"/>
          <w:numId w:val="15"/>
        </w:numPr>
        <w:spacing w:line="276" w:lineRule="auto"/>
        <w:rPr>
          <w:rFonts w:cs="Times New Roman"/>
          <w:b/>
          <w:spacing w:val="-3"/>
          <w:szCs w:val="24"/>
        </w:rPr>
      </w:pPr>
      <w:r w:rsidRPr="009D28B2">
        <w:rPr>
          <w:rFonts w:cs="Times New Roman"/>
          <w:b/>
          <w:spacing w:val="-3"/>
          <w:szCs w:val="24"/>
        </w:rPr>
        <w:t>Deception and informed consent</w:t>
      </w:r>
    </w:p>
    <w:p w:rsidR="00D868DB" w:rsidRPr="00976A55" w:rsidRDefault="00504B12" w:rsidP="005A390C">
      <w:pPr>
        <w:pStyle w:val="BodyText"/>
        <w:spacing w:line="276" w:lineRule="auto"/>
        <w:ind w:left="270"/>
        <w:rPr>
          <w:rFonts w:cs="Times New Roman"/>
          <w:color w:val="000000" w:themeColor="text1"/>
          <w:spacing w:val="-3"/>
          <w:szCs w:val="24"/>
        </w:rPr>
      </w:pPr>
      <w:r w:rsidRPr="00976A55">
        <w:rPr>
          <w:rFonts w:cs="Times New Roman"/>
          <w:bCs/>
          <w:color w:val="000000" w:themeColor="text1"/>
          <w:szCs w:val="24"/>
        </w:rPr>
        <w:t>Any consent obtained through deception (e.g. incomplete disclosure</w:t>
      </w:r>
      <w:r w:rsidR="008A097A" w:rsidRPr="00976A55">
        <w:rPr>
          <w:rFonts w:cs="Times New Roman"/>
          <w:bCs/>
          <w:color w:val="000000" w:themeColor="text1"/>
          <w:szCs w:val="24"/>
        </w:rPr>
        <w:t>, misleading information, etc.</w:t>
      </w:r>
      <w:r w:rsidRPr="00976A55">
        <w:rPr>
          <w:rFonts w:cs="Times New Roman"/>
          <w:bCs/>
          <w:color w:val="000000" w:themeColor="text1"/>
          <w:szCs w:val="24"/>
        </w:rPr>
        <w:t xml:space="preserve">) cannot be considered </w:t>
      </w:r>
      <w:r w:rsidR="0019558A">
        <w:rPr>
          <w:rFonts w:cs="Times New Roman"/>
          <w:bCs/>
          <w:color w:val="000000" w:themeColor="text1"/>
          <w:szCs w:val="24"/>
        </w:rPr>
        <w:t xml:space="preserve">a </w:t>
      </w:r>
      <w:r w:rsidRPr="00976A55">
        <w:rPr>
          <w:rFonts w:cs="Times New Roman"/>
          <w:bCs/>
          <w:color w:val="000000" w:themeColor="text1"/>
          <w:szCs w:val="24"/>
        </w:rPr>
        <w:t xml:space="preserve">fully informed consent. </w:t>
      </w:r>
      <w:r w:rsidR="00603FFD" w:rsidRPr="00976A55">
        <w:rPr>
          <w:rFonts w:cs="Times New Roman"/>
          <w:bCs/>
          <w:color w:val="000000" w:themeColor="text1"/>
          <w:szCs w:val="24"/>
        </w:rPr>
        <w:t xml:space="preserve">During the process of obtaining informed consent, it is important for the researcher not to withhold from the prospective participants any information about the research that the research subject is entitled to know. </w:t>
      </w:r>
      <w:r w:rsidR="00E351EA" w:rsidRPr="00976A55">
        <w:rPr>
          <w:rFonts w:cs="Times New Roman"/>
          <w:bCs/>
          <w:color w:val="000000" w:themeColor="text1"/>
          <w:szCs w:val="24"/>
        </w:rPr>
        <w:t>Obtaining conse</w:t>
      </w:r>
      <w:r w:rsidR="008A097A" w:rsidRPr="00976A55">
        <w:rPr>
          <w:rFonts w:cs="Times New Roman"/>
          <w:bCs/>
          <w:color w:val="000000" w:themeColor="text1"/>
          <w:szCs w:val="24"/>
        </w:rPr>
        <w:t xml:space="preserve">nt </w:t>
      </w:r>
      <w:r w:rsidR="0097365A">
        <w:rPr>
          <w:rFonts w:cs="Times New Roman"/>
          <w:bCs/>
          <w:color w:val="000000" w:themeColor="text1"/>
          <w:szCs w:val="24"/>
        </w:rPr>
        <w:t>from</w:t>
      </w:r>
      <w:r w:rsidR="0074400F">
        <w:rPr>
          <w:rFonts w:cs="Times New Roman"/>
          <w:bCs/>
          <w:color w:val="000000" w:themeColor="text1"/>
          <w:szCs w:val="24"/>
        </w:rPr>
        <w:t xml:space="preserve"> </w:t>
      </w:r>
      <w:r w:rsidR="008A097A" w:rsidRPr="00976A55">
        <w:rPr>
          <w:rFonts w:cs="Times New Roman"/>
          <w:bCs/>
          <w:color w:val="000000" w:themeColor="text1"/>
          <w:szCs w:val="24"/>
        </w:rPr>
        <w:t xml:space="preserve">the prospective </w:t>
      </w:r>
      <w:r w:rsidR="008E1DBA" w:rsidRPr="00976A55">
        <w:rPr>
          <w:rFonts w:cs="Times New Roman"/>
          <w:bCs/>
          <w:color w:val="000000" w:themeColor="text1"/>
          <w:szCs w:val="24"/>
        </w:rPr>
        <w:t xml:space="preserve">participant through </w:t>
      </w:r>
      <w:r w:rsidRPr="00976A55">
        <w:rPr>
          <w:rFonts w:cs="Times New Roman"/>
          <w:bCs/>
          <w:color w:val="000000" w:themeColor="text1"/>
          <w:szCs w:val="24"/>
        </w:rPr>
        <w:t>incomplete</w:t>
      </w:r>
      <w:r w:rsidR="008E1DBA" w:rsidRPr="00976A55">
        <w:rPr>
          <w:rFonts w:cs="Times New Roman"/>
          <w:bCs/>
          <w:color w:val="000000" w:themeColor="text1"/>
          <w:szCs w:val="24"/>
        </w:rPr>
        <w:t xml:space="preserve"> disclosure</w:t>
      </w:r>
      <w:r w:rsidR="00E351EA" w:rsidRPr="00976A55">
        <w:rPr>
          <w:rFonts w:cs="Times New Roman"/>
          <w:bCs/>
          <w:color w:val="000000" w:themeColor="text1"/>
          <w:szCs w:val="24"/>
        </w:rPr>
        <w:t>, false promises of benefits (to the participant and/or community), stonewalling, etc</w:t>
      </w:r>
      <w:r w:rsidR="00F9337F" w:rsidRPr="00976A55">
        <w:rPr>
          <w:rFonts w:cs="Times New Roman"/>
          <w:bCs/>
          <w:color w:val="000000" w:themeColor="text1"/>
          <w:szCs w:val="24"/>
        </w:rPr>
        <w:t>.</w:t>
      </w:r>
      <w:r w:rsidR="008A097A" w:rsidRPr="00976A55">
        <w:rPr>
          <w:rFonts w:cs="Times New Roman"/>
          <w:bCs/>
          <w:color w:val="000000" w:themeColor="text1"/>
          <w:szCs w:val="24"/>
        </w:rPr>
        <w:t xml:space="preserve"> are considered</w:t>
      </w:r>
      <w:r w:rsidR="00E351EA" w:rsidRPr="00976A55">
        <w:rPr>
          <w:rFonts w:cs="Times New Roman"/>
          <w:bCs/>
          <w:color w:val="000000" w:themeColor="text1"/>
          <w:szCs w:val="24"/>
        </w:rPr>
        <w:t xml:space="preserve"> to be against the research ethic</w:t>
      </w:r>
      <w:r w:rsidRPr="00976A55">
        <w:rPr>
          <w:rFonts w:cs="Times New Roman"/>
          <w:bCs/>
          <w:color w:val="000000" w:themeColor="text1"/>
          <w:szCs w:val="24"/>
        </w:rPr>
        <w:t>s</w:t>
      </w:r>
      <w:r w:rsidR="00E351EA" w:rsidRPr="00976A55">
        <w:rPr>
          <w:rFonts w:cs="Times New Roman"/>
          <w:bCs/>
          <w:color w:val="000000" w:themeColor="text1"/>
          <w:szCs w:val="24"/>
        </w:rPr>
        <w:t xml:space="preserve">. </w:t>
      </w:r>
      <w:r w:rsidR="00C07FAB" w:rsidRPr="00976A55">
        <w:rPr>
          <w:rFonts w:cs="Times New Roman"/>
          <w:bCs/>
          <w:color w:val="000000" w:themeColor="text1"/>
          <w:szCs w:val="24"/>
        </w:rPr>
        <w:t xml:space="preserve">Deception or incomplete </w:t>
      </w:r>
      <w:r w:rsidRPr="00976A55">
        <w:rPr>
          <w:rFonts w:cs="Times New Roman"/>
          <w:bCs/>
          <w:color w:val="000000" w:themeColor="text1"/>
          <w:szCs w:val="24"/>
        </w:rPr>
        <w:t xml:space="preserve">disclosure is only justified under circumstances, where </w:t>
      </w:r>
      <w:r w:rsidR="00C07FAB" w:rsidRPr="00976A55">
        <w:rPr>
          <w:rFonts w:cs="Times New Roman"/>
          <w:bCs/>
          <w:color w:val="000000" w:themeColor="text1"/>
          <w:szCs w:val="24"/>
        </w:rPr>
        <w:t xml:space="preserve">‘incomplete disclosure’ is indispensable </w:t>
      </w:r>
      <w:r w:rsidRPr="00976A55">
        <w:rPr>
          <w:rFonts w:cs="Times New Roman"/>
          <w:bCs/>
          <w:color w:val="000000" w:themeColor="text1"/>
          <w:szCs w:val="24"/>
        </w:rPr>
        <w:t>to conducting a research</w:t>
      </w:r>
      <w:r w:rsidR="008E1DBA" w:rsidRPr="00976A55">
        <w:rPr>
          <w:rFonts w:cs="Times New Roman"/>
          <w:bCs/>
          <w:color w:val="000000" w:themeColor="text1"/>
          <w:szCs w:val="24"/>
        </w:rPr>
        <w:t xml:space="preserve"> of essential </w:t>
      </w:r>
      <w:r w:rsidRPr="00976A55">
        <w:rPr>
          <w:rFonts w:cs="Times New Roman"/>
          <w:bCs/>
          <w:color w:val="000000" w:themeColor="text1"/>
          <w:szCs w:val="24"/>
        </w:rPr>
        <w:t>value. However</w:t>
      </w:r>
      <w:r w:rsidR="00C07FAB" w:rsidRPr="00976A55">
        <w:rPr>
          <w:rFonts w:cs="Times New Roman"/>
          <w:bCs/>
          <w:color w:val="000000" w:themeColor="text1"/>
          <w:szCs w:val="24"/>
        </w:rPr>
        <w:t xml:space="preserve">, </w:t>
      </w:r>
      <w:r w:rsidR="009A714A">
        <w:rPr>
          <w:rFonts w:cs="Times New Roman"/>
          <w:bCs/>
          <w:color w:val="000000" w:themeColor="text1"/>
          <w:szCs w:val="24"/>
        </w:rPr>
        <w:t xml:space="preserve">the </w:t>
      </w:r>
      <w:r w:rsidR="008E1DBA" w:rsidRPr="00976A55">
        <w:rPr>
          <w:rFonts w:cs="Times New Roman"/>
          <w:bCs/>
          <w:color w:val="000000" w:themeColor="text1"/>
          <w:szCs w:val="24"/>
        </w:rPr>
        <w:t>researcher should follow review committee</w:t>
      </w:r>
      <w:r w:rsidR="008A097A" w:rsidRPr="00976A55">
        <w:rPr>
          <w:rFonts w:cs="Times New Roman"/>
          <w:bCs/>
          <w:color w:val="000000" w:themeColor="text1"/>
          <w:szCs w:val="24"/>
        </w:rPr>
        <w:t>’s</w:t>
      </w:r>
      <w:r w:rsidR="008E1DBA" w:rsidRPr="00976A55">
        <w:rPr>
          <w:rFonts w:cs="Times New Roman"/>
          <w:bCs/>
          <w:color w:val="000000" w:themeColor="text1"/>
          <w:szCs w:val="24"/>
        </w:rPr>
        <w:t xml:space="preserve"> directives while opting for non-disclosure of information to the prospective participant. In addition, consent form should also specify beforehand </w:t>
      </w:r>
      <w:r w:rsidR="00C07FAB" w:rsidRPr="00976A55">
        <w:rPr>
          <w:rFonts w:cs="Times New Roman"/>
          <w:bCs/>
          <w:color w:val="000000" w:themeColor="text1"/>
          <w:szCs w:val="24"/>
        </w:rPr>
        <w:t xml:space="preserve">that some information is being </w:t>
      </w:r>
      <w:r w:rsidR="008E1DBA" w:rsidRPr="00976A55">
        <w:rPr>
          <w:rFonts w:cs="Times New Roman"/>
          <w:bCs/>
          <w:color w:val="000000" w:themeColor="text1"/>
          <w:szCs w:val="24"/>
        </w:rPr>
        <w:t>deliberately</w:t>
      </w:r>
      <w:r w:rsidR="00C07FAB" w:rsidRPr="00976A55">
        <w:rPr>
          <w:rFonts w:cs="Times New Roman"/>
          <w:bCs/>
          <w:color w:val="000000" w:themeColor="text1"/>
          <w:szCs w:val="24"/>
        </w:rPr>
        <w:t xml:space="preserve"> withheld from the </w:t>
      </w:r>
      <w:r w:rsidR="00F9337F" w:rsidRPr="00976A55">
        <w:rPr>
          <w:rFonts w:cs="Times New Roman"/>
          <w:bCs/>
          <w:color w:val="000000" w:themeColor="text1"/>
          <w:szCs w:val="24"/>
        </w:rPr>
        <w:t xml:space="preserve">participant </w:t>
      </w:r>
      <w:r w:rsidR="001D561C">
        <w:rPr>
          <w:rFonts w:cs="Times New Roman"/>
          <w:bCs/>
          <w:color w:val="000000" w:themeColor="text1"/>
          <w:szCs w:val="24"/>
        </w:rPr>
        <w:t xml:space="preserve">and s/he </w:t>
      </w:r>
      <w:r w:rsidR="008A097A" w:rsidRPr="00976A55">
        <w:rPr>
          <w:rFonts w:cs="Times New Roman"/>
          <w:bCs/>
          <w:color w:val="000000" w:themeColor="text1"/>
          <w:szCs w:val="24"/>
        </w:rPr>
        <w:t>will be debriefed at the end of the study.</w:t>
      </w:r>
      <w:r w:rsidR="0074400F">
        <w:rPr>
          <w:rFonts w:cs="Times New Roman"/>
          <w:bCs/>
          <w:color w:val="000000" w:themeColor="text1"/>
          <w:szCs w:val="24"/>
        </w:rPr>
        <w:t xml:space="preserve"> </w:t>
      </w:r>
      <w:proofErr w:type="gramStart"/>
      <w:r w:rsidR="009A714A">
        <w:rPr>
          <w:rFonts w:cs="Times New Roman"/>
          <w:bCs/>
          <w:color w:val="000000" w:themeColor="text1"/>
          <w:szCs w:val="24"/>
        </w:rPr>
        <w:t>Examples- psychological research</w:t>
      </w:r>
      <w:r w:rsidR="0074400F">
        <w:rPr>
          <w:rFonts w:cs="Times New Roman"/>
          <w:bCs/>
          <w:color w:val="000000" w:themeColor="text1"/>
          <w:szCs w:val="24"/>
        </w:rPr>
        <w:t>.</w:t>
      </w:r>
      <w:proofErr w:type="gramEnd"/>
    </w:p>
    <w:p w:rsidR="00B6761C" w:rsidRPr="00976A55" w:rsidRDefault="00B6761C" w:rsidP="005A390C">
      <w:pPr>
        <w:pStyle w:val="BodyText"/>
        <w:spacing w:line="276" w:lineRule="auto"/>
        <w:ind w:left="270"/>
        <w:rPr>
          <w:rFonts w:cs="Times New Roman"/>
          <w:bCs/>
          <w:color w:val="000000" w:themeColor="text1"/>
          <w:szCs w:val="24"/>
        </w:rPr>
      </w:pPr>
    </w:p>
    <w:p w:rsidR="00A7216D" w:rsidRPr="00976A55" w:rsidRDefault="00576AC0" w:rsidP="005A390C">
      <w:pPr>
        <w:pStyle w:val="BodyText"/>
        <w:numPr>
          <w:ilvl w:val="0"/>
          <w:numId w:val="15"/>
        </w:numPr>
        <w:spacing w:line="276" w:lineRule="auto"/>
        <w:ind w:left="270" w:hanging="270"/>
        <w:rPr>
          <w:rFonts w:cs="Times New Roman"/>
          <w:spacing w:val="-3"/>
          <w:szCs w:val="24"/>
        </w:rPr>
      </w:pPr>
      <w:r w:rsidRPr="00976A55">
        <w:rPr>
          <w:rFonts w:cs="Times New Roman"/>
          <w:b/>
          <w:spacing w:val="-3"/>
          <w:szCs w:val="24"/>
        </w:rPr>
        <w:t>Language:</w:t>
      </w:r>
      <w:r w:rsidR="0051665E">
        <w:rPr>
          <w:rFonts w:cs="Times New Roman"/>
          <w:b/>
          <w:spacing w:val="-3"/>
          <w:szCs w:val="24"/>
        </w:rPr>
        <w:t xml:space="preserve"> </w:t>
      </w:r>
      <w:r w:rsidR="00A7216D" w:rsidRPr="00976A55">
        <w:rPr>
          <w:rFonts w:cs="Times New Roman"/>
          <w:spacing w:val="-3"/>
          <w:szCs w:val="24"/>
        </w:rPr>
        <w:t>Consent should be</w:t>
      </w:r>
      <w:r w:rsidR="00DF3712" w:rsidRPr="00976A55">
        <w:rPr>
          <w:rFonts w:cs="Times New Roman"/>
          <w:spacing w:val="-3"/>
          <w:szCs w:val="24"/>
        </w:rPr>
        <w:t xml:space="preserve"> written</w:t>
      </w:r>
      <w:r w:rsidR="00A7216D" w:rsidRPr="00976A55">
        <w:rPr>
          <w:rFonts w:cs="Times New Roman"/>
          <w:spacing w:val="-3"/>
          <w:szCs w:val="24"/>
        </w:rPr>
        <w:t xml:space="preserve"> in</w:t>
      </w:r>
      <w:r w:rsidR="008A50B1" w:rsidRPr="00976A55">
        <w:rPr>
          <w:rFonts w:cs="Times New Roman"/>
          <w:spacing w:val="-3"/>
          <w:szCs w:val="24"/>
        </w:rPr>
        <w:t xml:space="preserve"> a language which participants can </w:t>
      </w:r>
      <w:r w:rsidR="001425B7" w:rsidRPr="00976A55">
        <w:rPr>
          <w:rFonts w:cs="Times New Roman"/>
          <w:spacing w:val="-3"/>
          <w:szCs w:val="24"/>
        </w:rPr>
        <w:t xml:space="preserve">comprehend. In collaborative research, </w:t>
      </w:r>
      <w:r w:rsidR="00B6761C" w:rsidRPr="00976A55">
        <w:rPr>
          <w:rFonts w:cs="Times New Roman"/>
          <w:spacing w:val="-3"/>
          <w:szCs w:val="24"/>
        </w:rPr>
        <w:t>consent may be written</w:t>
      </w:r>
      <w:r w:rsidR="001425B7" w:rsidRPr="00976A55">
        <w:rPr>
          <w:rFonts w:cs="Times New Roman"/>
          <w:spacing w:val="-3"/>
          <w:szCs w:val="24"/>
        </w:rPr>
        <w:t xml:space="preserve"> in local language </w:t>
      </w:r>
      <w:r w:rsidR="00B6761C" w:rsidRPr="00976A55">
        <w:rPr>
          <w:rFonts w:cs="Times New Roman"/>
          <w:spacing w:val="-3"/>
          <w:szCs w:val="24"/>
        </w:rPr>
        <w:t>and English</w:t>
      </w:r>
      <w:r w:rsidR="001425B7" w:rsidRPr="00976A55">
        <w:rPr>
          <w:rFonts w:cs="Times New Roman"/>
          <w:spacing w:val="-3"/>
          <w:szCs w:val="24"/>
        </w:rPr>
        <w:t>.</w:t>
      </w:r>
    </w:p>
    <w:p w:rsidR="00B6761C" w:rsidRPr="00976A55" w:rsidRDefault="00B6761C" w:rsidP="005A390C">
      <w:pPr>
        <w:pStyle w:val="BodyText"/>
        <w:spacing w:line="276" w:lineRule="auto"/>
        <w:rPr>
          <w:rFonts w:cs="Times New Roman"/>
          <w:b/>
          <w:spacing w:val="-3"/>
          <w:szCs w:val="24"/>
        </w:rPr>
      </w:pPr>
    </w:p>
    <w:p w:rsidR="00C9014C" w:rsidRPr="00976A55" w:rsidRDefault="00576AC0" w:rsidP="005A390C">
      <w:pPr>
        <w:pStyle w:val="BodyText"/>
        <w:numPr>
          <w:ilvl w:val="0"/>
          <w:numId w:val="15"/>
        </w:numPr>
        <w:spacing w:line="276" w:lineRule="auto"/>
        <w:ind w:left="270" w:hanging="270"/>
        <w:rPr>
          <w:rFonts w:cs="Times New Roman"/>
          <w:szCs w:val="24"/>
        </w:rPr>
      </w:pPr>
      <w:r w:rsidRPr="00976A55">
        <w:rPr>
          <w:rFonts w:cs="Times New Roman"/>
          <w:b/>
          <w:szCs w:val="24"/>
        </w:rPr>
        <w:t>Information required in the consent document:</w:t>
      </w:r>
      <w:r w:rsidR="0051665E">
        <w:rPr>
          <w:rFonts w:cs="Times New Roman"/>
          <w:b/>
          <w:szCs w:val="24"/>
        </w:rPr>
        <w:t xml:space="preserve"> </w:t>
      </w:r>
      <w:r w:rsidR="00F800AD" w:rsidRPr="00976A55">
        <w:rPr>
          <w:rFonts w:cs="Times New Roman"/>
          <w:szCs w:val="24"/>
        </w:rPr>
        <w:t>The consent document should start with a statement that it is a</w:t>
      </w:r>
      <w:r w:rsidR="0051665E">
        <w:rPr>
          <w:rFonts w:cs="Times New Roman"/>
          <w:szCs w:val="24"/>
        </w:rPr>
        <w:t xml:space="preserve"> </w:t>
      </w:r>
      <w:r w:rsidR="00F800AD" w:rsidRPr="00976A55">
        <w:rPr>
          <w:rFonts w:cs="Times New Roman"/>
          <w:szCs w:val="24"/>
        </w:rPr>
        <w:t>research study</w:t>
      </w:r>
      <w:r w:rsidR="00D032FA" w:rsidRPr="00976A55">
        <w:rPr>
          <w:rFonts w:cs="Times New Roman"/>
          <w:szCs w:val="24"/>
        </w:rPr>
        <w:t xml:space="preserve"> in order to distinguish it from routine</w:t>
      </w:r>
      <w:r w:rsidR="009A714A">
        <w:rPr>
          <w:rFonts w:cs="Times New Roman"/>
          <w:szCs w:val="24"/>
        </w:rPr>
        <w:t xml:space="preserve"> </w:t>
      </w:r>
      <w:r w:rsidR="0051665E">
        <w:rPr>
          <w:rFonts w:cs="Times New Roman"/>
          <w:szCs w:val="24"/>
        </w:rPr>
        <w:t xml:space="preserve">clinical </w:t>
      </w:r>
      <w:r w:rsidR="0051665E" w:rsidRPr="00976A55">
        <w:rPr>
          <w:rFonts w:cs="Times New Roman"/>
          <w:szCs w:val="24"/>
        </w:rPr>
        <w:t>care</w:t>
      </w:r>
      <w:r w:rsidR="00F800AD" w:rsidRPr="00976A55">
        <w:rPr>
          <w:rFonts w:cs="Times New Roman"/>
          <w:szCs w:val="24"/>
        </w:rPr>
        <w:t xml:space="preserve">. </w:t>
      </w:r>
      <w:r w:rsidR="00D032FA" w:rsidRPr="00976A55">
        <w:rPr>
          <w:rFonts w:cs="Times New Roman"/>
          <w:szCs w:val="24"/>
        </w:rPr>
        <w:t>It then should be followed by other statements mentioned as follows.</w:t>
      </w:r>
    </w:p>
    <w:p w:rsidR="00D3071F" w:rsidRPr="00976A55" w:rsidRDefault="00711E5E" w:rsidP="005A390C">
      <w:pPr>
        <w:pStyle w:val="BodyText"/>
        <w:numPr>
          <w:ilvl w:val="1"/>
          <w:numId w:val="16"/>
        </w:numPr>
        <w:spacing w:line="276" w:lineRule="auto"/>
        <w:ind w:left="720"/>
        <w:rPr>
          <w:rFonts w:cs="Times New Roman"/>
          <w:szCs w:val="24"/>
        </w:rPr>
      </w:pPr>
      <w:r w:rsidRPr="00976A55">
        <w:rPr>
          <w:rFonts w:cs="Times New Roman"/>
          <w:szCs w:val="24"/>
        </w:rPr>
        <w:t>T</w:t>
      </w:r>
      <w:r w:rsidR="00B71DBE" w:rsidRPr="00976A55">
        <w:rPr>
          <w:rFonts w:cs="Times New Roman"/>
          <w:szCs w:val="24"/>
        </w:rPr>
        <w:t>he nature of the study</w:t>
      </w:r>
      <w:r w:rsidR="00797A49" w:rsidRPr="00976A55">
        <w:rPr>
          <w:rFonts w:cs="Times New Roman"/>
          <w:szCs w:val="24"/>
        </w:rPr>
        <w:t>,</w:t>
      </w:r>
      <w:r w:rsidR="00B71DBE" w:rsidRPr="00976A55">
        <w:rPr>
          <w:rFonts w:cs="Times New Roman"/>
          <w:szCs w:val="24"/>
        </w:rPr>
        <w:t xml:space="preserve"> whether investigational drugs/vaccine/devices/products</w:t>
      </w:r>
      <w:r w:rsidR="008A097A" w:rsidRPr="00976A55">
        <w:rPr>
          <w:rFonts w:cs="Times New Roman"/>
          <w:szCs w:val="24"/>
        </w:rPr>
        <w:t>,</w:t>
      </w:r>
      <w:r w:rsidR="0051665E">
        <w:rPr>
          <w:rFonts w:cs="Times New Roman"/>
          <w:szCs w:val="24"/>
        </w:rPr>
        <w:t xml:space="preserve"> </w:t>
      </w:r>
      <w:r w:rsidR="000C62E1" w:rsidRPr="00976A55">
        <w:rPr>
          <w:rFonts w:cs="Times New Roman"/>
          <w:szCs w:val="24"/>
        </w:rPr>
        <w:t xml:space="preserve">etc. </w:t>
      </w:r>
      <w:r w:rsidR="000203CF" w:rsidRPr="00976A55">
        <w:rPr>
          <w:rFonts w:cs="Times New Roman"/>
          <w:szCs w:val="24"/>
        </w:rPr>
        <w:t xml:space="preserve">are being used </w:t>
      </w:r>
      <w:r w:rsidR="00B71DBE" w:rsidRPr="00976A55">
        <w:rPr>
          <w:rFonts w:cs="Times New Roman"/>
          <w:szCs w:val="24"/>
        </w:rPr>
        <w:t>or procedures</w:t>
      </w:r>
      <w:r w:rsidR="000203CF" w:rsidRPr="00976A55">
        <w:rPr>
          <w:rFonts w:cs="Times New Roman"/>
          <w:szCs w:val="24"/>
        </w:rPr>
        <w:t xml:space="preserve"> being performed</w:t>
      </w:r>
      <w:r w:rsidR="00DA123A" w:rsidRPr="00976A55">
        <w:rPr>
          <w:rFonts w:cs="Times New Roman"/>
          <w:szCs w:val="24"/>
        </w:rPr>
        <w:t>; or if</w:t>
      </w:r>
      <w:r w:rsidR="00B71DBE" w:rsidRPr="00976A55">
        <w:rPr>
          <w:rFonts w:cs="Times New Roman"/>
          <w:szCs w:val="24"/>
        </w:rPr>
        <w:t xml:space="preserve"> information seeking</w:t>
      </w:r>
      <w:r w:rsidR="00DA123A" w:rsidRPr="00976A55">
        <w:rPr>
          <w:rFonts w:cs="Times New Roman"/>
          <w:szCs w:val="24"/>
        </w:rPr>
        <w:t xml:space="preserve"> through </w:t>
      </w:r>
      <w:r w:rsidR="00B71DBE" w:rsidRPr="00976A55">
        <w:rPr>
          <w:rFonts w:cs="Times New Roman"/>
          <w:szCs w:val="24"/>
        </w:rPr>
        <w:t xml:space="preserve">questionnaires or interviews </w:t>
      </w:r>
      <w:r w:rsidR="00DA123A" w:rsidRPr="00976A55">
        <w:rPr>
          <w:rFonts w:cs="Times New Roman"/>
          <w:szCs w:val="24"/>
        </w:rPr>
        <w:t xml:space="preserve">is </w:t>
      </w:r>
      <w:r w:rsidR="00B71DBE" w:rsidRPr="00976A55">
        <w:rPr>
          <w:rFonts w:cs="Times New Roman"/>
          <w:szCs w:val="24"/>
        </w:rPr>
        <w:t>used</w:t>
      </w:r>
      <w:r w:rsidR="00B6761C" w:rsidRPr="00976A55">
        <w:rPr>
          <w:rFonts w:cs="Times New Roman"/>
          <w:szCs w:val="24"/>
        </w:rPr>
        <w:t>;</w:t>
      </w:r>
    </w:p>
    <w:p w:rsidR="00D3071F" w:rsidRPr="00EF11B3" w:rsidRDefault="00B71DBE" w:rsidP="005A390C">
      <w:pPr>
        <w:pStyle w:val="BodyText"/>
        <w:numPr>
          <w:ilvl w:val="1"/>
          <w:numId w:val="16"/>
        </w:numPr>
        <w:spacing w:line="276" w:lineRule="auto"/>
        <w:ind w:left="720"/>
        <w:rPr>
          <w:rFonts w:cs="Times New Roman"/>
          <w:szCs w:val="24"/>
        </w:rPr>
      </w:pPr>
      <w:r w:rsidRPr="00EF11B3">
        <w:rPr>
          <w:rFonts w:cs="Times New Roman"/>
          <w:szCs w:val="24"/>
        </w:rPr>
        <w:t xml:space="preserve">Objectives and </w:t>
      </w:r>
      <w:r w:rsidR="009E5362" w:rsidRPr="00EF11B3">
        <w:rPr>
          <w:rFonts w:cs="Times New Roman"/>
          <w:szCs w:val="24"/>
        </w:rPr>
        <w:t>methodology of</w:t>
      </w:r>
      <w:r w:rsidRPr="00EF11B3">
        <w:rPr>
          <w:rFonts w:cs="Times New Roman"/>
          <w:szCs w:val="24"/>
        </w:rPr>
        <w:t xml:space="preserve"> the</w:t>
      </w:r>
      <w:r w:rsidR="0051665E" w:rsidRPr="00EF11B3">
        <w:rPr>
          <w:rFonts w:cs="Times New Roman"/>
          <w:szCs w:val="24"/>
        </w:rPr>
        <w:t xml:space="preserve"> </w:t>
      </w:r>
      <w:r w:rsidRPr="00EF11B3">
        <w:rPr>
          <w:rFonts w:cs="Times New Roman"/>
          <w:szCs w:val="24"/>
        </w:rPr>
        <w:t>study</w:t>
      </w:r>
      <w:r w:rsidR="00B6761C" w:rsidRPr="00EF11B3">
        <w:rPr>
          <w:rFonts w:cs="Times New Roman"/>
          <w:szCs w:val="24"/>
        </w:rPr>
        <w:t>;</w:t>
      </w:r>
    </w:p>
    <w:p w:rsidR="00AC28B6" w:rsidRPr="00976A55" w:rsidRDefault="00B71DBE" w:rsidP="005A390C">
      <w:pPr>
        <w:pStyle w:val="BodyText"/>
        <w:numPr>
          <w:ilvl w:val="1"/>
          <w:numId w:val="16"/>
        </w:numPr>
        <w:spacing w:line="276" w:lineRule="auto"/>
        <w:ind w:left="720"/>
        <w:rPr>
          <w:rFonts w:cs="Times New Roman"/>
          <w:szCs w:val="24"/>
        </w:rPr>
      </w:pPr>
      <w:r w:rsidRPr="00976A55">
        <w:rPr>
          <w:rFonts w:cs="Times New Roman"/>
          <w:szCs w:val="24"/>
        </w:rPr>
        <w:t>Estimated</w:t>
      </w:r>
      <w:r w:rsidR="0051665E">
        <w:rPr>
          <w:rFonts w:cs="Times New Roman"/>
          <w:szCs w:val="24"/>
        </w:rPr>
        <w:t xml:space="preserve"> </w:t>
      </w:r>
      <w:r w:rsidRPr="00EF11B3">
        <w:rPr>
          <w:rFonts w:cs="Times New Roman"/>
          <w:szCs w:val="24"/>
        </w:rPr>
        <w:t>number</w:t>
      </w:r>
      <w:r w:rsidR="0051665E" w:rsidRPr="00EF11B3">
        <w:rPr>
          <w:rFonts w:cs="Times New Roman"/>
          <w:szCs w:val="24"/>
        </w:rPr>
        <w:t xml:space="preserve"> </w:t>
      </w:r>
      <w:r w:rsidRPr="00976A55">
        <w:rPr>
          <w:rFonts w:cs="Times New Roman"/>
          <w:szCs w:val="24"/>
        </w:rPr>
        <w:t>of</w:t>
      </w:r>
      <w:r w:rsidR="0051665E">
        <w:rPr>
          <w:rFonts w:cs="Times New Roman"/>
          <w:szCs w:val="24"/>
        </w:rPr>
        <w:t xml:space="preserve"> </w:t>
      </w:r>
      <w:r w:rsidRPr="00EF11B3">
        <w:rPr>
          <w:rFonts w:cs="Times New Roman"/>
          <w:szCs w:val="24"/>
        </w:rPr>
        <w:t>participants</w:t>
      </w:r>
      <w:r w:rsidR="0051665E" w:rsidRPr="00EF11B3">
        <w:rPr>
          <w:rFonts w:cs="Times New Roman"/>
          <w:szCs w:val="24"/>
        </w:rPr>
        <w:t xml:space="preserve"> </w:t>
      </w:r>
      <w:r w:rsidRPr="00976A55">
        <w:rPr>
          <w:rFonts w:cs="Times New Roman"/>
          <w:szCs w:val="24"/>
        </w:rPr>
        <w:t>to</w:t>
      </w:r>
      <w:r w:rsidR="0051665E">
        <w:rPr>
          <w:rFonts w:cs="Times New Roman"/>
          <w:szCs w:val="24"/>
        </w:rPr>
        <w:t xml:space="preserve"> </w:t>
      </w:r>
      <w:r w:rsidRPr="00976A55">
        <w:rPr>
          <w:rFonts w:cs="Times New Roman"/>
          <w:szCs w:val="24"/>
        </w:rPr>
        <w:t>be</w:t>
      </w:r>
      <w:r w:rsidR="0051665E">
        <w:rPr>
          <w:rFonts w:cs="Times New Roman"/>
          <w:szCs w:val="24"/>
        </w:rPr>
        <w:t xml:space="preserve"> </w:t>
      </w:r>
      <w:r w:rsidRPr="00EF11B3">
        <w:rPr>
          <w:rFonts w:cs="Times New Roman"/>
          <w:szCs w:val="24"/>
        </w:rPr>
        <w:t>enrolled</w:t>
      </w:r>
      <w:r w:rsidR="00A23159" w:rsidRPr="00EF11B3">
        <w:rPr>
          <w:rFonts w:cs="Times New Roman"/>
          <w:szCs w:val="24"/>
        </w:rPr>
        <w:t>, e</w:t>
      </w:r>
      <w:r w:rsidRPr="00976A55">
        <w:rPr>
          <w:rFonts w:cs="Times New Roman"/>
          <w:szCs w:val="24"/>
        </w:rPr>
        <w:t>xpected</w:t>
      </w:r>
      <w:r w:rsidR="0051665E">
        <w:rPr>
          <w:rFonts w:cs="Times New Roman"/>
          <w:szCs w:val="24"/>
        </w:rPr>
        <w:t xml:space="preserve"> </w:t>
      </w:r>
      <w:r w:rsidRPr="00976A55">
        <w:rPr>
          <w:rFonts w:cs="Times New Roman"/>
          <w:szCs w:val="24"/>
        </w:rPr>
        <w:t>duration</w:t>
      </w:r>
      <w:r w:rsidR="00137FD5">
        <w:rPr>
          <w:rFonts w:cs="Times New Roman"/>
          <w:szCs w:val="24"/>
        </w:rPr>
        <w:t xml:space="preserve"> </w:t>
      </w:r>
      <w:r w:rsidRPr="00976A55">
        <w:rPr>
          <w:rFonts w:cs="Times New Roman"/>
          <w:szCs w:val="24"/>
        </w:rPr>
        <w:t>of</w:t>
      </w:r>
      <w:r w:rsidR="00137FD5">
        <w:rPr>
          <w:rFonts w:cs="Times New Roman"/>
          <w:szCs w:val="24"/>
        </w:rPr>
        <w:t xml:space="preserve"> </w:t>
      </w:r>
      <w:r w:rsidRPr="00976A55">
        <w:rPr>
          <w:rFonts w:cs="Times New Roman"/>
          <w:szCs w:val="24"/>
        </w:rPr>
        <w:t>the</w:t>
      </w:r>
      <w:r w:rsidR="00137FD5">
        <w:rPr>
          <w:rFonts w:cs="Times New Roman"/>
          <w:szCs w:val="24"/>
        </w:rPr>
        <w:t xml:space="preserve"> </w:t>
      </w:r>
      <w:r w:rsidRPr="00976A55">
        <w:rPr>
          <w:rFonts w:cs="Times New Roman"/>
          <w:szCs w:val="24"/>
        </w:rPr>
        <w:t>study</w:t>
      </w:r>
      <w:r w:rsidR="00137FD5">
        <w:rPr>
          <w:rFonts w:cs="Times New Roman"/>
          <w:szCs w:val="24"/>
        </w:rPr>
        <w:t xml:space="preserve"> </w:t>
      </w:r>
      <w:r w:rsidR="009E5362" w:rsidRPr="00EF11B3">
        <w:rPr>
          <w:rFonts w:cs="Times New Roman"/>
          <w:szCs w:val="24"/>
        </w:rPr>
        <w:t>and</w:t>
      </w:r>
      <w:r w:rsidR="00137FD5" w:rsidRPr="00EF11B3">
        <w:rPr>
          <w:rFonts w:cs="Times New Roman"/>
          <w:szCs w:val="24"/>
        </w:rPr>
        <w:t xml:space="preserve"> </w:t>
      </w:r>
      <w:r w:rsidR="009E5362" w:rsidRPr="00EF11B3">
        <w:rPr>
          <w:rFonts w:cs="Times New Roman"/>
          <w:szCs w:val="24"/>
        </w:rPr>
        <w:t>frequency</w:t>
      </w:r>
      <w:r w:rsidR="00137FD5" w:rsidRPr="00EF11B3">
        <w:rPr>
          <w:rFonts w:cs="Times New Roman"/>
          <w:szCs w:val="24"/>
        </w:rPr>
        <w:t xml:space="preserve"> </w:t>
      </w:r>
      <w:r w:rsidR="009E5362" w:rsidRPr="00976A55">
        <w:rPr>
          <w:rFonts w:cs="Times New Roman"/>
          <w:szCs w:val="24"/>
        </w:rPr>
        <w:t>of</w:t>
      </w:r>
      <w:r w:rsidR="00137FD5">
        <w:rPr>
          <w:rFonts w:cs="Times New Roman"/>
          <w:szCs w:val="24"/>
        </w:rPr>
        <w:t xml:space="preserve"> </w:t>
      </w:r>
      <w:r w:rsidR="009E5362" w:rsidRPr="00EF11B3">
        <w:rPr>
          <w:rFonts w:cs="Times New Roman"/>
          <w:szCs w:val="24"/>
        </w:rPr>
        <w:t>participant’s</w:t>
      </w:r>
      <w:r w:rsidR="00137FD5" w:rsidRPr="00EF11B3">
        <w:rPr>
          <w:rFonts w:cs="Times New Roman"/>
          <w:szCs w:val="24"/>
        </w:rPr>
        <w:t xml:space="preserve"> </w:t>
      </w:r>
      <w:r w:rsidRPr="00EF11B3">
        <w:rPr>
          <w:rFonts w:cs="Times New Roman"/>
          <w:szCs w:val="24"/>
        </w:rPr>
        <w:t>involvement</w:t>
      </w:r>
      <w:r w:rsidR="00B6761C" w:rsidRPr="00EF11B3">
        <w:rPr>
          <w:rFonts w:cs="Times New Roman"/>
          <w:szCs w:val="24"/>
        </w:rPr>
        <w:t>;</w:t>
      </w:r>
    </w:p>
    <w:p w:rsidR="00AC28B6" w:rsidRPr="00EF11B3" w:rsidRDefault="00B71DBE" w:rsidP="005A390C">
      <w:pPr>
        <w:pStyle w:val="BodyText"/>
        <w:numPr>
          <w:ilvl w:val="1"/>
          <w:numId w:val="16"/>
        </w:numPr>
        <w:spacing w:line="276" w:lineRule="auto"/>
        <w:ind w:left="720"/>
        <w:rPr>
          <w:rFonts w:cs="Times New Roman"/>
          <w:szCs w:val="24"/>
        </w:rPr>
      </w:pPr>
      <w:r w:rsidRPr="00EF11B3">
        <w:rPr>
          <w:rFonts w:cs="Times New Roman"/>
          <w:szCs w:val="24"/>
        </w:rPr>
        <w:t xml:space="preserve">A statement that the </w:t>
      </w:r>
      <w:r w:rsidR="00A23159" w:rsidRPr="00EF11B3">
        <w:rPr>
          <w:rFonts w:cs="Times New Roman"/>
          <w:szCs w:val="24"/>
        </w:rPr>
        <w:t xml:space="preserve">participation is voluntary and </w:t>
      </w:r>
      <w:r w:rsidR="009A714A" w:rsidRPr="00EF11B3">
        <w:rPr>
          <w:rFonts w:cs="Times New Roman"/>
          <w:szCs w:val="24"/>
        </w:rPr>
        <w:t xml:space="preserve">the </w:t>
      </w:r>
      <w:r w:rsidRPr="00EF11B3">
        <w:rPr>
          <w:rFonts w:cs="Times New Roman"/>
          <w:szCs w:val="24"/>
        </w:rPr>
        <w:t>participant can withdraw from the study at any time without</w:t>
      </w:r>
      <w:r w:rsidR="00DC6B00" w:rsidRPr="00EF11B3">
        <w:rPr>
          <w:rFonts w:cs="Times New Roman"/>
          <w:szCs w:val="24"/>
        </w:rPr>
        <w:t xml:space="preserve"> explanation, penalty, fear and/or loss of benefits; </w:t>
      </w:r>
    </w:p>
    <w:p w:rsidR="00AC28B6"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A statement on exactly what is expected from the research participant</w:t>
      </w:r>
      <w:r w:rsidR="00A23159" w:rsidRPr="00976A55">
        <w:rPr>
          <w:rFonts w:cs="Times New Roman"/>
          <w:spacing w:val="-3"/>
          <w:szCs w:val="24"/>
        </w:rPr>
        <w:t xml:space="preserve">, </w:t>
      </w:r>
      <w:r w:rsidR="009A714A">
        <w:rPr>
          <w:rFonts w:cs="Times New Roman"/>
          <w:spacing w:val="-3"/>
          <w:szCs w:val="24"/>
        </w:rPr>
        <w:t xml:space="preserve"> and </w:t>
      </w:r>
      <w:r w:rsidR="00A23159" w:rsidRPr="00976A55">
        <w:rPr>
          <w:rFonts w:cs="Times New Roman"/>
          <w:spacing w:val="-3"/>
          <w:szCs w:val="24"/>
        </w:rPr>
        <w:t>d</w:t>
      </w:r>
      <w:r w:rsidRPr="00976A55">
        <w:rPr>
          <w:rFonts w:cs="Times New Roman"/>
          <w:spacing w:val="-3"/>
          <w:szCs w:val="24"/>
        </w:rPr>
        <w:t xml:space="preserve">irect or </w:t>
      </w:r>
      <w:r w:rsidRPr="00976A55">
        <w:rPr>
          <w:rFonts w:cs="Times New Roman"/>
          <w:spacing w:val="-3"/>
          <w:szCs w:val="24"/>
        </w:rPr>
        <w:lastRenderedPageBreak/>
        <w:t>indirect benefits to the participant</w:t>
      </w:r>
      <w:r w:rsidR="00137FD5">
        <w:rPr>
          <w:rFonts w:cs="Times New Roman"/>
          <w:spacing w:val="-3"/>
          <w:szCs w:val="24"/>
        </w:rPr>
        <w:t xml:space="preserve"> </w:t>
      </w:r>
      <w:r w:rsidR="00AC28B6" w:rsidRPr="00976A55">
        <w:rPr>
          <w:rFonts w:cs="Times New Roman"/>
          <w:spacing w:val="-3"/>
          <w:szCs w:val="24"/>
        </w:rPr>
        <w:t>and community</w:t>
      </w:r>
      <w:r w:rsidR="00C94637" w:rsidRPr="00976A55">
        <w:rPr>
          <w:rFonts w:cs="Times New Roman"/>
          <w:spacing w:val="-3"/>
          <w:szCs w:val="24"/>
        </w:rPr>
        <w:t>;</w:t>
      </w:r>
    </w:p>
    <w:p w:rsidR="00711E5E" w:rsidRPr="00976A55" w:rsidRDefault="00711E5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Type, amount, frequency of collection and period of storage of biological specimens/data and possible use of stored biological specimens/data in future or</w:t>
      </w:r>
      <w:r w:rsidR="00C94637" w:rsidRPr="00976A55">
        <w:rPr>
          <w:rFonts w:cs="Times New Roman"/>
          <w:spacing w:val="-3"/>
          <w:szCs w:val="24"/>
        </w:rPr>
        <w:t>,</w:t>
      </w:r>
      <w:r w:rsidRPr="00976A55">
        <w:rPr>
          <w:rFonts w:cs="Times New Roman"/>
          <w:spacing w:val="-3"/>
          <w:szCs w:val="24"/>
        </w:rPr>
        <w:t xml:space="preserve"> to be used for secondary purposes including sharing with others (if any)</w:t>
      </w:r>
      <w:r w:rsidR="00C94637" w:rsidRPr="00976A55">
        <w:rPr>
          <w:rFonts w:cs="Times New Roman"/>
          <w:spacing w:val="-3"/>
          <w:szCs w:val="24"/>
        </w:rPr>
        <w:t>;</w:t>
      </w:r>
    </w:p>
    <w:p w:rsidR="00AC28B6"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The risks, discomforts, and</w:t>
      </w:r>
      <w:r w:rsidR="001904B0">
        <w:rPr>
          <w:rFonts w:cs="Times New Roman"/>
          <w:spacing w:val="-3"/>
          <w:szCs w:val="24"/>
        </w:rPr>
        <w:t xml:space="preserve"> </w:t>
      </w:r>
      <w:r w:rsidRPr="00976A55">
        <w:rPr>
          <w:rFonts w:cs="Times New Roman"/>
          <w:spacing w:val="-3"/>
          <w:szCs w:val="24"/>
        </w:rPr>
        <w:t>inconveniences associated with</w:t>
      </w:r>
      <w:r w:rsidR="001904B0">
        <w:rPr>
          <w:rFonts w:cs="Times New Roman"/>
          <w:spacing w:val="-3"/>
          <w:szCs w:val="24"/>
        </w:rPr>
        <w:t xml:space="preserve"> </w:t>
      </w:r>
      <w:r w:rsidRPr="00976A55">
        <w:rPr>
          <w:rFonts w:cs="Times New Roman"/>
          <w:spacing w:val="-3"/>
          <w:szCs w:val="24"/>
        </w:rPr>
        <w:t>the study</w:t>
      </w:r>
      <w:r w:rsidR="001904B0">
        <w:rPr>
          <w:rFonts w:cs="Times New Roman"/>
          <w:spacing w:val="-3"/>
          <w:szCs w:val="24"/>
        </w:rPr>
        <w:t>,</w:t>
      </w:r>
      <w:r w:rsidR="00C94637" w:rsidRPr="00976A55">
        <w:rPr>
          <w:rFonts w:cs="Times New Roman"/>
          <w:spacing w:val="-3"/>
          <w:szCs w:val="24"/>
        </w:rPr>
        <w:t xml:space="preserve"> e.g. risk of further stigmatization </w:t>
      </w:r>
      <w:r w:rsidR="00F800AD" w:rsidRPr="00976A55">
        <w:rPr>
          <w:rFonts w:cs="Times New Roman"/>
          <w:spacing w:val="-3"/>
          <w:szCs w:val="24"/>
        </w:rPr>
        <w:t>of individuals living with HIV</w:t>
      </w:r>
      <w:r w:rsidR="001215A6" w:rsidRPr="00EF11B3">
        <w:rPr>
          <w:rFonts w:cs="Times New Roman"/>
          <w:spacing w:val="-3"/>
          <w:szCs w:val="24"/>
        </w:rPr>
        <w:t xml:space="preserve"> </w:t>
      </w:r>
      <w:r w:rsidR="00F800AD" w:rsidRPr="00976A55">
        <w:rPr>
          <w:rFonts w:cs="Times New Roman"/>
          <w:spacing w:val="-3"/>
          <w:szCs w:val="24"/>
        </w:rPr>
        <w:t>resulting from their participation in the study;</w:t>
      </w:r>
    </w:p>
    <w:p w:rsidR="00AC28B6"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A statement</w:t>
      </w:r>
      <w:r w:rsidR="00D032FA" w:rsidRPr="00976A55">
        <w:rPr>
          <w:rFonts w:cs="Times New Roman"/>
          <w:spacing w:val="-3"/>
          <w:szCs w:val="24"/>
        </w:rPr>
        <w:t xml:space="preserve"> suggesting that all records will be kept confidential. However, it should also mention whether it is possible or not to guarantee absolute confidentiality.</w:t>
      </w:r>
      <w:r w:rsidR="001904B0">
        <w:rPr>
          <w:rFonts w:cs="Times New Roman"/>
          <w:spacing w:val="-3"/>
          <w:szCs w:val="24"/>
        </w:rPr>
        <w:t xml:space="preserve"> </w:t>
      </w:r>
      <w:r w:rsidR="00F83F4C" w:rsidRPr="00976A55">
        <w:rPr>
          <w:rFonts w:cs="Times New Roman"/>
          <w:spacing w:val="-3"/>
          <w:szCs w:val="24"/>
        </w:rPr>
        <w:t xml:space="preserve">If absolute confidentiality is not possible, explain why. Also, explain the extent to which the confidentiality of participants’ information will be protected. In case of breach of </w:t>
      </w:r>
      <w:r w:rsidR="002D01DE" w:rsidRPr="00976A55">
        <w:rPr>
          <w:rFonts w:cs="Times New Roman"/>
          <w:spacing w:val="-3"/>
          <w:szCs w:val="24"/>
        </w:rPr>
        <w:t>confidentiality</w:t>
      </w:r>
      <w:r w:rsidR="00F83F4C" w:rsidRPr="00976A55">
        <w:rPr>
          <w:rFonts w:cs="Times New Roman"/>
          <w:spacing w:val="-3"/>
          <w:szCs w:val="24"/>
        </w:rPr>
        <w:t>, state the possible consequences</w:t>
      </w:r>
      <w:r w:rsidR="00F800AD" w:rsidRPr="00976A55">
        <w:rPr>
          <w:rFonts w:cs="Times New Roman"/>
          <w:spacing w:val="-3"/>
          <w:szCs w:val="24"/>
        </w:rPr>
        <w:t>;</w:t>
      </w:r>
    </w:p>
    <w:p w:rsidR="00AC28B6" w:rsidRPr="00976A55" w:rsidRDefault="00BC654C"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A statement clarifying any re-</w:t>
      </w:r>
      <w:r w:rsidR="00B71DBE" w:rsidRPr="00976A55">
        <w:rPr>
          <w:rFonts w:cs="Times New Roman"/>
          <w:spacing w:val="-3"/>
          <w:szCs w:val="24"/>
        </w:rPr>
        <w:t>imbursement/compe</w:t>
      </w:r>
      <w:r w:rsidRPr="00976A55">
        <w:rPr>
          <w:rFonts w:cs="Times New Roman"/>
          <w:spacing w:val="-3"/>
          <w:szCs w:val="24"/>
        </w:rPr>
        <w:t xml:space="preserve">nsation/provision of management of AE or SAE/free treatment/incidental </w:t>
      </w:r>
      <w:r w:rsidR="00B71DBE" w:rsidRPr="00976A55">
        <w:rPr>
          <w:rFonts w:cs="Times New Roman"/>
          <w:spacing w:val="-3"/>
          <w:szCs w:val="24"/>
        </w:rPr>
        <w:t xml:space="preserve">expenses/insurance coverage for </w:t>
      </w:r>
      <w:r w:rsidR="00711E5E" w:rsidRPr="00976A55">
        <w:rPr>
          <w:rFonts w:cs="Times New Roman"/>
          <w:spacing w:val="-3"/>
          <w:szCs w:val="24"/>
        </w:rPr>
        <w:t>the</w:t>
      </w:r>
      <w:r w:rsidR="00B71DBE" w:rsidRPr="00976A55">
        <w:rPr>
          <w:rFonts w:cs="Times New Roman"/>
          <w:spacing w:val="-3"/>
          <w:szCs w:val="24"/>
        </w:rPr>
        <w:t xml:space="preserve"> participants depending on the type of study</w:t>
      </w:r>
      <w:r w:rsidR="00F83F4C" w:rsidRPr="00976A55">
        <w:rPr>
          <w:rFonts w:cs="Times New Roman"/>
          <w:spacing w:val="-3"/>
          <w:szCs w:val="24"/>
        </w:rPr>
        <w:t>;</w:t>
      </w:r>
    </w:p>
    <w:p w:rsidR="00AC28B6"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A statement on the post</w:t>
      </w:r>
      <w:r w:rsidR="00F83F4C" w:rsidRPr="00976A55">
        <w:rPr>
          <w:rFonts w:cs="Times New Roman"/>
          <w:spacing w:val="-3"/>
          <w:szCs w:val="24"/>
        </w:rPr>
        <w:t>-</w:t>
      </w:r>
      <w:r w:rsidRPr="00976A55">
        <w:rPr>
          <w:rFonts w:cs="Times New Roman"/>
          <w:spacing w:val="-3"/>
          <w:szCs w:val="24"/>
        </w:rPr>
        <w:t>research benefit sharing</w:t>
      </w:r>
      <w:r w:rsidR="00DC6B00" w:rsidRPr="00976A55">
        <w:rPr>
          <w:rFonts w:cs="Times New Roman"/>
          <w:spacing w:val="-3"/>
          <w:szCs w:val="24"/>
        </w:rPr>
        <w:t>,</w:t>
      </w:r>
      <w:r w:rsidRPr="00976A55">
        <w:rPr>
          <w:rFonts w:cs="Times New Roman"/>
          <w:spacing w:val="-3"/>
          <w:szCs w:val="24"/>
        </w:rPr>
        <w:t xml:space="preserve"> if research on biological specimens and/or data </w:t>
      </w:r>
      <w:r w:rsidR="00F83F4C" w:rsidRPr="00976A55">
        <w:rPr>
          <w:rFonts w:cs="Times New Roman"/>
          <w:spacing w:val="-3"/>
          <w:szCs w:val="24"/>
        </w:rPr>
        <w:t>has scope for product</w:t>
      </w:r>
      <w:r w:rsidR="009C7D8D">
        <w:rPr>
          <w:rFonts w:cs="Times New Roman"/>
          <w:spacing w:val="-3"/>
          <w:szCs w:val="24"/>
        </w:rPr>
        <w:t xml:space="preserve"> </w:t>
      </w:r>
      <w:r w:rsidRPr="00976A55">
        <w:rPr>
          <w:rFonts w:cs="Times New Roman"/>
          <w:spacing w:val="-3"/>
          <w:szCs w:val="24"/>
        </w:rPr>
        <w:t>commercialization</w:t>
      </w:r>
      <w:r w:rsidR="00F83F4C" w:rsidRPr="00976A55">
        <w:rPr>
          <w:rFonts w:cs="Times New Roman"/>
          <w:spacing w:val="-3"/>
          <w:szCs w:val="24"/>
        </w:rPr>
        <w:t>;</w:t>
      </w:r>
    </w:p>
    <w:p w:rsidR="00AC28B6" w:rsidRPr="00976A55" w:rsidRDefault="003B4525"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 xml:space="preserve">A </w:t>
      </w:r>
      <w:r w:rsidR="00F83F4C" w:rsidRPr="00976A55">
        <w:rPr>
          <w:rFonts w:cs="Times New Roman"/>
          <w:spacing w:val="-3"/>
          <w:szCs w:val="24"/>
        </w:rPr>
        <w:t>statement</w:t>
      </w:r>
      <w:r w:rsidR="00B71DBE" w:rsidRPr="00976A55">
        <w:rPr>
          <w:rFonts w:cs="Times New Roman"/>
          <w:spacing w:val="-3"/>
          <w:szCs w:val="24"/>
        </w:rPr>
        <w:t xml:space="preserve"> indicating that the participant has understood all the information in the consent form</w:t>
      </w:r>
      <w:r w:rsidR="00711E5E" w:rsidRPr="00976A55">
        <w:rPr>
          <w:rFonts w:cs="Times New Roman"/>
          <w:spacing w:val="-3"/>
          <w:szCs w:val="24"/>
        </w:rPr>
        <w:t xml:space="preserve">, </w:t>
      </w:r>
      <w:r w:rsidR="00B71DBE" w:rsidRPr="00976A55">
        <w:rPr>
          <w:rFonts w:cs="Times New Roman"/>
          <w:spacing w:val="-3"/>
          <w:szCs w:val="24"/>
        </w:rPr>
        <w:t>is willing to participate in the study</w:t>
      </w:r>
      <w:r w:rsidR="00D80E88">
        <w:rPr>
          <w:rFonts w:cs="Times New Roman"/>
          <w:spacing w:val="-3"/>
          <w:szCs w:val="24"/>
        </w:rPr>
        <w:t>,</w:t>
      </w:r>
      <w:r w:rsidR="00711E5E" w:rsidRPr="00976A55">
        <w:rPr>
          <w:rFonts w:cs="Times New Roman"/>
          <w:spacing w:val="-3"/>
          <w:szCs w:val="24"/>
        </w:rPr>
        <w:t xml:space="preserve"> and may leave the study at any time without any </w:t>
      </w:r>
      <w:r w:rsidR="00F83F4C" w:rsidRPr="00976A55">
        <w:rPr>
          <w:rFonts w:cs="Times New Roman"/>
          <w:spacing w:val="-3"/>
          <w:szCs w:val="24"/>
        </w:rPr>
        <w:t>obstruction</w:t>
      </w:r>
      <w:r w:rsidR="00711E5E" w:rsidRPr="00976A55">
        <w:rPr>
          <w:rFonts w:cs="Times New Roman"/>
          <w:spacing w:val="-3"/>
          <w:szCs w:val="24"/>
        </w:rPr>
        <w:t xml:space="preserve"> to his/her regular treatments</w:t>
      </w:r>
      <w:r w:rsidR="00F83F4C" w:rsidRPr="00976A55">
        <w:rPr>
          <w:rFonts w:cs="Times New Roman"/>
          <w:spacing w:val="-3"/>
          <w:szCs w:val="24"/>
        </w:rPr>
        <w:t>;</w:t>
      </w:r>
    </w:p>
    <w:p w:rsidR="00AC28B6"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Contact details (name and address including telephone numbers and e-mails) of responsible person</w:t>
      </w:r>
      <w:r w:rsidR="00C92740" w:rsidRPr="00976A55">
        <w:rPr>
          <w:rFonts w:cs="Times New Roman"/>
          <w:spacing w:val="-3"/>
          <w:szCs w:val="24"/>
        </w:rPr>
        <w:t>(</w:t>
      </w:r>
      <w:r w:rsidRPr="00976A55">
        <w:rPr>
          <w:rFonts w:cs="Times New Roman"/>
          <w:spacing w:val="-3"/>
          <w:szCs w:val="24"/>
        </w:rPr>
        <w:t>s</w:t>
      </w:r>
      <w:r w:rsidR="00C92740" w:rsidRPr="00976A55">
        <w:rPr>
          <w:rFonts w:cs="Times New Roman"/>
          <w:spacing w:val="-3"/>
          <w:szCs w:val="24"/>
        </w:rPr>
        <w:t>)</w:t>
      </w:r>
      <w:r w:rsidRPr="00976A55">
        <w:rPr>
          <w:rFonts w:cs="Times New Roman"/>
          <w:spacing w:val="-3"/>
          <w:szCs w:val="24"/>
        </w:rPr>
        <w:t xml:space="preserve"> of the research team</w:t>
      </w:r>
      <w:r w:rsidR="00711E5E" w:rsidRPr="00976A55">
        <w:rPr>
          <w:rFonts w:cs="Times New Roman"/>
          <w:spacing w:val="-3"/>
          <w:szCs w:val="24"/>
        </w:rPr>
        <w:t xml:space="preserve"> (usually PI</w:t>
      </w:r>
      <w:r w:rsidR="00A23159" w:rsidRPr="00976A55">
        <w:rPr>
          <w:rFonts w:cs="Times New Roman"/>
          <w:spacing w:val="-3"/>
          <w:szCs w:val="24"/>
        </w:rPr>
        <w:t>) and</w:t>
      </w:r>
      <w:r w:rsidR="009C7D8D">
        <w:rPr>
          <w:rFonts w:cs="Times New Roman"/>
          <w:spacing w:val="-3"/>
          <w:szCs w:val="24"/>
        </w:rPr>
        <w:t xml:space="preserve"> </w:t>
      </w:r>
      <w:r w:rsidR="00711E5E" w:rsidRPr="00976A55">
        <w:rPr>
          <w:rFonts w:cs="Times New Roman"/>
          <w:spacing w:val="-3"/>
          <w:szCs w:val="24"/>
        </w:rPr>
        <w:t xml:space="preserve">NHRC/ERB secretariat focal person </w:t>
      </w:r>
      <w:r w:rsidRPr="00976A55">
        <w:rPr>
          <w:rFonts w:cs="Times New Roman"/>
          <w:spacing w:val="-3"/>
          <w:szCs w:val="24"/>
        </w:rPr>
        <w:t xml:space="preserve">for any </w:t>
      </w:r>
      <w:r w:rsidR="00711E5E" w:rsidRPr="00976A55">
        <w:rPr>
          <w:rFonts w:cs="Times New Roman"/>
          <w:spacing w:val="-3"/>
          <w:szCs w:val="24"/>
        </w:rPr>
        <w:t>complaints/</w:t>
      </w:r>
      <w:r w:rsidRPr="00976A55">
        <w:rPr>
          <w:rFonts w:cs="Times New Roman"/>
          <w:spacing w:val="-3"/>
          <w:szCs w:val="24"/>
        </w:rPr>
        <w:t xml:space="preserve">queries related to the </w:t>
      </w:r>
      <w:r w:rsidR="002D01DE" w:rsidRPr="00976A55">
        <w:rPr>
          <w:rFonts w:cs="Times New Roman"/>
          <w:spacing w:val="-3"/>
          <w:szCs w:val="24"/>
        </w:rPr>
        <w:t>study; and</w:t>
      </w:r>
    </w:p>
    <w:p w:rsidR="00D3071F" w:rsidRPr="00976A55" w:rsidRDefault="00B71DBE" w:rsidP="005A390C">
      <w:pPr>
        <w:pStyle w:val="BodyText"/>
        <w:numPr>
          <w:ilvl w:val="1"/>
          <w:numId w:val="16"/>
        </w:numPr>
        <w:spacing w:line="276" w:lineRule="auto"/>
        <w:ind w:left="720"/>
        <w:rPr>
          <w:rFonts w:cs="Times New Roman"/>
          <w:spacing w:val="-3"/>
          <w:szCs w:val="24"/>
        </w:rPr>
      </w:pPr>
      <w:r w:rsidRPr="00976A55">
        <w:rPr>
          <w:rFonts w:cs="Times New Roman"/>
          <w:spacing w:val="-3"/>
          <w:szCs w:val="24"/>
        </w:rPr>
        <w:t>Signature</w:t>
      </w:r>
      <w:r w:rsidR="009C7D8D">
        <w:rPr>
          <w:rFonts w:cs="Times New Roman"/>
          <w:spacing w:val="-3"/>
          <w:szCs w:val="24"/>
        </w:rPr>
        <w:t xml:space="preserve"> </w:t>
      </w:r>
      <w:r w:rsidRPr="00976A55">
        <w:rPr>
          <w:rFonts w:cs="Times New Roman"/>
          <w:spacing w:val="-3"/>
          <w:szCs w:val="24"/>
        </w:rPr>
        <w:t xml:space="preserve">space for the research participant, </w:t>
      </w:r>
      <w:r w:rsidR="00711E5E" w:rsidRPr="00976A55">
        <w:rPr>
          <w:rFonts w:cs="Times New Roman"/>
          <w:spacing w:val="-3"/>
          <w:szCs w:val="24"/>
        </w:rPr>
        <w:t>LAR, Research</w:t>
      </w:r>
      <w:r w:rsidR="003B4525" w:rsidRPr="00976A55">
        <w:rPr>
          <w:rFonts w:cs="Times New Roman"/>
          <w:spacing w:val="-3"/>
          <w:szCs w:val="24"/>
        </w:rPr>
        <w:t>er</w:t>
      </w:r>
      <w:r w:rsidRPr="00976A55">
        <w:rPr>
          <w:rFonts w:cs="Times New Roman"/>
          <w:spacing w:val="-3"/>
          <w:szCs w:val="24"/>
        </w:rPr>
        <w:t xml:space="preserve"> (if required) and the date and</w:t>
      </w:r>
      <w:r w:rsidR="009C7D8D">
        <w:rPr>
          <w:rFonts w:cs="Times New Roman"/>
          <w:spacing w:val="-3"/>
          <w:szCs w:val="24"/>
        </w:rPr>
        <w:t xml:space="preserve"> </w:t>
      </w:r>
      <w:r w:rsidRPr="00976A55">
        <w:rPr>
          <w:rFonts w:cs="Times New Roman"/>
          <w:spacing w:val="-3"/>
          <w:szCs w:val="24"/>
        </w:rPr>
        <w:t>place</w:t>
      </w:r>
      <w:r w:rsidR="006A2675" w:rsidRPr="00976A55">
        <w:rPr>
          <w:rFonts w:cs="Times New Roman"/>
          <w:spacing w:val="-3"/>
          <w:szCs w:val="24"/>
        </w:rPr>
        <w:t>.</w:t>
      </w:r>
    </w:p>
    <w:p w:rsidR="00602745" w:rsidRPr="00976A55" w:rsidRDefault="00602745" w:rsidP="005A390C">
      <w:pPr>
        <w:pStyle w:val="BodyText"/>
        <w:spacing w:line="276" w:lineRule="auto"/>
        <w:ind w:right="27"/>
        <w:rPr>
          <w:rFonts w:cs="Times New Roman"/>
        </w:rPr>
      </w:pPr>
    </w:p>
    <w:p w:rsidR="00D3071F" w:rsidRPr="00976A55" w:rsidRDefault="00B71DBE" w:rsidP="00DB7E58">
      <w:pPr>
        <w:pStyle w:val="Heading2"/>
        <w:numPr>
          <w:ilvl w:val="0"/>
          <w:numId w:val="47"/>
        </w:numPr>
        <w:spacing w:after="240" w:line="276" w:lineRule="auto"/>
        <w:rPr>
          <w:rFonts w:cs="Times New Roman"/>
          <w:szCs w:val="24"/>
        </w:rPr>
      </w:pPr>
      <w:bookmarkStart w:id="110" w:name="_Toc28699604"/>
      <w:bookmarkStart w:id="111" w:name="_Toc101276217"/>
      <w:r w:rsidRPr="00976A55">
        <w:rPr>
          <w:rFonts w:cs="Times New Roman"/>
          <w:w w:val="105"/>
          <w:szCs w:val="24"/>
        </w:rPr>
        <w:t>E-consent</w:t>
      </w:r>
      <w:bookmarkEnd w:id="110"/>
      <w:bookmarkEnd w:id="111"/>
    </w:p>
    <w:p w:rsidR="00482907" w:rsidRPr="00976A55" w:rsidRDefault="00B71DBE" w:rsidP="00DB7E58">
      <w:pPr>
        <w:pStyle w:val="BodyText"/>
        <w:spacing w:after="240" w:line="276" w:lineRule="auto"/>
        <w:ind w:right="27"/>
        <w:rPr>
          <w:rFonts w:cs="Times New Roman"/>
          <w:szCs w:val="24"/>
        </w:rPr>
      </w:pPr>
      <w:r w:rsidRPr="00976A55">
        <w:rPr>
          <w:rFonts w:cs="Times New Roman"/>
          <w:szCs w:val="24"/>
        </w:rPr>
        <w:t>Electronic</w:t>
      </w:r>
      <w:r w:rsidR="009C7D8D">
        <w:rPr>
          <w:rFonts w:cs="Times New Roman"/>
          <w:szCs w:val="24"/>
        </w:rPr>
        <w:t xml:space="preserve"> </w:t>
      </w:r>
      <w:r w:rsidRPr="00976A55">
        <w:rPr>
          <w:rFonts w:cs="Times New Roman"/>
          <w:spacing w:val="-3"/>
          <w:szCs w:val="24"/>
        </w:rPr>
        <w:t>informed</w:t>
      </w:r>
      <w:r w:rsidR="009C7D8D">
        <w:rPr>
          <w:rFonts w:cs="Times New Roman"/>
          <w:spacing w:val="-3"/>
          <w:szCs w:val="24"/>
        </w:rPr>
        <w:t xml:space="preserve"> </w:t>
      </w:r>
      <w:r w:rsidR="009C7D8D" w:rsidRPr="00976A55">
        <w:rPr>
          <w:rFonts w:cs="Times New Roman"/>
          <w:szCs w:val="24"/>
        </w:rPr>
        <w:t>consent</w:t>
      </w:r>
      <w:r w:rsidR="009C7D8D" w:rsidRPr="00976A55">
        <w:rPr>
          <w:rFonts w:cs="Times New Roman"/>
          <w:spacing w:val="-3"/>
          <w:szCs w:val="24"/>
        </w:rPr>
        <w:t xml:space="preserve"> (</w:t>
      </w:r>
      <w:r w:rsidRPr="00976A55">
        <w:rPr>
          <w:rFonts w:cs="Times New Roman"/>
          <w:spacing w:val="-3"/>
          <w:szCs w:val="24"/>
        </w:rPr>
        <w:t>E-consent)</w:t>
      </w:r>
      <w:r w:rsidR="009C7D8D">
        <w:rPr>
          <w:rFonts w:cs="Times New Roman"/>
          <w:spacing w:val="-3"/>
          <w:szCs w:val="24"/>
        </w:rPr>
        <w:t xml:space="preserve"> </w:t>
      </w:r>
      <w:r w:rsidRPr="00976A55">
        <w:rPr>
          <w:rFonts w:cs="Times New Roman"/>
          <w:szCs w:val="24"/>
        </w:rPr>
        <w:t>uses</w:t>
      </w:r>
      <w:r w:rsidR="009C7D8D">
        <w:rPr>
          <w:rFonts w:cs="Times New Roman"/>
          <w:szCs w:val="24"/>
        </w:rPr>
        <w:t xml:space="preserve"> </w:t>
      </w:r>
      <w:r w:rsidRPr="00976A55">
        <w:rPr>
          <w:rFonts w:cs="Times New Roman"/>
          <w:szCs w:val="24"/>
        </w:rPr>
        <w:t>electronic</w:t>
      </w:r>
      <w:r w:rsidR="009C7D8D">
        <w:rPr>
          <w:rFonts w:cs="Times New Roman"/>
          <w:szCs w:val="24"/>
        </w:rPr>
        <w:t xml:space="preserve"> </w:t>
      </w:r>
      <w:r w:rsidRPr="00976A55">
        <w:rPr>
          <w:rFonts w:cs="Times New Roman"/>
          <w:szCs w:val="24"/>
        </w:rPr>
        <w:t>formats</w:t>
      </w:r>
      <w:r w:rsidR="00482907" w:rsidRPr="00976A55">
        <w:rPr>
          <w:rFonts w:cs="Times New Roman"/>
          <w:szCs w:val="24"/>
        </w:rPr>
        <w:t xml:space="preserve"> (online, </w:t>
      </w:r>
      <w:r w:rsidR="00A23159" w:rsidRPr="00976A55">
        <w:rPr>
          <w:rFonts w:cs="Times New Roman"/>
          <w:szCs w:val="24"/>
        </w:rPr>
        <w:t xml:space="preserve">SMS, </w:t>
      </w:r>
      <w:r w:rsidR="00482907" w:rsidRPr="00976A55">
        <w:rPr>
          <w:rFonts w:cs="Times New Roman"/>
          <w:szCs w:val="24"/>
        </w:rPr>
        <w:t xml:space="preserve">video, audio, </w:t>
      </w:r>
      <w:r w:rsidR="000F4BBD" w:rsidRPr="00976A55">
        <w:rPr>
          <w:rFonts w:cs="Times New Roman"/>
          <w:szCs w:val="24"/>
        </w:rPr>
        <w:t>etc.</w:t>
      </w:r>
      <w:r w:rsidR="00482907" w:rsidRPr="00976A55">
        <w:rPr>
          <w:rFonts w:cs="Times New Roman"/>
          <w:szCs w:val="24"/>
        </w:rPr>
        <w:t>)</w:t>
      </w:r>
      <w:r w:rsidRPr="00976A55">
        <w:rPr>
          <w:rFonts w:cs="Times New Roman"/>
          <w:szCs w:val="24"/>
        </w:rPr>
        <w:t>, which</w:t>
      </w:r>
      <w:r w:rsidR="009C7D8D">
        <w:rPr>
          <w:rFonts w:cs="Times New Roman"/>
          <w:szCs w:val="24"/>
        </w:rPr>
        <w:t xml:space="preserve"> </w:t>
      </w:r>
      <w:r w:rsidRPr="00976A55">
        <w:rPr>
          <w:rFonts w:cs="Times New Roman"/>
          <w:szCs w:val="24"/>
        </w:rPr>
        <w:t>can</w:t>
      </w:r>
      <w:r w:rsidR="009C7D8D">
        <w:rPr>
          <w:rFonts w:cs="Times New Roman"/>
          <w:szCs w:val="24"/>
        </w:rPr>
        <w:t xml:space="preserve"> </w:t>
      </w:r>
      <w:r w:rsidRPr="00976A55">
        <w:rPr>
          <w:rFonts w:cs="Times New Roman"/>
          <w:szCs w:val="24"/>
        </w:rPr>
        <w:t>be</w:t>
      </w:r>
      <w:r w:rsidR="009C7D8D">
        <w:rPr>
          <w:rFonts w:cs="Times New Roman"/>
          <w:szCs w:val="24"/>
        </w:rPr>
        <w:t xml:space="preserve"> </w:t>
      </w:r>
      <w:r w:rsidRPr="00976A55">
        <w:rPr>
          <w:rFonts w:cs="Times New Roman"/>
          <w:szCs w:val="24"/>
        </w:rPr>
        <w:t>used</w:t>
      </w:r>
      <w:r w:rsidR="009C7D8D">
        <w:rPr>
          <w:rFonts w:cs="Times New Roman"/>
          <w:szCs w:val="24"/>
        </w:rPr>
        <w:t xml:space="preserve"> </w:t>
      </w:r>
      <w:r w:rsidRPr="00976A55">
        <w:rPr>
          <w:rFonts w:cs="Times New Roman"/>
          <w:szCs w:val="24"/>
        </w:rPr>
        <w:t>to</w:t>
      </w:r>
      <w:r w:rsidR="009C7D8D">
        <w:rPr>
          <w:rFonts w:cs="Times New Roman"/>
          <w:szCs w:val="24"/>
        </w:rPr>
        <w:t xml:space="preserve"> </w:t>
      </w:r>
      <w:r w:rsidR="00424060" w:rsidRPr="00976A55">
        <w:rPr>
          <w:rFonts w:cs="Times New Roman"/>
          <w:szCs w:val="24"/>
        </w:rPr>
        <w:t>generate</w:t>
      </w:r>
      <w:r w:rsidR="009C7D8D">
        <w:rPr>
          <w:rFonts w:cs="Times New Roman"/>
          <w:szCs w:val="24"/>
        </w:rPr>
        <w:t xml:space="preserve"> </w:t>
      </w:r>
      <w:r w:rsidRPr="00976A55">
        <w:rPr>
          <w:rFonts w:cs="Times New Roman"/>
          <w:szCs w:val="24"/>
        </w:rPr>
        <w:t>information</w:t>
      </w:r>
      <w:r w:rsidR="009C7D8D">
        <w:rPr>
          <w:rFonts w:cs="Times New Roman"/>
          <w:szCs w:val="24"/>
        </w:rPr>
        <w:t xml:space="preserve"> </w:t>
      </w:r>
      <w:r w:rsidRPr="00976A55">
        <w:rPr>
          <w:rFonts w:cs="Times New Roman"/>
          <w:szCs w:val="24"/>
        </w:rPr>
        <w:t>related</w:t>
      </w:r>
      <w:r w:rsidR="009C7D8D">
        <w:rPr>
          <w:rFonts w:cs="Times New Roman"/>
          <w:szCs w:val="24"/>
        </w:rPr>
        <w:t xml:space="preserve"> </w:t>
      </w:r>
      <w:r w:rsidRPr="00976A55">
        <w:rPr>
          <w:rFonts w:cs="Times New Roman"/>
          <w:spacing w:val="-3"/>
          <w:szCs w:val="24"/>
        </w:rPr>
        <w:t>to</w:t>
      </w:r>
      <w:r w:rsidR="009C7D8D">
        <w:rPr>
          <w:rFonts w:cs="Times New Roman"/>
          <w:spacing w:val="-3"/>
          <w:szCs w:val="24"/>
        </w:rPr>
        <w:t xml:space="preserve"> </w:t>
      </w:r>
      <w:r w:rsidRPr="00976A55">
        <w:rPr>
          <w:rFonts w:cs="Times New Roman"/>
          <w:szCs w:val="24"/>
        </w:rPr>
        <w:t>the</w:t>
      </w:r>
      <w:r w:rsidR="009C7D8D">
        <w:rPr>
          <w:rFonts w:cs="Times New Roman"/>
          <w:szCs w:val="24"/>
        </w:rPr>
        <w:t xml:space="preserve"> </w:t>
      </w:r>
      <w:r w:rsidRPr="00976A55">
        <w:rPr>
          <w:rFonts w:cs="Times New Roman"/>
          <w:szCs w:val="24"/>
        </w:rPr>
        <w:t xml:space="preserve">study </w:t>
      </w:r>
      <w:r w:rsidR="00A23159" w:rsidRPr="00976A55">
        <w:rPr>
          <w:rFonts w:cs="Times New Roman"/>
          <w:szCs w:val="24"/>
        </w:rPr>
        <w:t xml:space="preserve">and also to </w:t>
      </w:r>
      <w:r w:rsidRPr="00976A55">
        <w:rPr>
          <w:rFonts w:cs="Times New Roman"/>
          <w:szCs w:val="24"/>
        </w:rPr>
        <w:t>document</w:t>
      </w:r>
      <w:r w:rsidR="00A23159" w:rsidRPr="00976A55">
        <w:rPr>
          <w:rFonts w:cs="Times New Roman"/>
          <w:szCs w:val="24"/>
        </w:rPr>
        <w:t xml:space="preserve"> the consent</w:t>
      </w:r>
      <w:r w:rsidRPr="00976A55">
        <w:rPr>
          <w:rFonts w:cs="Times New Roman"/>
          <w:szCs w:val="24"/>
        </w:rPr>
        <w:t xml:space="preserve"> using</w:t>
      </w:r>
      <w:r w:rsidR="009C7D8D">
        <w:rPr>
          <w:rFonts w:cs="Times New Roman"/>
          <w:szCs w:val="24"/>
        </w:rPr>
        <w:t xml:space="preserve"> </w:t>
      </w:r>
      <w:r w:rsidRPr="00976A55">
        <w:rPr>
          <w:rFonts w:cs="Times New Roman"/>
          <w:szCs w:val="24"/>
        </w:rPr>
        <w:t>digital</w:t>
      </w:r>
      <w:r w:rsidR="009C7D8D">
        <w:rPr>
          <w:rFonts w:cs="Times New Roman"/>
          <w:szCs w:val="24"/>
        </w:rPr>
        <w:t xml:space="preserve"> </w:t>
      </w:r>
      <w:r w:rsidRPr="00976A55">
        <w:rPr>
          <w:rFonts w:cs="Times New Roman"/>
          <w:szCs w:val="24"/>
        </w:rPr>
        <w:t>signatures. E-consent must contain all elements of</w:t>
      </w:r>
      <w:r w:rsidR="009C7D8D">
        <w:rPr>
          <w:rFonts w:cs="Times New Roman"/>
          <w:szCs w:val="24"/>
        </w:rPr>
        <w:t xml:space="preserve"> </w:t>
      </w:r>
      <w:r w:rsidR="00AF0CD6" w:rsidRPr="00976A55">
        <w:rPr>
          <w:rFonts w:cs="Times New Roman"/>
          <w:szCs w:val="24"/>
        </w:rPr>
        <w:t>the informed</w:t>
      </w:r>
      <w:r w:rsidR="009C7D8D">
        <w:rPr>
          <w:rFonts w:cs="Times New Roman"/>
          <w:szCs w:val="24"/>
        </w:rPr>
        <w:t xml:space="preserve"> </w:t>
      </w:r>
      <w:r w:rsidRPr="00976A55">
        <w:rPr>
          <w:rFonts w:cs="Times New Roman"/>
          <w:spacing w:val="-3"/>
          <w:szCs w:val="24"/>
        </w:rPr>
        <w:t>consent</w:t>
      </w:r>
      <w:r w:rsidR="00B86ADD" w:rsidRPr="00976A55">
        <w:rPr>
          <w:rFonts w:cs="Times New Roman"/>
          <w:spacing w:val="-3"/>
          <w:szCs w:val="24"/>
        </w:rPr>
        <w:t xml:space="preserve">, as </w:t>
      </w:r>
      <w:r w:rsidR="00424060" w:rsidRPr="00976A55">
        <w:rPr>
          <w:rFonts w:cs="Times New Roman"/>
          <w:spacing w:val="-3"/>
          <w:szCs w:val="24"/>
        </w:rPr>
        <w:t>mentioned</w:t>
      </w:r>
      <w:r w:rsidR="009C7D8D">
        <w:rPr>
          <w:rFonts w:cs="Times New Roman"/>
          <w:spacing w:val="-3"/>
          <w:szCs w:val="24"/>
        </w:rPr>
        <w:t xml:space="preserve"> </w:t>
      </w:r>
      <w:r w:rsidR="00424060" w:rsidRPr="00976A55">
        <w:rPr>
          <w:rFonts w:cs="Times New Roman"/>
          <w:spacing w:val="-3"/>
          <w:szCs w:val="24"/>
        </w:rPr>
        <w:t>in section 5.5</w:t>
      </w:r>
      <w:r w:rsidR="00B86ADD" w:rsidRPr="00976A55">
        <w:rPr>
          <w:rFonts w:cs="Times New Roman"/>
          <w:spacing w:val="-3"/>
          <w:szCs w:val="24"/>
        </w:rPr>
        <w:t>.</w:t>
      </w:r>
      <w:r w:rsidR="00F90E0A">
        <w:rPr>
          <w:rFonts w:cs="Times New Roman"/>
          <w:spacing w:val="-3"/>
          <w:szCs w:val="24"/>
        </w:rPr>
        <w:t xml:space="preserve"> </w:t>
      </w:r>
      <w:r w:rsidR="00A23159" w:rsidRPr="00976A55">
        <w:rPr>
          <w:rFonts w:cs="Times New Roman"/>
          <w:szCs w:val="24"/>
        </w:rPr>
        <w:t>E-</w:t>
      </w:r>
      <w:r w:rsidR="00482907" w:rsidRPr="00976A55">
        <w:rPr>
          <w:rFonts w:cs="Times New Roman"/>
          <w:szCs w:val="24"/>
        </w:rPr>
        <w:t>consent could also be taken during public health emergencies including disease outbreaks, where taking consent</w:t>
      </w:r>
      <w:r w:rsidR="00424060" w:rsidRPr="00976A55">
        <w:rPr>
          <w:rFonts w:cs="Times New Roman"/>
          <w:szCs w:val="24"/>
        </w:rPr>
        <w:t xml:space="preserve"> in person</w:t>
      </w:r>
      <w:r w:rsidR="00482907" w:rsidRPr="00976A55">
        <w:rPr>
          <w:rFonts w:cs="Times New Roman"/>
          <w:szCs w:val="24"/>
        </w:rPr>
        <w:t xml:space="preserve"> by the </w:t>
      </w:r>
      <w:r w:rsidR="00AF0CD6" w:rsidRPr="00976A55">
        <w:rPr>
          <w:rFonts w:cs="Times New Roman"/>
          <w:szCs w:val="24"/>
        </w:rPr>
        <w:t>researchers</w:t>
      </w:r>
      <w:r w:rsidR="009C7D8D">
        <w:rPr>
          <w:rFonts w:cs="Times New Roman"/>
          <w:szCs w:val="24"/>
        </w:rPr>
        <w:t xml:space="preserve"> </w:t>
      </w:r>
      <w:r w:rsidR="00482907" w:rsidRPr="00976A55">
        <w:rPr>
          <w:rFonts w:cs="Times New Roman"/>
          <w:szCs w:val="24"/>
        </w:rPr>
        <w:t>is not possible</w:t>
      </w:r>
      <w:r w:rsidR="00424060" w:rsidRPr="00976A55">
        <w:rPr>
          <w:rFonts w:cs="Times New Roman"/>
          <w:szCs w:val="24"/>
        </w:rPr>
        <w:t xml:space="preserve"> or feasible</w:t>
      </w:r>
      <w:r w:rsidR="00482907" w:rsidRPr="00976A55">
        <w:rPr>
          <w:rFonts w:cs="Times New Roman"/>
          <w:szCs w:val="24"/>
        </w:rPr>
        <w:t>.</w:t>
      </w:r>
    </w:p>
    <w:p w:rsidR="00D3071F" w:rsidRPr="00976A55" w:rsidRDefault="00B71DBE" w:rsidP="005A390C">
      <w:pPr>
        <w:pStyle w:val="BodyText"/>
        <w:spacing w:line="276" w:lineRule="auto"/>
        <w:ind w:right="27"/>
        <w:rPr>
          <w:rFonts w:cs="Times New Roman"/>
          <w:szCs w:val="24"/>
        </w:rPr>
      </w:pPr>
      <w:r w:rsidRPr="00976A55">
        <w:rPr>
          <w:rFonts w:cs="Times New Roman"/>
          <w:szCs w:val="24"/>
        </w:rPr>
        <w:t xml:space="preserve">All the contents of the E-consent, the process of </w:t>
      </w:r>
      <w:r w:rsidR="00424060" w:rsidRPr="00976A55">
        <w:rPr>
          <w:rFonts w:cs="Times New Roman"/>
          <w:szCs w:val="24"/>
        </w:rPr>
        <w:t>generating</w:t>
      </w:r>
      <w:r w:rsidRPr="00976A55">
        <w:rPr>
          <w:rFonts w:cs="Times New Roman"/>
          <w:szCs w:val="24"/>
        </w:rPr>
        <w:t xml:space="preserve"> information, the documentation of the E-consent including electronic signatures, the </w:t>
      </w:r>
      <w:r w:rsidR="00560960" w:rsidRPr="00976A55">
        <w:rPr>
          <w:rFonts w:cs="Times New Roman"/>
          <w:szCs w:val="24"/>
        </w:rPr>
        <w:t>mechanisms</w:t>
      </w:r>
      <w:r w:rsidRPr="00976A55">
        <w:rPr>
          <w:rFonts w:cs="Times New Roman"/>
          <w:szCs w:val="24"/>
        </w:rPr>
        <w:t xml:space="preserve"> of maintaining privacy/confidentiality </w:t>
      </w:r>
      <w:r w:rsidR="00424060" w:rsidRPr="00976A55">
        <w:rPr>
          <w:rFonts w:cs="Times New Roman"/>
          <w:szCs w:val="24"/>
        </w:rPr>
        <w:t>and</w:t>
      </w:r>
      <w:r w:rsidRPr="00976A55">
        <w:rPr>
          <w:rFonts w:cs="Times New Roman"/>
          <w:szCs w:val="24"/>
        </w:rPr>
        <w:t xml:space="preserve"> security of information</w:t>
      </w:r>
      <w:r w:rsidR="00DC6B00" w:rsidRPr="00976A55">
        <w:rPr>
          <w:rFonts w:cs="Times New Roman"/>
          <w:szCs w:val="24"/>
        </w:rPr>
        <w:t>,</w:t>
      </w:r>
      <w:r w:rsidRPr="00976A55">
        <w:rPr>
          <w:rFonts w:cs="Times New Roman"/>
          <w:szCs w:val="24"/>
        </w:rPr>
        <w:t xml:space="preserve"> and the data use policies must be reviewed and approved by the ERB before starting the study. </w:t>
      </w:r>
      <w:r w:rsidR="00416470" w:rsidRPr="00976A55">
        <w:rPr>
          <w:rFonts w:cs="Times New Roman"/>
          <w:szCs w:val="24"/>
        </w:rPr>
        <w:t>The</w:t>
      </w:r>
      <w:r w:rsidRPr="00976A55">
        <w:rPr>
          <w:rFonts w:cs="Times New Roman"/>
          <w:szCs w:val="24"/>
        </w:rPr>
        <w:t xml:space="preserve"> process must be supervised by the PI or the designee.</w:t>
      </w:r>
    </w:p>
    <w:p w:rsidR="00D3071F" w:rsidRPr="00976A55" w:rsidRDefault="00D3071F" w:rsidP="005A390C">
      <w:pPr>
        <w:pStyle w:val="BodyText"/>
        <w:spacing w:line="276" w:lineRule="auto"/>
        <w:ind w:right="27"/>
        <w:jc w:val="left"/>
        <w:rPr>
          <w:rFonts w:cs="Times New Roman"/>
          <w:szCs w:val="24"/>
        </w:rPr>
      </w:pPr>
    </w:p>
    <w:p w:rsidR="00D3071F" w:rsidRPr="007E186B" w:rsidRDefault="00B71DBE" w:rsidP="00DB7E58">
      <w:pPr>
        <w:pStyle w:val="Heading2"/>
        <w:numPr>
          <w:ilvl w:val="0"/>
          <w:numId w:val="47"/>
        </w:numPr>
        <w:spacing w:after="240" w:line="276" w:lineRule="auto"/>
        <w:ind w:right="27"/>
        <w:rPr>
          <w:rFonts w:cs="Times New Roman"/>
          <w:szCs w:val="24"/>
        </w:rPr>
      </w:pPr>
      <w:bookmarkStart w:id="112" w:name="_Toc28699605"/>
      <w:bookmarkStart w:id="113" w:name="_Toc101276218"/>
      <w:r w:rsidRPr="007E186B">
        <w:rPr>
          <w:rFonts w:cs="Times New Roman"/>
          <w:w w:val="105"/>
          <w:szCs w:val="24"/>
        </w:rPr>
        <w:t>Re-consent</w:t>
      </w:r>
      <w:bookmarkEnd w:id="112"/>
      <w:r w:rsidR="007E186B" w:rsidRPr="007E186B">
        <w:rPr>
          <w:rFonts w:cs="Times New Roman"/>
          <w:w w:val="105"/>
          <w:szCs w:val="24"/>
        </w:rPr>
        <w:t>:</w:t>
      </w:r>
      <w:r w:rsidR="006320C5">
        <w:rPr>
          <w:rFonts w:cs="Times New Roman"/>
          <w:w w:val="105"/>
          <w:szCs w:val="24"/>
        </w:rPr>
        <w:t xml:space="preserve"> </w:t>
      </w:r>
      <w:r w:rsidRPr="007E186B">
        <w:rPr>
          <w:rFonts w:cs="Times New Roman"/>
          <w:szCs w:val="24"/>
        </w:rPr>
        <w:t xml:space="preserve">Re-consent </w:t>
      </w:r>
      <w:r w:rsidR="00416470" w:rsidRPr="007E186B">
        <w:rPr>
          <w:rFonts w:cs="Times New Roman"/>
          <w:szCs w:val="24"/>
        </w:rPr>
        <w:t xml:space="preserve">needs to be obtained in </w:t>
      </w:r>
      <w:r w:rsidRPr="007E186B">
        <w:rPr>
          <w:rFonts w:cs="Times New Roman"/>
          <w:szCs w:val="24"/>
        </w:rPr>
        <w:t>following situations</w:t>
      </w:r>
      <w:r w:rsidR="007E186B">
        <w:rPr>
          <w:rFonts w:cs="Times New Roman"/>
          <w:szCs w:val="24"/>
        </w:rPr>
        <w:t>-</w:t>
      </w:r>
      <w:bookmarkEnd w:id="113"/>
    </w:p>
    <w:p w:rsidR="00AC28B6" w:rsidRPr="00976A55" w:rsidRDefault="00560960" w:rsidP="00DB7E58">
      <w:pPr>
        <w:pStyle w:val="ListParagraph"/>
        <w:numPr>
          <w:ilvl w:val="0"/>
          <w:numId w:val="101"/>
        </w:numPr>
        <w:tabs>
          <w:tab w:val="left" w:pos="270"/>
        </w:tabs>
        <w:spacing w:after="240" w:line="276" w:lineRule="auto"/>
        <w:ind w:left="720" w:right="27"/>
        <w:rPr>
          <w:rFonts w:ascii="Times New Roman" w:hAnsi="Times New Roman" w:cs="Times New Roman"/>
          <w:sz w:val="24"/>
          <w:szCs w:val="24"/>
        </w:rPr>
      </w:pPr>
      <w:r w:rsidRPr="00976A55">
        <w:rPr>
          <w:rFonts w:ascii="Times New Roman" w:hAnsi="Times New Roman" w:cs="Times New Roman"/>
          <w:sz w:val="24"/>
          <w:szCs w:val="24"/>
        </w:rPr>
        <w:t>Discovery of n</w:t>
      </w:r>
      <w:r w:rsidR="00B71DBE" w:rsidRPr="00976A55">
        <w:rPr>
          <w:rFonts w:ascii="Times New Roman" w:hAnsi="Times New Roman" w:cs="Times New Roman"/>
          <w:sz w:val="24"/>
          <w:szCs w:val="24"/>
        </w:rPr>
        <w:t>ew</w:t>
      </w:r>
      <w:r w:rsidR="005A14DB">
        <w:rPr>
          <w:rFonts w:ascii="Times New Roman" w:hAnsi="Times New Roman" w:cs="Times New Roman"/>
          <w:sz w:val="24"/>
          <w:szCs w:val="24"/>
        </w:rPr>
        <w:t xml:space="preserve"> </w:t>
      </w:r>
      <w:r w:rsidR="00B71DBE" w:rsidRPr="00976A55">
        <w:rPr>
          <w:rFonts w:ascii="Times New Roman" w:hAnsi="Times New Roman" w:cs="Times New Roman"/>
          <w:sz w:val="24"/>
          <w:szCs w:val="24"/>
        </w:rPr>
        <w:t>information</w:t>
      </w:r>
      <w:r w:rsidR="005A14DB">
        <w:rPr>
          <w:rFonts w:ascii="Times New Roman" w:hAnsi="Times New Roman" w:cs="Times New Roman"/>
          <w:sz w:val="24"/>
          <w:szCs w:val="24"/>
        </w:rPr>
        <w:t xml:space="preserve"> </w:t>
      </w:r>
      <w:r w:rsidR="00B71DBE" w:rsidRPr="00976A55">
        <w:rPr>
          <w:rFonts w:ascii="Times New Roman" w:hAnsi="Times New Roman" w:cs="Times New Roman"/>
          <w:sz w:val="24"/>
          <w:szCs w:val="24"/>
        </w:rPr>
        <w:t>related</w:t>
      </w:r>
      <w:r w:rsidR="005A14DB">
        <w:rPr>
          <w:rFonts w:ascii="Times New Roman" w:hAnsi="Times New Roman" w:cs="Times New Roman"/>
          <w:sz w:val="24"/>
          <w:szCs w:val="24"/>
        </w:rPr>
        <w:t xml:space="preserve"> </w:t>
      </w:r>
      <w:r w:rsidR="00B71DBE" w:rsidRPr="00976A55">
        <w:rPr>
          <w:rFonts w:ascii="Times New Roman" w:hAnsi="Times New Roman" w:cs="Times New Roman"/>
          <w:spacing w:val="-3"/>
          <w:sz w:val="24"/>
          <w:szCs w:val="24"/>
        </w:rPr>
        <w:t>to</w:t>
      </w:r>
      <w:r w:rsidR="005A14DB">
        <w:rPr>
          <w:rFonts w:ascii="Times New Roman" w:hAnsi="Times New Roman" w:cs="Times New Roman"/>
          <w:spacing w:val="-3"/>
          <w:sz w:val="24"/>
          <w:szCs w:val="24"/>
        </w:rPr>
        <w:t xml:space="preserve"> </w:t>
      </w:r>
      <w:r w:rsidR="00B71DBE" w:rsidRPr="00976A55">
        <w:rPr>
          <w:rFonts w:ascii="Times New Roman" w:hAnsi="Times New Roman" w:cs="Times New Roman"/>
          <w:sz w:val="24"/>
          <w:szCs w:val="24"/>
        </w:rPr>
        <w:t>the</w:t>
      </w:r>
      <w:r w:rsidR="005A14DB">
        <w:rPr>
          <w:rFonts w:ascii="Times New Roman" w:hAnsi="Times New Roman" w:cs="Times New Roman"/>
          <w:sz w:val="24"/>
          <w:szCs w:val="24"/>
        </w:rPr>
        <w:t xml:space="preserve"> </w:t>
      </w:r>
      <w:r w:rsidR="00B71DBE" w:rsidRPr="00976A55">
        <w:rPr>
          <w:rFonts w:ascii="Times New Roman" w:hAnsi="Times New Roman" w:cs="Times New Roman"/>
          <w:sz w:val="24"/>
          <w:szCs w:val="24"/>
        </w:rPr>
        <w:t>study</w:t>
      </w:r>
      <w:r w:rsidRPr="00976A55">
        <w:rPr>
          <w:rFonts w:ascii="Times New Roman" w:hAnsi="Times New Roman" w:cs="Times New Roman"/>
          <w:spacing w:val="-16"/>
          <w:sz w:val="24"/>
          <w:szCs w:val="24"/>
        </w:rPr>
        <w:t>, which</w:t>
      </w:r>
      <w:r w:rsidR="00B71DBE" w:rsidRPr="00976A55">
        <w:rPr>
          <w:rFonts w:ascii="Times New Roman" w:hAnsi="Times New Roman" w:cs="Times New Roman"/>
          <w:sz w:val="24"/>
          <w:szCs w:val="24"/>
        </w:rPr>
        <w:t xml:space="preserve"> may affect participants or has </w:t>
      </w:r>
      <w:r w:rsidR="00B71DBE" w:rsidRPr="00976A55">
        <w:rPr>
          <w:rFonts w:ascii="Times New Roman" w:hAnsi="Times New Roman" w:cs="Times New Roman"/>
          <w:sz w:val="24"/>
          <w:szCs w:val="24"/>
        </w:rPr>
        <w:lastRenderedPageBreak/>
        <w:t xml:space="preserve">implications </w:t>
      </w:r>
      <w:r w:rsidR="00416470" w:rsidRPr="00976A55">
        <w:rPr>
          <w:rFonts w:ascii="Times New Roman" w:hAnsi="Times New Roman" w:cs="Times New Roman"/>
          <w:spacing w:val="-3"/>
          <w:sz w:val="24"/>
          <w:szCs w:val="24"/>
        </w:rPr>
        <w:t xml:space="preserve">to </w:t>
      </w:r>
      <w:r w:rsidR="00B71DBE" w:rsidRPr="00976A55">
        <w:rPr>
          <w:rFonts w:ascii="Times New Roman" w:hAnsi="Times New Roman" w:cs="Times New Roman"/>
          <w:sz w:val="24"/>
          <w:szCs w:val="24"/>
        </w:rPr>
        <w:t>participants</w:t>
      </w:r>
      <w:r w:rsidR="005A14DB">
        <w:rPr>
          <w:rFonts w:ascii="Times New Roman" w:hAnsi="Times New Roman" w:cs="Times New Roman"/>
          <w:sz w:val="24"/>
          <w:szCs w:val="24"/>
        </w:rPr>
        <w:t xml:space="preserve"> </w:t>
      </w:r>
      <w:r w:rsidR="00B71DBE" w:rsidRPr="00976A55">
        <w:rPr>
          <w:rFonts w:ascii="Times New Roman" w:hAnsi="Times New Roman" w:cs="Times New Roman"/>
          <w:spacing w:val="-3"/>
          <w:sz w:val="24"/>
          <w:szCs w:val="24"/>
        </w:rPr>
        <w:t>or</w:t>
      </w:r>
      <w:r w:rsidR="005A14DB">
        <w:rPr>
          <w:rFonts w:ascii="Times New Roman" w:hAnsi="Times New Roman" w:cs="Times New Roman"/>
          <w:spacing w:val="-3"/>
          <w:sz w:val="24"/>
          <w:szCs w:val="24"/>
        </w:rPr>
        <w:t xml:space="preserve"> </w:t>
      </w:r>
      <w:r w:rsidRPr="00976A55">
        <w:rPr>
          <w:rFonts w:ascii="Times New Roman" w:hAnsi="Times New Roman" w:cs="Times New Roman"/>
          <w:spacing w:val="-17"/>
          <w:sz w:val="24"/>
          <w:szCs w:val="24"/>
        </w:rPr>
        <w:t>may influence</w:t>
      </w:r>
      <w:r w:rsidR="005A14DB">
        <w:rPr>
          <w:rFonts w:ascii="Times New Roman" w:hAnsi="Times New Roman" w:cs="Times New Roman"/>
          <w:spacing w:val="-17"/>
          <w:sz w:val="24"/>
          <w:szCs w:val="24"/>
        </w:rPr>
        <w:t xml:space="preserve"> </w:t>
      </w:r>
      <w:r w:rsidR="00B71DBE" w:rsidRPr="00976A55">
        <w:rPr>
          <w:rFonts w:ascii="Times New Roman" w:hAnsi="Times New Roman" w:cs="Times New Roman"/>
          <w:sz w:val="24"/>
          <w:szCs w:val="24"/>
        </w:rPr>
        <w:t>the</w:t>
      </w:r>
      <w:r w:rsidR="005A14DB">
        <w:rPr>
          <w:rFonts w:ascii="Times New Roman" w:hAnsi="Times New Roman" w:cs="Times New Roman"/>
          <w:sz w:val="24"/>
          <w:szCs w:val="24"/>
        </w:rPr>
        <w:t xml:space="preserve"> </w:t>
      </w:r>
      <w:r w:rsidR="00B71DBE" w:rsidRPr="00976A55">
        <w:rPr>
          <w:rFonts w:ascii="Times New Roman" w:hAnsi="Times New Roman" w:cs="Times New Roman"/>
          <w:spacing w:val="-3"/>
          <w:sz w:val="24"/>
          <w:szCs w:val="24"/>
        </w:rPr>
        <w:t>risk</w:t>
      </w:r>
      <w:r w:rsidR="005A14DB">
        <w:rPr>
          <w:rFonts w:ascii="Times New Roman" w:hAnsi="Times New Roman" w:cs="Times New Roman"/>
          <w:spacing w:val="-3"/>
          <w:sz w:val="24"/>
          <w:szCs w:val="24"/>
        </w:rPr>
        <w:t xml:space="preserve"> </w:t>
      </w:r>
      <w:r w:rsidR="00B71DBE" w:rsidRPr="00976A55">
        <w:rPr>
          <w:rFonts w:ascii="Times New Roman" w:hAnsi="Times New Roman" w:cs="Times New Roman"/>
          <w:sz w:val="24"/>
          <w:szCs w:val="24"/>
        </w:rPr>
        <w:t>benefit</w:t>
      </w:r>
      <w:r w:rsidR="005A14DB">
        <w:rPr>
          <w:rFonts w:ascii="Times New Roman" w:hAnsi="Times New Roman" w:cs="Times New Roman"/>
          <w:sz w:val="24"/>
          <w:szCs w:val="24"/>
        </w:rPr>
        <w:t xml:space="preserve"> </w:t>
      </w:r>
      <w:r w:rsidR="00AC28B6" w:rsidRPr="00976A55">
        <w:rPr>
          <w:rFonts w:ascii="Times New Roman" w:hAnsi="Times New Roman" w:cs="Times New Roman"/>
          <w:sz w:val="24"/>
          <w:szCs w:val="24"/>
        </w:rPr>
        <w:t>ratio</w:t>
      </w:r>
      <w:r w:rsidRPr="00976A55">
        <w:rPr>
          <w:rFonts w:ascii="Times New Roman" w:hAnsi="Times New Roman" w:cs="Times New Roman"/>
          <w:sz w:val="24"/>
          <w:szCs w:val="24"/>
        </w:rPr>
        <w:t>;</w:t>
      </w:r>
    </w:p>
    <w:p w:rsidR="00AC28B6" w:rsidRPr="00976A55" w:rsidRDefault="00B71DBE" w:rsidP="005A390C">
      <w:pPr>
        <w:pStyle w:val="ListParagraph"/>
        <w:numPr>
          <w:ilvl w:val="0"/>
          <w:numId w:val="101"/>
        </w:numPr>
        <w:tabs>
          <w:tab w:val="left" w:pos="270"/>
        </w:tabs>
        <w:spacing w:line="276" w:lineRule="auto"/>
        <w:ind w:left="720" w:right="27"/>
        <w:rPr>
          <w:rFonts w:ascii="Times New Roman" w:hAnsi="Times New Roman" w:cs="Times New Roman"/>
          <w:sz w:val="24"/>
          <w:szCs w:val="24"/>
        </w:rPr>
      </w:pPr>
      <w:r w:rsidRPr="00976A55">
        <w:rPr>
          <w:rFonts w:ascii="Times New Roman" w:hAnsi="Times New Roman" w:cs="Times New Roman"/>
          <w:sz w:val="24"/>
          <w:szCs w:val="24"/>
        </w:rPr>
        <w:t>A participant enrolled using the consent of LAR, regains the ability</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to consent for him/herself</w:t>
      </w:r>
      <w:r w:rsidR="003C7F0B" w:rsidRPr="00976A55">
        <w:rPr>
          <w:rFonts w:ascii="Times New Roman" w:hAnsi="Times New Roman" w:cs="Times New Roman"/>
          <w:sz w:val="24"/>
          <w:szCs w:val="24"/>
        </w:rPr>
        <w:t xml:space="preserve">. For </w:t>
      </w:r>
      <w:r w:rsidR="00D80E88">
        <w:rPr>
          <w:rFonts w:ascii="Times New Roman" w:hAnsi="Times New Roman" w:cs="Times New Roman"/>
          <w:sz w:val="24"/>
          <w:szCs w:val="24"/>
        </w:rPr>
        <w:t>example,</w:t>
      </w:r>
      <w:r w:rsidR="003C7F0B" w:rsidRPr="00976A55">
        <w:rPr>
          <w:rFonts w:ascii="Times New Roman" w:hAnsi="Times New Roman" w:cs="Times New Roman"/>
          <w:sz w:val="24"/>
          <w:szCs w:val="24"/>
        </w:rPr>
        <w:t xml:space="preserve"> a researcher might have to obtain a re-consent when an unconscious participant</w:t>
      </w:r>
      <w:r w:rsidR="00DC495E" w:rsidRPr="00976A55">
        <w:rPr>
          <w:rFonts w:ascii="Times New Roman" w:hAnsi="Times New Roman" w:cs="Times New Roman"/>
          <w:sz w:val="24"/>
          <w:szCs w:val="24"/>
        </w:rPr>
        <w:t xml:space="preserve"> suddenly gains consciousness</w:t>
      </w:r>
      <w:r w:rsidR="00A9684B" w:rsidRPr="00976A55">
        <w:rPr>
          <w:rFonts w:ascii="Times New Roman" w:hAnsi="Times New Roman" w:cs="Times New Roman"/>
          <w:sz w:val="24"/>
          <w:szCs w:val="24"/>
        </w:rPr>
        <w:t xml:space="preserve"> during the trial</w:t>
      </w:r>
      <w:r w:rsidR="003C7F0B" w:rsidRPr="00976A55">
        <w:rPr>
          <w:rFonts w:ascii="Times New Roman" w:hAnsi="Times New Roman" w:cs="Times New Roman"/>
          <w:sz w:val="24"/>
          <w:szCs w:val="24"/>
        </w:rPr>
        <w:t>;</w:t>
      </w:r>
      <w:r w:rsidR="008A5FA9">
        <w:rPr>
          <w:rFonts w:ascii="Times New Roman" w:hAnsi="Times New Roman" w:cs="Times New Roman"/>
          <w:sz w:val="24"/>
          <w:szCs w:val="24"/>
        </w:rPr>
        <w:t xml:space="preserve"> </w:t>
      </w:r>
      <w:r w:rsidR="003C7F0B" w:rsidRPr="00976A55">
        <w:rPr>
          <w:rFonts w:ascii="Times New Roman" w:hAnsi="Times New Roman" w:cs="Times New Roman"/>
          <w:sz w:val="24"/>
          <w:szCs w:val="24"/>
        </w:rPr>
        <w:t xml:space="preserve">when a participant, </w:t>
      </w:r>
      <w:r w:rsidR="00DC495E" w:rsidRPr="00976A55">
        <w:rPr>
          <w:rFonts w:ascii="Times New Roman" w:hAnsi="Times New Roman" w:cs="Times New Roman"/>
          <w:sz w:val="24"/>
          <w:szCs w:val="24"/>
        </w:rPr>
        <w:t>who lacked medical competence, becomes medically competent</w:t>
      </w:r>
      <w:r w:rsidR="003C7F0B" w:rsidRPr="00976A55">
        <w:rPr>
          <w:rFonts w:ascii="Times New Roman" w:hAnsi="Times New Roman" w:cs="Times New Roman"/>
          <w:sz w:val="24"/>
          <w:szCs w:val="24"/>
        </w:rPr>
        <w:t>; and when</w:t>
      </w:r>
      <w:r w:rsidR="00DC495E" w:rsidRPr="00976A55">
        <w:rPr>
          <w:rFonts w:ascii="Times New Roman" w:hAnsi="Times New Roman" w:cs="Times New Roman"/>
          <w:sz w:val="24"/>
          <w:szCs w:val="24"/>
        </w:rPr>
        <w:t xml:space="preserve"> a child turns into a competent adult during the </w:t>
      </w:r>
      <w:r w:rsidR="00A9684B" w:rsidRPr="00976A55">
        <w:rPr>
          <w:rFonts w:ascii="Times New Roman" w:hAnsi="Times New Roman" w:cs="Times New Roman"/>
          <w:sz w:val="24"/>
          <w:szCs w:val="24"/>
        </w:rPr>
        <w:t>longitudinal trial</w:t>
      </w:r>
      <w:r w:rsidR="003C7F0B" w:rsidRPr="00976A55">
        <w:rPr>
          <w:rFonts w:ascii="Times New Roman" w:hAnsi="Times New Roman" w:cs="Times New Roman"/>
          <w:sz w:val="24"/>
          <w:szCs w:val="24"/>
        </w:rPr>
        <w:t xml:space="preserve">; etc.) </w:t>
      </w:r>
    </w:p>
    <w:p w:rsidR="00AC28B6" w:rsidRPr="00976A55" w:rsidRDefault="00B71DBE" w:rsidP="005A390C">
      <w:pPr>
        <w:pStyle w:val="ListParagraph"/>
        <w:numPr>
          <w:ilvl w:val="0"/>
          <w:numId w:val="101"/>
        </w:numPr>
        <w:tabs>
          <w:tab w:val="left" w:pos="270"/>
        </w:tabs>
        <w:spacing w:line="276" w:lineRule="auto"/>
        <w:ind w:left="720" w:right="27"/>
        <w:rPr>
          <w:rFonts w:ascii="Times New Roman" w:hAnsi="Times New Roman" w:cs="Times New Roman"/>
          <w:sz w:val="24"/>
          <w:szCs w:val="24"/>
        </w:rPr>
      </w:pPr>
      <w:r w:rsidRPr="00976A55">
        <w:rPr>
          <w:rFonts w:ascii="Times New Roman" w:hAnsi="Times New Roman" w:cs="Times New Roman"/>
          <w:sz w:val="24"/>
          <w:szCs w:val="24"/>
        </w:rPr>
        <w:t xml:space="preserve">Study requires </w:t>
      </w:r>
      <w:r w:rsidR="00777F39" w:rsidRPr="00976A55">
        <w:rPr>
          <w:rFonts w:ascii="Times New Roman" w:hAnsi="Times New Roman" w:cs="Times New Roman"/>
          <w:sz w:val="24"/>
          <w:szCs w:val="24"/>
        </w:rPr>
        <w:t>extension</w:t>
      </w:r>
      <w:r w:rsidR="00A23159" w:rsidRPr="00976A55">
        <w:rPr>
          <w:rFonts w:ascii="Times New Roman" w:hAnsi="Times New Roman" w:cs="Times New Roman"/>
          <w:sz w:val="24"/>
          <w:szCs w:val="24"/>
        </w:rPr>
        <w:t xml:space="preserve"> for </w:t>
      </w:r>
      <w:r w:rsidRPr="00976A55">
        <w:rPr>
          <w:rFonts w:ascii="Times New Roman" w:hAnsi="Times New Roman" w:cs="Times New Roman"/>
          <w:sz w:val="24"/>
          <w:szCs w:val="24"/>
        </w:rPr>
        <w:t xml:space="preserve">a long-term </w:t>
      </w:r>
      <w:r w:rsidR="00AC28B6" w:rsidRPr="00976A55">
        <w:rPr>
          <w:rFonts w:ascii="Times New Roman" w:hAnsi="Times New Roman" w:cs="Times New Roman"/>
          <w:sz w:val="24"/>
          <w:szCs w:val="24"/>
        </w:rPr>
        <w:t>follow-up</w:t>
      </w:r>
      <w:r w:rsidR="00DC495E" w:rsidRPr="00976A55">
        <w:rPr>
          <w:rFonts w:ascii="Times New Roman" w:hAnsi="Times New Roman" w:cs="Times New Roman"/>
          <w:sz w:val="24"/>
          <w:szCs w:val="24"/>
        </w:rPr>
        <w:t>;</w:t>
      </w:r>
    </w:p>
    <w:p w:rsidR="00AC28B6" w:rsidRPr="00976A55" w:rsidRDefault="00231DA9" w:rsidP="005A390C">
      <w:pPr>
        <w:pStyle w:val="ListParagraph"/>
        <w:numPr>
          <w:ilvl w:val="0"/>
          <w:numId w:val="101"/>
        </w:numPr>
        <w:tabs>
          <w:tab w:val="left" w:pos="270"/>
        </w:tabs>
        <w:spacing w:line="276" w:lineRule="auto"/>
        <w:ind w:left="720" w:right="27"/>
        <w:rPr>
          <w:rFonts w:ascii="Times New Roman" w:hAnsi="Times New Roman" w:cs="Times New Roman"/>
          <w:sz w:val="24"/>
          <w:szCs w:val="24"/>
        </w:rPr>
      </w:pPr>
      <w:r w:rsidRPr="00976A55">
        <w:rPr>
          <w:rFonts w:ascii="Times New Roman" w:hAnsi="Times New Roman" w:cs="Times New Roman"/>
          <w:sz w:val="24"/>
          <w:szCs w:val="24"/>
        </w:rPr>
        <w:t>M</w:t>
      </w:r>
      <w:r w:rsidR="00B71DBE" w:rsidRPr="00976A55">
        <w:rPr>
          <w:rFonts w:ascii="Times New Roman" w:hAnsi="Times New Roman" w:cs="Times New Roman"/>
          <w:sz w:val="24"/>
          <w:szCs w:val="24"/>
        </w:rPr>
        <w:t>odification</w:t>
      </w:r>
      <w:r w:rsidR="008A5FA9">
        <w:rPr>
          <w:rFonts w:ascii="Times New Roman" w:hAnsi="Times New Roman" w:cs="Times New Roman"/>
          <w:sz w:val="24"/>
          <w:szCs w:val="24"/>
        </w:rPr>
        <w:t xml:space="preserve"> </w:t>
      </w:r>
      <w:r w:rsidR="00B71DBE" w:rsidRPr="00976A55">
        <w:rPr>
          <w:rFonts w:ascii="Times New Roman" w:hAnsi="Times New Roman" w:cs="Times New Roman"/>
          <w:sz w:val="24"/>
          <w:szCs w:val="24"/>
        </w:rPr>
        <w:t>in</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research</w:t>
      </w:r>
      <w:r w:rsidR="00A23159" w:rsidRPr="00976A55">
        <w:rPr>
          <w:rFonts w:ascii="Times New Roman" w:hAnsi="Times New Roman" w:cs="Times New Roman"/>
          <w:sz w:val="24"/>
          <w:szCs w:val="24"/>
        </w:rPr>
        <w:t xml:space="preserve"> methods</w:t>
      </w:r>
      <w:r w:rsidR="00B71DBE" w:rsidRPr="00976A55">
        <w:rPr>
          <w:rFonts w:ascii="Times New Roman" w:hAnsi="Times New Roman" w:cs="Times New Roman"/>
          <w:sz w:val="24"/>
          <w:szCs w:val="24"/>
        </w:rPr>
        <w:t>,</w:t>
      </w:r>
      <w:r w:rsidR="008A5FA9">
        <w:rPr>
          <w:rFonts w:ascii="Times New Roman" w:hAnsi="Times New Roman" w:cs="Times New Roman"/>
          <w:sz w:val="24"/>
          <w:szCs w:val="24"/>
        </w:rPr>
        <w:t xml:space="preserve"> </w:t>
      </w:r>
      <w:r w:rsidR="00B71DBE" w:rsidRPr="00976A55">
        <w:rPr>
          <w:rFonts w:ascii="Times New Roman" w:hAnsi="Times New Roman" w:cs="Times New Roman"/>
          <w:sz w:val="24"/>
          <w:szCs w:val="24"/>
        </w:rPr>
        <w:t>duration</w:t>
      </w:r>
      <w:r w:rsidR="008A5FA9">
        <w:rPr>
          <w:rFonts w:ascii="Times New Roman" w:hAnsi="Times New Roman" w:cs="Times New Roman"/>
          <w:sz w:val="24"/>
          <w:szCs w:val="24"/>
        </w:rPr>
        <w:t xml:space="preserve"> </w:t>
      </w:r>
      <w:r w:rsidR="00B71DBE" w:rsidRPr="00976A55">
        <w:rPr>
          <w:rFonts w:ascii="Times New Roman" w:hAnsi="Times New Roman" w:cs="Times New Roman"/>
          <w:sz w:val="24"/>
          <w:szCs w:val="24"/>
        </w:rPr>
        <w:t xml:space="preserve">of participation, treatment modality, </w:t>
      </w:r>
      <w:r w:rsidRPr="00976A55">
        <w:rPr>
          <w:rFonts w:ascii="Times New Roman" w:hAnsi="Times New Roman" w:cs="Times New Roman"/>
          <w:sz w:val="24"/>
          <w:szCs w:val="24"/>
        </w:rPr>
        <w:t>and study</w:t>
      </w:r>
      <w:r w:rsidR="00B71DBE" w:rsidRPr="00976A55">
        <w:rPr>
          <w:rFonts w:ascii="Times New Roman" w:hAnsi="Times New Roman" w:cs="Times New Roman"/>
          <w:sz w:val="24"/>
          <w:szCs w:val="24"/>
        </w:rPr>
        <w:t xml:space="preserve"> sites</w:t>
      </w:r>
      <w:r w:rsidR="008A5FA9">
        <w:rPr>
          <w:rFonts w:ascii="Times New Roman" w:hAnsi="Times New Roman" w:cs="Times New Roman"/>
          <w:sz w:val="24"/>
          <w:szCs w:val="24"/>
        </w:rPr>
        <w:t xml:space="preserve"> </w:t>
      </w:r>
      <w:r w:rsidR="00B71DBE" w:rsidRPr="00976A55">
        <w:rPr>
          <w:rFonts w:ascii="Times New Roman" w:hAnsi="Times New Roman" w:cs="Times New Roman"/>
          <w:sz w:val="24"/>
          <w:szCs w:val="24"/>
        </w:rPr>
        <w:t xml:space="preserve">which may impact participant’s decision on whether or not to continue </w:t>
      </w:r>
      <w:r w:rsidRPr="00976A55">
        <w:rPr>
          <w:rFonts w:ascii="Times New Roman" w:hAnsi="Times New Roman" w:cs="Times New Roman"/>
          <w:sz w:val="24"/>
          <w:szCs w:val="24"/>
        </w:rPr>
        <w:t xml:space="preserve">participating </w:t>
      </w:r>
      <w:r w:rsidR="00B71DBE" w:rsidRPr="00976A55">
        <w:rPr>
          <w:rFonts w:ascii="Times New Roman" w:hAnsi="Times New Roman" w:cs="Times New Roman"/>
          <w:sz w:val="24"/>
          <w:szCs w:val="24"/>
        </w:rPr>
        <w:t>in the study</w:t>
      </w:r>
      <w:r w:rsidRPr="00976A55">
        <w:rPr>
          <w:rFonts w:ascii="Times New Roman" w:hAnsi="Times New Roman" w:cs="Times New Roman"/>
          <w:sz w:val="24"/>
          <w:szCs w:val="24"/>
        </w:rPr>
        <w:t>.</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 xml:space="preserve">Besides, re-consent should also be obtained if </w:t>
      </w:r>
      <w:r w:rsidR="00B71DBE" w:rsidRPr="00976A55">
        <w:rPr>
          <w:rFonts w:ascii="Times New Roman" w:hAnsi="Times New Roman" w:cs="Times New Roman"/>
          <w:sz w:val="24"/>
          <w:szCs w:val="24"/>
        </w:rPr>
        <w:t>there is probability of</w:t>
      </w:r>
      <w:r w:rsidR="008A5FA9">
        <w:rPr>
          <w:rFonts w:ascii="Times New Roman" w:hAnsi="Times New Roman" w:cs="Times New Roman"/>
          <w:sz w:val="24"/>
          <w:szCs w:val="24"/>
        </w:rPr>
        <w:t xml:space="preserve"> </w:t>
      </w:r>
      <w:r w:rsidR="00B71DBE" w:rsidRPr="00976A55">
        <w:rPr>
          <w:rFonts w:ascii="Times New Roman" w:hAnsi="Times New Roman" w:cs="Times New Roman"/>
          <w:sz w:val="24"/>
          <w:szCs w:val="24"/>
        </w:rPr>
        <w:t>revelation of</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 xml:space="preserve">participant’s </w:t>
      </w:r>
      <w:r w:rsidR="00B71DBE" w:rsidRPr="00976A55">
        <w:rPr>
          <w:rFonts w:ascii="Times New Roman" w:hAnsi="Times New Roman" w:cs="Times New Roman"/>
          <w:sz w:val="24"/>
          <w:szCs w:val="24"/>
        </w:rPr>
        <w:t xml:space="preserve">identity </w:t>
      </w:r>
      <w:r w:rsidRPr="00976A55">
        <w:rPr>
          <w:rFonts w:ascii="Times New Roman" w:hAnsi="Times New Roman" w:cs="Times New Roman"/>
          <w:sz w:val="24"/>
          <w:szCs w:val="24"/>
        </w:rPr>
        <w:t>through</w:t>
      </w:r>
      <w:r w:rsidR="00B71DBE" w:rsidRPr="00976A55">
        <w:rPr>
          <w:rFonts w:ascii="Times New Roman" w:hAnsi="Times New Roman" w:cs="Times New Roman"/>
          <w:sz w:val="24"/>
          <w:szCs w:val="24"/>
        </w:rPr>
        <w:t xml:space="preserve"> pu</w:t>
      </w:r>
      <w:r w:rsidR="00AC28B6" w:rsidRPr="00976A55">
        <w:rPr>
          <w:rFonts w:ascii="Times New Roman" w:hAnsi="Times New Roman" w:cs="Times New Roman"/>
          <w:sz w:val="24"/>
          <w:szCs w:val="24"/>
        </w:rPr>
        <w:t>blications or data presentation</w:t>
      </w:r>
      <w:r w:rsidR="003C7F0B" w:rsidRPr="00976A55">
        <w:rPr>
          <w:rFonts w:ascii="Times New Roman" w:hAnsi="Times New Roman" w:cs="Times New Roman"/>
          <w:sz w:val="24"/>
          <w:szCs w:val="24"/>
        </w:rPr>
        <w:t>; and</w:t>
      </w:r>
    </w:p>
    <w:p w:rsidR="00D3071F" w:rsidRPr="00976A55" w:rsidRDefault="00B71DBE" w:rsidP="005A390C">
      <w:pPr>
        <w:pStyle w:val="ListParagraph"/>
        <w:numPr>
          <w:ilvl w:val="0"/>
          <w:numId w:val="101"/>
        </w:numPr>
        <w:tabs>
          <w:tab w:val="left" w:pos="270"/>
        </w:tabs>
        <w:spacing w:line="276" w:lineRule="auto"/>
        <w:ind w:left="720" w:right="27"/>
        <w:rPr>
          <w:rFonts w:ascii="Times New Roman" w:hAnsi="Times New Roman" w:cs="Times New Roman"/>
          <w:szCs w:val="24"/>
        </w:rPr>
      </w:pPr>
      <w:r w:rsidRPr="00976A55">
        <w:rPr>
          <w:rFonts w:ascii="Times New Roman" w:hAnsi="Times New Roman" w:cs="Times New Roman"/>
          <w:sz w:val="24"/>
          <w:szCs w:val="24"/>
        </w:rPr>
        <w:t>In some cases, additional re-co</w:t>
      </w:r>
      <w:r w:rsidR="00554976" w:rsidRPr="00976A55">
        <w:rPr>
          <w:rFonts w:ascii="Times New Roman" w:hAnsi="Times New Roman" w:cs="Times New Roman"/>
          <w:sz w:val="24"/>
          <w:szCs w:val="24"/>
        </w:rPr>
        <w:t>nsent of partner/spouse may als</w:t>
      </w:r>
      <w:r w:rsidR="003D55CA" w:rsidRPr="00976A55">
        <w:rPr>
          <w:rFonts w:ascii="Times New Roman" w:hAnsi="Times New Roman" w:cs="Times New Roman"/>
          <w:sz w:val="24"/>
          <w:szCs w:val="24"/>
        </w:rPr>
        <w:t>o</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be</w:t>
      </w:r>
      <w:r w:rsidR="008A5FA9">
        <w:rPr>
          <w:rFonts w:ascii="Times New Roman" w:hAnsi="Times New Roman" w:cs="Times New Roman"/>
          <w:sz w:val="24"/>
          <w:szCs w:val="24"/>
        </w:rPr>
        <w:t xml:space="preserve"> </w:t>
      </w:r>
      <w:r w:rsidR="007653B5" w:rsidRPr="00976A55">
        <w:rPr>
          <w:rFonts w:ascii="Times New Roman" w:hAnsi="Times New Roman" w:cs="Times New Roman"/>
          <w:sz w:val="24"/>
          <w:szCs w:val="24"/>
        </w:rPr>
        <w:t>required</w:t>
      </w:r>
      <w:r w:rsidR="003D55CA" w:rsidRPr="00976A55">
        <w:rPr>
          <w:rFonts w:ascii="Times New Roman" w:hAnsi="Times New Roman" w:cs="Times New Roman"/>
          <w:sz w:val="24"/>
          <w:szCs w:val="24"/>
        </w:rPr>
        <w:t>.</w:t>
      </w:r>
      <w:r w:rsidR="008A5FA9">
        <w:rPr>
          <w:rFonts w:ascii="Times New Roman" w:hAnsi="Times New Roman" w:cs="Times New Roman"/>
          <w:sz w:val="24"/>
          <w:szCs w:val="24"/>
        </w:rPr>
        <w:t xml:space="preserve"> </w:t>
      </w:r>
      <w:r w:rsidRPr="00976A55">
        <w:rPr>
          <w:rFonts w:ascii="Times New Roman" w:hAnsi="Times New Roman" w:cs="Times New Roman"/>
          <w:sz w:val="24"/>
          <w:szCs w:val="24"/>
        </w:rPr>
        <w:t>Examples of scenarios</w:t>
      </w:r>
      <w:r w:rsidR="00A9684B" w:rsidRPr="00976A55">
        <w:rPr>
          <w:rFonts w:ascii="Times New Roman" w:hAnsi="Times New Roman" w:cs="Times New Roman"/>
          <w:sz w:val="24"/>
          <w:szCs w:val="24"/>
        </w:rPr>
        <w:t>, where</w:t>
      </w:r>
      <w:r w:rsidR="008A5FA9">
        <w:rPr>
          <w:rFonts w:ascii="Times New Roman" w:hAnsi="Times New Roman" w:cs="Times New Roman"/>
          <w:sz w:val="24"/>
          <w:szCs w:val="24"/>
        </w:rPr>
        <w:t xml:space="preserve"> </w:t>
      </w:r>
      <w:r w:rsidR="00A9684B" w:rsidRPr="00976A55">
        <w:rPr>
          <w:rFonts w:ascii="Times New Roman" w:hAnsi="Times New Roman" w:cs="Times New Roman"/>
          <w:sz w:val="24"/>
          <w:szCs w:val="24"/>
        </w:rPr>
        <w:t>re-consent is taken, have been discussed</w:t>
      </w:r>
      <w:r w:rsidRPr="00976A55">
        <w:rPr>
          <w:rFonts w:ascii="Times New Roman" w:hAnsi="Times New Roman" w:cs="Times New Roman"/>
          <w:sz w:val="24"/>
          <w:szCs w:val="24"/>
        </w:rPr>
        <w:t xml:space="preserve"> in </w:t>
      </w:r>
      <w:r w:rsidR="003D55CA" w:rsidRPr="00976A55">
        <w:rPr>
          <w:rFonts w:ascii="Times New Roman" w:hAnsi="Times New Roman" w:cs="Times New Roman"/>
          <w:sz w:val="24"/>
          <w:szCs w:val="24"/>
        </w:rPr>
        <w:t xml:space="preserve">the </w:t>
      </w:r>
      <w:r w:rsidR="00A9684B" w:rsidRPr="00976A55">
        <w:rPr>
          <w:rFonts w:ascii="Times New Roman" w:hAnsi="Times New Roman" w:cs="Times New Roman"/>
          <w:sz w:val="24"/>
          <w:szCs w:val="24"/>
        </w:rPr>
        <w:t>B</w:t>
      </w:r>
      <w:r w:rsidRPr="00976A55">
        <w:rPr>
          <w:rFonts w:ascii="Times New Roman" w:hAnsi="Times New Roman" w:cs="Times New Roman"/>
          <w:sz w:val="24"/>
          <w:szCs w:val="24"/>
        </w:rPr>
        <w:t xml:space="preserve">ox </w:t>
      </w:r>
      <w:r w:rsidR="00356C76" w:rsidRPr="00976A55">
        <w:rPr>
          <w:rFonts w:ascii="Times New Roman" w:hAnsi="Times New Roman" w:cs="Times New Roman"/>
          <w:sz w:val="24"/>
          <w:szCs w:val="24"/>
        </w:rPr>
        <w:t>3</w:t>
      </w:r>
      <w:r w:rsidRPr="00976A55">
        <w:rPr>
          <w:rFonts w:ascii="Times New Roman" w:hAnsi="Times New Roman" w:cs="Times New Roman"/>
          <w:sz w:val="24"/>
          <w:szCs w:val="24"/>
        </w:rPr>
        <w:t>.</w:t>
      </w:r>
    </w:p>
    <w:p w:rsidR="009A49F9" w:rsidRPr="00976A55" w:rsidRDefault="009A49F9" w:rsidP="005A390C">
      <w:pPr>
        <w:pStyle w:val="BodyText"/>
        <w:spacing w:line="276" w:lineRule="auto"/>
        <w:ind w:right="27"/>
        <w:jc w:val="left"/>
        <w:rPr>
          <w:rFonts w:cs="Times New Roman"/>
          <w:b/>
          <w:szCs w:val="24"/>
        </w:rPr>
      </w:pPr>
    </w:p>
    <w:p w:rsidR="003F6F05" w:rsidRPr="00976A55" w:rsidRDefault="000E34EB" w:rsidP="005A390C">
      <w:pPr>
        <w:pStyle w:val="Caption"/>
        <w:spacing w:after="0" w:line="276" w:lineRule="auto"/>
        <w:jc w:val="both"/>
        <w:rPr>
          <w:rFonts w:ascii="Times New Roman" w:hAnsi="Times New Roman" w:cs="Times New Roman"/>
          <w:color w:val="auto"/>
          <w:sz w:val="24"/>
          <w:szCs w:val="24"/>
        </w:rPr>
      </w:pPr>
      <w:bookmarkStart w:id="114" w:name="_Toc29205667"/>
      <w:r w:rsidRPr="00976A55">
        <w:rPr>
          <w:rFonts w:ascii="Times New Roman" w:hAnsi="Times New Roman" w:cs="Times New Roman"/>
          <w:color w:val="auto"/>
          <w:sz w:val="24"/>
          <w:szCs w:val="24"/>
        </w:rPr>
        <w:t xml:space="preserve">BOX </w:t>
      </w:r>
      <w:r w:rsidR="007A4D32">
        <w:rPr>
          <w:rFonts w:ascii="Times New Roman" w:hAnsi="Times New Roman" w:cs="Times New Roman"/>
          <w:color w:val="auto"/>
          <w:sz w:val="24"/>
          <w:szCs w:val="24"/>
        </w:rPr>
        <w:t>4</w:t>
      </w:r>
      <w:r w:rsidR="00D74BDB">
        <w:rPr>
          <w:rFonts w:ascii="Times New Roman" w:hAnsi="Times New Roman" w:cs="Times New Roman"/>
          <w:color w:val="auto"/>
          <w:sz w:val="24"/>
          <w:szCs w:val="24"/>
        </w:rPr>
        <w:t xml:space="preserve">: </w:t>
      </w:r>
      <w:r w:rsidRPr="00976A55">
        <w:rPr>
          <w:rFonts w:ascii="Times New Roman" w:hAnsi="Times New Roman" w:cs="Times New Roman"/>
          <w:color w:val="auto"/>
          <w:sz w:val="24"/>
          <w:szCs w:val="24"/>
        </w:rPr>
        <w:t xml:space="preserve">Examples of </w:t>
      </w:r>
      <w:r w:rsidR="003D55CA" w:rsidRPr="00976A55">
        <w:rPr>
          <w:rFonts w:ascii="Times New Roman" w:hAnsi="Times New Roman" w:cs="Times New Roman"/>
          <w:color w:val="auto"/>
          <w:sz w:val="24"/>
          <w:szCs w:val="24"/>
        </w:rPr>
        <w:t>S</w:t>
      </w:r>
      <w:r w:rsidRPr="00976A55">
        <w:rPr>
          <w:rFonts w:ascii="Times New Roman" w:hAnsi="Times New Roman" w:cs="Times New Roman"/>
          <w:color w:val="auto"/>
          <w:sz w:val="24"/>
          <w:szCs w:val="24"/>
        </w:rPr>
        <w:t xml:space="preserve">cenarios where </w:t>
      </w:r>
      <w:r w:rsidR="003D55CA" w:rsidRPr="00976A55">
        <w:rPr>
          <w:rFonts w:ascii="Times New Roman" w:hAnsi="Times New Roman" w:cs="Times New Roman"/>
          <w:color w:val="auto"/>
          <w:sz w:val="24"/>
          <w:szCs w:val="24"/>
        </w:rPr>
        <w:t>R</w:t>
      </w:r>
      <w:r w:rsidRPr="00976A55">
        <w:rPr>
          <w:rFonts w:ascii="Times New Roman" w:hAnsi="Times New Roman" w:cs="Times New Roman"/>
          <w:color w:val="auto"/>
          <w:sz w:val="24"/>
          <w:szCs w:val="24"/>
        </w:rPr>
        <w:t>e-consent is taken</w:t>
      </w:r>
      <w:bookmarkStart w:id="115" w:name="_bookmark42"/>
      <w:bookmarkEnd w:id="114"/>
      <w:bookmarkEnd w:id="115"/>
    </w:p>
    <w:tbl>
      <w:tblPr>
        <w:tblW w:w="9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0"/>
      </w:tblGrid>
      <w:tr w:rsidR="00D3071F" w:rsidRPr="00976A55" w:rsidTr="00F21C52">
        <w:trPr>
          <w:trHeight w:val="890"/>
        </w:trPr>
        <w:tc>
          <w:tcPr>
            <w:tcW w:w="9080" w:type="dxa"/>
          </w:tcPr>
          <w:p w:rsidR="00D3071F" w:rsidRPr="00976A55" w:rsidRDefault="00B71DBE" w:rsidP="005A390C">
            <w:pPr>
              <w:pStyle w:val="BodyText"/>
              <w:spacing w:line="276" w:lineRule="auto"/>
              <w:ind w:left="171" w:right="187"/>
              <w:rPr>
                <w:rFonts w:cs="Times New Roman"/>
                <w:spacing w:val="-4"/>
                <w:sz w:val="22"/>
              </w:rPr>
            </w:pPr>
            <w:r w:rsidRPr="00976A55">
              <w:rPr>
                <w:rFonts w:cs="Times New Roman"/>
                <w:b/>
                <w:bCs/>
                <w:sz w:val="22"/>
              </w:rPr>
              <w:t>Secondary or extended use of stored samples/dataset:</w:t>
            </w:r>
            <w:r w:rsidR="008A5FA9">
              <w:rPr>
                <w:rFonts w:cs="Times New Roman"/>
                <w:b/>
                <w:bCs/>
                <w:sz w:val="22"/>
              </w:rPr>
              <w:t xml:space="preserve"> </w:t>
            </w:r>
            <w:r w:rsidRPr="00976A55">
              <w:rPr>
                <w:rFonts w:cs="Times New Roman"/>
                <w:sz w:val="22"/>
              </w:rPr>
              <w:t>In such an instance, one of the preliminary considerations for ERB</w:t>
            </w:r>
            <w:r w:rsidR="008A5FA9">
              <w:rPr>
                <w:rFonts w:cs="Times New Roman"/>
                <w:sz w:val="22"/>
              </w:rPr>
              <w:t xml:space="preserve"> </w:t>
            </w:r>
            <w:r w:rsidRPr="00976A55">
              <w:rPr>
                <w:rFonts w:cs="Times New Roman"/>
                <w:sz w:val="22"/>
              </w:rPr>
              <w:t>must</w:t>
            </w:r>
            <w:r w:rsidR="008A5FA9">
              <w:rPr>
                <w:rFonts w:cs="Times New Roman"/>
                <w:sz w:val="22"/>
              </w:rPr>
              <w:t xml:space="preserve"> </w:t>
            </w:r>
            <w:r w:rsidRPr="00976A55">
              <w:rPr>
                <w:rFonts w:cs="Times New Roman"/>
                <w:sz w:val="22"/>
              </w:rPr>
              <w:t>be to</w:t>
            </w:r>
            <w:r w:rsidR="008A5FA9">
              <w:rPr>
                <w:rFonts w:cs="Times New Roman"/>
                <w:sz w:val="22"/>
              </w:rPr>
              <w:t xml:space="preserve"> </w:t>
            </w:r>
            <w:r w:rsidRPr="00976A55">
              <w:rPr>
                <w:rFonts w:cs="Times New Roman"/>
                <w:sz w:val="22"/>
              </w:rPr>
              <w:t>identify the circumstances</w:t>
            </w:r>
            <w:r w:rsidR="008A5FA9">
              <w:rPr>
                <w:rFonts w:cs="Times New Roman"/>
                <w:sz w:val="22"/>
              </w:rPr>
              <w:t xml:space="preserve"> </w:t>
            </w:r>
            <w:r w:rsidRPr="00976A55">
              <w:rPr>
                <w:rFonts w:cs="Times New Roman"/>
                <w:sz w:val="22"/>
              </w:rPr>
              <w:t>under</w:t>
            </w:r>
            <w:r w:rsidR="008A5FA9">
              <w:rPr>
                <w:rFonts w:cs="Times New Roman"/>
                <w:sz w:val="22"/>
              </w:rPr>
              <w:t xml:space="preserve"> </w:t>
            </w:r>
            <w:r w:rsidRPr="00976A55">
              <w:rPr>
                <w:rFonts w:cs="Times New Roman"/>
                <w:sz w:val="22"/>
              </w:rPr>
              <w:t>which the research requires re-use of collected identifiable biological material</w:t>
            </w:r>
            <w:r w:rsidR="008A5FA9">
              <w:rPr>
                <w:rFonts w:cs="Times New Roman"/>
                <w:sz w:val="22"/>
              </w:rPr>
              <w:t xml:space="preserve"> </w:t>
            </w:r>
            <w:r w:rsidRPr="00976A55">
              <w:rPr>
                <w:rFonts w:cs="Times New Roman"/>
                <w:sz w:val="22"/>
              </w:rPr>
              <w:t>to generate the data o</w:t>
            </w:r>
            <w:r w:rsidR="00383FF7" w:rsidRPr="00976A55">
              <w:rPr>
                <w:rFonts w:cs="Times New Roman"/>
                <w:sz w:val="22"/>
              </w:rPr>
              <w:t xml:space="preserve">r </w:t>
            </w:r>
            <w:r w:rsidRPr="00976A55">
              <w:rPr>
                <w:rFonts w:cs="Times New Roman"/>
                <w:sz w:val="22"/>
              </w:rPr>
              <w:t xml:space="preserve">utilize </w:t>
            </w:r>
            <w:r w:rsidR="00B04DD0" w:rsidRPr="00976A55">
              <w:rPr>
                <w:rFonts w:cs="Times New Roman"/>
                <w:sz w:val="22"/>
              </w:rPr>
              <w:t>the pre</w:t>
            </w:r>
            <w:r w:rsidRPr="00976A55">
              <w:rPr>
                <w:rFonts w:cs="Times New Roman"/>
                <w:sz w:val="22"/>
              </w:rPr>
              <w:t>-</w:t>
            </w:r>
            <w:r w:rsidR="00B04DD0" w:rsidRPr="00976A55">
              <w:rPr>
                <w:rFonts w:cs="Times New Roman"/>
                <w:sz w:val="22"/>
              </w:rPr>
              <w:t xml:space="preserve">existing identifiable </w:t>
            </w:r>
            <w:r w:rsidRPr="00976A55">
              <w:rPr>
                <w:rFonts w:cs="Times New Roman"/>
                <w:sz w:val="22"/>
              </w:rPr>
              <w:t xml:space="preserve">dataset. </w:t>
            </w:r>
            <w:r w:rsidR="00383FF7" w:rsidRPr="00976A55">
              <w:rPr>
                <w:rFonts w:cs="Times New Roman"/>
                <w:sz w:val="22"/>
              </w:rPr>
              <w:t>This must</w:t>
            </w:r>
            <w:r w:rsidRPr="00976A55">
              <w:rPr>
                <w:rFonts w:cs="Times New Roman"/>
                <w:sz w:val="22"/>
              </w:rPr>
              <w:t xml:space="preserve"> also include review of the informed consent obtained originally to see if re-consent is warranted. There may be situations where consent would be impossible or impracticable to obtain for such research, in which case the research may be done only after independent evaluation by ERB</w:t>
            </w:r>
            <w:r w:rsidR="008A5FA9">
              <w:rPr>
                <w:rFonts w:cs="Times New Roman"/>
                <w:sz w:val="22"/>
              </w:rPr>
              <w:t xml:space="preserve"> </w:t>
            </w:r>
            <w:r w:rsidRPr="00976A55">
              <w:rPr>
                <w:rFonts w:cs="Times New Roman"/>
                <w:sz w:val="22"/>
              </w:rPr>
              <w:t>(Declaration of Helsinki, October 2013</w:t>
            </w:r>
            <w:r w:rsidRPr="00976A55">
              <w:rPr>
                <w:rFonts w:cs="Times New Roman"/>
                <w:spacing w:val="-4"/>
                <w:sz w:val="22"/>
              </w:rPr>
              <w:t>).</w:t>
            </w:r>
          </w:p>
          <w:p w:rsidR="00554976" w:rsidRPr="00976A55" w:rsidRDefault="00554976" w:rsidP="005A390C">
            <w:pPr>
              <w:pStyle w:val="BodyText"/>
              <w:spacing w:line="276" w:lineRule="auto"/>
              <w:ind w:left="171" w:right="187"/>
              <w:rPr>
                <w:rFonts w:cs="Times New Roman"/>
                <w:b/>
                <w:sz w:val="22"/>
              </w:rPr>
            </w:pPr>
          </w:p>
          <w:p w:rsidR="00D3071F" w:rsidRPr="00976A55" w:rsidRDefault="00B71DBE" w:rsidP="005A390C">
            <w:pPr>
              <w:pStyle w:val="BodyText"/>
              <w:spacing w:line="276" w:lineRule="auto"/>
              <w:ind w:left="171" w:right="187"/>
              <w:rPr>
                <w:rFonts w:cs="Times New Roman"/>
                <w:sz w:val="22"/>
              </w:rPr>
            </w:pPr>
            <w:r w:rsidRPr="00976A55">
              <w:rPr>
                <w:rFonts w:cs="Times New Roman"/>
                <w:b/>
                <w:sz w:val="22"/>
              </w:rPr>
              <w:t xml:space="preserve">Pediatric donors: </w:t>
            </w:r>
            <w:r w:rsidRPr="00976A55">
              <w:rPr>
                <w:rFonts w:cs="Times New Roman"/>
                <w:sz w:val="22"/>
              </w:rPr>
              <w:t>In longitudinal studies</w:t>
            </w:r>
            <w:r w:rsidR="00A9684B" w:rsidRPr="00976A55">
              <w:rPr>
                <w:rFonts w:cs="Times New Roman"/>
                <w:sz w:val="22"/>
              </w:rPr>
              <w:t>,</w:t>
            </w:r>
            <w:r w:rsidRPr="00976A55">
              <w:rPr>
                <w:rFonts w:cs="Times New Roman"/>
                <w:sz w:val="22"/>
              </w:rPr>
              <w:t xml:space="preserve"> once the child donor attains the legal age of consent</w:t>
            </w:r>
            <w:r w:rsidR="00ED102D" w:rsidRPr="00976A55">
              <w:rPr>
                <w:rFonts w:cs="Times New Roman"/>
                <w:sz w:val="22"/>
              </w:rPr>
              <w:t>,</w:t>
            </w:r>
            <w:r w:rsidRPr="00976A55">
              <w:rPr>
                <w:rFonts w:cs="Times New Roman"/>
                <w:sz w:val="22"/>
              </w:rPr>
              <w:t xml:space="preserve"> a re-consent should be sought for the storage and use of her/his tissue or sample. In pediatric bio-banks or bio-banks with pediatric samples it is important to address the issue of children reaching legal age of consent. Sometimes re-contact may lead to withdrawal, resulting in limited data analysis. This may lead to bias or it could evoke emotional distress about past research. On the other hand, re-consent may give the participant the power to agree. A bio-bank should decide the policy it would like to adopt for re-contact.</w:t>
            </w:r>
          </w:p>
        </w:tc>
      </w:tr>
    </w:tbl>
    <w:p w:rsidR="00D3071F" w:rsidRPr="00976A55" w:rsidRDefault="00B71DBE" w:rsidP="00252482">
      <w:pPr>
        <w:pStyle w:val="BodyText"/>
        <w:spacing w:line="276" w:lineRule="auto"/>
        <w:rPr>
          <w:rFonts w:cs="Times New Roman"/>
          <w:sz w:val="20"/>
          <w:szCs w:val="20"/>
        </w:rPr>
      </w:pPr>
      <w:r w:rsidRPr="00976A55">
        <w:rPr>
          <w:rFonts w:cs="Times New Roman"/>
          <w:b/>
          <w:sz w:val="20"/>
          <w:szCs w:val="20"/>
        </w:rPr>
        <w:t>Source:</w:t>
      </w:r>
      <w:r w:rsidRPr="00976A55">
        <w:rPr>
          <w:rFonts w:cs="Times New Roman"/>
          <w:sz w:val="20"/>
          <w:szCs w:val="20"/>
        </w:rPr>
        <w:t xml:space="preserve"> ICMR, 2017, National Ethical Guidelines for Biomedical and Health Research involving Human Participants</w:t>
      </w:r>
      <w:r w:rsidR="003D55CA" w:rsidRPr="00976A55">
        <w:rPr>
          <w:rFonts w:cs="Times New Roman"/>
          <w:sz w:val="20"/>
          <w:szCs w:val="20"/>
        </w:rPr>
        <w:t>.</w:t>
      </w:r>
    </w:p>
    <w:p w:rsidR="006D6D43" w:rsidRPr="00976A55" w:rsidRDefault="006D6D43" w:rsidP="00252482">
      <w:pPr>
        <w:spacing w:line="276" w:lineRule="auto"/>
        <w:ind w:right="27"/>
        <w:rPr>
          <w:rFonts w:ascii="Times New Roman" w:hAnsi="Times New Roman" w:cs="Times New Roman"/>
          <w:sz w:val="24"/>
          <w:szCs w:val="24"/>
        </w:rPr>
      </w:pPr>
    </w:p>
    <w:p w:rsidR="00D3071F" w:rsidRPr="00976A55" w:rsidRDefault="00B71DBE" w:rsidP="00DB7E58">
      <w:pPr>
        <w:pStyle w:val="Heading2"/>
        <w:numPr>
          <w:ilvl w:val="0"/>
          <w:numId w:val="47"/>
        </w:numPr>
        <w:spacing w:after="240" w:line="276" w:lineRule="auto"/>
        <w:rPr>
          <w:rFonts w:cs="Times New Roman"/>
          <w:szCs w:val="24"/>
        </w:rPr>
      </w:pPr>
      <w:bookmarkStart w:id="116" w:name="_Toc28699606"/>
      <w:bookmarkStart w:id="117" w:name="_Toc101276219"/>
      <w:r w:rsidRPr="00976A55">
        <w:rPr>
          <w:rFonts w:cs="Times New Roman"/>
          <w:w w:val="105"/>
          <w:szCs w:val="24"/>
        </w:rPr>
        <w:t>Waiver of</w:t>
      </w:r>
      <w:r w:rsidR="00D40E8D">
        <w:rPr>
          <w:rFonts w:cs="Times New Roman"/>
          <w:w w:val="105"/>
          <w:szCs w:val="24"/>
        </w:rPr>
        <w:t xml:space="preserve"> </w:t>
      </w:r>
      <w:r w:rsidR="0018442F" w:rsidRPr="00252482">
        <w:t>the</w:t>
      </w:r>
      <w:r w:rsidR="00D40E8D">
        <w:t xml:space="preserve"> </w:t>
      </w:r>
      <w:r w:rsidRPr="00976A55">
        <w:rPr>
          <w:rFonts w:cs="Times New Roman"/>
          <w:w w:val="105"/>
          <w:szCs w:val="24"/>
        </w:rPr>
        <w:t>Consent</w:t>
      </w:r>
      <w:bookmarkEnd w:id="116"/>
      <w:bookmarkEnd w:id="117"/>
    </w:p>
    <w:p w:rsidR="007653B5" w:rsidRPr="00976A55" w:rsidRDefault="00B71DBE" w:rsidP="00DB7E58">
      <w:pPr>
        <w:pStyle w:val="BodyText"/>
        <w:spacing w:after="240" w:line="276" w:lineRule="auto"/>
        <w:ind w:right="27"/>
        <w:rPr>
          <w:rFonts w:cs="Times New Roman"/>
          <w:szCs w:val="24"/>
        </w:rPr>
      </w:pPr>
      <w:r w:rsidRPr="00976A55">
        <w:rPr>
          <w:rFonts w:cs="Times New Roman"/>
          <w:spacing w:val="2"/>
          <w:szCs w:val="24"/>
        </w:rPr>
        <w:t>For</w:t>
      </w:r>
      <w:r w:rsidR="00D40E8D">
        <w:rPr>
          <w:rFonts w:cs="Times New Roman"/>
          <w:spacing w:val="2"/>
          <w:szCs w:val="24"/>
        </w:rPr>
        <w:t xml:space="preserve"> </w:t>
      </w:r>
      <w:r w:rsidRPr="00976A55">
        <w:rPr>
          <w:rFonts w:cs="Times New Roman"/>
          <w:spacing w:val="2"/>
          <w:szCs w:val="24"/>
        </w:rPr>
        <w:t>certain</w:t>
      </w:r>
      <w:r w:rsidR="00D40E8D">
        <w:rPr>
          <w:rFonts w:cs="Times New Roman"/>
          <w:spacing w:val="2"/>
          <w:szCs w:val="24"/>
        </w:rPr>
        <w:t xml:space="preserve"> </w:t>
      </w:r>
      <w:r w:rsidRPr="00976A55">
        <w:rPr>
          <w:rFonts w:cs="Times New Roman"/>
          <w:spacing w:val="2"/>
          <w:szCs w:val="24"/>
        </w:rPr>
        <w:t>conditions</w:t>
      </w:r>
      <w:r w:rsidR="00872FF1" w:rsidRPr="00976A55">
        <w:rPr>
          <w:rFonts w:cs="Times New Roman"/>
          <w:spacing w:val="2"/>
          <w:szCs w:val="24"/>
        </w:rPr>
        <w:t>,</w:t>
      </w:r>
      <w:r w:rsidR="00D40E8D">
        <w:rPr>
          <w:rFonts w:cs="Times New Roman"/>
          <w:spacing w:val="2"/>
          <w:szCs w:val="24"/>
        </w:rPr>
        <w:t xml:space="preserve"> </w:t>
      </w:r>
      <w:r w:rsidRPr="00976A55">
        <w:rPr>
          <w:rFonts w:cs="Times New Roman"/>
          <w:spacing w:val="2"/>
          <w:szCs w:val="24"/>
        </w:rPr>
        <w:t>as</w:t>
      </w:r>
      <w:r w:rsidR="008321F5">
        <w:rPr>
          <w:rFonts w:cs="Times New Roman"/>
          <w:spacing w:val="2"/>
          <w:szCs w:val="24"/>
        </w:rPr>
        <w:t xml:space="preserve"> </w:t>
      </w:r>
      <w:r w:rsidRPr="00976A55">
        <w:rPr>
          <w:rFonts w:cs="Times New Roman"/>
          <w:spacing w:val="2"/>
          <w:szCs w:val="24"/>
        </w:rPr>
        <w:t>mentioned</w:t>
      </w:r>
      <w:r w:rsidR="008321F5">
        <w:rPr>
          <w:rFonts w:cs="Times New Roman"/>
          <w:spacing w:val="2"/>
          <w:szCs w:val="24"/>
        </w:rPr>
        <w:t xml:space="preserve"> </w:t>
      </w:r>
      <w:r w:rsidRPr="00976A55">
        <w:rPr>
          <w:rFonts w:cs="Times New Roman"/>
          <w:spacing w:val="2"/>
          <w:szCs w:val="24"/>
        </w:rPr>
        <w:t>in</w:t>
      </w:r>
      <w:r w:rsidR="008321F5">
        <w:rPr>
          <w:rFonts w:cs="Times New Roman"/>
          <w:spacing w:val="2"/>
          <w:szCs w:val="24"/>
        </w:rPr>
        <w:t xml:space="preserve"> </w:t>
      </w:r>
      <w:r w:rsidRPr="00976A55">
        <w:rPr>
          <w:rFonts w:cs="Times New Roman"/>
          <w:spacing w:val="2"/>
          <w:szCs w:val="24"/>
        </w:rPr>
        <w:t>the</w:t>
      </w:r>
      <w:r w:rsidR="008321F5">
        <w:rPr>
          <w:rFonts w:cs="Times New Roman"/>
          <w:spacing w:val="2"/>
          <w:szCs w:val="24"/>
        </w:rPr>
        <w:t xml:space="preserve"> </w:t>
      </w:r>
      <w:r w:rsidR="007A4D32">
        <w:rPr>
          <w:rFonts w:cs="Times New Roman"/>
          <w:spacing w:val="2"/>
          <w:szCs w:val="24"/>
        </w:rPr>
        <w:t>Box 5</w:t>
      </w:r>
      <w:r w:rsidR="007E313D" w:rsidRPr="00976A55">
        <w:rPr>
          <w:rFonts w:cs="Times New Roman"/>
          <w:spacing w:val="2"/>
          <w:szCs w:val="24"/>
        </w:rPr>
        <w:t>, the</w:t>
      </w:r>
      <w:r w:rsidR="008321F5">
        <w:rPr>
          <w:rFonts w:cs="Times New Roman"/>
          <w:spacing w:val="2"/>
          <w:szCs w:val="24"/>
        </w:rPr>
        <w:t xml:space="preserve"> </w:t>
      </w:r>
      <w:r w:rsidRPr="00976A55">
        <w:rPr>
          <w:rFonts w:cs="Times New Roman"/>
          <w:spacing w:val="2"/>
          <w:szCs w:val="24"/>
        </w:rPr>
        <w:t>ERB</w:t>
      </w:r>
      <w:r w:rsidR="009E1F09" w:rsidRPr="00976A55">
        <w:rPr>
          <w:rFonts w:cs="Times New Roman"/>
          <w:spacing w:val="2"/>
          <w:szCs w:val="24"/>
        </w:rPr>
        <w:t>/IRC</w:t>
      </w:r>
      <w:r w:rsidR="008321F5">
        <w:rPr>
          <w:rFonts w:cs="Times New Roman"/>
          <w:spacing w:val="2"/>
          <w:szCs w:val="24"/>
        </w:rPr>
        <w:t xml:space="preserve"> </w:t>
      </w:r>
      <w:r w:rsidRPr="00976A55">
        <w:rPr>
          <w:rFonts w:cs="Times New Roman"/>
          <w:spacing w:val="2"/>
          <w:szCs w:val="24"/>
        </w:rPr>
        <w:t xml:space="preserve">may </w:t>
      </w:r>
      <w:r w:rsidRPr="00976A55">
        <w:rPr>
          <w:rFonts w:cs="Times New Roman"/>
          <w:szCs w:val="24"/>
        </w:rPr>
        <w:t xml:space="preserve">consider granting </w:t>
      </w:r>
      <w:r w:rsidRPr="00976A55">
        <w:rPr>
          <w:rFonts w:cs="Times New Roman"/>
          <w:spacing w:val="-3"/>
          <w:szCs w:val="24"/>
        </w:rPr>
        <w:t xml:space="preserve">waiver </w:t>
      </w:r>
      <w:r w:rsidRPr="00976A55">
        <w:rPr>
          <w:rFonts w:cs="Times New Roman"/>
          <w:szCs w:val="24"/>
        </w:rPr>
        <w:t xml:space="preserve">of </w:t>
      </w:r>
      <w:r w:rsidRPr="00976A55">
        <w:rPr>
          <w:rFonts w:cs="Times New Roman"/>
          <w:spacing w:val="-3"/>
          <w:szCs w:val="24"/>
        </w:rPr>
        <w:t>consent</w:t>
      </w:r>
      <w:r w:rsidR="0018442F" w:rsidRPr="00976A55">
        <w:rPr>
          <w:rFonts w:cs="Times New Roman"/>
          <w:spacing w:val="-3"/>
          <w:szCs w:val="24"/>
        </w:rPr>
        <w:t>,</w:t>
      </w:r>
      <w:r w:rsidR="008321F5">
        <w:rPr>
          <w:rFonts w:cs="Times New Roman"/>
          <w:spacing w:val="-3"/>
          <w:szCs w:val="24"/>
        </w:rPr>
        <w:t xml:space="preserve"> </w:t>
      </w:r>
      <w:r w:rsidRPr="00976A55">
        <w:rPr>
          <w:rFonts w:cs="Times New Roman"/>
          <w:szCs w:val="24"/>
        </w:rPr>
        <w:t xml:space="preserve">if the researcher applies </w:t>
      </w:r>
      <w:r w:rsidRPr="00976A55">
        <w:rPr>
          <w:rFonts w:cs="Times New Roman"/>
          <w:spacing w:val="-3"/>
          <w:szCs w:val="24"/>
        </w:rPr>
        <w:t xml:space="preserve">for </w:t>
      </w:r>
      <w:r w:rsidRPr="00976A55">
        <w:rPr>
          <w:rFonts w:cs="Times New Roman"/>
          <w:szCs w:val="24"/>
        </w:rPr>
        <w:t>a waiver</w:t>
      </w:r>
      <w:r w:rsidR="0018442F" w:rsidRPr="00976A55">
        <w:rPr>
          <w:rFonts w:cs="Times New Roman"/>
          <w:szCs w:val="24"/>
        </w:rPr>
        <w:t xml:space="preserve"> and the request for waiver is justified scientifically and ethically</w:t>
      </w:r>
      <w:r w:rsidR="00872FF1" w:rsidRPr="00976A55">
        <w:rPr>
          <w:rFonts w:cs="Times New Roman"/>
          <w:szCs w:val="24"/>
        </w:rPr>
        <w:t>,</w:t>
      </w:r>
      <w:r w:rsidR="007E313D">
        <w:rPr>
          <w:rFonts w:cs="Times New Roman"/>
          <w:szCs w:val="24"/>
        </w:rPr>
        <w:t xml:space="preserve"> </w:t>
      </w:r>
      <w:r w:rsidR="00253D91" w:rsidRPr="00976A55">
        <w:rPr>
          <w:rFonts w:cs="Times New Roman"/>
          <w:szCs w:val="24"/>
        </w:rPr>
        <w:t xml:space="preserve">based </w:t>
      </w:r>
      <w:r w:rsidR="0018442F" w:rsidRPr="00976A55">
        <w:rPr>
          <w:rFonts w:cs="Times New Roman"/>
          <w:szCs w:val="24"/>
        </w:rPr>
        <w:t>on ERB/IRC evaluation</w:t>
      </w:r>
      <w:r w:rsidRPr="00976A55">
        <w:rPr>
          <w:rFonts w:cs="Times New Roman"/>
          <w:szCs w:val="24"/>
        </w:rPr>
        <w:t xml:space="preserve">. </w:t>
      </w:r>
      <w:r w:rsidRPr="00976A55">
        <w:rPr>
          <w:rFonts w:cs="Times New Roman"/>
          <w:spacing w:val="-4"/>
          <w:szCs w:val="24"/>
        </w:rPr>
        <w:t xml:space="preserve">The </w:t>
      </w:r>
      <w:r w:rsidRPr="00976A55">
        <w:rPr>
          <w:rFonts w:cs="Times New Roman"/>
          <w:szCs w:val="24"/>
        </w:rPr>
        <w:t xml:space="preserve">waiver request </w:t>
      </w:r>
      <w:r w:rsidRPr="00976A55">
        <w:rPr>
          <w:rFonts w:cs="Times New Roman"/>
          <w:spacing w:val="-3"/>
          <w:szCs w:val="24"/>
        </w:rPr>
        <w:t xml:space="preserve">may </w:t>
      </w:r>
      <w:r w:rsidRPr="00976A55">
        <w:rPr>
          <w:rFonts w:cs="Times New Roman"/>
          <w:szCs w:val="24"/>
        </w:rPr>
        <w:t xml:space="preserve">be made if the research involves less than </w:t>
      </w:r>
      <w:r w:rsidRPr="00976A55">
        <w:rPr>
          <w:rFonts w:cs="Times New Roman"/>
          <w:spacing w:val="-3"/>
          <w:szCs w:val="24"/>
        </w:rPr>
        <w:t xml:space="preserve">minimal risk to </w:t>
      </w:r>
      <w:r w:rsidRPr="00976A55">
        <w:rPr>
          <w:rFonts w:cs="Times New Roman"/>
          <w:szCs w:val="24"/>
        </w:rPr>
        <w:t xml:space="preserve">participants and the waiver will </w:t>
      </w:r>
      <w:r w:rsidRPr="00976A55">
        <w:rPr>
          <w:rFonts w:cs="Times New Roman"/>
          <w:spacing w:val="-3"/>
          <w:szCs w:val="24"/>
        </w:rPr>
        <w:t xml:space="preserve">not </w:t>
      </w:r>
      <w:r w:rsidRPr="00976A55">
        <w:rPr>
          <w:rFonts w:cs="Times New Roman"/>
          <w:szCs w:val="24"/>
        </w:rPr>
        <w:t xml:space="preserve">adversely affect the rights </w:t>
      </w:r>
      <w:r w:rsidRPr="00976A55">
        <w:rPr>
          <w:rFonts w:cs="Times New Roman"/>
          <w:spacing w:val="-3"/>
          <w:szCs w:val="24"/>
        </w:rPr>
        <w:t xml:space="preserve">and </w:t>
      </w:r>
      <w:r w:rsidRPr="00976A55">
        <w:rPr>
          <w:rFonts w:cs="Times New Roman"/>
          <w:szCs w:val="24"/>
        </w:rPr>
        <w:t xml:space="preserve">welfare of the participants. However, </w:t>
      </w:r>
      <w:r w:rsidR="00D80E88">
        <w:rPr>
          <w:rFonts w:cs="Times New Roman"/>
          <w:szCs w:val="24"/>
        </w:rPr>
        <w:t xml:space="preserve">the </w:t>
      </w:r>
      <w:r w:rsidRPr="00976A55">
        <w:rPr>
          <w:rFonts w:cs="Times New Roman"/>
          <w:szCs w:val="24"/>
        </w:rPr>
        <w:t xml:space="preserve">researcher must justify </w:t>
      </w:r>
      <w:r w:rsidR="00F137A4" w:rsidRPr="00976A55">
        <w:rPr>
          <w:rFonts w:cs="Times New Roman"/>
          <w:szCs w:val="24"/>
        </w:rPr>
        <w:t>waiver</w:t>
      </w:r>
      <w:r w:rsidRPr="00976A55">
        <w:rPr>
          <w:rFonts w:cs="Times New Roman"/>
          <w:szCs w:val="24"/>
        </w:rPr>
        <w:t xml:space="preserve"> request by providing</w:t>
      </w:r>
      <w:r w:rsidR="007E313D">
        <w:rPr>
          <w:rFonts w:cs="Times New Roman"/>
          <w:szCs w:val="24"/>
        </w:rPr>
        <w:t xml:space="preserve"> </w:t>
      </w:r>
      <w:r w:rsidRPr="00976A55">
        <w:rPr>
          <w:rFonts w:cs="Times New Roman"/>
          <w:szCs w:val="24"/>
        </w:rPr>
        <w:t>an</w:t>
      </w:r>
      <w:r w:rsidR="007E313D">
        <w:rPr>
          <w:rFonts w:cs="Times New Roman"/>
          <w:szCs w:val="24"/>
        </w:rPr>
        <w:t xml:space="preserve"> </w:t>
      </w:r>
      <w:r w:rsidRPr="00976A55">
        <w:rPr>
          <w:rFonts w:cs="Times New Roman"/>
          <w:szCs w:val="24"/>
        </w:rPr>
        <w:t>explanation</w:t>
      </w:r>
      <w:r w:rsidR="007E313D">
        <w:rPr>
          <w:rFonts w:cs="Times New Roman"/>
          <w:szCs w:val="24"/>
        </w:rPr>
        <w:t xml:space="preserve"> </w:t>
      </w:r>
      <w:r w:rsidRPr="00976A55">
        <w:rPr>
          <w:rFonts w:cs="Times New Roman"/>
          <w:szCs w:val="24"/>
        </w:rPr>
        <w:t>of</w:t>
      </w:r>
      <w:r w:rsidR="007E313D">
        <w:rPr>
          <w:rFonts w:cs="Times New Roman"/>
          <w:szCs w:val="24"/>
        </w:rPr>
        <w:t xml:space="preserve"> </w:t>
      </w:r>
      <w:r w:rsidRPr="00976A55">
        <w:rPr>
          <w:rFonts w:cs="Times New Roman"/>
          <w:szCs w:val="24"/>
        </w:rPr>
        <w:t>why</w:t>
      </w:r>
      <w:r w:rsidR="007E313D">
        <w:rPr>
          <w:rFonts w:cs="Times New Roman"/>
          <w:szCs w:val="24"/>
        </w:rPr>
        <w:t xml:space="preserve"> </w:t>
      </w:r>
      <w:r w:rsidRPr="00976A55">
        <w:rPr>
          <w:rFonts w:cs="Times New Roman"/>
          <w:szCs w:val="24"/>
        </w:rPr>
        <w:t>obtaining</w:t>
      </w:r>
      <w:r w:rsidR="007E313D">
        <w:rPr>
          <w:rFonts w:cs="Times New Roman"/>
          <w:szCs w:val="24"/>
        </w:rPr>
        <w:t xml:space="preserve"> </w:t>
      </w:r>
      <w:r w:rsidRPr="00976A55">
        <w:rPr>
          <w:rFonts w:cs="Times New Roman"/>
          <w:szCs w:val="24"/>
        </w:rPr>
        <w:t>signed</w:t>
      </w:r>
      <w:r w:rsidR="007E313D">
        <w:rPr>
          <w:rFonts w:cs="Times New Roman"/>
          <w:szCs w:val="24"/>
        </w:rPr>
        <w:t xml:space="preserve"> </w:t>
      </w:r>
      <w:r w:rsidRPr="00976A55">
        <w:rPr>
          <w:rFonts w:cs="Times New Roman"/>
          <w:szCs w:val="24"/>
        </w:rPr>
        <w:t>consent</w:t>
      </w:r>
      <w:r w:rsidR="007E313D">
        <w:rPr>
          <w:rFonts w:cs="Times New Roman"/>
          <w:szCs w:val="24"/>
        </w:rPr>
        <w:t xml:space="preserve"> </w:t>
      </w:r>
      <w:r w:rsidRPr="00976A55">
        <w:rPr>
          <w:rFonts w:cs="Times New Roman"/>
          <w:szCs w:val="24"/>
        </w:rPr>
        <w:t xml:space="preserve">would add additional </w:t>
      </w:r>
      <w:r w:rsidRPr="00976A55">
        <w:rPr>
          <w:rFonts w:cs="Times New Roman"/>
          <w:spacing w:val="-3"/>
          <w:szCs w:val="24"/>
        </w:rPr>
        <w:t xml:space="preserve">risk </w:t>
      </w:r>
      <w:r w:rsidRPr="00976A55">
        <w:rPr>
          <w:rFonts w:cs="Times New Roman"/>
          <w:szCs w:val="24"/>
        </w:rPr>
        <w:t>to the research participants</w:t>
      </w:r>
      <w:r w:rsidR="00253D91" w:rsidRPr="00976A55">
        <w:rPr>
          <w:rFonts w:cs="Times New Roman"/>
          <w:szCs w:val="24"/>
        </w:rPr>
        <w:t>.</w:t>
      </w:r>
      <w:r w:rsidR="007E313D">
        <w:rPr>
          <w:rFonts w:cs="Times New Roman"/>
          <w:szCs w:val="24"/>
        </w:rPr>
        <w:t xml:space="preserve"> </w:t>
      </w:r>
      <w:r w:rsidR="00253D91" w:rsidRPr="00976A55">
        <w:rPr>
          <w:rFonts w:cs="Times New Roman"/>
          <w:szCs w:val="24"/>
        </w:rPr>
        <w:t xml:space="preserve">In addition to justifying waiver request, </w:t>
      </w:r>
      <w:r w:rsidR="00D80E88">
        <w:rPr>
          <w:rFonts w:cs="Times New Roman"/>
          <w:szCs w:val="24"/>
        </w:rPr>
        <w:t xml:space="preserve">the </w:t>
      </w:r>
      <w:r w:rsidR="00253D91" w:rsidRPr="00976A55">
        <w:rPr>
          <w:rFonts w:cs="Times New Roman"/>
          <w:szCs w:val="24"/>
        </w:rPr>
        <w:t xml:space="preserve">researcher is also required to provide </w:t>
      </w:r>
      <w:r w:rsidRPr="00976A55">
        <w:rPr>
          <w:rFonts w:cs="Times New Roman"/>
          <w:szCs w:val="24"/>
        </w:rPr>
        <w:t>alternative provisions</w:t>
      </w:r>
      <w:r w:rsidR="00872FF1" w:rsidRPr="00976A55">
        <w:rPr>
          <w:rFonts w:cs="Times New Roman"/>
          <w:szCs w:val="24"/>
        </w:rPr>
        <w:t>/options</w:t>
      </w:r>
      <w:r w:rsidR="007E313D">
        <w:rPr>
          <w:rFonts w:cs="Times New Roman"/>
          <w:szCs w:val="24"/>
        </w:rPr>
        <w:t xml:space="preserve"> </w:t>
      </w:r>
      <w:r w:rsidRPr="00976A55">
        <w:rPr>
          <w:rFonts w:cs="Times New Roman"/>
          <w:szCs w:val="24"/>
        </w:rPr>
        <w:t>for</w:t>
      </w:r>
      <w:r w:rsidR="007E313D">
        <w:rPr>
          <w:rFonts w:cs="Times New Roman"/>
          <w:szCs w:val="24"/>
        </w:rPr>
        <w:t xml:space="preserve"> </w:t>
      </w:r>
      <w:r w:rsidRPr="00976A55">
        <w:rPr>
          <w:rFonts w:cs="Times New Roman"/>
          <w:szCs w:val="24"/>
        </w:rPr>
        <w:t>informing</w:t>
      </w:r>
      <w:r w:rsidR="007E313D">
        <w:rPr>
          <w:rFonts w:cs="Times New Roman"/>
          <w:szCs w:val="24"/>
        </w:rPr>
        <w:t xml:space="preserve"> </w:t>
      </w:r>
      <w:r w:rsidR="00F137A4" w:rsidRPr="00976A55">
        <w:rPr>
          <w:rFonts w:cs="Times New Roman"/>
          <w:spacing w:val="-7"/>
          <w:szCs w:val="24"/>
        </w:rPr>
        <w:t xml:space="preserve">prospective </w:t>
      </w:r>
      <w:r w:rsidR="00253D91" w:rsidRPr="00976A55">
        <w:rPr>
          <w:rFonts w:cs="Times New Roman"/>
          <w:szCs w:val="24"/>
        </w:rPr>
        <w:t>participants</w:t>
      </w:r>
      <w:r w:rsidR="007E313D">
        <w:rPr>
          <w:rFonts w:cs="Times New Roman"/>
          <w:szCs w:val="24"/>
        </w:rPr>
        <w:t xml:space="preserve"> </w:t>
      </w:r>
      <w:r w:rsidRPr="00976A55">
        <w:rPr>
          <w:rFonts w:cs="Times New Roman"/>
          <w:spacing w:val="-3"/>
          <w:szCs w:val="24"/>
        </w:rPr>
        <w:t>about</w:t>
      </w:r>
      <w:r w:rsidR="007E313D">
        <w:rPr>
          <w:rFonts w:cs="Times New Roman"/>
          <w:spacing w:val="-3"/>
          <w:szCs w:val="24"/>
        </w:rPr>
        <w:t xml:space="preserve"> </w:t>
      </w:r>
      <w:r w:rsidRPr="00976A55">
        <w:rPr>
          <w:rFonts w:cs="Times New Roman"/>
          <w:szCs w:val="24"/>
        </w:rPr>
        <w:t>the</w:t>
      </w:r>
      <w:r w:rsidR="007E313D">
        <w:rPr>
          <w:rFonts w:cs="Times New Roman"/>
          <w:szCs w:val="24"/>
        </w:rPr>
        <w:t xml:space="preserve"> </w:t>
      </w:r>
      <w:r w:rsidR="00253D91" w:rsidRPr="00976A55">
        <w:rPr>
          <w:rFonts w:cs="Times New Roman"/>
          <w:szCs w:val="24"/>
        </w:rPr>
        <w:t xml:space="preserve">research </w:t>
      </w:r>
      <w:r w:rsidR="007E313D" w:rsidRPr="00976A55">
        <w:rPr>
          <w:rFonts w:cs="Times New Roman"/>
          <w:szCs w:val="24"/>
        </w:rPr>
        <w:t>details. Conditions</w:t>
      </w:r>
      <w:r w:rsidR="00F137A4" w:rsidRPr="00976A55">
        <w:rPr>
          <w:rFonts w:cs="Times New Roman"/>
          <w:szCs w:val="24"/>
        </w:rPr>
        <w:t xml:space="preserve"> for granting waiver of consent are</w:t>
      </w:r>
      <w:r w:rsidR="007E313D">
        <w:rPr>
          <w:rFonts w:cs="Times New Roman"/>
          <w:szCs w:val="24"/>
        </w:rPr>
        <w:t xml:space="preserve"> </w:t>
      </w:r>
      <w:r w:rsidR="00F137A4" w:rsidRPr="00976A55">
        <w:rPr>
          <w:rFonts w:cs="Times New Roman"/>
          <w:szCs w:val="24"/>
        </w:rPr>
        <w:lastRenderedPageBreak/>
        <w:t>discussed</w:t>
      </w:r>
      <w:r w:rsidRPr="00976A55">
        <w:rPr>
          <w:rFonts w:cs="Times New Roman"/>
          <w:szCs w:val="24"/>
        </w:rPr>
        <w:t xml:space="preserve"> in </w:t>
      </w:r>
      <w:r w:rsidR="003D55CA" w:rsidRPr="00976A55">
        <w:rPr>
          <w:rFonts w:cs="Times New Roman"/>
          <w:szCs w:val="24"/>
        </w:rPr>
        <w:t xml:space="preserve">the </w:t>
      </w:r>
      <w:r w:rsidR="00F137A4" w:rsidRPr="00976A55">
        <w:rPr>
          <w:rFonts w:cs="Times New Roman"/>
          <w:szCs w:val="24"/>
        </w:rPr>
        <w:t>Box</w:t>
      </w:r>
      <w:r w:rsidR="007A4D32">
        <w:rPr>
          <w:rFonts w:cs="Times New Roman"/>
          <w:szCs w:val="24"/>
        </w:rPr>
        <w:t xml:space="preserve"> 5</w:t>
      </w:r>
      <w:r w:rsidRPr="00976A55">
        <w:rPr>
          <w:rFonts w:cs="Times New Roman"/>
          <w:szCs w:val="24"/>
        </w:rPr>
        <w:t>.</w:t>
      </w:r>
    </w:p>
    <w:p w:rsidR="00544706" w:rsidRPr="00976A55" w:rsidRDefault="00544706" w:rsidP="00252482">
      <w:pPr>
        <w:pStyle w:val="BodyText"/>
        <w:spacing w:line="276" w:lineRule="auto"/>
        <w:ind w:right="27"/>
        <w:rPr>
          <w:rFonts w:cs="Times New Roman"/>
          <w:b/>
          <w:szCs w:val="24"/>
        </w:rPr>
      </w:pPr>
    </w:p>
    <w:p w:rsidR="003F6F05" w:rsidRPr="00976A55" w:rsidRDefault="000E34EB" w:rsidP="00252482">
      <w:pPr>
        <w:pStyle w:val="Caption"/>
        <w:spacing w:after="0" w:line="276" w:lineRule="auto"/>
        <w:jc w:val="both"/>
        <w:rPr>
          <w:rFonts w:ascii="Times New Roman" w:hAnsi="Times New Roman" w:cs="Times New Roman"/>
          <w:color w:val="auto"/>
          <w:sz w:val="24"/>
          <w:szCs w:val="24"/>
        </w:rPr>
      </w:pPr>
      <w:bookmarkStart w:id="118" w:name="_Toc29205668"/>
      <w:r w:rsidRPr="00976A55">
        <w:rPr>
          <w:rFonts w:ascii="Times New Roman" w:hAnsi="Times New Roman" w:cs="Times New Roman"/>
          <w:color w:val="auto"/>
          <w:sz w:val="24"/>
          <w:szCs w:val="24"/>
        </w:rPr>
        <w:t>BOX</w:t>
      </w:r>
      <w:r w:rsidR="007A4D32">
        <w:rPr>
          <w:rFonts w:ascii="Times New Roman" w:hAnsi="Times New Roman" w:cs="Times New Roman"/>
          <w:color w:val="auto"/>
          <w:sz w:val="24"/>
          <w:szCs w:val="24"/>
        </w:rPr>
        <w:t xml:space="preserve"> 5</w:t>
      </w:r>
      <w:r w:rsidRPr="00976A55">
        <w:rPr>
          <w:rFonts w:ascii="Times New Roman" w:hAnsi="Times New Roman" w:cs="Times New Roman"/>
          <w:color w:val="auto"/>
          <w:sz w:val="24"/>
          <w:szCs w:val="24"/>
        </w:rPr>
        <w:t xml:space="preserve">. Conditions for granting </w:t>
      </w:r>
      <w:r w:rsidR="003D55CA" w:rsidRPr="00976A55">
        <w:rPr>
          <w:rFonts w:ascii="Times New Roman" w:hAnsi="Times New Roman" w:cs="Times New Roman"/>
          <w:color w:val="auto"/>
          <w:sz w:val="24"/>
          <w:szCs w:val="24"/>
        </w:rPr>
        <w:t>W</w:t>
      </w:r>
      <w:r w:rsidRPr="00976A55">
        <w:rPr>
          <w:rFonts w:ascii="Times New Roman" w:hAnsi="Times New Roman" w:cs="Times New Roman"/>
          <w:color w:val="auto"/>
          <w:sz w:val="24"/>
          <w:szCs w:val="24"/>
        </w:rPr>
        <w:t xml:space="preserve">aiver of </w:t>
      </w:r>
      <w:r w:rsidR="003D55CA" w:rsidRPr="00976A55">
        <w:rPr>
          <w:rFonts w:ascii="Times New Roman" w:hAnsi="Times New Roman" w:cs="Times New Roman"/>
          <w:color w:val="auto"/>
          <w:sz w:val="24"/>
          <w:szCs w:val="24"/>
        </w:rPr>
        <w:t>C</w:t>
      </w:r>
      <w:r w:rsidRPr="00976A55">
        <w:rPr>
          <w:rFonts w:ascii="Times New Roman" w:hAnsi="Times New Roman" w:cs="Times New Roman"/>
          <w:color w:val="auto"/>
          <w:sz w:val="24"/>
          <w:szCs w:val="24"/>
        </w:rPr>
        <w:t>onsent</w:t>
      </w:r>
      <w:bookmarkEnd w:id="118"/>
    </w:p>
    <w:tbl>
      <w:tblPr>
        <w:tblStyle w:val="TableGrid"/>
        <w:tblW w:w="0" w:type="auto"/>
        <w:tblLook w:val="04A0" w:firstRow="1" w:lastRow="0" w:firstColumn="1" w:lastColumn="0" w:noHBand="0" w:noVBand="1"/>
      </w:tblPr>
      <w:tblGrid>
        <w:gridCol w:w="8388"/>
      </w:tblGrid>
      <w:tr w:rsidR="008C44F3" w:rsidRPr="00976A55" w:rsidTr="007653B5">
        <w:trPr>
          <w:trHeight w:val="1518"/>
        </w:trPr>
        <w:tc>
          <w:tcPr>
            <w:tcW w:w="8388" w:type="dxa"/>
          </w:tcPr>
          <w:p w:rsidR="006B508D" w:rsidRPr="00976A55" w:rsidRDefault="008C44F3" w:rsidP="00252482">
            <w:pPr>
              <w:pStyle w:val="ListParagraph"/>
              <w:numPr>
                <w:ilvl w:val="0"/>
                <w:numId w:val="102"/>
              </w:numPr>
              <w:spacing w:before="36" w:line="276" w:lineRule="auto"/>
              <w:ind w:right="27"/>
              <w:rPr>
                <w:rFonts w:ascii="Times New Roman" w:hAnsi="Times New Roman" w:cs="Times New Roman"/>
              </w:rPr>
            </w:pPr>
            <w:r w:rsidRPr="00976A55">
              <w:rPr>
                <w:rFonts w:ascii="Times New Roman" w:hAnsi="Times New Roman" w:cs="Times New Roman"/>
              </w:rPr>
              <w:t xml:space="preserve">Research cannot practically be carried out without the waiver and the waiver is </w:t>
            </w:r>
            <w:r w:rsidR="00C0023B" w:rsidRPr="00976A55">
              <w:rPr>
                <w:rFonts w:ascii="Times New Roman" w:hAnsi="Times New Roman" w:cs="Times New Roman"/>
              </w:rPr>
              <w:t xml:space="preserve">scientifically and ethically </w:t>
            </w:r>
            <w:r w:rsidRPr="00976A55">
              <w:rPr>
                <w:rFonts w:ascii="Times New Roman" w:hAnsi="Times New Roman" w:cs="Times New Roman"/>
              </w:rPr>
              <w:t>justified</w:t>
            </w:r>
            <w:r w:rsidR="006B508D" w:rsidRPr="00976A55">
              <w:rPr>
                <w:rFonts w:ascii="Times New Roman" w:hAnsi="Times New Roman" w:cs="Times New Roman"/>
              </w:rPr>
              <w:t>;</w:t>
            </w:r>
          </w:p>
          <w:p w:rsidR="00C9014C" w:rsidRPr="00976A55" w:rsidRDefault="008C44F3" w:rsidP="00252482">
            <w:pPr>
              <w:pStyle w:val="ListParagraph"/>
              <w:numPr>
                <w:ilvl w:val="0"/>
                <w:numId w:val="102"/>
              </w:numPr>
              <w:spacing w:before="36" w:line="276" w:lineRule="auto"/>
              <w:ind w:right="27"/>
              <w:rPr>
                <w:rFonts w:ascii="Times New Roman" w:hAnsi="Times New Roman" w:cs="Times New Roman"/>
                <w:b/>
                <w:bCs/>
                <w:sz w:val="28"/>
                <w:szCs w:val="26"/>
              </w:rPr>
            </w:pPr>
            <w:r w:rsidRPr="00976A55">
              <w:rPr>
                <w:rFonts w:ascii="Times New Roman" w:hAnsi="Times New Roman" w:cs="Times New Roman"/>
              </w:rPr>
              <w:t>Retrospective studies, where the participants are de-identified or cannot be contacted</w:t>
            </w:r>
            <w:r w:rsidR="006B508D" w:rsidRPr="00976A55">
              <w:rPr>
                <w:rFonts w:ascii="Times New Roman" w:hAnsi="Times New Roman" w:cs="Times New Roman"/>
              </w:rPr>
              <w:t>;</w:t>
            </w:r>
          </w:p>
          <w:p w:rsidR="00C9014C" w:rsidRPr="00976A55" w:rsidRDefault="008C44F3" w:rsidP="00252482">
            <w:pPr>
              <w:pStyle w:val="ListParagraph"/>
              <w:numPr>
                <w:ilvl w:val="0"/>
                <w:numId w:val="102"/>
              </w:numPr>
              <w:spacing w:before="36" w:line="276" w:lineRule="auto"/>
              <w:ind w:right="27"/>
              <w:rPr>
                <w:rFonts w:ascii="Times New Roman" w:hAnsi="Times New Roman" w:cs="Times New Roman"/>
                <w:b/>
                <w:bCs/>
                <w:sz w:val="28"/>
                <w:szCs w:val="26"/>
              </w:rPr>
            </w:pPr>
            <w:r w:rsidRPr="00976A55">
              <w:rPr>
                <w:rFonts w:ascii="Times New Roman" w:hAnsi="Times New Roman" w:cs="Times New Roman"/>
              </w:rPr>
              <w:t xml:space="preserve">Research on </w:t>
            </w:r>
            <w:proofErr w:type="spellStart"/>
            <w:r w:rsidRPr="00976A55">
              <w:rPr>
                <w:rFonts w:ascii="Times New Roman" w:hAnsi="Times New Roman" w:cs="Times New Roman"/>
              </w:rPr>
              <w:t>anonymized</w:t>
            </w:r>
            <w:proofErr w:type="spellEnd"/>
            <w:r w:rsidRPr="00976A55">
              <w:rPr>
                <w:rFonts w:ascii="Times New Roman" w:hAnsi="Times New Roman" w:cs="Times New Roman"/>
              </w:rPr>
              <w:t xml:space="preserve"> biological samples/data</w:t>
            </w:r>
            <w:r w:rsidR="006B508D" w:rsidRPr="00976A55">
              <w:rPr>
                <w:rFonts w:ascii="Times New Roman" w:hAnsi="Times New Roman" w:cs="Times New Roman"/>
              </w:rPr>
              <w:t>;</w:t>
            </w:r>
          </w:p>
          <w:p w:rsidR="00C9014C" w:rsidRPr="00976A55" w:rsidRDefault="008C44F3" w:rsidP="00252482">
            <w:pPr>
              <w:pStyle w:val="ListParagraph"/>
              <w:numPr>
                <w:ilvl w:val="0"/>
                <w:numId w:val="102"/>
              </w:numPr>
              <w:spacing w:before="36" w:line="276" w:lineRule="auto"/>
              <w:ind w:right="27"/>
              <w:rPr>
                <w:rFonts w:ascii="Times New Roman" w:hAnsi="Times New Roman" w:cs="Times New Roman"/>
                <w:b/>
              </w:rPr>
            </w:pPr>
            <w:r w:rsidRPr="00976A55">
              <w:rPr>
                <w:rFonts w:ascii="Times New Roman" w:hAnsi="Times New Roman" w:cs="Times New Roman"/>
              </w:rPr>
              <w:t>Research on data av</w:t>
            </w:r>
            <w:r w:rsidR="0047734A" w:rsidRPr="00976A55">
              <w:rPr>
                <w:rFonts w:ascii="Times New Roman" w:hAnsi="Times New Roman" w:cs="Times New Roman"/>
              </w:rPr>
              <w:t>ailable in the public domain</w:t>
            </w:r>
            <w:r w:rsidR="006B508D" w:rsidRPr="00976A55">
              <w:rPr>
                <w:rFonts w:ascii="Times New Roman" w:hAnsi="Times New Roman" w:cs="Times New Roman"/>
              </w:rPr>
              <w:t>;</w:t>
            </w:r>
            <w:r w:rsidR="00403A2B">
              <w:rPr>
                <w:rFonts w:ascii="Times New Roman" w:hAnsi="Times New Roman" w:cs="Times New Roman"/>
              </w:rPr>
              <w:t xml:space="preserve"> </w:t>
            </w:r>
            <w:r w:rsidR="001C24B7" w:rsidRPr="00976A55">
              <w:rPr>
                <w:rFonts w:ascii="Times New Roman" w:hAnsi="Times New Roman" w:cs="Times New Roman"/>
              </w:rPr>
              <w:t xml:space="preserve">Research during </w:t>
            </w:r>
            <w:r w:rsidR="00DC3E97" w:rsidRPr="00976A55">
              <w:rPr>
                <w:rFonts w:ascii="Times New Roman" w:hAnsi="Times New Roman" w:cs="Times New Roman"/>
              </w:rPr>
              <w:t>humanitarian emergencies</w:t>
            </w:r>
            <w:r w:rsidR="001C24B7" w:rsidRPr="00976A55">
              <w:rPr>
                <w:rFonts w:ascii="Times New Roman" w:hAnsi="Times New Roman" w:cs="Times New Roman"/>
              </w:rPr>
              <w:t xml:space="preserve"> and disasters, when the participant may not be in a position to give consent</w:t>
            </w:r>
            <w:r w:rsidR="006B508D" w:rsidRPr="00976A55">
              <w:rPr>
                <w:rFonts w:ascii="Times New Roman" w:hAnsi="Times New Roman" w:cs="Times New Roman"/>
              </w:rPr>
              <w:t>.</w:t>
            </w:r>
            <w:r w:rsidR="00403A2B">
              <w:rPr>
                <w:rFonts w:ascii="Times New Roman" w:hAnsi="Times New Roman" w:cs="Times New Roman"/>
              </w:rPr>
              <w:t xml:space="preserve"> </w:t>
            </w:r>
            <w:r w:rsidR="006B508D" w:rsidRPr="00976A55">
              <w:rPr>
                <w:rFonts w:ascii="Times New Roman" w:hAnsi="Times New Roman" w:cs="Times New Roman"/>
              </w:rPr>
              <w:t>H</w:t>
            </w:r>
            <w:r w:rsidR="00C0023B" w:rsidRPr="00976A55">
              <w:rPr>
                <w:rFonts w:ascii="Times New Roman" w:hAnsi="Times New Roman" w:cs="Times New Roman"/>
              </w:rPr>
              <w:t>owever</w:t>
            </w:r>
            <w:r w:rsidR="006B508D" w:rsidRPr="00976A55">
              <w:rPr>
                <w:rFonts w:ascii="Times New Roman" w:hAnsi="Times New Roman" w:cs="Times New Roman"/>
              </w:rPr>
              <w:t>,</w:t>
            </w:r>
            <w:r w:rsidR="00403A2B">
              <w:rPr>
                <w:rFonts w:ascii="Times New Roman" w:hAnsi="Times New Roman" w:cs="Times New Roman"/>
              </w:rPr>
              <w:t xml:space="preserve"> </w:t>
            </w:r>
            <w:r w:rsidRPr="00976A55">
              <w:rPr>
                <w:rFonts w:ascii="Times New Roman" w:hAnsi="Times New Roman" w:cs="Times New Roman"/>
              </w:rPr>
              <w:t xml:space="preserve">attempts should </w:t>
            </w:r>
            <w:r w:rsidRPr="00976A55">
              <w:rPr>
                <w:rFonts w:ascii="Times New Roman" w:hAnsi="Times New Roman" w:cs="Times New Roman"/>
                <w:spacing w:val="2"/>
              </w:rPr>
              <w:t xml:space="preserve">be made to obtain </w:t>
            </w:r>
            <w:r w:rsidRPr="00976A55">
              <w:rPr>
                <w:rFonts w:ascii="Times New Roman" w:hAnsi="Times New Roman" w:cs="Times New Roman"/>
              </w:rPr>
              <w:t xml:space="preserve">the participant's consent at </w:t>
            </w:r>
            <w:r w:rsidRPr="00976A55">
              <w:rPr>
                <w:rFonts w:ascii="Times New Roman" w:hAnsi="Times New Roman" w:cs="Times New Roman"/>
                <w:spacing w:val="-3"/>
              </w:rPr>
              <w:t xml:space="preserve">the </w:t>
            </w:r>
            <w:r w:rsidR="00FD0034" w:rsidRPr="00976A55">
              <w:rPr>
                <w:rFonts w:ascii="Times New Roman" w:hAnsi="Times New Roman" w:cs="Times New Roman"/>
              </w:rPr>
              <w:t>earliest possible dates even after the collection of information from participants is complete.</w:t>
            </w:r>
          </w:p>
        </w:tc>
      </w:tr>
    </w:tbl>
    <w:p w:rsidR="008C44F3" w:rsidRPr="00976A55" w:rsidRDefault="008C44F3" w:rsidP="00252482">
      <w:pPr>
        <w:pStyle w:val="ListParagraph"/>
        <w:spacing w:before="36" w:line="276" w:lineRule="auto"/>
        <w:ind w:left="0" w:right="27" w:firstLine="0"/>
        <w:rPr>
          <w:rFonts w:ascii="Times New Roman" w:hAnsi="Times New Roman" w:cs="Times New Roman"/>
          <w:sz w:val="20"/>
          <w:szCs w:val="20"/>
        </w:rPr>
      </w:pPr>
      <w:r w:rsidRPr="00976A55">
        <w:rPr>
          <w:rFonts w:ascii="Times New Roman" w:hAnsi="Times New Roman" w:cs="Times New Roman"/>
          <w:b/>
          <w:sz w:val="20"/>
          <w:szCs w:val="20"/>
        </w:rPr>
        <w:t>Source:</w:t>
      </w:r>
      <w:r w:rsidRPr="00976A55">
        <w:rPr>
          <w:rFonts w:ascii="Times New Roman" w:hAnsi="Times New Roman" w:cs="Times New Roman"/>
          <w:sz w:val="20"/>
          <w:szCs w:val="20"/>
        </w:rPr>
        <w:t xml:space="preserve"> ICMR, 2017, National Ethical Guidelines for Biomedical and Health Research involving Human Participants</w:t>
      </w:r>
      <w:r w:rsidR="003D55CA" w:rsidRPr="00976A55">
        <w:rPr>
          <w:rFonts w:ascii="Times New Roman" w:hAnsi="Times New Roman" w:cs="Times New Roman"/>
          <w:sz w:val="20"/>
          <w:szCs w:val="20"/>
        </w:rPr>
        <w:t>.</w:t>
      </w:r>
    </w:p>
    <w:p w:rsidR="008C44F3" w:rsidRPr="00976A55" w:rsidRDefault="008C44F3" w:rsidP="00252482">
      <w:pPr>
        <w:pStyle w:val="BodyText"/>
        <w:spacing w:line="276" w:lineRule="auto"/>
        <w:ind w:right="27"/>
        <w:rPr>
          <w:rFonts w:cs="Times New Roman"/>
          <w:szCs w:val="24"/>
        </w:rPr>
      </w:pPr>
    </w:p>
    <w:p w:rsidR="00D3071F" w:rsidRPr="00976A55" w:rsidRDefault="00B71DBE" w:rsidP="00252482">
      <w:pPr>
        <w:pStyle w:val="BodyText"/>
        <w:spacing w:before="1" w:line="276" w:lineRule="auto"/>
        <w:ind w:right="27"/>
        <w:rPr>
          <w:rFonts w:cs="Times New Roman"/>
          <w:szCs w:val="24"/>
        </w:rPr>
      </w:pPr>
      <w:r w:rsidRPr="00976A55">
        <w:rPr>
          <w:rFonts w:cs="Times New Roman"/>
          <w:szCs w:val="24"/>
        </w:rPr>
        <w:t xml:space="preserve">Conditions </w:t>
      </w:r>
      <w:r w:rsidRPr="00976A55">
        <w:rPr>
          <w:rFonts w:cs="Times New Roman"/>
          <w:spacing w:val="-3"/>
          <w:szCs w:val="24"/>
        </w:rPr>
        <w:t xml:space="preserve">that </w:t>
      </w:r>
      <w:r w:rsidRPr="00976A55">
        <w:rPr>
          <w:rFonts w:cs="Times New Roman"/>
          <w:szCs w:val="24"/>
        </w:rPr>
        <w:t xml:space="preserve">are applied </w:t>
      </w:r>
      <w:r w:rsidRPr="00976A55">
        <w:rPr>
          <w:rFonts w:cs="Times New Roman"/>
          <w:spacing w:val="-3"/>
          <w:szCs w:val="24"/>
        </w:rPr>
        <w:t xml:space="preserve">for waiver </w:t>
      </w:r>
      <w:r w:rsidRPr="00976A55">
        <w:rPr>
          <w:rFonts w:cs="Times New Roman"/>
          <w:szCs w:val="24"/>
        </w:rPr>
        <w:t xml:space="preserve">of </w:t>
      </w:r>
      <w:r w:rsidRPr="00976A55">
        <w:rPr>
          <w:rFonts w:cs="Times New Roman"/>
          <w:spacing w:val="-3"/>
          <w:szCs w:val="24"/>
        </w:rPr>
        <w:t xml:space="preserve">informed </w:t>
      </w:r>
      <w:r w:rsidRPr="00976A55">
        <w:rPr>
          <w:rFonts w:cs="Times New Roman"/>
          <w:szCs w:val="24"/>
        </w:rPr>
        <w:t xml:space="preserve">consent in adults may also apply </w:t>
      </w:r>
      <w:r w:rsidRPr="00976A55">
        <w:rPr>
          <w:rFonts w:cs="Times New Roman"/>
          <w:spacing w:val="-3"/>
          <w:szCs w:val="24"/>
        </w:rPr>
        <w:t xml:space="preserve">for </w:t>
      </w:r>
      <w:r w:rsidRPr="00976A55">
        <w:rPr>
          <w:rFonts w:cs="Times New Roman"/>
          <w:szCs w:val="24"/>
        </w:rPr>
        <w:t xml:space="preserve">waiver of </w:t>
      </w:r>
      <w:r w:rsidRPr="00976A55">
        <w:rPr>
          <w:rFonts w:cs="Times New Roman"/>
          <w:spacing w:val="-3"/>
          <w:szCs w:val="24"/>
        </w:rPr>
        <w:t xml:space="preserve">assent </w:t>
      </w:r>
      <w:r w:rsidRPr="00976A55">
        <w:rPr>
          <w:rFonts w:cs="Times New Roman"/>
          <w:szCs w:val="24"/>
        </w:rPr>
        <w:t xml:space="preserve">in children. Waiver of assent may be </w:t>
      </w:r>
      <w:r w:rsidRPr="00976A55">
        <w:rPr>
          <w:rFonts w:cs="Times New Roman"/>
          <w:spacing w:val="-3"/>
          <w:szCs w:val="24"/>
        </w:rPr>
        <w:t xml:space="preserve">allowed </w:t>
      </w:r>
      <w:r w:rsidRPr="00976A55">
        <w:rPr>
          <w:rFonts w:cs="Times New Roman"/>
          <w:szCs w:val="24"/>
        </w:rPr>
        <w:t>when the available intervention is anticipated</w:t>
      </w:r>
      <w:r w:rsidR="00403A2B">
        <w:rPr>
          <w:rFonts w:cs="Times New Roman"/>
          <w:szCs w:val="24"/>
        </w:rPr>
        <w:t xml:space="preserve"> </w:t>
      </w:r>
      <w:r w:rsidRPr="00976A55">
        <w:rPr>
          <w:rFonts w:cs="Times New Roman"/>
          <w:szCs w:val="24"/>
        </w:rPr>
        <w:t>to</w:t>
      </w:r>
      <w:r w:rsidR="00403A2B">
        <w:rPr>
          <w:rFonts w:cs="Times New Roman"/>
          <w:szCs w:val="24"/>
        </w:rPr>
        <w:t xml:space="preserve"> </w:t>
      </w:r>
      <w:r w:rsidRPr="00976A55">
        <w:rPr>
          <w:rFonts w:cs="Times New Roman"/>
          <w:szCs w:val="24"/>
        </w:rPr>
        <w:t>benefit</w:t>
      </w:r>
      <w:r w:rsidR="00403A2B">
        <w:rPr>
          <w:rFonts w:cs="Times New Roman"/>
          <w:szCs w:val="24"/>
        </w:rPr>
        <w:t xml:space="preserve"> </w:t>
      </w:r>
      <w:r w:rsidRPr="00976A55">
        <w:rPr>
          <w:rFonts w:cs="Times New Roman"/>
          <w:szCs w:val="24"/>
        </w:rPr>
        <w:t>the</w:t>
      </w:r>
      <w:r w:rsidR="00403A2B">
        <w:rPr>
          <w:rFonts w:cs="Times New Roman"/>
          <w:szCs w:val="24"/>
        </w:rPr>
        <w:t xml:space="preserve"> </w:t>
      </w:r>
      <w:r w:rsidRPr="00976A55">
        <w:rPr>
          <w:rFonts w:cs="Times New Roman"/>
          <w:szCs w:val="24"/>
        </w:rPr>
        <w:t>child</w:t>
      </w:r>
      <w:r w:rsidR="00403A2B">
        <w:rPr>
          <w:rFonts w:cs="Times New Roman"/>
          <w:szCs w:val="24"/>
        </w:rPr>
        <w:t xml:space="preserve"> </w:t>
      </w:r>
      <w:r w:rsidRPr="00976A55">
        <w:rPr>
          <w:rFonts w:cs="Times New Roman"/>
          <w:szCs w:val="24"/>
        </w:rPr>
        <w:t>but</w:t>
      </w:r>
      <w:r w:rsidR="00403A2B">
        <w:rPr>
          <w:rFonts w:cs="Times New Roman"/>
          <w:szCs w:val="24"/>
        </w:rPr>
        <w:t xml:space="preserve"> </w:t>
      </w:r>
      <w:r w:rsidRPr="00976A55">
        <w:rPr>
          <w:rFonts w:cs="Times New Roman"/>
          <w:szCs w:val="24"/>
        </w:rPr>
        <w:t>would</w:t>
      </w:r>
      <w:r w:rsidR="00403A2B">
        <w:rPr>
          <w:rFonts w:cs="Times New Roman"/>
          <w:szCs w:val="24"/>
        </w:rPr>
        <w:t xml:space="preserve"> </w:t>
      </w:r>
      <w:r w:rsidRPr="00976A55">
        <w:rPr>
          <w:rFonts w:cs="Times New Roman"/>
          <w:szCs w:val="24"/>
        </w:rPr>
        <w:t>be</w:t>
      </w:r>
      <w:r w:rsidR="00403A2B">
        <w:rPr>
          <w:rFonts w:cs="Times New Roman"/>
          <w:szCs w:val="24"/>
        </w:rPr>
        <w:t xml:space="preserve"> </w:t>
      </w:r>
      <w:r w:rsidR="00984F0D" w:rsidRPr="00976A55">
        <w:rPr>
          <w:rFonts w:cs="Times New Roman"/>
          <w:szCs w:val="24"/>
        </w:rPr>
        <w:t>possible</w:t>
      </w:r>
      <w:r w:rsidR="00403A2B">
        <w:rPr>
          <w:rFonts w:cs="Times New Roman"/>
          <w:szCs w:val="24"/>
        </w:rPr>
        <w:t xml:space="preserve"> </w:t>
      </w:r>
      <w:r w:rsidRPr="00976A55">
        <w:rPr>
          <w:rFonts w:cs="Times New Roman"/>
          <w:szCs w:val="24"/>
        </w:rPr>
        <w:t>only</w:t>
      </w:r>
      <w:r w:rsidR="00403A2B">
        <w:rPr>
          <w:rFonts w:cs="Times New Roman"/>
          <w:szCs w:val="24"/>
        </w:rPr>
        <w:t xml:space="preserve"> </w:t>
      </w:r>
      <w:r w:rsidRPr="00976A55">
        <w:rPr>
          <w:rFonts w:cs="Times New Roman"/>
          <w:szCs w:val="24"/>
        </w:rPr>
        <w:t>if</w:t>
      </w:r>
      <w:r w:rsidR="00403A2B">
        <w:rPr>
          <w:rFonts w:cs="Times New Roman"/>
          <w:szCs w:val="24"/>
        </w:rPr>
        <w:t xml:space="preserve"> </w:t>
      </w:r>
      <w:r w:rsidRPr="00976A55">
        <w:rPr>
          <w:rFonts w:cs="Times New Roman"/>
          <w:szCs w:val="24"/>
        </w:rPr>
        <w:t>the child participates in the study. However, this condition may</w:t>
      </w:r>
      <w:r w:rsidR="00403A2B">
        <w:rPr>
          <w:rFonts w:cs="Times New Roman"/>
          <w:szCs w:val="24"/>
        </w:rPr>
        <w:t xml:space="preserve"> </w:t>
      </w:r>
      <w:r w:rsidRPr="00976A55">
        <w:rPr>
          <w:rFonts w:cs="Times New Roman"/>
          <w:spacing w:val="-3"/>
          <w:szCs w:val="24"/>
        </w:rPr>
        <w:t>be</w:t>
      </w:r>
      <w:r w:rsidR="00403A2B">
        <w:rPr>
          <w:rFonts w:cs="Times New Roman"/>
          <w:spacing w:val="-3"/>
          <w:szCs w:val="24"/>
        </w:rPr>
        <w:t xml:space="preserve"> </w:t>
      </w:r>
      <w:r w:rsidRPr="00976A55">
        <w:rPr>
          <w:rFonts w:cs="Times New Roman"/>
          <w:szCs w:val="24"/>
        </w:rPr>
        <w:t>accepted</w:t>
      </w:r>
      <w:r w:rsidR="00403A2B">
        <w:rPr>
          <w:rFonts w:cs="Times New Roman"/>
          <w:szCs w:val="24"/>
        </w:rPr>
        <w:t xml:space="preserve"> </w:t>
      </w:r>
      <w:r w:rsidRPr="00976A55">
        <w:rPr>
          <w:rFonts w:cs="Times New Roman"/>
          <w:szCs w:val="24"/>
        </w:rPr>
        <w:t>only</w:t>
      </w:r>
      <w:r w:rsidR="00403A2B">
        <w:rPr>
          <w:rFonts w:cs="Times New Roman"/>
          <w:szCs w:val="24"/>
        </w:rPr>
        <w:t xml:space="preserve"> </w:t>
      </w:r>
      <w:r w:rsidRPr="00976A55">
        <w:rPr>
          <w:rFonts w:cs="Times New Roman"/>
          <w:szCs w:val="24"/>
        </w:rPr>
        <w:t>in</w:t>
      </w:r>
      <w:r w:rsidR="00403A2B">
        <w:rPr>
          <w:rFonts w:cs="Times New Roman"/>
          <w:szCs w:val="24"/>
        </w:rPr>
        <w:t xml:space="preserve"> </w:t>
      </w:r>
      <w:r w:rsidRPr="00976A55">
        <w:rPr>
          <w:rFonts w:cs="Times New Roman"/>
          <w:szCs w:val="24"/>
        </w:rPr>
        <w:t>exceptional</w:t>
      </w:r>
      <w:r w:rsidR="00403A2B">
        <w:rPr>
          <w:rFonts w:cs="Times New Roman"/>
          <w:szCs w:val="24"/>
        </w:rPr>
        <w:t xml:space="preserve"> </w:t>
      </w:r>
      <w:r w:rsidRPr="00976A55">
        <w:rPr>
          <w:rFonts w:cs="Times New Roman"/>
          <w:szCs w:val="24"/>
        </w:rPr>
        <w:t>cases</w:t>
      </w:r>
      <w:r w:rsidR="00403A2B">
        <w:rPr>
          <w:rFonts w:cs="Times New Roman"/>
          <w:szCs w:val="24"/>
        </w:rPr>
        <w:t xml:space="preserve"> </w:t>
      </w:r>
      <w:r w:rsidRPr="00976A55">
        <w:rPr>
          <w:rFonts w:cs="Times New Roman"/>
          <w:szCs w:val="24"/>
        </w:rPr>
        <w:t>where</w:t>
      </w:r>
      <w:r w:rsidR="00403A2B">
        <w:rPr>
          <w:rFonts w:cs="Times New Roman"/>
          <w:szCs w:val="24"/>
        </w:rPr>
        <w:t xml:space="preserve"> </w:t>
      </w:r>
      <w:r w:rsidRPr="00976A55">
        <w:rPr>
          <w:rFonts w:cs="Times New Roman"/>
          <w:szCs w:val="24"/>
        </w:rPr>
        <w:t>all</w:t>
      </w:r>
      <w:r w:rsidR="00403A2B">
        <w:rPr>
          <w:rFonts w:cs="Times New Roman"/>
          <w:szCs w:val="24"/>
        </w:rPr>
        <w:t xml:space="preserve"> </w:t>
      </w:r>
      <w:r w:rsidRPr="00976A55">
        <w:rPr>
          <w:rFonts w:cs="Times New Roman"/>
          <w:szCs w:val="24"/>
        </w:rPr>
        <w:t>forms</w:t>
      </w:r>
      <w:r w:rsidR="00403A2B">
        <w:rPr>
          <w:rFonts w:cs="Times New Roman"/>
          <w:szCs w:val="24"/>
        </w:rPr>
        <w:t xml:space="preserve"> </w:t>
      </w:r>
      <w:r w:rsidRPr="00976A55">
        <w:rPr>
          <w:rFonts w:cs="Times New Roman"/>
          <w:szCs w:val="24"/>
        </w:rPr>
        <w:t>of</w:t>
      </w:r>
      <w:r w:rsidR="00403A2B">
        <w:rPr>
          <w:rFonts w:cs="Times New Roman"/>
          <w:szCs w:val="24"/>
        </w:rPr>
        <w:t xml:space="preserve"> </w:t>
      </w:r>
      <w:r w:rsidRPr="00976A55">
        <w:rPr>
          <w:rFonts w:cs="Times New Roman"/>
          <w:szCs w:val="24"/>
        </w:rPr>
        <w:t>assent</w:t>
      </w:r>
      <w:r w:rsidR="00403A2B">
        <w:rPr>
          <w:rFonts w:cs="Times New Roman"/>
          <w:szCs w:val="24"/>
        </w:rPr>
        <w:t xml:space="preserve"> </w:t>
      </w:r>
      <w:r w:rsidRPr="00976A55">
        <w:rPr>
          <w:rFonts w:cs="Times New Roman"/>
          <w:szCs w:val="24"/>
        </w:rPr>
        <w:t>have failed</w:t>
      </w:r>
      <w:r w:rsidR="00872FF1" w:rsidRPr="00976A55">
        <w:rPr>
          <w:rFonts w:cs="Times New Roman"/>
          <w:szCs w:val="24"/>
        </w:rPr>
        <w:t xml:space="preserve"> but</w:t>
      </w:r>
      <w:r w:rsidR="00014CDC" w:rsidRPr="00976A55">
        <w:rPr>
          <w:rFonts w:cs="Times New Roman"/>
          <w:szCs w:val="24"/>
        </w:rPr>
        <w:t>, the LAR provides the consent</w:t>
      </w:r>
      <w:r w:rsidRPr="00976A55">
        <w:rPr>
          <w:rFonts w:cs="Times New Roman"/>
          <w:szCs w:val="24"/>
        </w:rPr>
        <w:t>.</w:t>
      </w:r>
      <w:r w:rsidR="00403A2B">
        <w:rPr>
          <w:rFonts w:cs="Times New Roman"/>
          <w:szCs w:val="24"/>
        </w:rPr>
        <w:t xml:space="preserve"> </w:t>
      </w:r>
      <w:r w:rsidRPr="00976A55">
        <w:rPr>
          <w:rFonts w:cs="Times New Roman"/>
          <w:szCs w:val="24"/>
        </w:rPr>
        <w:t>In</w:t>
      </w:r>
      <w:r w:rsidR="00403A2B">
        <w:rPr>
          <w:rFonts w:cs="Times New Roman"/>
          <w:szCs w:val="24"/>
        </w:rPr>
        <w:t xml:space="preserve"> </w:t>
      </w:r>
      <w:r w:rsidRPr="00976A55">
        <w:rPr>
          <w:rFonts w:cs="Times New Roman"/>
          <w:szCs w:val="24"/>
        </w:rPr>
        <w:t>such</w:t>
      </w:r>
      <w:r w:rsidR="00403A2B">
        <w:rPr>
          <w:rFonts w:cs="Times New Roman"/>
          <w:szCs w:val="24"/>
        </w:rPr>
        <w:t xml:space="preserve"> </w:t>
      </w:r>
      <w:r w:rsidRPr="00976A55">
        <w:rPr>
          <w:rFonts w:cs="Times New Roman"/>
          <w:szCs w:val="24"/>
        </w:rPr>
        <w:t>circumstances,</w:t>
      </w:r>
      <w:r w:rsidR="00403A2B">
        <w:rPr>
          <w:rFonts w:cs="Times New Roman"/>
          <w:szCs w:val="24"/>
        </w:rPr>
        <w:t xml:space="preserve"> </w:t>
      </w:r>
      <w:r w:rsidRPr="00976A55">
        <w:rPr>
          <w:rFonts w:cs="Times New Roman"/>
          <w:szCs w:val="24"/>
        </w:rPr>
        <w:t>ERB</w:t>
      </w:r>
      <w:r w:rsidR="00275CAB" w:rsidRPr="00976A55">
        <w:rPr>
          <w:rFonts w:cs="Times New Roman"/>
          <w:szCs w:val="24"/>
        </w:rPr>
        <w:t>/IRC</w:t>
      </w:r>
      <w:r w:rsidR="00403A2B">
        <w:rPr>
          <w:rFonts w:cs="Times New Roman"/>
          <w:szCs w:val="24"/>
        </w:rPr>
        <w:t xml:space="preserve"> </w:t>
      </w:r>
      <w:r w:rsidRPr="00976A55">
        <w:rPr>
          <w:rFonts w:cs="Times New Roman"/>
          <w:szCs w:val="24"/>
        </w:rPr>
        <w:t>approval</w:t>
      </w:r>
      <w:r w:rsidR="00403A2B">
        <w:rPr>
          <w:rFonts w:cs="Times New Roman"/>
          <w:szCs w:val="24"/>
        </w:rPr>
        <w:t xml:space="preserve"> </w:t>
      </w:r>
      <w:r w:rsidRPr="00976A55">
        <w:rPr>
          <w:rFonts w:cs="Times New Roman"/>
          <w:szCs w:val="24"/>
        </w:rPr>
        <w:t>should</w:t>
      </w:r>
      <w:r w:rsidR="00403A2B">
        <w:rPr>
          <w:rFonts w:cs="Times New Roman"/>
          <w:szCs w:val="24"/>
        </w:rPr>
        <w:t xml:space="preserve"> </w:t>
      </w:r>
      <w:r w:rsidRPr="00976A55">
        <w:rPr>
          <w:rFonts w:cs="Times New Roman"/>
          <w:szCs w:val="24"/>
        </w:rPr>
        <w:t>be</w:t>
      </w:r>
      <w:r w:rsidR="00403A2B">
        <w:rPr>
          <w:rFonts w:cs="Times New Roman"/>
          <w:szCs w:val="24"/>
        </w:rPr>
        <w:t xml:space="preserve"> </w:t>
      </w:r>
      <w:r w:rsidRPr="00976A55">
        <w:rPr>
          <w:rFonts w:cs="Times New Roman"/>
          <w:szCs w:val="24"/>
        </w:rPr>
        <w:t>obtained.</w:t>
      </w:r>
    </w:p>
    <w:p w:rsidR="00D3071F" w:rsidRPr="00976A55" w:rsidRDefault="00D3071F" w:rsidP="00252482">
      <w:pPr>
        <w:pStyle w:val="BodyText"/>
        <w:spacing w:line="276" w:lineRule="auto"/>
        <w:ind w:right="27"/>
        <w:jc w:val="left"/>
        <w:rPr>
          <w:rFonts w:cs="Times New Roman"/>
          <w:szCs w:val="24"/>
        </w:rPr>
      </w:pPr>
    </w:p>
    <w:p w:rsidR="00D3071F" w:rsidRPr="00976A55" w:rsidRDefault="003B3A5E" w:rsidP="00DB7E58">
      <w:pPr>
        <w:pStyle w:val="Heading2"/>
        <w:numPr>
          <w:ilvl w:val="0"/>
          <w:numId w:val="47"/>
        </w:numPr>
        <w:spacing w:after="240" w:line="276" w:lineRule="auto"/>
        <w:rPr>
          <w:rFonts w:cs="Times New Roman"/>
          <w:szCs w:val="24"/>
        </w:rPr>
      </w:pPr>
      <w:bookmarkStart w:id="119" w:name="_Toc28699607"/>
      <w:bookmarkStart w:id="120" w:name="_Toc101276220"/>
      <w:r w:rsidRPr="00976A55">
        <w:rPr>
          <w:rFonts w:cs="Times New Roman"/>
          <w:w w:val="105"/>
          <w:szCs w:val="24"/>
        </w:rPr>
        <w:t>Obtaining c</w:t>
      </w:r>
      <w:r w:rsidR="00B71DBE" w:rsidRPr="00976A55">
        <w:rPr>
          <w:rFonts w:cs="Times New Roman"/>
          <w:w w:val="105"/>
          <w:szCs w:val="24"/>
        </w:rPr>
        <w:t>onsent</w:t>
      </w:r>
      <w:r w:rsidR="006D5AB8">
        <w:rPr>
          <w:rFonts w:cs="Times New Roman"/>
          <w:w w:val="105"/>
          <w:szCs w:val="24"/>
        </w:rPr>
        <w:t xml:space="preserve"> </w:t>
      </w:r>
      <w:r w:rsidR="00B71DBE" w:rsidRPr="00976A55">
        <w:rPr>
          <w:rFonts w:cs="Times New Roman"/>
          <w:w w:val="105"/>
          <w:szCs w:val="24"/>
        </w:rPr>
        <w:t>in</w:t>
      </w:r>
      <w:r w:rsidR="006D5AB8">
        <w:rPr>
          <w:rFonts w:cs="Times New Roman"/>
          <w:w w:val="105"/>
          <w:szCs w:val="24"/>
        </w:rPr>
        <w:t xml:space="preserve"> </w:t>
      </w:r>
      <w:r w:rsidR="00B71DBE" w:rsidRPr="00976A55">
        <w:rPr>
          <w:rFonts w:cs="Times New Roman"/>
          <w:w w:val="105"/>
          <w:szCs w:val="24"/>
        </w:rPr>
        <w:t>Special</w:t>
      </w:r>
      <w:r w:rsidR="006D5AB8">
        <w:rPr>
          <w:rFonts w:cs="Times New Roman"/>
          <w:w w:val="105"/>
          <w:szCs w:val="24"/>
        </w:rPr>
        <w:t xml:space="preserve"> </w:t>
      </w:r>
      <w:r w:rsidR="00B71DBE" w:rsidRPr="00976A55">
        <w:rPr>
          <w:rFonts w:cs="Times New Roman"/>
          <w:w w:val="105"/>
          <w:szCs w:val="24"/>
        </w:rPr>
        <w:t>Situations</w:t>
      </w:r>
      <w:bookmarkEnd w:id="119"/>
      <w:bookmarkEnd w:id="120"/>
    </w:p>
    <w:p w:rsidR="00D3071F" w:rsidRPr="00976A55" w:rsidRDefault="00B71DBE" w:rsidP="00DB7E58">
      <w:pPr>
        <w:pStyle w:val="BodyText"/>
        <w:spacing w:after="240" w:line="276" w:lineRule="auto"/>
        <w:ind w:right="27"/>
        <w:rPr>
          <w:rFonts w:cs="Times New Roman"/>
          <w:szCs w:val="24"/>
        </w:rPr>
      </w:pPr>
      <w:r w:rsidRPr="00976A55">
        <w:rPr>
          <w:rFonts w:cs="Times New Roman"/>
          <w:szCs w:val="24"/>
        </w:rPr>
        <w:t>In certain conditions, investigators need to take consent from group leader, community</w:t>
      </w:r>
      <w:r w:rsidR="006D5AB8">
        <w:rPr>
          <w:rFonts w:cs="Times New Roman"/>
          <w:szCs w:val="24"/>
        </w:rPr>
        <w:t xml:space="preserve"> </w:t>
      </w:r>
      <w:r w:rsidR="00A62F46" w:rsidRPr="00976A55">
        <w:rPr>
          <w:rFonts w:cs="Times New Roman"/>
          <w:szCs w:val="24"/>
        </w:rPr>
        <w:t xml:space="preserve">leader, </w:t>
      </w:r>
      <w:r w:rsidR="008E0F5C" w:rsidRPr="00976A55">
        <w:rPr>
          <w:rFonts w:cs="Times New Roman"/>
          <w:szCs w:val="24"/>
        </w:rPr>
        <w:t xml:space="preserve">Legally </w:t>
      </w:r>
      <w:r w:rsidR="000B1DCF">
        <w:rPr>
          <w:rFonts w:cs="Times New Roman"/>
          <w:szCs w:val="24"/>
        </w:rPr>
        <w:t>Authorized</w:t>
      </w:r>
      <w:r w:rsidR="006D5AB8">
        <w:rPr>
          <w:rFonts w:cs="Times New Roman"/>
          <w:szCs w:val="24"/>
        </w:rPr>
        <w:t xml:space="preserve"> </w:t>
      </w:r>
      <w:r w:rsidR="008E0F5C" w:rsidRPr="00976A55">
        <w:rPr>
          <w:rFonts w:cs="Times New Roman"/>
          <w:szCs w:val="24"/>
        </w:rPr>
        <w:t>Representative (</w:t>
      </w:r>
      <w:r w:rsidRPr="00976A55">
        <w:rPr>
          <w:rFonts w:cs="Times New Roman"/>
          <w:szCs w:val="24"/>
        </w:rPr>
        <w:t>LAR</w:t>
      </w:r>
      <w:r w:rsidR="008E0F5C" w:rsidRPr="00976A55">
        <w:rPr>
          <w:rFonts w:cs="Times New Roman"/>
          <w:szCs w:val="24"/>
        </w:rPr>
        <w:t>)</w:t>
      </w:r>
      <w:r w:rsidRPr="00976A55">
        <w:rPr>
          <w:rFonts w:cs="Times New Roman"/>
          <w:szCs w:val="24"/>
        </w:rPr>
        <w:t xml:space="preserve"> etc. as described below:</w:t>
      </w:r>
    </w:p>
    <w:p w:rsidR="00D3071F" w:rsidRPr="00976A55" w:rsidRDefault="00B71DBE" w:rsidP="00252482">
      <w:pPr>
        <w:pStyle w:val="BodyText"/>
        <w:numPr>
          <w:ilvl w:val="0"/>
          <w:numId w:val="17"/>
        </w:numPr>
        <w:spacing w:line="276" w:lineRule="auto"/>
        <w:ind w:left="270" w:hanging="270"/>
        <w:rPr>
          <w:rFonts w:cs="Times New Roman"/>
          <w:szCs w:val="24"/>
        </w:rPr>
      </w:pPr>
      <w:r w:rsidRPr="00976A55">
        <w:rPr>
          <w:rFonts w:cs="Times New Roman"/>
          <w:b/>
          <w:szCs w:val="24"/>
        </w:rPr>
        <w:t xml:space="preserve">Consent from </w:t>
      </w:r>
      <w:r w:rsidR="00E02822" w:rsidRPr="00976A55">
        <w:rPr>
          <w:rFonts w:cs="Times New Roman"/>
          <w:b/>
          <w:szCs w:val="24"/>
        </w:rPr>
        <w:t>G</w:t>
      </w:r>
      <w:r w:rsidRPr="00976A55">
        <w:rPr>
          <w:rFonts w:cs="Times New Roman"/>
          <w:b/>
          <w:szCs w:val="24"/>
        </w:rPr>
        <w:t>atekeepers:</w:t>
      </w:r>
      <w:r w:rsidR="006D5AB8">
        <w:rPr>
          <w:rFonts w:cs="Times New Roman"/>
          <w:b/>
          <w:szCs w:val="24"/>
        </w:rPr>
        <w:t xml:space="preserve"> </w:t>
      </w:r>
      <w:r w:rsidRPr="00976A55">
        <w:rPr>
          <w:rFonts w:cs="Times New Roman"/>
          <w:szCs w:val="24"/>
        </w:rPr>
        <w:t>Sometimes,</w:t>
      </w:r>
      <w:r w:rsidR="006D5AB8">
        <w:rPr>
          <w:rFonts w:cs="Times New Roman"/>
          <w:szCs w:val="24"/>
        </w:rPr>
        <w:t xml:space="preserve"> </w:t>
      </w:r>
      <w:r w:rsidRPr="00976A55">
        <w:rPr>
          <w:rFonts w:cs="Times New Roman"/>
          <w:szCs w:val="24"/>
        </w:rPr>
        <w:t>on</w:t>
      </w:r>
      <w:r w:rsidR="006D5AB8">
        <w:rPr>
          <w:rFonts w:cs="Times New Roman"/>
          <w:szCs w:val="24"/>
        </w:rPr>
        <w:t xml:space="preserve"> </w:t>
      </w:r>
      <w:r w:rsidRPr="00976A55">
        <w:rPr>
          <w:rFonts w:cs="Times New Roman"/>
          <w:szCs w:val="24"/>
        </w:rPr>
        <w:t>behalf</w:t>
      </w:r>
      <w:r w:rsidR="006D5AB8">
        <w:rPr>
          <w:rFonts w:cs="Times New Roman"/>
          <w:szCs w:val="24"/>
        </w:rPr>
        <w:t xml:space="preserve"> </w:t>
      </w:r>
      <w:r w:rsidRPr="00976A55">
        <w:rPr>
          <w:rFonts w:cs="Times New Roman"/>
          <w:szCs w:val="24"/>
        </w:rPr>
        <w:t>of</w:t>
      </w:r>
      <w:r w:rsidR="006D5AB8">
        <w:rPr>
          <w:rFonts w:cs="Times New Roman"/>
          <w:szCs w:val="24"/>
        </w:rPr>
        <w:t xml:space="preserve"> </w:t>
      </w:r>
      <w:r w:rsidRPr="00976A55">
        <w:rPr>
          <w:rFonts w:cs="Times New Roman"/>
          <w:szCs w:val="24"/>
        </w:rPr>
        <w:t>a</w:t>
      </w:r>
      <w:r w:rsidR="006D5AB8">
        <w:rPr>
          <w:rFonts w:cs="Times New Roman"/>
          <w:szCs w:val="24"/>
        </w:rPr>
        <w:t xml:space="preserve"> </w:t>
      </w:r>
      <w:r w:rsidRPr="00976A55">
        <w:rPr>
          <w:rFonts w:cs="Times New Roman"/>
          <w:szCs w:val="24"/>
        </w:rPr>
        <w:t>group, permission of the gatekeepers who are usually the head or leader of the political/social/cultural/professional group may be obtained</w:t>
      </w:r>
      <w:r w:rsidR="00094B40" w:rsidRPr="00976A55">
        <w:rPr>
          <w:rFonts w:cs="Times New Roman"/>
          <w:szCs w:val="24"/>
        </w:rPr>
        <w:t>. The process of obtaining gatekeeper consent should be recorded</w:t>
      </w:r>
      <w:r w:rsidR="00A12C8A" w:rsidRPr="00976A55">
        <w:rPr>
          <w:rFonts w:cs="Times New Roman"/>
          <w:szCs w:val="24"/>
        </w:rPr>
        <w:t xml:space="preserve"> in audio, visual</w:t>
      </w:r>
      <w:r w:rsidR="00094B40" w:rsidRPr="00976A55">
        <w:rPr>
          <w:rFonts w:cs="Times New Roman"/>
          <w:szCs w:val="24"/>
        </w:rPr>
        <w:t xml:space="preserve"> and/or written forms.</w:t>
      </w:r>
      <w:r w:rsidR="006D5AB8">
        <w:rPr>
          <w:rFonts w:cs="Times New Roman"/>
          <w:szCs w:val="24"/>
        </w:rPr>
        <w:t xml:space="preserve"> </w:t>
      </w:r>
      <w:r w:rsidR="00094B40" w:rsidRPr="00976A55">
        <w:rPr>
          <w:rFonts w:cs="Times New Roman"/>
          <w:szCs w:val="24"/>
        </w:rPr>
        <w:t>Obtaining gatekeeper consent is applicable</w:t>
      </w:r>
      <w:r w:rsidR="00252296" w:rsidRPr="00976A55">
        <w:rPr>
          <w:rFonts w:cs="Times New Roman"/>
          <w:szCs w:val="24"/>
        </w:rPr>
        <w:t xml:space="preserve"> during the time of natural disasters, </w:t>
      </w:r>
      <w:r w:rsidR="008E0F5C" w:rsidRPr="00976A55">
        <w:rPr>
          <w:rFonts w:cs="Times New Roman"/>
          <w:szCs w:val="24"/>
        </w:rPr>
        <w:t>where the participants are not mentally ready to</w:t>
      </w:r>
      <w:r w:rsidR="006D5AB8">
        <w:rPr>
          <w:rFonts w:cs="Times New Roman"/>
          <w:szCs w:val="24"/>
        </w:rPr>
        <w:t xml:space="preserve"> </w:t>
      </w:r>
      <w:r w:rsidR="003B3A5E" w:rsidRPr="00976A55">
        <w:rPr>
          <w:rFonts w:cs="Times New Roman"/>
          <w:szCs w:val="24"/>
        </w:rPr>
        <w:t>provide</w:t>
      </w:r>
      <w:r w:rsidR="008E0F5C" w:rsidRPr="00976A55">
        <w:rPr>
          <w:rFonts w:cs="Times New Roman"/>
          <w:szCs w:val="24"/>
        </w:rPr>
        <w:t xml:space="preserve"> informed consent</w:t>
      </w:r>
      <w:r w:rsidR="00252296" w:rsidRPr="00976A55">
        <w:rPr>
          <w:rFonts w:cs="Times New Roman"/>
          <w:szCs w:val="24"/>
        </w:rPr>
        <w:t xml:space="preserve">. Besides, gatekeeper consent is also obtained while studying tribal or isolated indigenous groups, where </w:t>
      </w:r>
      <w:r w:rsidR="00A12C8A" w:rsidRPr="00976A55">
        <w:rPr>
          <w:rFonts w:cs="Times New Roman"/>
          <w:szCs w:val="24"/>
        </w:rPr>
        <w:t xml:space="preserve">tribal </w:t>
      </w:r>
      <w:r w:rsidR="00252296" w:rsidRPr="00976A55">
        <w:rPr>
          <w:rFonts w:cs="Times New Roman"/>
          <w:szCs w:val="24"/>
        </w:rPr>
        <w:t>members are</w:t>
      </w:r>
      <w:r w:rsidR="00A12C8A" w:rsidRPr="00976A55">
        <w:rPr>
          <w:rFonts w:cs="Times New Roman"/>
          <w:szCs w:val="24"/>
        </w:rPr>
        <w:t xml:space="preserve"> suspicious of the outsiders and, are also,</w:t>
      </w:r>
      <w:r w:rsidR="008E1DCE" w:rsidRPr="00976A55">
        <w:rPr>
          <w:rFonts w:cs="Times New Roman"/>
          <w:szCs w:val="24"/>
        </w:rPr>
        <w:t xml:space="preserve"> hesitant to share their</w:t>
      </w:r>
      <w:r w:rsidR="00252296" w:rsidRPr="00976A55">
        <w:rPr>
          <w:rFonts w:cs="Times New Roman"/>
          <w:szCs w:val="24"/>
        </w:rPr>
        <w:t xml:space="preserve"> culturally sensitive </w:t>
      </w:r>
      <w:r w:rsidR="00313104" w:rsidRPr="00976A55">
        <w:rPr>
          <w:rFonts w:cs="Times New Roman"/>
          <w:szCs w:val="24"/>
        </w:rPr>
        <w:t>information</w:t>
      </w:r>
      <w:r w:rsidR="00313104">
        <w:rPr>
          <w:rFonts w:cs="Times New Roman"/>
          <w:szCs w:val="24"/>
        </w:rPr>
        <w:t xml:space="preserve"> with </w:t>
      </w:r>
      <w:r w:rsidR="00A12C8A" w:rsidRPr="00976A55">
        <w:rPr>
          <w:rFonts w:cs="Times New Roman"/>
          <w:szCs w:val="24"/>
        </w:rPr>
        <w:t>the strangers.</w:t>
      </w:r>
    </w:p>
    <w:p w:rsidR="00D3071F" w:rsidRPr="00976A55" w:rsidRDefault="00B71DBE" w:rsidP="00252482">
      <w:pPr>
        <w:pStyle w:val="BodyText"/>
        <w:numPr>
          <w:ilvl w:val="0"/>
          <w:numId w:val="17"/>
        </w:numPr>
        <w:tabs>
          <w:tab w:val="left" w:pos="360"/>
        </w:tabs>
        <w:spacing w:line="276" w:lineRule="auto"/>
        <w:ind w:left="270" w:hanging="270"/>
        <w:rPr>
          <w:rFonts w:cs="Times New Roman"/>
          <w:szCs w:val="24"/>
        </w:rPr>
      </w:pPr>
      <w:r w:rsidRPr="00976A55">
        <w:rPr>
          <w:rFonts w:cs="Times New Roman"/>
          <w:b/>
          <w:szCs w:val="24"/>
        </w:rPr>
        <w:t xml:space="preserve">Community </w:t>
      </w:r>
      <w:r w:rsidR="00E02822" w:rsidRPr="00976A55">
        <w:rPr>
          <w:rFonts w:cs="Times New Roman"/>
          <w:b/>
          <w:szCs w:val="24"/>
        </w:rPr>
        <w:t>C</w:t>
      </w:r>
      <w:r w:rsidRPr="00976A55">
        <w:rPr>
          <w:rFonts w:cs="Times New Roman"/>
          <w:b/>
          <w:szCs w:val="24"/>
        </w:rPr>
        <w:t>onsent:</w:t>
      </w:r>
      <w:r w:rsidR="006D5AB8">
        <w:rPr>
          <w:rFonts w:cs="Times New Roman"/>
          <w:b/>
          <w:szCs w:val="24"/>
        </w:rPr>
        <w:t xml:space="preserve"> </w:t>
      </w:r>
      <w:r w:rsidRPr="00976A55">
        <w:rPr>
          <w:rFonts w:cs="Times New Roman"/>
          <w:szCs w:val="24"/>
        </w:rPr>
        <w:t>In certain population</w:t>
      </w:r>
      <w:r w:rsidR="008E0F5C" w:rsidRPr="00976A55">
        <w:rPr>
          <w:rFonts w:cs="Times New Roman"/>
          <w:szCs w:val="24"/>
        </w:rPr>
        <w:t xml:space="preserve"> group</w:t>
      </w:r>
      <w:r w:rsidR="00AC68E4" w:rsidRPr="00976A55">
        <w:rPr>
          <w:rFonts w:cs="Times New Roman"/>
          <w:szCs w:val="24"/>
        </w:rPr>
        <w:t>s</w:t>
      </w:r>
      <w:r w:rsidR="006D5AB8">
        <w:rPr>
          <w:rFonts w:cs="Times New Roman"/>
          <w:szCs w:val="24"/>
        </w:rPr>
        <w:t xml:space="preserve"> </w:t>
      </w:r>
      <w:r w:rsidR="006D71FB" w:rsidRPr="00976A55">
        <w:rPr>
          <w:rFonts w:cs="Times New Roman"/>
          <w:szCs w:val="24"/>
        </w:rPr>
        <w:t>(for e.g. ethnic minorit</w:t>
      </w:r>
      <w:r w:rsidR="00D80E88">
        <w:rPr>
          <w:rFonts w:cs="Times New Roman"/>
          <w:szCs w:val="24"/>
        </w:rPr>
        <w:t>ies</w:t>
      </w:r>
      <w:r w:rsidR="006D71FB" w:rsidRPr="00976A55">
        <w:rPr>
          <w:rFonts w:cs="Times New Roman"/>
          <w:szCs w:val="24"/>
        </w:rPr>
        <w:t>, marginalized population</w:t>
      </w:r>
      <w:r w:rsidR="00D80E88">
        <w:rPr>
          <w:rFonts w:cs="Times New Roman"/>
          <w:szCs w:val="24"/>
        </w:rPr>
        <w:t>s</w:t>
      </w:r>
      <w:r w:rsidR="006D71FB" w:rsidRPr="00976A55">
        <w:rPr>
          <w:rFonts w:cs="Times New Roman"/>
          <w:szCs w:val="24"/>
        </w:rPr>
        <w:t>, mobile migrant</w:t>
      </w:r>
      <w:r w:rsidR="00D80E88">
        <w:rPr>
          <w:rFonts w:cs="Times New Roman"/>
          <w:szCs w:val="24"/>
        </w:rPr>
        <w:t>s</w:t>
      </w:r>
      <w:r w:rsidR="006D71FB" w:rsidRPr="00976A55">
        <w:rPr>
          <w:rFonts w:cs="Times New Roman"/>
          <w:szCs w:val="24"/>
        </w:rPr>
        <w:t>, etc.), who are</w:t>
      </w:r>
      <w:r w:rsidR="008E0F5C" w:rsidRPr="00976A55">
        <w:rPr>
          <w:rFonts w:cs="Times New Roman"/>
          <w:szCs w:val="24"/>
        </w:rPr>
        <w:t xml:space="preserve"> incapable of protecting their own interests because of </w:t>
      </w:r>
      <w:r w:rsidR="00021569" w:rsidRPr="00976A55">
        <w:rPr>
          <w:rFonts w:cs="Times New Roman"/>
          <w:szCs w:val="24"/>
        </w:rPr>
        <w:t>their limited exposure</w:t>
      </w:r>
      <w:r w:rsidR="000301E3" w:rsidRPr="00976A55">
        <w:rPr>
          <w:rFonts w:cs="Times New Roman"/>
          <w:szCs w:val="24"/>
        </w:rPr>
        <w:t xml:space="preserve"> to the outside world</w:t>
      </w:r>
      <w:r w:rsidR="002D01DE" w:rsidRPr="00976A55">
        <w:rPr>
          <w:rFonts w:cs="Times New Roman"/>
          <w:szCs w:val="24"/>
        </w:rPr>
        <w:t>,</w:t>
      </w:r>
      <w:r w:rsidR="006D5AB8">
        <w:rPr>
          <w:rFonts w:cs="Times New Roman"/>
          <w:szCs w:val="24"/>
        </w:rPr>
        <w:t xml:space="preserve"> </w:t>
      </w:r>
      <w:r w:rsidRPr="00976A55">
        <w:rPr>
          <w:rFonts w:cs="Times New Roman"/>
          <w:szCs w:val="24"/>
        </w:rPr>
        <w:t xml:space="preserve">some participants may not </w:t>
      </w:r>
      <w:r w:rsidR="000301E3" w:rsidRPr="00976A55">
        <w:rPr>
          <w:rFonts w:cs="Times New Roman"/>
          <w:szCs w:val="24"/>
        </w:rPr>
        <w:t xml:space="preserve">be able </w:t>
      </w:r>
      <w:r w:rsidRPr="00976A55">
        <w:rPr>
          <w:rFonts w:cs="Times New Roman"/>
          <w:szCs w:val="24"/>
        </w:rPr>
        <w:t xml:space="preserve">participate in the research </w:t>
      </w:r>
      <w:r w:rsidR="000301E3" w:rsidRPr="00976A55">
        <w:rPr>
          <w:rFonts w:cs="Times New Roman"/>
          <w:szCs w:val="24"/>
        </w:rPr>
        <w:t>without community’s consent</w:t>
      </w:r>
      <w:r w:rsidRPr="00976A55">
        <w:rPr>
          <w:rFonts w:cs="Times New Roman"/>
          <w:szCs w:val="24"/>
        </w:rPr>
        <w:t>. In such situations, community</w:t>
      </w:r>
      <w:r w:rsidR="000301E3" w:rsidRPr="00976A55">
        <w:rPr>
          <w:rFonts w:cs="Times New Roman"/>
          <w:szCs w:val="24"/>
        </w:rPr>
        <w:t>’s</w:t>
      </w:r>
      <w:r w:rsidR="003032E1">
        <w:rPr>
          <w:rFonts w:cs="Times New Roman"/>
          <w:szCs w:val="24"/>
        </w:rPr>
        <w:t xml:space="preserve"> </w:t>
      </w:r>
      <w:r w:rsidRPr="00976A55">
        <w:rPr>
          <w:rFonts w:cs="Times New Roman"/>
          <w:szCs w:val="24"/>
        </w:rPr>
        <w:t>consent</w:t>
      </w:r>
      <w:r w:rsidR="003032E1">
        <w:rPr>
          <w:rFonts w:cs="Times New Roman"/>
          <w:szCs w:val="24"/>
        </w:rPr>
        <w:t xml:space="preserve"> </w:t>
      </w:r>
      <w:r w:rsidRPr="00976A55">
        <w:rPr>
          <w:rFonts w:cs="Times New Roman"/>
          <w:szCs w:val="24"/>
        </w:rPr>
        <w:t>is</w:t>
      </w:r>
      <w:r w:rsidR="003032E1">
        <w:rPr>
          <w:rFonts w:cs="Times New Roman"/>
          <w:szCs w:val="24"/>
        </w:rPr>
        <w:t xml:space="preserve"> </w:t>
      </w:r>
      <w:r w:rsidRPr="00976A55">
        <w:rPr>
          <w:rFonts w:cs="Times New Roman"/>
          <w:szCs w:val="24"/>
        </w:rPr>
        <w:t>required.</w:t>
      </w:r>
      <w:r w:rsidR="003032E1">
        <w:rPr>
          <w:rFonts w:cs="Times New Roman"/>
          <w:szCs w:val="24"/>
        </w:rPr>
        <w:t xml:space="preserve"> </w:t>
      </w:r>
      <w:r w:rsidRPr="00976A55">
        <w:rPr>
          <w:rFonts w:cs="Times New Roman"/>
          <w:szCs w:val="24"/>
        </w:rPr>
        <w:t>When permission</w:t>
      </w:r>
      <w:r w:rsidR="00621F0A" w:rsidRPr="00976A55">
        <w:rPr>
          <w:rFonts w:cs="Times New Roman"/>
          <w:szCs w:val="24"/>
        </w:rPr>
        <w:t xml:space="preserve"> i</w:t>
      </w:r>
      <w:r w:rsidRPr="00976A55">
        <w:rPr>
          <w:rFonts w:cs="Times New Roman"/>
          <w:szCs w:val="24"/>
        </w:rPr>
        <w:t>s</w:t>
      </w:r>
      <w:r w:rsidR="003032E1">
        <w:rPr>
          <w:rFonts w:cs="Times New Roman"/>
          <w:szCs w:val="24"/>
        </w:rPr>
        <w:t xml:space="preserve"> </w:t>
      </w:r>
      <w:r w:rsidRPr="00976A55">
        <w:rPr>
          <w:rFonts w:cs="Times New Roman"/>
          <w:szCs w:val="24"/>
        </w:rPr>
        <w:t>obtained from an organization that represents the community, the quorum required for</w:t>
      </w:r>
      <w:r w:rsidR="00DA123A" w:rsidRPr="00976A55">
        <w:rPr>
          <w:rFonts w:cs="Times New Roman"/>
          <w:szCs w:val="24"/>
        </w:rPr>
        <w:t xml:space="preserve"> representation in</w:t>
      </w:r>
      <w:r w:rsidRPr="00976A55">
        <w:rPr>
          <w:rFonts w:cs="Times New Roman"/>
          <w:szCs w:val="24"/>
        </w:rPr>
        <w:t xml:space="preserve"> such a committee must be met i.e. the number of members required to be present while giving</w:t>
      </w:r>
      <w:r w:rsidR="003032E1">
        <w:rPr>
          <w:rFonts w:cs="Times New Roman"/>
          <w:szCs w:val="24"/>
        </w:rPr>
        <w:t xml:space="preserve"> </w:t>
      </w:r>
      <w:r w:rsidRPr="00976A55">
        <w:rPr>
          <w:rFonts w:cs="Times New Roman"/>
          <w:szCs w:val="24"/>
        </w:rPr>
        <w:t>the consent. However, even after taking the community</w:t>
      </w:r>
      <w:r w:rsidR="000301E3" w:rsidRPr="00976A55">
        <w:rPr>
          <w:rFonts w:cs="Times New Roman"/>
          <w:szCs w:val="24"/>
        </w:rPr>
        <w:t>’s</w:t>
      </w:r>
      <w:r w:rsidRPr="00976A55">
        <w:rPr>
          <w:rFonts w:cs="Times New Roman"/>
          <w:szCs w:val="24"/>
        </w:rPr>
        <w:t xml:space="preserve"> consent, individual consent </w:t>
      </w:r>
      <w:r w:rsidR="008E0F5C" w:rsidRPr="00976A55">
        <w:rPr>
          <w:rFonts w:cs="Times New Roman"/>
          <w:szCs w:val="24"/>
        </w:rPr>
        <w:t xml:space="preserve">must </w:t>
      </w:r>
      <w:r w:rsidR="000301E3" w:rsidRPr="00976A55">
        <w:rPr>
          <w:rFonts w:cs="Times New Roman"/>
          <w:szCs w:val="24"/>
        </w:rPr>
        <w:lastRenderedPageBreak/>
        <w:t xml:space="preserve">also </w:t>
      </w:r>
      <w:r w:rsidR="008E0F5C" w:rsidRPr="00976A55">
        <w:rPr>
          <w:rFonts w:cs="Times New Roman"/>
          <w:szCs w:val="24"/>
        </w:rPr>
        <w:t>be obtained</w:t>
      </w:r>
      <w:r w:rsidRPr="00976A55">
        <w:rPr>
          <w:rFonts w:cs="Times New Roman"/>
          <w:szCs w:val="24"/>
        </w:rPr>
        <w:t>.</w:t>
      </w:r>
    </w:p>
    <w:p w:rsidR="00F9337F" w:rsidRPr="00976A55" w:rsidRDefault="00F9337F" w:rsidP="00252482">
      <w:pPr>
        <w:pStyle w:val="BodyText"/>
        <w:numPr>
          <w:ilvl w:val="0"/>
          <w:numId w:val="17"/>
        </w:numPr>
        <w:tabs>
          <w:tab w:val="left" w:pos="360"/>
        </w:tabs>
        <w:spacing w:line="276" w:lineRule="auto"/>
        <w:ind w:left="270" w:hanging="270"/>
        <w:rPr>
          <w:rFonts w:cs="Times New Roman"/>
          <w:b/>
          <w:bCs/>
          <w:szCs w:val="24"/>
        </w:rPr>
      </w:pPr>
      <w:r w:rsidRPr="00976A55">
        <w:rPr>
          <w:rFonts w:cs="Times New Roman"/>
          <w:b/>
          <w:bCs/>
          <w:szCs w:val="24"/>
        </w:rPr>
        <w:t xml:space="preserve">Consent from Vulnerable Groups: </w:t>
      </w:r>
      <w:r w:rsidRPr="00976A55">
        <w:rPr>
          <w:rFonts w:cs="Times New Roman"/>
          <w:szCs w:val="24"/>
        </w:rPr>
        <w:t xml:space="preserve">Vulnerable persons are those individuals who are relatively or absolutely incapable of protecting their own interests for reasons such as disability; environmental burdens; social injustice; lack of power, understanding or ability to communicate; and/or, being in a situation that prevents them from working in their best interests. The common characteristics of the vulnerable groups and the example of vulnerable populations are provided in detail in section 4.1. If vulnerable populations are to be included in research, all stakeholders must ensure that the additional protections are in place to safeguard the dignity, rights, safety and well-being of these individuals. Because of their inability to consent, LAR must be involved in decision making. Also, since vulnerable people are at </w:t>
      </w:r>
      <w:r w:rsidR="00D80E88">
        <w:rPr>
          <w:rFonts w:cs="Times New Roman"/>
          <w:szCs w:val="24"/>
        </w:rPr>
        <w:t xml:space="preserve">an </w:t>
      </w:r>
      <w:r w:rsidRPr="00976A55">
        <w:rPr>
          <w:rFonts w:cs="Times New Roman"/>
          <w:szCs w:val="24"/>
        </w:rPr>
        <w:t>increased risk of being further marginalized or discriminated, measures must be taken to safeguard vulnerable participants’ privacy and confidentiality.</w:t>
      </w:r>
    </w:p>
    <w:p w:rsidR="00D3071F" w:rsidRPr="00976A55" w:rsidRDefault="00D3071F" w:rsidP="00252482">
      <w:pPr>
        <w:pStyle w:val="BodyText"/>
        <w:spacing w:line="276" w:lineRule="auto"/>
        <w:rPr>
          <w:rFonts w:cs="Times New Roman"/>
          <w:szCs w:val="24"/>
        </w:rPr>
      </w:pPr>
    </w:p>
    <w:p w:rsidR="00D3071F" w:rsidRPr="00976A55" w:rsidRDefault="00F02B6B" w:rsidP="00252482">
      <w:pPr>
        <w:pStyle w:val="BodyText"/>
        <w:spacing w:line="276" w:lineRule="auto"/>
        <w:ind w:left="270"/>
        <w:rPr>
          <w:rFonts w:cs="Times New Roman"/>
          <w:szCs w:val="24"/>
        </w:rPr>
      </w:pPr>
      <w:r w:rsidRPr="00976A55">
        <w:rPr>
          <w:rFonts w:cs="Times New Roman"/>
          <w:szCs w:val="24"/>
        </w:rPr>
        <w:t>When the participant</w:t>
      </w:r>
      <w:r w:rsidR="00A12C8A" w:rsidRPr="00976A55">
        <w:rPr>
          <w:rFonts w:cs="Times New Roman"/>
          <w:szCs w:val="24"/>
        </w:rPr>
        <w:t>s</w:t>
      </w:r>
      <w:r w:rsidRPr="00976A55">
        <w:rPr>
          <w:rFonts w:cs="Times New Roman"/>
          <w:szCs w:val="24"/>
        </w:rPr>
        <w:t xml:space="preserve"> cannot sign, a thumb impression must be obtained. The researcher, who administers the consent form, must also sign and date </w:t>
      </w:r>
      <w:r w:rsidR="00FD0034" w:rsidRPr="00976A55">
        <w:rPr>
          <w:rFonts w:cs="Times New Roman"/>
          <w:szCs w:val="24"/>
        </w:rPr>
        <w:t>the consent form. In the case of institutionalized individuals</w:t>
      </w:r>
      <w:r w:rsidRPr="00976A55">
        <w:rPr>
          <w:rFonts w:cs="Times New Roman"/>
          <w:szCs w:val="24"/>
        </w:rPr>
        <w:t>, in addition to individual/LAR consent, institutional permission to conduct the research should be obtained from the head of the institution.</w:t>
      </w:r>
    </w:p>
    <w:p w:rsidR="003C5419" w:rsidRPr="00976A55" w:rsidRDefault="003C5419" w:rsidP="00252482">
      <w:pPr>
        <w:pStyle w:val="BodyText"/>
        <w:spacing w:line="276" w:lineRule="auto"/>
        <w:ind w:right="27"/>
        <w:rPr>
          <w:rFonts w:cs="Times New Roman"/>
          <w:szCs w:val="24"/>
        </w:rPr>
      </w:pPr>
    </w:p>
    <w:p w:rsidR="00D3071F" w:rsidRPr="00976A55" w:rsidRDefault="00F02B6B" w:rsidP="00252482">
      <w:pPr>
        <w:pStyle w:val="BodyText"/>
        <w:spacing w:line="276" w:lineRule="auto"/>
        <w:ind w:left="270" w:right="27"/>
        <w:rPr>
          <w:rFonts w:cs="Times New Roman"/>
          <w:szCs w:val="24"/>
        </w:rPr>
      </w:pPr>
      <w:r w:rsidRPr="00976A55">
        <w:rPr>
          <w:rFonts w:cs="Times New Roman"/>
          <w:szCs w:val="24"/>
        </w:rPr>
        <w:t>In some types of research, the partner/spouse of the prospective research participant may be required to give their consent as well; whereas in genetic research, other members of the family may become involved as secondary participants if their details are recorded as a part of the family history. If information about the secondary participants is identifiable, their informed consent will also be required.</w:t>
      </w:r>
    </w:p>
    <w:p w:rsidR="00602745" w:rsidRPr="00976A55" w:rsidRDefault="00602745" w:rsidP="00252482">
      <w:pPr>
        <w:pStyle w:val="BodyText"/>
        <w:spacing w:line="276" w:lineRule="auto"/>
        <w:ind w:right="27"/>
        <w:rPr>
          <w:rFonts w:cs="Times New Roman"/>
          <w:szCs w:val="24"/>
        </w:rPr>
      </w:pPr>
    </w:p>
    <w:p w:rsidR="00D3071F" w:rsidRPr="00976A55" w:rsidRDefault="00F02B6B" w:rsidP="00252482">
      <w:pPr>
        <w:pStyle w:val="BodyText"/>
        <w:spacing w:line="276" w:lineRule="auto"/>
        <w:ind w:left="270" w:right="27"/>
        <w:rPr>
          <w:rFonts w:cs="Times New Roman"/>
          <w:szCs w:val="24"/>
        </w:rPr>
      </w:pPr>
      <w:r w:rsidRPr="00976A55">
        <w:rPr>
          <w:rFonts w:cs="Times New Roman"/>
          <w:szCs w:val="24"/>
        </w:rPr>
        <w:t>In</w:t>
      </w:r>
      <w:r w:rsidR="003032E1">
        <w:rPr>
          <w:rFonts w:cs="Times New Roman"/>
          <w:szCs w:val="24"/>
        </w:rPr>
        <w:t xml:space="preserve"> </w:t>
      </w:r>
      <w:r w:rsidRPr="00976A55">
        <w:rPr>
          <w:rFonts w:cs="Times New Roman"/>
          <w:szCs w:val="24"/>
        </w:rPr>
        <w:t>case</w:t>
      </w:r>
      <w:r w:rsidR="003032E1">
        <w:rPr>
          <w:rFonts w:cs="Times New Roman"/>
          <w:szCs w:val="24"/>
        </w:rPr>
        <w:t xml:space="preserve"> </w:t>
      </w:r>
      <w:r w:rsidRPr="00976A55">
        <w:rPr>
          <w:rFonts w:cs="Times New Roman"/>
          <w:szCs w:val="24"/>
        </w:rPr>
        <w:t>of</w:t>
      </w:r>
      <w:r w:rsidR="003032E1">
        <w:rPr>
          <w:rFonts w:cs="Times New Roman"/>
          <w:szCs w:val="24"/>
        </w:rPr>
        <w:t xml:space="preserve"> </w:t>
      </w:r>
      <w:r w:rsidRPr="00976A55">
        <w:rPr>
          <w:rFonts w:cs="Times New Roman"/>
          <w:szCs w:val="24"/>
        </w:rPr>
        <w:t>illiterate</w:t>
      </w:r>
      <w:r w:rsidR="003032E1">
        <w:rPr>
          <w:rFonts w:cs="Times New Roman"/>
          <w:szCs w:val="24"/>
        </w:rPr>
        <w:t xml:space="preserve"> </w:t>
      </w:r>
      <w:r w:rsidRPr="00976A55">
        <w:rPr>
          <w:rFonts w:cs="Times New Roman"/>
          <w:szCs w:val="24"/>
        </w:rPr>
        <w:t>participant</w:t>
      </w:r>
      <w:r w:rsidR="003032E1">
        <w:rPr>
          <w:rFonts w:cs="Times New Roman"/>
          <w:strike/>
          <w:color w:val="FF0000"/>
          <w:spacing w:val="-3"/>
          <w:szCs w:val="24"/>
        </w:rPr>
        <w:t xml:space="preserve"> </w:t>
      </w:r>
      <w:r w:rsidRPr="00976A55">
        <w:rPr>
          <w:rFonts w:cs="Times New Roman"/>
          <w:spacing w:val="-3"/>
          <w:szCs w:val="24"/>
        </w:rPr>
        <w:t>the</w:t>
      </w:r>
      <w:r w:rsidR="003032E1">
        <w:rPr>
          <w:rFonts w:cs="Times New Roman"/>
          <w:spacing w:val="-3"/>
          <w:szCs w:val="24"/>
        </w:rPr>
        <w:t xml:space="preserve"> </w:t>
      </w:r>
      <w:r w:rsidRPr="00976A55">
        <w:rPr>
          <w:rFonts w:cs="Times New Roman"/>
          <w:szCs w:val="24"/>
        </w:rPr>
        <w:t>consent</w:t>
      </w:r>
      <w:r w:rsidR="003032E1">
        <w:rPr>
          <w:rFonts w:cs="Times New Roman"/>
          <w:szCs w:val="24"/>
        </w:rPr>
        <w:t xml:space="preserve"> </w:t>
      </w:r>
      <w:r w:rsidRPr="00976A55">
        <w:rPr>
          <w:rFonts w:cs="Times New Roman"/>
          <w:szCs w:val="24"/>
        </w:rPr>
        <w:t>process</w:t>
      </w:r>
      <w:r w:rsidR="003032E1">
        <w:rPr>
          <w:rFonts w:cs="Times New Roman"/>
          <w:szCs w:val="24"/>
        </w:rPr>
        <w:t xml:space="preserve"> </w:t>
      </w:r>
      <w:r w:rsidRPr="00976A55">
        <w:rPr>
          <w:rFonts w:cs="Times New Roman"/>
          <w:szCs w:val="24"/>
        </w:rPr>
        <w:t>should be</w:t>
      </w:r>
      <w:r w:rsidR="003032E1">
        <w:rPr>
          <w:rFonts w:cs="Times New Roman"/>
          <w:szCs w:val="24"/>
        </w:rPr>
        <w:t xml:space="preserve"> </w:t>
      </w:r>
      <w:r w:rsidRPr="00976A55">
        <w:rPr>
          <w:rFonts w:cs="Times New Roman"/>
          <w:szCs w:val="24"/>
        </w:rPr>
        <w:t>witnessed</w:t>
      </w:r>
      <w:r w:rsidR="003032E1">
        <w:rPr>
          <w:rFonts w:cs="Times New Roman"/>
          <w:szCs w:val="24"/>
        </w:rPr>
        <w:t xml:space="preserve"> </w:t>
      </w:r>
      <w:r w:rsidRPr="00976A55">
        <w:rPr>
          <w:rFonts w:cs="Times New Roman"/>
          <w:szCs w:val="24"/>
        </w:rPr>
        <w:t>by</w:t>
      </w:r>
      <w:r w:rsidR="003032E1">
        <w:rPr>
          <w:rFonts w:cs="Times New Roman"/>
          <w:szCs w:val="24"/>
        </w:rPr>
        <w:t xml:space="preserve"> </w:t>
      </w:r>
      <w:r w:rsidRPr="00976A55">
        <w:rPr>
          <w:rFonts w:cs="Times New Roman"/>
          <w:szCs w:val="24"/>
        </w:rPr>
        <w:t>an</w:t>
      </w:r>
      <w:r w:rsidR="003032E1">
        <w:rPr>
          <w:rFonts w:cs="Times New Roman"/>
          <w:szCs w:val="24"/>
        </w:rPr>
        <w:t xml:space="preserve"> </w:t>
      </w:r>
      <w:r w:rsidRPr="00976A55">
        <w:rPr>
          <w:rFonts w:cs="Times New Roman"/>
          <w:szCs w:val="24"/>
        </w:rPr>
        <w:t>impartial</w:t>
      </w:r>
      <w:r w:rsidR="003032E1">
        <w:rPr>
          <w:rFonts w:cs="Times New Roman"/>
          <w:szCs w:val="24"/>
        </w:rPr>
        <w:t xml:space="preserve"> </w:t>
      </w:r>
      <w:r w:rsidR="003032E1" w:rsidRPr="00976A55">
        <w:rPr>
          <w:rFonts w:cs="Times New Roman"/>
          <w:szCs w:val="24"/>
        </w:rPr>
        <w:t>witness (</w:t>
      </w:r>
      <w:r w:rsidRPr="00976A55">
        <w:rPr>
          <w:rFonts w:cs="Times New Roman"/>
          <w:szCs w:val="24"/>
        </w:rPr>
        <w:t>who</w:t>
      </w:r>
      <w:r w:rsidR="003032E1">
        <w:rPr>
          <w:rFonts w:cs="Times New Roman"/>
          <w:szCs w:val="24"/>
        </w:rPr>
        <w:t xml:space="preserve"> </w:t>
      </w:r>
      <w:r w:rsidRPr="00976A55">
        <w:rPr>
          <w:rFonts w:cs="Times New Roman"/>
          <w:szCs w:val="24"/>
        </w:rPr>
        <w:t>is</w:t>
      </w:r>
      <w:r w:rsidR="003032E1">
        <w:rPr>
          <w:rFonts w:cs="Times New Roman"/>
          <w:szCs w:val="24"/>
        </w:rPr>
        <w:t xml:space="preserve"> </w:t>
      </w:r>
      <w:r w:rsidRPr="00976A55">
        <w:rPr>
          <w:rFonts w:cs="Times New Roman"/>
          <w:szCs w:val="24"/>
        </w:rPr>
        <w:t xml:space="preserve">not a relative of the </w:t>
      </w:r>
      <w:r w:rsidRPr="00976A55">
        <w:rPr>
          <w:rFonts w:cs="Times New Roman"/>
          <w:spacing w:val="-3"/>
          <w:szCs w:val="24"/>
        </w:rPr>
        <w:t xml:space="preserve">participant </w:t>
      </w:r>
      <w:r w:rsidRPr="00976A55">
        <w:rPr>
          <w:rFonts w:cs="Times New Roman"/>
          <w:szCs w:val="24"/>
        </w:rPr>
        <w:t>and is also not associated with the research) without</w:t>
      </w:r>
      <w:r w:rsidR="003032E1">
        <w:rPr>
          <w:rFonts w:cs="Times New Roman"/>
          <w:szCs w:val="24"/>
        </w:rPr>
        <w:t xml:space="preserve"> </w:t>
      </w:r>
      <w:r w:rsidRPr="00976A55">
        <w:rPr>
          <w:rFonts w:cs="Times New Roman"/>
          <w:szCs w:val="24"/>
        </w:rPr>
        <w:t>any</w:t>
      </w:r>
      <w:r w:rsidR="003032E1">
        <w:rPr>
          <w:rFonts w:cs="Times New Roman"/>
          <w:szCs w:val="24"/>
        </w:rPr>
        <w:t xml:space="preserve"> </w:t>
      </w:r>
      <w:proofErr w:type="spellStart"/>
      <w:r w:rsidRPr="00976A55">
        <w:rPr>
          <w:rFonts w:cs="Times New Roman"/>
          <w:szCs w:val="24"/>
        </w:rPr>
        <w:t>CoI</w:t>
      </w:r>
      <w:proofErr w:type="spellEnd"/>
      <w:r w:rsidRPr="00976A55">
        <w:rPr>
          <w:rFonts w:cs="Times New Roman"/>
          <w:szCs w:val="24"/>
        </w:rPr>
        <w:t>.</w:t>
      </w:r>
      <w:r w:rsidR="003032E1">
        <w:rPr>
          <w:rFonts w:cs="Times New Roman"/>
          <w:szCs w:val="24"/>
        </w:rPr>
        <w:t xml:space="preserve"> </w:t>
      </w:r>
      <w:r w:rsidRPr="00976A55">
        <w:rPr>
          <w:rFonts w:cs="Times New Roman"/>
          <w:szCs w:val="24"/>
        </w:rPr>
        <w:t xml:space="preserve">Such impartial witness could be the other patient in the ward </w:t>
      </w:r>
      <w:r w:rsidRPr="00976A55">
        <w:rPr>
          <w:rFonts w:cs="Times New Roman"/>
          <w:spacing w:val="-3"/>
          <w:szCs w:val="24"/>
        </w:rPr>
        <w:t xml:space="preserve">who </w:t>
      </w:r>
      <w:r w:rsidRPr="00976A55">
        <w:rPr>
          <w:rFonts w:cs="Times New Roman"/>
          <w:szCs w:val="24"/>
        </w:rPr>
        <w:t xml:space="preserve">is not the part of the study, staff from the social service </w:t>
      </w:r>
      <w:r w:rsidRPr="00976A55">
        <w:rPr>
          <w:rFonts w:cs="Times New Roman"/>
          <w:spacing w:val="-3"/>
          <w:szCs w:val="24"/>
        </w:rPr>
        <w:t xml:space="preserve">department, </w:t>
      </w:r>
      <w:r w:rsidRPr="00976A55">
        <w:rPr>
          <w:rFonts w:cs="Times New Roman"/>
          <w:szCs w:val="24"/>
        </w:rPr>
        <w:t>and/or counselor.</w:t>
      </w:r>
      <w:r w:rsidR="003032E1">
        <w:rPr>
          <w:rFonts w:cs="Times New Roman"/>
          <w:szCs w:val="24"/>
        </w:rPr>
        <w:t xml:space="preserve"> </w:t>
      </w:r>
      <w:r w:rsidRPr="00976A55">
        <w:rPr>
          <w:rFonts w:cs="Times New Roman"/>
          <w:szCs w:val="24"/>
        </w:rPr>
        <w:t>The</w:t>
      </w:r>
      <w:r w:rsidR="003032E1">
        <w:rPr>
          <w:rFonts w:cs="Times New Roman"/>
          <w:szCs w:val="24"/>
        </w:rPr>
        <w:t xml:space="preserve"> </w:t>
      </w:r>
      <w:r w:rsidRPr="00976A55">
        <w:rPr>
          <w:rFonts w:cs="Times New Roman"/>
          <w:szCs w:val="24"/>
        </w:rPr>
        <w:t>witness</w:t>
      </w:r>
      <w:r w:rsidR="00D80E88">
        <w:rPr>
          <w:rFonts w:cs="Times New Roman"/>
          <w:szCs w:val="24"/>
        </w:rPr>
        <w:t>,</w:t>
      </w:r>
      <w:r w:rsidRPr="00976A55">
        <w:rPr>
          <w:rFonts w:cs="Times New Roman"/>
          <w:szCs w:val="24"/>
        </w:rPr>
        <w:t xml:space="preserve"> however</w:t>
      </w:r>
      <w:r w:rsidR="00D80E88">
        <w:rPr>
          <w:rFonts w:cs="Times New Roman"/>
          <w:szCs w:val="24"/>
        </w:rPr>
        <w:t>,</w:t>
      </w:r>
      <w:r w:rsidR="003032E1">
        <w:rPr>
          <w:rFonts w:cs="Times New Roman"/>
          <w:szCs w:val="24"/>
        </w:rPr>
        <w:t xml:space="preserve"> </w:t>
      </w:r>
      <w:r w:rsidRPr="00976A55">
        <w:rPr>
          <w:rFonts w:cs="Times New Roman"/>
          <w:szCs w:val="24"/>
        </w:rPr>
        <w:t>should</w:t>
      </w:r>
      <w:r w:rsidR="003032E1">
        <w:rPr>
          <w:rFonts w:cs="Times New Roman"/>
          <w:szCs w:val="24"/>
        </w:rPr>
        <w:t xml:space="preserve"> </w:t>
      </w:r>
      <w:r w:rsidRPr="00976A55">
        <w:rPr>
          <w:rFonts w:cs="Times New Roman"/>
          <w:szCs w:val="24"/>
        </w:rPr>
        <w:t>be</w:t>
      </w:r>
      <w:r w:rsidR="003032E1">
        <w:rPr>
          <w:rFonts w:cs="Times New Roman"/>
          <w:szCs w:val="24"/>
        </w:rPr>
        <w:t xml:space="preserve"> alliterate </w:t>
      </w:r>
      <w:r w:rsidRPr="00976A55">
        <w:rPr>
          <w:rFonts w:cs="Times New Roman"/>
          <w:szCs w:val="24"/>
        </w:rPr>
        <w:t>person</w:t>
      </w:r>
      <w:r w:rsidR="003032E1">
        <w:rPr>
          <w:rFonts w:cs="Times New Roman"/>
          <w:szCs w:val="24"/>
        </w:rPr>
        <w:t xml:space="preserve"> </w:t>
      </w:r>
      <w:r w:rsidRPr="00976A55">
        <w:rPr>
          <w:rFonts w:cs="Times New Roman"/>
          <w:szCs w:val="24"/>
        </w:rPr>
        <w:t>who</w:t>
      </w:r>
      <w:r w:rsidR="003032E1">
        <w:rPr>
          <w:rFonts w:cs="Times New Roman"/>
          <w:szCs w:val="24"/>
        </w:rPr>
        <w:t xml:space="preserve"> </w:t>
      </w:r>
      <w:r w:rsidRPr="00976A55">
        <w:rPr>
          <w:rFonts w:cs="Times New Roman"/>
          <w:szCs w:val="24"/>
        </w:rPr>
        <w:t>can</w:t>
      </w:r>
      <w:r w:rsidR="003032E1">
        <w:rPr>
          <w:rFonts w:cs="Times New Roman"/>
          <w:szCs w:val="24"/>
        </w:rPr>
        <w:t xml:space="preserve"> </w:t>
      </w:r>
      <w:r w:rsidRPr="00976A55">
        <w:rPr>
          <w:rFonts w:cs="Times New Roman"/>
          <w:szCs w:val="24"/>
        </w:rPr>
        <w:t>read the participant information sheet</w:t>
      </w:r>
      <w:r w:rsidR="003032E1">
        <w:rPr>
          <w:rFonts w:cs="Times New Roman"/>
          <w:szCs w:val="24"/>
        </w:rPr>
        <w:t xml:space="preserve"> </w:t>
      </w:r>
      <w:r w:rsidR="00D80E88">
        <w:rPr>
          <w:rFonts w:cs="Times New Roman"/>
          <w:szCs w:val="24"/>
        </w:rPr>
        <w:t>(PIS)</w:t>
      </w:r>
      <w:r w:rsidR="00666317" w:rsidRPr="00976A55">
        <w:rPr>
          <w:rFonts w:cs="Times New Roman"/>
          <w:szCs w:val="24"/>
        </w:rPr>
        <w:t xml:space="preserve"> and </w:t>
      </w:r>
      <w:r w:rsidRPr="00976A55">
        <w:rPr>
          <w:rFonts w:cs="Times New Roman"/>
          <w:szCs w:val="24"/>
        </w:rPr>
        <w:t xml:space="preserve">informed </w:t>
      </w:r>
      <w:r w:rsidRPr="00976A55">
        <w:rPr>
          <w:rFonts w:cs="Times New Roman"/>
          <w:spacing w:val="-3"/>
          <w:szCs w:val="24"/>
        </w:rPr>
        <w:t xml:space="preserve">consent </w:t>
      </w:r>
      <w:r w:rsidRPr="00976A55">
        <w:rPr>
          <w:rFonts w:cs="Times New Roman"/>
          <w:szCs w:val="24"/>
        </w:rPr>
        <w:t>form</w:t>
      </w:r>
      <w:r w:rsidR="00D80E88">
        <w:rPr>
          <w:rFonts w:cs="Times New Roman"/>
          <w:szCs w:val="24"/>
        </w:rPr>
        <w:t xml:space="preserve"> (ICF)</w:t>
      </w:r>
      <w:r w:rsidRPr="00976A55">
        <w:rPr>
          <w:rFonts w:cs="Times New Roman"/>
          <w:szCs w:val="24"/>
        </w:rPr>
        <w:t>. The witness should also be able to understand</w:t>
      </w:r>
      <w:r w:rsidR="003032E1">
        <w:rPr>
          <w:rFonts w:cs="Times New Roman"/>
          <w:szCs w:val="24"/>
        </w:rPr>
        <w:t xml:space="preserve"> </w:t>
      </w:r>
      <w:r w:rsidRPr="00976A55">
        <w:rPr>
          <w:rFonts w:cs="Times New Roman"/>
          <w:spacing w:val="-3"/>
          <w:szCs w:val="24"/>
        </w:rPr>
        <w:t>the</w:t>
      </w:r>
      <w:r w:rsidR="003032E1">
        <w:rPr>
          <w:rFonts w:cs="Times New Roman"/>
          <w:spacing w:val="-3"/>
          <w:szCs w:val="24"/>
        </w:rPr>
        <w:t xml:space="preserve"> </w:t>
      </w:r>
      <w:r w:rsidRPr="00976A55">
        <w:rPr>
          <w:rFonts w:cs="Times New Roman"/>
          <w:szCs w:val="24"/>
        </w:rPr>
        <w:t>language</w:t>
      </w:r>
      <w:r w:rsidR="003032E1">
        <w:rPr>
          <w:rFonts w:cs="Times New Roman"/>
          <w:szCs w:val="24"/>
        </w:rPr>
        <w:t xml:space="preserve"> </w:t>
      </w:r>
      <w:r w:rsidRPr="00976A55">
        <w:rPr>
          <w:rFonts w:cs="Times New Roman"/>
          <w:szCs w:val="24"/>
        </w:rPr>
        <w:t>of</w:t>
      </w:r>
      <w:r w:rsidR="003032E1">
        <w:rPr>
          <w:rFonts w:cs="Times New Roman"/>
          <w:szCs w:val="24"/>
        </w:rPr>
        <w:t xml:space="preserve"> </w:t>
      </w:r>
      <w:r w:rsidRPr="00976A55">
        <w:rPr>
          <w:rFonts w:cs="Times New Roman"/>
          <w:spacing w:val="-3"/>
          <w:szCs w:val="24"/>
        </w:rPr>
        <w:t>the</w:t>
      </w:r>
      <w:r w:rsidRPr="00976A55">
        <w:rPr>
          <w:rFonts w:cs="Times New Roman"/>
          <w:spacing w:val="-10"/>
          <w:szCs w:val="24"/>
        </w:rPr>
        <w:t xml:space="preserve"> prospective </w:t>
      </w:r>
      <w:r w:rsidRPr="00976A55">
        <w:rPr>
          <w:rFonts w:cs="Times New Roman"/>
          <w:szCs w:val="24"/>
        </w:rPr>
        <w:t xml:space="preserve">participant so that he/she can read as well as communicate the information to the participant or LAR effectively for them to make an informed decision. </w:t>
      </w:r>
    </w:p>
    <w:p w:rsidR="00F9337F" w:rsidRPr="00976A55" w:rsidRDefault="00F9337F" w:rsidP="00252482">
      <w:pPr>
        <w:pStyle w:val="BodyText"/>
        <w:spacing w:line="276" w:lineRule="auto"/>
        <w:ind w:left="270" w:right="27"/>
        <w:rPr>
          <w:rFonts w:cs="Times New Roman"/>
          <w:szCs w:val="24"/>
        </w:rPr>
      </w:pPr>
    </w:p>
    <w:p w:rsidR="00D3071F" w:rsidRPr="00976A55" w:rsidRDefault="00F02B6B" w:rsidP="00DB7E58">
      <w:pPr>
        <w:pStyle w:val="Heading2"/>
        <w:numPr>
          <w:ilvl w:val="0"/>
          <w:numId w:val="47"/>
        </w:numPr>
        <w:spacing w:after="240" w:line="276" w:lineRule="auto"/>
        <w:rPr>
          <w:rFonts w:cs="Times New Roman"/>
          <w:w w:val="105"/>
          <w:szCs w:val="24"/>
        </w:rPr>
      </w:pPr>
      <w:bookmarkStart w:id="121" w:name="_Toc28699608"/>
      <w:bookmarkStart w:id="122" w:name="_Toc101276221"/>
      <w:r w:rsidRPr="00976A55">
        <w:rPr>
          <w:rFonts w:cs="Times New Roman"/>
          <w:w w:val="105"/>
          <w:szCs w:val="24"/>
        </w:rPr>
        <w:t>Consent for Studies using Deception</w:t>
      </w:r>
      <w:bookmarkEnd w:id="121"/>
      <w:bookmarkEnd w:id="122"/>
    </w:p>
    <w:p w:rsidR="006C4DC9" w:rsidRPr="00976A55" w:rsidRDefault="00F02B6B" w:rsidP="00DB7E58">
      <w:pPr>
        <w:pStyle w:val="BodyText"/>
        <w:spacing w:after="240" w:line="276" w:lineRule="auto"/>
        <w:ind w:right="27"/>
        <w:rPr>
          <w:rFonts w:cs="Times New Roman"/>
          <w:b/>
          <w:bCs/>
          <w:szCs w:val="24"/>
        </w:rPr>
      </w:pPr>
      <w:r w:rsidRPr="00976A55">
        <w:rPr>
          <w:rFonts w:cs="Times New Roman"/>
          <w:szCs w:val="24"/>
        </w:rPr>
        <w:t xml:space="preserve">Deception refers to intentional misleading of subjects or the withholding of full information about the nature of the experiment. </w:t>
      </w:r>
      <w:r w:rsidRPr="00976A55">
        <w:rPr>
          <w:rFonts w:cs="Times New Roman"/>
          <w:bCs/>
          <w:szCs w:val="24"/>
        </w:rPr>
        <w:t>Investigators may mislead or omit information</w:t>
      </w:r>
      <w:r w:rsidRPr="00976A55">
        <w:rPr>
          <w:rFonts w:cs="Times New Roman"/>
          <w:szCs w:val="24"/>
        </w:rPr>
        <w:t xml:space="preserve"> about the purpose of the research, the role of the researcher, or what procedures in the study are experimental.</w:t>
      </w:r>
      <w:r w:rsidR="006C4DC9" w:rsidRPr="00976A55">
        <w:rPr>
          <w:rFonts w:cs="Times New Roman"/>
          <w:szCs w:val="24"/>
        </w:rPr>
        <w:t xml:space="preserve"> Deception is defined as an </w:t>
      </w:r>
      <w:r w:rsidR="006C4DC9" w:rsidRPr="00976A55">
        <w:rPr>
          <w:rFonts w:cs="Times New Roman"/>
          <w:bCs/>
          <w:szCs w:val="24"/>
        </w:rPr>
        <w:t xml:space="preserve">untrue </w:t>
      </w:r>
      <w:r w:rsidR="0038571A" w:rsidRPr="00976A55">
        <w:rPr>
          <w:rFonts w:cs="Times New Roman"/>
          <w:bCs/>
          <w:szCs w:val="24"/>
        </w:rPr>
        <w:t>falsehood or</w:t>
      </w:r>
      <w:r w:rsidR="006C4DC9" w:rsidRPr="00976A55">
        <w:rPr>
          <w:rFonts w:cs="Times New Roman"/>
          <w:szCs w:val="24"/>
        </w:rPr>
        <w:t xml:space="preserve"> is the act of </w:t>
      </w:r>
      <w:r w:rsidR="006C4DC9" w:rsidRPr="00976A55">
        <w:rPr>
          <w:rFonts w:cs="Times New Roman"/>
          <w:bCs/>
          <w:szCs w:val="24"/>
        </w:rPr>
        <w:t>lying to or tricking</w:t>
      </w:r>
      <w:r w:rsidR="006C4DC9" w:rsidRPr="00976A55">
        <w:rPr>
          <w:rFonts w:cs="Times New Roman"/>
          <w:szCs w:val="24"/>
        </w:rPr>
        <w:t xml:space="preserve"> someone. Every deception, according to Whaley, is comprised of two parts:</w:t>
      </w:r>
      <w:r w:rsidR="006C4DC9" w:rsidRPr="00976A55">
        <w:rPr>
          <w:rFonts w:cs="Times New Roman"/>
          <w:color w:val="202124"/>
          <w:shd w:val="clear" w:color="auto" w:fill="FFFFFF"/>
        </w:rPr>
        <w:t> </w:t>
      </w:r>
      <w:r w:rsidR="006C4DC9" w:rsidRPr="00976A55">
        <w:rPr>
          <w:rFonts w:cs="Times New Roman"/>
          <w:bCs/>
          <w:szCs w:val="24"/>
        </w:rPr>
        <w:t>dissimulation (covert, hiding what is real) and simulation (overt, showing the false)</w:t>
      </w:r>
      <w:r w:rsidR="006C4DC9" w:rsidRPr="00976A55">
        <w:rPr>
          <w:rFonts w:cs="Times New Roman"/>
          <w:color w:val="202124"/>
          <w:shd w:val="clear" w:color="auto" w:fill="FFFFFF"/>
        </w:rPr>
        <w:t>.</w:t>
      </w:r>
      <w:r w:rsidR="006C4DC9" w:rsidRPr="00976A55">
        <w:rPr>
          <w:rFonts w:cs="Times New Roman"/>
          <w:iCs/>
          <w:szCs w:val="24"/>
        </w:rPr>
        <w:t xml:space="preserve">An example of deception is when you tell someone you are 30 </w:t>
      </w:r>
      <w:r w:rsidR="00984F0D" w:rsidRPr="00976A55">
        <w:rPr>
          <w:rFonts w:cs="Times New Roman"/>
          <w:iCs/>
          <w:szCs w:val="24"/>
        </w:rPr>
        <w:t xml:space="preserve">years’ old </w:t>
      </w:r>
      <w:r w:rsidR="006C4DC9" w:rsidRPr="00976A55">
        <w:rPr>
          <w:rFonts w:cs="Times New Roman"/>
          <w:iCs/>
          <w:szCs w:val="24"/>
        </w:rPr>
        <w:t xml:space="preserve">when you are </w:t>
      </w:r>
      <w:r w:rsidR="00984F0D" w:rsidRPr="00976A55">
        <w:rPr>
          <w:rFonts w:cs="Times New Roman"/>
          <w:iCs/>
          <w:szCs w:val="24"/>
        </w:rPr>
        <w:t xml:space="preserve">actually </w:t>
      </w:r>
      <w:r w:rsidR="006C4DC9" w:rsidRPr="00976A55">
        <w:rPr>
          <w:rFonts w:cs="Times New Roman"/>
          <w:iCs/>
          <w:szCs w:val="24"/>
        </w:rPr>
        <w:t>40</w:t>
      </w:r>
      <w:r w:rsidR="00EE5F2C" w:rsidRPr="00976A55">
        <w:rPr>
          <w:rFonts w:cs="Times New Roman"/>
          <w:iCs/>
          <w:szCs w:val="24"/>
        </w:rPr>
        <w:t>.</w:t>
      </w:r>
    </w:p>
    <w:p w:rsidR="00F9337F" w:rsidRPr="00976A55" w:rsidRDefault="00F9337F" w:rsidP="00252482">
      <w:pPr>
        <w:pStyle w:val="BodyText"/>
        <w:spacing w:line="276" w:lineRule="auto"/>
        <w:ind w:right="27"/>
        <w:rPr>
          <w:rFonts w:cs="Times New Roman"/>
          <w:b/>
          <w:bCs/>
          <w:szCs w:val="24"/>
        </w:rPr>
      </w:pPr>
    </w:p>
    <w:p w:rsidR="00D3071F" w:rsidRPr="00976A55" w:rsidRDefault="00426609" w:rsidP="00252482">
      <w:pPr>
        <w:pStyle w:val="BodyText"/>
        <w:spacing w:line="276" w:lineRule="auto"/>
        <w:ind w:right="27"/>
        <w:rPr>
          <w:rFonts w:cs="Times New Roman"/>
          <w:bCs/>
          <w:szCs w:val="24"/>
        </w:rPr>
      </w:pPr>
      <w:r w:rsidRPr="00976A55">
        <w:rPr>
          <w:rFonts w:cs="Times New Roman"/>
          <w:bCs/>
          <w:szCs w:val="24"/>
        </w:rPr>
        <w:t>Deception is allowed only when alternative procedures are unavailable and when participants are debriefed at the end of the study.</w:t>
      </w:r>
      <w:r w:rsidR="009E5185">
        <w:rPr>
          <w:rFonts w:cs="Times New Roman"/>
          <w:bCs/>
          <w:szCs w:val="24"/>
        </w:rPr>
        <w:t xml:space="preserve"> </w:t>
      </w:r>
      <w:r w:rsidR="00B71DBE" w:rsidRPr="00976A55">
        <w:rPr>
          <w:rFonts w:cs="Times New Roman"/>
          <w:szCs w:val="24"/>
        </w:rPr>
        <w:t>Although deception is not permissible, approval should be taken from the ERB</w:t>
      </w:r>
      <w:r w:rsidR="00861926" w:rsidRPr="00976A55">
        <w:rPr>
          <w:rFonts w:cs="Times New Roman"/>
          <w:szCs w:val="24"/>
        </w:rPr>
        <w:t>/IRC</w:t>
      </w:r>
      <w:r w:rsidR="00B71DBE" w:rsidRPr="00976A55">
        <w:rPr>
          <w:rFonts w:cs="Times New Roman"/>
          <w:szCs w:val="24"/>
        </w:rPr>
        <w:t xml:space="preserve"> in circumstances where some information requires to be</w:t>
      </w:r>
      <w:r w:rsidR="009E5185">
        <w:rPr>
          <w:rFonts w:cs="Times New Roman"/>
          <w:szCs w:val="24"/>
        </w:rPr>
        <w:t xml:space="preserve"> </w:t>
      </w:r>
      <w:r w:rsidR="00B71DBE" w:rsidRPr="00976A55">
        <w:rPr>
          <w:rFonts w:cs="Times New Roman"/>
          <w:szCs w:val="24"/>
        </w:rPr>
        <w:t>withheld for validation until the completion of the study. A two-step procedure may be required comprising an</w:t>
      </w:r>
      <w:r w:rsidR="009E5185">
        <w:rPr>
          <w:rFonts w:cs="Times New Roman"/>
          <w:szCs w:val="24"/>
        </w:rPr>
        <w:t xml:space="preserve"> </w:t>
      </w:r>
      <w:r w:rsidR="00B71DBE" w:rsidRPr="00976A55">
        <w:rPr>
          <w:rFonts w:cs="Times New Roman"/>
          <w:szCs w:val="24"/>
        </w:rPr>
        <w:t>initial consent and a debriefing after participation. In such instances, an attempt should be made to debrief the participants/communities after completion of the research.</w:t>
      </w:r>
      <w:r w:rsidRPr="00976A55">
        <w:rPr>
          <w:rFonts w:cs="Times New Roman"/>
        </w:rPr>
        <w:t xml:space="preserve"> However, </w:t>
      </w:r>
      <w:r w:rsidRPr="00976A55">
        <w:rPr>
          <w:rFonts w:cs="Times New Roman"/>
          <w:bCs/>
          <w:szCs w:val="24"/>
        </w:rPr>
        <w:t>the deception cannot conceal a real risk or danger to participants.</w:t>
      </w:r>
    </w:p>
    <w:p w:rsidR="00F9337F" w:rsidRPr="00976A55" w:rsidRDefault="00F9337F" w:rsidP="00252482">
      <w:pPr>
        <w:pStyle w:val="BodyText"/>
        <w:spacing w:line="276" w:lineRule="auto"/>
        <w:ind w:right="27"/>
        <w:rPr>
          <w:rFonts w:cs="Times New Roman"/>
          <w:bCs/>
          <w:szCs w:val="24"/>
        </w:rPr>
      </w:pPr>
    </w:p>
    <w:p w:rsidR="00D3071F" w:rsidRPr="00976A55" w:rsidRDefault="007256F9" w:rsidP="00252482">
      <w:pPr>
        <w:pStyle w:val="BodyText"/>
        <w:spacing w:line="276" w:lineRule="auto"/>
        <w:ind w:right="27"/>
        <w:rPr>
          <w:rFonts w:cs="Times New Roman"/>
          <w:b/>
          <w:bCs/>
          <w:i/>
          <w:iCs/>
          <w:szCs w:val="24"/>
        </w:rPr>
      </w:pPr>
      <w:r w:rsidRPr="00976A55">
        <w:rPr>
          <w:rFonts w:cs="Times New Roman"/>
          <w:bCs/>
          <w:szCs w:val="24"/>
        </w:rPr>
        <w:t>Researcher should</w:t>
      </w:r>
      <w:r w:rsidR="006F50BD" w:rsidRPr="00976A55">
        <w:rPr>
          <w:rFonts w:cs="Times New Roman"/>
          <w:bCs/>
          <w:szCs w:val="24"/>
        </w:rPr>
        <w:t xml:space="preserve"> not include the data</w:t>
      </w:r>
      <w:r w:rsidRPr="00976A55">
        <w:rPr>
          <w:rFonts w:cs="Times New Roman"/>
          <w:bCs/>
          <w:szCs w:val="24"/>
        </w:rPr>
        <w:t>,</w:t>
      </w:r>
      <w:r w:rsidR="006F50BD" w:rsidRPr="00976A55">
        <w:rPr>
          <w:rFonts w:cs="Times New Roman"/>
          <w:bCs/>
          <w:szCs w:val="24"/>
        </w:rPr>
        <w:t xml:space="preserve"> if on </w:t>
      </w:r>
      <w:r w:rsidR="002A430A" w:rsidRPr="00976A55">
        <w:rPr>
          <w:rFonts w:cs="Times New Roman"/>
          <w:bCs/>
          <w:szCs w:val="24"/>
        </w:rPr>
        <w:t>debriefing;</w:t>
      </w:r>
      <w:r w:rsidR="006F50BD" w:rsidRPr="00976A55">
        <w:rPr>
          <w:rFonts w:cs="Times New Roman"/>
          <w:bCs/>
          <w:szCs w:val="24"/>
        </w:rPr>
        <w:t xml:space="preserve"> the participants refuse to allow the use of their data.</w:t>
      </w:r>
      <w:r w:rsidR="00591056">
        <w:rPr>
          <w:rFonts w:cs="Times New Roman"/>
          <w:bCs/>
          <w:szCs w:val="24"/>
        </w:rPr>
        <w:t xml:space="preserve"> </w:t>
      </w:r>
      <w:r w:rsidR="00F02B6B" w:rsidRPr="00976A55">
        <w:rPr>
          <w:rFonts w:cs="Times New Roman"/>
          <w:szCs w:val="24"/>
        </w:rPr>
        <w:t xml:space="preserve">These types of research may carefully be reviewed by the ERB/IRC before implementation and the </w:t>
      </w:r>
      <w:r w:rsidR="00F02B6B" w:rsidRPr="00976A55">
        <w:rPr>
          <w:rFonts w:cs="Times New Roman"/>
          <w:bCs/>
          <w:iCs/>
          <w:szCs w:val="24"/>
        </w:rPr>
        <w:t>possibility of unjustified deception, undue influence and intimidation should be avoided at all costs.</w:t>
      </w:r>
    </w:p>
    <w:p w:rsidR="00D3071F" w:rsidRPr="00976A55" w:rsidRDefault="00D3071F" w:rsidP="00252482">
      <w:pPr>
        <w:pStyle w:val="BodyText"/>
        <w:spacing w:line="276" w:lineRule="auto"/>
        <w:ind w:right="27"/>
        <w:jc w:val="left"/>
        <w:rPr>
          <w:rFonts w:cs="Times New Roman"/>
          <w:szCs w:val="24"/>
        </w:rPr>
      </w:pPr>
    </w:p>
    <w:p w:rsidR="00D3071F" w:rsidRPr="00976A55" w:rsidRDefault="00F02B6B" w:rsidP="00DB7E58">
      <w:pPr>
        <w:pStyle w:val="Heading2"/>
        <w:numPr>
          <w:ilvl w:val="0"/>
          <w:numId w:val="47"/>
        </w:numPr>
        <w:tabs>
          <w:tab w:val="left" w:pos="540"/>
        </w:tabs>
        <w:spacing w:after="240" w:line="276" w:lineRule="auto"/>
        <w:rPr>
          <w:rFonts w:cs="Times New Roman"/>
          <w:szCs w:val="24"/>
        </w:rPr>
      </w:pPr>
      <w:bookmarkStart w:id="123" w:name="_Toc28699609"/>
      <w:bookmarkStart w:id="124" w:name="_Toc101276222"/>
      <w:r w:rsidRPr="00976A55">
        <w:rPr>
          <w:rFonts w:cs="Times New Roman"/>
          <w:w w:val="105"/>
          <w:szCs w:val="24"/>
        </w:rPr>
        <w:t>Procedures</w:t>
      </w:r>
      <w:r w:rsidR="00591056">
        <w:rPr>
          <w:rFonts w:cs="Times New Roman"/>
          <w:w w:val="105"/>
          <w:szCs w:val="24"/>
        </w:rPr>
        <w:t xml:space="preserve"> </w:t>
      </w:r>
      <w:r w:rsidRPr="00976A55">
        <w:rPr>
          <w:rFonts w:cs="Times New Roman"/>
          <w:w w:val="105"/>
          <w:szCs w:val="24"/>
        </w:rPr>
        <w:t>after</w:t>
      </w:r>
      <w:r w:rsidR="00591056">
        <w:rPr>
          <w:rFonts w:cs="Times New Roman"/>
          <w:w w:val="105"/>
          <w:szCs w:val="24"/>
        </w:rPr>
        <w:t xml:space="preserve"> </w:t>
      </w:r>
      <w:r w:rsidRPr="00976A55">
        <w:rPr>
          <w:rFonts w:cs="Times New Roman"/>
          <w:w w:val="105"/>
          <w:szCs w:val="24"/>
        </w:rPr>
        <w:t>the</w:t>
      </w:r>
      <w:r w:rsidR="00591056">
        <w:rPr>
          <w:rFonts w:cs="Times New Roman"/>
          <w:w w:val="105"/>
          <w:szCs w:val="24"/>
        </w:rPr>
        <w:t xml:space="preserve"> </w:t>
      </w:r>
      <w:r w:rsidRPr="00976A55">
        <w:rPr>
          <w:rFonts w:cs="Times New Roman"/>
          <w:w w:val="105"/>
          <w:szCs w:val="24"/>
        </w:rPr>
        <w:t>Consent</w:t>
      </w:r>
      <w:r w:rsidR="00591056">
        <w:rPr>
          <w:rFonts w:cs="Times New Roman"/>
          <w:w w:val="105"/>
          <w:szCs w:val="24"/>
        </w:rPr>
        <w:t xml:space="preserve"> </w:t>
      </w:r>
      <w:r w:rsidRPr="00976A55">
        <w:rPr>
          <w:rFonts w:cs="Times New Roman"/>
          <w:w w:val="105"/>
          <w:szCs w:val="24"/>
        </w:rPr>
        <w:t>Process</w:t>
      </w:r>
      <w:bookmarkEnd w:id="123"/>
      <w:bookmarkEnd w:id="124"/>
    </w:p>
    <w:p w:rsidR="00D3071F" w:rsidRPr="00976A55" w:rsidRDefault="00F02B6B" w:rsidP="00DB7E58">
      <w:pPr>
        <w:pStyle w:val="BodyText"/>
        <w:spacing w:after="240" w:line="276" w:lineRule="auto"/>
        <w:ind w:right="27"/>
        <w:rPr>
          <w:rFonts w:cs="Times New Roman"/>
          <w:szCs w:val="24"/>
        </w:rPr>
      </w:pPr>
      <w:r w:rsidRPr="00976A55">
        <w:rPr>
          <w:rFonts w:cs="Times New Roman"/>
          <w:szCs w:val="24"/>
        </w:rPr>
        <w:t>After obtaining the consent</w:t>
      </w:r>
      <w:r w:rsidRPr="004A549E">
        <w:rPr>
          <w:rFonts w:cs="Times New Roman"/>
          <w:color w:val="000000" w:themeColor="text1"/>
          <w:szCs w:val="24"/>
        </w:rPr>
        <w:t xml:space="preserve">, </w:t>
      </w:r>
      <w:r w:rsidR="00BB01B0" w:rsidRPr="004A549E">
        <w:rPr>
          <w:rFonts w:cs="Times New Roman"/>
          <w:color w:val="000000" w:themeColor="text1"/>
          <w:szCs w:val="24"/>
        </w:rPr>
        <w:t>the</w:t>
      </w:r>
      <w:r w:rsidR="00591056" w:rsidRPr="004A549E">
        <w:rPr>
          <w:rFonts w:cs="Times New Roman"/>
          <w:color w:val="000000" w:themeColor="text1"/>
          <w:szCs w:val="24"/>
        </w:rPr>
        <w:t xml:space="preserve"> </w:t>
      </w:r>
      <w:r w:rsidRPr="00976A55">
        <w:rPr>
          <w:rFonts w:cs="Times New Roman"/>
          <w:szCs w:val="24"/>
        </w:rPr>
        <w:t xml:space="preserve">participant should be provided with a copy of </w:t>
      </w:r>
      <w:r w:rsidR="00591056">
        <w:rPr>
          <w:rFonts w:cs="Times New Roman"/>
          <w:szCs w:val="24"/>
        </w:rPr>
        <w:t xml:space="preserve">PIS </w:t>
      </w:r>
      <w:r w:rsidRPr="00976A55">
        <w:rPr>
          <w:rFonts w:cs="Times New Roman"/>
          <w:szCs w:val="24"/>
        </w:rPr>
        <w:t xml:space="preserve">and signed </w:t>
      </w:r>
      <w:r w:rsidR="00591056">
        <w:rPr>
          <w:rFonts w:cs="Times New Roman"/>
          <w:szCs w:val="24"/>
        </w:rPr>
        <w:t>ICF</w:t>
      </w:r>
      <w:r w:rsidRPr="00976A55">
        <w:rPr>
          <w:rFonts w:cs="Times New Roman"/>
          <w:szCs w:val="24"/>
        </w:rPr>
        <w:t>. If they are not willing to take the copies, the reason for their reluctance should be noted. The original PIS and ICF should be archived as per the guideline.</w:t>
      </w:r>
    </w:p>
    <w:p w:rsidR="00D3071F" w:rsidRPr="00976A55" w:rsidRDefault="00D3071F" w:rsidP="00252482">
      <w:pPr>
        <w:pStyle w:val="BodyText"/>
        <w:spacing w:line="276" w:lineRule="auto"/>
        <w:ind w:right="27"/>
        <w:jc w:val="left"/>
        <w:rPr>
          <w:rFonts w:cs="Times New Roman"/>
          <w:szCs w:val="24"/>
        </w:rPr>
      </w:pPr>
    </w:p>
    <w:p w:rsidR="00D3071F" w:rsidRPr="00976A55" w:rsidRDefault="00F02B6B" w:rsidP="00DB7E58">
      <w:pPr>
        <w:pStyle w:val="Heading2"/>
        <w:numPr>
          <w:ilvl w:val="0"/>
          <w:numId w:val="47"/>
        </w:numPr>
        <w:tabs>
          <w:tab w:val="left" w:pos="540"/>
        </w:tabs>
        <w:spacing w:after="240" w:line="276" w:lineRule="auto"/>
        <w:rPr>
          <w:rFonts w:cs="Times New Roman"/>
          <w:szCs w:val="24"/>
        </w:rPr>
      </w:pPr>
      <w:bookmarkStart w:id="125" w:name="_Toc28699610"/>
      <w:bookmarkStart w:id="126" w:name="_Toc101276223"/>
      <w:r w:rsidRPr="00976A55">
        <w:rPr>
          <w:rFonts w:cs="Times New Roman"/>
          <w:w w:val="105"/>
          <w:szCs w:val="24"/>
        </w:rPr>
        <w:t>Documentation</w:t>
      </w:r>
      <w:r w:rsidR="00591056">
        <w:rPr>
          <w:rFonts w:cs="Times New Roman"/>
          <w:w w:val="105"/>
          <w:szCs w:val="24"/>
        </w:rPr>
        <w:t xml:space="preserve"> </w:t>
      </w:r>
      <w:r w:rsidRPr="00976A55">
        <w:rPr>
          <w:rFonts w:cs="Times New Roman"/>
          <w:w w:val="105"/>
          <w:szCs w:val="24"/>
        </w:rPr>
        <w:t>of</w:t>
      </w:r>
      <w:r w:rsidR="00591056">
        <w:rPr>
          <w:rFonts w:cs="Times New Roman"/>
          <w:w w:val="105"/>
          <w:szCs w:val="24"/>
        </w:rPr>
        <w:t xml:space="preserve"> </w:t>
      </w:r>
      <w:r w:rsidRPr="00976A55">
        <w:rPr>
          <w:rFonts w:cs="Times New Roman"/>
          <w:w w:val="105"/>
          <w:szCs w:val="24"/>
        </w:rPr>
        <w:t>the</w:t>
      </w:r>
      <w:r w:rsidR="00591056">
        <w:rPr>
          <w:rFonts w:cs="Times New Roman"/>
          <w:w w:val="105"/>
          <w:szCs w:val="24"/>
        </w:rPr>
        <w:t xml:space="preserve"> </w:t>
      </w:r>
      <w:r w:rsidRPr="00976A55">
        <w:rPr>
          <w:rFonts w:cs="Times New Roman"/>
          <w:w w:val="105"/>
          <w:szCs w:val="24"/>
        </w:rPr>
        <w:t>Consent</w:t>
      </w:r>
      <w:bookmarkEnd w:id="125"/>
      <w:bookmarkEnd w:id="126"/>
    </w:p>
    <w:p w:rsidR="00D3071F" w:rsidRPr="00976A55" w:rsidRDefault="00F02B6B" w:rsidP="00DB7E58">
      <w:pPr>
        <w:pStyle w:val="BodyText"/>
        <w:spacing w:after="240" w:line="276" w:lineRule="auto"/>
        <w:ind w:right="27"/>
        <w:rPr>
          <w:rFonts w:cs="Times New Roman"/>
          <w:szCs w:val="24"/>
        </w:rPr>
      </w:pPr>
      <w:r w:rsidRPr="00976A55">
        <w:rPr>
          <w:rFonts w:cs="Times New Roman"/>
          <w:szCs w:val="24"/>
        </w:rPr>
        <w:t>Documentation of the informed consent process is an important task. The signed informed consent form or consent from the LAR must be documented and safely archived. In all cases, the investigators must ensure that the privacy of the participant and confidentiality of related data are maintained.</w:t>
      </w:r>
    </w:p>
    <w:p w:rsidR="00817D53" w:rsidRPr="00976A55" w:rsidRDefault="00817D53" w:rsidP="00252482">
      <w:pPr>
        <w:spacing w:line="276" w:lineRule="auto"/>
        <w:rPr>
          <w:rFonts w:ascii="Times New Roman" w:hAnsi="Times New Roman" w:cs="Times New Roman"/>
          <w:sz w:val="24"/>
          <w:szCs w:val="24"/>
        </w:rPr>
      </w:pPr>
      <w:r w:rsidRPr="00976A55">
        <w:rPr>
          <w:rFonts w:ascii="Times New Roman" w:hAnsi="Times New Roman" w:cs="Times New Roman"/>
          <w:sz w:val="24"/>
          <w:szCs w:val="24"/>
        </w:rPr>
        <w:br w:type="page"/>
      </w:r>
    </w:p>
    <w:p w:rsidR="00D3071F" w:rsidRPr="00976A55" w:rsidRDefault="00B71DBE" w:rsidP="00DB7E58">
      <w:pPr>
        <w:pStyle w:val="Heading1"/>
        <w:tabs>
          <w:tab w:val="left" w:pos="8280"/>
        </w:tabs>
        <w:spacing w:before="0" w:after="240" w:line="276" w:lineRule="auto"/>
        <w:rPr>
          <w:rFonts w:cs="Times New Roman"/>
          <w:szCs w:val="28"/>
        </w:rPr>
      </w:pPr>
      <w:bookmarkStart w:id="127" w:name="_Toc28699611"/>
      <w:bookmarkStart w:id="128" w:name="_Toc101276224"/>
      <w:proofErr w:type="gramStart"/>
      <w:r w:rsidRPr="00976A55">
        <w:rPr>
          <w:rFonts w:cs="Times New Roman"/>
          <w:szCs w:val="28"/>
        </w:rPr>
        <w:lastRenderedPageBreak/>
        <w:t>Section 6.</w:t>
      </w:r>
      <w:proofErr w:type="gramEnd"/>
      <w:r w:rsidRPr="00976A55">
        <w:rPr>
          <w:rFonts w:cs="Times New Roman"/>
          <w:szCs w:val="28"/>
        </w:rPr>
        <w:t xml:space="preserve"> Ethical Review Process</w:t>
      </w:r>
      <w:bookmarkEnd w:id="127"/>
      <w:bookmarkEnd w:id="128"/>
    </w:p>
    <w:p w:rsidR="00944511" w:rsidRPr="004A549E" w:rsidRDefault="00574C55" w:rsidP="00E1704A">
      <w:pPr>
        <w:pStyle w:val="BodyText"/>
        <w:spacing w:after="240" w:line="276" w:lineRule="auto"/>
        <w:ind w:right="27"/>
        <w:rPr>
          <w:color w:val="000000" w:themeColor="text1"/>
        </w:rPr>
      </w:pPr>
      <w:r>
        <w:rPr>
          <w:rFonts w:cs="Times New Roman"/>
          <w:szCs w:val="24"/>
        </w:rPr>
        <w:t>NHRC</w:t>
      </w:r>
      <w:r w:rsidR="00FE5081">
        <w:rPr>
          <w:rFonts w:cs="Times New Roman"/>
          <w:szCs w:val="24"/>
        </w:rPr>
        <w:t xml:space="preserve"> </w:t>
      </w:r>
      <w:r>
        <w:rPr>
          <w:rFonts w:cs="Times New Roman"/>
          <w:szCs w:val="24"/>
        </w:rPr>
        <w:t>e</w:t>
      </w:r>
      <w:r w:rsidR="0007413C" w:rsidRPr="00976A55">
        <w:rPr>
          <w:rFonts w:cs="Times New Roman"/>
          <w:szCs w:val="24"/>
        </w:rPr>
        <w:t xml:space="preserve">stablished </w:t>
      </w:r>
      <w:r w:rsidR="005534C6" w:rsidRPr="00976A55">
        <w:rPr>
          <w:rFonts w:cs="Times New Roman"/>
          <w:szCs w:val="24"/>
        </w:rPr>
        <w:t>under</w:t>
      </w:r>
      <w:r w:rsidR="005C1048" w:rsidRPr="00976A55">
        <w:rPr>
          <w:rFonts w:cs="Times New Roman"/>
          <w:szCs w:val="24"/>
        </w:rPr>
        <w:t xml:space="preserve"> the act of the parliament in </w:t>
      </w:r>
      <w:r w:rsidR="0007413C" w:rsidRPr="00976A55">
        <w:rPr>
          <w:rFonts w:cs="Times New Roman"/>
          <w:szCs w:val="24"/>
        </w:rPr>
        <w:t xml:space="preserve">1991, </w:t>
      </w:r>
      <w:r w:rsidR="00616B5D" w:rsidRPr="00976A55">
        <w:rPr>
          <w:rFonts w:cs="Times New Roman"/>
          <w:szCs w:val="24"/>
        </w:rPr>
        <w:t xml:space="preserve">is mandated to review, </w:t>
      </w:r>
      <w:r w:rsidR="0038571A" w:rsidRPr="00976A55">
        <w:rPr>
          <w:rFonts w:cs="Times New Roman"/>
          <w:szCs w:val="24"/>
        </w:rPr>
        <w:t>approve,</w:t>
      </w:r>
      <w:r w:rsidR="00616B5D" w:rsidRPr="00976A55">
        <w:rPr>
          <w:rFonts w:cs="Times New Roman"/>
          <w:szCs w:val="24"/>
        </w:rPr>
        <w:t xml:space="preserve"> and monitor the research involving human </w:t>
      </w:r>
      <w:r w:rsidR="006B7026" w:rsidRPr="00976A55">
        <w:rPr>
          <w:rFonts w:cs="Times New Roman"/>
          <w:szCs w:val="24"/>
        </w:rPr>
        <w:t>participants and ensure social and scientific value of the study and its ethical conduct.</w:t>
      </w:r>
      <w:r w:rsidR="00900D81">
        <w:rPr>
          <w:rFonts w:cs="Times New Roman"/>
          <w:szCs w:val="24"/>
        </w:rPr>
        <w:t xml:space="preserve"> </w:t>
      </w:r>
      <w:r w:rsidR="006B7026" w:rsidRPr="00976A55">
        <w:rPr>
          <w:rFonts w:cs="Times New Roman"/>
          <w:szCs w:val="24"/>
        </w:rPr>
        <w:t>Accordingly, all the research proposals involving human participants need to be reviewed and approved by ERB/NHRC</w:t>
      </w:r>
      <w:r w:rsidR="00900D81">
        <w:rPr>
          <w:rFonts w:cs="Times New Roman"/>
          <w:szCs w:val="24"/>
        </w:rPr>
        <w:t xml:space="preserve"> </w:t>
      </w:r>
      <w:r w:rsidR="008437E2">
        <w:rPr>
          <w:rFonts w:cs="Times New Roman"/>
          <w:szCs w:val="24"/>
        </w:rPr>
        <w:t>or IRC</w:t>
      </w:r>
      <w:r w:rsidR="005F4546">
        <w:rPr>
          <w:rFonts w:cs="Times New Roman"/>
          <w:szCs w:val="24"/>
        </w:rPr>
        <w:t xml:space="preserve">. </w:t>
      </w:r>
      <w:r w:rsidR="00944511" w:rsidRPr="004A549E">
        <w:rPr>
          <w:rFonts w:cs="Times New Roman"/>
          <w:color w:val="000000" w:themeColor="text1"/>
          <w:szCs w:val="24"/>
        </w:rPr>
        <w:t>As per</w:t>
      </w:r>
      <w:r w:rsidR="005028FA" w:rsidRPr="004A549E">
        <w:rPr>
          <w:rFonts w:cs="Times New Roman"/>
          <w:color w:val="000000" w:themeColor="text1"/>
          <w:szCs w:val="24"/>
        </w:rPr>
        <w:t xml:space="preserve"> </w:t>
      </w:r>
      <w:r w:rsidR="00944511" w:rsidRPr="004A549E">
        <w:rPr>
          <w:rFonts w:cs="Times New Roman"/>
          <w:color w:val="000000" w:themeColor="text1"/>
          <w:szCs w:val="24"/>
        </w:rPr>
        <w:t>"</w:t>
      </w:r>
      <w:r w:rsidR="005028FA" w:rsidRPr="004A549E">
        <w:rPr>
          <w:rFonts w:cs="Times New Roman"/>
          <w:color w:val="000000" w:themeColor="text1"/>
          <w:szCs w:val="24"/>
        </w:rPr>
        <w:t>NHRC</w:t>
      </w:r>
      <w:r w:rsidR="00A17707" w:rsidRPr="004A549E">
        <w:rPr>
          <w:rFonts w:cs="Times New Roman"/>
          <w:color w:val="000000" w:themeColor="text1"/>
          <w:szCs w:val="24"/>
        </w:rPr>
        <w:t xml:space="preserve"> Act, </w:t>
      </w:r>
      <w:r w:rsidR="005028FA" w:rsidRPr="004A549E">
        <w:rPr>
          <w:color w:val="000000" w:themeColor="text1"/>
        </w:rPr>
        <w:t>if a person or organization who intends to do research works on health after the commencement of this Act has to ob</w:t>
      </w:r>
      <w:r w:rsidR="00E1704A" w:rsidRPr="004A549E">
        <w:rPr>
          <w:color w:val="000000" w:themeColor="text1"/>
        </w:rPr>
        <w:t>tain permission of the Council (</w:t>
      </w:r>
      <w:r w:rsidR="00E1704A" w:rsidRPr="004A549E">
        <w:rPr>
          <w:rFonts w:cs="Times New Roman"/>
          <w:color w:val="000000" w:themeColor="text1"/>
          <w:szCs w:val="24"/>
        </w:rPr>
        <w:t>section 11, "</w:t>
      </w:r>
      <w:r w:rsidR="00E1704A" w:rsidRPr="004A549E">
        <w:rPr>
          <w:color w:val="000000" w:themeColor="text1"/>
        </w:rPr>
        <w:t xml:space="preserve">Requirement of approval to do health related research"). If any person or organization does a research work without obtaining approval pursuant to Section 11 or does not observe the direction given by the Council in doing research work after obtaining approval, the Council may warn such person or organization or restrict such research work for a certain period of time (NHRC Act section 12, "Special powers of Council"). </w:t>
      </w:r>
      <w:r w:rsidR="00944511" w:rsidRPr="004A549E">
        <w:rPr>
          <w:color w:val="000000" w:themeColor="text1"/>
        </w:rPr>
        <w:t xml:space="preserve"> </w:t>
      </w:r>
    </w:p>
    <w:p w:rsidR="00D3071F" w:rsidRPr="00976A55" w:rsidRDefault="00D3071F" w:rsidP="00252482">
      <w:pPr>
        <w:pStyle w:val="BodyText"/>
        <w:tabs>
          <w:tab w:val="left" w:pos="8280"/>
        </w:tabs>
        <w:spacing w:line="276" w:lineRule="auto"/>
        <w:jc w:val="left"/>
        <w:rPr>
          <w:rFonts w:cs="Times New Roman"/>
          <w:szCs w:val="24"/>
        </w:rPr>
      </w:pPr>
    </w:p>
    <w:p w:rsidR="00D3071F" w:rsidRPr="00976A55" w:rsidRDefault="00B71DBE" w:rsidP="00DB7E58">
      <w:pPr>
        <w:pStyle w:val="Heading2"/>
        <w:numPr>
          <w:ilvl w:val="0"/>
          <w:numId w:val="48"/>
        </w:numPr>
        <w:spacing w:after="240" w:line="276" w:lineRule="auto"/>
        <w:rPr>
          <w:rFonts w:cs="Times New Roman"/>
        </w:rPr>
      </w:pPr>
      <w:bookmarkStart w:id="129" w:name="_Toc28699612"/>
      <w:bookmarkStart w:id="130" w:name="_Toc101276225"/>
      <w:r w:rsidRPr="00976A55">
        <w:rPr>
          <w:rFonts w:cs="Times New Roman"/>
          <w:w w:val="105"/>
        </w:rPr>
        <w:t>Formation</w:t>
      </w:r>
      <w:r w:rsidR="00900D81">
        <w:rPr>
          <w:rFonts w:cs="Times New Roman"/>
          <w:w w:val="105"/>
        </w:rPr>
        <w:t xml:space="preserve"> </w:t>
      </w:r>
      <w:r w:rsidRPr="00976A55">
        <w:rPr>
          <w:rFonts w:cs="Times New Roman"/>
          <w:w w:val="105"/>
        </w:rPr>
        <w:t>and</w:t>
      </w:r>
      <w:r w:rsidR="00900D81">
        <w:rPr>
          <w:rFonts w:cs="Times New Roman"/>
          <w:w w:val="105"/>
        </w:rPr>
        <w:t xml:space="preserve"> </w:t>
      </w:r>
      <w:r w:rsidRPr="00976A55">
        <w:rPr>
          <w:rFonts w:cs="Times New Roman"/>
          <w:w w:val="105"/>
        </w:rPr>
        <w:t>Terms</w:t>
      </w:r>
      <w:r w:rsidR="00900D81">
        <w:rPr>
          <w:rFonts w:cs="Times New Roman"/>
          <w:w w:val="105"/>
        </w:rPr>
        <w:t xml:space="preserve"> </w:t>
      </w:r>
      <w:r w:rsidRPr="00976A55">
        <w:rPr>
          <w:rFonts w:cs="Times New Roman"/>
          <w:w w:val="105"/>
        </w:rPr>
        <w:t>of</w:t>
      </w:r>
      <w:r w:rsidR="00900D81">
        <w:rPr>
          <w:rFonts w:cs="Times New Roman"/>
          <w:w w:val="105"/>
        </w:rPr>
        <w:t xml:space="preserve"> </w:t>
      </w:r>
      <w:r w:rsidRPr="00976A55">
        <w:rPr>
          <w:rFonts w:cs="Times New Roman"/>
          <w:w w:val="105"/>
        </w:rPr>
        <w:t>Reference</w:t>
      </w:r>
      <w:r w:rsidR="00900D81">
        <w:rPr>
          <w:rFonts w:cs="Times New Roman"/>
          <w:w w:val="105"/>
        </w:rPr>
        <w:t xml:space="preserve"> </w:t>
      </w:r>
      <w:r w:rsidRPr="00976A55">
        <w:rPr>
          <w:rFonts w:cs="Times New Roman"/>
          <w:w w:val="105"/>
        </w:rPr>
        <w:t>of</w:t>
      </w:r>
      <w:r w:rsidR="00900D81">
        <w:rPr>
          <w:rFonts w:cs="Times New Roman"/>
          <w:w w:val="105"/>
        </w:rPr>
        <w:t xml:space="preserve"> </w:t>
      </w:r>
      <w:r w:rsidR="005D445D" w:rsidRPr="00976A55">
        <w:rPr>
          <w:rFonts w:cs="Times New Roman"/>
          <w:spacing w:val="-20"/>
          <w:w w:val="105"/>
        </w:rPr>
        <w:t>Ethical Review Board (</w:t>
      </w:r>
      <w:r w:rsidRPr="00976A55">
        <w:rPr>
          <w:rFonts w:cs="Times New Roman"/>
          <w:w w:val="105"/>
        </w:rPr>
        <w:t>ERB</w:t>
      </w:r>
      <w:bookmarkEnd w:id="129"/>
      <w:r w:rsidR="005D445D" w:rsidRPr="00976A55">
        <w:rPr>
          <w:rFonts w:cs="Times New Roman"/>
          <w:w w:val="105"/>
        </w:rPr>
        <w:t>)</w:t>
      </w:r>
      <w:bookmarkEnd w:id="130"/>
    </w:p>
    <w:p w:rsidR="00D3071F" w:rsidRPr="00976A55" w:rsidRDefault="0053108B" w:rsidP="00DB7E58">
      <w:pPr>
        <w:pStyle w:val="BodyText"/>
        <w:tabs>
          <w:tab w:val="left" w:pos="8280"/>
        </w:tabs>
        <w:spacing w:after="240" w:line="276" w:lineRule="auto"/>
        <w:ind w:right="27"/>
        <w:rPr>
          <w:rFonts w:cs="Times New Roman"/>
          <w:szCs w:val="24"/>
        </w:rPr>
      </w:pPr>
      <w:r w:rsidRPr="00976A55">
        <w:rPr>
          <w:rFonts w:cs="Times New Roman"/>
          <w:szCs w:val="24"/>
        </w:rPr>
        <w:t>An Ethical Review Board (ERB)</w:t>
      </w:r>
      <w:r w:rsidR="00230908">
        <w:rPr>
          <w:rFonts w:cs="Times New Roman"/>
          <w:szCs w:val="24"/>
        </w:rPr>
        <w:t xml:space="preserve"> is </w:t>
      </w:r>
      <w:r w:rsidR="005534C6" w:rsidRPr="00976A55">
        <w:rPr>
          <w:rFonts w:cs="Times New Roman"/>
          <w:szCs w:val="24"/>
        </w:rPr>
        <w:t>formed</w:t>
      </w:r>
      <w:r w:rsidRPr="00976A55">
        <w:rPr>
          <w:rFonts w:cs="Times New Roman"/>
          <w:szCs w:val="24"/>
        </w:rPr>
        <w:t xml:space="preserve"> by the Executive Committee of NHRC with an objective </w:t>
      </w:r>
      <w:r w:rsidR="00591CD8" w:rsidRPr="00976A55">
        <w:rPr>
          <w:rFonts w:cs="Times New Roman"/>
          <w:szCs w:val="24"/>
        </w:rPr>
        <w:t>to review</w:t>
      </w:r>
      <w:r w:rsidR="003B53BE" w:rsidRPr="00976A55">
        <w:rPr>
          <w:rFonts w:cs="Times New Roman"/>
          <w:szCs w:val="24"/>
        </w:rPr>
        <w:t>, approve and</w:t>
      </w:r>
      <w:r w:rsidR="00404475" w:rsidRPr="00976A55">
        <w:rPr>
          <w:rFonts w:cs="Times New Roman"/>
          <w:szCs w:val="24"/>
        </w:rPr>
        <w:t xml:space="preserve"> monitor health research</w:t>
      </w:r>
      <w:r w:rsidR="005534C6" w:rsidRPr="00976A55">
        <w:rPr>
          <w:rFonts w:cs="Times New Roman"/>
          <w:szCs w:val="24"/>
        </w:rPr>
        <w:t xml:space="preserve"> involving</w:t>
      </w:r>
      <w:r w:rsidR="00404475" w:rsidRPr="00976A55">
        <w:rPr>
          <w:rFonts w:cs="Times New Roman"/>
          <w:szCs w:val="24"/>
        </w:rPr>
        <w:t xml:space="preserve"> human participation.</w:t>
      </w:r>
      <w:r w:rsidR="00900D81">
        <w:rPr>
          <w:rFonts w:cs="Times New Roman"/>
          <w:szCs w:val="24"/>
        </w:rPr>
        <w:t xml:space="preserve"> </w:t>
      </w:r>
      <w:r w:rsidR="00B71DBE" w:rsidRPr="00976A55">
        <w:rPr>
          <w:rFonts w:cs="Times New Roman"/>
          <w:szCs w:val="24"/>
        </w:rPr>
        <w:t xml:space="preserve">The </w:t>
      </w:r>
      <w:r w:rsidR="003B53BE" w:rsidRPr="00976A55">
        <w:rPr>
          <w:rFonts w:cs="Times New Roman"/>
          <w:szCs w:val="24"/>
        </w:rPr>
        <w:t>membership and</w:t>
      </w:r>
      <w:r w:rsidR="00404475" w:rsidRPr="00976A55">
        <w:rPr>
          <w:rFonts w:cs="Times New Roman"/>
          <w:szCs w:val="24"/>
        </w:rPr>
        <w:t xml:space="preserve"> terms of reference are periodically </w:t>
      </w:r>
      <w:r w:rsidR="00591CD8" w:rsidRPr="00976A55">
        <w:rPr>
          <w:rFonts w:cs="Times New Roman"/>
          <w:szCs w:val="24"/>
        </w:rPr>
        <w:t>reviewed by</w:t>
      </w:r>
      <w:r w:rsidR="00B71DBE" w:rsidRPr="00976A55">
        <w:rPr>
          <w:rFonts w:cs="Times New Roman"/>
          <w:szCs w:val="24"/>
        </w:rPr>
        <w:t xml:space="preserve"> the NHRC </w:t>
      </w:r>
      <w:r w:rsidR="00DA64F4">
        <w:rPr>
          <w:rFonts w:cs="Times New Roman"/>
          <w:szCs w:val="24"/>
        </w:rPr>
        <w:t>Executive Committee</w:t>
      </w:r>
      <w:r w:rsidR="00B71DBE" w:rsidRPr="00976A55">
        <w:rPr>
          <w:rFonts w:cs="Times New Roman"/>
          <w:szCs w:val="24"/>
        </w:rPr>
        <w:t>.</w:t>
      </w:r>
      <w:r w:rsidR="00404475" w:rsidRPr="00976A55">
        <w:rPr>
          <w:rFonts w:cs="Times New Roman"/>
          <w:szCs w:val="24"/>
        </w:rPr>
        <w:t xml:space="preserve"> The process of formation of ERB, tenure of its chairman and members, working procedure, process of maintaining confidentiality </w:t>
      </w:r>
      <w:r w:rsidR="002D01DE" w:rsidRPr="00976A55">
        <w:rPr>
          <w:rFonts w:cs="Times New Roman"/>
          <w:szCs w:val="24"/>
        </w:rPr>
        <w:t>and avoiding</w:t>
      </w:r>
      <w:r w:rsidR="00404475" w:rsidRPr="00976A55">
        <w:rPr>
          <w:rFonts w:cs="Times New Roman"/>
          <w:szCs w:val="24"/>
        </w:rPr>
        <w:t xml:space="preserve"> conflict of interest and</w:t>
      </w:r>
      <w:r w:rsidR="0019470C" w:rsidRPr="00976A55">
        <w:rPr>
          <w:rFonts w:cs="Times New Roman"/>
          <w:szCs w:val="24"/>
        </w:rPr>
        <w:t>/or,</w:t>
      </w:r>
      <w:r w:rsidR="00404475" w:rsidRPr="00976A55">
        <w:rPr>
          <w:rFonts w:cs="Times New Roman"/>
          <w:szCs w:val="24"/>
        </w:rPr>
        <w:t xml:space="preserve"> measures to manage </w:t>
      </w:r>
      <w:proofErr w:type="spellStart"/>
      <w:r w:rsidR="00404475" w:rsidRPr="00976A55">
        <w:rPr>
          <w:rFonts w:cs="Times New Roman"/>
          <w:szCs w:val="24"/>
        </w:rPr>
        <w:t>CoI</w:t>
      </w:r>
      <w:proofErr w:type="spellEnd"/>
      <w:r w:rsidR="00404475" w:rsidRPr="00976A55">
        <w:rPr>
          <w:rFonts w:cs="Times New Roman"/>
          <w:szCs w:val="24"/>
        </w:rPr>
        <w:t xml:space="preserve"> </w:t>
      </w:r>
      <w:r w:rsidR="0019470C" w:rsidRPr="00976A55">
        <w:rPr>
          <w:rFonts w:cs="Times New Roman"/>
          <w:szCs w:val="24"/>
        </w:rPr>
        <w:t>(</w:t>
      </w:r>
      <w:r w:rsidR="00404475" w:rsidRPr="00976A55">
        <w:rPr>
          <w:rFonts w:cs="Times New Roman"/>
          <w:szCs w:val="24"/>
        </w:rPr>
        <w:t>if present</w:t>
      </w:r>
      <w:r w:rsidR="0019470C" w:rsidRPr="00976A55">
        <w:rPr>
          <w:rFonts w:cs="Times New Roman"/>
          <w:szCs w:val="24"/>
        </w:rPr>
        <w:t>)</w:t>
      </w:r>
      <w:r w:rsidR="00404475" w:rsidRPr="00976A55">
        <w:rPr>
          <w:rFonts w:cs="Times New Roman"/>
          <w:szCs w:val="24"/>
        </w:rPr>
        <w:t xml:space="preserve"> are outlined as follows:</w:t>
      </w:r>
    </w:p>
    <w:p w:rsidR="00D3071F" w:rsidRPr="00976A55" w:rsidRDefault="00D3071F" w:rsidP="00252482">
      <w:pPr>
        <w:pStyle w:val="BodyText"/>
        <w:tabs>
          <w:tab w:val="left" w:pos="8280"/>
        </w:tabs>
        <w:spacing w:line="276" w:lineRule="auto"/>
        <w:jc w:val="left"/>
        <w:rPr>
          <w:rFonts w:cs="Times New Roman"/>
          <w:szCs w:val="24"/>
        </w:rPr>
      </w:pPr>
    </w:p>
    <w:p w:rsidR="00D3071F" w:rsidRPr="00976A55" w:rsidRDefault="00B71DBE" w:rsidP="00DB7E58">
      <w:pPr>
        <w:pStyle w:val="Heading3"/>
        <w:numPr>
          <w:ilvl w:val="0"/>
          <w:numId w:val="49"/>
        </w:numPr>
        <w:tabs>
          <w:tab w:val="left" w:pos="630"/>
        </w:tabs>
        <w:spacing w:after="240" w:line="276" w:lineRule="auto"/>
        <w:jc w:val="both"/>
        <w:rPr>
          <w:rFonts w:cs="Times New Roman"/>
          <w:szCs w:val="24"/>
        </w:rPr>
      </w:pPr>
      <w:bookmarkStart w:id="131" w:name="_Toc28699613"/>
      <w:bookmarkStart w:id="132" w:name="_Toc101276226"/>
      <w:r w:rsidRPr="00976A55">
        <w:rPr>
          <w:rFonts w:cs="Times New Roman"/>
          <w:szCs w:val="24"/>
        </w:rPr>
        <w:t>Formation of the ERB</w:t>
      </w:r>
      <w:bookmarkEnd w:id="131"/>
      <w:bookmarkEnd w:id="132"/>
    </w:p>
    <w:p w:rsidR="006A3B41" w:rsidRPr="00976A55" w:rsidRDefault="00404475" w:rsidP="00DB7E58">
      <w:pPr>
        <w:pStyle w:val="BodyText"/>
        <w:numPr>
          <w:ilvl w:val="0"/>
          <w:numId w:val="103"/>
        </w:numPr>
        <w:spacing w:after="240" w:line="276" w:lineRule="auto"/>
        <w:rPr>
          <w:rFonts w:cs="Times New Roman"/>
          <w:szCs w:val="24"/>
        </w:rPr>
      </w:pPr>
      <w:r w:rsidRPr="00976A55">
        <w:rPr>
          <w:rFonts w:cs="Times New Roman"/>
          <w:szCs w:val="24"/>
        </w:rPr>
        <w:t xml:space="preserve">ERB is formed </w:t>
      </w:r>
      <w:r w:rsidR="0019470C" w:rsidRPr="00976A55">
        <w:rPr>
          <w:rFonts w:cs="Times New Roman"/>
          <w:szCs w:val="24"/>
        </w:rPr>
        <w:t xml:space="preserve">under </w:t>
      </w:r>
      <w:r w:rsidRPr="00976A55">
        <w:rPr>
          <w:rFonts w:cs="Times New Roman"/>
          <w:szCs w:val="24"/>
        </w:rPr>
        <w:t xml:space="preserve">the provision </w:t>
      </w:r>
      <w:r w:rsidR="0019470C" w:rsidRPr="00976A55">
        <w:rPr>
          <w:rFonts w:cs="Times New Roman"/>
          <w:szCs w:val="24"/>
        </w:rPr>
        <w:t>of</w:t>
      </w:r>
      <w:r w:rsidRPr="00976A55">
        <w:rPr>
          <w:rFonts w:cs="Times New Roman"/>
          <w:szCs w:val="24"/>
        </w:rPr>
        <w:t xml:space="preserve"> NHRC Act</w:t>
      </w:r>
      <w:r w:rsidR="0019470C" w:rsidRPr="00976A55">
        <w:rPr>
          <w:rFonts w:cs="Times New Roman"/>
          <w:szCs w:val="24"/>
        </w:rPr>
        <w:t>,</w:t>
      </w:r>
      <w:r w:rsidRPr="00976A55">
        <w:rPr>
          <w:rFonts w:cs="Times New Roman"/>
          <w:szCs w:val="24"/>
        </w:rPr>
        <w:t xml:space="preserve"> section 10. </w:t>
      </w:r>
    </w:p>
    <w:p w:rsidR="003251D5" w:rsidRPr="00976A55" w:rsidRDefault="00C13684" w:rsidP="00DB7E58">
      <w:pPr>
        <w:pStyle w:val="BodyText"/>
        <w:numPr>
          <w:ilvl w:val="0"/>
          <w:numId w:val="103"/>
        </w:numPr>
        <w:spacing w:after="240" w:line="276" w:lineRule="auto"/>
        <w:rPr>
          <w:rFonts w:cs="Times New Roman"/>
          <w:szCs w:val="24"/>
        </w:rPr>
      </w:pPr>
      <w:r w:rsidRPr="00976A55">
        <w:rPr>
          <w:rFonts w:cs="Times New Roman"/>
          <w:szCs w:val="24"/>
        </w:rPr>
        <w:t xml:space="preserve">A </w:t>
      </w:r>
      <w:r w:rsidR="006A3B41" w:rsidRPr="00976A55">
        <w:rPr>
          <w:rFonts w:cs="Times New Roman"/>
          <w:szCs w:val="24"/>
        </w:rPr>
        <w:t xml:space="preserve">name </w:t>
      </w:r>
      <w:r w:rsidR="00EB6725">
        <w:rPr>
          <w:rFonts w:cs="Times New Roman"/>
          <w:szCs w:val="24"/>
        </w:rPr>
        <w:t xml:space="preserve">list of prospective candidates, </w:t>
      </w:r>
      <w:r w:rsidR="00695E28">
        <w:rPr>
          <w:rFonts w:cs="Times New Roman"/>
          <w:szCs w:val="24"/>
        </w:rPr>
        <w:t xml:space="preserve">interested </w:t>
      </w:r>
      <w:r w:rsidR="00EB6725">
        <w:rPr>
          <w:rFonts w:cs="Times New Roman"/>
          <w:szCs w:val="24"/>
        </w:rPr>
        <w:t xml:space="preserve">in </w:t>
      </w:r>
      <w:r w:rsidR="00EB6725" w:rsidRPr="00976A55">
        <w:rPr>
          <w:rFonts w:cs="Times New Roman"/>
          <w:szCs w:val="24"/>
        </w:rPr>
        <w:t>the</w:t>
      </w:r>
      <w:r w:rsidR="009E2B49" w:rsidRPr="00976A55">
        <w:rPr>
          <w:rFonts w:cs="Times New Roman"/>
          <w:szCs w:val="24"/>
        </w:rPr>
        <w:t xml:space="preserve"> membership of ERB, is prepared by the member secretary of the NHRC</w:t>
      </w:r>
      <w:r w:rsidRPr="00976A55">
        <w:rPr>
          <w:rFonts w:cs="Times New Roman"/>
          <w:szCs w:val="24"/>
        </w:rPr>
        <w:t>. The list has to be prepared</w:t>
      </w:r>
      <w:r w:rsidR="009E2B49" w:rsidRPr="00976A55">
        <w:rPr>
          <w:rFonts w:cs="Times New Roman"/>
          <w:szCs w:val="24"/>
        </w:rPr>
        <w:t xml:space="preserve"> before </w:t>
      </w:r>
      <w:r w:rsidRPr="00976A55">
        <w:rPr>
          <w:rFonts w:cs="Times New Roman"/>
          <w:szCs w:val="24"/>
        </w:rPr>
        <w:t xml:space="preserve">the </w:t>
      </w:r>
      <w:r w:rsidR="006A3B41" w:rsidRPr="00976A55">
        <w:rPr>
          <w:rFonts w:cs="Times New Roman"/>
          <w:szCs w:val="24"/>
        </w:rPr>
        <w:t xml:space="preserve">appointment </w:t>
      </w:r>
      <w:r w:rsidRPr="00976A55">
        <w:rPr>
          <w:rFonts w:cs="Times New Roman"/>
          <w:szCs w:val="24"/>
        </w:rPr>
        <w:t>deadline</w:t>
      </w:r>
      <w:r w:rsidR="009E2B49" w:rsidRPr="00976A55">
        <w:rPr>
          <w:rFonts w:cs="Times New Roman"/>
          <w:szCs w:val="24"/>
        </w:rPr>
        <w:t>.</w:t>
      </w:r>
      <w:r w:rsidR="00EB6725">
        <w:rPr>
          <w:rFonts w:cs="Times New Roman"/>
          <w:szCs w:val="24"/>
        </w:rPr>
        <w:t xml:space="preserve"> </w:t>
      </w:r>
      <w:r w:rsidR="000D2D9F" w:rsidRPr="00976A55">
        <w:rPr>
          <w:rFonts w:cs="Times New Roman"/>
          <w:szCs w:val="24"/>
        </w:rPr>
        <w:t>The proposal for the new chairperson for ERB along with the</w:t>
      </w:r>
      <w:r w:rsidR="006A3B41" w:rsidRPr="00976A55">
        <w:rPr>
          <w:rFonts w:cs="Times New Roman"/>
          <w:szCs w:val="24"/>
        </w:rPr>
        <w:t xml:space="preserve"> name list </w:t>
      </w:r>
      <w:r w:rsidR="000D2D9F" w:rsidRPr="00976A55">
        <w:rPr>
          <w:rFonts w:cs="Times New Roman"/>
          <w:szCs w:val="24"/>
        </w:rPr>
        <w:t xml:space="preserve">of candidates for board members </w:t>
      </w:r>
      <w:r w:rsidR="006A3B41" w:rsidRPr="00976A55">
        <w:rPr>
          <w:rFonts w:cs="Times New Roman"/>
          <w:szCs w:val="24"/>
        </w:rPr>
        <w:t>is</w:t>
      </w:r>
      <w:r w:rsidR="000D2D9F" w:rsidRPr="00976A55">
        <w:rPr>
          <w:rFonts w:cs="Times New Roman"/>
          <w:szCs w:val="24"/>
        </w:rPr>
        <w:t xml:space="preserve"> then s</w:t>
      </w:r>
      <w:r w:rsidR="006A3B41" w:rsidRPr="00976A55">
        <w:rPr>
          <w:rFonts w:cs="Times New Roman"/>
          <w:szCs w:val="24"/>
        </w:rPr>
        <w:t xml:space="preserve">ubmitted to the NHRC executive committee. </w:t>
      </w:r>
      <w:r w:rsidR="007677AE" w:rsidRPr="00976A55">
        <w:rPr>
          <w:rFonts w:cs="Times New Roman"/>
          <w:szCs w:val="24"/>
        </w:rPr>
        <w:t xml:space="preserve">NHRC executive </w:t>
      </w:r>
      <w:r w:rsidR="00563675">
        <w:rPr>
          <w:rFonts w:cs="Times New Roman"/>
          <w:szCs w:val="24"/>
        </w:rPr>
        <w:t>committee</w:t>
      </w:r>
      <w:r w:rsidR="007677AE" w:rsidRPr="00976A55">
        <w:rPr>
          <w:rFonts w:cs="Times New Roman"/>
          <w:szCs w:val="24"/>
        </w:rPr>
        <w:t xml:space="preserve"> </w:t>
      </w:r>
      <w:r w:rsidR="000D2D9F" w:rsidRPr="00976A55">
        <w:rPr>
          <w:rFonts w:cs="Times New Roman"/>
          <w:szCs w:val="24"/>
        </w:rPr>
        <w:t xml:space="preserve">selects the chair and the members of ERB </w:t>
      </w:r>
      <w:r w:rsidR="007677AE" w:rsidRPr="00976A55">
        <w:rPr>
          <w:rFonts w:cs="Times New Roman"/>
          <w:szCs w:val="24"/>
        </w:rPr>
        <w:t xml:space="preserve">based on candidates’ academic qualification, </w:t>
      </w:r>
      <w:r w:rsidR="008F6AF4" w:rsidRPr="00976A55">
        <w:rPr>
          <w:rFonts w:cs="Times New Roman"/>
          <w:szCs w:val="24"/>
        </w:rPr>
        <w:t xml:space="preserve">experience in conducting </w:t>
      </w:r>
      <w:r w:rsidR="007677AE" w:rsidRPr="00976A55">
        <w:rPr>
          <w:rFonts w:cs="Times New Roman"/>
          <w:szCs w:val="24"/>
        </w:rPr>
        <w:t>research</w:t>
      </w:r>
      <w:r w:rsidR="000D2D9F" w:rsidRPr="00976A55">
        <w:rPr>
          <w:rFonts w:cs="Times New Roman"/>
          <w:szCs w:val="24"/>
        </w:rPr>
        <w:t>,</w:t>
      </w:r>
      <w:r w:rsidR="00E75EC7" w:rsidRPr="00976A55">
        <w:rPr>
          <w:rFonts w:cs="Times New Roman"/>
          <w:szCs w:val="24"/>
        </w:rPr>
        <w:t xml:space="preserve"> past </w:t>
      </w:r>
      <w:r w:rsidR="008F6AF4" w:rsidRPr="00976A55">
        <w:rPr>
          <w:rFonts w:cs="Times New Roman"/>
          <w:szCs w:val="24"/>
        </w:rPr>
        <w:t>contribution</w:t>
      </w:r>
      <w:r w:rsidR="00E75EC7" w:rsidRPr="00976A55">
        <w:rPr>
          <w:rFonts w:cs="Times New Roman"/>
          <w:szCs w:val="24"/>
        </w:rPr>
        <w:t>s</w:t>
      </w:r>
      <w:r w:rsidR="00EB6725">
        <w:rPr>
          <w:rFonts w:cs="Times New Roman"/>
          <w:szCs w:val="24"/>
        </w:rPr>
        <w:t xml:space="preserve"> </w:t>
      </w:r>
      <w:r w:rsidR="00E75EC7" w:rsidRPr="00976A55">
        <w:rPr>
          <w:rFonts w:cs="Times New Roman"/>
          <w:szCs w:val="24"/>
        </w:rPr>
        <w:t>to</w:t>
      </w:r>
      <w:r w:rsidR="00EB6725">
        <w:rPr>
          <w:rFonts w:cs="Times New Roman"/>
          <w:szCs w:val="24"/>
        </w:rPr>
        <w:t xml:space="preserve"> </w:t>
      </w:r>
      <w:r w:rsidR="00E75EC7" w:rsidRPr="00976A55">
        <w:rPr>
          <w:rFonts w:cs="Times New Roman"/>
          <w:szCs w:val="24"/>
        </w:rPr>
        <w:t xml:space="preserve">the research </w:t>
      </w:r>
      <w:r w:rsidR="000648BD" w:rsidRPr="00976A55">
        <w:rPr>
          <w:rFonts w:cs="Times New Roman"/>
          <w:szCs w:val="24"/>
        </w:rPr>
        <w:t>ethics</w:t>
      </w:r>
      <w:r w:rsidR="007677AE" w:rsidRPr="00976A55">
        <w:rPr>
          <w:rFonts w:cs="Times New Roman"/>
          <w:szCs w:val="24"/>
        </w:rPr>
        <w:t xml:space="preserve"> committee, </w:t>
      </w:r>
      <w:r w:rsidR="008F6AF4" w:rsidRPr="00976A55">
        <w:rPr>
          <w:rFonts w:cs="Times New Roman"/>
          <w:szCs w:val="24"/>
        </w:rPr>
        <w:t xml:space="preserve">integrity, </w:t>
      </w:r>
      <w:r w:rsidR="007677AE" w:rsidRPr="00976A55">
        <w:rPr>
          <w:rFonts w:cs="Times New Roman"/>
          <w:szCs w:val="24"/>
        </w:rPr>
        <w:t xml:space="preserve">non-partiality, independence, and </w:t>
      </w:r>
      <w:r w:rsidR="0038571A" w:rsidRPr="00976A55">
        <w:rPr>
          <w:rFonts w:cs="Times New Roman"/>
          <w:szCs w:val="24"/>
        </w:rPr>
        <w:t>decision-making</w:t>
      </w:r>
      <w:r w:rsidR="007677AE" w:rsidRPr="00976A55">
        <w:rPr>
          <w:rFonts w:cs="Times New Roman"/>
          <w:szCs w:val="24"/>
        </w:rPr>
        <w:t xml:space="preserve"> capacity</w:t>
      </w:r>
      <w:r w:rsidR="000D2D9F" w:rsidRPr="00976A55">
        <w:rPr>
          <w:rFonts w:cs="Times New Roman"/>
          <w:szCs w:val="24"/>
        </w:rPr>
        <w:t xml:space="preserve">. </w:t>
      </w:r>
    </w:p>
    <w:p w:rsidR="003251D5" w:rsidRPr="00976A55" w:rsidRDefault="00B71DBE" w:rsidP="00252482">
      <w:pPr>
        <w:pStyle w:val="BodyText"/>
        <w:numPr>
          <w:ilvl w:val="0"/>
          <w:numId w:val="103"/>
        </w:numPr>
        <w:spacing w:line="276" w:lineRule="auto"/>
        <w:rPr>
          <w:rFonts w:cs="Times New Roman"/>
          <w:szCs w:val="24"/>
        </w:rPr>
      </w:pPr>
      <w:r w:rsidRPr="00976A55">
        <w:rPr>
          <w:rFonts w:cs="Times New Roman"/>
          <w:szCs w:val="24"/>
        </w:rPr>
        <w:t>Modality of the selection of the ERB</w:t>
      </w:r>
      <w:r w:rsidR="00EB6725">
        <w:rPr>
          <w:rFonts w:cs="Times New Roman"/>
          <w:szCs w:val="24"/>
        </w:rPr>
        <w:t xml:space="preserve"> </w:t>
      </w:r>
      <w:r w:rsidRPr="00976A55">
        <w:rPr>
          <w:rFonts w:cs="Times New Roman"/>
          <w:szCs w:val="24"/>
        </w:rPr>
        <w:t xml:space="preserve">members and its composition should be </w:t>
      </w:r>
      <w:r w:rsidR="00872372" w:rsidRPr="00976A55">
        <w:rPr>
          <w:rFonts w:cs="Times New Roman"/>
          <w:szCs w:val="24"/>
        </w:rPr>
        <w:t>endorsed by</w:t>
      </w:r>
      <w:r w:rsidR="00EB6725">
        <w:rPr>
          <w:rFonts w:cs="Times New Roman"/>
          <w:szCs w:val="24"/>
        </w:rPr>
        <w:t xml:space="preserve"> </w:t>
      </w:r>
      <w:r w:rsidRPr="00976A55">
        <w:rPr>
          <w:rFonts w:cs="Times New Roman"/>
          <w:szCs w:val="24"/>
        </w:rPr>
        <w:t xml:space="preserve">the </w:t>
      </w:r>
      <w:r w:rsidR="00DA64F4">
        <w:rPr>
          <w:rFonts w:cs="Times New Roman"/>
          <w:szCs w:val="24"/>
        </w:rPr>
        <w:t>Executive Committee</w:t>
      </w:r>
      <w:r w:rsidRPr="00976A55">
        <w:rPr>
          <w:rFonts w:cs="Times New Roman"/>
          <w:szCs w:val="24"/>
        </w:rPr>
        <w:t xml:space="preserve"> of NHRC</w:t>
      </w:r>
      <w:r w:rsidR="00893390" w:rsidRPr="00976A55">
        <w:rPr>
          <w:rFonts w:cs="Times New Roman"/>
          <w:szCs w:val="24"/>
        </w:rPr>
        <w:t>.</w:t>
      </w:r>
    </w:p>
    <w:p w:rsidR="003251D5" w:rsidRPr="00976A55" w:rsidRDefault="00B71DBE" w:rsidP="00252482">
      <w:pPr>
        <w:pStyle w:val="BodyText"/>
        <w:numPr>
          <w:ilvl w:val="0"/>
          <w:numId w:val="103"/>
        </w:numPr>
        <w:spacing w:line="276" w:lineRule="auto"/>
        <w:rPr>
          <w:rFonts w:cs="Times New Roman"/>
          <w:szCs w:val="24"/>
        </w:rPr>
      </w:pPr>
      <w:r w:rsidRPr="00976A55">
        <w:rPr>
          <w:rFonts w:cs="Times New Roman"/>
          <w:szCs w:val="24"/>
        </w:rPr>
        <w:t xml:space="preserve">NHRC should prepare a roster of experts </w:t>
      </w:r>
      <w:r w:rsidR="007677AE" w:rsidRPr="00976A55">
        <w:rPr>
          <w:rFonts w:cs="Times New Roman"/>
          <w:szCs w:val="24"/>
        </w:rPr>
        <w:t xml:space="preserve">representing </w:t>
      </w:r>
      <w:r w:rsidR="0038571A" w:rsidRPr="00976A55">
        <w:rPr>
          <w:rFonts w:cs="Times New Roman"/>
          <w:szCs w:val="24"/>
        </w:rPr>
        <w:t xml:space="preserve">different </w:t>
      </w:r>
      <w:r w:rsidR="007677AE" w:rsidRPr="00976A55">
        <w:rPr>
          <w:rFonts w:cs="Times New Roman"/>
          <w:szCs w:val="24"/>
        </w:rPr>
        <w:t>areas in health science (Physician, Surgeon, Bio-medical scientist,</w:t>
      </w:r>
      <w:r w:rsidR="00BC0EEA">
        <w:rPr>
          <w:rFonts w:cs="Times New Roman"/>
          <w:szCs w:val="24"/>
        </w:rPr>
        <w:t xml:space="preserve"> Public Health expert</w:t>
      </w:r>
      <w:r w:rsidR="00614275" w:rsidRPr="00976A55">
        <w:rPr>
          <w:rFonts w:cs="Times New Roman"/>
          <w:szCs w:val="24"/>
        </w:rPr>
        <w:t>,</w:t>
      </w:r>
      <w:r w:rsidR="00BC0EEA">
        <w:rPr>
          <w:rFonts w:cs="Times New Roman"/>
          <w:szCs w:val="24"/>
        </w:rPr>
        <w:t xml:space="preserve"> Social </w:t>
      </w:r>
      <w:r w:rsidR="00BC0EEA">
        <w:rPr>
          <w:rFonts w:cs="Times New Roman"/>
          <w:color w:val="FF0000"/>
          <w:szCs w:val="24"/>
        </w:rPr>
        <w:t>s</w:t>
      </w:r>
      <w:r w:rsidR="00BC0EEA">
        <w:rPr>
          <w:rFonts w:cs="Times New Roman"/>
          <w:szCs w:val="24"/>
        </w:rPr>
        <w:t>cientist, Legal expert</w:t>
      </w:r>
      <w:r w:rsidRPr="00976A55">
        <w:rPr>
          <w:rFonts w:cs="Times New Roman"/>
          <w:szCs w:val="24"/>
        </w:rPr>
        <w:t xml:space="preserve"> for </w:t>
      </w:r>
      <w:r w:rsidR="003251D5" w:rsidRPr="00976A55">
        <w:rPr>
          <w:rFonts w:cs="Times New Roman"/>
          <w:szCs w:val="24"/>
        </w:rPr>
        <w:t>selection</w:t>
      </w:r>
      <w:r w:rsidR="00872372" w:rsidRPr="00976A55">
        <w:rPr>
          <w:rFonts w:cs="Times New Roman"/>
          <w:szCs w:val="24"/>
        </w:rPr>
        <w:t xml:space="preserve"> of chair and members</w:t>
      </w:r>
      <w:r w:rsidR="00893390" w:rsidRPr="00976A55">
        <w:rPr>
          <w:rFonts w:cs="Times New Roman"/>
          <w:szCs w:val="24"/>
        </w:rPr>
        <w:t>.</w:t>
      </w:r>
    </w:p>
    <w:p w:rsidR="003251D5" w:rsidRPr="00976A55" w:rsidRDefault="00B71DBE" w:rsidP="00252482">
      <w:pPr>
        <w:pStyle w:val="BodyText"/>
        <w:numPr>
          <w:ilvl w:val="0"/>
          <w:numId w:val="103"/>
        </w:numPr>
        <w:spacing w:line="276" w:lineRule="auto"/>
        <w:rPr>
          <w:rFonts w:cs="Times New Roman"/>
          <w:szCs w:val="24"/>
        </w:rPr>
      </w:pPr>
      <w:r w:rsidRPr="00976A55">
        <w:rPr>
          <w:rFonts w:cs="Times New Roman"/>
          <w:szCs w:val="24"/>
        </w:rPr>
        <w:t>NHRC</w:t>
      </w:r>
      <w:r w:rsidR="00EB6725">
        <w:rPr>
          <w:rFonts w:cs="Times New Roman"/>
          <w:szCs w:val="24"/>
        </w:rPr>
        <w:t xml:space="preserve"> </w:t>
      </w:r>
      <w:r w:rsidR="00DA64F4">
        <w:rPr>
          <w:rFonts w:cs="Times New Roman"/>
          <w:szCs w:val="24"/>
        </w:rPr>
        <w:t>Executive Committee</w:t>
      </w:r>
      <w:r w:rsidR="00872372" w:rsidRPr="00976A55">
        <w:rPr>
          <w:rFonts w:cs="Times New Roman"/>
          <w:szCs w:val="24"/>
        </w:rPr>
        <w:t xml:space="preserve"> </w:t>
      </w:r>
      <w:r w:rsidRPr="00976A55">
        <w:rPr>
          <w:rFonts w:cs="Times New Roman"/>
          <w:szCs w:val="24"/>
        </w:rPr>
        <w:t>select</w:t>
      </w:r>
      <w:r w:rsidR="006D14EC" w:rsidRPr="00976A55">
        <w:rPr>
          <w:rFonts w:cs="Times New Roman"/>
          <w:szCs w:val="24"/>
        </w:rPr>
        <w:t>s</w:t>
      </w:r>
      <w:r w:rsidR="00A71236" w:rsidRPr="00976A55">
        <w:rPr>
          <w:rFonts w:cs="Times New Roman"/>
          <w:szCs w:val="24"/>
        </w:rPr>
        <w:t>11</w:t>
      </w:r>
      <w:r w:rsidRPr="00976A55">
        <w:rPr>
          <w:rFonts w:cs="Times New Roman"/>
          <w:szCs w:val="24"/>
        </w:rPr>
        <w:t xml:space="preserve"> to </w:t>
      </w:r>
      <w:r w:rsidR="007677AE" w:rsidRPr="00976A55">
        <w:rPr>
          <w:rFonts w:cs="Times New Roman"/>
          <w:szCs w:val="24"/>
        </w:rPr>
        <w:t>1</w:t>
      </w:r>
      <w:r w:rsidR="00A71236" w:rsidRPr="00976A55">
        <w:rPr>
          <w:rFonts w:cs="Times New Roman"/>
          <w:szCs w:val="24"/>
        </w:rPr>
        <w:t>5</w:t>
      </w:r>
      <w:r w:rsidR="00154E79">
        <w:rPr>
          <w:rFonts w:cs="Times New Roman"/>
          <w:szCs w:val="24"/>
        </w:rPr>
        <w:t xml:space="preserve"> </w:t>
      </w:r>
      <w:r w:rsidR="00872372" w:rsidRPr="00976A55">
        <w:rPr>
          <w:rFonts w:cs="Times New Roman"/>
          <w:szCs w:val="24"/>
        </w:rPr>
        <w:t>members</w:t>
      </w:r>
      <w:r w:rsidR="0038571A" w:rsidRPr="00976A55">
        <w:rPr>
          <w:rFonts w:cs="Times New Roman"/>
          <w:szCs w:val="24"/>
        </w:rPr>
        <w:t xml:space="preserve"> including the chair, affiliated and non-affiliated members.</w:t>
      </w:r>
      <w:r w:rsidR="00EB6725">
        <w:rPr>
          <w:rFonts w:cs="Times New Roman"/>
          <w:szCs w:val="24"/>
        </w:rPr>
        <w:t xml:space="preserve"> </w:t>
      </w:r>
      <w:r w:rsidR="006D14EC" w:rsidRPr="00976A55">
        <w:rPr>
          <w:rFonts w:cs="Times New Roman"/>
          <w:szCs w:val="24"/>
        </w:rPr>
        <w:t xml:space="preserve">A balance of experience and gender is maintained in the </w:t>
      </w:r>
      <w:r w:rsidR="006D14EC" w:rsidRPr="00976A55">
        <w:rPr>
          <w:rFonts w:cs="Times New Roman"/>
          <w:szCs w:val="24"/>
        </w:rPr>
        <w:lastRenderedPageBreak/>
        <w:t xml:space="preserve">process. </w:t>
      </w:r>
    </w:p>
    <w:p w:rsidR="003251D5" w:rsidRPr="00976A55" w:rsidRDefault="00B71DBE" w:rsidP="00252482">
      <w:pPr>
        <w:pStyle w:val="BodyText"/>
        <w:numPr>
          <w:ilvl w:val="0"/>
          <w:numId w:val="103"/>
        </w:numPr>
        <w:spacing w:line="276" w:lineRule="auto"/>
        <w:rPr>
          <w:rFonts w:cs="Times New Roman"/>
          <w:szCs w:val="24"/>
        </w:rPr>
      </w:pPr>
      <w:r w:rsidRPr="00976A55">
        <w:rPr>
          <w:rFonts w:cs="Times New Roman"/>
          <w:szCs w:val="24"/>
        </w:rPr>
        <w:t>Member Secretary of NHRC will</w:t>
      </w:r>
      <w:r w:rsidR="006D14EC" w:rsidRPr="00976A55">
        <w:rPr>
          <w:rFonts w:cs="Times New Roman"/>
          <w:szCs w:val="24"/>
        </w:rPr>
        <w:t xml:space="preserve"> function as </w:t>
      </w:r>
      <w:r w:rsidRPr="00976A55">
        <w:rPr>
          <w:rFonts w:cs="Times New Roman"/>
          <w:szCs w:val="24"/>
        </w:rPr>
        <w:t xml:space="preserve">the Member Secretary </w:t>
      </w:r>
      <w:r w:rsidR="00872372" w:rsidRPr="00976A55">
        <w:rPr>
          <w:rFonts w:cs="Times New Roman"/>
          <w:szCs w:val="24"/>
        </w:rPr>
        <w:t xml:space="preserve">for </w:t>
      </w:r>
      <w:r w:rsidRPr="00976A55">
        <w:rPr>
          <w:rFonts w:cs="Times New Roman"/>
          <w:szCs w:val="24"/>
        </w:rPr>
        <w:t>ERB.</w:t>
      </w:r>
      <w:r w:rsidR="007677AE" w:rsidRPr="00976A55">
        <w:rPr>
          <w:rFonts w:cs="Times New Roman"/>
          <w:szCs w:val="24"/>
        </w:rPr>
        <w:t xml:space="preserve"> However</w:t>
      </w:r>
      <w:r w:rsidR="00591CD8" w:rsidRPr="00976A55">
        <w:rPr>
          <w:rFonts w:cs="Times New Roman"/>
          <w:szCs w:val="24"/>
        </w:rPr>
        <w:t>, in</w:t>
      </w:r>
      <w:r w:rsidR="006D14EC" w:rsidRPr="00976A55">
        <w:rPr>
          <w:rFonts w:cs="Times New Roman"/>
          <w:szCs w:val="24"/>
        </w:rPr>
        <w:t xml:space="preserve"> the </w:t>
      </w:r>
      <w:r w:rsidRPr="00976A55">
        <w:rPr>
          <w:rFonts w:cs="Times New Roman"/>
          <w:szCs w:val="24"/>
        </w:rPr>
        <w:t xml:space="preserve">absence of the </w:t>
      </w:r>
      <w:r w:rsidR="00872372" w:rsidRPr="00976A55">
        <w:rPr>
          <w:rFonts w:cs="Times New Roman"/>
          <w:szCs w:val="24"/>
        </w:rPr>
        <w:t xml:space="preserve">NHRC </w:t>
      </w:r>
      <w:r w:rsidRPr="00976A55">
        <w:rPr>
          <w:rFonts w:cs="Times New Roman"/>
          <w:szCs w:val="24"/>
        </w:rPr>
        <w:t xml:space="preserve">Member </w:t>
      </w:r>
      <w:r w:rsidR="00893390" w:rsidRPr="00976A55">
        <w:rPr>
          <w:rFonts w:cs="Times New Roman"/>
          <w:szCs w:val="24"/>
        </w:rPr>
        <w:t>S</w:t>
      </w:r>
      <w:r w:rsidRPr="00976A55">
        <w:rPr>
          <w:rFonts w:cs="Times New Roman"/>
          <w:szCs w:val="24"/>
        </w:rPr>
        <w:t>ecretary</w:t>
      </w:r>
      <w:r w:rsidR="007677AE" w:rsidRPr="00976A55">
        <w:rPr>
          <w:rFonts w:cs="Times New Roman"/>
          <w:szCs w:val="24"/>
        </w:rPr>
        <w:t xml:space="preserve"> or when NHRC Member Secretary becomes Executive Chief of the organization,</w:t>
      </w:r>
      <w:r w:rsidR="00EB6725">
        <w:rPr>
          <w:rFonts w:cs="Times New Roman"/>
          <w:szCs w:val="24"/>
        </w:rPr>
        <w:t xml:space="preserve"> </w:t>
      </w:r>
      <w:r w:rsidRPr="00976A55">
        <w:rPr>
          <w:rFonts w:cs="Times New Roman"/>
          <w:szCs w:val="24"/>
        </w:rPr>
        <w:t xml:space="preserve">Chief of Ethical </w:t>
      </w:r>
      <w:r w:rsidR="00893390" w:rsidRPr="00976A55">
        <w:rPr>
          <w:rFonts w:cs="Times New Roman"/>
          <w:szCs w:val="24"/>
        </w:rPr>
        <w:t>R</w:t>
      </w:r>
      <w:r w:rsidRPr="00976A55">
        <w:rPr>
          <w:rFonts w:cs="Times New Roman"/>
          <w:szCs w:val="24"/>
        </w:rPr>
        <w:t>eview</w:t>
      </w:r>
      <w:r w:rsidR="00DA123A" w:rsidRPr="00976A55">
        <w:rPr>
          <w:rFonts w:cs="Times New Roman"/>
          <w:szCs w:val="24"/>
        </w:rPr>
        <w:t xml:space="preserve"> Monitoring and Evaluation </w:t>
      </w:r>
      <w:r w:rsidR="00893390" w:rsidRPr="00976A55">
        <w:rPr>
          <w:rFonts w:cs="Times New Roman"/>
          <w:szCs w:val="24"/>
        </w:rPr>
        <w:t>S</w:t>
      </w:r>
      <w:r w:rsidRPr="00976A55">
        <w:rPr>
          <w:rFonts w:cs="Times New Roman"/>
          <w:szCs w:val="24"/>
        </w:rPr>
        <w:t xml:space="preserve">ection </w:t>
      </w:r>
      <w:r w:rsidR="00733FA5" w:rsidRPr="00976A55">
        <w:rPr>
          <w:rFonts w:cs="Times New Roman"/>
          <w:szCs w:val="24"/>
        </w:rPr>
        <w:t>shall</w:t>
      </w:r>
      <w:r w:rsidR="00EB6725">
        <w:rPr>
          <w:rFonts w:cs="Times New Roman"/>
          <w:szCs w:val="24"/>
        </w:rPr>
        <w:t xml:space="preserve"> </w:t>
      </w:r>
      <w:r w:rsidR="00872372" w:rsidRPr="00976A55">
        <w:rPr>
          <w:rFonts w:cs="Times New Roman"/>
          <w:szCs w:val="24"/>
        </w:rPr>
        <w:t xml:space="preserve">be </w:t>
      </w:r>
      <w:r w:rsidR="007677AE" w:rsidRPr="00976A55">
        <w:rPr>
          <w:rFonts w:cs="Times New Roman"/>
          <w:szCs w:val="24"/>
        </w:rPr>
        <w:t xml:space="preserve">the </w:t>
      </w:r>
      <w:r w:rsidRPr="00976A55">
        <w:rPr>
          <w:rFonts w:cs="Times New Roman"/>
          <w:szCs w:val="24"/>
        </w:rPr>
        <w:t xml:space="preserve">acting Member Secretary </w:t>
      </w:r>
      <w:r w:rsidR="00872372" w:rsidRPr="00976A55">
        <w:rPr>
          <w:rFonts w:cs="Times New Roman"/>
          <w:szCs w:val="24"/>
        </w:rPr>
        <w:t xml:space="preserve">for </w:t>
      </w:r>
      <w:r w:rsidRPr="00976A55">
        <w:rPr>
          <w:rFonts w:cs="Times New Roman"/>
          <w:szCs w:val="24"/>
        </w:rPr>
        <w:t>ERB</w:t>
      </w:r>
      <w:r w:rsidR="00AF5F5E" w:rsidRPr="00976A55">
        <w:rPr>
          <w:rFonts w:cs="Times New Roman"/>
          <w:szCs w:val="24"/>
        </w:rPr>
        <w:t>.</w:t>
      </w:r>
    </w:p>
    <w:p w:rsidR="003251D5" w:rsidRPr="00976A55" w:rsidRDefault="00B71DBE" w:rsidP="00252482">
      <w:pPr>
        <w:pStyle w:val="BodyText"/>
        <w:numPr>
          <w:ilvl w:val="0"/>
          <w:numId w:val="103"/>
        </w:numPr>
        <w:spacing w:line="276" w:lineRule="auto"/>
        <w:rPr>
          <w:rFonts w:cs="Times New Roman"/>
          <w:szCs w:val="24"/>
        </w:rPr>
      </w:pPr>
      <w:r w:rsidRPr="00976A55">
        <w:rPr>
          <w:rFonts w:cs="Times New Roman"/>
          <w:szCs w:val="24"/>
        </w:rPr>
        <w:t xml:space="preserve">The tenure of the ERB members will be </w:t>
      </w:r>
      <w:r w:rsidR="006D14EC" w:rsidRPr="00976A55">
        <w:rPr>
          <w:rFonts w:cs="Times New Roman"/>
          <w:szCs w:val="24"/>
        </w:rPr>
        <w:t xml:space="preserve">of </w:t>
      </w:r>
      <w:r w:rsidRPr="00976A55">
        <w:rPr>
          <w:rFonts w:cs="Times New Roman"/>
          <w:szCs w:val="24"/>
        </w:rPr>
        <w:t xml:space="preserve">three </w:t>
      </w:r>
      <w:r w:rsidR="003251D5" w:rsidRPr="00976A55">
        <w:rPr>
          <w:rFonts w:cs="Times New Roman"/>
          <w:szCs w:val="24"/>
        </w:rPr>
        <w:t>years</w:t>
      </w:r>
      <w:r w:rsidR="00893390" w:rsidRPr="00976A55">
        <w:rPr>
          <w:rFonts w:cs="Times New Roman"/>
          <w:szCs w:val="24"/>
        </w:rPr>
        <w:t>.</w:t>
      </w:r>
    </w:p>
    <w:p w:rsidR="00D3071F" w:rsidRPr="00976A55" w:rsidRDefault="005F4424" w:rsidP="00252482">
      <w:pPr>
        <w:pStyle w:val="BodyText"/>
        <w:numPr>
          <w:ilvl w:val="0"/>
          <w:numId w:val="103"/>
        </w:numPr>
        <w:spacing w:line="276" w:lineRule="auto"/>
        <w:rPr>
          <w:rFonts w:cs="Times New Roman"/>
          <w:szCs w:val="24"/>
        </w:rPr>
      </w:pPr>
      <w:r w:rsidRPr="00976A55">
        <w:rPr>
          <w:rFonts w:cs="Times New Roman"/>
          <w:szCs w:val="24"/>
        </w:rPr>
        <w:t xml:space="preserve">Standard Operating Procedures (SOP) </w:t>
      </w:r>
      <w:r w:rsidR="006A268E" w:rsidRPr="00976A55">
        <w:rPr>
          <w:rFonts w:cs="Times New Roman"/>
          <w:szCs w:val="24"/>
        </w:rPr>
        <w:t>provides the details on</w:t>
      </w:r>
      <w:r w:rsidR="00EB6725">
        <w:rPr>
          <w:rFonts w:cs="Times New Roman"/>
          <w:szCs w:val="24"/>
        </w:rPr>
        <w:t xml:space="preserve"> </w:t>
      </w:r>
      <w:r w:rsidRPr="00976A55">
        <w:rPr>
          <w:rFonts w:cs="Times New Roman"/>
          <w:szCs w:val="24"/>
        </w:rPr>
        <w:t>the process of selection of ERB members and the chair</w:t>
      </w:r>
      <w:r w:rsidR="00855F1B">
        <w:rPr>
          <w:rFonts w:cs="Times New Roman"/>
          <w:szCs w:val="24"/>
        </w:rPr>
        <w:t xml:space="preserve"> and its procedure</w:t>
      </w:r>
      <w:r w:rsidRPr="00976A55">
        <w:rPr>
          <w:rFonts w:cs="Times New Roman"/>
          <w:szCs w:val="24"/>
        </w:rPr>
        <w:t xml:space="preserve">. </w:t>
      </w:r>
    </w:p>
    <w:p w:rsidR="00D3071F" w:rsidRPr="00976A55" w:rsidRDefault="00D3071F" w:rsidP="00252482">
      <w:pPr>
        <w:pStyle w:val="BodyText"/>
        <w:tabs>
          <w:tab w:val="left" w:pos="8280"/>
        </w:tabs>
        <w:spacing w:line="276" w:lineRule="auto"/>
        <w:rPr>
          <w:rFonts w:cs="Times New Roman"/>
        </w:rPr>
      </w:pPr>
    </w:p>
    <w:p w:rsidR="009D5EB9" w:rsidRPr="00976A55" w:rsidRDefault="009D5EB9" w:rsidP="00252482">
      <w:pPr>
        <w:pStyle w:val="Heading3"/>
        <w:numPr>
          <w:ilvl w:val="0"/>
          <w:numId w:val="49"/>
        </w:numPr>
        <w:tabs>
          <w:tab w:val="left" w:pos="630"/>
        </w:tabs>
        <w:spacing w:line="276" w:lineRule="auto"/>
        <w:jc w:val="both"/>
        <w:rPr>
          <w:rFonts w:cs="Times New Roman"/>
        </w:rPr>
      </w:pPr>
      <w:bookmarkStart w:id="133" w:name="_Toc101276227"/>
      <w:r w:rsidRPr="00976A55">
        <w:rPr>
          <w:rFonts w:cs="Times New Roman"/>
        </w:rPr>
        <w:t>Appointment of the ERB Chair/Members and Conditions of Appointment</w:t>
      </w:r>
      <w:bookmarkEnd w:id="133"/>
    </w:p>
    <w:p w:rsidR="006848C5" w:rsidRPr="00976A55" w:rsidRDefault="00B71DBE" w:rsidP="00DB7E58">
      <w:pPr>
        <w:pStyle w:val="Heading4"/>
        <w:numPr>
          <w:ilvl w:val="0"/>
          <w:numId w:val="50"/>
        </w:numPr>
        <w:spacing w:after="240" w:line="276" w:lineRule="auto"/>
        <w:ind w:hanging="720"/>
        <w:rPr>
          <w:rFonts w:cs="Times New Roman"/>
        </w:rPr>
      </w:pPr>
      <w:r w:rsidRPr="00976A55">
        <w:rPr>
          <w:rFonts w:cs="Times New Roman"/>
        </w:rPr>
        <w:t>Appoi</w:t>
      </w:r>
      <w:r w:rsidR="006848C5" w:rsidRPr="00976A55">
        <w:rPr>
          <w:rFonts w:cs="Times New Roman"/>
        </w:rPr>
        <w:t>ntment of the ERB Chair/Members</w:t>
      </w:r>
    </w:p>
    <w:p w:rsidR="00D3071F" w:rsidRPr="00976A55" w:rsidRDefault="00B71DBE" w:rsidP="00DB7E58">
      <w:pPr>
        <w:pStyle w:val="BodyText"/>
        <w:spacing w:after="240" w:line="276" w:lineRule="auto"/>
        <w:rPr>
          <w:rFonts w:cs="Times New Roman"/>
        </w:rPr>
      </w:pPr>
      <w:r w:rsidRPr="00976A55">
        <w:rPr>
          <w:rFonts w:cs="Times New Roman"/>
        </w:rPr>
        <w:t>With the approval from the</w:t>
      </w:r>
      <w:r w:rsidR="00105F11">
        <w:rPr>
          <w:rFonts w:cs="Times New Roman"/>
        </w:rPr>
        <w:t xml:space="preserve"> </w:t>
      </w:r>
      <w:r w:rsidRPr="00976A55">
        <w:rPr>
          <w:rFonts w:cs="Times New Roman"/>
        </w:rPr>
        <w:t>NHRC</w:t>
      </w:r>
      <w:r w:rsidR="00105F11">
        <w:rPr>
          <w:rFonts w:cs="Times New Roman"/>
        </w:rPr>
        <w:t xml:space="preserve"> </w:t>
      </w:r>
      <w:r w:rsidRPr="00976A55">
        <w:rPr>
          <w:rFonts w:cs="Times New Roman"/>
        </w:rPr>
        <w:t>executive</w:t>
      </w:r>
      <w:r w:rsidR="00105F11">
        <w:rPr>
          <w:rFonts w:cs="Times New Roman"/>
        </w:rPr>
        <w:t xml:space="preserve"> </w:t>
      </w:r>
      <w:r w:rsidR="00434EAC">
        <w:rPr>
          <w:rFonts w:cs="Times New Roman"/>
        </w:rPr>
        <w:t>committee</w:t>
      </w:r>
      <w:r w:rsidRPr="00976A55">
        <w:rPr>
          <w:rFonts w:cs="Times New Roman"/>
        </w:rPr>
        <w:t>,</w:t>
      </w:r>
      <w:r w:rsidR="00105F11">
        <w:rPr>
          <w:rFonts w:cs="Times New Roman"/>
        </w:rPr>
        <w:t xml:space="preserve"> </w:t>
      </w:r>
      <w:r w:rsidRPr="00976A55">
        <w:rPr>
          <w:rFonts w:cs="Times New Roman"/>
        </w:rPr>
        <w:t>NHRC</w:t>
      </w:r>
      <w:r w:rsidR="00105F11">
        <w:rPr>
          <w:rFonts w:cs="Times New Roman"/>
        </w:rPr>
        <w:t xml:space="preserve"> </w:t>
      </w:r>
      <w:r w:rsidR="004412C8" w:rsidRPr="00976A55">
        <w:rPr>
          <w:rFonts w:cs="Times New Roman"/>
        </w:rPr>
        <w:t xml:space="preserve">executive chief </w:t>
      </w:r>
      <w:r w:rsidRPr="00976A55">
        <w:rPr>
          <w:rFonts w:cs="Times New Roman"/>
        </w:rPr>
        <w:t>will</w:t>
      </w:r>
      <w:r w:rsidR="00105F11">
        <w:rPr>
          <w:rFonts w:cs="Times New Roman"/>
        </w:rPr>
        <w:t xml:space="preserve"> </w:t>
      </w:r>
      <w:r w:rsidR="00921979" w:rsidRPr="00976A55">
        <w:rPr>
          <w:rFonts w:cs="Times New Roman"/>
        </w:rPr>
        <w:t xml:space="preserve">appoint </w:t>
      </w:r>
      <w:r w:rsidRPr="00976A55">
        <w:rPr>
          <w:rFonts w:cs="Times New Roman"/>
        </w:rPr>
        <w:t xml:space="preserve">the ERB chair, </w:t>
      </w:r>
      <w:r w:rsidR="00CE6A70" w:rsidRPr="00976A55">
        <w:rPr>
          <w:rFonts w:cs="Times New Roman"/>
        </w:rPr>
        <w:t xml:space="preserve">affiliated and non-affiliated </w:t>
      </w:r>
      <w:r w:rsidRPr="00976A55">
        <w:rPr>
          <w:rFonts w:cs="Times New Roman"/>
        </w:rPr>
        <w:t>members</w:t>
      </w:r>
      <w:r w:rsidR="00B206F8" w:rsidRPr="00976A55">
        <w:rPr>
          <w:rFonts w:cs="Times New Roman"/>
        </w:rPr>
        <w:t>,</w:t>
      </w:r>
      <w:r w:rsidR="00921979" w:rsidRPr="00976A55">
        <w:rPr>
          <w:rFonts w:cs="Times New Roman"/>
        </w:rPr>
        <w:t xml:space="preserve"> which will be notified</w:t>
      </w:r>
      <w:r w:rsidR="00DA123A" w:rsidRPr="00976A55">
        <w:rPr>
          <w:rFonts w:cs="Times New Roman"/>
        </w:rPr>
        <w:t xml:space="preserve"> to the respective appointees</w:t>
      </w:r>
      <w:r w:rsidR="00921979" w:rsidRPr="00976A55">
        <w:rPr>
          <w:rFonts w:cs="Times New Roman"/>
        </w:rPr>
        <w:t xml:space="preserve"> by an appointment letter</w:t>
      </w:r>
      <w:r w:rsidRPr="00976A55">
        <w:rPr>
          <w:rFonts w:cs="Times New Roman"/>
        </w:rPr>
        <w:t xml:space="preserve">. </w:t>
      </w:r>
      <w:r w:rsidR="000B2372" w:rsidRPr="00976A55">
        <w:rPr>
          <w:rFonts w:cs="Times New Roman"/>
        </w:rPr>
        <w:t xml:space="preserve">ERB chair </w:t>
      </w:r>
      <w:r w:rsidR="00921979" w:rsidRPr="00976A55">
        <w:rPr>
          <w:rFonts w:cs="Times New Roman"/>
        </w:rPr>
        <w:t xml:space="preserve">shall be an independent senior health professional not affiliated with NHRC. The tenure of appointment will be of three years </w:t>
      </w:r>
      <w:r w:rsidR="00386D5F" w:rsidRPr="00976A55">
        <w:rPr>
          <w:rFonts w:cs="Times New Roman"/>
        </w:rPr>
        <w:t xml:space="preserve">which could be extended for </w:t>
      </w:r>
      <w:r w:rsidR="00921979" w:rsidRPr="00976A55">
        <w:rPr>
          <w:rFonts w:cs="Times New Roman"/>
        </w:rPr>
        <w:t>one more term</w:t>
      </w:r>
      <w:r w:rsidR="00386D5F" w:rsidRPr="00976A55">
        <w:rPr>
          <w:rFonts w:cs="Times New Roman"/>
        </w:rPr>
        <w:t xml:space="preserve">, based on the performance and need of the organization. </w:t>
      </w:r>
      <w:r w:rsidR="00921979" w:rsidRPr="00976A55">
        <w:rPr>
          <w:rFonts w:cs="Times New Roman"/>
        </w:rPr>
        <w:t>ERB</w:t>
      </w:r>
      <w:r w:rsidR="000648BD" w:rsidRPr="00976A55">
        <w:rPr>
          <w:rFonts w:cs="Times New Roman"/>
        </w:rPr>
        <w:t xml:space="preserve"> members including </w:t>
      </w:r>
      <w:r w:rsidR="00BC0EEA" w:rsidRPr="004A549E">
        <w:rPr>
          <w:rFonts w:cs="Times New Roman"/>
          <w:color w:val="000000" w:themeColor="text1"/>
        </w:rPr>
        <w:t>the c</w:t>
      </w:r>
      <w:r w:rsidR="00921979" w:rsidRPr="004A549E">
        <w:rPr>
          <w:rFonts w:cs="Times New Roman"/>
          <w:color w:val="000000" w:themeColor="text1"/>
        </w:rPr>
        <w:t xml:space="preserve">hair's </w:t>
      </w:r>
      <w:r w:rsidR="00921979" w:rsidRPr="00976A55">
        <w:rPr>
          <w:rFonts w:cs="Times New Roman"/>
        </w:rPr>
        <w:t xml:space="preserve">term will not be extended for </w:t>
      </w:r>
      <w:r w:rsidR="00B206F8" w:rsidRPr="00976A55">
        <w:rPr>
          <w:rFonts w:cs="Times New Roman"/>
        </w:rPr>
        <w:t xml:space="preserve">a </w:t>
      </w:r>
      <w:r w:rsidR="00921979" w:rsidRPr="00976A55">
        <w:rPr>
          <w:rFonts w:cs="Times New Roman"/>
        </w:rPr>
        <w:t>third</w:t>
      </w:r>
      <w:r w:rsidR="00DA123A" w:rsidRPr="00976A55">
        <w:rPr>
          <w:rFonts w:cs="Times New Roman"/>
        </w:rPr>
        <w:t xml:space="preserve"> consecutive</w:t>
      </w:r>
      <w:r w:rsidR="00921979" w:rsidRPr="00976A55">
        <w:rPr>
          <w:rFonts w:cs="Times New Roman"/>
        </w:rPr>
        <w:t xml:space="preserve"> term. </w:t>
      </w:r>
    </w:p>
    <w:p w:rsidR="00D3071F" w:rsidRPr="00976A55" w:rsidRDefault="00D3071F" w:rsidP="00252482">
      <w:pPr>
        <w:pStyle w:val="BodyText"/>
        <w:tabs>
          <w:tab w:val="left" w:pos="8280"/>
        </w:tabs>
        <w:spacing w:line="276" w:lineRule="auto"/>
        <w:jc w:val="left"/>
        <w:rPr>
          <w:rFonts w:cs="Times New Roman"/>
          <w:szCs w:val="24"/>
        </w:rPr>
      </w:pPr>
    </w:p>
    <w:p w:rsidR="009D5EB9" w:rsidRPr="00976A55" w:rsidRDefault="00B71DBE" w:rsidP="00DB7E58">
      <w:pPr>
        <w:pStyle w:val="Heading4"/>
        <w:numPr>
          <w:ilvl w:val="0"/>
          <w:numId w:val="50"/>
        </w:numPr>
        <w:spacing w:after="240" w:line="276" w:lineRule="auto"/>
        <w:ind w:hanging="720"/>
        <w:rPr>
          <w:rFonts w:cs="Times New Roman"/>
        </w:rPr>
      </w:pPr>
      <w:r w:rsidRPr="00976A55">
        <w:rPr>
          <w:rFonts w:cs="Times New Roman"/>
        </w:rPr>
        <w:t>Conditions</w:t>
      </w:r>
      <w:r w:rsidR="00105F11">
        <w:rPr>
          <w:rFonts w:cs="Times New Roman"/>
        </w:rPr>
        <w:t xml:space="preserve"> </w:t>
      </w:r>
      <w:r w:rsidR="009D5EB9" w:rsidRPr="00976A55">
        <w:rPr>
          <w:rFonts w:cs="Times New Roman"/>
        </w:rPr>
        <w:t>of Appointment</w:t>
      </w:r>
    </w:p>
    <w:p w:rsidR="00D3071F" w:rsidRPr="00976A55" w:rsidRDefault="00B71DBE" w:rsidP="00DB7E58">
      <w:pPr>
        <w:pStyle w:val="BodyText"/>
        <w:spacing w:after="240" w:line="276" w:lineRule="auto"/>
        <w:rPr>
          <w:rFonts w:cs="Times New Roman"/>
          <w:szCs w:val="24"/>
        </w:rPr>
      </w:pPr>
      <w:r w:rsidRPr="00976A55">
        <w:rPr>
          <w:rFonts w:cs="Times New Roman"/>
          <w:szCs w:val="24"/>
        </w:rPr>
        <w:t>ERB</w:t>
      </w:r>
      <w:r w:rsidR="00105F11">
        <w:rPr>
          <w:rFonts w:cs="Times New Roman"/>
          <w:szCs w:val="24"/>
        </w:rPr>
        <w:t xml:space="preserve"> </w:t>
      </w:r>
      <w:r w:rsidRPr="00976A55">
        <w:rPr>
          <w:rFonts w:cs="Times New Roman"/>
          <w:szCs w:val="24"/>
        </w:rPr>
        <w:t>members</w:t>
      </w:r>
      <w:r w:rsidR="00105F11">
        <w:rPr>
          <w:rFonts w:cs="Times New Roman"/>
          <w:szCs w:val="24"/>
        </w:rPr>
        <w:t xml:space="preserve"> </w:t>
      </w:r>
      <w:r w:rsidRPr="00976A55">
        <w:rPr>
          <w:rFonts w:cs="Times New Roman"/>
          <w:szCs w:val="24"/>
        </w:rPr>
        <w:t>shall</w:t>
      </w:r>
      <w:r w:rsidR="00105F11">
        <w:rPr>
          <w:rFonts w:cs="Times New Roman"/>
          <w:szCs w:val="24"/>
        </w:rPr>
        <w:t xml:space="preserve"> </w:t>
      </w:r>
      <w:r w:rsidRPr="00976A55">
        <w:rPr>
          <w:rFonts w:cs="Times New Roman"/>
          <w:szCs w:val="24"/>
        </w:rPr>
        <w:t>be appointed under the following</w:t>
      </w:r>
      <w:r w:rsidR="00105F11">
        <w:rPr>
          <w:rFonts w:cs="Times New Roman"/>
          <w:szCs w:val="24"/>
        </w:rPr>
        <w:t xml:space="preserve"> </w:t>
      </w:r>
      <w:r w:rsidRPr="00976A55">
        <w:rPr>
          <w:rFonts w:cs="Times New Roman"/>
          <w:szCs w:val="24"/>
        </w:rPr>
        <w:t>conditions:</w:t>
      </w:r>
    </w:p>
    <w:p w:rsidR="00662A13" w:rsidRPr="00976A55" w:rsidRDefault="00B206F8" w:rsidP="00DB7E58">
      <w:pPr>
        <w:pStyle w:val="BodyText"/>
        <w:numPr>
          <w:ilvl w:val="0"/>
          <w:numId w:val="104"/>
        </w:numPr>
        <w:spacing w:after="240" w:line="276" w:lineRule="auto"/>
        <w:rPr>
          <w:rFonts w:cs="Times New Roman"/>
          <w:szCs w:val="24"/>
        </w:rPr>
      </w:pPr>
      <w:r w:rsidRPr="00976A55">
        <w:rPr>
          <w:rFonts w:cs="Times New Roman"/>
          <w:szCs w:val="24"/>
        </w:rPr>
        <w:t>If he/she completely a</w:t>
      </w:r>
      <w:r w:rsidR="00B71DBE" w:rsidRPr="00976A55">
        <w:rPr>
          <w:rFonts w:cs="Times New Roman"/>
          <w:szCs w:val="24"/>
        </w:rPr>
        <w:t>gree</w:t>
      </w:r>
      <w:r w:rsidRPr="00976A55">
        <w:rPr>
          <w:rFonts w:cs="Times New Roman"/>
          <w:szCs w:val="24"/>
        </w:rPr>
        <w:t>s</w:t>
      </w:r>
      <w:r w:rsidR="00B71DBE" w:rsidRPr="00976A55">
        <w:rPr>
          <w:rFonts w:cs="Times New Roman"/>
          <w:szCs w:val="24"/>
        </w:rPr>
        <w:t xml:space="preserve"> to make his/her profile public, as</w:t>
      </w:r>
      <w:r w:rsidR="00105F11">
        <w:rPr>
          <w:rFonts w:cs="Times New Roman"/>
          <w:szCs w:val="24"/>
        </w:rPr>
        <w:t xml:space="preserve"> </w:t>
      </w:r>
      <w:r w:rsidR="00B71DBE" w:rsidRPr="00976A55">
        <w:rPr>
          <w:rFonts w:cs="Times New Roman"/>
          <w:szCs w:val="24"/>
        </w:rPr>
        <w:t>the member of ERB</w:t>
      </w:r>
      <w:r w:rsidRPr="00976A55">
        <w:rPr>
          <w:rFonts w:cs="Times New Roman"/>
          <w:szCs w:val="24"/>
        </w:rPr>
        <w:t>;</w:t>
      </w:r>
    </w:p>
    <w:p w:rsidR="00662A13" w:rsidRPr="00976A55" w:rsidRDefault="00B206F8" w:rsidP="00252482">
      <w:pPr>
        <w:pStyle w:val="BodyText"/>
        <w:numPr>
          <w:ilvl w:val="0"/>
          <w:numId w:val="104"/>
        </w:numPr>
        <w:spacing w:line="276" w:lineRule="auto"/>
        <w:rPr>
          <w:rFonts w:cs="Times New Roman"/>
          <w:szCs w:val="24"/>
        </w:rPr>
      </w:pPr>
      <w:r w:rsidRPr="00976A55">
        <w:rPr>
          <w:rFonts w:cs="Times New Roman"/>
          <w:szCs w:val="24"/>
        </w:rPr>
        <w:t xml:space="preserve">If he/she is able to </w:t>
      </w:r>
      <w:r w:rsidR="00B71DBE" w:rsidRPr="00976A55">
        <w:rPr>
          <w:rFonts w:cs="Times New Roman"/>
          <w:szCs w:val="24"/>
        </w:rPr>
        <w:t>read</w:t>
      </w:r>
      <w:r w:rsidRPr="00976A55">
        <w:rPr>
          <w:rFonts w:cs="Times New Roman"/>
          <w:szCs w:val="24"/>
        </w:rPr>
        <w:t xml:space="preserve"> meticulously</w:t>
      </w:r>
      <w:r w:rsidR="00B71DBE" w:rsidRPr="00976A55">
        <w:rPr>
          <w:rFonts w:cs="Times New Roman"/>
          <w:szCs w:val="24"/>
        </w:rPr>
        <w:t>,</w:t>
      </w:r>
      <w:r w:rsidR="00105F11">
        <w:rPr>
          <w:rFonts w:cs="Times New Roman"/>
          <w:szCs w:val="24"/>
        </w:rPr>
        <w:t xml:space="preserve"> </w:t>
      </w:r>
      <w:r w:rsidR="0038571A" w:rsidRPr="00976A55">
        <w:rPr>
          <w:rFonts w:cs="Times New Roman"/>
          <w:szCs w:val="24"/>
        </w:rPr>
        <w:t xml:space="preserve">understand what constitutes a conflict of interest </w:t>
      </w:r>
      <w:r w:rsidR="00B71DBE" w:rsidRPr="00976A55">
        <w:rPr>
          <w:rFonts w:cs="Times New Roman"/>
          <w:szCs w:val="24"/>
        </w:rPr>
        <w:t>for</w:t>
      </w:r>
      <w:r w:rsidR="00105F11">
        <w:rPr>
          <w:rFonts w:cs="Times New Roman"/>
          <w:szCs w:val="24"/>
        </w:rPr>
        <w:t xml:space="preserve"> </w:t>
      </w:r>
      <w:r w:rsidR="00B71DBE" w:rsidRPr="00976A55">
        <w:rPr>
          <w:rFonts w:cs="Times New Roman"/>
          <w:szCs w:val="24"/>
        </w:rPr>
        <w:t xml:space="preserve">ERB members and declare </w:t>
      </w:r>
      <w:proofErr w:type="spellStart"/>
      <w:r w:rsidR="00B71DBE" w:rsidRPr="00976A55">
        <w:rPr>
          <w:rFonts w:cs="Times New Roman"/>
          <w:szCs w:val="24"/>
        </w:rPr>
        <w:t>CoI</w:t>
      </w:r>
      <w:proofErr w:type="spellEnd"/>
      <w:r w:rsidR="00B71DBE" w:rsidRPr="00976A55">
        <w:rPr>
          <w:rFonts w:cs="Times New Roman"/>
          <w:szCs w:val="24"/>
        </w:rPr>
        <w:t>, if any</w:t>
      </w:r>
      <w:r w:rsidRPr="00976A55">
        <w:rPr>
          <w:rFonts w:cs="Times New Roman"/>
          <w:szCs w:val="24"/>
        </w:rPr>
        <w:t>;</w:t>
      </w:r>
    </w:p>
    <w:p w:rsidR="00662A13" w:rsidRPr="00976A55" w:rsidRDefault="00B56918" w:rsidP="00252482">
      <w:pPr>
        <w:pStyle w:val="BodyText"/>
        <w:numPr>
          <w:ilvl w:val="0"/>
          <w:numId w:val="104"/>
        </w:numPr>
        <w:spacing w:line="276" w:lineRule="auto"/>
        <w:rPr>
          <w:rFonts w:cs="Times New Roman"/>
          <w:szCs w:val="24"/>
        </w:rPr>
      </w:pPr>
      <w:r w:rsidRPr="00976A55">
        <w:rPr>
          <w:rFonts w:cs="Times New Roman"/>
          <w:szCs w:val="24"/>
        </w:rPr>
        <w:t>If he/she s</w:t>
      </w:r>
      <w:r w:rsidR="00B71DBE" w:rsidRPr="00976A55">
        <w:rPr>
          <w:rFonts w:cs="Times New Roman"/>
          <w:szCs w:val="24"/>
        </w:rPr>
        <w:t>ign</w:t>
      </w:r>
      <w:r w:rsidRPr="00976A55">
        <w:rPr>
          <w:rFonts w:cs="Times New Roman"/>
          <w:szCs w:val="24"/>
        </w:rPr>
        <w:t>s</w:t>
      </w:r>
      <w:r w:rsidR="00B71DBE" w:rsidRPr="00976A55">
        <w:rPr>
          <w:rFonts w:cs="Times New Roman"/>
          <w:szCs w:val="24"/>
        </w:rPr>
        <w:t xml:space="preserve"> a confidentiality agreement regarding ERB meetings, discussions</w:t>
      </w:r>
      <w:r w:rsidR="0057794C" w:rsidRPr="00976A55">
        <w:rPr>
          <w:rFonts w:cs="Times New Roman"/>
          <w:szCs w:val="24"/>
        </w:rPr>
        <w:t>,</w:t>
      </w:r>
      <w:r w:rsidR="00B71DBE" w:rsidRPr="00976A55">
        <w:rPr>
          <w:rFonts w:cs="Times New Roman"/>
          <w:szCs w:val="24"/>
        </w:rPr>
        <w:t xml:space="preserve"> and research proposals applied for ethical </w:t>
      </w:r>
      <w:r w:rsidR="00872372" w:rsidRPr="00976A55">
        <w:rPr>
          <w:rFonts w:cs="Times New Roman"/>
          <w:szCs w:val="24"/>
        </w:rPr>
        <w:t>review</w:t>
      </w:r>
      <w:r w:rsidR="0057794C" w:rsidRPr="00976A55">
        <w:rPr>
          <w:rFonts w:cs="Times New Roman"/>
          <w:szCs w:val="24"/>
        </w:rPr>
        <w:t xml:space="preserve">. </w:t>
      </w:r>
    </w:p>
    <w:p w:rsidR="00662A13" w:rsidRPr="00976A55" w:rsidRDefault="00B56918" w:rsidP="00252482">
      <w:pPr>
        <w:pStyle w:val="BodyText"/>
        <w:numPr>
          <w:ilvl w:val="0"/>
          <w:numId w:val="104"/>
        </w:numPr>
        <w:spacing w:line="276" w:lineRule="auto"/>
        <w:rPr>
          <w:rFonts w:cs="Times New Roman"/>
          <w:szCs w:val="24"/>
        </w:rPr>
      </w:pPr>
      <w:r w:rsidRPr="00976A55">
        <w:rPr>
          <w:rFonts w:cs="Times New Roman"/>
          <w:szCs w:val="24"/>
        </w:rPr>
        <w:t>If he/she</w:t>
      </w:r>
      <w:r w:rsidR="00B71DBE" w:rsidRPr="00976A55">
        <w:rPr>
          <w:rFonts w:cs="Times New Roman"/>
          <w:szCs w:val="24"/>
        </w:rPr>
        <w:t xml:space="preserve"> agree</w:t>
      </w:r>
      <w:r w:rsidRPr="00976A55">
        <w:rPr>
          <w:rFonts w:cs="Times New Roman"/>
          <w:szCs w:val="24"/>
        </w:rPr>
        <w:t>s</w:t>
      </w:r>
      <w:r w:rsidR="00B71DBE" w:rsidRPr="00976A55">
        <w:rPr>
          <w:rFonts w:cs="Times New Roman"/>
          <w:szCs w:val="24"/>
        </w:rPr>
        <w:t xml:space="preserve"> that the remunerations paid to him</w:t>
      </w:r>
      <w:r w:rsidRPr="00976A55">
        <w:rPr>
          <w:rFonts w:cs="Times New Roman"/>
          <w:szCs w:val="24"/>
        </w:rPr>
        <w:t>/</w:t>
      </w:r>
      <w:r w:rsidR="00B71DBE" w:rsidRPr="00976A55">
        <w:rPr>
          <w:rFonts w:cs="Times New Roman"/>
          <w:szCs w:val="24"/>
        </w:rPr>
        <w:t>her in course of ERB work will be recorded and made available to the public on request</w:t>
      </w:r>
      <w:r w:rsidRPr="00976A55">
        <w:rPr>
          <w:rFonts w:cs="Times New Roman"/>
          <w:szCs w:val="24"/>
        </w:rPr>
        <w:t>;</w:t>
      </w:r>
    </w:p>
    <w:p w:rsidR="00662A13" w:rsidRPr="00976A55" w:rsidRDefault="00B56918" w:rsidP="00252482">
      <w:pPr>
        <w:pStyle w:val="BodyText"/>
        <w:numPr>
          <w:ilvl w:val="0"/>
          <w:numId w:val="104"/>
        </w:numPr>
        <w:spacing w:line="276" w:lineRule="auto"/>
        <w:rPr>
          <w:rFonts w:cs="Times New Roman"/>
          <w:szCs w:val="24"/>
        </w:rPr>
      </w:pPr>
      <w:r w:rsidRPr="00976A55">
        <w:rPr>
          <w:rFonts w:cs="Times New Roman"/>
          <w:szCs w:val="24"/>
        </w:rPr>
        <w:t>If he/she p</w:t>
      </w:r>
      <w:r w:rsidR="00B71DBE" w:rsidRPr="00976A55">
        <w:rPr>
          <w:rFonts w:cs="Times New Roman"/>
          <w:szCs w:val="24"/>
        </w:rPr>
        <w:t>rovide</w:t>
      </w:r>
      <w:r w:rsidRPr="00976A55">
        <w:rPr>
          <w:rFonts w:cs="Times New Roman"/>
          <w:szCs w:val="24"/>
        </w:rPr>
        <w:t>s</w:t>
      </w:r>
      <w:r w:rsidR="00B71DBE" w:rsidRPr="00976A55">
        <w:rPr>
          <w:rFonts w:cs="Times New Roman"/>
          <w:szCs w:val="24"/>
        </w:rPr>
        <w:t xml:space="preserve"> recent CV and relevant training certificate(s) related to health research ethics, GCP</w:t>
      </w:r>
      <w:r w:rsidR="00893390" w:rsidRPr="00976A55">
        <w:rPr>
          <w:rFonts w:cs="Times New Roman"/>
          <w:szCs w:val="24"/>
        </w:rPr>
        <w:t>,</w:t>
      </w:r>
      <w:r w:rsidR="00892B0A" w:rsidRPr="00976A55">
        <w:rPr>
          <w:rFonts w:cs="Times New Roman"/>
          <w:szCs w:val="24"/>
        </w:rPr>
        <w:t xml:space="preserve">GCLP, </w:t>
      </w:r>
      <w:r w:rsidR="00B71DBE" w:rsidRPr="00976A55">
        <w:rPr>
          <w:rFonts w:cs="Times New Roman"/>
          <w:szCs w:val="24"/>
        </w:rPr>
        <w:t>etc.</w:t>
      </w:r>
      <w:r w:rsidR="00893390" w:rsidRPr="00976A55">
        <w:rPr>
          <w:rFonts w:cs="Times New Roman"/>
          <w:szCs w:val="24"/>
        </w:rPr>
        <w:t xml:space="preserve"> (</w:t>
      </w:r>
      <w:r w:rsidR="00892B0A" w:rsidRPr="00976A55">
        <w:rPr>
          <w:rFonts w:cs="Times New Roman"/>
          <w:szCs w:val="24"/>
        </w:rPr>
        <w:t>as</w:t>
      </w:r>
      <w:r w:rsidR="00B71DBE" w:rsidRPr="00976A55">
        <w:rPr>
          <w:rFonts w:cs="Times New Roman"/>
          <w:szCs w:val="24"/>
        </w:rPr>
        <w:t xml:space="preserve"> applicable</w:t>
      </w:r>
      <w:r w:rsidR="00893390" w:rsidRPr="00976A55">
        <w:rPr>
          <w:rFonts w:cs="Times New Roman"/>
          <w:szCs w:val="24"/>
        </w:rPr>
        <w:t>)</w:t>
      </w:r>
      <w:r w:rsidR="00BC0EEA">
        <w:rPr>
          <w:rFonts w:cs="Times New Roman"/>
          <w:szCs w:val="24"/>
        </w:rPr>
        <w:t xml:space="preserve">, </w:t>
      </w:r>
      <w:proofErr w:type="spellStart"/>
      <w:r w:rsidR="00BC0EEA">
        <w:rPr>
          <w:rFonts w:cs="Times New Roman"/>
          <w:szCs w:val="24"/>
        </w:rPr>
        <w:t>etc</w:t>
      </w:r>
      <w:proofErr w:type="spellEnd"/>
      <w:r w:rsidRPr="00976A55">
        <w:rPr>
          <w:rFonts w:cs="Times New Roman"/>
          <w:szCs w:val="24"/>
        </w:rPr>
        <w:t>;</w:t>
      </w:r>
      <w:r w:rsidR="00893390" w:rsidRPr="00976A55">
        <w:rPr>
          <w:rFonts w:cs="Times New Roman"/>
          <w:szCs w:val="24"/>
        </w:rPr>
        <w:t xml:space="preserve"> and</w:t>
      </w:r>
    </w:p>
    <w:p w:rsidR="00D3071F" w:rsidRPr="00976A55" w:rsidRDefault="00B56918" w:rsidP="00252482">
      <w:pPr>
        <w:pStyle w:val="BodyText"/>
        <w:numPr>
          <w:ilvl w:val="0"/>
          <w:numId w:val="104"/>
        </w:numPr>
        <w:spacing w:line="276" w:lineRule="auto"/>
        <w:rPr>
          <w:rFonts w:cs="Times New Roman"/>
          <w:szCs w:val="24"/>
        </w:rPr>
      </w:pPr>
      <w:r w:rsidRPr="00976A55">
        <w:rPr>
          <w:rFonts w:cs="Times New Roman"/>
          <w:szCs w:val="24"/>
        </w:rPr>
        <w:t>If he/she is a</w:t>
      </w:r>
      <w:r w:rsidR="00B71DBE" w:rsidRPr="00976A55">
        <w:rPr>
          <w:rFonts w:cs="Times New Roman"/>
          <w:szCs w:val="24"/>
        </w:rPr>
        <w:t>ware</w:t>
      </w:r>
      <w:r w:rsidRPr="00976A55">
        <w:rPr>
          <w:rFonts w:cs="Times New Roman"/>
          <w:szCs w:val="24"/>
        </w:rPr>
        <w:t xml:space="preserve"> of relevant national laws, NHRC guidelines and regulations </w:t>
      </w:r>
      <w:r w:rsidR="00B71DBE" w:rsidRPr="00976A55">
        <w:rPr>
          <w:rFonts w:cs="Times New Roman"/>
          <w:szCs w:val="24"/>
        </w:rPr>
        <w:t>and</w:t>
      </w:r>
      <w:r w:rsidRPr="00976A55">
        <w:rPr>
          <w:rFonts w:cs="Times New Roman"/>
          <w:szCs w:val="24"/>
        </w:rPr>
        <w:t>, is also</w:t>
      </w:r>
      <w:r w:rsidR="00105F11">
        <w:rPr>
          <w:rFonts w:cs="Times New Roman"/>
          <w:szCs w:val="24"/>
        </w:rPr>
        <w:t xml:space="preserve"> </w:t>
      </w:r>
      <w:r w:rsidRPr="00976A55">
        <w:rPr>
          <w:rFonts w:cs="Times New Roman"/>
          <w:szCs w:val="24"/>
        </w:rPr>
        <w:t xml:space="preserve">ready to </w:t>
      </w:r>
      <w:r w:rsidR="00B71DBE" w:rsidRPr="00976A55">
        <w:rPr>
          <w:rFonts w:cs="Times New Roman"/>
          <w:szCs w:val="24"/>
        </w:rPr>
        <w:t>abide</w:t>
      </w:r>
      <w:r w:rsidR="00105F11">
        <w:rPr>
          <w:rFonts w:cs="Times New Roman"/>
          <w:szCs w:val="24"/>
        </w:rPr>
        <w:t xml:space="preserve"> </w:t>
      </w:r>
      <w:r w:rsidR="00892B0A" w:rsidRPr="00976A55">
        <w:rPr>
          <w:rFonts w:cs="Times New Roman"/>
          <w:szCs w:val="24"/>
        </w:rPr>
        <w:t>by</w:t>
      </w:r>
      <w:r w:rsidRPr="00976A55">
        <w:rPr>
          <w:rFonts w:cs="Times New Roman"/>
          <w:szCs w:val="24"/>
        </w:rPr>
        <w:t xml:space="preserve"> these laws, guidelines and regulations</w:t>
      </w:r>
      <w:r w:rsidR="00893390" w:rsidRPr="00976A55">
        <w:rPr>
          <w:rFonts w:cs="Times New Roman"/>
          <w:szCs w:val="24"/>
        </w:rPr>
        <w:t>.</w:t>
      </w:r>
    </w:p>
    <w:p w:rsidR="00662A13" w:rsidRPr="00976A55" w:rsidRDefault="00662A13" w:rsidP="00252482">
      <w:pPr>
        <w:pStyle w:val="Heading4"/>
        <w:tabs>
          <w:tab w:val="left" w:pos="8280"/>
        </w:tabs>
        <w:spacing w:line="276" w:lineRule="auto"/>
        <w:rPr>
          <w:rFonts w:eastAsia="Georgia" w:cs="Times New Roman"/>
          <w:w w:val="90"/>
          <w:szCs w:val="24"/>
        </w:rPr>
      </w:pPr>
    </w:p>
    <w:p w:rsidR="00D3071F" w:rsidRPr="00976A55" w:rsidRDefault="00B71DBE" w:rsidP="00252482">
      <w:pPr>
        <w:pStyle w:val="Heading3"/>
        <w:numPr>
          <w:ilvl w:val="0"/>
          <w:numId w:val="49"/>
        </w:numPr>
        <w:tabs>
          <w:tab w:val="left" w:pos="630"/>
        </w:tabs>
        <w:spacing w:line="276" w:lineRule="auto"/>
        <w:jc w:val="both"/>
        <w:rPr>
          <w:rFonts w:cs="Times New Roman"/>
        </w:rPr>
      </w:pPr>
      <w:bookmarkStart w:id="134" w:name="_Toc101276228"/>
      <w:r w:rsidRPr="00976A55">
        <w:rPr>
          <w:rFonts w:cs="Times New Roman"/>
        </w:rPr>
        <w:t>Qualification of the ERB Chair/Members:</w:t>
      </w:r>
      <w:bookmarkEnd w:id="134"/>
    </w:p>
    <w:p w:rsidR="005A0425" w:rsidRPr="00976A55" w:rsidRDefault="005A0425" w:rsidP="00DB7E58">
      <w:pPr>
        <w:pStyle w:val="Heading4"/>
        <w:spacing w:after="240" w:line="276" w:lineRule="auto"/>
        <w:rPr>
          <w:rFonts w:cs="Times New Roman"/>
          <w:i/>
        </w:rPr>
      </w:pPr>
      <w:r w:rsidRPr="00976A55">
        <w:rPr>
          <w:rFonts w:cs="Times New Roman"/>
        </w:rPr>
        <w:t xml:space="preserve">6.1.3.1 </w:t>
      </w:r>
      <w:r w:rsidR="00B71DBE" w:rsidRPr="00976A55">
        <w:rPr>
          <w:rFonts w:cs="Times New Roman"/>
        </w:rPr>
        <w:t>Chair</w:t>
      </w:r>
      <w:r w:rsidRPr="00976A55">
        <w:rPr>
          <w:rFonts w:cs="Times New Roman"/>
        </w:rPr>
        <w:t>person</w:t>
      </w:r>
    </w:p>
    <w:p w:rsidR="00D3071F" w:rsidRPr="00976A55" w:rsidRDefault="0057794C" w:rsidP="00DB7E58">
      <w:pPr>
        <w:pStyle w:val="BodyText"/>
        <w:tabs>
          <w:tab w:val="left" w:pos="8280"/>
        </w:tabs>
        <w:spacing w:after="240" w:line="276" w:lineRule="auto"/>
        <w:ind w:right="27"/>
        <w:rPr>
          <w:rFonts w:cs="Times New Roman"/>
          <w:szCs w:val="24"/>
        </w:rPr>
      </w:pPr>
      <w:r w:rsidRPr="00976A55">
        <w:rPr>
          <w:rFonts w:cs="Times New Roman"/>
          <w:szCs w:val="24"/>
        </w:rPr>
        <w:t>ERB chair is a</w:t>
      </w:r>
      <w:r w:rsidR="00337B9F">
        <w:rPr>
          <w:rFonts w:cs="Times New Roman"/>
          <w:szCs w:val="24"/>
        </w:rPr>
        <w:t xml:space="preserve"> </w:t>
      </w:r>
      <w:r w:rsidR="00881E1A" w:rsidRPr="00976A55">
        <w:rPr>
          <w:rFonts w:cs="Times New Roman"/>
          <w:szCs w:val="24"/>
        </w:rPr>
        <w:t xml:space="preserve">senior and </w:t>
      </w:r>
      <w:r w:rsidR="00B71DBE" w:rsidRPr="00976A55">
        <w:rPr>
          <w:rFonts w:cs="Times New Roman"/>
          <w:szCs w:val="24"/>
        </w:rPr>
        <w:t xml:space="preserve">well-respected person with post graduate qualification in </w:t>
      </w:r>
      <w:r w:rsidR="00BB7D11" w:rsidRPr="00976A55">
        <w:rPr>
          <w:rFonts w:cs="Times New Roman"/>
          <w:szCs w:val="24"/>
        </w:rPr>
        <w:t>health-related</w:t>
      </w:r>
      <w:r w:rsidR="00B71DBE" w:rsidRPr="00976A55">
        <w:rPr>
          <w:rFonts w:cs="Times New Roman"/>
          <w:szCs w:val="24"/>
        </w:rPr>
        <w:t xml:space="preserve"> sciences</w:t>
      </w:r>
      <w:r w:rsidRPr="00976A55">
        <w:rPr>
          <w:rFonts w:cs="Times New Roman"/>
          <w:szCs w:val="24"/>
        </w:rPr>
        <w:t>,</w:t>
      </w:r>
      <w:r w:rsidR="00B71DBE" w:rsidRPr="00976A55">
        <w:rPr>
          <w:rFonts w:cs="Times New Roman"/>
          <w:szCs w:val="24"/>
        </w:rPr>
        <w:t xml:space="preserve"> with </w:t>
      </w:r>
      <w:r w:rsidR="004D166E" w:rsidRPr="00976A55">
        <w:rPr>
          <w:rFonts w:cs="Times New Roman"/>
          <w:szCs w:val="24"/>
        </w:rPr>
        <w:t xml:space="preserve">significant </w:t>
      </w:r>
      <w:r w:rsidR="00B71DBE" w:rsidRPr="00976A55">
        <w:rPr>
          <w:rFonts w:cs="Times New Roman"/>
          <w:szCs w:val="24"/>
        </w:rPr>
        <w:t xml:space="preserve">research </w:t>
      </w:r>
      <w:r w:rsidR="004D166E" w:rsidRPr="00976A55">
        <w:rPr>
          <w:rFonts w:cs="Times New Roman"/>
          <w:szCs w:val="24"/>
        </w:rPr>
        <w:t xml:space="preserve">experience, </w:t>
      </w:r>
      <w:r w:rsidRPr="00976A55">
        <w:rPr>
          <w:rFonts w:cs="Times New Roman"/>
          <w:szCs w:val="24"/>
        </w:rPr>
        <w:t xml:space="preserve">as </w:t>
      </w:r>
      <w:r w:rsidR="004D166E" w:rsidRPr="00976A55">
        <w:rPr>
          <w:rFonts w:cs="Times New Roman"/>
          <w:szCs w:val="24"/>
        </w:rPr>
        <w:t>evidenced by</w:t>
      </w:r>
      <w:r w:rsidRPr="00976A55">
        <w:rPr>
          <w:rFonts w:cs="Times New Roman"/>
          <w:szCs w:val="24"/>
        </w:rPr>
        <w:t xml:space="preserve"> his/her</w:t>
      </w:r>
      <w:r w:rsidR="004D166E" w:rsidRPr="00976A55">
        <w:rPr>
          <w:rFonts w:cs="Times New Roman"/>
          <w:szCs w:val="24"/>
        </w:rPr>
        <w:t xml:space="preserve"> original research </w:t>
      </w:r>
      <w:r w:rsidR="00B71DBE" w:rsidRPr="00976A55">
        <w:rPr>
          <w:rFonts w:cs="Times New Roman"/>
          <w:szCs w:val="24"/>
        </w:rPr>
        <w:t>publication</w:t>
      </w:r>
      <w:r w:rsidR="004D166E" w:rsidRPr="00976A55">
        <w:rPr>
          <w:rFonts w:cs="Times New Roman"/>
          <w:szCs w:val="24"/>
        </w:rPr>
        <w:t>s</w:t>
      </w:r>
      <w:r w:rsidR="00337B9F">
        <w:rPr>
          <w:rFonts w:cs="Times New Roman"/>
          <w:szCs w:val="24"/>
        </w:rPr>
        <w:t xml:space="preserve"> </w:t>
      </w:r>
      <w:r w:rsidR="00540602" w:rsidRPr="00976A55">
        <w:rPr>
          <w:rFonts w:cs="Times New Roman"/>
          <w:szCs w:val="24"/>
        </w:rPr>
        <w:t xml:space="preserve">in </w:t>
      </w:r>
      <w:r w:rsidR="004D166E" w:rsidRPr="00976A55">
        <w:rPr>
          <w:rFonts w:cs="Times New Roman"/>
          <w:szCs w:val="24"/>
        </w:rPr>
        <w:t>international/national peer reviewed i</w:t>
      </w:r>
      <w:r w:rsidR="003824D7" w:rsidRPr="00976A55">
        <w:rPr>
          <w:rFonts w:cs="Times New Roman"/>
          <w:szCs w:val="24"/>
        </w:rPr>
        <w:t>ndex</w:t>
      </w:r>
      <w:r w:rsidR="004D166E" w:rsidRPr="00976A55">
        <w:rPr>
          <w:rFonts w:cs="Times New Roman"/>
          <w:szCs w:val="24"/>
        </w:rPr>
        <w:t>ed</w:t>
      </w:r>
      <w:r w:rsidR="003824D7" w:rsidRPr="00976A55">
        <w:rPr>
          <w:rFonts w:cs="Times New Roman"/>
          <w:szCs w:val="24"/>
        </w:rPr>
        <w:t xml:space="preserve"> Journal</w:t>
      </w:r>
      <w:r w:rsidR="004D166E" w:rsidRPr="00976A55">
        <w:rPr>
          <w:rFonts w:cs="Times New Roman"/>
          <w:szCs w:val="24"/>
        </w:rPr>
        <w:t>s</w:t>
      </w:r>
      <w:r w:rsidR="003A5DD1" w:rsidRPr="00976A55">
        <w:rPr>
          <w:rFonts w:cs="Times New Roman"/>
          <w:szCs w:val="24"/>
        </w:rPr>
        <w:t xml:space="preserve">. </w:t>
      </w:r>
      <w:r w:rsidR="00FB24AE" w:rsidRPr="00976A55">
        <w:rPr>
          <w:rFonts w:cs="Times New Roman"/>
          <w:szCs w:val="24"/>
        </w:rPr>
        <w:t xml:space="preserve">ERB chair should </w:t>
      </w:r>
      <w:r w:rsidR="003A5DD1" w:rsidRPr="00976A55">
        <w:rPr>
          <w:rFonts w:cs="Times New Roman"/>
          <w:szCs w:val="24"/>
        </w:rPr>
        <w:t xml:space="preserve">be </w:t>
      </w:r>
      <w:r w:rsidR="00BB7D11" w:rsidRPr="00976A55">
        <w:rPr>
          <w:rFonts w:cs="Times New Roman"/>
          <w:szCs w:val="24"/>
        </w:rPr>
        <w:t>t</w:t>
      </w:r>
      <w:r w:rsidR="004D166E" w:rsidRPr="00976A55">
        <w:rPr>
          <w:rFonts w:cs="Times New Roman"/>
          <w:szCs w:val="24"/>
        </w:rPr>
        <w:t xml:space="preserve">rained in research methods, </w:t>
      </w:r>
      <w:r w:rsidR="00BB7D11" w:rsidRPr="00976A55">
        <w:rPr>
          <w:rFonts w:cs="Times New Roman"/>
          <w:szCs w:val="24"/>
        </w:rPr>
        <w:t>r</w:t>
      </w:r>
      <w:r w:rsidR="00765DEF" w:rsidRPr="00976A55">
        <w:rPr>
          <w:rFonts w:cs="Times New Roman"/>
          <w:szCs w:val="24"/>
        </w:rPr>
        <w:t xml:space="preserve">esearch </w:t>
      </w:r>
      <w:r w:rsidR="00BB7D11" w:rsidRPr="00976A55">
        <w:rPr>
          <w:rFonts w:cs="Times New Roman"/>
          <w:szCs w:val="24"/>
        </w:rPr>
        <w:t>e</w:t>
      </w:r>
      <w:r w:rsidR="004D166E" w:rsidRPr="00976A55">
        <w:rPr>
          <w:rFonts w:cs="Times New Roman"/>
          <w:szCs w:val="24"/>
        </w:rPr>
        <w:t>thics</w:t>
      </w:r>
      <w:r w:rsidR="003A5DD1" w:rsidRPr="00976A55">
        <w:rPr>
          <w:rFonts w:cs="Times New Roman"/>
          <w:szCs w:val="24"/>
        </w:rPr>
        <w:t xml:space="preserve"> and</w:t>
      </w:r>
      <w:r w:rsidRPr="00976A55">
        <w:rPr>
          <w:rFonts w:cs="Times New Roman"/>
          <w:szCs w:val="24"/>
        </w:rPr>
        <w:t>,</w:t>
      </w:r>
      <w:r w:rsidR="00337B9F">
        <w:rPr>
          <w:rFonts w:cs="Times New Roman"/>
          <w:szCs w:val="24"/>
        </w:rPr>
        <w:t xml:space="preserve"> </w:t>
      </w:r>
      <w:r w:rsidR="003824D7" w:rsidRPr="00976A55">
        <w:rPr>
          <w:rFonts w:cs="Times New Roman"/>
          <w:szCs w:val="24"/>
        </w:rPr>
        <w:t>GCP</w:t>
      </w:r>
      <w:r w:rsidR="004D166E" w:rsidRPr="00976A55">
        <w:rPr>
          <w:rFonts w:cs="Times New Roman"/>
          <w:szCs w:val="24"/>
        </w:rPr>
        <w:t>/</w:t>
      </w:r>
      <w:r w:rsidR="002D01DE" w:rsidRPr="00976A55">
        <w:rPr>
          <w:rFonts w:cs="Times New Roman"/>
          <w:szCs w:val="24"/>
        </w:rPr>
        <w:t>GCLP with</w:t>
      </w:r>
      <w:r w:rsidR="00337B9F">
        <w:rPr>
          <w:rFonts w:cs="Times New Roman"/>
          <w:szCs w:val="24"/>
        </w:rPr>
        <w:t xml:space="preserve"> </w:t>
      </w:r>
      <w:r w:rsidR="00B71DBE" w:rsidRPr="00976A55">
        <w:rPr>
          <w:rFonts w:cs="Times New Roman"/>
          <w:szCs w:val="24"/>
        </w:rPr>
        <w:t xml:space="preserve">prior experience </w:t>
      </w:r>
      <w:r w:rsidR="00B71DBE" w:rsidRPr="00976A55">
        <w:rPr>
          <w:rFonts w:cs="Times New Roman"/>
          <w:szCs w:val="24"/>
        </w:rPr>
        <w:lastRenderedPageBreak/>
        <w:t xml:space="preserve">of serving </w:t>
      </w:r>
      <w:r w:rsidR="004D166E" w:rsidRPr="00976A55">
        <w:rPr>
          <w:rFonts w:cs="Times New Roman"/>
          <w:szCs w:val="24"/>
        </w:rPr>
        <w:t>as</w:t>
      </w:r>
      <w:r w:rsidR="00337B9F">
        <w:rPr>
          <w:rFonts w:cs="Times New Roman"/>
          <w:szCs w:val="24"/>
        </w:rPr>
        <w:t xml:space="preserve"> </w:t>
      </w:r>
      <w:r w:rsidR="00B56918" w:rsidRPr="00976A55">
        <w:rPr>
          <w:rFonts w:cs="Times New Roman"/>
          <w:szCs w:val="24"/>
        </w:rPr>
        <w:t xml:space="preserve">an </w:t>
      </w:r>
      <w:r w:rsidR="00B71DBE" w:rsidRPr="00976A55">
        <w:rPr>
          <w:rFonts w:cs="Times New Roman"/>
          <w:szCs w:val="24"/>
        </w:rPr>
        <w:t>IRC or ERB</w:t>
      </w:r>
      <w:r w:rsidR="004D166E" w:rsidRPr="00976A55">
        <w:rPr>
          <w:rFonts w:cs="Times New Roman"/>
          <w:szCs w:val="24"/>
        </w:rPr>
        <w:t xml:space="preserve"> chair/member</w:t>
      </w:r>
      <w:r w:rsidRPr="00976A55">
        <w:rPr>
          <w:rFonts w:cs="Times New Roman"/>
          <w:szCs w:val="24"/>
        </w:rPr>
        <w:t>. Given</w:t>
      </w:r>
      <w:r w:rsidR="00337B9F">
        <w:rPr>
          <w:rFonts w:cs="Times New Roman"/>
          <w:szCs w:val="24"/>
        </w:rPr>
        <w:t xml:space="preserve"> </w:t>
      </w:r>
      <w:r w:rsidRPr="00976A55">
        <w:rPr>
          <w:rFonts w:cs="Times New Roman"/>
          <w:szCs w:val="24"/>
        </w:rPr>
        <w:t xml:space="preserve">ERB Chair’s roles and responsibilities, ERB chair should </w:t>
      </w:r>
      <w:r w:rsidR="00FB24AE" w:rsidRPr="00976A55">
        <w:rPr>
          <w:rFonts w:cs="Times New Roman"/>
          <w:szCs w:val="24"/>
        </w:rPr>
        <w:t xml:space="preserve">be </w:t>
      </w:r>
      <w:r w:rsidR="004D166E" w:rsidRPr="00976A55">
        <w:rPr>
          <w:rFonts w:cs="Times New Roman"/>
          <w:szCs w:val="24"/>
        </w:rPr>
        <w:t>independent</w:t>
      </w:r>
      <w:r w:rsidR="00FB24AE" w:rsidRPr="00976A55">
        <w:rPr>
          <w:rFonts w:cs="Times New Roman"/>
          <w:szCs w:val="24"/>
        </w:rPr>
        <w:t xml:space="preserve"> and simultaneously exhibit </w:t>
      </w:r>
      <w:r w:rsidR="004D166E" w:rsidRPr="00976A55">
        <w:rPr>
          <w:rFonts w:cs="Times New Roman"/>
          <w:szCs w:val="24"/>
        </w:rPr>
        <w:t>ethical leadership ability</w:t>
      </w:r>
      <w:r w:rsidR="00B71DBE" w:rsidRPr="00976A55">
        <w:rPr>
          <w:rFonts w:cs="Times New Roman"/>
          <w:szCs w:val="24"/>
        </w:rPr>
        <w:t xml:space="preserve">. </w:t>
      </w:r>
    </w:p>
    <w:p w:rsidR="00D3071F" w:rsidRPr="00976A55" w:rsidRDefault="00D3071F" w:rsidP="00252482">
      <w:pPr>
        <w:pStyle w:val="BodyText"/>
        <w:tabs>
          <w:tab w:val="left" w:pos="8280"/>
        </w:tabs>
        <w:spacing w:line="276" w:lineRule="auto"/>
        <w:jc w:val="left"/>
        <w:rPr>
          <w:rFonts w:cs="Times New Roman"/>
          <w:szCs w:val="24"/>
        </w:rPr>
      </w:pPr>
    </w:p>
    <w:p w:rsidR="005A0425" w:rsidRPr="00976A55" w:rsidRDefault="005A0425" w:rsidP="00DB7E58">
      <w:pPr>
        <w:pStyle w:val="Heading4"/>
        <w:spacing w:after="240" w:line="276" w:lineRule="auto"/>
        <w:rPr>
          <w:rFonts w:cs="Times New Roman"/>
        </w:rPr>
      </w:pPr>
      <w:r w:rsidRPr="00976A55">
        <w:rPr>
          <w:rFonts w:cs="Times New Roman"/>
        </w:rPr>
        <w:t xml:space="preserve">6.1.3.2 </w:t>
      </w:r>
      <w:r w:rsidR="00B71DBE" w:rsidRPr="00976A55">
        <w:rPr>
          <w:rFonts w:cs="Times New Roman"/>
        </w:rPr>
        <w:t>Member-Secretary</w:t>
      </w:r>
    </w:p>
    <w:p w:rsidR="00D3071F" w:rsidRPr="00976A55" w:rsidRDefault="00B71DBE" w:rsidP="00DB7E58">
      <w:pPr>
        <w:pStyle w:val="BodyText"/>
        <w:spacing w:after="240" w:line="276" w:lineRule="auto"/>
        <w:rPr>
          <w:rFonts w:cs="Times New Roman"/>
        </w:rPr>
      </w:pPr>
      <w:r w:rsidRPr="00976A55">
        <w:rPr>
          <w:rFonts w:cs="Times New Roman"/>
        </w:rPr>
        <w:t xml:space="preserve">NHRC </w:t>
      </w:r>
      <w:r w:rsidR="00C0285D" w:rsidRPr="00976A55">
        <w:rPr>
          <w:rFonts w:cs="Times New Roman"/>
        </w:rPr>
        <w:t>M</w:t>
      </w:r>
      <w:r w:rsidRPr="00976A55">
        <w:rPr>
          <w:rFonts w:cs="Times New Roman"/>
        </w:rPr>
        <w:t xml:space="preserve">ember </w:t>
      </w:r>
      <w:r w:rsidR="00C0285D" w:rsidRPr="00976A55">
        <w:rPr>
          <w:rFonts w:cs="Times New Roman"/>
        </w:rPr>
        <w:t>S</w:t>
      </w:r>
      <w:r w:rsidRPr="00976A55">
        <w:rPr>
          <w:rFonts w:cs="Times New Roman"/>
        </w:rPr>
        <w:t xml:space="preserve">ecretary will be the </w:t>
      </w:r>
      <w:r w:rsidR="00C0285D" w:rsidRPr="00976A55">
        <w:rPr>
          <w:rFonts w:cs="Times New Roman"/>
        </w:rPr>
        <w:t>M</w:t>
      </w:r>
      <w:r w:rsidRPr="00976A55">
        <w:rPr>
          <w:rFonts w:cs="Times New Roman"/>
        </w:rPr>
        <w:t>ember Secretary of the ERB.</w:t>
      </w:r>
      <w:r w:rsidR="005A0901">
        <w:rPr>
          <w:rFonts w:cs="Times New Roman"/>
        </w:rPr>
        <w:t xml:space="preserve"> </w:t>
      </w:r>
      <w:r w:rsidR="00733FA5" w:rsidRPr="00976A55">
        <w:rPr>
          <w:rFonts w:cs="Times New Roman"/>
          <w:szCs w:val="24"/>
        </w:rPr>
        <w:t>When NHRC Member Secretary assumes the role of Executive Chief of the organization, Chief of Ethical Review M &amp; E Section shall be the acting Member Secretary for ERB</w:t>
      </w:r>
      <w:r w:rsidR="006545E1" w:rsidRPr="00976A55">
        <w:rPr>
          <w:rFonts w:cs="Times New Roman"/>
          <w:szCs w:val="24"/>
        </w:rPr>
        <w:t xml:space="preserve">, </w:t>
      </w:r>
      <w:r w:rsidR="00BB7D11" w:rsidRPr="00976A55">
        <w:rPr>
          <w:rFonts w:cs="Times New Roman"/>
          <w:szCs w:val="24"/>
        </w:rPr>
        <w:t>to</w:t>
      </w:r>
      <w:r w:rsidR="006545E1" w:rsidRPr="00976A55">
        <w:rPr>
          <w:rFonts w:cs="Times New Roman"/>
          <w:szCs w:val="24"/>
        </w:rPr>
        <w:t xml:space="preserve"> minimize possible </w:t>
      </w:r>
      <w:proofErr w:type="spellStart"/>
      <w:r w:rsidR="00E95A9C">
        <w:rPr>
          <w:rFonts w:cs="Times New Roman"/>
          <w:szCs w:val="24"/>
        </w:rPr>
        <w:t>CoI</w:t>
      </w:r>
      <w:proofErr w:type="spellEnd"/>
      <w:r w:rsidR="006545E1" w:rsidRPr="00976A55">
        <w:rPr>
          <w:rFonts w:cs="Times New Roman"/>
          <w:szCs w:val="24"/>
        </w:rPr>
        <w:t xml:space="preserve"> for executive chief</w:t>
      </w:r>
      <w:r w:rsidR="00733FA5" w:rsidRPr="00976A55">
        <w:rPr>
          <w:rFonts w:cs="Times New Roman"/>
          <w:szCs w:val="24"/>
        </w:rPr>
        <w:t>.</w:t>
      </w:r>
    </w:p>
    <w:p w:rsidR="00D3071F" w:rsidRPr="00976A55" w:rsidRDefault="00D3071F" w:rsidP="00252482">
      <w:pPr>
        <w:pStyle w:val="BodyText"/>
        <w:spacing w:line="276" w:lineRule="auto"/>
        <w:rPr>
          <w:rFonts w:cs="Times New Roman"/>
          <w:i/>
        </w:rPr>
      </w:pPr>
    </w:p>
    <w:p w:rsidR="005A0425" w:rsidRPr="00976A55" w:rsidRDefault="005A0425" w:rsidP="00DB7E58">
      <w:pPr>
        <w:pStyle w:val="Heading4"/>
        <w:spacing w:after="240" w:line="276" w:lineRule="auto"/>
        <w:rPr>
          <w:rFonts w:cs="Times New Roman"/>
          <w:i/>
        </w:rPr>
      </w:pPr>
      <w:r w:rsidRPr="00976A55">
        <w:rPr>
          <w:rFonts w:cs="Times New Roman"/>
        </w:rPr>
        <w:t xml:space="preserve">6.1.3.3 </w:t>
      </w:r>
      <w:r w:rsidR="00B71DBE" w:rsidRPr="00976A55">
        <w:rPr>
          <w:rFonts w:cs="Times New Roman"/>
        </w:rPr>
        <w:t>ERB Member</w:t>
      </w:r>
      <w:r w:rsidR="00881E1A" w:rsidRPr="00976A55">
        <w:rPr>
          <w:rFonts w:cs="Times New Roman"/>
        </w:rPr>
        <w:t>s</w:t>
      </w:r>
    </w:p>
    <w:p w:rsidR="005B2670" w:rsidRPr="00976A55" w:rsidRDefault="00B71DBE" w:rsidP="00DB7E58">
      <w:pPr>
        <w:pStyle w:val="BodyText"/>
        <w:tabs>
          <w:tab w:val="left" w:pos="1710"/>
          <w:tab w:val="left" w:pos="1989"/>
          <w:tab w:val="left" w:pos="2997"/>
          <w:tab w:val="left" w:pos="4114"/>
          <w:tab w:val="left" w:pos="5008"/>
          <w:tab w:val="left" w:pos="5729"/>
          <w:tab w:val="left" w:pos="6464"/>
          <w:tab w:val="left" w:pos="8280"/>
        </w:tabs>
        <w:spacing w:after="240" w:line="276" w:lineRule="auto"/>
        <w:ind w:right="27"/>
        <w:rPr>
          <w:rFonts w:cs="Times New Roman"/>
          <w:szCs w:val="24"/>
        </w:rPr>
      </w:pPr>
      <w:r w:rsidRPr="00976A55">
        <w:rPr>
          <w:rFonts w:cs="Times New Roman"/>
          <w:szCs w:val="24"/>
        </w:rPr>
        <w:t>A</w:t>
      </w:r>
      <w:r w:rsidR="003A5DD1" w:rsidRPr="00976A55">
        <w:rPr>
          <w:rFonts w:cs="Times New Roman"/>
          <w:szCs w:val="24"/>
        </w:rPr>
        <w:t xml:space="preserve"> person is considered eligible for</w:t>
      </w:r>
      <w:r w:rsidR="00C144B5">
        <w:rPr>
          <w:rFonts w:cs="Times New Roman"/>
          <w:szCs w:val="24"/>
        </w:rPr>
        <w:t xml:space="preserve"> the membership of </w:t>
      </w:r>
      <w:r w:rsidR="00C144B5" w:rsidRPr="00976A55">
        <w:rPr>
          <w:rFonts w:cs="Times New Roman"/>
          <w:szCs w:val="24"/>
        </w:rPr>
        <w:t>ERB</w:t>
      </w:r>
      <w:r w:rsidR="003A5DD1" w:rsidRPr="00976A55">
        <w:rPr>
          <w:rFonts w:cs="Times New Roman"/>
          <w:szCs w:val="24"/>
        </w:rPr>
        <w:t xml:space="preserve">, if </w:t>
      </w:r>
      <w:r w:rsidR="00C144B5">
        <w:rPr>
          <w:rFonts w:cs="Times New Roman"/>
          <w:szCs w:val="24"/>
        </w:rPr>
        <w:t>s/he</w:t>
      </w:r>
      <w:r w:rsidR="005A0901">
        <w:rPr>
          <w:rFonts w:cs="Times New Roman"/>
          <w:szCs w:val="24"/>
        </w:rPr>
        <w:t xml:space="preserve"> </w:t>
      </w:r>
      <w:r w:rsidR="002D01DE" w:rsidRPr="00976A55">
        <w:rPr>
          <w:rFonts w:cs="Times New Roman"/>
          <w:szCs w:val="24"/>
        </w:rPr>
        <w:t>has post</w:t>
      </w:r>
      <w:r w:rsidRPr="00976A55">
        <w:rPr>
          <w:rFonts w:cs="Times New Roman"/>
          <w:szCs w:val="24"/>
        </w:rPr>
        <w:t xml:space="preserve"> graduate qualifica</w:t>
      </w:r>
      <w:r w:rsidR="001A48EC" w:rsidRPr="00976A55">
        <w:rPr>
          <w:rFonts w:cs="Times New Roman"/>
          <w:szCs w:val="24"/>
        </w:rPr>
        <w:t xml:space="preserve">tion in </w:t>
      </w:r>
      <w:r w:rsidR="00BB7D11" w:rsidRPr="00976A55">
        <w:rPr>
          <w:rFonts w:cs="Times New Roman"/>
          <w:szCs w:val="24"/>
        </w:rPr>
        <w:t>health-related</w:t>
      </w:r>
      <w:r w:rsidR="001A48EC" w:rsidRPr="00976A55">
        <w:rPr>
          <w:rFonts w:cs="Times New Roman"/>
          <w:szCs w:val="24"/>
        </w:rPr>
        <w:t xml:space="preserve"> sciences </w:t>
      </w:r>
      <w:r w:rsidR="00881E1A" w:rsidRPr="00976A55">
        <w:rPr>
          <w:rFonts w:cs="Times New Roman"/>
          <w:szCs w:val="24"/>
        </w:rPr>
        <w:t>(</w:t>
      </w:r>
      <w:r w:rsidR="001A48EC" w:rsidRPr="00976A55">
        <w:rPr>
          <w:rFonts w:cs="Times New Roman"/>
          <w:szCs w:val="24"/>
        </w:rPr>
        <w:t>basic bio-medical</w:t>
      </w:r>
      <w:r w:rsidR="00881E1A" w:rsidRPr="00976A55">
        <w:rPr>
          <w:rFonts w:cs="Times New Roman"/>
          <w:szCs w:val="24"/>
        </w:rPr>
        <w:t xml:space="preserve">/clinical/public health) </w:t>
      </w:r>
      <w:r w:rsidRPr="00976A55">
        <w:rPr>
          <w:rFonts w:cs="Times New Roman"/>
          <w:szCs w:val="24"/>
        </w:rPr>
        <w:t xml:space="preserve">with knowledge and experience in </w:t>
      </w:r>
      <w:r w:rsidR="00881E1A" w:rsidRPr="00976A55">
        <w:rPr>
          <w:rFonts w:cs="Times New Roman"/>
          <w:szCs w:val="24"/>
        </w:rPr>
        <w:t>ethical conduct of the health research</w:t>
      </w:r>
      <w:r w:rsidRPr="00976A55">
        <w:rPr>
          <w:rFonts w:cs="Times New Roman"/>
          <w:szCs w:val="24"/>
        </w:rPr>
        <w:t xml:space="preserve">. </w:t>
      </w:r>
      <w:r w:rsidR="00881E1A" w:rsidRPr="00976A55">
        <w:rPr>
          <w:rFonts w:cs="Times New Roman"/>
          <w:szCs w:val="24"/>
        </w:rPr>
        <w:t xml:space="preserve">In addition, </w:t>
      </w:r>
      <w:r w:rsidR="00CC1567" w:rsidRPr="00976A55">
        <w:rPr>
          <w:rFonts w:cs="Times New Roman"/>
          <w:szCs w:val="24"/>
        </w:rPr>
        <w:t xml:space="preserve">a </w:t>
      </w:r>
      <w:r w:rsidR="00BB7D11" w:rsidRPr="00976A55">
        <w:rPr>
          <w:rFonts w:cs="Times New Roman"/>
          <w:szCs w:val="24"/>
        </w:rPr>
        <w:t xml:space="preserve">person with </w:t>
      </w:r>
      <w:r w:rsidR="00CC1567" w:rsidRPr="00976A55">
        <w:rPr>
          <w:rFonts w:cs="Times New Roman"/>
          <w:szCs w:val="24"/>
        </w:rPr>
        <w:t xml:space="preserve">a </w:t>
      </w:r>
      <w:r w:rsidR="00881E1A" w:rsidRPr="00976A55">
        <w:rPr>
          <w:rFonts w:cs="Times New Roman"/>
          <w:szCs w:val="24"/>
        </w:rPr>
        <w:t>post-</w:t>
      </w:r>
      <w:r w:rsidRPr="00976A55">
        <w:rPr>
          <w:rFonts w:cs="Times New Roman"/>
          <w:szCs w:val="24"/>
        </w:rPr>
        <w:t>graduate</w:t>
      </w:r>
      <w:r w:rsidR="00CC1567" w:rsidRPr="00976A55">
        <w:rPr>
          <w:rFonts w:cs="Times New Roman"/>
          <w:szCs w:val="24"/>
        </w:rPr>
        <w:t xml:space="preserve"> degree</w:t>
      </w:r>
      <w:r w:rsidR="00BB7D11" w:rsidRPr="00976A55">
        <w:rPr>
          <w:rFonts w:cs="Times New Roman"/>
          <w:szCs w:val="24"/>
        </w:rPr>
        <w:t xml:space="preserve"> in law and </w:t>
      </w:r>
      <w:r w:rsidR="00B96203" w:rsidRPr="00976A55">
        <w:rPr>
          <w:rFonts w:cs="Times New Roman"/>
          <w:szCs w:val="24"/>
        </w:rPr>
        <w:t xml:space="preserve">legal experience in </w:t>
      </w:r>
      <w:r w:rsidRPr="00976A55">
        <w:rPr>
          <w:rFonts w:cs="Times New Roman"/>
          <w:szCs w:val="24"/>
        </w:rPr>
        <w:t>health sector</w:t>
      </w:r>
      <w:r w:rsidR="00881E1A" w:rsidRPr="00976A55">
        <w:rPr>
          <w:rFonts w:cs="Times New Roman"/>
          <w:szCs w:val="24"/>
        </w:rPr>
        <w:t>, a</w:t>
      </w:r>
      <w:r w:rsidR="00CC1567" w:rsidRPr="00976A55">
        <w:rPr>
          <w:rFonts w:cs="Times New Roman"/>
          <w:szCs w:val="24"/>
        </w:rPr>
        <w:t>nd a</w:t>
      </w:r>
      <w:r w:rsidR="005A0901">
        <w:rPr>
          <w:rFonts w:cs="Times New Roman"/>
          <w:szCs w:val="24"/>
        </w:rPr>
        <w:t xml:space="preserve"> </w:t>
      </w:r>
      <w:r w:rsidRPr="00976A55">
        <w:rPr>
          <w:rFonts w:cs="Times New Roman"/>
          <w:szCs w:val="24"/>
        </w:rPr>
        <w:t xml:space="preserve">sociology/anthropology </w:t>
      </w:r>
      <w:r w:rsidR="00881E1A" w:rsidRPr="00976A55">
        <w:rPr>
          <w:rFonts w:cs="Times New Roman"/>
          <w:szCs w:val="24"/>
        </w:rPr>
        <w:t xml:space="preserve">post-graduate </w:t>
      </w:r>
      <w:r w:rsidRPr="00976A55">
        <w:rPr>
          <w:rFonts w:cs="Times New Roman"/>
          <w:szCs w:val="24"/>
        </w:rPr>
        <w:t xml:space="preserve">with experience </w:t>
      </w:r>
      <w:r w:rsidR="00881E1A" w:rsidRPr="00976A55">
        <w:rPr>
          <w:rFonts w:cs="Times New Roman"/>
          <w:szCs w:val="24"/>
        </w:rPr>
        <w:t>related to</w:t>
      </w:r>
      <w:r w:rsidRPr="00976A55">
        <w:rPr>
          <w:rFonts w:cs="Times New Roman"/>
          <w:szCs w:val="24"/>
        </w:rPr>
        <w:t xml:space="preserve"> social</w:t>
      </w:r>
      <w:r w:rsidR="00881E1A" w:rsidRPr="00976A55">
        <w:rPr>
          <w:rFonts w:cs="Times New Roman"/>
          <w:szCs w:val="24"/>
        </w:rPr>
        <w:t xml:space="preserve"> health research</w:t>
      </w:r>
      <w:r w:rsidR="00A2764D" w:rsidRPr="00976A55">
        <w:rPr>
          <w:rFonts w:cs="Times New Roman"/>
          <w:szCs w:val="24"/>
        </w:rPr>
        <w:t xml:space="preserve"> can be the ERB members</w:t>
      </w:r>
      <w:r w:rsidRPr="00976A55">
        <w:rPr>
          <w:rFonts w:cs="Times New Roman"/>
          <w:szCs w:val="24"/>
        </w:rPr>
        <w:t xml:space="preserve">. </w:t>
      </w:r>
      <w:r w:rsidR="00881E1A" w:rsidRPr="00976A55">
        <w:rPr>
          <w:rFonts w:cs="Times New Roman"/>
          <w:szCs w:val="24"/>
        </w:rPr>
        <w:t xml:space="preserve">Each </w:t>
      </w:r>
      <w:r w:rsidR="00921979" w:rsidRPr="00976A55">
        <w:rPr>
          <w:rFonts w:cs="Times New Roman"/>
          <w:szCs w:val="24"/>
        </w:rPr>
        <w:t>member</w:t>
      </w:r>
      <w:r w:rsidR="00881E1A" w:rsidRPr="00976A55">
        <w:rPr>
          <w:rFonts w:cs="Times New Roman"/>
          <w:szCs w:val="24"/>
        </w:rPr>
        <w:t xml:space="preserve"> should</w:t>
      </w:r>
      <w:r w:rsidRPr="00976A55">
        <w:rPr>
          <w:rFonts w:cs="Times New Roman"/>
          <w:szCs w:val="24"/>
        </w:rPr>
        <w:t xml:space="preserve"> be </w:t>
      </w:r>
      <w:r w:rsidR="00881E1A" w:rsidRPr="00976A55">
        <w:rPr>
          <w:rFonts w:cs="Times New Roman"/>
          <w:szCs w:val="24"/>
        </w:rPr>
        <w:t>self-</w:t>
      </w:r>
      <w:r w:rsidRPr="00976A55">
        <w:rPr>
          <w:rFonts w:cs="Times New Roman"/>
          <w:szCs w:val="24"/>
        </w:rPr>
        <w:t xml:space="preserve">motivated to </w:t>
      </w:r>
      <w:r w:rsidR="00E95ED7" w:rsidRPr="00976A55">
        <w:rPr>
          <w:rFonts w:cs="Times New Roman"/>
          <w:szCs w:val="24"/>
        </w:rPr>
        <w:t>maintain basic ethical principles including autonomy,</w:t>
      </w:r>
      <w:r w:rsidR="005A0856">
        <w:rPr>
          <w:rFonts w:cs="Times New Roman"/>
          <w:szCs w:val="24"/>
        </w:rPr>
        <w:t xml:space="preserve"> </w:t>
      </w:r>
      <w:r w:rsidR="00450CB7" w:rsidRPr="00976A55">
        <w:rPr>
          <w:rFonts w:cs="Times New Roman"/>
          <w:szCs w:val="24"/>
        </w:rPr>
        <w:t>independence and impartiality</w:t>
      </w:r>
      <w:r w:rsidR="00E95ED7" w:rsidRPr="00976A55">
        <w:rPr>
          <w:rFonts w:cs="Times New Roman"/>
          <w:szCs w:val="24"/>
        </w:rPr>
        <w:t xml:space="preserve">, </w:t>
      </w:r>
      <w:r w:rsidR="00BB7D11" w:rsidRPr="00976A55">
        <w:rPr>
          <w:rFonts w:cs="Times New Roman"/>
          <w:szCs w:val="24"/>
        </w:rPr>
        <w:t>fairness,</w:t>
      </w:r>
      <w:r w:rsidR="00E95ED7" w:rsidRPr="00976A55">
        <w:rPr>
          <w:rFonts w:cs="Times New Roman"/>
          <w:szCs w:val="24"/>
        </w:rPr>
        <w:t xml:space="preserve"> and justice</w:t>
      </w:r>
      <w:r w:rsidR="00992FCE" w:rsidRPr="00976A55">
        <w:rPr>
          <w:rFonts w:cs="Times New Roman"/>
          <w:szCs w:val="24"/>
        </w:rPr>
        <w:t xml:space="preserve">, etc. </w:t>
      </w:r>
      <w:r w:rsidR="005B2670" w:rsidRPr="00976A55">
        <w:rPr>
          <w:rFonts w:cs="Times New Roman"/>
          <w:szCs w:val="24"/>
        </w:rPr>
        <w:t>ERB should have members representing each of the following</w:t>
      </w:r>
      <w:r w:rsidR="005A0856">
        <w:rPr>
          <w:rFonts w:cs="Times New Roman"/>
          <w:szCs w:val="24"/>
        </w:rPr>
        <w:t xml:space="preserve"> </w:t>
      </w:r>
      <w:r w:rsidR="0000505D" w:rsidRPr="00976A55">
        <w:rPr>
          <w:rFonts w:cs="Times New Roman"/>
          <w:szCs w:val="24"/>
        </w:rPr>
        <w:t>experts</w:t>
      </w:r>
      <w:r w:rsidR="005B2670" w:rsidRPr="00976A55">
        <w:rPr>
          <w:rFonts w:cs="Times New Roman"/>
          <w:szCs w:val="24"/>
        </w:rPr>
        <w:t>:</w:t>
      </w:r>
    </w:p>
    <w:p w:rsidR="005B2670" w:rsidRPr="00252482" w:rsidRDefault="00350DFE"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Clinicians</w:t>
      </w:r>
      <w:r w:rsidR="005B2670" w:rsidRPr="00252482">
        <w:rPr>
          <w:rFonts w:cs="Times New Roman"/>
          <w:szCs w:val="24"/>
        </w:rPr>
        <w:t xml:space="preserve"> (MD)</w:t>
      </w:r>
    </w:p>
    <w:p w:rsidR="005B2670" w:rsidRPr="00252482" w:rsidRDefault="005B2670"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 xml:space="preserve">Basic &amp; Bio-medical </w:t>
      </w:r>
      <w:r w:rsidR="007C0B76" w:rsidRPr="00252482">
        <w:rPr>
          <w:rFonts w:cs="Times New Roman"/>
          <w:szCs w:val="24"/>
        </w:rPr>
        <w:t>scientists</w:t>
      </w:r>
      <w:r w:rsidRPr="00252482">
        <w:rPr>
          <w:rFonts w:cs="Times New Roman"/>
          <w:szCs w:val="24"/>
        </w:rPr>
        <w:t xml:space="preserve"> (MD/PhD)</w:t>
      </w:r>
    </w:p>
    <w:p w:rsidR="00A71236" w:rsidRPr="00252482" w:rsidRDefault="00A71236"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Allied Health Professionals</w:t>
      </w:r>
    </w:p>
    <w:p w:rsidR="005B2670" w:rsidRPr="00252482" w:rsidRDefault="005B2670"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Public Health</w:t>
      </w:r>
      <w:r w:rsidR="00BC57BD">
        <w:rPr>
          <w:rFonts w:cs="Times New Roman"/>
          <w:szCs w:val="24"/>
        </w:rPr>
        <w:t xml:space="preserve"> </w:t>
      </w:r>
      <w:r w:rsidR="00350DFE" w:rsidRPr="00252482">
        <w:rPr>
          <w:rFonts w:cs="Times New Roman"/>
          <w:szCs w:val="24"/>
        </w:rPr>
        <w:t>experts</w:t>
      </w:r>
      <w:r w:rsidR="00AB60CA" w:rsidRPr="00252482">
        <w:rPr>
          <w:rFonts w:cs="Times New Roman"/>
          <w:szCs w:val="24"/>
        </w:rPr>
        <w:t xml:space="preserve">/ </w:t>
      </w:r>
      <w:r w:rsidR="00E94A14" w:rsidRPr="00252482">
        <w:rPr>
          <w:rFonts w:cs="Times New Roman"/>
          <w:szCs w:val="24"/>
        </w:rPr>
        <w:t>Epidemiolog</w:t>
      </w:r>
      <w:r w:rsidR="00350DFE" w:rsidRPr="00252482">
        <w:rPr>
          <w:rFonts w:cs="Times New Roman"/>
          <w:szCs w:val="24"/>
        </w:rPr>
        <w:t>ist</w:t>
      </w:r>
      <w:r w:rsidR="00E94A14" w:rsidRPr="00252482">
        <w:rPr>
          <w:rFonts w:cs="Times New Roman"/>
          <w:szCs w:val="24"/>
        </w:rPr>
        <w:t xml:space="preserve"> / Biostatistic</w:t>
      </w:r>
      <w:r w:rsidR="00350DFE" w:rsidRPr="00252482">
        <w:rPr>
          <w:rFonts w:cs="Times New Roman"/>
          <w:szCs w:val="24"/>
        </w:rPr>
        <w:t>ian</w:t>
      </w:r>
      <w:r w:rsidR="00E94A14" w:rsidRPr="00252482">
        <w:rPr>
          <w:rFonts w:cs="Times New Roman"/>
          <w:szCs w:val="24"/>
        </w:rPr>
        <w:t xml:space="preserve">s </w:t>
      </w:r>
      <w:r w:rsidRPr="00252482">
        <w:rPr>
          <w:rFonts w:cs="Times New Roman"/>
          <w:szCs w:val="24"/>
        </w:rPr>
        <w:t>(MPH</w:t>
      </w:r>
      <w:r w:rsidR="00CC1567" w:rsidRPr="00252482">
        <w:rPr>
          <w:rFonts w:cs="Times New Roman"/>
          <w:szCs w:val="24"/>
        </w:rPr>
        <w:t>/</w:t>
      </w:r>
      <w:r w:rsidRPr="00252482">
        <w:rPr>
          <w:rFonts w:cs="Times New Roman"/>
          <w:szCs w:val="24"/>
        </w:rPr>
        <w:t>MD</w:t>
      </w:r>
      <w:r w:rsidR="00CC1567" w:rsidRPr="00252482">
        <w:rPr>
          <w:rFonts w:cs="Times New Roman"/>
          <w:szCs w:val="24"/>
        </w:rPr>
        <w:t>/</w:t>
      </w:r>
      <w:r w:rsidR="0064678C" w:rsidRPr="00252482">
        <w:rPr>
          <w:rFonts w:cs="Times New Roman"/>
          <w:szCs w:val="24"/>
        </w:rPr>
        <w:t>PhD</w:t>
      </w:r>
      <w:r w:rsidRPr="00252482">
        <w:rPr>
          <w:rFonts w:cs="Times New Roman"/>
          <w:szCs w:val="24"/>
        </w:rPr>
        <w:t>)</w:t>
      </w:r>
    </w:p>
    <w:p w:rsidR="005B2670" w:rsidRPr="00252482" w:rsidRDefault="005B2670"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 xml:space="preserve">Social </w:t>
      </w:r>
      <w:r w:rsidR="00350DFE" w:rsidRPr="00252482">
        <w:rPr>
          <w:rFonts w:cs="Times New Roman"/>
          <w:szCs w:val="24"/>
        </w:rPr>
        <w:t xml:space="preserve">scientists or Ethicist </w:t>
      </w:r>
      <w:r w:rsidR="00AB60CA" w:rsidRPr="00252482">
        <w:rPr>
          <w:rFonts w:cs="Times New Roman"/>
          <w:szCs w:val="24"/>
        </w:rPr>
        <w:t>(MA/PhD)</w:t>
      </w:r>
    </w:p>
    <w:p w:rsidR="005B2670" w:rsidRPr="00252482" w:rsidRDefault="00350DFE" w:rsidP="00252482">
      <w:pPr>
        <w:pStyle w:val="BodyText"/>
        <w:numPr>
          <w:ilvl w:val="0"/>
          <w:numId w:val="57"/>
        </w:numPr>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r w:rsidRPr="00252482">
        <w:rPr>
          <w:rFonts w:cs="Times New Roman"/>
          <w:szCs w:val="24"/>
        </w:rPr>
        <w:t xml:space="preserve"> Legal </w:t>
      </w:r>
      <w:r w:rsidR="00AB60CA" w:rsidRPr="00252482">
        <w:rPr>
          <w:rFonts w:cs="Times New Roman"/>
          <w:szCs w:val="24"/>
        </w:rPr>
        <w:t>(LLM/</w:t>
      </w:r>
      <w:r w:rsidR="00516936" w:rsidRPr="00252482">
        <w:rPr>
          <w:rFonts w:cs="Times New Roman"/>
          <w:szCs w:val="24"/>
        </w:rPr>
        <w:t>LL</w:t>
      </w:r>
      <w:r w:rsidR="00AB60CA" w:rsidRPr="00252482">
        <w:rPr>
          <w:rFonts w:cs="Times New Roman"/>
          <w:szCs w:val="24"/>
        </w:rPr>
        <w:t>B)</w:t>
      </w:r>
    </w:p>
    <w:p w:rsidR="005B2670" w:rsidRPr="00976A55" w:rsidRDefault="005B2670" w:rsidP="00252482">
      <w:pPr>
        <w:pStyle w:val="BodyText"/>
        <w:tabs>
          <w:tab w:val="left" w:pos="1710"/>
          <w:tab w:val="left" w:pos="1989"/>
          <w:tab w:val="left" w:pos="2997"/>
          <w:tab w:val="left" w:pos="4114"/>
          <w:tab w:val="left" w:pos="5008"/>
          <w:tab w:val="left" w:pos="5729"/>
          <w:tab w:val="left" w:pos="6464"/>
          <w:tab w:val="left" w:pos="8280"/>
        </w:tabs>
        <w:spacing w:line="276" w:lineRule="auto"/>
        <w:ind w:right="27"/>
        <w:rPr>
          <w:rFonts w:cs="Times New Roman"/>
          <w:szCs w:val="24"/>
        </w:rPr>
      </w:pPr>
    </w:p>
    <w:p w:rsidR="00D3071F" w:rsidRPr="00976A55" w:rsidRDefault="00B71DBE" w:rsidP="00252482">
      <w:pPr>
        <w:pStyle w:val="BodyText"/>
        <w:tabs>
          <w:tab w:val="left" w:pos="8280"/>
        </w:tabs>
        <w:spacing w:line="276" w:lineRule="auto"/>
        <w:rPr>
          <w:rFonts w:cs="Times New Roman"/>
          <w:i/>
          <w:szCs w:val="24"/>
        </w:rPr>
      </w:pPr>
      <w:r w:rsidRPr="00976A55">
        <w:rPr>
          <w:rFonts w:cs="Times New Roman"/>
          <w:b/>
          <w:i/>
          <w:szCs w:val="24"/>
        </w:rPr>
        <w:t>Note:</w:t>
      </w:r>
      <w:r w:rsidR="005A0856">
        <w:rPr>
          <w:rFonts w:cs="Times New Roman"/>
          <w:b/>
          <w:i/>
          <w:szCs w:val="24"/>
        </w:rPr>
        <w:t xml:space="preserve"> </w:t>
      </w:r>
      <w:r w:rsidR="00E9304C" w:rsidRPr="00976A55">
        <w:rPr>
          <w:rFonts w:cs="Times New Roman"/>
          <w:i/>
          <w:szCs w:val="24"/>
        </w:rPr>
        <w:t>For some specific research related to ethnic/vulnerable communities, a</w:t>
      </w:r>
      <w:r w:rsidRPr="00976A55">
        <w:rPr>
          <w:rFonts w:cs="Times New Roman"/>
          <w:i/>
          <w:szCs w:val="24"/>
        </w:rPr>
        <w:t xml:space="preserve"> lay person </w:t>
      </w:r>
      <w:r w:rsidR="00E9304C" w:rsidRPr="00976A55">
        <w:rPr>
          <w:rFonts w:cs="Times New Roman"/>
          <w:i/>
          <w:szCs w:val="24"/>
        </w:rPr>
        <w:t xml:space="preserve">should be included </w:t>
      </w:r>
      <w:r w:rsidRPr="00976A55">
        <w:rPr>
          <w:rFonts w:cs="Times New Roman"/>
          <w:i/>
          <w:szCs w:val="24"/>
        </w:rPr>
        <w:t xml:space="preserve">as </w:t>
      </w:r>
      <w:r w:rsidR="00DF270C" w:rsidRPr="00976A55">
        <w:rPr>
          <w:rFonts w:cs="Times New Roman"/>
          <w:i/>
          <w:szCs w:val="24"/>
        </w:rPr>
        <w:t>a</w:t>
      </w:r>
      <w:r w:rsidR="00E9304C" w:rsidRPr="00976A55">
        <w:rPr>
          <w:rFonts w:cs="Times New Roman"/>
          <w:i/>
          <w:szCs w:val="24"/>
        </w:rPr>
        <w:t>n</w:t>
      </w:r>
      <w:r w:rsidR="00BC57BD">
        <w:rPr>
          <w:rFonts w:cs="Times New Roman"/>
          <w:i/>
          <w:szCs w:val="24"/>
        </w:rPr>
        <w:t xml:space="preserve"> </w:t>
      </w:r>
      <w:r w:rsidR="00E9304C" w:rsidRPr="00976A55">
        <w:rPr>
          <w:rFonts w:cs="Times New Roman"/>
          <w:i/>
          <w:szCs w:val="24"/>
        </w:rPr>
        <w:t xml:space="preserve">invited </w:t>
      </w:r>
      <w:r w:rsidR="00DF270C" w:rsidRPr="00976A55">
        <w:rPr>
          <w:rFonts w:cs="Times New Roman"/>
          <w:i/>
          <w:szCs w:val="24"/>
        </w:rPr>
        <w:t>member of ERB</w:t>
      </w:r>
      <w:r w:rsidR="00E9304C" w:rsidRPr="00976A55">
        <w:rPr>
          <w:rFonts w:cs="Times New Roman"/>
          <w:i/>
          <w:szCs w:val="24"/>
        </w:rPr>
        <w:t>,</w:t>
      </w:r>
      <w:r w:rsidR="00DF270C" w:rsidRPr="00976A55">
        <w:rPr>
          <w:rFonts w:cs="Times New Roman"/>
          <w:i/>
          <w:szCs w:val="24"/>
        </w:rPr>
        <w:t xml:space="preserve"> based on the nature of the proposal</w:t>
      </w:r>
      <w:r w:rsidR="00E9304C" w:rsidRPr="00976A55">
        <w:rPr>
          <w:rFonts w:cs="Times New Roman"/>
          <w:i/>
          <w:szCs w:val="24"/>
        </w:rPr>
        <w:t>, to represent community concerns on benefits/risks and socio-cultural barriers</w:t>
      </w:r>
      <w:r w:rsidRPr="00976A55">
        <w:rPr>
          <w:rFonts w:cs="Times New Roman"/>
          <w:i/>
          <w:szCs w:val="24"/>
        </w:rPr>
        <w:t xml:space="preserve">. Lay person should be a literate person to be selected from the public or community, who has not pursued a health science related career in the last five years but </w:t>
      </w:r>
      <w:r w:rsidR="00B66E9A" w:rsidRPr="00976A55">
        <w:rPr>
          <w:rFonts w:cs="Times New Roman"/>
          <w:i/>
          <w:szCs w:val="24"/>
        </w:rPr>
        <w:t xml:space="preserve">has been </w:t>
      </w:r>
      <w:r w:rsidRPr="00976A55">
        <w:rPr>
          <w:rFonts w:cs="Times New Roman"/>
          <w:i/>
          <w:szCs w:val="24"/>
        </w:rPr>
        <w:t>involved in social and community welfare activities. Such member may be a representative of the community from where the research participants will be taken. Such person must be aware of the local language, culture and moral values of the community.</w:t>
      </w:r>
    </w:p>
    <w:p w:rsidR="00BB7D11" w:rsidRPr="00976A55" w:rsidRDefault="00BB7D11" w:rsidP="00252482">
      <w:pPr>
        <w:pStyle w:val="BodyText"/>
        <w:tabs>
          <w:tab w:val="left" w:pos="8280"/>
        </w:tabs>
        <w:spacing w:line="276" w:lineRule="auto"/>
        <w:jc w:val="left"/>
        <w:rPr>
          <w:rFonts w:cs="Times New Roman"/>
          <w:i/>
          <w:szCs w:val="24"/>
        </w:rPr>
      </w:pPr>
    </w:p>
    <w:p w:rsidR="005A0425" w:rsidRPr="00976A55" w:rsidRDefault="005A0425" w:rsidP="00DB7E58">
      <w:pPr>
        <w:pStyle w:val="BodyText"/>
        <w:tabs>
          <w:tab w:val="left" w:pos="8280"/>
        </w:tabs>
        <w:spacing w:after="240" w:line="276" w:lineRule="auto"/>
        <w:jc w:val="left"/>
        <w:rPr>
          <w:rFonts w:cs="Times New Roman"/>
          <w:i/>
          <w:szCs w:val="24"/>
        </w:rPr>
      </w:pPr>
    </w:p>
    <w:p w:rsidR="00D3071F" w:rsidRPr="00976A55" w:rsidRDefault="00B71DBE" w:rsidP="00DB7E58">
      <w:pPr>
        <w:pStyle w:val="Heading3"/>
        <w:numPr>
          <w:ilvl w:val="0"/>
          <w:numId w:val="49"/>
        </w:numPr>
        <w:tabs>
          <w:tab w:val="left" w:pos="630"/>
        </w:tabs>
        <w:spacing w:after="240" w:line="276" w:lineRule="auto"/>
        <w:jc w:val="both"/>
        <w:rPr>
          <w:rFonts w:cs="Times New Roman"/>
          <w:szCs w:val="24"/>
        </w:rPr>
      </w:pPr>
      <w:bookmarkStart w:id="135" w:name="_Toc28699614"/>
      <w:bookmarkStart w:id="136" w:name="_Toc101276229"/>
      <w:r w:rsidRPr="00976A55">
        <w:rPr>
          <w:rFonts w:cs="Times New Roman"/>
          <w:szCs w:val="24"/>
        </w:rPr>
        <w:t>Disqualification, Resignation, Cancellation, and Renewal of</w:t>
      </w:r>
      <w:r w:rsidR="005A0856">
        <w:rPr>
          <w:rFonts w:cs="Times New Roman"/>
          <w:szCs w:val="24"/>
        </w:rPr>
        <w:t xml:space="preserve"> </w:t>
      </w:r>
      <w:r w:rsidRPr="00976A55">
        <w:rPr>
          <w:rFonts w:cs="Times New Roman"/>
          <w:szCs w:val="24"/>
        </w:rPr>
        <w:t>the</w:t>
      </w:r>
      <w:r w:rsidR="005A0856">
        <w:rPr>
          <w:rFonts w:cs="Times New Roman"/>
          <w:szCs w:val="24"/>
        </w:rPr>
        <w:t xml:space="preserve"> </w:t>
      </w:r>
      <w:r w:rsidRPr="00976A55">
        <w:rPr>
          <w:rFonts w:cs="Times New Roman"/>
          <w:szCs w:val="24"/>
        </w:rPr>
        <w:t>ERB</w:t>
      </w:r>
      <w:r w:rsidR="005A0856">
        <w:rPr>
          <w:rFonts w:cs="Times New Roman"/>
          <w:szCs w:val="24"/>
        </w:rPr>
        <w:t xml:space="preserve"> </w:t>
      </w:r>
      <w:r w:rsidRPr="00976A55">
        <w:rPr>
          <w:rFonts w:cs="Times New Roman"/>
          <w:szCs w:val="24"/>
        </w:rPr>
        <w:t>Chair/Members</w:t>
      </w:r>
      <w:bookmarkEnd w:id="135"/>
      <w:bookmarkEnd w:id="136"/>
    </w:p>
    <w:p w:rsidR="00662A13" w:rsidRPr="00976A55" w:rsidRDefault="00B71DBE" w:rsidP="00264DEA">
      <w:pPr>
        <w:pStyle w:val="BodyText"/>
        <w:numPr>
          <w:ilvl w:val="0"/>
          <w:numId w:val="105"/>
        </w:numPr>
        <w:spacing w:line="276" w:lineRule="auto"/>
        <w:rPr>
          <w:rFonts w:cs="Times New Roman"/>
          <w:szCs w:val="24"/>
        </w:rPr>
      </w:pPr>
      <w:r w:rsidRPr="00976A55">
        <w:rPr>
          <w:rFonts w:cs="Times New Roman"/>
          <w:szCs w:val="24"/>
        </w:rPr>
        <w:t xml:space="preserve">If an ERB member </w:t>
      </w:r>
      <w:r w:rsidR="00921979" w:rsidRPr="00976A55">
        <w:rPr>
          <w:rFonts w:cs="Times New Roman"/>
          <w:szCs w:val="24"/>
        </w:rPr>
        <w:t>is found act</w:t>
      </w:r>
      <w:r w:rsidR="00707A87" w:rsidRPr="00976A55">
        <w:rPr>
          <w:rFonts w:cs="Times New Roman"/>
          <w:szCs w:val="24"/>
        </w:rPr>
        <w:t>ing</w:t>
      </w:r>
      <w:r w:rsidR="00BC57BD">
        <w:rPr>
          <w:rFonts w:cs="Times New Roman"/>
          <w:szCs w:val="24"/>
        </w:rPr>
        <w:t xml:space="preserve"> </w:t>
      </w:r>
      <w:r w:rsidR="00707A87" w:rsidRPr="00976A55">
        <w:rPr>
          <w:rFonts w:cs="Times New Roman"/>
          <w:szCs w:val="24"/>
        </w:rPr>
        <w:t xml:space="preserve">in </w:t>
      </w:r>
      <w:r w:rsidRPr="00976A55">
        <w:rPr>
          <w:rFonts w:cs="Times New Roman"/>
          <w:szCs w:val="24"/>
        </w:rPr>
        <w:t>contrary to, or breaching the conditions</w:t>
      </w:r>
      <w:r w:rsidR="00BC57BD">
        <w:rPr>
          <w:rFonts w:cs="Times New Roman"/>
          <w:szCs w:val="24"/>
        </w:rPr>
        <w:t xml:space="preserve"> </w:t>
      </w:r>
      <w:r w:rsidRPr="00976A55">
        <w:rPr>
          <w:rFonts w:cs="Times New Roman"/>
          <w:szCs w:val="24"/>
        </w:rPr>
        <w:t>of</w:t>
      </w:r>
      <w:r w:rsidR="005A0856">
        <w:rPr>
          <w:rFonts w:cs="Times New Roman"/>
          <w:szCs w:val="24"/>
        </w:rPr>
        <w:t xml:space="preserve"> </w:t>
      </w:r>
      <w:r w:rsidRPr="00976A55">
        <w:rPr>
          <w:rFonts w:cs="Times New Roman"/>
          <w:szCs w:val="24"/>
        </w:rPr>
        <w:lastRenderedPageBreak/>
        <w:t>appointment,</w:t>
      </w:r>
      <w:r w:rsidR="005A0856">
        <w:rPr>
          <w:rFonts w:cs="Times New Roman"/>
          <w:szCs w:val="24"/>
        </w:rPr>
        <w:t xml:space="preserve"> </w:t>
      </w:r>
      <w:r w:rsidRPr="00976A55">
        <w:rPr>
          <w:rFonts w:cs="Times New Roman"/>
          <w:szCs w:val="24"/>
        </w:rPr>
        <w:t>he/she</w:t>
      </w:r>
      <w:r w:rsidR="005A0856">
        <w:rPr>
          <w:rFonts w:cs="Times New Roman"/>
          <w:szCs w:val="24"/>
        </w:rPr>
        <w:t xml:space="preserve"> </w:t>
      </w:r>
      <w:r w:rsidRPr="00976A55">
        <w:rPr>
          <w:rFonts w:cs="Times New Roman"/>
          <w:spacing w:val="-3"/>
          <w:szCs w:val="24"/>
        </w:rPr>
        <w:t>may</w:t>
      </w:r>
      <w:r w:rsidR="00BC57BD">
        <w:rPr>
          <w:rFonts w:cs="Times New Roman"/>
          <w:spacing w:val="-3"/>
          <w:szCs w:val="24"/>
        </w:rPr>
        <w:t xml:space="preserve"> </w:t>
      </w:r>
      <w:r w:rsidRPr="00976A55">
        <w:rPr>
          <w:rFonts w:cs="Times New Roman"/>
          <w:szCs w:val="24"/>
        </w:rPr>
        <w:t>be</w:t>
      </w:r>
      <w:r w:rsidR="005A0856">
        <w:rPr>
          <w:rFonts w:cs="Times New Roman"/>
          <w:szCs w:val="24"/>
        </w:rPr>
        <w:t xml:space="preserve"> </w:t>
      </w:r>
      <w:r w:rsidRPr="00976A55">
        <w:rPr>
          <w:rFonts w:cs="Times New Roman"/>
          <w:szCs w:val="24"/>
        </w:rPr>
        <w:t>disqualified</w:t>
      </w:r>
      <w:r w:rsidR="005A0856">
        <w:rPr>
          <w:rFonts w:cs="Times New Roman"/>
          <w:szCs w:val="24"/>
        </w:rPr>
        <w:t xml:space="preserve"> </w:t>
      </w:r>
      <w:r w:rsidRPr="00976A55">
        <w:rPr>
          <w:rFonts w:cs="Times New Roman"/>
          <w:szCs w:val="24"/>
        </w:rPr>
        <w:t>by</w:t>
      </w:r>
      <w:r w:rsidR="005A0856">
        <w:rPr>
          <w:rFonts w:cs="Times New Roman"/>
          <w:szCs w:val="24"/>
        </w:rPr>
        <w:t xml:space="preserve"> </w:t>
      </w:r>
      <w:r w:rsidRPr="00976A55">
        <w:rPr>
          <w:rFonts w:cs="Times New Roman"/>
          <w:szCs w:val="24"/>
        </w:rPr>
        <w:t xml:space="preserve">the NHRC </w:t>
      </w:r>
      <w:r w:rsidR="00DA64F4">
        <w:rPr>
          <w:rFonts w:cs="Times New Roman"/>
          <w:szCs w:val="24"/>
        </w:rPr>
        <w:t>Executive Committee</w:t>
      </w:r>
      <w:r w:rsidRPr="00976A55">
        <w:rPr>
          <w:rFonts w:cs="Times New Roman"/>
          <w:szCs w:val="24"/>
        </w:rPr>
        <w:t>. Legal prosecution</w:t>
      </w:r>
      <w:r w:rsidR="00921979" w:rsidRPr="00976A55">
        <w:rPr>
          <w:rFonts w:cs="Times New Roman"/>
          <w:szCs w:val="24"/>
        </w:rPr>
        <w:t xml:space="preserve"> against a member</w:t>
      </w:r>
      <w:r w:rsidRPr="00976A55">
        <w:rPr>
          <w:rFonts w:cs="Times New Roman"/>
          <w:szCs w:val="24"/>
        </w:rPr>
        <w:t xml:space="preserve"> shall also lead to</w:t>
      </w:r>
      <w:r w:rsidR="00921979" w:rsidRPr="00976A55">
        <w:rPr>
          <w:rFonts w:cs="Times New Roman"/>
          <w:szCs w:val="24"/>
        </w:rPr>
        <w:t xml:space="preserve"> that member's</w:t>
      </w:r>
      <w:r w:rsidRPr="00976A55">
        <w:rPr>
          <w:rFonts w:cs="Times New Roman"/>
          <w:szCs w:val="24"/>
        </w:rPr>
        <w:t xml:space="preserve"> disqualification.</w:t>
      </w:r>
      <w:r w:rsidR="005A0856">
        <w:rPr>
          <w:rFonts w:cs="Times New Roman"/>
          <w:szCs w:val="24"/>
        </w:rPr>
        <w:t xml:space="preserve"> </w:t>
      </w:r>
      <w:r w:rsidRPr="00976A55">
        <w:rPr>
          <w:rFonts w:cs="Times New Roman"/>
          <w:szCs w:val="24"/>
        </w:rPr>
        <w:t>If</w:t>
      </w:r>
      <w:r w:rsidR="005A0856">
        <w:rPr>
          <w:rFonts w:cs="Times New Roman"/>
          <w:szCs w:val="24"/>
        </w:rPr>
        <w:t xml:space="preserve"> </w:t>
      </w:r>
      <w:r w:rsidRPr="00976A55">
        <w:rPr>
          <w:rFonts w:cs="Times New Roman"/>
          <w:szCs w:val="24"/>
        </w:rPr>
        <w:t>any</w:t>
      </w:r>
      <w:r w:rsidR="005A0856">
        <w:rPr>
          <w:rFonts w:cs="Times New Roman"/>
          <w:szCs w:val="24"/>
        </w:rPr>
        <w:t xml:space="preserve"> </w:t>
      </w:r>
      <w:r w:rsidRPr="00976A55">
        <w:rPr>
          <w:rFonts w:cs="Times New Roman"/>
          <w:szCs w:val="24"/>
        </w:rPr>
        <w:t>member</w:t>
      </w:r>
      <w:r w:rsidR="005A0856">
        <w:rPr>
          <w:rFonts w:cs="Times New Roman"/>
          <w:strike/>
          <w:color w:val="FF0000"/>
          <w:szCs w:val="24"/>
        </w:rPr>
        <w:t xml:space="preserve"> </w:t>
      </w:r>
      <w:r w:rsidRPr="00976A55">
        <w:rPr>
          <w:rFonts w:cs="Times New Roman"/>
          <w:szCs w:val="24"/>
        </w:rPr>
        <w:t>including</w:t>
      </w:r>
      <w:r w:rsidR="005A0856">
        <w:rPr>
          <w:rFonts w:cs="Times New Roman"/>
          <w:szCs w:val="24"/>
        </w:rPr>
        <w:t xml:space="preserve"> </w:t>
      </w:r>
      <w:r w:rsidRPr="00976A55">
        <w:rPr>
          <w:rFonts w:cs="Times New Roman"/>
          <w:szCs w:val="24"/>
        </w:rPr>
        <w:t>ERB</w:t>
      </w:r>
      <w:r w:rsidR="005A0856">
        <w:rPr>
          <w:rFonts w:cs="Times New Roman"/>
          <w:szCs w:val="24"/>
        </w:rPr>
        <w:t xml:space="preserve"> </w:t>
      </w:r>
      <w:r w:rsidRPr="00976A55">
        <w:rPr>
          <w:rFonts w:cs="Times New Roman"/>
          <w:szCs w:val="24"/>
        </w:rPr>
        <w:t>chair</w:t>
      </w:r>
      <w:r w:rsidR="005A0856">
        <w:rPr>
          <w:rFonts w:cs="Times New Roman"/>
          <w:szCs w:val="24"/>
        </w:rPr>
        <w:t xml:space="preserve"> </w:t>
      </w:r>
      <w:r w:rsidRPr="00976A55">
        <w:rPr>
          <w:rFonts w:cs="Times New Roman"/>
          <w:szCs w:val="24"/>
        </w:rPr>
        <w:t>does</w:t>
      </w:r>
      <w:r w:rsidR="005A0856">
        <w:rPr>
          <w:rFonts w:cs="Times New Roman"/>
          <w:szCs w:val="24"/>
        </w:rPr>
        <w:t xml:space="preserve"> </w:t>
      </w:r>
      <w:r w:rsidRPr="00976A55">
        <w:rPr>
          <w:rFonts w:cs="Times New Roman"/>
          <w:szCs w:val="24"/>
        </w:rPr>
        <w:t>not attend</w:t>
      </w:r>
      <w:r w:rsidR="005A0856">
        <w:rPr>
          <w:rFonts w:cs="Times New Roman"/>
          <w:szCs w:val="24"/>
        </w:rPr>
        <w:t xml:space="preserve"> </w:t>
      </w:r>
      <w:r w:rsidRPr="00976A55">
        <w:rPr>
          <w:rFonts w:cs="Times New Roman"/>
          <w:szCs w:val="24"/>
        </w:rPr>
        <w:t>three</w:t>
      </w:r>
      <w:r w:rsidR="005A0856">
        <w:rPr>
          <w:rFonts w:cs="Times New Roman"/>
          <w:szCs w:val="24"/>
        </w:rPr>
        <w:t xml:space="preserve"> </w:t>
      </w:r>
      <w:r w:rsidRPr="00976A55">
        <w:rPr>
          <w:rFonts w:cs="Times New Roman"/>
          <w:szCs w:val="24"/>
        </w:rPr>
        <w:t>consecutive</w:t>
      </w:r>
      <w:r w:rsidR="005A0856">
        <w:rPr>
          <w:rFonts w:cs="Times New Roman"/>
          <w:szCs w:val="24"/>
        </w:rPr>
        <w:t xml:space="preserve"> </w:t>
      </w:r>
      <w:r w:rsidRPr="00976A55">
        <w:rPr>
          <w:rFonts w:cs="Times New Roman"/>
          <w:szCs w:val="24"/>
        </w:rPr>
        <w:t>ERB</w:t>
      </w:r>
      <w:r w:rsidR="005A0856">
        <w:rPr>
          <w:rFonts w:cs="Times New Roman"/>
          <w:szCs w:val="24"/>
        </w:rPr>
        <w:t xml:space="preserve"> </w:t>
      </w:r>
      <w:r w:rsidRPr="00976A55">
        <w:rPr>
          <w:rFonts w:cs="Times New Roman"/>
          <w:szCs w:val="24"/>
        </w:rPr>
        <w:t>meetings</w:t>
      </w:r>
      <w:r w:rsidR="005A0856">
        <w:rPr>
          <w:rFonts w:cs="Times New Roman"/>
          <w:szCs w:val="24"/>
        </w:rPr>
        <w:t xml:space="preserve"> </w:t>
      </w:r>
      <w:r w:rsidRPr="00976A55">
        <w:rPr>
          <w:rFonts w:cs="Times New Roman"/>
          <w:szCs w:val="24"/>
        </w:rPr>
        <w:t>without</w:t>
      </w:r>
      <w:r w:rsidR="005A0856">
        <w:rPr>
          <w:rFonts w:cs="Times New Roman"/>
          <w:szCs w:val="24"/>
        </w:rPr>
        <w:t xml:space="preserve"> </w:t>
      </w:r>
      <w:r w:rsidRPr="00976A55">
        <w:rPr>
          <w:rFonts w:cs="Times New Roman"/>
          <w:szCs w:val="24"/>
        </w:rPr>
        <w:t>prior</w:t>
      </w:r>
      <w:r w:rsidR="005A0856">
        <w:rPr>
          <w:rFonts w:cs="Times New Roman"/>
          <w:szCs w:val="24"/>
        </w:rPr>
        <w:t xml:space="preserve"> </w:t>
      </w:r>
      <w:r w:rsidRPr="00976A55">
        <w:rPr>
          <w:rFonts w:cs="Times New Roman"/>
          <w:szCs w:val="24"/>
        </w:rPr>
        <w:t>notice</w:t>
      </w:r>
      <w:r w:rsidR="00921979" w:rsidRPr="00976A55">
        <w:rPr>
          <w:rFonts w:cs="Times New Roman"/>
          <w:szCs w:val="24"/>
        </w:rPr>
        <w:t xml:space="preserve"> with valid reasons</w:t>
      </w:r>
      <w:r w:rsidRPr="00976A55">
        <w:rPr>
          <w:rFonts w:cs="Times New Roman"/>
          <w:szCs w:val="24"/>
        </w:rPr>
        <w:t xml:space="preserve">, </w:t>
      </w:r>
      <w:r w:rsidR="00C36041" w:rsidRPr="00976A55">
        <w:rPr>
          <w:rFonts w:cs="Times New Roman"/>
          <w:szCs w:val="24"/>
        </w:rPr>
        <w:t>he/she</w:t>
      </w:r>
      <w:r w:rsidR="005A0856">
        <w:rPr>
          <w:rFonts w:cs="Times New Roman"/>
          <w:szCs w:val="24"/>
        </w:rPr>
        <w:t xml:space="preserve"> </w:t>
      </w:r>
      <w:r w:rsidRPr="00976A55">
        <w:rPr>
          <w:rFonts w:cs="Times New Roman"/>
          <w:szCs w:val="24"/>
        </w:rPr>
        <w:t>shall</w:t>
      </w:r>
      <w:r w:rsidR="005A0856">
        <w:rPr>
          <w:rFonts w:cs="Times New Roman"/>
          <w:szCs w:val="24"/>
        </w:rPr>
        <w:t xml:space="preserve"> </w:t>
      </w:r>
      <w:r w:rsidRPr="00976A55">
        <w:rPr>
          <w:rFonts w:cs="Times New Roman"/>
          <w:szCs w:val="24"/>
        </w:rPr>
        <w:t>be</w:t>
      </w:r>
      <w:r w:rsidR="005A0856">
        <w:rPr>
          <w:rFonts w:cs="Times New Roman"/>
          <w:szCs w:val="24"/>
        </w:rPr>
        <w:t xml:space="preserve"> </w:t>
      </w:r>
      <w:r w:rsidR="00C84C43" w:rsidRPr="00976A55">
        <w:rPr>
          <w:rFonts w:cs="Times New Roman"/>
          <w:szCs w:val="24"/>
        </w:rPr>
        <w:t>disqualified</w:t>
      </w:r>
      <w:r w:rsidR="005A0856">
        <w:rPr>
          <w:rFonts w:cs="Times New Roman"/>
          <w:szCs w:val="24"/>
        </w:rPr>
        <w:t xml:space="preserve"> </w:t>
      </w:r>
      <w:r w:rsidR="00921979" w:rsidRPr="00976A55">
        <w:rPr>
          <w:rFonts w:cs="Times New Roman"/>
          <w:spacing w:val="-21"/>
          <w:szCs w:val="24"/>
        </w:rPr>
        <w:t xml:space="preserve">as </w:t>
      </w:r>
      <w:r w:rsidRPr="00976A55">
        <w:rPr>
          <w:rFonts w:cs="Times New Roman"/>
          <w:szCs w:val="24"/>
        </w:rPr>
        <w:t>a</w:t>
      </w:r>
      <w:r w:rsidR="005A0856">
        <w:rPr>
          <w:rFonts w:cs="Times New Roman"/>
          <w:szCs w:val="24"/>
        </w:rPr>
        <w:t xml:space="preserve"> </w:t>
      </w:r>
      <w:r w:rsidRPr="00976A55">
        <w:rPr>
          <w:rFonts w:cs="Times New Roman"/>
          <w:spacing w:val="-3"/>
          <w:szCs w:val="24"/>
        </w:rPr>
        <w:t>member</w:t>
      </w:r>
      <w:r w:rsidR="005A0856">
        <w:rPr>
          <w:rFonts w:cs="Times New Roman"/>
          <w:spacing w:val="-3"/>
          <w:szCs w:val="24"/>
        </w:rPr>
        <w:t xml:space="preserve"> </w:t>
      </w:r>
      <w:r w:rsidRPr="00976A55">
        <w:rPr>
          <w:rFonts w:cs="Times New Roman"/>
          <w:szCs w:val="24"/>
        </w:rPr>
        <w:t>of</w:t>
      </w:r>
      <w:r w:rsidR="005A0856">
        <w:rPr>
          <w:rFonts w:cs="Times New Roman"/>
          <w:szCs w:val="24"/>
        </w:rPr>
        <w:t xml:space="preserve"> </w:t>
      </w:r>
      <w:r w:rsidRPr="00976A55">
        <w:rPr>
          <w:rFonts w:cs="Times New Roman"/>
          <w:szCs w:val="24"/>
        </w:rPr>
        <w:t>ERB.</w:t>
      </w:r>
    </w:p>
    <w:p w:rsidR="00662A13" w:rsidRPr="00976A55" w:rsidRDefault="001736D6" w:rsidP="00264DEA">
      <w:pPr>
        <w:pStyle w:val="BodyText"/>
        <w:numPr>
          <w:ilvl w:val="0"/>
          <w:numId w:val="105"/>
        </w:numPr>
        <w:spacing w:line="276" w:lineRule="auto"/>
        <w:rPr>
          <w:rFonts w:cs="Times New Roman"/>
          <w:szCs w:val="24"/>
        </w:rPr>
      </w:pPr>
      <w:r w:rsidRPr="00976A55">
        <w:rPr>
          <w:rFonts w:cs="Times New Roman"/>
          <w:szCs w:val="24"/>
        </w:rPr>
        <w:t xml:space="preserve">ERB </w:t>
      </w:r>
      <w:r w:rsidR="00B71DBE" w:rsidRPr="00976A55">
        <w:rPr>
          <w:rFonts w:cs="Times New Roman"/>
          <w:szCs w:val="24"/>
        </w:rPr>
        <w:t>chair</w:t>
      </w:r>
      <w:r w:rsidR="00BB7D11" w:rsidRPr="00976A55">
        <w:rPr>
          <w:rFonts w:cs="Times New Roman"/>
          <w:szCs w:val="24"/>
        </w:rPr>
        <w:t xml:space="preserve"> or a </w:t>
      </w:r>
      <w:r w:rsidR="00B71DBE" w:rsidRPr="00976A55">
        <w:rPr>
          <w:rFonts w:cs="Times New Roman"/>
          <w:szCs w:val="24"/>
        </w:rPr>
        <w:t xml:space="preserve">member </w:t>
      </w:r>
      <w:r w:rsidR="00B71DBE" w:rsidRPr="00264DEA">
        <w:rPr>
          <w:rFonts w:cs="Times New Roman"/>
          <w:szCs w:val="24"/>
        </w:rPr>
        <w:t xml:space="preserve">may </w:t>
      </w:r>
      <w:r w:rsidR="00B71DBE" w:rsidRPr="00976A55">
        <w:rPr>
          <w:rFonts w:cs="Times New Roman"/>
          <w:szCs w:val="24"/>
        </w:rPr>
        <w:t xml:space="preserve">resign from </w:t>
      </w:r>
      <w:r w:rsidR="00BB7D11" w:rsidRPr="00976A55">
        <w:rPr>
          <w:rFonts w:cs="Times New Roman"/>
          <w:szCs w:val="24"/>
        </w:rPr>
        <w:t>his</w:t>
      </w:r>
      <w:r w:rsidR="00C36041" w:rsidRPr="00976A55">
        <w:rPr>
          <w:rFonts w:cs="Times New Roman"/>
          <w:szCs w:val="24"/>
        </w:rPr>
        <w:t>/her</w:t>
      </w:r>
      <w:r w:rsidR="00B71DBE" w:rsidRPr="00976A55">
        <w:rPr>
          <w:rFonts w:cs="Times New Roman"/>
          <w:szCs w:val="24"/>
        </w:rPr>
        <w:t xml:space="preserve"> position by submitting</w:t>
      </w:r>
      <w:r w:rsidR="005A0856">
        <w:rPr>
          <w:rFonts w:cs="Times New Roman"/>
          <w:szCs w:val="24"/>
        </w:rPr>
        <w:t xml:space="preserve"> </w:t>
      </w:r>
      <w:r w:rsidR="00B71DBE" w:rsidRPr="00976A55">
        <w:rPr>
          <w:rFonts w:cs="Times New Roman"/>
          <w:szCs w:val="24"/>
        </w:rPr>
        <w:t>a</w:t>
      </w:r>
      <w:r w:rsidR="005A0856">
        <w:rPr>
          <w:rFonts w:cs="Times New Roman"/>
          <w:szCs w:val="24"/>
        </w:rPr>
        <w:t xml:space="preserve"> </w:t>
      </w:r>
      <w:r w:rsidR="00B71DBE" w:rsidRPr="00976A55">
        <w:rPr>
          <w:rFonts w:cs="Times New Roman"/>
          <w:szCs w:val="24"/>
        </w:rPr>
        <w:t>letter</w:t>
      </w:r>
      <w:r w:rsidR="005A0856">
        <w:rPr>
          <w:rFonts w:cs="Times New Roman"/>
          <w:szCs w:val="24"/>
        </w:rPr>
        <w:t xml:space="preserve"> </w:t>
      </w:r>
      <w:r w:rsidR="00B71DBE" w:rsidRPr="00976A55">
        <w:rPr>
          <w:rFonts w:cs="Times New Roman"/>
          <w:szCs w:val="24"/>
        </w:rPr>
        <w:t>of</w:t>
      </w:r>
      <w:r w:rsidR="005A0856">
        <w:rPr>
          <w:rFonts w:cs="Times New Roman"/>
          <w:szCs w:val="24"/>
        </w:rPr>
        <w:t xml:space="preserve"> </w:t>
      </w:r>
      <w:r w:rsidR="00B71DBE" w:rsidRPr="00976A55">
        <w:rPr>
          <w:rFonts w:cs="Times New Roman"/>
          <w:szCs w:val="24"/>
        </w:rPr>
        <w:t>resignation</w:t>
      </w:r>
      <w:r w:rsidR="005A0856">
        <w:rPr>
          <w:rFonts w:cs="Times New Roman"/>
          <w:szCs w:val="24"/>
        </w:rPr>
        <w:t xml:space="preserve"> </w:t>
      </w:r>
      <w:r w:rsidR="00B71DBE" w:rsidRPr="00976A55">
        <w:rPr>
          <w:rFonts w:cs="Times New Roman"/>
          <w:szCs w:val="24"/>
        </w:rPr>
        <w:t>to</w:t>
      </w:r>
      <w:r w:rsidR="005A0856">
        <w:rPr>
          <w:rFonts w:cs="Times New Roman"/>
          <w:szCs w:val="24"/>
        </w:rPr>
        <w:t xml:space="preserve"> </w:t>
      </w:r>
      <w:r w:rsidR="00B71DBE" w:rsidRPr="00976A55">
        <w:rPr>
          <w:rFonts w:cs="Times New Roman"/>
          <w:szCs w:val="24"/>
        </w:rPr>
        <w:t>the</w:t>
      </w:r>
      <w:r w:rsidR="005A0856">
        <w:rPr>
          <w:rFonts w:cs="Times New Roman"/>
          <w:szCs w:val="24"/>
        </w:rPr>
        <w:t xml:space="preserve"> </w:t>
      </w:r>
      <w:r w:rsidR="006D726F" w:rsidRPr="00976A55">
        <w:rPr>
          <w:rFonts w:cs="Times New Roman"/>
          <w:szCs w:val="24"/>
        </w:rPr>
        <w:t xml:space="preserve">member secretary. Member secretary shall forward this to the chairperson and executive chief of </w:t>
      </w:r>
      <w:r w:rsidR="00B71DBE" w:rsidRPr="00976A55">
        <w:rPr>
          <w:rFonts w:cs="Times New Roman"/>
          <w:szCs w:val="24"/>
        </w:rPr>
        <w:t>NHRC</w:t>
      </w:r>
      <w:r w:rsidR="006D726F" w:rsidRPr="00976A55">
        <w:rPr>
          <w:rFonts w:cs="Times New Roman"/>
          <w:szCs w:val="24"/>
        </w:rPr>
        <w:t>.</w:t>
      </w:r>
      <w:r w:rsidR="00B71DBE" w:rsidRPr="00976A55">
        <w:rPr>
          <w:rFonts w:cs="Times New Roman"/>
          <w:szCs w:val="24"/>
        </w:rPr>
        <w:t xml:space="preserve"> Executive</w:t>
      </w:r>
      <w:r w:rsidR="005A0856">
        <w:rPr>
          <w:rFonts w:cs="Times New Roman"/>
          <w:szCs w:val="24"/>
        </w:rPr>
        <w:t xml:space="preserve"> </w:t>
      </w:r>
      <w:r w:rsidR="006D726F" w:rsidRPr="00976A55">
        <w:rPr>
          <w:rFonts w:cs="Times New Roman"/>
          <w:szCs w:val="24"/>
        </w:rPr>
        <w:t>c</w:t>
      </w:r>
      <w:r w:rsidR="00B71DBE" w:rsidRPr="00976A55">
        <w:rPr>
          <w:rFonts w:cs="Times New Roman"/>
          <w:szCs w:val="24"/>
        </w:rPr>
        <w:t>hief</w:t>
      </w:r>
      <w:r w:rsidR="005A0856">
        <w:rPr>
          <w:rFonts w:cs="Times New Roman"/>
          <w:szCs w:val="24"/>
        </w:rPr>
        <w:t xml:space="preserve"> </w:t>
      </w:r>
      <w:r w:rsidR="006D726F" w:rsidRPr="00264DEA">
        <w:rPr>
          <w:rFonts w:cs="Times New Roman"/>
          <w:szCs w:val="24"/>
        </w:rPr>
        <w:t xml:space="preserve">shall forward this to </w:t>
      </w:r>
      <w:r w:rsidR="00FB7E09" w:rsidRPr="00264DEA">
        <w:rPr>
          <w:rFonts w:cs="Times New Roman"/>
          <w:szCs w:val="24"/>
        </w:rPr>
        <w:t xml:space="preserve">Executive </w:t>
      </w:r>
      <w:r w:rsidR="004A549E">
        <w:rPr>
          <w:rFonts w:cs="Times New Roman"/>
          <w:szCs w:val="24"/>
        </w:rPr>
        <w:t xml:space="preserve">Committee </w:t>
      </w:r>
      <w:r w:rsidR="00FB7E09" w:rsidRPr="00264DEA">
        <w:rPr>
          <w:rFonts w:cs="Times New Roman"/>
          <w:szCs w:val="24"/>
        </w:rPr>
        <w:t>of</w:t>
      </w:r>
      <w:r w:rsidR="006D726F" w:rsidRPr="00264DEA">
        <w:rPr>
          <w:rFonts w:cs="Times New Roman"/>
          <w:szCs w:val="24"/>
        </w:rPr>
        <w:t xml:space="preserve"> NHRC</w:t>
      </w:r>
      <w:r w:rsidR="00B71DBE" w:rsidRPr="00976A55">
        <w:rPr>
          <w:rFonts w:cs="Times New Roman"/>
          <w:szCs w:val="24"/>
        </w:rPr>
        <w:t>.</w:t>
      </w:r>
      <w:r w:rsidR="005A0856">
        <w:rPr>
          <w:rFonts w:cs="Times New Roman"/>
          <w:szCs w:val="24"/>
        </w:rPr>
        <w:t xml:space="preserve"> </w:t>
      </w:r>
      <w:r w:rsidR="00B71DBE" w:rsidRPr="00976A55">
        <w:rPr>
          <w:rFonts w:cs="Times New Roman"/>
          <w:szCs w:val="24"/>
        </w:rPr>
        <w:t>On</w:t>
      </w:r>
      <w:r w:rsidR="005A0856">
        <w:rPr>
          <w:rFonts w:cs="Times New Roman"/>
          <w:szCs w:val="24"/>
        </w:rPr>
        <w:t xml:space="preserve"> </w:t>
      </w:r>
      <w:r w:rsidR="00B71DBE" w:rsidRPr="00264DEA">
        <w:rPr>
          <w:rFonts w:cs="Times New Roman"/>
          <w:szCs w:val="24"/>
        </w:rPr>
        <w:t>acceptance</w:t>
      </w:r>
      <w:r w:rsidR="005A0856" w:rsidRPr="00264DEA">
        <w:rPr>
          <w:rFonts w:cs="Times New Roman"/>
          <w:szCs w:val="24"/>
        </w:rPr>
        <w:t xml:space="preserve"> </w:t>
      </w:r>
      <w:r w:rsidR="00B71DBE" w:rsidRPr="00976A55">
        <w:rPr>
          <w:rFonts w:cs="Times New Roman"/>
          <w:szCs w:val="24"/>
        </w:rPr>
        <w:t>of</w:t>
      </w:r>
      <w:r w:rsidR="005A0856">
        <w:rPr>
          <w:rFonts w:cs="Times New Roman"/>
          <w:szCs w:val="24"/>
        </w:rPr>
        <w:t xml:space="preserve"> </w:t>
      </w:r>
      <w:r w:rsidR="00B71DBE" w:rsidRPr="00976A55">
        <w:rPr>
          <w:rFonts w:cs="Times New Roman"/>
          <w:szCs w:val="24"/>
        </w:rPr>
        <w:t>his/her resignation by the</w:t>
      </w:r>
      <w:r w:rsidR="006D726F" w:rsidRPr="00976A55">
        <w:rPr>
          <w:rFonts w:cs="Times New Roman"/>
          <w:szCs w:val="24"/>
        </w:rPr>
        <w:t xml:space="preserve"> Executive </w:t>
      </w:r>
      <w:r w:rsidR="002A430A">
        <w:rPr>
          <w:rFonts w:cs="Times New Roman"/>
          <w:szCs w:val="24"/>
        </w:rPr>
        <w:t>Committee</w:t>
      </w:r>
      <w:r w:rsidR="00B71DBE" w:rsidRPr="00976A55">
        <w:rPr>
          <w:rFonts w:cs="Times New Roman"/>
          <w:szCs w:val="24"/>
        </w:rPr>
        <w:t>, he/she will no longer be a chair/member of</w:t>
      </w:r>
      <w:r w:rsidR="005A0856">
        <w:rPr>
          <w:rFonts w:cs="Times New Roman"/>
          <w:szCs w:val="24"/>
        </w:rPr>
        <w:t xml:space="preserve"> </w:t>
      </w:r>
      <w:r w:rsidR="00B71DBE" w:rsidRPr="00976A55">
        <w:rPr>
          <w:rFonts w:cs="Times New Roman"/>
          <w:szCs w:val="24"/>
        </w:rPr>
        <w:t>ERB.</w:t>
      </w:r>
    </w:p>
    <w:p w:rsidR="00662A13" w:rsidRPr="00976A55" w:rsidRDefault="00B71DBE" w:rsidP="00264DEA">
      <w:pPr>
        <w:pStyle w:val="BodyText"/>
        <w:numPr>
          <w:ilvl w:val="0"/>
          <w:numId w:val="105"/>
        </w:numPr>
        <w:spacing w:line="276" w:lineRule="auto"/>
        <w:rPr>
          <w:rFonts w:cs="Times New Roman"/>
          <w:szCs w:val="24"/>
        </w:rPr>
      </w:pPr>
      <w:r w:rsidRPr="00976A55">
        <w:rPr>
          <w:rFonts w:cs="Times New Roman"/>
          <w:szCs w:val="24"/>
        </w:rPr>
        <w:t xml:space="preserve">NHRC </w:t>
      </w:r>
      <w:r w:rsidR="00DA64F4">
        <w:rPr>
          <w:rFonts w:cs="Times New Roman"/>
          <w:szCs w:val="24"/>
        </w:rPr>
        <w:t>Executive Committee</w:t>
      </w:r>
      <w:r w:rsidRPr="00264DEA">
        <w:rPr>
          <w:rFonts w:cs="Times New Roman"/>
          <w:szCs w:val="24"/>
        </w:rPr>
        <w:t xml:space="preserve"> </w:t>
      </w:r>
      <w:r w:rsidRPr="00976A55">
        <w:rPr>
          <w:rFonts w:cs="Times New Roman"/>
          <w:szCs w:val="24"/>
        </w:rPr>
        <w:t xml:space="preserve">has </w:t>
      </w:r>
      <w:r w:rsidRPr="00264DEA">
        <w:rPr>
          <w:rFonts w:cs="Times New Roman"/>
          <w:szCs w:val="24"/>
        </w:rPr>
        <w:t xml:space="preserve">the </w:t>
      </w:r>
      <w:r w:rsidRPr="00976A55">
        <w:rPr>
          <w:rFonts w:cs="Times New Roman"/>
          <w:szCs w:val="24"/>
        </w:rPr>
        <w:t xml:space="preserve">right to replace the ERB chair/members in </w:t>
      </w:r>
      <w:r w:rsidRPr="00264DEA">
        <w:rPr>
          <w:rFonts w:cs="Times New Roman"/>
          <w:szCs w:val="24"/>
        </w:rPr>
        <w:t xml:space="preserve">case </w:t>
      </w:r>
      <w:r w:rsidRPr="00976A55">
        <w:rPr>
          <w:rFonts w:cs="Times New Roman"/>
          <w:szCs w:val="24"/>
        </w:rPr>
        <w:t xml:space="preserve">of their resignation/disqualification and sudden death. While replacing ERB chair/member for the remaining tenure, NHRC </w:t>
      </w:r>
      <w:r w:rsidR="00DA64F4">
        <w:rPr>
          <w:rFonts w:cs="Times New Roman"/>
          <w:szCs w:val="24"/>
        </w:rPr>
        <w:t>Executive Committee</w:t>
      </w:r>
      <w:r w:rsidR="00CE228B">
        <w:rPr>
          <w:rFonts w:cs="Times New Roman"/>
          <w:szCs w:val="24"/>
        </w:rPr>
        <w:t xml:space="preserve"> </w:t>
      </w:r>
      <w:r w:rsidR="003E2A95" w:rsidRPr="00976A55">
        <w:rPr>
          <w:rFonts w:cs="Times New Roman"/>
          <w:szCs w:val="24"/>
        </w:rPr>
        <w:t xml:space="preserve">shall </w:t>
      </w:r>
      <w:r w:rsidRPr="00976A55">
        <w:rPr>
          <w:rFonts w:cs="Times New Roman"/>
          <w:szCs w:val="24"/>
        </w:rPr>
        <w:t>follow the same</w:t>
      </w:r>
      <w:r w:rsidR="00CE228B">
        <w:rPr>
          <w:rFonts w:cs="Times New Roman"/>
          <w:szCs w:val="24"/>
        </w:rPr>
        <w:t xml:space="preserve"> </w:t>
      </w:r>
      <w:r w:rsidRPr="00976A55">
        <w:rPr>
          <w:rFonts w:cs="Times New Roman"/>
          <w:szCs w:val="24"/>
        </w:rPr>
        <w:t>procedure</w:t>
      </w:r>
      <w:r w:rsidR="00CE228B">
        <w:rPr>
          <w:rFonts w:cs="Times New Roman"/>
          <w:szCs w:val="24"/>
        </w:rPr>
        <w:t xml:space="preserve"> </w:t>
      </w:r>
      <w:r w:rsidRPr="00976A55">
        <w:rPr>
          <w:rFonts w:cs="Times New Roman"/>
          <w:szCs w:val="24"/>
        </w:rPr>
        <w:t>mentioned in the conditions of appointment of new ERB chair/member. Such appointment</w:t>
      </w:r>
      <w:r w:rsidR="00CE228B">
        <w:rPr>
          <w:rFonts w:cs="Times New Roman"/>
          <w:szCs w:val="24"/>
        </w:rPr>
        <w:t xml:space="preserve"> </w:t>
      </w:r>
      <w:r w:rsidRPr="00976A55">
        <w:rPr>
          <w:rFonts w:cs="Times New Roman"/>
          <w:szCs w:val="24"/>
        </w:rPr>
        <w:t>should</w:t>
      </w:r>
      <w:r w:rsidR="00CE228B">
        <w:rPr>
          <w:rFonts w:cs="Times New Roman"/>
          <w:szCs w:val="24"/>
        </w:rPr>
        <w:t xml:space="preserve"> </w:t>
      </w:r>
      <w:r w:rsidRPr="00976A55">
        <w:rPr>
          <w:rFonts w:cs="Times New Roman"/>
          <w:szCs w:val="24"/>
        </w:rPr>
        <w:t>have</w:t>
      </w:r>
      <w:r w:rsidR="00CE228B">
        <w:rPr>
          <w:rFonts w:cs="Times New Roman"/>
          <w:szCs w:val="24"/>
        </w:rPr>
        <w:t xml:space="preserve"> </w:t>
      </w:r>
      <w:r w:rsidRPr="00264DEA">
        <w:rPr>
          <w:rFonts w:cs="Times New Roman"/>
          <w:szCs w:val="24"/>
        </w:rPr>
        <w:t>to</w:t>
      </w:r>
      <w:r w:rsidR="00CE228B" w:rsidRPr="00264DEA">
        <w:rPr>
          <w:rFonts w:cs="Times New Roman"/>
          <w:szCs w:val="24"/>
        </w:rPr>
        <w:t xml:space="preserve"> </w:t>
      </w:r>
      <w:r w:rsidRPr="00976A55">
        <w:rPr>
          <w:rFonts w:cs="Times New Roman"/>
          <w:szCs w:val="24"/>
        </w:rPr>
        <w:t>be</w:t>
      </w:r>
      <w:r w:rsidR="00CE228B">
        <w:rPr>
          <w:rFonts w:cs="Times New Roman"/>
          <w:szCs w:val="24"/>
        </w:rPr>
        <w:t xml:space="preserve"> </w:t>
      </w:r>
      <w:r w:rsidRPr="00264DEA">
        <w:rPr>
          <w:rFonts w:cs="Times New Roman"/>
          <w:szCs w:val="24"/>
        </w:rPr>
        <w:t>done</w:t>
      </w:r>
      <w:r w:rsidR="00CE228B" w:rsidRPr="00264DEA">
        <w:rPr>
          <w:rFonts w:cs="Times New Roman"/>
          <w:szCs w:val="24"/>
        </w:rPr>
        <w:t xml:space="preserve"> </w:t>
      </w:r>
      <w:r w:rsidRPr="00264DEA">
        <w:rPr>
          <w:rFonts w:cs="Times New Roman"/>
          <w:szCs w:val="24"/>
        </w:rPr>
        <w:t>as</w:t>
      </w:r>
      <w:r w:rsidR="00CE228B" w:rsidRPr="00264DEA">
        <w:rPr>
          <w:rFonts w:cs="Times New Roman"/>
          <w:szCs w:val="24"/>
        </w:rPr>
        <w:t xml:space="preserve"> </w:t>
      </w:r>
      <w:r w:rsidRPr="00976A55">
        <w:rPr>
          <w:rFonts w:cs="Times New Roman"/>
          <w:szCs w:val="24"/>
        </w:rPr>
        <w:t>early</w:t>
      </w:r>
      <w:r w:rsidR="00CE228B">
        <w:rPr>
          <w:rFonts w:cs="Times New Roman"/>
          <w:szCs w:val="24"/>
        </w:rPr>
        <w:t xml:space="preserve"> </w:t>
      </w:r>
      <w:r w:rsidRPr="00264DEA">
        <w:rPr>
          <w:rFonts w:cs="Times New Roman"/>
          <w:szCs w:val="24"/>
        </w:rPr>
        <w:t>as</w:t>
      </w:r>
      <w:r w:rsidR="00CE228B" w:rsidRPr="00264DEA">
        <w:rPr>
          <w:rFonts w:cs="Times New Roman"/>
          <w:szCs w:val="24"/>
        </w:rPr>
        <w:t xml:space="preserve"> </w:t>
      </w:r>
      <w:proofErr w:type="gramStart"/>
      <w:r w:rsidR="002A430A" w:rsidRPr="00264DEA">
        <w:rPr>
          <w:rFonts w:cs="Times New Roman"/>
          <w:szCs w:val="24"/>
        </w:rPr>
        <w:t>possible and</w:t>
      </w:r>
      <w:proofErr w:type="gramEnd"/>
      <w:r w:rsidR="00CE228B" w:rsidRPr="00264DEA">
        <w:rPr>
          <w:rFonts w:cs="Times New Roman"/>
          <w:szCs w:val="24"/>
        </w:rPr>
        <w:t xml:space="preserve"> </w:t>
      </w:r>
      <w:r w:rsidR="00591CD8" w:rsidRPr="00976A55">
        <w:rPr>
          <w:rFonts w:cs="Times New Roman"/>
          <w:szCs w:val="24"/>
        </w:rPr>
        <w:t>not later</w:t>
      </w:r>
      <w:r w:rsidR="00921979" w:rsidRPr="00976A55">
        <w:rPr>
          <w:rFonts w:cs="Times New Roman"/>
          <w:szCs w:val="24"/>
        </w:rPr>
        <w:t xml:space="preserve"> than</w:t>
      </w:r>
      <w:r w:rsidR="00CE228B">
        <w:rPr>
          <w:rFonts w:cs="Times New Roman"/>
          <w:szCs w:val="24"/>
        </w:rPr>
        <w:t xml:space="preserve"> </w:t>
      </w:r>
      <w:r w:rsidRPr="00976A55">
        <w:rPr>
          <w:rFonts w:cs="Times New Roman"/>
          <w:szCs w:val="24"/>
        </w:rPr>
        <w:t>three</w:t>
      </w:r>
      <w:r w:rsidR="00CE228B">
        <w:rPr>
          <w:rFonts w:cs="Times New Roman"/>
          <w:szCs w:val="24"/>
        </w:rPr>
        <w:t xml:space="preserve"> </w:t>
      </w:r>
      <w:r w:rsidRPr="00976A55">
        <w:rPr>
          <w:rFonts w:cs="Times New Roman"/>
          <w:szCs w:val="24"/>
        </w:rPr>
        <w:t>months.</w:t>
      </w:r>
    </w:p>
    <w:p w:rsidR="00662A13" w:rsidRPr="00976A55" w:rsidRDefault="00B71DBE" w:rsidP="00264DEA">
      <w:pPr>
        <w:pStyle w:val="BodyText"/>
        <w:numPr>
          <w:ilvl w:val="0"/>
          <w:numId w:val="105"/>
        </w:numPr>
        <w:spacing w:line="276" w:lineRule="auto"/>
        <w:rPr>
          <w:rFonts w:cs="Times New Roman"/>
          <w:szCs w:val="24"/>
        </w:rPr>
      </w:pPr>
      <w:r w:rsidRPr="00976A55">
        <w:rPr>
          <w:rFonts w:cs="Times New Roman"/>
          <w:szCs w:val="24"/>
        </w:rPr>
        <w:t>If</w:t>
      </w:r>
      <w:r w:rsidR="000925A1">
        <w:rPr>
          <w:rFonts w:cs="Times New Roman"/>
          <w:szCs w:val="24"/>
        </w:rPr>
        <w:t xml:space="preserve"> </w:t>
      </w:r>
      <w:r w:rsidRPr="00976A55">
        <w:rPr>
          <w:rFonts w:cs="Times New Roman"/>
          <w:szCs w:val="24"/>
        </w:rPr>
        <w:t>ERB</w:t>
      </w:r>
      <w:r w:rsidR="000925A1">
        <w:rPr>
          <w:rFonts w:cs="Times New Roman"/>
          <w:szCs w:val="24"/>
        </w:rPr>
        <w:t xml:space="preserve"> </w:t>
      </w:r>
      <w:r w:rsidRPr="00976A55">
        <w:rPr>
          <w:rFonts w:cs="Times New Roman"/>
          <w:szCs w:val="24"/>
        </w:rPr>
        <w:t>chair/member</w:t>
      </w:r>
      <w:r w:rsidR="000925A1">
        <w:rPr>
          <w:rFonts w:cs="Times New Roman"/>
          <w:szCs w:val="24"/>
        </w:rPr>
        <w:t xml:space="preserve"> </w:t>
      </w:r>
      <w:r w:rsidR="00822BF5" w:rsidRPr="00976A55">
        <w:rPr>
          <w:rFonts w:cs="Times New Roman"/>
          <w:szCs w:val="24"/>
        </w:rPr>
        <w:t>is</w:t>
      </w:r>
      <w:r w:rsidR="003E2A95" w:rsidRPr="00976A55">
        <w:rPr>
          <w:rFonts w:cs="Times New Roman"/>
          <w:szCs w:val="24"/>
        </w:rPr>
        <w:t xml:space="preserve"> nominated as a member </w:t>
      </w:r>
      <w:r w:rsidR="0084221B" w:rsidRPr="00976A55">
        <w:rPr>
          <w:rFonts w:cs="Times New Roman"/>
          <w:szCs w:val="24"/>
        </w:rPr>
        <w:t>in</w:t>
      </w:r>
      <w:r w:rsidR="000925A1">
        <w:rPr>
          <w:rFonts w:cs="Times New Roman"/>
          <w:szCs w:val="24"/>
        </w:rPr>
        <w:t xml:space="preserve"> </w:t>
      </w:r>
      <w:r w:rsidRPr="00976A55">
        <w:rPr>
          <w:rFonts w:cs="Times New Roman"/>
          <w:szCs w:val="24"/>
        </w:rPr>
        <w:t xml:space="preserve">executive </w:t>
      </w:r>
      <w:r w:rsidR="00154E79">
        <w:rPr>
          <w:rFonts w:cs="Times New Roman"/>
          <w:szCs w:val="24"/>
        </w:rPr>
        <w:t>committee</w:t>
      </w:r>
      <w:r w:rsidR="000925A1">
        <w:rPr>
          <w:rFonts w:cs="Times New Roman"/>
          <w:szCs w:val="24"/>
        </w:rPr>
        <w:t xml:space="preserve"> </w:t>
      </w:r>
      <w:r w:rsidR="003E2A95" w:rsidRPr="00264DEA">
        <w:rPr>
          <w:rFonts w:cs="Times New Roman"/>
          <w:szCs w:val="24"/>
        </w:rPr>
        <w:t xml:space="preserve">of NHRC, </w:t>
      </w:r>
      <w:r w:rsidR="0084221B" w:rsidRPr="00976A55">
        <w:rPr>
          <w:rFonts w:cs="Times New Roman"/>
          <w:szCs w:val="24"/>
        </w:rPr>
        <w:t>the</w:t>
      </w:r>
      <w:r w:rsidR="000925A1">
        <w:rPr>
          <w:rFonts w:cs="Times New Roman"/>
          <w:szCs w:val="24"/>
        </w:rPr>
        <w:t xml:space="preserve"> </w:t>
      </w:r>
      <w:r w:rsidR="004D733D" w:rsidRPr="00264DEA">
        <w:rPr>
          <w:rFonts w:cs="Times New Roman"/>
          <w:szCs w:val="24"/>
        </w:rPr>
        <w:t>existing membership</w:t>
      </w:r>
      <w:r w:rsidR="000925A1" w:rsidRPr="00264DEA">
        <w:rPr>
          <w:rFonts w:cs="Times New Roman"/>
          <w:szCs w:val="24"/>
        </w:rPr>
        <w:t xml:space="preserve"> </w:t>
      </w:r>
      <w:r w:rsidR="004D733D" w:rsidRPr="00264DEA">
        <w:rPr>
          <w:rFonts w:cs="Times New Roman"/>
          <w:szCs w:val="24"/>
        </w:rPr>
        <w:t>in ERB will</w:t>
      </w:r>
      <w:r w:rsidRPr="00976A55">
        <w:rPr>
          <w:rFonts w:cs="Times New Roman"/>
          <w:szCs w:val="24"/>
        </w:rPr>
        <w:t xml:space="preserve"> automatically</w:t>
      </w:r>
      <w:r w:rsidR="000925A1">
        <w:rPr>
          <w:rFonts w:cs="Times New Roman"/>
          <w:szCs w:val="24"/>
        </w:rPr>
        <w:t xml:space="preserve"> </w:t>
      </w:r>
      <w:r w:rsidRPr="00976A55">
        <w:rPr>
          <w:rFonts w:cs="Times New Roman"/>
          <w:szCs w:val="24"/>
        </w:rPr>
        <w:t>be</w:t>
      </w:r>
      <w:r w:rsidR="000925A1">
        <w:rPr>
          <w:rFonts w:cs="Times New Roman"/>
          <w:szCs w:val="24"/>
        </w:rPr>
        <w:t xml:space="preserve"> </w:t>
      </w:r>
      <w:r w:rsidRPr="00976A55">
        <w:rPr>
          <w:rFonts w:cs="Times New Roman"/>
          <w:szCs w:val="24"/>
        </w:rPr>
        <w:t>cancelled.</w:t>
      </w:r>
    </w:p>
    <w:p w:rsidR="000F47FD" w:rsidRPr="00976A55" w:rsidRDefault="000F47FD" w:rsidP="00264DEA">
      <w:pPr>
        <w:pStyle w:val="BodyText"/>
        <w:numPr>
          <w:ilvl w:val="0"/>
          <w:numId w:val="105"/>
        </w:numPr>
        <w:spacing w:line="276" w:lineRule="auto"/>
        <w:rPr>
          <w:rFonts w:cs="Times New Roman"/>
          <w:szCs w:val="24"/>
        </w:rPr>
      </w:pPr>
      <w:r w:rsidRPr="00976A55">
        <w:rPr>
          <w:rFonts w:cs="Times New Roman"/>
          <w:szCs w:val="24"/>
        </w:rPr>
        <w:t>At least 50 percent of</w:t>
      </w:r>
      <w:r w:rsidR="000925A1">
        <w:rPr>
          <w:rFonts w:cs="Times New Roman"/>
          <w:szCs w:val="24"/>
        </w:rPr>
        <w:t xml:space="preserve"> </w:t>
      </w:r>
      <w:r w:rsidRPr="00976A55">
        <w:rPr>
          <w:rFonts w:cs="Times New Roman"/>
          <w:szCs w:val="24"/>
        </w:rPr>
        <w:t>the</w:t>
      </w:r>
      <w:r w:rsidR="000925A1">
        <w:rPr>
          <w:rFonts w:cs="Times New Roman"/>
          <w:szCs w:val="24"/>
        </w:rPr>
        <w:t xml:space="preserve"> </w:t>
      </w:r>
      <w:r w:rsidRPr="00976A55">
        <w:rPr>
          <w:rFonts w:cs="Times New Roman"/>
          <w:spacing w:val="-3"/>
          <w:szCs w:val="24"/>
        </w:rPr>
        <w:t>existing</w:t>
      </w:r>
      <w:r w:rsidR="000925A1">
        <w:rPr>
          <w:rFonts w:cs="Times New Roman"/>
          <w:spacing w:val="-3"/>
          <w:szCs w:val="24"/>
        </w:rPr>
        <w:t xml:space="preserve"> </w:t>
      </w:r>
      <w:r w:rsidRPr="00976A55">
        <w:rPr>
          <w:rFonts w:cs="Times New Roman"/>
          <w:szCs w:val="24"/>
        </w:rPr>
        <w:t>ERB</w:t>
      </w:r>
      <w:r w:rsidR="000925A1">
        <w:rPr>
          <w:rFonts w:cs="Times New Roman"/>
          <w:szCs w:val="24"/>
        </w:rPr>
        <w:t xml:space="preserve"> </w:t>
      </w:r>
      <w:r w:rsidRPr="00976A55">
        <w:rPr>
          <w:rFonts w:cs="Times New Roman"/>
          <w:szCs w:val="24"/>
        </w:rPr>
        <w:t>should</w:t>
      </w:r>
      <w:r w:rsidR="000925A1">
        <w:rPr>
          <w:rFonts w:cs="Times New Roman"/>
          <w:szCs w:val="24"/>
        </w:rPr>
        <w:t xml:space="preserve"> </w:t>
      </w:r>
      <w:r w:rsidRPr="00976A55">
        <w:rPr>
          <w:rFonts w:cs="Times New Roman"/>
          <w:szCs w:val="24"/>
        </w:rPr>
        <w:t>be</w:t>
      </w:r>
      <w:r w:rsidR="000925A1">
        <w:rPr>
          <w:rFonts w:cs="Times New Roman"/>
          <w:szCs w:val="24"/>
        </w:rPr>
        <w:t xml:space="preserve"> </w:t>
      </w:r>
      <w:r w:rsidRPr="00976A55">
        <w:rPr>
          <w:rFonts w:cs="Times New Roman"/>
          <w:szCs w:val="24"/>
        </w:rPr>
        <w:t>retained</w:t>
      </w:r>
      <w:r w:rsidR="000925A1">
        <w:rPr>
          <w:rFonts w:cs="Times New Roman"/>
          <w:szCs w:val="24"/>
        </w:rPr>
        <w:t xml:space="preserve"> </w:t>
      </w:r>
      <w:r w:rsidRPr="00976A55">
        <w:rPr>
          <w:rFonts w:cs="Times New Roman"/>
          <w:szCs w:val="24"/>
        </w:rPr>
        <w:t xml:space="preserve">in a new ERB to maintain continuity of experience and institutional memory. Appointments of </w:t>
      </w:r>
      <w:r w:rsidRPr="00976A55">
        <w:rPr>
          <w:rFonts w:cs="Times New Roman"/>
          <w:spacing w:val="-3"/>
          <w:szCs w:val="24"/>
        </w:rPr>
        <w:t xml:space="preserve">ERB chair/member should not exceed </w:t>
      </w:r>
      <w:r w:rsidRPr="00976A55">
        <w:rPr>
          <w:rFonts w:cs="Times New Roman"/>
          <w:szCs w:val="24"/>
        </w:rPr>
        <w:t>two consecutive terms.</w:t>
      </w:r>
    </w:p>
    <w:p w:rsidR="00936237" w:rsidRPr="00976A55" w:rsidRDefault="00936237" w:rsidP="00264DEA">
      <w:pPr>
        <w:pStyle w:val="BodyText"/>
        <w:numPr>
          <w:ilvl w:val="0"/>
          <w:numId w:val="105"/>
        </w:numPr>
        <w:spacing w:line="276" w:lineRule="auto"/>
        <w:rPr>
          <w:rFonts w:cs="Times New Roman"/>
          <w:szCs w:val="24"/>
        </w:rPr>
      </w:pPr>
      <w:r w:rsidRPr="00976A55">
        <w:rPr>
          <w:rFonts w:cs="Times New Roman"/>
          <w:szCs w:val="24"/>
        </w:rPr>
        <w:t xml:space="preserve">The appointment letter </w:t>
      </w:r>
      <w:r w:rsidR="0084221B" w:rsidRPr="00976A55">
        <w:rPr>
          <w:rFonts w:cs="Times New Roman"/>
          <w:szCs w:val="24"/>
        </w:rPr>
        <w:t>for ERB</w:t>
      </w:r>
      <w:r w:rsidR="004A6BF9" w:rsidRPr="00976A55">
        <w:rPr>
          <w:rFonts w:cs="Times New Roman"/>
          <w:szCs w:val="24"/>
        </w:rPr>
        <w:t xml:space="preserve"> Chair</w:t>
      </w:r>
      <w:r w:rsidR="0084221B" w:rsidRPr="00976A55">
        <w:rPr>
          <w:rFonts w:cs="Times New Roman"/>
          <w:szCs w:val="24"/>
        </w:rPr>
        <w:t>/Member</w:t>
      </w:r>
      <w:r w:rsidR="00A61418">
        <w:rPr>
          <w:rFonts w:cs="Times New Roman"/>
          <w:szCs w:val="24"/>
        </w:rPr>
        <w:t xml:space="preserve"> </w:t>
      </w:r>
      <w:r w:rsidRPr="00976A55">
        <w:rPr>
          <w:rFonts w:cs="Times New Roman"/>
          <w:szCs w:val="24"/>
        </w:rPr>
        <w:t xml:space="preserve">should </w:t>
      </w:r>
      <w:r w:rsidR="0084221B" w:rsidRPr="00976A55">
        <w:rPr>
          <w:rFonts w:cs="Times New Roman"/>
          <w:szCs w:val="24"/>
        </w:rPr>
        <w:t xml:space="preserve">clearly </w:t>
      </w:r>
      <w:r w:rsidRPr="00976A55">
        <w:rPr>
          <w:rFonts w:cs="Times New Roman"/>
          <w:szCs w:val="24"/>
        </w:rPr>
        <w:t>specify the following:</w:t>
      </w:r>
    </w:p>
    <w:p w:rsidR="00936237" w:rsidRPr="00976A55" w:rsidRDefault="0084221B" w:rsidP="00252482">
      <w:pPr>
        <w:pStyle w:val="BodyText"/>
        <w:numPr>
          <w:ilvl w:val="1"/>
          <w:numId w:val="105"/>
        </w:numPr>
        <w:spacing w:line="276" w:lineRule="auto"/>
        <w:rPr>
          <w:rFonts w:cs="Times New Roman"/>
          <w:szCs w:val="24"/>
        </w:rPr>
      </w:pPr>
      <w:r w:rsidRPr="00976A55">
        <w:rPr>
          <w:rFonts w:cs="Times New Roman"/>
          <w:szCs w:val="24"/>
        </w:rPr>
        <w:t>Subject area representing specific roles</w:t>
      </w:r>
      <w:r w:rsidR="00936237" w:rsidRPr="00976A55">
        <w:rPr>
          <w:rFonts w:cs="Times New Roman"/>
          <w:szCs w:val="24"/>
        </w:rPr>
        <w:t xml:space="preserve"> and responsibilit</w:t>
      </w:r>
      <w:r w:rsidRPr="00976A55">
        <w:rPr>
          <w:rFonts w:cs="Times New Roman"/>
          <w:szCs w:val="24"/>
        </w:rPr>
        <w:t>ies</w:t>
      </w:r>
      <w:r w:rsidR="00A61418">
        <w:rPr>
          <w:rFonts w:cs="Times New Roman"/>
          <w:szCs w:val="24"/>
        </w:rPr>
        <w:t xml:space="preserve"> </w:t>
      </w:r>
      <w:r w:rsidRPr="00976A55">
        <w:rPr>
          <w:rFonts w:cs="Times New Roman"/>
          <w:szCs w:val="24"/>
        </w:rPr>
        <w:t xml:space="preserve">for each </w:t>
      </w:r>
      <w:r w:rsidR="00BB7D11" w:rsidRPr="00976A55">
        <w:rPr>
          <w:rFonts w:cs="Times New Roman"/>
          <w:szCs w:val="24"/>
        </w:rPr>
        <w:t>member</w:t>
      </w:r>
      <w:r w:rsidRPr="00976A55">
        <w:rPr>
          <w:rFonts w:cs="Times New Roman"/>
          <w:szCs w:val="24"/>
        </w:rPr>
        <w:t xml:space="preserve"> of </w:t>
      </w:r>
      <w:r w:rsidR="00936237" w:rsidRPr="00976A55">
        <w:rPr>
          <w:rFonts w:cs="Times New Roman"/>
          <w:szCs w:val="24"/>
        </w:rPr>
        <w:t>the committee</w:t>
      </w:r>
      <w:r w:rsidR="00C36041" w:rsidRPr="00976A55">
        <w:rPr>
          <w:rFonts w:cs="Times New Roman"/>
          <w:szCs w:val="24"/>
        </w:rPr>
        <w:t>;</w:t>
      </w:r>
    </w:p>
    <w:p w:rsidR="00936237" w:rsidRPr="00976A55" w:rsidRDefault="00936237" w:rsidP="00252482">
      <w:pPr>
        <w:pStyle w:val="BodyText"/>
        <w:numPr>
          <w:ilvl w:val="1"/>
          <w:numId w:val="105"/>
        </w:numPr>
        <w:spacing w:line="276" w:lineRule="auto"/>
        <w:rPr>
          <w:rFonts w:cs="Times New Roman"/>
          <w:szCs w:val="24"/>
        </w:rPr>
      </w:pPr>
      <w:r w:rsidRPr="00976A55">
        <w:rPr>
          <w:rFonts w:cs="Times New Roman"/>
          <w:szCs w:val="24"/>
        </w:rPr>
        <w:t>Duration of appointment</w:t>
      </w:r>
      <w:r w:rsidR="00C36041" w:rsidRPr="00976A55">
        <w:rPr>
          <w:rFonts w:cs="Times New Roman"/>
          <w:szCs w:val="24"/>
        </w:rPr>
        <w:t>; and</w:t>
      </w:r>
    </w:p>
    <w:p w:rsidR="00B91454" w:rsidRPr="00976A55" w:rsidRDefault="00B91454" w:rsidP="00252482">
      <w:pPr>
        <w:pStyle w:val="BodyText"/>
        <w:numPr>
          <w:ilvl w:val="1"/>
          <w:numId w:val="105"/>
        </w:numPr>
        <w:spacing w:line="276" w:lineRule="auto"/>
        <w:rPr>
          <w:rFonts w:cs="Times New Roman"/>
          <w:color w:val="000000" w:themeColor="text1"/>
          <w:szCs w:val="24"/>
        </w:rPr>
      </w:pPr>
      <w:r w:rsidRPr="00976A55">
        <w:rPr>
          <w:rFonts w:cs="Times New Roman"/>
          <w:color w:val="000000" w:themeColor="text1"/>
          <w:szCs w:val="24"/>
        </w:rPr>
        <w:t>Conditions of appointment</w:t>
      </w:r>
      <w:r w:rsidR="00C36041" w:rsidRPr="00976A55">
        <w:rPr>
          <w:rFonts w:cs="Times New Roman"/>
          <w:color w:val="000000" w:themeColor="text1"/>
          <w:szCs w:val="24"/>
        </w:rPr>
        <w:t>.</w:t>
      </w:r>
    </w:p>
    <w:p w:rsidR="00B91454" w:rsidRPr="00976A55" w:rsidRDefault="005A0425" w:rsidP="00252482">
      <w:pPr>
        <w:pStyle w:val="BodyText"/>
        <w:tabs>
          <w:tab w:val="left" w:pos="6425"/>
        </w:tabs>
        <w:spacing w:line="276" w:lineRule="auto"/>
        <w:ind w:left="630"/>
        <w:rPr>
          <w:rFonts w:cs="Times New Roman"/>
          <w:color w:val="000000" w:themeColor="text1"/>
          <w:szCs w:val="24"/>
        </w:rPr>
      </w:pPr>
      <w:r w:rsidRPr="00976A55">
        <w:rPr>
          <w:rFonts w:cs="Times New Roman"/>
          <w:color w:val="000000" w:themeColor="text1"/>
          <w:szCs w:val="24"/>
        </w:rPr>
        <w:tab/>
      </w:r>
    </w:p>
    <w:p w:rsidR="00D3071F" w:rsidRPr="00C600C7" w:rsidRDefault="00D81700" w:rsidP="00DB7E58">
      <w:pPr>
        <w:pStyle w:val="Heading3"/>
        <w:numPr>
          <w:ilvl w:val="0"/>
          <w:numId w:val="49"/>
        </w:numPr>
        <w:tabs>
          <w:tab w:val="left" w:pos="630"/>
        </w:tabs>
        <w:spacing w:after="240" w:line="276" w:lineRule="auto"/>
        <w:jc w:val="both"/>
        <w:rPr>
          <w:rFonts w:cs="Times New Roman"/>
          <w:szCs w:val="24"/>
        </w:rPr>
      </w:pPr>
      <w:bookmarkStart w:id="137" w:name="_Toc101276230"/>
      <w:r w:rsidRPr="00C600C7">
        <w:rPr>
          <w:rFonts w:cs="Times New Roman"/>
        </w:rPr>
        <w:t xml:space="preserve">Responsibilities </w:t>
      </w:r>
      <w:r w:rsidR="001E2D82" w:rsidRPr="00C600C7">
        <w:rPr>
          <w:rFonts w:cs="Times New Roman"/>
        </w:rPr>
        <w:t>of E</w:t>
      </w:r>
      <w:r w:rsidRPr="00C600C7">
        <w:rPr>
          <w:rFonts w:cs="Times New Roman"/>
        </w:rPr>
        <w:t xml:space="preserve">thical </w:t>
      </w:r>
      <w:r w:rsidR="001E2D82" w:rsidRPr="00C600C7">
        <w:rPr>
          <w:rFonts w:cs="Times New Roman"/>
        </w:rPr>
        <w:t>R</w:t>
      </w:r>
      <w:r w:rsidRPr="00C600C7">
        <w:rPr>
          <w:rFonts w:cs="Times New Roman"/>
        </w:rPr>
        <w:t xml:space="preserve">eview </w:t>
      </w:r>
      <w:r w:rsidR="001E2D82" w:rsidRPr="00C600C7">
        <w:rPr>
          <w:rFonts w:cs="Times New Roman"/>
        </w:rPr>
        <w:t>B</w:t>
      </w:r>
      <w:r w:rsidRPr="00C600C7">
        <w:rPr>
          <w:rFonts w:cs="Times New Roman"/>
        </w:rPr>
        <w:t>oard</w:t>
      </w:r>
      <w:r w:rsidR="00C600C7" w:rsidRPr="00C600C7">
        <w:rPr>
          <w:rFonts w:cs="Times New Roman"/>
        </w:rPr>
        <w:t>:</w:t>
      </w:r>
      <w:r w:rsidR="00A61418">
        <w:rPr>
          <w:rFonts w:cs="Times New Roman"/>
        </w:rPr>
        <w:t xml:space="preserve"> </w:t>
      </w:r>
      <w:r w:rsidR="00B71DBE" w:rsidRPr="00C600C7">
        <w:rPr>
          <w:rFonts w:cs="Times New Roman"/>
          <w:b w:val="0"/>
          <w:bCs w:val="0"/>
          <w:szCs w:val="24"/>
        </w:rPr>
        <w:t>The ERB is responsible to</w:t>
      </w:r>
      <w:r w:rsidR="00C600C7" w:rsidRPr="00C600C7">
        <w:rPr>
          <w:rFonts w:cs="Times New Roman"/>
          <w:b w:val="0"/>
          <w:bCs w:val="0"/>
          <w:szCs w:val="24"/>
        </w:rPr>
        <w:t>-</w:t>
      </w:r>
      <w:bookmarkEnd w:id="137"/>
    </w:p>
    <w:p w:rsidR="00623F59" w:rsidRPr="00976A55" w:rsidRDefault="00623F59" w:rsidP="00264DEA">
      <w:pPr>
        <w:pStyle w:val="BodyText"/>
        <w:numPr>
          <w:ilvl w:val="0"/>
          <w:numId w:val="106"/>
        </w:numPr>
        <w:spacing w:line="276" w:lineRule="auto"/>
        <w:rPr>
          <w:rFonts w:cs="Times New Roman"/>
          <w:szCs w:val="24"/>
        </w:rPr>
      </w:pPr>
      <w:r w:rsidRPr="00976A55">
        <w:rPr>
          <w:rFonts w:cs="Times New Roman"/>
          <w:szCs w:val="24"/>
        </w:rPr>
        <w:t>Ensure the protection of right</w:t>
      </w:r>
      <w:r w:rsidR="00C36041" w:rsidRPr="00976A55">
        <w:rPr>
          <w:rFonts w:cs="Times New Roman"/>
          <w:szCs w:val="24"/>
        </w:rPr>
        <w:t>s</w:t>
      </w:r>
      <w:r w:rsidRPr="00976A55">
        <w:rPr>
          <w:rFonts w:cs="Times New Roman"/>
          <w:szCs w:val="24"/>
        </w:rPr>
        <w:t xml:space="preserve">, dignity, </w:t>
      </w:r>
      <w:r w:rsidR="00BB7D11" w:rsidRPr="00976A55">
        <w:rPr>
          <w:rFonts w:cs="Times New Roman"/>
          <w:szCs w:val="24"/>
        </w:rPr>
        <w:t>safety,</w:t>
      </w:r>
      <w:r w:rsidRPr="00976A55">
        <w:rPr>
          <w:rFonts w:cs="Times New Roman"/>
          <w:szCs w:val="24"/>
        </w:rPr>
        <w:t xml:space="preserve"> and well-being of the participants and</w:t>
      </w:r>
      <w:r w:rsidR="00C36041" w:rsidRPr="00976A55">
        <w:rPr>
          <w:rFonts w:cs="Times New Roman"/>
          <w:szCs w:val="24"/>
        </w:rPr>
        <w:t>,</w:t>
      </w:r>
      <w:r w:rsidRPr="00976A55">
        <w:rPr>
          <w:rFonts w:cs="Times New Roman"/>
          <w:szCs w:val="24"/>
        </w:rPr>
        <w:t xml:space="preserve"> monitor the compliance of implementation</w:t>
      </w:r>
      <w:r w:rsidR="00C36041" w:rsidRPr="00976A55">
        <w:rPr>
          <w:rFonts w:cs="Times New Roman"/>
          <w:szCs w:val="24"/>
        </w:rPr>
        <w:t xml:space="preserve"> process</w:t>
      </w:r>
      <w:r w:rsidRPr="00976A55">
        <w:rPr>
          <w:rFonts w:cs="Times New Roman"/>
          <w:szCs w:val="24"/>
        </w:rPr>
        <w:t xml:space="preserve"> in line with </w:t>
      </w:r>
      <w:r w:rsidR="00C36041" w:rsidRPr="00976A55">
        <w:rPr>
          <w:rFonts w:cs="Times New Roman"/>
          <w:szCs w:val="24"/>
        </w:rPr>
        <w:t xml:space="preserve">the </w:t>
      </w:r>
      <w:r w:rsidRPr="00976A55">
        <w:rPr>
          <w:rFonts w:cs="Times New Roman"/>
          <w:szCs w:val="24"/>
        </w:rPr>
        <w:t xml:space="preserve">national and international guidelines. This is achieved through proposal review, monitoring </w:t>
      </w:r>
      <w:r w:rsidR="00EB56BA" w:rsidRPr="00976A55">
        <w:rPr>
          <w:rFonts w:cs="Times New Roman"/>
          <w:szCs w:val="24"/>
        </w:rPr>
        <w:t xml:space="preserve">of </w:t>
      </w:r>
      <w:r w:rsidRPr="00976A55">
        <w:rPr>
          <w:rFonts w:cs="Times New Roman"/>
          <w:szCs w:val="24"/>
        </w:rPr>
        <w:t>the implementation</w:t>
      </w:r>
      <w:r w:rsidR="00C34E94" w:rsidRPr="00976A55">
        <w:rPr>
          <w:rFonts w:cs="Times New Roman"/>
          <w:szCs w:val="24"/>
        </w:rPr>
        <w:t xml:space="preserve"> of approved research protoco</w:t>
      </w:r>
      <w:r w:rsidR="00C34E94" w:rsidRPr="004A549E">
        <w:rPr>
          <w:rFonts w:cs="Times New Roman"/>
          <w:color w:val="000000" w:themeColor="text1"/>
          <w:szCs w:val="24"/>
        </w:rPr>
        <w:t>l</w:t>
      </w:r>
      <w:r w:rsidR="003A468D" w:rsidRPr="004A549E">
        <w:rPr>
          <w:rFonts w:cs="Times New Roman"/>
          <w:color w:val="000000" w:themeColor="text1"/>
          <w:szCs w:val="24"/>
        </w:rPr>
        <w:t>s</w:t>
      </w:r>
      <w:r w:rsidRPr="00976A55">
        <w:rPr>
          <w:rFonts w:cs="Times New Roman"/>
          <w:szCs w:val="24"/>
        </w:rPr>
        <w:t xml:space="preserve">, </w:t>
      </w:r>
      <w:r w:rsidR="00EB56BA" w:rsidRPr="00976A55">
        <w:rPr>
          <w:rFonts w:cs="Times New Roman"/>
          <w:szCs w:val="24"/>
        </w:rPr>
        <w:t xml:space="preserve">and, </w:t>
      </w:r>
      <w:r w:rsidRPr="00976A55">
        <w:rPr>
          <w:rFonts w:cs="Times New Roman"/>
          <w:szCs w:val="24"/>
        </w:rPr>
        <w:t>review</w:t>
      </w:r>
      <w:r w:rsidR="00EB56BA" w:rsidRPr="00976A55">
        <w:rPr>
          <w:rFonts w:cs="Times New Roman"/>
          <w:szCs w:val="24"/>
        </w:rPr>
        <w:t xml:space="preserve"> of</w:t>
      </w:r>
      <w:r w:rsidRPr="00976A55">
        <w:rPr>
          <w:rFonts w:cs="Times New Roman"/>
          <w:szCs w:val="24"/>
        </w:rPr>
        <w:t xml:space="preserve"> non-compliance and final reports</w:t>
      </w:r>
      <w:r w:rsidR="00C36041" w:rsidRPr="00976A55">
        <w:rPr>
          <w:rFonts w:cs="Times New Roman"/>
          <w:szCs w:val="24"/>
        </w:rPr>
        <w:t>;</w:t>
      </w:r>
    </w:p>
    <w:p w:rsidR="00760CB6" w:rsidRPr="00976A55" w:rsidRDefault="00E025FF" w:rsidP="00264DEA">
      <w:pPr>
        <w:pStyle w:val="BodyText"/>
        <w:numPr>
          <w:ilvl w:val="0"/>
          <w:numId w:val="106"/>
        </w:numPr>
        <w:spacing w:line="276" w:lineRule="auto"/>
        <w:rPr>
          <w:rFonts w:cs="Times New Roman"/>
          <w:szCs w:val="24"/>
        </w:rPr>
      </w:pPr>
      <w:r w:rsidRPr="00976A55">
        <w:rPr>
          <w:rFonts w:cs="Times New Roman"/>
          <w:szCs w:val="24"/>
        </w:rPr>
        <w:t>R</w:t>
      </w:r>
      <w:r w:rsidR="00760CB6" w:rsidRPr="00976A55">
        <w:rPr>
          <w:rFonts w:cs="Times New Roman"/>
          <w:szCs w:val="24"/>
        </w:rPr>
        <w:t xml:space="preserve">ecommend appropriate compensation package for research </w:t>
      </w:r>
      <w:r w:rsidR="00B068D0" w:rsidRPr="00976A55">
        <w:rPr>
          <w:rFonts w:cs="Times New Roman"/>
          <w:szCs w:val="24"/>
        </w:rPr>
        <w:t>related</w:t>
      </w:r>
      <w:r w:rsidR="00760CB6" w:rsidRPr="00976A55">
        <w:rPr>
          <w:rFonts w:cs="Times New Roman"/>
          <w:szCs w:val="24"/>
        </w:rPr>
        <w:t xml:space="preserve"> injuries based on scientific </w:t>
      </w:r>
      <w:r w:rsidR="00F5475F" w:rsidRPr="00976A55">
        <w:rPr>
          <w:rFonts w:cs="Times New Roman"/>
          <w:szCs w:val="24"/>
        </w:rPr>
        <w:t>evidence</w:t>
      </w:r>
      <w:r w:rsidR="00760CB6" w:rsidRPr="00976A55">
        <w:rPr>
          <w:rFonts w:cs="Times New Roman"/>
          <w:szCs w:val="24"/>
        </w:rPr>
        <w:t xml:space="preserve"> and requirements</w:t>
      </w:r>
      <w:r w:rsidR="00392341" w:rsidRPr="00976A55">
        <w:rPr>
          <w:rFonts w:cs="Times New Roman"/>
          <w:szCs w:val="24"/>
        </w:rPr>
        <w:t>;</w:t>
      </w:r>
    </w:p>
    <w:p w:rsidR="00965F9C" w:rsidRPr="00976A55" w:rsidRDefault="00E025FF" w:rsidP="00252482">
      <w:pPr>
        <w:pStyle w:val="BodyText"/>
        <w:numPr>
          <w:ilvl w:val="0"/>
          <w:numId w:val="106"/>
        </w:numPr>
        <w:spacing w:line="276" w:lineRule="auto"/>
        <w:rPr>
          <w:rFonts w:cs="Times New Roman"/>
          <w:szCs w:val="24"/>
        </w:rPr>
      </w:pPr>
      <w:r w:rsidRPr="00976A55">
        <w:rPr>
          <w:rFonts w:cs="Times New Roman"/>
          <w:szCs w:val="24"/>
        </w:rPr>
        <w:t>P</w:t>
      </w:r>
      <w:r w:rsidR="00B71DBE" w:rsidRPr="00976A55">
        <w:rPr>
          <w:rFonts w:cs="Times New Roman"/>
          <w:szCs w:val="24"/>
        </w:rPr>
        <w:t xml:space="preserve">rovide constructive </w:t>
      </w:r>
      <w:r w:rsidR="00B71DBE" w:rsidRPr="00976A55">
        <w:rPr>
          <w:rFonts w:cs="Times New Roman"/>
          <w:spacing w:val="-3"/>
          <w:szCs w:val="24"/>
        </w:rPr>
        <w:t xml:space="preserve">feedback </w:t>
      </w:r>
      <w:r w:rsidR="00B71DBE" w:rsidRPr="00976A55">
        <w:rPr>
          <w:rFonts w:cs="Times New Roman"/>
          <w:szCs w:val="24"/>
        </w:rPr>
        <w:t>with</w:t>
      </w:r>
      <w:r w:rsidR="00A61418">
        <w:rPr>
          <w:rFonts w:cs="Times New Roman"/>
          <w:szCs w:val="24"/>
        </w:rPr>
        <w:t xml:space="preserve"> </w:t>
      </w:r>
      <w:r w:rsidR="00B71DBE" w:rsidRPr="00976A55">
        <w:rPr>
          <w:rFonts w:cs="Times New Roman"/>
          <w:szCs w:val="24"/>
        </w:rPr>
        <w:t>a</w:t>
      </w:r>
      <w:r w:rsidR="00A61418">
        <w:rPr>
          <w:rFonts w:cs="Times New Roman"/>
          <w:szCs w:val="24"/>
        </w:rPr>
        <w:t xml:space="preserve"> </w:t>
      </w:r>
      <w:r w:rsidR="00B71DBE" w:rsidRPr="00976A55">
        <w:rPr>
          <w:rFonts w:cs="Times New Roman"/>
          <w:szCs w:val="24"/>
        </w:rPr>
        <w:t>view</w:t>
      </w:r>
      <w:r w:rsidR="00A61418">
        <w:rPr>
          <w:rFonts w:cs="Times New Roman"/>
          <w:szCs w:val="24"/>
        </w:rPr>
        <w:t xml:space="preserve"> </w:t>
      </w:r>
      <w:r w:rsidR="00392341" w:rsidRPr="00976A55">
        <w:rPr>
          <w:rFonts w:cs="Times New Roman"/>
          <w:szCs w:val="24"/>
        </w:rPr>
        <w:t>point</w:t>
      </w:r>
      <w:r w:rsidR="00A61418">
        <w:rPr>
          <w:rFonts w:cs="Times New Roman"/>
          <w:szCs w:val="24"/>
        </w:rPr>
        <w:t xml:space="preserve"> </w:t>
      </w:r>
      <w:r w:rsidR="00B71DBE" w:rsidRPr="00976A55">
        <w:rPr>
          <w:rFonts w:cs="Times New Roman"/>
          <w:szCs w:val="24"/>
        </w:rPr>
        <w:t>to</w:t>
      </w:r>
      <w:r w:rsidR="00A61418">
        <w:rPr>
          <w:rFonts w:cs="Times New Roman"/>
          <w:szCs w:val="24"/>
        </w:rPr>
        <w:t xml:space="preserve"> </w:t>
      </w:r>
      <w:r w:rsidR="00392341" w:rsidRPr="00976A55">
        <w:rPr>
          <w:rFonts w:cs="Times New Roman"/>
          <w:spacing w:val="-18"/>
          <w:szCs w:val="24"/>
        </w:rPr>
        <w:t xml:space="preserve">help </w:t>
      </w:r>
      <w:r w:rsidR="00F5475F" w:rsidRPr="00976A55">
        <w:rPr>
          <w:rFonts w:cs="Times New Roman"/>
          <w:szCs w:val="24"/>
        </w:rPr>
        <w:t>approve or</w:t>
      </w:r>
      <w:r w:rsidR="00A61418">
        <w:rPr>
          <w:rFonts w:cs="Times New Roman"/>
          <w:szCs w:val="24"/>
        </w:rPr>
        <w:t xml:space="preserve"> </w:t>
      </w:r>
      <w:r w:rsidR="00B71DBE" w:rsidRPr="00976A55">
        <w:rPr>
          <w:rFonts w:cs="Times New Roman"/>
          <w:szCs w:val="24"/>
        </w:rPr>
        <w:t>disapprove</w:t>
      </w:r>
      <w:r w:rsidR="00A61418">
        <w:rPr>
          <w:rFonts w:cs="Times New Roman"/>
          <w:szCs w:val="24"/>
        </w:rPr>
        <w:t xml:space="preserve"> </w:t>
      </w:r>
      <w:r w:rsidR="00B71DBE" w:rsidRPr="00976A55">
        <w:rPr>
          <w:rFonts w:cs="Times New Roman"/>
          <w:szCs w:val="24"/>
        </w:rPr>
        <w:t>the</w:t>
      </w:r>
      <w:r w:rsidR="00A61418">
        <w:rPr>
          <w:rFonts w:cs="Times New Roman"/>
          <w:szCs w:val="24"/>
        </w:rPr>
        <w:t xml:space="preserve"> </w:t>
      </w:r>
      <w:r w:rsidR="00B71DBE" w:rsidRPr="00976A55">
        <w:rPr>
          <w:rFonts w:cs="Times New Roman"/>
          <w:szCs w:val="24"/>
        </w:rPr>
        <w:t>submitted</w:t>
      </w:r>
      <w:r w:rsidR="00A61418">
        <w:rPr>
          <w:rFonts w:cs="Times New Roman"/>
          <w:szCs w:val="24"/>
        </w:rPr>
        <w:t xml:space="preserve"> </w:t>
      </w:r>
      <w:r w:rsidR="00B71DBE" w:rsidRPr="00976A55">
        <w:rPr>
          <w:rFonts w:cs="Times New Roman"/>
          <w:szCs w:val="24"/>
        </w:rPr>
        <w:t>research proposal</w:t>
      </w:r>
      <w:r w:rsidR="00392341" w:rsidRPr="00976A55">
        <w:rPr>
          <w:rFonts w:cs="Times New Roman"/>
          <w:szCs w:val="24"/>
        </w:rPr>
        <w:t>;</w:t>
      </w:r>
    </w:p>
    <w:p w:rsidR="00965F9C" w:rsidRPr="00976A55" w:rsidRDefault="00B71DBE" w:rsidP="00252482">
      <w:pPr>
        <w:pStyle w:val="BodyText"/>
        <w:numPr>
          <w:ilvl w:val="0"/>
          <w:numId w:val="106"/>
        </w:numPr>
        <w:spacing w:line="276" w:lineRule="auto"/>
        <w:rPr>
          <w:rFonts w:cs="Times New Roman"/>
          <w:szCs w:val="24"/>
        </w:rPr>
      </w:pPr>
      <w:r w:rsidRPr="00976A55">
        <w:rPr>
          <w:rFonts w:cs="Times New Roman"/>
          <w:szCs w:val="24"/>
        </w:rPr>
        <w:t xml:space="preserve">Maintain confidentiality of </w:t>
      </w:r>
      <w:r w:rsidR="00B52351" w:rsidRPr="00976A55">
        <w:rPr>
          <w:rFonts w:cs="Times New Roman"/>
          <w:szCs w:val="24"/>
        </w:rPr>
        <w:t xml:space="preserve">all </w:t>
      </w:r>
      <w:r w:rsidRPr="00976A55">
        <w:rPr>
          <w:rFonts w:cs="Times New Roman"/>
          <w:szCs w:val="24"/>
        </w:rPr>
        <w:t>the documents</w:t>
      </w:r>
      <w:r w:rsidR="00EC115D" w:rsidRPr="00976A55">
        <w:rPr>
          <w:rFonts w:cs="Times New Roman"/>
          <w:szCs w:val="24"/>
        </w:rPr>
        <w:t xml:space="preserve"> at different steps </w:t>
      </w:r>
      <w:r w:rsidR="006916FC" w:rsidRPr="00976A55">
        <w:rPr>
          <w:rFonts w:cs="Times New Roman"/>
          <w:szCs w:val="24"/>
        </w:rPr>
        <w:t>starting from</w:t>
      </w:r>
      <w:r w:rsidR="00B52351" w:rsidRPr="00976A55">
        <w:rPr>
          <w:rFonts w:cs="Times New Roman"/>
          <w:szCs w:val="24"/>
        </w:rPr>
        <w:t xml:space="preserve"> submission</w:t>
      </w:r>
      <w:r w:rsidR="00392341" w:rsidRPr="00976A55">
        <w:rPr>
          <w:rFonts w:cs="Times New Roman"/>
          <w:szCs w:val="24"/>
        </w:rPr>
        <w:t xml:space="preserve"> to</w:t>
      </w:r>
      <w:r w:rsidR="00B52351" w:rsidRPr="00976A55">
        <w:rPr>
          <w:rFonts w:cs="Times New Roman"/>
          <w:szCs w:val="24"/>
        </w:rPr>
        <w:t xml:space="preserve"> review, feedback, monitoring, approval, reports </w:t>
      </w:r>
      <w:r w:rsidR="00EC115D" w:rsidRPr="00976A55">
        <w:rPr>
          <w:rFonts w:cs="Times New Roman"/>
          <w:szCs w:val="24"/>
        </w:rPr>
        <w:t xml:space="preserve">review </w:t>
      </w:r>
      <w:r w:rsidRPr="00976A55">
        <w:rPr>
          <w:rFonts w:cs="Times New Roman"/>
          <w:szCs w:val="24"/>
        </w:rPr>
        <w:t>and</w:t>
      </w:r>
      <w:r w:rsidR="00392341" w:rsidRPr="00976A55">
        <w:rPr>
          <w:rFonts w:cs="Times New Roman"/>
          <w:szCs w:val="24"/>
        </w:rPr>
        <w:t>,</w:t>
      </w:r>
      <w:r w:rsidR="00A61418">
        <w:rPr>
          <w:rFonts w:cs="Times New Roman"/>
          <w:szCs w:val="24"/>
        </w:rPr>
        <w:t xml:space="preserve"> </w:t>
      </w:r>
      <w:r w:rsidR="00392341" w:rsidRPr="00976A55">
        <w:rPr>
          <w:rFonts w:cs="Times New Roman"/>
          <w:szCs w:val="24"/>
        </w:rPr>
        <w:t xml:space="preserve">writing of </w:t>
      </w:r>
      <w:r w:rsidR="00B52351" w:rsidRPr="00976A55">
        <w:rPr>
          <w:rFonts w:cs="Times New Roman"/>
          <w:szCs w:val="24"/>
        </w:rPr>
        <w:t>ERB minutes</w:t>
      </w:r>
      <w:r w:rsidR="00392341" w:rsidRPr="00976A55">
        <w:rPr>
          <w:rFonts w:cs="Times New Roman"/>
          <w:szCs w:val="24"/>
        </w:rPr>
        <w:t>;</w:t>
      </w:r>
    </w:p>
    <w:p w:rsidR="000F47FD" w:rsidRPr="00976A55" w:rsidRDefault="000F47FD" w:rsidP="00252482">
      <w:pPr>
        <w:pStyle w:val="BodyText"/>
        <w:numPr>
          <w:ilvl w:val="0"/>
          <w:numId w:val="106"/>
        </w:numPr>
        <w:spacing w:line="276" w:lineRule="auto"/>
        <w:rPr>
          <w:rFonts w:cs="Times New Roman"/>
          <w:szCs w:val="24"/>
        </w:rPr>
      </w:pPr>
      <w:r w:rsidRPr="00976A55">
        <w:rPr>
          <w:rFonts w:cs="Times New Roman"/>
          <w:szCs w:val="24"/>
        </w:rPr>
        <w:t xml:space="preserve">Facilitate the researchers in conducting research </w:t>
      </w:r>
      <w:r w:rsidR="00EB56BA" w:rsidRPr="00976A55">
        <w:rPr>
          <w:rFonts w:cs="Times New Roman"/>
          <w:szCs w:val="24"/>
        </w:rPr>
        <w:t xml:space="preserve">in </w:t>
      </w:r>
      <w:r w:rsidR="000F4BBD" w:rsidRPr="00976A55">
        <w:rPr>
          <w:rFonts w:cs="Times New Roman"/>
          <w:szCs w:val="24"/>
        </w:rPr>
        <w:t>compliance</w:t>
      </w:r>
      <w:r w:rsidR="00EB56BA" w:rsidRPr="00976A55">
        <w:rPr>
          <w:rFonts w:cs="Times New Roman"/>
          <w:szCs w:val="24"/>
        </w:rPr>
        <w:t xml:space="preserve"> with</w:t>
      </w:r>
      <w:r w:rsidRPr="00976A55">
        <w:rPr>
          <w:rFonts w:cs="Times New Roman"/>
          <w:szCs w:val="24"/>
        </w:rPr>
        <w:t xml:space="preserve"> the ethical guidelines, rules</w:t>
      </w:r>
      <w:r w:rsidR="00E025FF" w:rsidRPr="00976A55">
        <w:rPr>
          <w:rFonts w:cs="Times New Roman"/>
          <w:szCs w:val="24"/>
        </w:rPr>
        <w:t>,</w:t>
      </w:r>
      <w:r w:rsidR="00A61418">
        <w:rPr>
          <w:rFonts w:cs="Times New Roman"/>
          <w:szCs w:val="24"/>
        </w:rPr>
        <w:t xml:space="preserve"> </w:t>
      </w:r>
      <w:r w:rsidR="00392341" w:rsidRPr="00976A55">
        <w:rPr>
          <w:rFonts w:cs="Times New Roman"/>
          <w:szCs w:val="24"/>
        </w:rPr>
        <w:t xml:space="preserve">and </w:t>
      </w:r>
      <w:r w:rsidR="00E025FF" w:rsidRPr="00976A55">
        <w:rPr>
          <w:rFonts w:cs="Times New Roman"/>
          <w:szCs w:val="24"/>
        </w:rPr>
        <w:t>regulations</w:t>
      </w:r>
      <w:r w:rsidR="00392341" w:rsidRPr="00976A55">
        <w:rPr>
          <w:rFonts w:cs="Times New Roman"/>
          <w:szCs w:val="24"/>
        </w:rPr>
        <w:t>.</w:t>
      </w:r>
      <w:r w:rsidR="00A61418">
        <w:rPr>
          <w:rFonts w:cs="Times New Roman"/>
          <w:szCs w:val="24"/>
        </w:rPr>
        <w:t xml:space="preserve"> </w:t>
      </w:r>
      <w:r w:rsidR="00392341" w:rsidRPr="00976A55">
        <w:rPr>
          <w:rFonts w:cs="Times New Roman"/>
          <w:szCs w:val="24"/>
        </w:rPr>
        <w:t xml:space="preserve">Facilitation should also include making researchers aware about the importance of </w:t>
      </w:r>
      <w:r w:rsidRPr="00976A55">
        <w:rPr>
          <w:rFonts w:cs="Times New Roman"/>
          <w:szCs w:val="24"/>
        </w:rPr>
        <w:t>respect</w:t>
      </w:r>
      <w:r w:rsidR="00392341" w:rsidRPr="00976A55">
        <w:rPr>
          <w:rFonts w:cs="Times New Roman"/>
          <w:szCs w:val="24"/>
        </w:rPr>
        <w:t>ing</w:t>
      </w:r>
      <w:r w:rsidRPr="00976A55">
        <w:rPr>
          <w:rFonts w:cs="Times New Roman"/>
          <w:szCs w:val="24"/>
        </w:rPr>
        <w:t xml:space="preserve"> the local culture and traditions of the </w:t>
      </w:r>
      <w:r w:rsidRPr="00976A55">
        <w:rPr>
          <w:rFonts w:cs="Times New Roman"/>
          <w:szCs w:val="24"/>
        </w:rPr>
        <w:lastRenderedPageBreak/>
        <w:t xml:space="preserve">community </w:t>
      </w:r>
      <w:r w:rsidR="00E025FF" w:rsidRPr="00976A55">
        <w:rPr>
          <w:rFonts w:cs="Times New Roman"/>
          <w:szCs w:val="24"/>
        </w:rPr>
        <w:t>where the</w:t>
      </w:r>
      <w:r w:rsidRPr="00976A55">
        <w:rPr>
          <w:rFonts w:cs="Times New Roman"/>
          <w:szCs w:val="24"/>
        </w:rPr>
        <w:t xml:space="preserve"> study is conducted</w:t>
      </w:r>
      <w:r w:rsidR="00392341" w:rsidRPr="00976A55">
        <w:rPr>
          <w:rFonts w:cs="Times New Roman"/>
          <w:szCs w:val="24"/>
        </w:rPr>
        <w:t>;</w:t>
      </w:r>
    </w:p>
    <w:p w:rsidR="007C596F" w:rsidRPr="00976A55" w:rsidRDefault="00271888" w:rsidP="00252482">
      <w:pPr>
        <w:pStyle w:val="BodyText"/>
        <w:numPr>
          <w:ilvl w:val="0"/>
          <w:numId w:val="106"/>
        </w:numPr>
        <w:spacing w:line="276" w:lineRule="auto"/>
        <w:rPr>
          <w:rFonts w:cs="Times New Roman"/>
          <w:szCs w:val="24"/>
        </w:rPr>
      </w:pPr>
      <w:r w:rsidRPr="00976A55">
        <w:rPr>
          <w:rFonts w:cs="Times New Roman"/>
          <w:szCs w:val="24"/>
        </w:rPr>
        <w:t xml:space="preserve">Organize periodic/annual </w:t>
      </w:r>
      <w:r w:rsidR="004C0F3E" w:rsidRPr="00976A55">
        <w:rPr>
          <w:rFonts w:cs="Times New Roman"/>
          <w:szCs w:val="24"/>
        </w:rPr>
        <w:t>review meeting</w:t>
      </w:r>
      <w:r w:rsidR="00B71DBE" w:rsidRPr="00976A55">
        <w:rPr>
          <w:rFonts w:cs="Times New Roman"/>
          <w:szCs w:val="24"/>
        </w:rPr>
        <w:t>/workshop/training</w:t>
      </w:r>
      <w:r w:rsidR="00A61418">
        <w:rPr>
          <w:rFonts w:cs="Times New Roman"/>
          <w:szCs w:val="24"/>
        </w:rPr>
        <w:t xml:space="preserve"> </w:t>
      </w:r>
      <w:r w:rsidR="00B71DBE" w:rsidRPr="00976A55">
        <w:rPr>
          <w:rFonts w:cs="Times New Roman"/>
          <w:szCs w:val="24"/>
        </w:rPr>
        <w:t>programs</w:t>
      </w:r>
      <w:r w:rsidR="00A61418">
        <w:rPr>
          <w:rFonts w:cs="Times New Roman"/>
          <w:szCs w:val="24"/>
        </w:rPr>
        <w:t xml:space="preserve"> </w:t>
      </w:r>
      <w:r w:rsidR="00B71DBE" w:rsidRPr="00976A55">
        <w:rPr>
          <w:rFonts w:cs="Times New Roman"/>
          <w:szCs w:val="24"/>
        </w:rPr>
        <w:t>for</w:t>
      </w:r>
      <w:r w:rsidR="00A61418">
        <w:rPr>
          <w:rFonts w:cs="Times New Roman"/>
          <w:szCs w:val="24"/>
        </w:rPr>
        <w:t xml:space="preserve"> </w:t>
      </w:r>
      <w:r w:rsidR="00B71DBE" w:rsidRPr="00976A55">
        <w:rPr>
          <w:rFonts w:cs="Times New Roman"/>
          <w:szCs w:val="24"/>
        </w:rPr>
        <w:t>IRCs</w:t>
      </w:r>
      <w:r w:rsidR="00392341" w:rsidRPr="00976A55">
        <w:rPr>
          <w:rFonts w:cs="Times New Roman"/>
          <w:szCs w:val="24"/>
        </w:rPr>
        <w:t>;</w:t>
      </w:r>
    </w:p>
    <w:p w:rsidR="007031EF" w:rsidRPr="00976A55" w:rsidRDefault="007C596F" w:rsidP="00252482">
      <w:pPr>
        <w:pStyle w:val="BodyText"/>
        <w:numPr>
          <w:ilvl w:val="0"/>
          <w:numId w:val="106"/>
        </w:numPr>
        <w:spacing w:line="276" w:lineRule="auto"/>
        <w:rPr>
          <w:rFonts w:cs="Times New Roman"/>
          <w:szCs w:val="24"/>
        </w:rPr>
      </w:pPr>
      <w:r w:rsidRPr="00976A55">
        <w:rPr>
          <w:rFonts w:cs="Times New Roman"/>
          <w:szCs w:val="24"/>
        </w:rPr>
        <w:t xml:space="preserve">Interact with </w:t>
      </w:r>
      <w:r w:rsidR="00B71DBE" w:rsidRPr="00976A55">
        <w:rPr>
          <w:rFonts w:cs="Times New Roman"/>
          <w:szCs w:val="24"/>
        </w:rPr>
        <w:t>proposal reviewers on</w:t>
      </w:r>
      <w:r w:rsidR="00A61418">
        <w:rPr>
          <w:rFonts w:cs="Times New Roman"/>
          <w:szCs w:val="24"/>
        </w:rPr>
        <w:t xml:space="preserve"> </w:t>
      </w:r>
      <w:r w:rsidR="00B71DBE" w:rsidRPr="00976A55">
        <w:rPr>
          <w:rFonts w:cs="Times New Roman"/>
          <w:szCs w:val="24"/>
        </w:rPr>
        <w:t xml:space="preserve">the ethical </w:t>
      </w:r>
      <w:r w:rsidR="007031EF" w:rsidRPr="00976A55">
        <w:rPr>
          <w:rFonts w:cs="Times New Roman"/>
          <w:szCs w:val="24"/>
        </w:rPr>
        <w:t xml:space="preserve">and technical </w:t>
      </w:r>
      <w:r w:rsidR="00B71DBE" w:rsidRPr="00976A55">
        <w:rPr>
          <w:rFonts w:cs="Times New Roman"/>
          <w:szCs w:val="24"/>
        </w:rPr>
        <w:t>review process</w:t>
      </w:r>
      <w:r w:rsidRPr="00976A55">
        <w:rPr>
          <w:rFonts w:cs="Times New Roman"/>
          <w:szCs w:val="24"/>
        </w:rPr>
        <w:t xml:space="preserve"> and </w:t>
      </w:r>
      <w:r w:rsidR="007031EF" w:rsidRPr="00976A55">
        <w:rPr>
          <w:rFonts w:cs="Times New Roman"/>
          <w:szCs w:val="24"/>
        </w:rPr>
        <w:t>invite them in the ERB meeting if required</w:t>
      </w:r>
      <w:r w:rsidR="00392341" w:rsidRPr="00976A55">
        <w:rPr>
          <w:rFonts w:cs="Times New Roman"/>
          <w:szCs w:val="24"/>
        </w:rPr>
        <w:t>;</w:t>
      </w:r>
    </w:p>
    <w:p w:rsidR="00965F9C" w:rsidRPr="00976A55" w:rsidRDefault="005F4424" w:rsidP="00252482">
      <w:pPr>
        <w:pStyle w:val="BodyText"/>
        <w:numPr>
          <w:ilvl w:val="0"/>
          <w:numId w:val="106"/>
        </w:numPr>
        <w:spacing w:line="276" w:lineRule="auto"/>
        <w:rPr>
          <w:rFonts w:cs="Times New Roman"/>
          <w:szCs w:val="24"/>
        </w:rPr>
      </w:pPr>
      <w:r w:rsidRPr="00976A55">
        <w:rPr>
          <w:rFonts w:cs="Times New Roman"/>
          <w:szCs w:val="24"/>
        </w:rPr>
        <w:t>Organize joint review meeting if the study is multi-centric in nature</w:t>
      </w:r>
      <w:r w:rsidR="00A61418">
        <w:rPr>
          <w:rFonts w:cs="Times New Roman"/>
          <w:szCs w:val="24"/>
        </w:rPr>
        <w:t xml:space="preserve"> </w:t>
      </w:r>
      <w:r w:rsidR="003B2BC6">
        <w:rPr>
          <w:rFonts w:cs="Times New Roman"/>
          <w:szCs w:val="24"/>
        </w:rPr>
        <w:t xml:space="preserve">among institutions  </w:t>
      </w:r>
      <w:r w:rsidR="00FE3812">
        <w:rPr>
          <w:rFonts w:cs="Times New Roman"/>
          <w:szCs w:val="24"/>
        </w:rPr>
        <w:t xml:space="preserve">that have </w:t>
      </w:r>
      <w:r w:rsidR="003B2BC6">
        <w:rPr>
          <w:rFonts w:cs="Times New Roman"/>
          <w:szCs w:val="24"/>
        </w:rPr>
        <w:t>their</w:t>
      </w:r>
      <w:r w:rsidR="005A4FAA">
        <w:rPr>
          <w:rFonts w:cs="Times New Roman"/>
          <w:szCs w:val="24"/>
        </w:rPr>
        <w:t xml:space="preserve"> own</w:t>
      </w:r>
      <w:r w:rsidRPr="00976A55">
        <w:rPr>
          <w:rFonts w:cs="Times New Roman"/>
          <w:szCs w:val="24"/>
        </w:rPr>
        <w:t xml:space="preserve"> IRC; </w:t>
      </w:r>
    </w:p>
    <w:p w:rsidR="00D3071F" w:rsidRPr="00976A55" w:rsidRDefault="004471DC" w:rsidP="00252482">
      <w:pPr>
        <w:pStyle w:val="BodyText"/>
        <w:numPr>
          <w:ilvl w:val="0"/>
          <w:numId w:val="106"/>
        </w:numPr>
        <w:spacing w:line="276" w:lineRule="auto"/>
        <w:rPr>
          <w:rFonts w:cs="Times New Roman"/>
          <w:szCs w:val="24"/>
        </w:rPr>
      </w:pPr>
      <w:r w:rsidRPr="00976A55">
        <w:rPr>
          <w:rFonts w:cs="Times New Roman"/>
          <w:szCs w:val="24"/>
        </w:rPr>
        <w:t>Organize reviewers</w:t>
      </w:r>
      <w:r w:rsidR="00392341" w:rsidRPr="00976A55">
        <w:rPr>
          <w:rFonts w:cs="Times New Roman"/>
          <w:szCs w:val="24"/>
        </w:rPr>
        <w:t>’</w:t>
      </w:r>
      <w:r w:rsidRPr="00976A55">
        <w:rPr>
          <w:rFonts w:cs="Times New Roman"/>
          <w:szCs w:val="24"/>
        </w:rPr>
        <w:t xml:space="preserve"> training periodically for ethical and technical review process</w:t>
      </w:r>
      <w:r w:rsidR="00392341" w:rsidRPr="00976A55">
        <w:rPr>
          <w:rFonts w:cs="Times New Roman"/>
          <w:szCs w:val="24"/>
        </w:rPr>
        <w:t>;</w:t>
      </w:r>
      <w:r w:rsidR="00DA0476" w:rsidRPr="00976A55">
        <w:rPr>
          <w:rFonts w:cs="Times New Roman"/>
          <w:szCs w:val="24"/>
        </w:rPr>
        <w:t xml:space="preserve"> and</w:t>
      </w:r>
    </w:p>
    <w:p w:rsidR="001C4E9C" w:rsidRPr="00976A55" w:rsidRDefault="001C4E9C" w:rsidP="00252482">
      <w:pPr>
        <w:pStyle w:val="BodyText"/>
        <w:numPr>
          <w:ilvl w:val="0"/>
          <w:numId w:val="106"/>
        </w:numPr>
        <w:spacing w:line="276" w:lineRule="auto"/>
        <w:rPr>
          <w:rFonts w:cs="Times New Roman"/>
          <w:szCs w:val="24"/>
        </w:rPr>
      </w:pPr>
      <w:r w:rsidRPr="00976A55">
        <w:rPr>
          <w:rFonts w:cs="Times New Roman"/>
          <w:szCs w:val="24"/>
        </w:rPr>
        <w:t xml:space="preserve">Monitor approved studies </w:t>
      </w:r>
      <w:r w:rsidR="00DA0476" w:rsidRPr="00976A55">
        <w:rPr>
          <w:rFonts w:cs="Times New Roman"/>
          <w:szCs w:val="24"/>
        </w:rPr>
        <w:t>to ensure</w:t>
      </w:r>
      <w:r w:rsidRPr="00976A55">
        <w:rPr>
          <w:rFonts w:cs="Times New Roman"/>
          <w:szCs w:val="24"/>
        </w:rPr>
        <w:t xml:space="preserve"> that the research is conducted</w:t>
      </w:r>
      <w:r w:rsidR="00DA0476" w:rsidRPr="00976A55">
        <w:rPr>
          <w:rFonts w:cs="Times New Roman"/>
          <w:szCs w:val="24"/>
        </w:rPr>
        <w:t xml:space="preserve"> in accordance with</w:t>
      </w:r>
      <w:r w:rsidRPr="00976A55">
        <w:rPr>
          <w:rFonts w:cs="Times New Roman"/>
          <w:szCs w:val="24"/>
        </w:rPr>
        <w:t xml:space="preserve"> the approved protocols.</w:t>
      </w:r>
    </w:p>
    <w:p w:rsidR="005230C7" w:rsidRPr="00976A55" w:rsidRDefault="005230C7" w:rsidP="00252482">
      <w:pPr>
        <w:pStyle w:val="BodyText"/>
        <w:tabs>
          <w:tab w:val="left" w:pos="8280"/>
        </w:tabs>
        <w:spacing w:line="276" w:lineRule="auto"/>
        <w:ind w:right="27"/>
        <w:rPr>
          <w:rFonts w:cs="Times New Roman"/>
          <w:b/>
          <w:i/>
          <w:szCs w:val="24"/>
        </w:rPr>
      </w:pPr>
    </w:p>
    <w:p w:rsidR="00D3071F" w:rsidRPr="00252482" w:rsidRDefault="00B71DBE" w:rsidP="00264DEA">
      <w:pPr>
        <w:rPr>
          <w:rFonts w:cs="Times New Roman"/>
          <w:i/>
          <w:iCs/>
        </w:rPr>
      </w:pPr>
      <w:r w:rsidRPr="00252482">
        <w:rPr>
          <w:rFonts w:ascii="Times New Roman" w:hAnsi="Times New Roman" w:cs="Times New Roman"/>
          <w:b/>
          <w:bCs/>
          <w:i/>
          <w:iCs/>
        </w:rPr>
        <w:t xml:space="preserve">Special </w:t>
      </w:r>
      <w:r w:rsidR="00C600C7">
        <w:rPr>
          <w:rFonts w:ascii="Times New Roman" w:hAnsi="Times New Roman" w:cs="Times New Roman"/>
          <w:b/>
          <w:bCs/>
          <w:i/>
          <w:iCs/>
        </w:rPr>
        <w:t>c</w:t>
      </w:r>
      <w:r w:rsidRPr="00252482">
        <w:rPr>
          <w:rFonts w:ascii="Times New Roman" w:hAnsi="Times New Roman" w:cs="Times New Roman"/>
          <w:b/>
          <w:bCs/>
          <w:i/>
          <w:iCs/>
        </w:rPr>
        <w:t>onditions</w:t>
      </w:r>
      <w:r w:rsidR="00A61418">
        <w:rPr>
          <w:rFonts w:ascii="Times New Roman" w:hAnsi="Times New Roman" w:cs="Times New Roman"/>
          <w:b/>
          <w:bCs/>
          <w:i/>
          <w:iCs/>
        </w:rPr>
        <w:t xml:space="preserve"> z</w:t>
      </w:r>
      <w:r w:rsidRPr="00252482">
        <w:rPr>
          <w:rFonts w:ascii="Times New Roman" w:hAnsi="Times New Roman" w:cs="Times New Roman"/>
          <w:b/>
          <w:bCs/>
          <w:i/>
          <w:iCs/>
        </w:rPr>
        <w:t>:</w:t>
      </w:r>
      <w:r w:rsidR="00A61418">
        <w:rPr>
          <w:rFonts w:ascii="Times New Roman" w:hAnsi="Times New Roman" w:cs="Times New Roman"/>
          <w:b/>
          <w:bCs/>
          <w:i/>
          <w:iCs/>
        </w:rPr>
        <w:t xml:space="preserve"> </w:t>
      </w:r>
      <w:r w:rsidR="007610EB" w:rsidRPr="00252482">
        <w:rPr>
          <w:rFonts w:ascii="Times New Roman" w:hAnsi="Times New Roman" w:cs="Times New Roman"/>
          <w:i/>
          <w:iCs/>
        </w:rPr>
        <w:t xml:space="preserve">In order to </w:t>
      </w:r>
      <w:r w:rsidR="001C4E9C" w:rsidRPr="00252482">
        <w:rPr>
          <w:rFonts w:ascii="Times New Roman" w:hAnsi="Times New Roman" w:cs="Times New Roman"/>
          <w:i/>
          <w:iCs/>
        </w:rPr>
        <w:t>carry out its roles</w:t>
      </w:r>
      <w:r w:rsidR="00DA0476" w:rsidRPr="00252482">
        <w:rPr>
          <w:rFonts w:ascii="Times New Roman" w:hAnsi="Times New Roman" w:cs="Times New Roman"/>
          <w:i/>
          <w:iCs/>
        </w:rPr>
        <w:t>,</w:t>
      </w:r>
      <w:r w:rsidR="00A61418">
        <w:rPr>
          <w:rFonts w:ascii="Times New Roman" w:hAnsi="Times New Roman" w:cs="Times New Roman"/>
          <w:i/>
          <w:iCs/>
        </w:rPr>
        <w:t xml:space="preserve"> </w:t>
      </w:r>
      <w:r w:rsidRPr="00252482">
        <w:rPr>
          <w:rFonts w:ascii="Times New Roman" w:hAnsi="Times New Roman" w:cs="Times New Roman"/>
          <w:i/>
          <w:iCs/>
        </w:rPr>
        <w:t>ERB</w:t>
      </w:r>
      <w:r w:rsidR="00A61418">
        <w:rPr>
          <w:rFonts w:ascii="Times New Roman" w:hAnsi="Times New Roman" w:cs="Times New Roman"/>
          <w:i/>
          <w:iCs/>
        </w:rPr>
        <w:t xml:space="preserve"> </w:t>
      </w:r>
      <w:r w:rsidRPr="00252482">
        <w:rPr>
          <w:rFonts w:ascii="Times New Roman" w:hAnsi="Times New Roman" w:cs="Times New Roman"/>
          <w:i/>
          <w:iCs/>
        </w:rPr>
        <w:t>needs</w:t>
      </w:r>
      <w:r w:rsidR="00A61418">
        <w:rPr>
          <w:rFonts w:ascii="Times New Roman" w:hAnsi="Times New Roman" w:cs="Times New Roman"/>
          <w:i/>
          <w:iCs/>
        </w:rPr>
        <w:t xml:space="preserve"> </w:t>
      </w:r>
      <w:r w:rsidRPr="00252482">
        <w:rPr>
          <w:rFonts w:ascii="Times New Roman" w:hAnsi="Times New Roman" w:cs="Times New Roman"/>
          <w:i/>
          <w:iCs/>
        </w:rPr>
        <w:t>to function regularly, even in</w:t>
      </w:r>
      <w:r w:rsidR="00A61418">
        <w:rPr>
          <w:rFonts w:ascii="Times New Roman" w:hAnsi="Times New Roman" w:cs="Times New Roman"/>
          <w:i/>
          <w:iCs/>
        </w:rPr>
        <w:t xml:space="preserve"> </w:t>
      </w:r>
      <w:r w:rsidR="00DA0476" w:rsidRPr="00252482">
        <w:rPr>
          <w:rFonts w:ascii="Times New Roman" w:hAnsi="Times New Roman" w:cs="Times New Roman"/>
          <w:i/>
          <w:iCs/>
        </w:rPr>
        <w:t xml:space="preserve">the </w:t>
      </w:r>
      <w:r w:rsidRPr="00252482">
        <w:rPr>
          <w:rFonts w:ascii="Times New Roman" w:hAnsi="Times New Roman" w:cs="Times New Roman"/>
          <w:i/>
          <w:iCs/>
        </w:rPr>
        <w:t>absence of NHRC</w:t>
      </w:r>
      <w:r w:rsidR="00A61418">
        <w:rPr>
          <w:rFonts w:ascii="Times New Roman" w:hAnsi="Times New Roman" w:cs="Times New Roman"/>
          <w:i/>
          <w:iCs/>
        </w:rPr>
        <w:t xml:space="preserve"> </w:t>
      </w:r>
      <w:r w:rsidRPr="00252482">
        <w:rPr>
          <w:rFonts w:ascii="Times New Roman" w:hAnsi="Times New Roman" w:cs="Times New Roman"/>
          <w:i/>
          <w:iCs/>
        </w:rPr>
        <w:t xml:space="preserve">executive </w:t>
      </w:r>
      <w:r w:rsidR="00F84855" w:rsidRPr="00252482">
        <w:rPr>
          <w:rFonts w:ascii="Times New Roman" w:hAnsi="Times New Roman" w:cs="Times New Roman"/>
          <w:i/>
          <w:iCs/>
        </w:rPr>
        <w:t>committee</w:t>
      </w:r>
      <w:r w:rsidRPr="00252482">
        <w:rPr>
          <w:rFonts w:ascii="Times New Roman" w:hAnsi="Times New Roman" w:cs="Times New Roman"/>
          <w:i/>
          <w:iCs/>
        </w:rPr>
        <w:t>. In such a condition, ERB chair and members are mandated</w:t>
      </w:r>
      <w:r w:rsidR="00A61418">
        <w:rPr>
          <w:rFonts w:ascii="Times New Roman" w:hAnsi="Times New Roman" w:cs="Times New Roman"/>
          <w:i/>
          <w:iCs/>
        </w:rPr>
        <w:t xml:space="preserve"> </w:t>
      </w:r>
      <w:r w:rsidRPr="00252482">
        <w:rPr>
          <w:rFonts w:ascii="Times New Roman" w:hAnsi="Times New Roman" w:cs="Times New Roman"/>
          <w:i/>
          <w:iCs/>
        </w:rPr>
        <w:t>to</w:t>
      </w:r>
      <w:r w:rsidR="00A61418">
        <w:rPr>
          <w:rFonts w:ascii="Times New Roman" w:hAnsi="Times New Roman" w:cs="Times New Roman"/>
          <w:i/>
          <w:iCs/>
        </w:rPr>
        <w:t xml:space="preserve"> </w:t>
      </w:r>
      <w:r w:rsidRPr="00252482">
        <w:rPr>
          <w:rFonts w:ascii="Times New Roman" w:hAnsi="Times New Roman" w:cs="Times New Roman"/>
          <w:i/>
          <w:iCs/>
        </w:rPr>
        <w:t>function</w:t>
      </w:r>
      <w:r w:rsidR="00A61418">
        <w:rPr>
          <w:rFonts w:ascii="Times New Roman" w:hAnsi="Times New Roman" w:cs="Times New Roman"/>
          <w:i/>
          <w:iCs/>
        </w:rPr>
        <w:t xml:space="preserve"> </w:t>
      </w:r>
      <w:r w:rsidRPr="00252482">
        <w:rPr>
          <w:rFonts w:ascii="Times New Roman" w:hAnsi="Times New Roman" w:cs="Times New Roman"/>
          <w:i/>
          <w:iCs/>
        </w:rPr>
        <w:t>as</w:t>
      </w:r>
      <w:r w:rsidR="00A61418">
        <w:rPr>
          <w:rFonts w:ascii="Times New Roman" w:hAnsi="Times New Roman" w:cs="Times New Roman"/>
          <w:i/>
          <w:iCs/>
        </w:rPr>
        <w:t xml:space="preserve"> </w:t>
      </w:r>
      <w:r w:rsidRPr="00252482">
        <w:rPr>
          <w:rFonts w:ascii="Times New Roman" w:hAnsi="Times New Roman" w:cs="Times New Roman"/>
          <w:i/>
          <w:iCs/>
        </w:rPr>
        <w:t>per assigned</w:t>
      </w:r>
      <w:r w:rsidR="00A61418">
        <w:rPr>
          <w:rFonts w:ascii="Times New Roman" w:hAnsi="Times New Roman" w:cs="Times New Roman"/>
          <w:i/>
          <w:iCs/>
        </w:rPr>
        <w:t xml:space="preserve"> </w:t>
      </w:r>
      <w:proofErr w:type="spellStart"/>
      <w:r w:rsidRPr="00252482">
        <w:rPr>
          <w:rFonts w:ascii="Times New Roman" w:hAnsi="Times New Roman" w:cs="Times New Roman"/>
          <w:i/>
          <w:iCs/>
        </w:rPr>
        <w:t>ToR</w:t>
      </w:r>
      <w:proofErr w:type="spellEnd"/>
      <w:r w:rsidR="001C4E9C" w:rsidRPr="00252482">
        <w:rPr>
          <w:rFonts w:ascii="Times New Roman" w:hAnsi="Times New Roman" w:cs="Times New Roman"/>
          <w:i/>
          <w:iCs/>
        </w:rPr>
        <w:t xml:space="preserve"> in the appointed tenure.</w:t>
      </w:r>
    </w:p>
    <w:p w:rsidR="00D3071F" w:rsidRPr="00976A55" w:rsidRDefault="00D3071F" w:rsidP="00252482">
      <w:pPr>
        <w:pStyle w:val="BodyText"/>
        <w:tabs>
          <w:tab w:val="left" w:pos="8280"/>
        </w:tabs>
        <w:spacing w:line="276" w:lineRule="auto"/>
        <w:jc w:val="left"/>
        <w:rPr>
          <w:rFonts w:cs="Times New Roman"/>
          <w:szCs w:val="24"/>
        </w:rPr>
      </w:pPr>
    </w:p>
    <w:p w:rsidR="00D3071F" w:rsidRPr="00976A55" w:rsidRDefault="00B71DBE" w:rsidP="00252482">
      <w:pPr>
        <w:pStyle w:val="Heading2"/>
        <w:numPr>
          <w:ilvl w:val="0"/>
          <w:numId w:val="48"/>
        </w:numPr>
        <w:spacing w:line="276" w:lineRule="auto"/>
        <w:rPr>
          <w:rFonts w:cs="Times New Roman"/>
          <w:szCs w:val="24"/>
        </w:rPr>
      </w:pPr>
      <w:bookmarkStart w:id="138" w:name="_Toc28699615"/>
      <w:bookmarkStart w:id="139" w:name="_Toc101276231"/>
      <w:r w:rsidRPr="00976A55">
        <w:rPr>
          <w:rFonts w:cs="Times New Roman"/>
          <w:w w:val="105"/>
          <w:szCs w:val="24"/>
        </w:rPr>
        <w:t>Office</w:t>
      </w:r>
      <w:r w:rsidR="00BE3FC6">
        <w:rPr>
          <w:rFonts w:cs="Times New Roman"/>
          <w:w w:val="105"/>
          <w:szCs w:val="24"/>
        </w:rPr>
        <w:t xml:space="preserve"> </w:t>
      </w:r>
      <w:r w:rsidRPr="00976A55">
        <w:rPr>
          <w:rFonts w:cs="Times New Roman"/>
          <w:w w:val="105"/>
          <w:szCs w:val="24"/>
        </w:rPr>
        <w:t>of</w:t>
      </w:r>
      <w:r w:rsidR="00BE3FC6">
        <w:rPr>
          <w:rFonts w:cs="Times New Roman"/>
          <w:w w:val="105"/>
          <w:szCs w:val="24"/>
        </w:rPr>
        <w:t xml:space="preserve"> </w:t>
      </w:r>
      <w:r w:rsidRPr="00976A55">
        <w:rPr>
          <w:rFonts w:cs="Times New Roman"/>
          <w:w w:val="105"/>
          <w:szCs w:val="24"/>
        </w:rPr>
        <w:t>the</w:t>
      </w:r>
      <w:r w:rsidR="00BE3FC6">
        <w:rPr>
          <w:rFonts w:cs="Times New Roman"/>
          <w:w w:val="105"/>
          <w:szCs w:val="24"/>
        </w:rPr>
        <w:t xml:space="preserve"> </w:t>
      </w:r>
      <w:r w:rsidRPr="00976A55">
        <w:rPr>
          <w:rFonts w:cs="Times New Roman"/>
          <w:w w:val="105"/>
          <w:szCs w:val="24"/>
        </w:rPr>
        <w:t>ERB</w:t>
      </w:r>
      <w:r w:rsidR="00BE3FC6">
        <w:rPr>
          <w:rFonts w:cs="Times New Roman"/>
          <w:w w:val="105"/>
          <w:szCs w:val="24"/>
        </w:rPr>
        <w:t xml:space="preserve"> </w:t>
      </w:r>
      <w:r w:rsidRPr="00976A55">
        <w:rPr>
          <w:rFonts w:cs="Times New Roman"/>
          <w:w w:val="105"/>
          <w:szCs w:val="24"/>
        </w:rPr>
        <w:t>Secretariat</w:t>
      </w:r>
      <w:r w:rsidR="00BE3FC6">
        <w:rPr>
          <w:rFonts w:cs="Times New Roman"/>
          <w:w w:val="105"/>
          <w:szCs w:val="24"/>
        </w:rPr>
        <w:t xml:space="preserve"> </w:t>
      </w:r>
      <w:r w:rsidRPr="00976A55">
        <w:rPr>
          <w:rFonts w:cs="Times New Roman"/>
          <w:w w:val="105"/>
          <w:szCs w:val="24"/>
        </w:rPr>
        <w:t>and</w:t>
      </w:r>
      <w:r w:rsidR="00BE3FC6">
        <w:rPr>
          <w:rFonts w:cs="Times New Roman"/>
          <w:w w:val="105"/>
          <w:szCs w:val="24"/>
        </w:rPr>
        <w:t xml:space="preserve"> </w:t>
      </w:r>
      <w:r w:rsidRPr="00976A55">
        <w:rPr>
          <w:rFonts w:cs="Times New Roman"/>
          <w:w w:val="105"/>
          <w:szCs w:val="24"/>
        </w:rPr>
        <w:t>its</w:t>
      </w:r>
      <w:r w:rsidR="00BE3FC6">
        <w:rPr>
          <w:rFonts w:cs="Times New Roman"/>
          <w:w w:val="105"/>
          <w:szCs w:val="24"/>
        </w:rPr>
        <w:t xml:space="preserve"> </w:t>
      </w:r>
      <w:r w:rsidR="00C679ED" w:rsidRPr="00976A55">
        <w:rPr>
          <w:rFonts w:cs="Times New Roman"/>
          <w:spacing w:val="3"/>
          <w:w w:val="105"/>
          <w:szCs w:val="24"/>
        </w:rPr>
        <w:t>F</w:t>
      </w:r>
      <w:r w:rsidR="00D92621" w:rsidRPr="00976A55">
        <w:rPr>
          <w:rFonts w:cs="Times New Roman"/>
          <w:spacing w:val="3"/>
          <w:w w:val="105"/>
          <w:szCs w:val="24"/>
        </w:rPr>
        <w:t xml:space="preserve">unctions and </w:t>
      </w:r>
      <w:r w:rsidR="00C679ED" w:rsidRPr="00976A55">
        <w:rPr>
          <w:rFonts w:cs="Times New Roman"/>
          <w:spacing w:val="3"/>
          <w:w w:val="105"/>
          <w:szCs w:val="24"/>
        </w:rPr>
        <w:t>R</w:t>
      </w:r>
      <w:r w:rsidR="00D92621" w:rsidRPr="00976A55">
        <w:rPr>
          <w:rFonts w:cs="Times New Roman"/>
          <w:spacing w:val="3"/>
          <w:w w:val="105"/>
          <w:szCs w:val="24"/>
        </w:rPr>
        <w:t>esponsibilities</w:t>
      </w:r>
      <w:bookmarkEnd w:id="138"/>
      <w:bookmarkEnd w:id="139"/>
    </w:p>
    <w:p w:rsidR="00D3071F" w:rsidRPr="00976A55" w:rsidRDefault="00B71DBE" w:rsidP="00DB7E58">
      <w:pPr>
        <w:pStyle w:val="Heading3"/>
        <w:numPr>
          <w:ilvl w:val="0"/>
          <w:numId w:val="51"/>
        </w:numPr>
        <w:spacing w:after="240" w:line="276" w:lineRule="auto"/>
        <w:ind w:left="540" w:hanging="540"/>
        <w:rPr>
          <w:rFonts w:cs="Times New Roman"/>
          <w:w w:val="105"/>
        </w:rPr>
      </w:pPr>
      <w:bookmarkStart w:id="140" w:name="_Toc101276232"/>
      <w:r w:rsidRPr="00976A55">
        <w:rPr>
          <w:rFonts w:cs="Times New Roman"/>
          <w:w w:val="105"/>
        </w:rPr>
        <w:t>Office of ERB Secretariat</w:t>
      </w:r>
      <w:bookmarkEnd w:id="140"/>
    </w:p>
    <w:p w:rsidR="009E1D9F" w:rsidRPr="00976A55" w:rsidRDefault="00B71DBE" w:rsidP="00E933FF">
      <w:pPr>
        <w:pStyle w:val="BodyText"/>
        <w:numPr>
          <w:ilvl w:val="0"/>
          <w:numId w:val="107"/>
        </w:numPr>
        <w:spacing w:line="276" w:lineRule="auto"/>
        <w:rPr>
          <w:rFonts w:cs="Times New Roman"/>
          <w:szCs w:val="24"/>
        </w:rPr>
      </w:pPr>
      <w:r w:rsidRPr="00976A55">
        <w:rPr>
          <w:rFonts w:cs="Times New Roman"/>
          <w:szCs w:val="24"/>
        </w:rPr>
        <w:t>NHRC should set up a separate ERB secretariat office with necessary administrative</w:t>
      </w:r>
      <w:r w:rsidR="005230C7" w:rsidRPr="00976A55">
        <w:rPr>
          <w:rFonts w:cs="Times New Roman"/>
          <w:szCs w:val="24"/>
        </w:rPr>
        <w:t xml:space="preserve"> and resources</w:t>
      </w:r>
      <w:r w:rsidRPr="00976A55">
        <w:rPr>
          <w:rFonts w:cs="Times New Roman"/>
          <w:szCs w:val="24"/>
        </w:rPr>
        <w:t xml:space="preserve"> support such as phone, internet, photocopy machine, scanner, printer, computers, file cabinets, desks, chairs, projector, meeting tables,</w:t>
      </w:r>
      <w:r w:rsidR="004471DC" w:rsidRPr="00976A55">
        <w:rPr>
          <w:rFonts w:cs="Times New Roman"/>
          <w:szCs w:val="24"/>
        </w:rPr>
        <w:t xml:space="preserve"> shredder</w:t>
      </w:r>
      <w:r w:rsidR="007A5954" w:rsidRPr="00976A55">
        <w:rPr>
          <w:rFonts w:cs="Times New Roman"/>
          <w:szCs w:val="24"/>
        </w:rPr>
        <w:t xml:space="preserve">, online proposal submission and review portal and its data base management </w:t>
      </w:r>
      <w:r w:rsidR="005230C7" w:rsidRPr="00976A55">
        <w:rPr>
          <w:rFonts w:cs="Times New Roman"/>
          <w:szCs w:val="24"/>
        </w:rPr>
        <w:t xml:space="preserve">system, </w:t>
      </w:r>
      <w:r w:rsidRPr="00976A55">
        <w:rPr>
          <w:rFonts w:cs="Times New Roman"/>
          <w:szCs w:val="24"/>
        </w:rPr>
        <w:t>etc.</w:t>
      </w:r>
    </w:p>
    <w:p w:rsidR="009E1D9F" w:rsidRPr="00976A55" w:rsidRDefault="00B71DBE" w:rsidP="00E933FF">
      <w:pPr>
        <w:pStyle w:val="BodyText"/>
        <w:numPr>
          <w:ilvl w:val="0"/>
          <w:numId w:val="107"/>
        </w:numPr>
        <w:spacing w:line="276" w:lineRule="auto"/>
        <w:rPr>
          <w:rFonts w:cs="Times New Roman"/>
          <w:szCs w:val="24"/>
        </w:rPr>
      </w:pPr>
      <w:r w:rsidRPr="00976A55">
        <w:rPr>
          <w:rFonts w:cs="Times New Roman"/>
          <w:szCs w:val="24"/>
        </w:rPr>
        <w:t>NHRC</w:t>
      </w:r>
      <w:r w:rsidR="00BE3FC6">
        <w:rPr>
          <w:rFonts w:cs="Times New Roman"/>
          <w:szCs w:val="24"/>
        </w:rPr>
        <w:t xml:space="preserve"> </w:t>
      </w:r>
      <w:r w:rsidRPr="00976A55">
        <w:rPr>
          <w:rFonts w:cs="Times New Roman"/>
          <w:szCs w:val="24"/>
        </w:rPr>
        <w:t>should assign</w:t>
      </w:r>
      <w:r w:rsidR="00BE3FC6">
        <w:rPr>
          <w:rFonts w:cs="Times New Roman"/>
          <w:szCs w:val="24"/>
        </w:rPr>
        <w:t xml:space="preserve"> </w:t>
      </w:r>
      <w:r w:rsidRPr="00976A55">
        <w:rPr>
          <w:rFonts w:cs="Times New Roman"/>
          <w:szCs w:val="24"/>
        </w:rPr>
        <w:t>a</w:t>
      </w:r>
      <w:r w:rsidR="005230C7" w:rsidRPr="00976A55">
        <w:rPr>
          <w:rFonts w:cs="Times New Roman"/>
          <w:szCs w:val="24"/>
        </w:rPr>
        <w:t>n appropriately</w:t>
      </w:r>
      <w:r w:rsidR="00BE3FC6">
        <w:rPr>
          <w:rFonts w:cs="Times New Roman"/>
          <w:szCs w:val="24"/>
        </w:rPr>
        <w:t xml:space="preserve"> </w:t>
      </w:r>
      <w:r w:rsidR="00913D4E" w:rsidRPr="00976A55">
        <w:rPr>
          <w:rFonts w:cs="Times New Roman"/>
          <w:szCs w:val="24"/>
        </w:rPr>
        <w:t>qualified</w:t>
      </w:r>
      <w:r w:rsidR="005230C7" w:rsidRPr="00976A55">
        <w:rPr>
          <w:rFonts w:cs="Times New Roman"/>
          <w:szCs w:val="24"/>
        </w:rPr>
        <w:t xml:space="preserve"> (</w:t>
      </w:r>
      <w:r w:rsidR="00C679ED" w:rsidRPr="00976A55">
        <w:rPr>
          <w:rFonts w:cs="Times New Roman"/>
          <w:szCs w:val="24"/>
        </w:rPr>
        <w:t xml:space="preserve">in terms of </w:t>
      </w:r>
      <w:r w:rsidR="005230C7" w:rsidRPr="00976A55">
        <w:rPr>
          <w:rFonts w:cs="Times New Roman"/>
          <w:szCs w:val="24"/>
        </w:rPr>
        <w:t>academic</w:t>
      </w:r>
      <w:r w:rsidR="00BE3FC6">
        <w:rPr>
          <w:rFonts w:cs="Times New Roman"/>
          <w:szCs w:val="24"/>
        </w:rPr>
        <w:t xml:space="preserve"> </w:t>
      </w:r>
      <w:r w:rsidR="000319ED" w:rsidRPr="00976A55">
        <w:rPr>
          <w:rFonts w:cs="Times New Roman"/>
          <w:szCs w:val="24"/>
        </w:rPr>
        <w:t>qualification</w:t>
      </w:r>
      <w:r w:rsidR="00A85673" w:rsidRPr="00976A55">
        <w:rPr>
          <w:rFonts w:cs="Times New Roman"/>
          <w:szCs w:val="24"/>
        </w:rPr>
        <w:t>,</w:t>
      </w:r>
      <w:r w:rsidR="005230C7" w:rsidRPr="00976A55">
        <w:rPr>
          <w:rFonts w:cs="Times New Roman"/>
          <w:szCs w:val="24"/>
        </w:rPr>
        <w:t xml:space="preserve"> training and experience in research ethics)senior officer</w:t>
      </w:r>
      <w:r w:rsidR="00BE3FC6">
        <w:rPr>
          <w:rFonts w:cs="Times New Roman"/>
          <w:szCs w:val="24"/>
        </w:rPr>
        <w:t xml:space="preserve"> </w:t>
      </w:r>
      <w:r w:rsidRPr="00976A55">
        <w:rPr>
          <w:rFonts w:cs="Times New Roman"/>
          <w:szCs w:val="24"/>
        </w:rPr>
        <w:t>as</w:t>
      </w:r>
      <w:r w:rsidR="00BE3FC6">
        <w:rPr>
          <w:rFonts w:cs="Times New Roman"/>
          <w:szCs w:val="24"/>
        </w:rPr>
        <w:t xml:space="preserve"> </w:t>
      </w:r>
      <w:r w:rsidR="005230C7" w:rsidRPr="00976A55">
        <w:rPr>
          <w:rFonts w:cs="Times New Roman"/>
          <w:szCs w:val="24"/>
        </w:rPr>
        <w:t>the</w:t>
      </w:r>
      <w:r w:rsidR="00BE3FC6">
        <w:rPr>
          <w:rFonts w:cs="Times New Roman"/>
          <w:szCs w:val="24"/>
        </w:rPr>
        <w:t xml:space="preserve"> </w:t>
      </w:r>
      <w:r w:rsidRPr="00976A55">
        <w:rPr>
          <w:rFonts w:cs="Times New Roman"/>
          <w:bCs/>
          <w:szCs w:val="24"/>
        </w:rPr>
        <w:t>chief of</w:t>
      </w:r>
      <w:r w:rsidR="00BE3FC6">
        <w:rPr>
          <w:rFonts w:cs="Times New Roman"/>
          <w:bCs/>
          <w:szCs w:val="24"/>
        </w:rPr>
        <w:t xml:space="preserve"> </w:t>
      </w:r>
      <w:r w:rsidRPr="00976A55">
        <w:rPr>
          <w:rFonts w:cs="Times New Roman"/>
          <w:bCs/>
          <w:szCs w:val="24"/>
        </w:rPr>
        <w:t>the ERB secretariat</w:t>
      </w:r>
      <w:r w:rsidR="00913D4E" w:rsidRPr="00976A55">
        <w:rPr>
          <w:rFonts w:cs="Times New Roman"/>
          <w:szCs w:val="24"/>
        </w:rPr>
        <w:t xml:space="preserve"> to support </w:t>
      </w:r>
      <w:r w:rsidR="005230C7" w:rsidRPr="00976A55">
        <w:rPr>
          <w:rFonts w:cs="Times New Roman"/>
          <w:szCs w:val="24"/>
        </w:rPr>
        <w:t>ERB Chair and</w:t>
      </w:r>
      <w:r w:rsidR="00C679ED" w:rsidRPr="00976A55">
        <w:rPr>
          <w:rFonts w:cs="Times New Roman"/>
          <w:szCs w:val="24"/>
        </w:rPr>
        <w:t>,</w:t>
      </w:r>
      <w:r w:rsidR="00527348">
        <w:rPr>
          <w:rFonts w:cs="Times New Roman"/>
          <w:szCs w:val="24"/>
        </w:rPr>
        <w:t xml:space="preserve"> </w:t>
      </w:r>
      <w:r w:rsidR="00913D4E" w:rsidRPr="00976A55">
        <w:rPr>
          <w:rFonts w:cs="Times New Roman"/>
          <w:szCs w:val="24"/>
        </w:rPr>
        <w:t xml:space="preserve">member secretary </w:t>
      </w:r>
      <w:r w:rsidR="005230C7" w:rsidRPr="00976A55">
        <w:rPr>
          <w:rFonts w:cs="Times New Roman"/>
          <w:szCs w:val="24"/>
        </w:rPr>
        <w:t>in coordinating</w:t>
      </w:r>
      <w:r w:rsidR="007A5954" w:rsidRPr="00976A55">
        <w:rPr>
          <w:rFonts w:cs="Times New Roman"/>
          <w:szCs w:val="24"/>
        </w:rPr>
        <w:t xml:space="preserve"> all </w:t>
      </w:r>
      <w:r w:rsidR="00C679ED" w:rsidRPr="00976A55">
        <w:rPr>
          <w:rFonts w:cs="Times New Roman"/>
          <w:szCs w:val="24"/>
        </w:rPr>
        <w:t xml:space="preserve">the </w:t>
      </w:r>
      <w:r w:rsidR="007A5954" w:rsidRPr="00976A55">
        <w:rPr>
          <w:rFonts w:cs="Times New Roman"/>
          <w:szCs w:val="24"/>
        </w:rPr>
        <w:t>activities</w:t>
      </w:r>
      <w:r w:rsidR="00C679ED" w:rsidRPr="00976A55">
        <w:rPr>
          <w:rFonts w:cs="Times New Roman"/>
          <w:szCs w:val="24"/>
        </w:rPr>
        <w:t xml:space="preserve"> including</w:t>
      </w:r>
      <w:r w:rsidR="007A5954" w:rsidRPr="00976A55">
        <w:rPr>
          <w:rFonts w:cs="Times New Roman"/>
          <w:szCs w:val="24"/>
        </w:rPr>
        <w:t xml:space="preserve"> organization of ERB meetings</w:t>
      </w:r>
      <w:r w:rsidR="00913D4E" w:rsidRPr="00976A55">
        <w:rPr>
          <w:rFonts w:cs="Times New Roman"/>
          <w:szCs w:val="24"/>
        </w:rPr>
        <w:t>, monitoring and oversight of the implementation and</w:t>
      </w:r>
      <w:r w:rsidR="00C679ED" w:rsidRPr="00976A55">
        <w:rPr>
          <w:rFonts w:cs="Times New Roman"/>
          <w:szCs w:val="24"/>
        </w:rPr>
        <w:t>,</w:t>
      </w:r>
      <w:r w:rsidR="00913D4E" w:rsidRPr="00976A55">
        <w:rPr>
          <w:rFonts w:cs="Times New Roman"/>
          <w:szCs w:val="24"/>
        </w:rPr>
        <w:t xml:space="preserve"> investigation of complaints</w:t>
      </w:r>
      <w:r w:rsidRPr="00976A55">
        <w:rPr>
          <w:rFonts w:cs="Times New Roman"/>
          <w:szCs w:val="24"/>
        </w:rPr>
        <w:t xml:space="preserve">. </w:t>
      </w:r>
      <w:r w:rsidR="007A5954" w:rsidRPr="00976A55">
        <w:rPr>
          <w:rFonts w:cs="Times New Roman"/>
          <w:szCs w:val="24"/>
        </w:rPr>
        <w:t xml:space="preserve">ERB secretariat should have adequate number of qualified and trained staffs in different areas of health research. </w:t>
      </w:r>
    </w:p>
    <w:p w:rsidR="009E1D9F" w:rsidRPr="00976A55" w:rsidRDefault="00B71DBE" w:rsidP="00252482">
      <w:pPr>
        <w:pStyle w:val="BodyText"/>
        <w:numPr>
          <w:ilvl w:val="0"/>
          <w:numId w:val="107"/>
        </w:numPr>
        <w:spacing w:line="276" w:lineRule="auto"/>
        <w:rPr>
          <w:rFonts w:cs="Times New Roman"/>
          <w:szCs w:val="24"/>
        </w:rPr>
      </w:pPr>
      <w:r w:rsidRPr="00976A55">
        <w:rPr>
          <w:rFonts w:cs="Times New Roman"/>
          <w:szCs w:val="24"/>
        </w:rPr>
        <w:t>The names of ERB chair, member-secretary and members should be displayed in front of the ERB</w:t>
      </w:r>
      <w:r w:rsidR="00527348">
        <w:rPr>
          <w:rFonts w:cs="Times New Roman"/>
          <w:szCs w:val="24"/>
        </w:rPr>
        <w:t xml:space="preserve"> </w:t>
      </w:r>
      <w:r w:rsidRPr="00976A55">
        <w:rPr>
          <w:rFonts w:cs="Times New Roman"/>
          <w:szCs w:val="24"/>
        </w:rPr>
        <w:t>office</w:t>
      </w:r>
      <w:r w:rsidR="00BE23EB" w:rsidRPr="00976A55">
        <w:rPr>
          <w:rFonts w:cs="Times New Roman"/>
          <w:szCs w:val="24"/>
        </w:rPr>
        <w:t xml:space="preserve"> and NHRC website</w:t>
      </w:r>
      <w:r w:rsidRPr="00976A55">
        <w:rPr>
          <w:rFonts w:cs="Times New Roman"/>
          <w:szCs w:val="24"/>
        </w:rPr>
        <w:t>. Their duties and responsibilities should clearly be stated and documented in the ERB</w:t>
      </w:r>
      <w:r w:rsidR="00527348">
        <w:rPr>
          <w:rFonts w:cs="Times New Roman"/>
          <w:szCs w:val="24"/>
        </w:rPr>
        <w:t xml:space="preserve"> </w:t>
      </w:r>
      <w:r w:rsidR="009E1D9F" w:rsidRPr="00976A55">
        <w:rPr>
          <w:rFonts w:cs="Times New Roman"/>
          <w:szCs w:val="24"/>
        </w:rPr>
        <w:t>office</w:t>
      </w:r>
      <w:r w:rsidR="00BE6C2C" w:rsidRPr="00976A55">
        <w:rPr>
          <w:rFonts w:cs="Times New Roman"/>
          <w:szCs w:val="24"/>
        </w:rPr>
        <w:t>.</w:t>
      </w:r>
    </w:p>
    <w:p w:rsidR="00913D4E" w:rsidRPr="00976A55" w:rsidRDefault="00B71DBE" w:rsidP="00252482">
      <w:pPr>
        <w:pStyle w:val="BodyText"/>
        <w:numPr>
          <w:ilvl w:val="0"/>
          <w:numId w:val="107"/>
        </w:numPr>
        <w:spacing w:line="276" w:lineRule="auto"/>
        <w:rPr>
          <w:rFonts w:cs="Times New Roman"/>
          <w:szCs w:val="24"/>
        </w:rPr>
      </w:pPr>
      <w:r w:rsidRPr="00976A55">
        <w:rPr>
          <w:rFonts w:cs="Times New Roman"/>
          <w:szCs w:val="24"/>
        </w:rPr>
        <w:t xml:space="preserve">NHRC should allocate adequate financial </w:t>
      </w:r>
      <w:r w:rsidR="00913D4E" w:rsidRPr="00976A55">
        <w:rPr>
          <w:rFonts w:cs="Times New Roman"/>
          <w:szCs w:val="24"/>
        </w:rPr>
        <w:t xml:space="preserve">provision </w:t>
      </w:r>
      <w:r w:rsidRPr="00976A55">
        <w:rPr>
          <w:rFonts w:cs="Times New Roman"/>
          <w:szCs w:val="24"/>
        </w:rPr>
        <w:t>for effective function</w:t>
      </w:r>
      <w:r w:rsidR="00913D4E" w:rsidRPr="00976A55">
        <w:rPr>
          <w:rFonts w:cs="Times New Roman"/>
          <w:szCs w:val="24"/>
        </w:rPr>
        <w:t xml:space="preserve">ing </w:t>
      </w:r>
      <w:r w:rsidRPr="00976A55">
        <w:rPr>
          <w:rFonts w:cs="Times New Roman"/>
          <w:szCs w:val="24"/>
        </w:rPr>
        <w:t xml:space="preserve">of ERB and </w:t>
      </w:r>
      <w:r w:rsidR="004E3538" w:rsidRPr="00976A55">
        <w:rPr>
          <w:rFonts w:cs="Times New Roman"/>
          <w:szCs w:val="24"/>
        </w:rPr>
        <w:t xml:space="preserve">strengthening </w:t>
      </w:r>
      <w:r w:rsidR="00C679ED" w:rsidRPr="00976A55">
        <w:rPr>
          <w:rFonts w:cs="Times New Roman"/>
          <w:szCs w:val="24"/>
        </w:rPr>
        <w:t xml:space="preserve">of </w:t>
      </w:r>
      <w:r w:rsidR="004E3538" w:rsidRPr="00976A55">
        <w:rPr>
          <w:rFonts w:cs="Times New Roman"/>
          <w:szCs w:val="24"/>
        </w:rPr>
        <w:t xml:space="preserve">the capacity of </w:t>
      </w:r>
      <w:r w:rsidR="00F5475F" w:rsidRPr="00976A55">
        <w:rPr>
          <w:rFonts w:cs="Times New Roman"/>
          <w:szCs w:val="24"/>
        </w:rPr>
        <w:t>the</w:t>
      </w:r>
      <w:r w:rsidR="004E3538" w:rsidRPr="00976A55">
        <w:rPr>
          <w:rFonts w:cs="Times New Roman"/>
          <w:szCs w:val="24"/>
        </w:rPr>
        <w:t xml:space="preserve"> secretariat and ERB members</w:t>
      </w:r>
      <w:r w:rsidR="00D8192A">
        <w:rPr>
          <w:rFonts w:cs="Times New Roman"/>
          <w:szCs w:val="24"/>
        </w:rPr>
        <w:t xml:space="preserve">, </w:t>
      </w:r>
      <w:r w:rsidR="00913D4E" w:rsidRPr="00976A55">
        <w:rPr>
          <w:rFonts w:cs="Times New Roman"/>
          <w:szCs w:val="24"/>
        </w:rPr>
        <w:t>utilizing the revenues generated through proposal r</w:t>
      </w:r>
      <w:r w:rsidR="004E3538" w:rsidRPr="00976A55">
        <w:rPr>
          <w:rFonts w:cs="Times New Roman"/>
          <w:szCs w:val="24"/>
        </w:rPr>
        <w:t>eview.</w:t>
      </w:r>
    </w:p>
    <w:p w:rsidR="00D3071F" w:rsidRPr="00976A55" w:rsidRDefault="00D3071F" w:rsidP="009974DB">
      <w:pPr>
        <w:pStyle w:val="BodyText"/>
        <w:spacing w:line="276" w:lineRule="auto"/>
        <w:ind w:left="270" w:hanging="270"/>
        <w:rPr>
          <w:rFonts w:cs="Times New Roman"/>
          <w:szCs w:val="24"/>
        </w:rPr>
      </w:pPr>
    </w:p>
    <w:p w:rsidR="00CE7C1D" w:rsidRPr="00976A55" w:rsidRDefault="00D92621" w:rsidP="00DB7E58">
      <w:pPr>
        <w:pStyle w:val="Heading3"/>
        <w:numPr>
          <w:ilvl w:val="0"/>
          <w:numId w:val="51"/>
        </w:numPr>
        <w:spacing w:after="240" w:line="276" w:lineRule="auto"/>
        <w:ind w:left="540" w:hanging="540"/>
        <w:rPr>
          <w:rFonts w:cs="Times New Roman"/>
        </w:rPr>
      </w:pPr>
      <w:bookmarkStart w:id="141" w:name="_Toc101276233"/>
      <w:r w:rsidRPr="00976A55">
        <w:rPr>
          <w:rFonts w:cs="Times New Roman"/>
          <w:w w:val="105"/>
        </w:rPr>
        <w:t xml:space="preserve">Functions and </w:t>
      </w:r>
      <w:r w:rsidR="00C679ED" w:rsidRPr="00976A55">
        <w:rPr>
          <w:rFonts w:cs="Times New Roman"/>
          <w:w w:val="105"/>
        </w:rPr>
        <w:t>R</w:t>
      </w:r>
      <w:r w:rsidRPr="00976A55">
        <w:rPr>
          <w:rFonts w:cs="Times New Roman"/>
          <w:w w:val="105"/>
        </w:rPr>
        <w:t xml:space="preserve">esponsibilities </w:t>
      </w:r>
      <w:r w:rsidR="00B71DBE" w:rsidRPr="00976A55">
        <w:rPr>
          <w:rFonts w:cs="Times New Roman"/>
          <w:w w:val="105"/>
        </w:rPr>
        <w:t>of ERB Secretariat</w:t>
      </w:r>
      <w:bookmarkEnd w:id="141"/>
    </w:p>
    <w:p w:rsidR="00D3071F" w:rsidRPr="00976A55" w:rsidRDefault="00B71DBE" w:rsidP="00E933FF">
      <w:pPr>
        <w:pStyle w:val="BodyText"/>
        <w:spacing w:line="276" w:lineRule="auto"/>
        <w:rPr>
          <w:rFonts w:cs="Times New Roman"/>
          <w:szCs w:val="24"/>
        </w:rPr>
      </w:pPr>
      <w:r w:rsidRPr="00976A55">
        <w:rPr>
          <w:rFonts w:cs="Times New Roman"/>
          <w:szCs w:val="24"/>
        </w:rPr>
        <w:t xml:space="preserve">The ERB secretariat should work in </w:t>
      </w:r>
      <w:r w:rsidR="00785045" w:rsidRPr="00976A55">
        <w:rPr>
          <w:rFonts w:cs="Times New Roman"/>
          <w:szCs w:val="24"/>
        </w:rPr>
        <w:t xml:space="preserve">close coordination </w:t>
      </w:r>
      <w:r w:rsidRPr="00976A55">
        <w:rPr>
          <w:rFonts w:cs="Times New Roman"/>
          <w:szCs w:val="24"/>
        </w:rPr>
        <w:t>with ERB chair, ERB member-secretary and executive chief of NHRC, and is responsible to</w:t>
      </w:r>
      <w:r w:rsidR="00C679ED" w:rsidRPr="00976A55">
        <w:rPr>
          <w:rFonts w:cs="Times New Roman"/>
          <w:szCs w:val="24"/>
        </w:rPr>
        <w:t>:</w:t>
      </w:r>
    </w:p>
    <w:p w:rsidR="00D3071F" w:rsidRPr="00976A55" w:rsidRDefault="005F4424" w:rsidP="00E933FF">
      <w:pPr>
        <w:pStyle w:val="BodyText"/>
        <w:numPr>
          <w:ilvl w:val="0"/>
          <w:numId w:val="108"/>
        </w:numPr>
        <w:spacing w:line="276" w:lineRule="auto"/>
        <w:rPr>
          <w:rFonts w:cs="Times New Roman"/>
          <w:szCs w:val="24"/>
        </w:rPr>
      </w:pPr>
      <w:r w:rsidRPr="00976A55">
        <w:rPr>
          <w:rFonts w:cs="Times New Roman"/>
          <w:szCs w:val="24"/>
        </w:rPr>
        <w:t>Develop a roster of subject specific expert reviewers with approval from ERB, whose review service could be obtained by the ERB/NHRC and could also be invited for meetings either virtually or in person;</w:t>
      </w:r>
    </w:p>
    <w:p w:rsidR="00D3071F" w:rsidRPr="00976A55" w:rsidRDefault="00321A02" w:rsidP="00E933FF">
      <w:pPr>
        <w:pStyle w:val="BodyText"/>
        <w:numPr>
          <w:ilvl w:val="0"/>
          <w:numId w:val="108"/>
        </w:numPr>
        <w:spacing w:line="276" w:lineRule="auto"/>
        <w:rPr>
          <w:rFonts w:cs="Times New Roman"/>
          <w:szCs w:val="24"/>
        </w:rPr>
      </w:pPr>
      <w:r w:rsidRPr="00976A55">
        <w:rPr>
          <w:rFonts w:cs="Times New Roman"/>
          <w:szCs w:val="24"/>
        </w:rPr>
        <w:t xml:space="preserve">Collect and archive </w:t>
      </w:r>
      <w:r w:rsidR="00B71DBE" w:rsidRPr="00976A55">
        <w:rPr>
          <w:rFonts w:cs="Times New Roman"/>
          <w:szCs w:val="24"/>
        </w:rPr>
        <w:t>CVs, confidentiality agreement</w:t>
      </w:r>
      <w:r w:rsidR="003A468D">
        <w:rPr>
          <w:rFonts w:cs="Times New Roman"/>
          <w:szCs w:val="24"/>
        </w:rPr>
        <w:t>s</w:t>
      </w:r>
      <w:r w:rsidR="00B71DBE" w:rsidRPr="00976A55">
        <w:rPr>
          <w:rFonts w:cs="Times New Roman"/>
          <w:szCs w:val="24"/>
        </w:rPr>
        <w:t xml:space="preserve"> and </w:t>
      </w:r>
      <w:proofErr w:type="spellStart"/>
      <w:r w:rsidR="00B71DBE" w:rsidRPr="00976A55">
        <w:rPr>
          <w:rFonts w:cs="Times New Roman"/>
          <w:szCs w:val="24"/>
        </w:rPr>
        <w:t>CoI</w:t>
      </w:r>
      <w:proofErr w:type="spellEnd"/>
      <w:r w:rsidR="00B71DBE" w:rsidRPr="00976A55">
        <w:rPr>
          <w:rFonts w:cs="Times New Roman"/>
          <w:szCs w:val="24"/>
        </w:rPr>
        <w:t xml:space="preserve"> </w:t>
      </w:r>
      <w:r w:rsidRPr="00976A55">
        <w:rPr>
          <w:rFonts w:cs="Times New Roman"/>
          <w:szCs w:val="24"/>
        </w:rPr>
        <w:t>from</w:t>
      </w:r>
      <w:r w:rsidR="00B71DBE" w:rsidRPr="00976A55">
        <w:rPr>
          <w:rFonts w:cs="Times New Roman"/>
          <w:szCs w:val="24"/>
        </w:rPr>
        <w:t xml:space="preserve"> ERB chair, member-secretary, </w:t>
      </w:r>
      <w:r w:rsidR="00F5475F" w:rsidRPr="00976A55">
        <w:rPr>
          <w:rFonts w:cs="Times New Roman"/>
          <w:szCs w:val="24"/>
        </w:rPr>
        <w:t>members,</w:t>
      </w:r>
      <w:r w:rsidR="00B71DBE" w:rsidRPr="00976A55">
        <w:rPr>
          <w:rFonts w:cs="Times New Roman"/>
          <w:szCs w:val="24"/>
        </w:rPr>
        <w:t xml:space="preserve"> and reviewers</w:t>
      </w:r>
      <w:r w:rsidR="00700C3A" w:rsidRPr="00976A55">
        <w:rPr>
          <w:rFonts w:cs="Times New Roman"/>
          <w:szCs w:val="24"/>
        </w:rPr>
        <w:t>;</w:t>
      </w:r>
    </w:p>
    <w:p w:rsidR="00D3071F" w:rsidRPr="00976A55" w:rsidRDefault="00321A02" w:rsidP="009974DB">
      <w:pPr>
        <w:pStyle w:val="BodyText"/>
        <w:numPr>
          <w:ilvl w:val="0"/>
          <w:numId w:val="108"/>
        </w:numPr>
        <w:spacing w:line="276" w:lineRule="auto"/>
        <w:rPr>
          <w:rFonts w:cs="Times New Roman"/>
          <w:szCs w:val="24"/>
        </w:rPr>
      </w:pPr>
      <w:r w:rsidRPr="00976A55">
        <w:rPr>
          <w:rFonts w:cs="Times New Roman"/>
          <w:szCs w:val="24"/>
        </w:rPr>
        <w:t>V</w:t>
      </w:r>
      <w:r w:rsidR="0071495D" w:rsidRPr="00976A55">
        <w:rPr>
          <w:rFonts w:cs="Times New Roman"/>
          <w:szCs w:val="24"/>
        </w:rPr>
        <w:t>alidate the financial section of the proposal in line with the grant agreement for payment of ethical review processing fee</w:t>
      </w:r>
      <w:r w:rsidR="00700C3A" w:rsidRPr="00976A55">
        <w:rPr>
          <w:rFonts w:cs="Times New Roman"/>
          <w:szCs w:val="24"/>
        </w:rPr>
        <w:t>;</w:t>
      </w:r>
    </w:p>
    <w:p w:rsidR="00D3071F" w:rsidRPr="00976A55" w:rsidRDefault="00321A02" w:rsidP="009974DB">
      <w:pPr>
        <w:pStyle w:val="BodyText"/>
        <w:numPr>
          <w:ilvl w:val="0"/>
          <w:numId w:val="108"/>
        </w:numPr>
        <w:spacing w:line="276" w:lineRule="auto"/>
        <w:rPr>
          <w:rFonts w:cs="Times New Roman"/>
          <w:szCs w:val="24"/>
        </w:rPr>
      </w:pPr>
      <w:r w:rsidRPr="00976A55">
        <w:rPr>
          <w:rFonts w:cs="Times New Roman"/>
          <w:szCs w:val="24"/>
        </w:rPr>
        <w:lastRenderedPageBreak/>
        <w:t>M</w:t>
      </w:r>
      <w:r w:rsidR="00B71DBE" w:rsidRPr="00976A55">
        <w:rPr>
          <w:rFonts w:cs="Times New Roman"/>
          <w:szCs w:val="24"/>
        </w:rPr>
        <w:t xml:space="preserve">aintain the electronic data base of </w:t>
      </w:r>
      <w:r w:rsidR="00481A56" w:rsidRPr="00976A55">
        <w:rPr>
          <w:rFonts w:cs="Times New Roman"/>
          <w:szCs w:val="24"/>
        </w:rPr>
        <w:t>the proposals, archiving</w:t>
      </w:r>
      <w:r w:rsidR="00593F8A">
        <w:rPr>
          <w:rFonts w:cs="Times New Roman"/>
          <w:szCs w:val="24"/>
        </w:rPr>
        <w:t xml:space="preserve"> </w:t>
      </w:r>
      <w:r w:rsidR="00481A56" w:rsidRPr="00976A55">
        <w:rPr>
          <w:rFonts w:cs="Times New Roman"/>
          <w:szCs w:val="24"/>
        </w:rPr>
        <w:t>and tracking</w:t>
      </w:r>
      <w:r w:rsidR="00593F8A">
        <w:rPr>
          <w:rFonts w:cs="Times New Roman"/>
          <w:szCs w:val="24"/>
        </w:rPr>
        <w:t xml:space="preserve"> </w:t>
      </w:r>
      <w:r w:rsidR="009E1D9F" w:rsidRPr="00976A55">
        <w:rPr>
          <w:rFonts w:cs="Times New Roman"/>
          <w:szCs w:val="24"/>
        </w:rPr>
        <w:t>procedures</w:t>
      </w:r>
      <w:r w:rsidR="00A85291" w:rsidRPr="00976A55">
        <w:rPr>
          <w:rFonts w:cs="Times New Roman"/>
          <w:szCs w:val="24"/>
        </w:rPr>
        <w:t>,</w:t>
      </w:r>
      <w:r w:rsidR="005F0273" w:rsidRPr="00976A55">
        <w:rPr>
          <w:rFonts w:cs="Times New Roman"/>
          <w:szCs w:val="24"/>
        </w:rPr>
        <w:t xml:space="preserve"> including preliminary </w:t>
      </w:r>
      <w:r w:rsidR="00A85291" w:rsidRPr="00976A55">
        <w:rPr>
          <w:rFonts w:cs="Times New Roman"/>
          <w:szCs w:val="24"/>
        </w:rPr>
        <w:t>s</w:t>
      </w:r>
      <w:r w:rsidR="00B71DBE" w:rsidRPr="00976A55">
        <w:rPr>
          <w:rFonts w:cs="Times New Roman"/>
          <w:szCs w:val="24"/>
        </w:rPr>
        <w:t>creen</w:t>
      </w:r>
      <w:r w:rsidR="005F0273" w:rsidRPr="00976A55">
        <w:rPr>
          <w:rFonts w:cs="Times New Roman"/>
          <w:szCs w:val="24"/>
        </w:rPr>
        <w:t>ing</w:t>
      </w:r>
      <w:r w:rsidR="000319ED" w:rsidRPr="00976A55">
        <w:rPr>
          <w:rFonts w:cs="Times New Roman"/>
          <w:szCs w:val="24"/>
        </w:rPr>
        <w:t xml:space="preserve"> and</w:t>
      </w:r>
      <w:r w:rsidR="00593F8A">
        <w:rPr>
          <w:rFonts w:cs="Times New Roman"/>
          <w:szCs w:val="24"/>
        </w:rPr>
        <w:t xml:space="preserve"> </w:t>
      </w:r>
      <w:r w:rsidR="005F0273" w:rsidRPr="00976A55">
        <w:rPr>
          <w:rFonts w:cs="Times New Roman"/>
          <w:szCs w:val="24"/>
        </w:rPr>
        <w:t>verification</w:t>
      </w:r>
      <w:r w:rsidR="00593F8A">
        <w:rPr>
          <w:rFonts w:cs="Times New Roman"/>
          <w:szCs w:val="24"/>
        </w:rPr>
        <w:t xml:space="preserve"> </w:t>
      </w:r>
      <w:r w:rsidR="000319ED" w:rsidRPr="00976A55">
        <w:rPr>
          <w:rFonts w:cs="Times New Roman"/>
          <w:szCs w:val="24"/>
        </w:rPr>
        <w:t xml:space="preserve">of </w:t>
      </w:r>
      <w:r w:rsidR="00B71DBE" w:rsidRPr="00976A55">
        <w:rPr>
          <w:rFonts w:cs="Times New Roman"/>
          <w:szCs w:val="24"/>
        </w:rPr>
        <w:t xml:space="preserve">the submitted proposals as per the </w:t>
      </w:r>
      <w:r w:rsidR="009E1D9F" w:rsidRPr="00976A55">
        <w:rPr>
          <w:rFonts w:cs="Times New Roman"/>
          <w:szCs w:val="24"/>
        </w:rPr>
        <w:t>checklist</w:t>
      </w:r>
      <w:r w:rsidR="00700C3A" w:rsidRPr="00976A55">
        <w:rPr>
          <w:rFonts w:cs="Times New Roman"/>
          <w:szCs w:val="24"/>
        </w:rPr>
        <w:t>;</w:t>
      </w:r>
    </w:p>
    <w:p w:rsidR="00D3071F" w:rsidRPr="00976A55" w:rsidRDefault="00CB3680" w:rsidP="009974DB">
      <w:pPr>
        <w:pStyle w:val="BodyText"/>
        <w:numPr>
          <w:ilvl w:val="0"/>
          <w:numId w:val="108"/>
        </w:numPr>
        <w:spacing w:line="276" w:lineRule="auto"/>
        <w:rPr>
          <w:rFonts w:cs="Times New Roman"/>
          <w:szCs w:val="24"/>
        </w:rPr>
      </w:pPr>
      <w:r w:rsidRPr="00976A55">
        <w:rPr>
          <w:rFonts w:cs="Times New Roman"/>
          <w:szCs w:val="24"/>
        </w:rPr>
        <w:t>Prepare</w:t>
      </w:r>
      <w:r w:rsidR="00B71DBE" w:rsidRPr="00976A55">
        <w:rPr>
          <w:rFonts w:cs="Times New Roman"/>
          <w:szCs w:val="24"/>
        </w:rPr>
        <w:t xml:space="preserve">, </w:t>
      </w:r>
      <w:r w:rsidR="00F5475F" w:rsidRPr="00976A55">
        <w:rPr>
          <w:rFonts w:cs="Times New Roman"/>
          <w:szCs w:val="24"/>
        </w:rPr>
        <w:t>maintain,</w:t>
      </w:r>
      <w:r w:rsidR="00B71DBE" w:rsidRPr="00976A55">
        <w:rPr>
          <w:rFonts w:cs="Times New Roman"/>
          <w:szCs w:val="24"/>
        </w:rPr>
        <w:t xml:space="preserve"> and </w:t>
      </w:r>
      <w:r w:rsidR="0029532A" w:rsidRPr="00976A55">
        <w:rPr>
          <w:rFonts w:cs="Times New Roman"/>
          <w:szCs w:val="24"/>
        </w:rPr>
        <w:t>distribute proposals</w:t>
      </w:r>
      <w:r w:rsidR="00593F8A">
        <w:rPr>
          <w:rFonts w:cs="Times New Roman"/>
          <w:szCs w:val="24"/>
        </w:rPr>
        <w:t xml:space="preserve"> </w:t>
      </w:r>
      <w:r w:rsidR="004471DC" w:rsidRPr="00976A55">
        <w:rPr>
          <w:rFonts w:cs="Times New Roman"/>
          <w:szCs w:val="24"/>
        </w:rPr>
        <w:t>to primary and technical</w:t>
      </w:r>
      <w:r w:rsidR="00B71DBE" w:rsidRPr="00976A55">
        <w:rPr>
          <w:rFonts w:cs="Times New Roman"/>
          <w:szCs w:val="24"/>
        </w:rPr>
        <w:t xml:space="preserve"> reviewers</w:t>
      </w:r>
      <w:r w:rsidR="0071495D" w:rsidRPr="00976A55">
        <w:rPr>
          <w:rFonts w:cs="Times New Roman"/>
          <w:szCs w:val="24"/>
        </w:rPr>
        <w:t>. C</w:t>
      </w:r>
      <w:r w:rsidR="00B71DBE" w:rsidRPr="00976A55">
        <w:rPr>
          <w:rFonts w:cs="Times New Roman"/>
          <w:szCs w:val="24"/>
        </w:rPr>
        <w:t>ommunicat</w:t>
      </w:r>
      <w:r w:rsidR="0029532A" w:rsidRPr="00976A55">
        <w:rPr>
          <w:rFonts w:cs="Times New Roman"/>
          <w:szCs w:val="24"/>
        </w:rPr>
        <w:t>e</w:t>
      </w:r>
      <w:r w:rsidR="00593F8A">
        <w:rPr>
          <w:rFonts w:cs="Times New Roman"/>
          <w:szCs w:val="24"/>
        </w:rPr>
        <w:t xml:space="preserve"> </w:t>
      </w:r>
      <w:r w:rsidR="0029532A" w:rsidRPr="00976A55">
        <w:rPr>
          <w:rFonts w:cs="Times New Roman"/>
          <w:szCs w:val="24"/>
        </w:rPr>
        <w:t>with the</w:t>
      </w:r>
      <w:r w:rsidR="0071495D" w:rsidRPr="00976A55">
        <w:rPr>
          <w:rFonts w:cs="Times New Roman"/>
          <w:szCs w:val="24"/>
        </w:rPr>
        <w:t xml:space="preserve"> reviewers and investigators</w:t>
      </w:r>
      <w:r w:rsidR="0029532A" w:rsidRPr="00976A55">
        <w:rPr>
          <w:rFonts w:cs="Times New Roman"/>
          <w:szCs w:val="24"/>
        </w:rPr>
        <w:t xml:space="preserve">, for clarifications, </w:t>
      </w:r>
      <w:r w:rsidR="002C58A6" w:rsidRPr="00976A55">
        <w:rPr>
          <w:rFonts w:cs="Times New Roman"/>
          <w:szCs w:val="24"/>
        </w:rPr>
        <w:t>response</w:t>
      </w:r>
      <w:r w:rsidR="003A468D">
        <w:rPr>
          <w:rFonts w:cs="Times New Roman"/>
          <w:szCs w:val="24"/>
        </w:rPr>
        <w:t>s</w:t>
      </w:r>
      <w:r w:rsidR="002C58A6" w:rsidRPr="00976A55">
        <w:rPr>
          <w:rFonts w:cs="Times New Roman"/>
          <w:szCs w:val="24"/>
        </w:rPr>
        <w:t>;</w:t>
      </w:r>
      <w:r w:rsidR="0029532A" w:rsidRPr="00976A55">
        <w:rPr>
          <w:rFonts w:cs="Times New Roman"/>
          <w:szCs w:val="24"/>
        </w:rPr>
        <w:t xml:space="preserve"> revision</w:t>
      </w:r>
      <w:r w:rsidR="00593F8A">
        <w:rPr>
          <w:rFonts w:cs="Times New Roman"/>
          <w:szCs w:val="24"/>
        </w:rPr>
        <w:t xml:space="preserve"> </w:t>
      </w:r>
      <w:r w:rsidR="002D01DE" w:rsidRPr="00976A55">
        <w:rPr>
          <w:rFonts w:cs="Times New Roman"/>
          <w:szCs w:val="24"/>
        </w:rPr>
        <w:t>until</w:t>
      </w:r>
      <w:r w:rsidR="00593F8A">
        <w:rPr>
          <w:rFonts w:cs="Times New Roman"/>
          <w:szCs w:val="24"/>
        </w:rPr>
        <w:t xml:space="preserve"> </w:t>
      </w:r>
      <w:r w:rsidR="002D01DE" w:rsidRPr="00976A55">
        <w:rPr>
          <w:rFonts w:cs="Times New Roman"/>
          <w:szCs w:val="24"/>
        </w:rPr>
        <w:t>the</w:t>
      </w:r>
      <w:r w:rsidR="0071495D" w:rsidRPr="00976A55">
        <w:rPr>
          <w:rFonts w:cs="Times New Roman"/>
          <w:szCs w:val="24"/>
        </w:rPr>
        <w:t xml:space="preserve"> final </w:t>
      </w:r>
      <w:r w:rsidR="0029532A" w:rsidRPr="00976A55">
        <w:rPr>
          <w:rFonts w:cs="Times New Roman"/>
          <w:szCs w:val="24"/>
        </w:rPr>
        <w:t>approved proposal is archived</w:t>
      </w:r>
      <w:r w:rsidR="00700C3A" w:rsidRPr="00976A55">
        <w:rPr>
          <w:rFonts w:cs="Times New Roman"/>
          <w:szCs w:val="24"/>
        </w:rPr>
        <w:t>;</w:t>
      </w:r>
    </w:p>
    <w:p w:rsidR="00A15166" w:rsidRPr="00976A55" w:rsidRDefault="00A15166" w:rsidP="009974DB">
      <w:pPr>
        <w:pStyle w:val="BodyText"/>
        <w:numPr>
          <w:ilvl w:val="0"/>
          <w:numId w:val="108"/>
        </w:numPr>
        <w:spacing w:line="276" w:lineRule="auto"/>
        <w:rPr>
          <w:rFonts w:cs="Times New Roman"/>
          <w:szCs w:val="24"/>
        </w:rPr>
      </w:pPr>
      <w:r w:rsidRPr="00976A55">
        <w:rPr>
          <w:rFonts w:cs="Times New Roman"/>
          <w:szCs w:val="24"/>
        </w:rPr>
        <w:t>P</w:t>
      </w:r>
      <w:r w:rsidR="00B71DBE" w:rsidRPr="00976A55">
        <w:rPr>
          <w:rFonts w:cs="Times New Roman"/>
          <w:szCs w:val="24"/>
        </w:rPr>
        <w:t xml:space="preserve">repare the meeting agenda in consultation with ERB </w:t>
      </w:r>
      <w:r w:rsidRPr="00976A55">
        <w:rPr>
          <w:rFonts w:cs="Times New Roman"/>
          <w:szCs w:val="24"/>
        </w:rPr>
        <w:t xml:space="preserve">Chair and </w:t>
      </w:r>
      <w:r w:rsidR="00B71DBE" w:rsidRPr="00976A55">
        <w:rPr>
          <w:rFonts w:cs="Times New Roman"/>
          <w:szCs w:val="24"/>
        </w:rPr>
        <w:t>member-secretary</w:t>
      </w:r>
      <w:r w:rsidRPr="00976A55">
        <w:rPr>
          <w:rFonts w:cs="Times New Roman"/>
          <w:szCs w:val="24"/>
        </w:rPr>
        <w:t>,</w:t>
      </w:r>
      <w:r w:rsidR="00593F8A">
        <w:rPr>
          <w:rFonts w:cs="Times New Roman"/>
          <w:szCs w:val="24"/>
        </w:rPr>
        <w:t xml:space="preserve"> </w:t>
      </w:r>
      <w:r w:rsidRPr="00976A55">
        <w:rPr>
          <w:rFonts w:cs="Times New Roman"/>
          <w:szCs w:val="24"/>
        </w:rPr>
        <w:t>communicate with the ERB chair/member secretary/members and</w:t>
      </w:r>
      <w:r w:rsidR="00700C3A" w:rsidRPr="00976A55">
        <w:rPr>
          <w:rFonts w:cs="Times New Roman"/>
          <w:szCs w:val="24"/>
        </w:rPr>
        <w:t>,</w:t>
      </w:r>
      <w:r w:rsidRPr="00976A55">
        <w:rPr>
          <w:rFonts w:cs="Times New Roman"/>
          <w:szCs w:val="24"/>
        </w:rPr>
        <w:t xml:space="preserve"> coordinate</w:t>
      </w:r>
      <w:r w:rsidR="00700C3A" w:rsidRPr="00976A55">
        <w:rPr>
          <w:rFonts w:cs="Times New Roman"/>
          <w:szCs w:val="24"/>
        </w:rPr>
        <w:t>/organize</w:t>
      </w:r>
      <w:r w:rsidRPr="00976A55">
        <w:rPr>
          <w:rFonts w:cs="Times New Roman"/>
          <w:szCs w:val="24"/>
        </w:rPr>
        <w:t xml:space="preserve"> ERB </w:t>
      </w:r>
      <w:r w:rsidR="00D9268B" w:rsidRPr="00976A55">
        <w:rPr>
          <w:rFonts w:cs="Times New Roman"/>
          <w:szCs w:val="24"/>
        </w:rPr>
        <w:t xml:space="preserve">and expedited review committee </w:t>
      </w:r>
      <w:r w:rsidRPr="00976A55">
        <w:rPr>
          <w:rFonts w:cs="Times New Roman"/>
          <w:szCs w:val="24"/>
        </w:rPr>
        <w:t>meetings regularly</w:t>
      </w:r>
      <w:r w:rsidR="0099227C" w:rsidRPr="00976A55">
        <w:rPr>
          <w:rFonts w:cs="Times New Roman"/>
          <w:szCs w:val="24"/>
        </w:rPr>
        <w:t>;</w:t>
      </w:r>
    </w:p>
    <w:p w:rsidR="00D3071F" w:rsidRPr="00976A55" w:rsidRDefault="00A15166" w:rsidP="009974DB">
      <w:pPr>
        <w:pStyle w:val="BodyText"/>
        <w:numPr>
          <w:ilvl w:val="0"/>
          <w:numId w:val="108"/>
        </w:numPr>
        <w:spacing w:line="276" w:lineRule="auto"/>
        <w:rPr>
          <w:rFonts w:cs="Times New Roman"/>
          <w:szCs w:val="24"/>
        </w:rPr>
      </w:pPr>
      <w:r w:rsidRPr="00976A55">
        <w:rPr>
          <w:rFonts w:cs="Times New Roman"/>
          <w:szCs w:val="24"/>
        </w:rPr>
        <w:t>P</w:t>
      </w:r>
      <w:r w:rsidR="00B71DBE" w:rsidRPr="00976A55">
        <w:rPr>
          <w:rFonts w:cs="Times New Roman"/>
          <w:szCs w:val="24"/>
        </w:rPr>
        <w:t xml:space="preserve">repare </w:t>
      </w:r>
      <w:r w:rsidRPr="00976A55">
        <w:rPr>
          <w:rFonts w:cs="Times New Roman"/>
          <w:szCs w:val="24"/>
        </w:rPr>
        <w:t xml:space="preserve">and present </w:t>
      </w:r>
      <w:r w:rsidR="00B71DBE" w:rsidRPr="00976A55">
        <w:rPr>
          <w:rFonts w:cs="Times New Roman"/>
          <w:szCs w:val="24"/>
        </w:rPr>
        <w:t xml:space="preserve">the summary of </w:t>
      </w:r>
      <w:r w:rsidRPr="00976A55">
        <w:rPr>
          <w:rFonts w:cs="Times New Roman"/>
          <w:szCs w:val="24"/>
        </w:rPr>
        <w:t xml:space="preserve">the proposals (Title, PI, Sponsor, Site, Risk assessment Matrix, </w:t>
      </w:r>
      <w:r w:rsidR="000F4BBD" w:rsidRPr="00976A55">
        <w:rPr>
          <w:rFonts w:cs="Times New Roman"/>
          <w:szCs w:val="24"/>
        </w:rPr>
        <w:t>etc.</w:t>
      </w:r>
      <w:r w:rsidRPr="00976A55">
        <w:rPr>
          <w:rFonts w:cs="Times New Roman"/>
          <w:szCs w:val="24"/>
        </w:rPr>
        <w:t>)</w:t>
      </w:r>
      <w:r w:rsidR="00B71DBE" w:rsidRPr="00976A55">
        <w:rPr>
          <w:rFonts w:cs="Times New Roman"/>
          <w:szCs w:val="24"/>
        </w:rPr>
        <w:t xml:space="preserve"> for discussion in </w:t>
      </w:r>
      <w:r w:rsidR="00BF5ABD" w:rsidRPr="00976A55">
        <w:rPr>
          <w:rFonts w:cs="Times New Roman"/>
          <w:szCs w:val="24"/>
        </w:rPr>
        <w:t>the ERB</w:t>
      </w:r>
      <w:r w:rsidR="00D9268B" w:rsidRPr="00976A55">
        <w:rPr>
          <w:rFonts w:cs="Times New Roman"/>
          <w:szCs w:val="24"/>
        </w:rPr>
        <w:t xml:space="preserve"> and e</w:t>
      </w:r>
      <w:r w:rsidRPr="00976A55">
        <w:rPr>
          <w:rFonts w:cs="Times New Roman"/>
          <w:szCs w:val="24"/>
        </w:rPr>
        <w:t>xpedite</w:t>
      </w:r>
      <w:r w:rsidR="000319ED" w:rsidRPr="00976A55">
        <w:rPr>
          <w:rFonts w:cs="Times New Roman"/>
          <w:szCs w:val="24"/>
        </w:rPr>
        <w:t xml:space="preserve">d review </w:t>
      </w:r>
      <w:r w:rsidR="00F71739" w:rsidRPr="00976A55">
        <w:rPr>
          <w:rFonts w:cs="Times New Roman"/>
          <w:szCs w:val="24"/>
        </w:rPr>
        <w:t>sub-</w:t>
      </w:r>
      <w:r w:rsidR="00D9268B" w:rsidRPr="00976A55">
        <w:rPr>
          <w:rFonts w:cs="Times New Roman"/>
          <w:szCs w:val="24"/>
        </w:rPr>
        <w:t>c</w:t>
      </w:r>
      <w:r w:rsidRPr="00976A55">
        <w:rPr>
          <w:rFonts w:cs="Times New Roman"/>
          <w:szCs w:val="24"/>
        </w:rPr>
        <w:t xml:space="preserve">ommittee </w:t>
      </w:r>
      <w:r w:rsidR="00B71DBE" w:rsidRPr="00976A55">
        <w:rPr>
          <w:rFonts w:cs="Times New Roman"/>
          <w:szCs w:val="24"/>
        </w:rPr>
        <w:t>meeting</w:t>
      </w:r>
      <w:r w:rsidRPr="00976A55">
        <w:rPr>
          <w:rFonts w:cs="Times New Roman"/>
          <w:szCs w:val="24"/>
        </w:rPr>
        <w:t>s</w:t>
      </w:r>
      <w:r w:rsidR="0099227C" w:rsidRPr="00976A55">
        <w:rPr>
          <w:rFonts w:cs="Times New Roman"/>
          <w:szCs w:val="24"/>
        </w:rPr>
        <w:t>;</w:t>
      </w:r>
    </w:p>
    <w:p w:rsidR="00D3071F" w:rsidRPr="00976A55" w:rsidRDefault="00A15166" w:rsidP="009974DB">
      <w:pPr>
        <w:pStyle w:val="BodyText"/>
        <w:numPr>
          <w:ilvl w:val="0"/>
          <w:numId w:val="108"/>
        </w:numPr>
        <w:spacing w:line="276" w:lineRule="auto"/>
        <w:rPr>
          <w:rFonts w:cs="Times New Roman"/>
          <w:szCs w:val="24"/>
        </w:rPr>
      </w:pPr>
      <w:r w:rsidRPr="00976A55">
        <w:rPr>
          <w:rFonts w:cs="Times New Roman"/>
          <w:szCs w:val="24"/>
        </w:rPr>
        <w:t>D</w:t>
      </w:r>
      <w:r w:rsidR="00EB5F65" w:rsidRPr="00976A55">
        <w:rPr>
          <w:rFonts w:cs="Times New Roman"/>
          <w:szCs w:val="24"/>
        </w:rPr>
        <w:t>raft</w:t>
      </w:r>
      <w:r w:rsidR="00B71DBE" w:rsidRPr="00976A55">
        <w:rPr>
          <w:rFonts w:cs="Times New Roman"/>
          <w:szCs w:val="24"/>
        </w:rPr>
        <w:t xml:space="preserve"> the meeting minutes,</w:t>
      </w:r>
      <w:r w:rsidR="00EB5F65" w:rsidRPr="00976A55">
        <w:rPr>
          <w:rFonts w:cs="Times New Roman"/>
          <w:szCs w:val="24"/>
        </w:rPr>
        <w:t xml:space="preserve"> share with member</w:t>
      </w:r>
      <w:r w:rsidRPr="00976A55">
        <w:rPr>
          <w:rFonts w:cs="Times New Roman"/>
          <w:szCs w:val="24"/>
        </w:rPr>
        <w:t>s,</w:t>
      </w:r>
      <w:r w:rsidR="00593F8A">
        <w:rPr>
          <w:rFonts w:cs="Times New Roman"/>
          <w:szCs w:val="24"/>
        </w:rPr>
        <w:t xml:space="preserve"> </w:t>
      </w:r>
      <w:r w:rsidRPr="00976A55">
        <w:rPr>
          <w:rFonts w:cs="Times New Roman"/>
          <w:szCs w:val="24"/>
        </w:rPr>
        <w:t>member-</w:t>
      </w:r>
      <w:r w:rsidR="00EB5F65" w:rsidRPr="00976A55">
        <w:rPr>
          <w:rFonts w:cs="Times New Roman"/>
          <w:szCs w:val="24"/>
        </w:rPr>
        <w:t>secretary and</w:t>
      </w:r>
      <w:r w:rsidR="00700C3A" w:rsidRPr="00976A55">
        <w:rPr>
          <w:rFonts w:cs="Times New Roman"/>
          <w:szCs w:val="24"/>
        </w:rPr>
        <w:t>,</w:t>
      </w:r>
      <w:r w:rsidR="00EB5F65" w:rsidRPr="00976A55">
        <w:rPr>
          <w:rFonts w:cs="Times New Roman"/>
          <w:szCs w:val="24"/>
        </w:rPr>
        <w:t xml:space="preserve"> chair for </w:t>
      </w:r>
      <w:r w:rsidRPr="00976A55">
        <w:rPr>
          <w:rFonts w:cs="Times New Roman"/>
          <w:szCs w:val="24"/>
        </w:rPr>
        <w:t>review/revision/edit</w:t>
      </w:r>
      <w:r w:rsidR="00700C3A" w:rsidRPr="00976A55">
        <w:rPr>
          <w:rFonts w:cs="Times New Roman"/>
          <w:szCs w:val="24"/>
        </w:rPr>
        <w:t>ing</w:t>
      </w:r>
      <w:r w:rsidRPr="00976A55">
        <w:rPr>
          <w:rFonts w:cs="Times New Roman"/>
          <w:szCs w:val="24"/>
        </w:rPr>
        <w:t xml:space="preserve"> and </w:t>
      </w:r>
      <w:r w:rsidR="00EB5F65" w:rsidRPr="00976A55">
        <w:rPr>
          <w:rFonts w:cs="Times New Roman"/>
          <w:szCs w:val="24"/>
        </w:rPr>
        <w:t>final approval</w:t>
      </w:r>
      <w:r w:rsidRPr="00976A55">
        <w:rPr>
          <w:rFonts w:cs="Times New Roman"/>
          <w:szCs w:val="24"/>
        </w:rPr>
        <w:t>. The final minute should be signed by Chief of the ERB secretariat, Member Secretary and ERB Chair before further communication</w:t>
      </w:r>
      <w:r w:rsidR="0099227C" w:rsidRPr="00976A55">
        <w:rPr>
          <w:rFonts w:cs="Times New Roman"/>
          <w:szCs w:val="24"/>
        </w:rPr>
        <w:t>;</w:t>
      </w:r>
    </w:p>
    <w:p w:rsidR="00D3071F" w:rsidRPr="00976A55" w:rsidRDefault="00CB3680" w:rsidP="009974DB">
      <w:pPr>
        <w:pStyle w:val="BodyText"/>
        <w:numPr>
          <w:ilvl w:val="0"/>
          <w:numId w:val="108"/>
        </w:numPr>
        <w:spacing w:line="276" w:lineRule="auto"/>
        <w:rPr>
          <w:rFonts w:cs="Times New Roman"/>
          <w:szCs w:val="24"/>
        </w:rPr>
      </w:pPr>
      <w:r w:rsidRPr="00976A55">
        <w:rPr>
          <w:rFonts w:cs="Times New Roman"/>
          <w:szCs w:val="24"/>
        </w:rPr>
        <w:t>Prepare</w:t>
      </w:r>
      <w:r w:rsidR="00B71DBE" w:rsidRPr="00976A55">
        <w:rPr>
          <w:rFonts w:cs="Times New Roman"/>
          <w:szCs w:val="24"/>
        </w:rPr>
        <w:t xml:space="preserve"> the decision letter according to the approved minute</w:t>
      </w:r>
      <w:r w:rsidR="00D14F23" w:rsidRPr="00976A55">
        <w:rPr>
          <w:rFonts w:cs="Times New Roman"/>
          <w:szCs w:val="24"/>
        </w:rPr>
        <w:t>.</w:t>
      </w:r>
      <w:r w:rsidR="00593F8A">
        <w:rPr>
          <w:rFonts w:cs="Times New Roman"/>
          <w:szCs w:val="24"/>
        </w:rPr>
        <w:t xml:space="preserve"> </w:t>
      </w:r>
      <w:r w:rsidR="00D14F23" w:rsidRPr="00976A55">
        <w:rPr>
          <w:rFonts w:cs="Times New Roman"/>
          <w:szCs w:val="24"/>
        </w:rPr>
        <w:t>O</w:t>
      </w:r>
      <w:r w:rsidR="00B71DBE" w:rsidRPr="00976A55">
        <w:rPr>
          <w:rFonts w:cs="Times New Roman"/>
          <w:szCs w:val="24"/>
        </w:rPr>
        <w:t xml:space="preserve">btain signature from </w:t>
      </w:r>
      <w:r w:rsidR="00A734A4" w:rsidRPr="00976A55">
        <w:rPr>
          <w:rFonts w:cs="Times New Roman"/>
          <w:szCs w:val="24"/>
        </w:rPr>
        <w:t>member secretary/</w:t>
      </w:r>
      <w:r w:rsidR="00A85291" w:rsidRPr="00976A55">
        <w:rPr>
          <w:rFonts w:cs="Times New Roman"/>
          <w:szCs w:val="24"/>
        </w:rPr>
        <w:t>e</w:t>
      </w:r>
      <w:r w:rsidR="004471DC" w:rsidRPr="00976A55">
        <w:rPr>
          <w:rFonts w:cs="Times New Roman"/>
          <w:szCs w:val="24"/>
        </w:rPr>
        <w:t xml:space="preserve">xecutive </w:t>
      </w:r>
      <w:r w:rsidR="00A85291" w:rsidRPr="00976A55">
        <w:rPr>
          <w:rFonts w:cs="Times New Roman"/>
          <w:szCs w:val="24"/>
        </w:rPr>
        <w:t xml:space="preserve">chief </w:t>
      </w:r>
      <w:r w:rsidR="004471DC" w:rsidRPr="00976A55">
        <w:rPr>
          <w:rFonts w:cs="Times New Roman"/>
          <w:szCs w:val="24"/>
        </w:rPr>
        <w:t>of NHRC/any designated officer of NHRC</w:t>
      </w:r>
      <w:r w:rsidR="00B71DBE" w:rsidRPr="00976A55">
        <w:rPr>
          <w:rFonts w:cs="Times New Roman"/>
          <w:szCs w:val="24"/>
        </w:rPr>
        <w:t xml:space="preserve"> and</w:t>
      </w:r>
      <w:r w:rsidR="00700C3A" w:rsidRPr="00976A55">
        <w:rPr>
          <w:rFonts w:cs="Times New Roman"/>
          <w:szCs w:val="24"/>
        </w:rPr>
        <w:t>,</w:t>
      </w:r>
      <w:r w:rsidR="00B71DBE" w:rsidRPr="00976A55">
        <w:rPr>
          <w:rFonts w:cs="Times New Roman"/>
          <w:szCs w:val="24"/>
        </w:rPr>
        <w:t xml:space="preserve"> communicate the decision to the researcher</w:t>
      </w:r>
      <w:r w:rsidR="00D14F23" w:rsidRPr="00976A55">
        <w:rPr>
          <w:rFonts w:cs="Times New Roman"/>
          <w:szCs w:val="24"/>
        </w:rPr>
        <w:t>.</w:t>
      </w:r>
      <w:r w:rsidR="00B71DBE" w:rsidRPr="00976A55">
        <w:rPr>
          <w:rFonts w:cs="Times New Roman"/>
          <w:szCs w:val="24"/>
        </w:rPr>
        <w:t xml:space="preserve"> If NHRC authority is the applicant for obtaining ethical approval from ERB, decision letter </w:t>
      </w:r>
      <w:r w:rsidR="00EB5F65" w:rsidRPr="00976A55">
        <w:rPr>
          <w:rFonts w:cs="Times New Roman"/>
          <w:szCs w:val="24"/>
        </w:rPr>
        <w:t>should be signed</w:t>
      </w:r>
      <w:r w:rsidR="00433DA1" w:rsidRPr="00976A55">
        <w:rPr>
          <w:rFonts w:cs="Times New Roman"/>
          <w:szCs w:val="24"/>
        </w:rPr>
        <w:t xml:space="preserve"> by</w:t>
      </w:r>
      <w:r w:rsidR="00B71DBE" w:rsidRPr="00976A55">
        <w:rPr>
          <w:rFonts w:cs="Times New Roman"/>
          <w:szCs w:val="24"/>
        </w:rPr>
        <w:t xml:space="preserve"> ERB </w:t>
      </w:r>
      <w:r w:rsidR="00F42E0F" w:rsidRPr="00976A55">
        <w:rPr>
          <w:rFonts w:cs="Times New Roman"/>
          <w:szCs w:val="24"/>
        </w:rPr>
        <w:t>c</w:t>
      </w:r>
      <w:r w:rsidR="004471DC" w:rsidRPr="00976A55">
        <w:rPr>
          <w:rFonts w:cs="Times New Roman"/>
          <w:szCs w:val="24"/>
        </w:rPr>
        <w:t>hair</w:t>
      </w:r>
      <w:r w:rsidR="0099227C" w:rsidRPr="00976A55">
        <w:rPr>
          <w:rFonts w:cs="Times New Roman"/>
          <w:szCs w:val="24"/>
        </w:rPr>
        <w:t>;</w:t>
      </w:r>
    </w:p>
    <w:p w:rsidR="00D3071F" w:rsidRPr="00976A55" w:rsidRDefault="00AA4783" w:rsidP="009974DB">
      <w:pPr>
        <w:pStyle w:val="BodyText"/>
        <w:numPr>
          <w:ilvl w:val="0"/>
          <w:numId w:val="108"/>
        </w:numPr>
        <w:spacing w:line="276" w:lineRule="auto"/>
        <w:rPr>
          <w:rFonts w:cs="Times New Roman"/>
          <w:szCs w:val="24"/>
        </w:rPr>
      </w:pPr>
      <w:r w:rsidRPr="00976A55">
        <w:rPr>
          <w:rFonts w:cs="Times New Roman"/>
          <w:szCs w:val="24"/>
        </w:rPr>
        <w:t>O</w:t>
      </w:r>
      <w:r w:rsidR="00B71DBE" w:rsidRPr="00976A55">
        <w:rPr>
          <w:rFonts w:cs="Times New Roman"/>
          <w:szCs w:val="24"/>
        </w:rPr>
        <w:t xml:space="preserve">rganize ERB documentation, communication </w:t>
      </w:r>
      <w:r w:rsidR="007618E8" w:rsidRPr="00976A55">
        <w:rPr>
          <w:rFonts w:cs="Times New Roman"/>
          <w:szCs w:val="24"/>
        </w:rPr>
        <w:t>and archiving</w:t>
      </w:r>
      <w:r w:rsidR="0099227C" w:rsidRPr="00976A55">
        <w:rPr>
          <w:rFonts w:cs="Times New Roman"/>
          <w:szCs w:val="24"/>
        </w:rPr>
        <w:t>;</w:t>
      </w:r>
    </w:p>
    <w:p w:rsidR="00D3071F" w:rsidRPr="00976A55" w:rsidRDefault="00AA4783" w:rsidP="009974DB">
      <w:pPr>
        <w:pStyle w:val="BodyText"/>
        <w:numPr>
          <w:ilvl w:val="0"/>
          <w:numId w:val="108"/>
        </w:numPr>
        <w:spacing w:line="276" w:lineRule="auto"/>
        <w:rPr>
          <w:rFonts w:cs="Times New Roman"/>
          <w:szCs w:val="24"/>
        </w:rPr>
      </w:pPr>
      <w:r w:rsidRPr="00976A55">
        <w:rPr>
          <w:rFonts w:cs="Times New Roman"/>
          <w:szCs w:val="24"/>
        </w:rPr>
        <w:t>P</w:t>
      </w:r>
      <w:r w:rsidR="00B71DBE" w:rsidRPr="00976A55">
        <w:rPr>
          <w:rFonts w:cs="Times New Roman"/>
          <w:szCs w:val="24"/>
        </w:rPr>
        <w:t xml:space="preserve">lan and organize </w:t>
      </w:r>
      <w:r w:rsidRPr="00976A55">
        <w:rPr>
          <w:rFonts w:cs="Times New Roman"/>
          <w:szCs w:val="24"/>
        </w:rPr>
        <w:t>monitoring</w:t>
      </w:r>
      <w:r w:rsidR="00EB5F65" w:rsidRPr="00976A55">
        <w:rPr>
          <w:rFonts w:cs="Times New Roman"/>
          <w:szCs w:val="24"/>
        </w:rPr>
        <w:t xml:space="preserve"> site visit of the ongoing studies</w:t>
      </w:r>
      <w:r w:rsidR="0099227C" w:rsidRPr="00976A55">
        <w:rPr>
          <w:rFonts w:cs="Times New Roman"/>
          <w:szCs w:val="24"/>
        </w:rPr>
        <w:t>;</w:t>
      </w:r>
    </w:p>
    <w:p w:rsidR="00D3071F" w:rsidRPr="00976A55" w:rsidRDefault="00AA4783" w:rsidP="009974DB">
      <w:pPr>
        <w:pStyle w:val="BodyText"/>
        <w:numPr>
          <w:ilvl w:val="0"/>
          <w:numId w:val="108"/>
        </w:numPr>
        <w:spacing w:line="276" w:lineRule="auto"/>
        <w:rPr>
          <w:rFonts w:cs="Times New Roman"/>
          <w:szCs w:val="24"/>
        </w:rPr>
      </w:pPr>
      <w:r w:rsidRPr="00976A55">
        <w:rPr>
          <w:rFonts w:cs="Times New Roman"/>
          <w:szCs w:val="24"/>
        </w:rPr>
        <w:t>U</w:t>
      </w:r>
      <w:r w:rsidR="00B71DBE" w:rsidRPr="00976A55">
        <w:rPr>
          <w:rFonts w:cs="Times New Roman"/>
          <w:szCs w:val="24"/>
        </w:rPr>
        <w:t xml:space="preserve">pdate </w:t>
      </w:r>
      <w:r w:rsidR="00E36DAC" w:rsidRPr="00976A55">
        <w:rPr>
          <w:rFonts w:cs="Times New Roman"/>
          <w:szCs w:val="24"/>
        </w:rPr>
        <w:t xml:space="preserve">and share </w:t>
      </w:r>
      <w:r w:rsidR="00B71DBE" w:rsidRPr="00976A55">
        <w:rPr>
          <w:rFonts w:cs="Times New Roman"/>
          <w:szCs w:val="24"/>
        </w:rPr>
        <w:t xml:space="preserve">relevant and contemporary ethical issues to the </w:t>
      </w:r>
      <w:r w:rsidR="009E1D9F" w:rsidRPr="00976A55">
        <w:rPr>
          <w:rFonts w:cs="Times New Roman"/>
          <w:szCs w:val="24"/>
        </w:rPr>
        <w:t>ERB</w:t>
      </w:r>
      <w:r w:rsidR="0099227C" w:rsidRPr="00976A55">
        <w:rPr>
          <w:rFonts w:cs="Times New Roman"/>
          <w:szCs w:val="24"/>
        </w:rPr>
        <w:t>;</w:t>
      </w:r>
    </w:p>
    <w:p w:rsidR="00D3071F" w:rsidRPr="00976A55" w:rsidRDefault="00CB3680" w:rsidP="009974DB">
      <w:pPr>
        <w:pStyle w:val="BodyText"/>
        <w:numPr>
          <w:ilvl w:val="0"/>
          <w:numId w:val="108"/>
        </w:numPr>
        <w:spacing w:line="276" w:lineRule="auto"/>
        <w:rPr>
          <w:rFonts w:cs="Times New Roman"/>
          <w:szCs w:val="24"/>
        </w:rPr>
      </w:pPr>
      <w:r w:rsidRPr="004A549E">
        <w:rPr>
          <w:rFonts w:cs="Times New Roman"/>
          <w:color w:val="000000" w:themeColor="text1"/>
          <w:szCs w:val="24"/>
        </w:rPr>
        <w:t>F</w:t>
      </w:r>
      <w:r w:rsidR="00E36DAC" w:rsidRPr="004A549E">
        <w:rPr>
          <w:rFonts w:cs="Times New Roman"/>
          <w:color w:val="000000" w:themeColor="text1"/>
          <w:szCs w:val="24"/>
        </w:rPr>
        <w:t xml:space="preserve">acilitate to </w:t>
      </w:r>
      <w:r w:rsidR="00F42E0F" w:rsidRPr="004A549E">
        <w:rPr>
          <w:rFonts w:cs="Times New Roman"/>
          <w:color w:val="000000" w:themeColor="text1"/>
          <w:szCs w:val="24"/>
        </w:rPr>
        <w:t>o</w:t>
      </w:r>
      <w:r w:rsidR="00B71DBE" w:rsidRPr="004A549E">
        <w:rPr>
          <w:rFonts w:cs="Times New Roman"/>
          <w:color w:val="000000" w:themeColor="text1"/>
          <w:szCs w:val="24"/>
        </w:rPr>
        <w:t>rganize</w:t>
      </w:r>
      <w:r w:rsidR="002B4EB3" w:rsidRPr="004A549E">
        <w:rPr>
          <w:rFonts w:cs="Times New Roman"/>
          <w:color w:val="000000" w:themeColor="text1"/>
          <w:szCs w:val="24"/>
        </w:rPr>
        <w:t xml:space="preserve"> </w:t>
      </w:r>
      <w:r w:rsidR="00B71DBE" w:rsidRPr="004A549E">
        <w:rPr>
          <w:rFonts w:cs="Times New Roman"/>
          <w:color w:val="000000" w:themeColor="text1"/>
          <w:szCs w:val="24"/>
        </w:rPr>
        <w:t>meeting</w:t>
      </w:r>
      <w:r w:rsidR="00A13768" w:rsidRPr="004A549E">
        <w:rPr>
          <w:rFonts w:cs="Times New Roman"/>
          <w:color w:val="000000" w:themeColor="text1"/>
          <w:szCs w:val="24"/>
        </w:rPr>
        <w:t>s</w:t>
      </w:r>
      <w:r w:rsidR="00B71DBE" w:rsidRPr="004A549E">
        <w:rPr>
          <w:rFonts w:cs="Times New Roman"/>
          <w:color w:val="000000" w:themeColor="text1"/>
          <w:szCs w:val="24"/>
        </w:rPr>
        <w:t>/workshop</w:t>
      </w:r>
      <w:r w:rsidR="00A13768" w:rsidRPr="004A549E">
        <w:rPr>
          <w:rFonts w:cs="Times New Roman"/>
          <w:color w:val="000000" w:themeColor="text1"/>
          <w:szCs w:val="24"/>
        </w:rPr>
        <w:t>s/</w:t>
      </w:r>
      <w:r w:rsidR="00B71DBE" w:rsidRPr="004A549E">
        <w:rPr>
          <w:rFonts w:cs="Times New Roman"/>
          <w:color w:val="000000" w:themeColor="text1"/>
          <w:szCs w:val="24"/>
        </w:rPr>
        <w:t>training</w:t>
      </w:r>
      <w:r w:rsidR="00A13768" w:rsidRPr="004A549E">
        <w:rPr>
          <w:rFonts w:cs="Times New Roman"/>
          <w:color w:val="000000" w:themeColor="text1"/>
          <w:szCs w:val="24"/>
        </w:rPr>
        <w:t>s</w:t>
      </w:r>
      <w:r w:rsidR="002B4EB3" w:rsidRPr="004A549E">
        <w:rPr>
          <w:rFonts w:cs="Times New Roman"/>
          <w:color w:val="000000" w:themeColor="text1"/>
          <w:szCs w:val="24"/>
        </w:rPr>
        <w:t xml:space="preserve"> </w:t>
      </w:r>
      <w:r w:rsidR="00B71DBE" w:rsidRPr="004A549E">
        <w:rPr>
          <w:rFonts w:cs="Times New Roman"/>
          <w:color w:val="000000" w:themeColor="text1"/>
          <w:szCs w:val="24"/>
        </w:rPr>
        <w:t xml:space="preserve">related </w:t>
      </w:r>
      <w:r w:rsidR="00B71DBE" w:rsidRPr="00976A55">
        <w:rPr>
          <w:rFonts w:cs="Times New Roman"/>
          <w:szCs w:val="24"/>
        </w:rPr>
        <w:t xml:space="preserve">to research </w:t>
      </w:r>
      <w:r w:rsidR="009E1D9F" w:rsidRPr="00976A55">
        <w:rPr>
          <w:rFonts w:cs="Times New Roman"/>
          <w:szCs w:val="24"/>
        </w:rPr>
        <w:t>ethics</w:t>
      </w:r>
      <w:r w:rsidR="00E36DAC" w:rsidRPr="00976A55">
        <w:rPr>
          <w:rFonts w:cs="Times New Roman"/>
          <w:szCs w:val="24"/>
        </w:rPr>
        <w:t xml:space="preserve"> capacity building and IRC periodic review</w:t>
      </w:r>
      <w:r w:rsidR="0099227C" w:rsidRPr="00976A55">
        <w:rPr>
          <w:rFonts w:cs="Times New Roman"/>
          <w:szCs w:val="24"/>
        </w:rPr>
        <w:t>;</w:t>
      </w:r>
    </w:p>
    <w:p w:rsidR="00D3071F" w:rsidRPr="00976A55" w:rsidRDefault="000319ED" w:rsidP="009974DB">
      <w:pPr>
        <w:pStyle w:val="BodyText"/>
        <w:numPr>
          <w:ilvl w:val="0"/>
          <w:numId w:val="108"/>
        </w:numPr>
        <w:spacing w:line="276" w:lineRule="auto"/>
        <w:rPr>
          <w:rFonts w:cs="Times New Roman"/>
          <w:szCs w:val="24"/>
        </w:rPr>
      </w:pPr>
      <w:r w:rsidRPr="00976A55">
        <w:rPr>
          <w:rFonts w:cs="Times New Roman"/>
          <w:szCs w:val="24"/>
        </w:rPr>
        <w:t xml:space="preserve"> Carry </w:t>
      </w:r>
      <w:r w:rsidR="00433DA1" w:rsidRPr="00976A55">
        <w:rPr>
          <w:rFonts w:cs="Times New Roman"/>
          <w:szCs w:val="24"/>
        </w:rPr>
        <w:t xml:space="preserve">out </w:t>
      </w:r>
      <w:r w:rsidR="00B71DBE" w:rsidRPr="00976A55">
        <w:rPr>
          <w:rFonts w:cs="Times New Roman"/>
          <w:szCs w:val="24"/>
        </w:rPr>
        <w:t>the additional responsibilities given by ERB chair/</w:t>
      </w:r>
      <w:r w:rsidR="00F42E0F" w:rsidRPr="00976A55">
        <w:rPr>
          <w:rFonts w:cs="Times New Roman"/>
          <w:szCs w:val="24"/>
        </w:rPr>
        <w:t>m</w:t>
      </w:r>
      <w:r w:rsidR="00B71DBE" w:rsidRPr="00976A55">
        <w:rPr>
          <w:rFonts w:cs="Times New Roman"/>
          <w:szCs w:val="24"/>
        </w:rPr>
        <w:t>ember-</w:t>
      </w:r>
      <w:r w:rsidR="00F42E0F" w:rsidRPr="00976A55">
        <w:rPr>
          <w:rFonts w:cs="Times New Roman"/>
          <w:szCs w:val="24"/>
        </w:rPr>
        <w:t>s</w:t>
      </w:r>
      <w:r w:rsidR="00B71DBE" w:rsidRPr="00976A55">
        <w:rPr>
          <w:rFonts w:cs="Times New Roman"/>
          <w:szCs w:val="24"/>
        </w:rPr>
        <w:t>ecretary and NHRC</w:t>
      </w:r>
      <w:r w:rsidR="00AA4783" w:rsidRPr="00976A55">
        <w:rPr>
          <w:rFonts w:cs="Times New Roman"/>
          <w:szCs w:val="24"/>
        </w:rPr>
        <w:t xml:space="preserve"> chief executive</w:t>
      </w:r>
      <w:r w:rsidR="0099227C" w:rsidRPr="00976A55">
        <w:rPr>
          <w:rFonts w:cs="Times New Roman"/>
          <w:szCs w:val="24"/>
        </w:rPr>
        <w:t>;</w:t>
      </w:r>
    </w:p>
    <w:p w:rsidR="008404CE" w:rsidRPr="00976A55" w:rsidRDefault="00A44881" w:rsidP="009974DB">
      <w:pPr>
        <w:pStyle w:val="BodyText"/>
        <w:numPr>
          <w:ilvl w:val="0"/>
          <w:numId w:val="108"/>
        </w:numPr>
        <w:spacing w:line="276" w:lineRule="auto"/>
        <w:rPr>
          <w:rFonts w:cs="Times New Roman"/>
          <w:szCs w:val="24"/>
        </w:rPr>
      </w:pPr>
      <w:r w:rsidRPr="00976A55">
        <w:rPr>
          <w:rFonts w:cs="Times New Roman"/>
          <w:szCs w:val="24"/>
        </w:rPr>
        <w:t>Organize IRC accreditation</w:t>
      </w:r>
      <w:r w:rsidR="002B4EB3">
        <w:rPr>
          <w:rFonts w:cs="Times New Roman"/>
          <w:szCs w:val="24"/>
        </w:rPr>
        <w:t xml:space="preserve"> </w:t>
      </w:r>
      <w:r w:rsidR="00F42E0F" w:rsidRPr="00976A55">
        <w:rPr>
          <w:rFonts w:cs="Times New Roman"/>
          <w:szCs w:val="24"/>
        </w:rPr>
        <w:t>s</w:t>
      </w:r>
      <w:r w:rsidR="008404CE" w:rsidRPr="00976A55">
        <w:rPr>
          <w:rFonts w:cs="Times New Roman"/>
          <w:szCs w:val="24"/>
        </w:rPr>
        <w:t xml:space="preserve">ub-committee </w:t>
      </w:r>
      <w:r w:rsidR="00B75BCF" w:rsidRPr="00976A55">
        <w:rPr>
          <w:rFonts w:cs="Times New Roman"/>
          <w:szCs w:val="24"/>
        </w:rPr>
        <w:t xml:space="preserve">meetings and inspection visits </w:t>
      </w:r>
      <w:r w:rsidR="008404CE" w:rsidRPr="00976A55">
        <w:rPr>
          <w:rFonts w:cs="Times New Roman"/>
          <w:szCs w:val="24"/>
        </w:rPr>
        <w:t>for accreditation of IRCs</w:t>
      </w:r>
      <w:r w:rsidR="0099227C" w:rsidRPr="00976A55">
        <w:rPr>
          <w:rFonts w:cs="Times New Roman"/>
          <w:szCs w:val="24"/>
        </w:rPr>
        <w:t>; and</w:t>
      </w:r>
    </w:p>
    <w:p w:rsidR="00A44881" w:rsidRPr="00976A55" w:rsidRDefault="00A44881" w:rsidP="009974DB">
      <w:pPr>
        <w:pStyle w:val="BodyText"/>
        <w:numPr>
          <w:ilvl w:val="0"/>
          <w:numId w:val="108"/>
        </w:numPr>
        <w:spacing w:line="276" w:lineRule="auto"/>
        <w:rPr>
          <w:rFonts w:cs="Times New Roman"/>
          <w:szCs w:val="24"/>
        </w:rPr>
      </w:pPr>
      <w:r w:rsidRPr="00976A55">
        <w:rPr>
          <w:rFonts w:cs="Times New Roman"/>
          <w:szCs w:val="24"/>
        </w:rPr>
        <w:t>Organize the complaint handling meeting and communicate with members and concern</w:t>
      </w:r>
      <w:r w:rsidR="00472A50" w:rsidRPr="00976A55">
        <w:rPr>
          <w:rFonts w:cs="Times New Roman"/>
          <w:szCs w:val="24"/>
        </w:rPr>
        <w:t>ed</w:t>
      </w:r>
      <w:r w:rsidRPr="00976A55">
        <w:rPr>
          <w:rFonts w:cs="Times New Roman"/>
          <w:szCs w:val="24"/>
        </w:rPr>
        <w:t xml:space="preserve"> stakeholders.</w:t>
      </w:r>
    </w:p>
    <w:p w:rsidR="00D3071F" w:rsidRPr="00976A55" w:rsidRDefault="00D3071F" w:rsidP="009974DB">
      <w:pPr>
        <w:pStyle w:val="BodyText"/>
        <w:tabs>
          <w:tab w:val="left" w:pos="8280"/>
        </w:tabs>
        <w:spacing w:line="276" w:lineRule="auto"/>
        <w:jc w:val="left"/>
        <w:rPr>
          <w:rFonts w:cs="Times New Roman"/>
          <w:szCs w:val="24"/>
        </w:rPr>
      </w:pPr>
    </w:p>
    <w:p w:rsidR="00D3071F" w:rsidRPr="00976A55" w:rsidRDefault="00B71DBE" w:rsidP="00DB7E58">
      <w:pPr>
        <w:pStyle w:val="Heading3"/>
        <w:numPr>
          <w:ilvl w:val="0"/>
          <w:numId w:val="51"/>
        </w:numPr>
        <w:spacing w:after="240" w:line="276" w:lineRule="auto"/>
        <w:ind w:left="540" w:hanging="540"/>
        <w:rPr>
          <w:rFonts w:cs="Times New Roman"/>
          <w:w w:val="105"/>
        </w:rPr>
      </w:pPr>
      <w:bookmarkStart w:id="142" w:name="_Toc101276234"/>
      <w:r w:rsidRPr="00976A55">
        <w:rPr>
          <w:rFonts w:cs="Times New Roman"/>
          <w:w w:val="105"/>
        </w:rPr>
        <w:t>Capacity buil</w:t>
      </w:r>
      <w:r w:rsidR="00CE7C1D" w:rsidRPr="00976A55">
        <w:rPr>
          <w:rFonts w:cs="Times New Roman"/>
          <w:w w:val="105"/>
        </w:rPr>
        <w:t>ding of ERB and its Secretariat</w:t>
      </w:r>
      <w:bookmarkEnd w:id="142"/>
    </w:p>
    <w:p w:rsidR="00D3071F" w:rsidRPr="00976A55" w:rsidRDefault="00B71DBE" w:rsidP="00DB7E58">
      <w:pPr>
        <w:pStyle w:val="BodyText"/>
        <w:spacing w:after="240" w:line="276" w:lineRule="auto"/>
        <w:rPr>
          <w:rFonts w:cs="Times New Roman"/>
          <w:szCs w:val="24"/>
        </w:rPr>
      </w:pPr>
      <w:r w:rsidRPr="00976A55">
        <w:rPr>
          <w:rFonts w:cs="Times New Roman"/>
          <w:szCs w:val="24"/>
        </w:rPr>
        <w:t xml:space="preserve">NHRC should conduct regular training programs related to research ethics for ERB members, ERB </w:t>
      </w:r>
      <w:r w:rsidR="00F42E0F" w:rsidRPr="00976A55">
        <w:rPr>
          <w:rFonts w:cs="Times New Roman"/>
          <w:szCs w:val="24"/>
        </w:rPr>
        <w:t>s</w:t>
      </w:r>
      <w:r w:rsidRPr="00976A55">
        <w:rPr>
          <w:rFonts w:cs="Times New Roman"/>
          <w:szCs w:val="24"/>
        </w:rPr>
        <w:t xml:space="preserve">ecretariat and IRC </w:t>
      </w:r>
      <w:r w:rsidR="00F42E0F" w:rsidRPr="00976A55">
        <w:rPr>
          <w:rFonts w:cs="Times New Roman"/>
          <w:szCs w:val="24"/>
        </w:rPr>
        <w:t>m</w:t>
      </w:r>
      <w:r w:rsidRPr="00976A55">
        <w:rPr>
          <w:rFonts w:cs="Times New Roman"/>
          <w:szCs w:val="24"/>
        </w:rPr>
        <w:t xml:space="preserve">embers at least </w:t>
      </w:r>
      <w:r w:rsidR="00336666" w:rsidRPr="00976A55">
        <w:rPr>
          <w:rFonts w:cs="Times New Roman"/>
          <w:szCs w:val="24"/>
        </w:rPr>
        <w:t>twice</w:t>
      </w:r>
      <w:r w:rsidRPr="00976A55">
        <w:rPr>
          <w:rFonts w:cs="Times New Roman"/>
          <w:szCs w:val="24"/>
        </w:rPr>
        <w:t xml:space="preserve"> a year. Such training programs will provide opportunities for hands</w:t>
      </w:r>
      <w:r w:rsidR="00A13768">
        <w:rPr>
          <w:rFonts w:cs="Times New Roman"/>
          <w:color w:val="FF0000"/>
          <w:szCs w:val="24"/>
        </w:rPr>
        <w:t>-</w:t>
      </w:r>
      <w:r w:rsidRPr="00976A55">
        <w:rPr>
          <w:rFonts w:cs="Times New Roman"/>
          <w:szCs w:val="24"/>
        </w:rPr>
        <w:t xml:space="preserve">on experience of reviewing the research proposals and </w:t>
      </w:r>
      <w:r w:rsidR="00B902A1" w:rsidRPr="00976A55">
        <w:rPr>
          <w:rFonts w:cs="Times New Roman"/>
          <w:szCs w:val="24"/>
        </w:rPr>
        <w:t>responsible conduct of research.</w:t>
      </w:r>
      <w:r w:rsidR="002B4EB3">
        <w:rPr>
          <w:rFonts w:cs="Times New Roman"/>
          <w:szCs w:val="24"/>
        </w:rPr>
        <w:t xml:space="preserve"> </w:t>
      </w:r>
      <w:r w:rsidRPr="00976A55">
        <w:rPr>
          <w:rFonts w:cs="Times New Roman"/>
          <w:szCs w:val="24"/>
        </w:rPr>
        <w:t xml:space="preserve">ERB </w:t>
      </w:r>
      <w:r w:rsidR="00F42E0F" w:rsidRPr="00976A55">
        <w:rPr>
          <w:rFonts w:cs="Times New Roman"/>
          <w:szCs w:val="24"/>
        </w:rPr>
        <w:t>m</w:t>
      </w:r>
      <w:r w:rsidRPr="00976A55">
        <w:rPr>
          <w:rFonts w:cs="Times New Roman"/>
          <w:szCs w:val="24"/>
        </w:rPr>
        <w:t xml:space="preserve">embers and ERB </w:t>
      </w:r>
      <w:r w:rsidR="00F42E0F" w:rsidRPr="00976A55">
        <w:rPr>
          <w:rFonts w:cs="Times New Roman"/>
          <w:szCs w:val="24"/>
        </w:rPr>
        <w:t>s</w:t>
      </w:r>
      <w:r w:rsidRPr="00976A55">
        <w:rPr>
          <w:rFonts w:cs="Times New Roman"/>
          <w:szCs w:val="24"/>
        </w:rPr>
        <w:t>ecretariat staff</w:t>
      </w:r>
      <w:r w:rsidR="00A13768" w:rsidRPr="00A13768">
        <w:rPr>
          <w:rFonts w:cs="Times New Roman"/>
          <w:color w:val="FF0000"/>
          <w:szCs w:val="24"/>
        </w:rPr>
        <w:t>s</w:t>
      </w:r>
      <w:r w:rsidR="002B4EB3">
        <w:rPr>
          <w:rFonts w:cs="Times New Roman"/>
          <w:color w:val="FF0000"/>
          <w:szCs w:val="24"/>
        </w:rPr>
        <w:t xml:space="preserve"> </w:t>
      </w:r>
      <w:r w:rsidRPr="00976A55">
        <w:rPr>
          <w:rFonts w:cs="Times New Roman"/>
          <w:szCs w:val="24"/>
        </w:rPr>
        <w:t xml:space="preserve">should be oriented with the ethics related guidelines and </w:t>
      </w:r>
      <w:r w:rsidR="002D01DE" w:rsidRPr="00976A55">
        <w:rPr>
          <w:rFonts w:cs="Times New Roman"/>
          <w:szCs w:val="24"/>
        </w:rPr>
        <w:t>SOPs</w:t>
      </w:r>
      <w:r w:rsidR="00336666" w:rsidRPr="00976A55">
        <w:rPr>
          <w:rFonts w:cs="Times New Roman"/>
          <w:szCs w:val="24"/>
        </w:rPr>
        <w:t>, upon appointment</w:t>
      </w:r>
      <w:r w:rsidR="002B4EB3">
        <w:rPr>
          <w:rFonts w:cs="Times New Roman"/>
          <w:szCs w:val="24"/>
        </w:rPr>
        <w:t xml:space="preserve"> </w:t>
      </w:r>
      <w:r w:rsidR="008023A1" w:rsidRPr="00976A55">
        <w:rPr>
          <w:rFonts w:cs="Times New Roman"/>
          <w:szCs w:val="24"/>
        </w:rPr>
        <w:t>annually</w:t>
      </w:r>
      <w:r w:rsidR="00336666" w:rsidRPr="00976A55">
        <w:rPr>
          <w:rFonts w:cs="Times New Roman"/>
          <w:szCs w:val="24"/>
        </w:rPr>
        <w:t xml:space="preserve"> and whenever there is any update/revision</w:t>
      </w:r>
      <w:r w:rsidR="00F42E0F" w:rsidRPr="00976A55">
        <w:rPr>
          <w:rFonts w:cs="Times New Roman"/>
          <w:szCs w:val="24"/>
        </w:rPr>
        <w:t>.</w:t>
      </w:r>
    </w:p>
    <w:p w:rsidR="00D3071F" w:rsidRPr="00976A55" w:rsidRDefault="00D3071F" w:rsidP="009974DB">
      <w:pPr>
        <w:pStyle w:val="BodyText"/>
        <w:tabs>
          <w:tab w:val="left" w:pos="8280"/>
        </w:tabs>
        <w:spacing w:line="276" w:lineRule="auto"/>
        <w:jc w:val="left"/>
        <w:rPr>
          <w:rFonts w:cs="Times New Roman"/>
          <w:szCs w:val="24"/>
        </w:rPr>
      </w:pPr>
    </w:p>
    <w:p w:rsidR="00D3071F" w:rsidRPr="00976A55" w:rsidRDefault="00B71DBE" w:rsidP="00DB7E58">
      <w:pPr>
        <w:pStyle w:val="Heading2"/>
        <w:numPr>
          <w:ilvl w:val="0"/>
          <w:numId w:val="48"/>
        </w:numPr>
        <w:spacing w:after="240" w:line="276" w:lineRule="auto"/>
        <w:rPr>
          <w:rFonts w:cs="Times New Roman"/>
        </w:rPr>
      </w:pPr>
      <w:bookmarkStart w:id="143" w:name="_Toc28699616"/>
      <w:bookmarkStart w:id="144" w:name="_Toc101276235"/>
      <w:r w:rsidRPr="00976A55">
        <w:rPr>
          <w:rFonts w:cs="Times New Roman"/>
        </w:rPr>
        <w:t>Submission</w:t>
      </w:r>
      <w:r w:rsidR="002B4EB3">
        <w:rPr>
          <w:rFonts w:cs="Times New Roman"/>
        </w:rPr>
        <w:t xml:space="preserve"> </w:t>
      </w:r>
      <w:r w:rsidRPr="00976A55">
        <w:rPr>
          <w:rFonts w:cs="Times New Roman"/>
          <w:w w:val="105"/>
        </w:rPr>
        <w:t>and</w:t>
      </w:r>
      <w:r w:rsidR="002B4EB3">
        <w:rPr>
          <w:rFonts w:cs="Times New Roman"/>
          <w:w w:val="105"/>
        </w:rPr>
        <w:t xml:space="preserve"> </w:t>
      </w:r>
      <w:r w:rsidRPr="00976A55">
        <w:rPr>
          <w:rFonts w:cs="Times New Roman"/>
          <w:w w:val="105"/>
        </w:rPr>
        <w:t>Review</w:t>
      </w:r>
      <w:r w:rsidR="002B4EB3">
        <w:rPr>
          <w:rFonts w:cs="Times New Roman"/>
          <w:w w:val="105"/>
        </w:rPr>
        <w:t xml:space="preserve"> </w:t>
      </w:r>
      <w:r w:rsidRPr="00976A55">
        <w:rPr>
          <w:rFonts w:cs="Times New Roman"/>
          <w:w w:val="105"/>
        </w:rPr>
        <w:t>Procedures</w:t>
      </w:r>
      <w:bookmarkEnd w:id="143"/>
      <w:bookmarkEnd w:id="144"/>
    </w:p>
    <w:p w:rsidR="00CB3680" w:rsidRPr="00976A55" w:rsidRDefault="00CB3680" w:rsidP="00DB7E58">
      <w:pPr>
        <w:pStyle w:val="BodyText"/>
        <w:spacing w:after="240" w:line="276" w:lineRule="auto"/>
        <w:rPr>
          <w:rFonts w:cs="Times New Roman"/>
          <w:szCs w:val="24"/>
        </w:rPr>
      </w:pPr>
      <w:r w:rsidRPr="00976A55">
        <w:rPr>
          <w:rFonts w:cs="Times New Roman"/>
          <w:szCs w:val="24"/>
        </w:rPr>
        <w:lastRenderedPageBreak/>
        <w:t xml:space="preserve">ERB secretariat is responsible for </w:t>
      </w:r>
      <w:r w:rsidR="001E0BCB" w:rsidRPr="00976A55">
        <w:rPr>
          <w:rFonts w:cs="Times New Roman"/>
          <w:szCs w:val="24"/>
        </w:rPr>
        <w:t>managing proposal</w:t>
      </w:r>
      <w:r w:rsidRPr="00976A55">
        <w:rPr>
          <w:rFonts w:cs="Times New Roman"/>
          <w:szCs w:val="24"/>
        </w:rPr>
        <w:t xml:space="preserve"> submission, review, feedback and approval process through an online submission portal and </w:t>
      </w:r>
      <w:r w:rsidR="00A13768" w:rsidRPr="004A549E">
        <w:rPr>
          <w:rFonts w:cs="Times New Roman"/>
          <w:color w:val="000000" w:themeColor="text1"/>
          <w:szCs w:val="24"/>
        </w:rPr>
        <w:t>maintaining the</w:t>
      </w:r>
      <w:r w:rsidRPr="004A549E">
        <w:rPr>
          <w:rFonts w:cs="Times New Roman"/>
          <w:color w:val="000000" w:themeColor="text1"/>
          <w:szCs w:val="24"/>
        </w:rPr>
        <w:t xml:space="preserve"> </w:t>
      </w:r>
      <w:r w:rsidRPr="00976A55">
        <w:rPr>
          <w:rFonts w:cs="Times New Roman"/>
          <w:szCs w:val="24"/>
        </w:rPr>
        <w:t xml:space="preserve">archival database. Investigators planning to conduct health research in Nepal should submit their research proposals through </w:t>
      </w:r>
      <w:r w:rsidR="001E0BCB" w:rsidRPr="00976A55">
        <w:rPr>
          <w:rFonts w:cs="Times New Roman"/>
          <w:szCs w:val="24"/>
        </w:rPr>
        <w:t>online ERB</w:t>
      </w:r>
      <w:r w:rsidRPr="00976A55">
        <w:rPr>
          <w:rFonts w:cs="Times New Roman"/>
          <w:szCs w:val="24"/>
        </w:rPr>
        <w:t xml:space="preserve"> portal (</w:t>
      </w:r>
      <w:hyperlink r:id="rId21" w:history="1">
        <w:r w:rsidRPr="00976A55">
          <w:rPr>
            <w:rStyle w:val="Hyperlink"/>
            <w:rFonts w:cs="Times New Roman"/>
            <w:szCs w:val="24"/>
          </w:rPr>
          <w:t>http://erb.nhrc.gov.np</w:t>
        </w:r>
      </w:hyperlink>
      <w:r w:rsidR="001E0BCB" w:rsidRPr="00976A55">
        <w:rPr>
          <w:rFonts w:cs="Times New Roman"/>
          <w:szCs w:val="24"/>
        </w:rPr>
        <w:t xml:space="preserve"> or </w:t>
      </w:r>
      <w:hyperlink r:id="rId22" w:history="1">
        <w:r w:rsidR="001E0BCB" w:rsidRPr="00976A55">
          <w:rPr>
            <w:rStyle w:val="Hyperlink"/>
            <w:rFonts w:cs="Times New Roman"/>
            <w:szCs w:val="24"/>
          </w:rPr>
          <w:t>http://nhrc.gov.np/erb</w:t>
        </w:r>
      </w:hyperlink>
      <w:r w:rsidRPr="00976A55">
        <w:rPr>
          <w:rFonts w:cs="Times New Roman"/>
          <w:szCs w:val="24"/>
        </w:rPr>
        <w:t>) for ethical review and approval</w:t>
      </w:r>
      <w:r w:rsidR="0099227C" w:rsidRPr="00976A55">
        <w:rPr>
          <w:rFonts w:cs="Times New Roman"/>
          <w:szCs w:val="24"/>
        </w:rPr>
        <w:t>.</w:t>
      </w:r>
    </w:p>
    <w:p w:rsidR="00CE7C1D" w:rsidRPr="00976A55" w:rsidRDefault="00CE7C1D" w:rsidP="00DB7E58">
      <w:pPr>
        <w:pStyle w:val="Heading3"/>
        <w:numPr>
          <w:ilvl w:val="0"/>
          <w:numId w:val="52"/>
        </w:numPr>
        <w:tabs>
          <w:tab w:val="left" w:pos="630"/>
        </w:tabs>
        <w:spacing w:after="240" w:line="276" w:lineRule="auto"/>
        <w:ind w:left="360"/>
        <w:rPr>
          <w:rFonts w:cs="Times New Roman"/>
          <w:i/>
        </w:rPr>
      </w:pPr>
      <w:bookmarkStart w:id="145" w:name="_Toc101276236"/>
      <w:r w:rsidRPr="00976A55">
        <w:rPr>
          <w:rFonts w:cs="Times New Roman"/>
        </w:rPr>
        <w:t>Application Submission</w:t>
      </w:r>
      <w:bookmarkEnd w:id="145"/>
    </w:p>
    <w:p w:rsidR="005249AD" w:rsidRPr="00976A55" w:rsidRDefault="005249AD" w:rsidP="00DB7E58">
      <w:pPr>
        <w:pStyle w:val="BodyText"/>
        <w:tabs>
          <w:tab w:val="left" w:pos="8280"/>
        </w:tabs>
        <w:spacing w:after="240" w:line="276" w:lineRule="auto"/>
        <w:ind w:right="27"/>
        <w:rPr>
          <w:rFonts w:cs="Times New Roman"/>
          <w:szCs w:val="24"/>
        </w:rPr>
      </w:pPr>
      <w:r w:rsidRPr="00976A55">
        <w:rPr>
          <w:rFonts w:cs="Times New Roman"/>
          <w:szCs w:val="24"/>
        </w:rPr>
        <w:t xml:space="preserve">Principal Investigator or </w:t>
      </w:r>
      <w:r w:rsidR="00A13768" w:rsidRPr="004A549E">
        <w:rPr>
          <w:rFonts w:cs="Times New Roman"/>
          <w:color w:val="000000" w:themeColor="text1"/>
          <w:szCs w:val="24"/>
        </w:rPr>
        <w:t>a</w:t>
      </w:r>
      <w:r w:rsidR="00BC57BD" w:rsidRPr="004A549E">
        <w:rPr>
          <w:rFonts w:cs="Times New Roman"/>
          <w:color w:val="000000" w:themeColor="text1"/>
          <w:szCs w:val="24"/>
        </w:rPr>
        <w:t>n</w:t>
      </w:r>
      <w:r w:rsidR="00BC57BD">
        <w:rPr>
          <w:rFonts w:cs="Times New Roman"/>
          <w:color w:val="FF0000"/>
          <w:szCs w:val="24"/>
        </w:rPr>
        <w:t xml:space="preserve"> </w:t>
      </w:r>
      <w:r w:rsidRPr="00976A55">
        <w:rPr>
          <w:rFonts w:cs="Times New Roman"/>
          <w:szCs w:val="24"/>
        </w:rPr>
        <w:t>assigned team member should submit the proposal attaching all the administrative and technical documents as mentioned below</w:t>
      </w:r>
      <w:r w:rsidR="00A13768">
        <w:rPr>
          <w:rFonts w:cs="Times New Roman"/>
          <w:szCs w:val="24"/>
        </w:rPr>
        <w:t>.</w:t>
      </w:r>
      <w:r w:rsidR="00801272">
        <w:rPr>
          <w:rFonts w:cs="Times New Roman"/>
          <w:szCs w:val="24"/>
        </w:rPr>
        <w:t xml:space="preserve"> </w:t>
      </w:r>
      <w:r w:rsidR="00A13768" w:rsidRPr="004A549E">
        <w:rPr>
          <w:rFonts w:cs="Times New Roman"/>
          <w:color w:val="000000" w:themeColor="text1"/>
          <w:szCs w:val="24"/>
        </w:rPr>
        <w:t>The</w:t>
      </w:r>
      <w:r w:rsidR="00BC57BD">
        <w:rPr>
          <w:rFonts w:cs="Times New Roman"/>
          <w:color w:val="FF0000"/>
          <w:szCs w:val="24"/>
        </w:rPr>
        <w:t xml:space="preserve"> </w:t>
      </w:r>
      <w:r w:rsidRPr="00976A55">
        <w:rPr>
          <w:rFonts w:cs="Times New Roman"/>
          <w:szCs w:val="24"/>
        </w:rPr>
        <w:t xml:space="preserve">Investigator should first register with their details. Upon successful registration, automatic email will </w:t>
      </w:r>
      <w:r w:rsidR="000E7C3B" w:rsidRPr="00976A55">
        <w:rPr>
          <w:rFonts w:cs="Times New Roman"/>
          <w:szCs w:val="24"/>
        </w:rPr>
        <w:t>be sent</w:t>
      </w:r>
      <w:r w:rsidR="00BC57BD">
        <w:rPr>
          <w:rFonts w:cs="Times New Roman"/>
          <w:szCs w:val="24"/>
        </w:rPr>
        <w:t xml:space="preserve"> </w:t>
      </w:r>
      <w:r w:rsidR="000E7C3B" w:rsidRPr="00976A55">
        <w:rPr>
          <w:rFonts w:cs="Times New Roman"/>
          <w:szCs w:val="24"/>
        </w:rPr>
        <w:t>to the</w:t>
      </w:r>
      <w:r w:rsidRPr="00976A55">
        <w:rPr>
          <w:rFonts w:cs="Times New Roman"/>
          <w:szCs w:val="24"/>
        </w:rPr>
        <w:t xml:space="preserve"> investigators with login details. With this login details (username and password)</w:t>
      </w:r>
      <w:r w:rsidR="00E5661A" w:rsidRPr="00976A55">
        <w:rPr>
          <w:rFonts w:cs="Times New Roman"/>
          <w:szCs w:val="24"/>
        </w:rPr>
        <w:t>,</w:t>
      </w:r>
      <w:r w:rsidRPr="00976A55">
        <w:rPr>
          <w:rFonts w:cs="Times New Roman"/>
          <w:szCs w:val="24"/>
        </w:rPr>
        <w:t xml:space="preserve"> the investigators can enter into researcher login portal.</w:t>
      </w:r>
    </w:p>
    <w:p w:rsidR="005A0425" w:rsidRPr="00976A55" w:rsidRDefault="005A0425" w:rsidP="009974DB">
      <w:pPr>
        <w:pStyle w:val="BodyText"/>
        <w:tabs>
          <w:tab w:val="left" w:pos="8280"/>
        </w:tabs>
        <w:spacing w:line="276" w:lineRule="auto"/>
        <w:ind w:right="27"/>
        <w:rPr>
          <w:rFonts w:cs="Times New Roman"/>
          <w:b/>
          <w:i/>
          <w:szCs w:val="24"/>
        </w:rPr>
      </w:pPr>
    </w:p>
    <w:p w:rsidR="00E5661A" w:rsidRPr="00976A55" w:rsidRDefault="00576AC0" w:rsidP="009974DB">
      <w:pPr>
        <w:pStyle w:val="BodyText"/>
        <w:tabs>
          <w:tab w:val="left" w:pos="8280"/>
        </w:tabs>
        <w:spacing w:line="276" w:lineRule="auto"/>
        <w:ind w:right="27"/>
        <w:rPr>
          <w:rFonts w:cs="Times New Roman"/>
          <w:b/>
          <w:i/>
          <w:szCs w:val="24"/>
        </w:rPr>
      </w:pPr>
      <w:r w:rsidRPr="00976A55">
        <w:rPr>
          <w:rFonts w:cs="Times New Roman"/>
          <w:b/>
          <w:i/>
          <w:szCs w:val="24"/>
        </w:rPr>
        <w:t>The administrative and technical documents to be submitted</w:t>
      </w:r>
      <w:r w:rsidR="00D14F23" w:rsidRPr="00976A55">
        <w:rPr>
          <w:rFonts w:cs="Times New Roman"/>
          <w:b/>
          <w:i/>
          <w:szCs w:val="24"/>
        </w:rPr>
        <w:t>:</w:t>
      </w:r>
    </w:p>
    <w:p w:rsidR="00E455C9" w:rsidRPr="00976A55" w:rsidRDefault="002D01DE" w:rsidP="009974DB">
      <w:pPr>
        <w:pStyle w:val="BodyText"/>
        <w:numPr>
          <w:ilvl w:val="0"/>
          <w:numId w:val="109"/>
        </w:numPr>
        <w:spacing w:line="276" w:lineRule="auto"/>
        <w:rPr>
          <w:rFonts w:cs="Times New Roman"/>
          <w:szCs w:val="24"/>
        </w:rPr>
      </w:pPr>
      <w:r w:rsidRPr="00976A55">
        <w:rPr>
          <w:rFonts w:cs="Times New Roman"/>
          <w:szCs w:val="24"/>
        </w:rPr>
        <w:t>Dated cover letter signed by the Principal Investigator, mentioning that he/she has sufficient expertise to conduct the research and will take full responsibility of the research from recruitment to the completion of research;</w:t>
      </w:r>
    </w:p>
    <w:p w:rsidR="005249AD" w:rsidRPr="00976A55" w:rsidRDefault="00070FDE" w:rsidP="009974DB">
      <w:pPr>
        <w:pStyle w:val="BodyText"/>
        <w:numPr>
          <w:ilvl w:val="0"/>
          <w:numId w:val="109"/>
        </w:numPr>
        <w:spacing w:line="276" w:lineRule="auto"/>
        <w:rPr>
          <w:rFonts w:cs="Times New Roman"/>
          <w:szCs w:val="24"/>
        </w:rPr>
      </w:pPr>
      <w:r w:rsidRPr="00976A55">
        <w:rPr>
          <w:rFonts w:cs="Times New Roman"/>
          <w:szCs w:val="24"/>
        </w:rPr>
        <w:t>Informed Consent Document (</w:t>
      </w:r>
      <w:r w:rsidR="005249AD" w:rsidRPr="00976A55">
        <w:rPr>
          <w:rFonts w:cs="Times New Roman"/>
          <w:szCs w:val="24"/>
        </w:rPr>
        <w:t>ICD</w:t>
      </w:r>
      <w:r w:rsidR="00E5661A" w:rsidRPr="00976A55">
        <w:rPr>
          <w:rFonts w:cs="Times New Roman"/>
          <w:szCs w:val="24"/>
        </w:rPr>
        <w:t>)</w:t>
      </w:r>
      <w:r w:rsidRPr="00976A55">
        <w:rPr>
          <w:rFonts w:cs="Times New Roman"/>
          <w:szCs w:val="24"/>
        </w:rPr>
        <w:t xml:space="preserve"> in </w:t>
      </w:r>
      <w:r w:rsidR="005249AD" w:rsidRPr="00976A55">
        <w:rPr>
          <w:rFonts w:cs="Times New Roman"/>
          <w:szCs w:val="24"/>
        </w:rPr>
        <w:t>Nepali and English</w:t>
      </w:r>
      <w:r w:rsidR="000679F9" w:rsidRPr="00976A55">
        <w:rPr>
          <w:rFonts w:cs="Times New Roman"/>
          <w:szCs w:val="24"/>
        </w:rPr>
        <w:t>,</w:t>
      </w:r>
      <w:r w:rsidR="005249AD" w:rsidRPr="00976A55">
        <w:rPr>
          <w:rFonts w:cs="Times New Roman"/>
          <w:szCs w:val="24"/>
        </w:rPr>
        <w:t xml:space="preserve"> as a separate copy (if required). In addition, this can include a translation copy, in a local language if relevant</w:t>
      </w:r>
      <w:r w:rsidR="000679F9" w:rsidRPr="00976A55">
        <w:rPr>
          <w:rFonts w:cs="Times New Roman"/>
          <w:szCs w:val="24"/>
        </w:rPr>
        <w:t>;</w:t>
      </w:r>
    </w:p>
    <w:p w:rsidR="005249AD" w:rsidRPr="00976A55" w:rsidRDefault="00070FDE" w:rsidP="009974DB">
      <w:pPr>
        <w:pStyle w:val="BodyText"/>
        <w:numPr>
          <w:ilvl w:val="0"/>
          <w:numId w:val="109"/>
        </w:numPr>
        <w:spacing w:line="276" w:lineRule="auto"/>
        <w:rPr>
          <w:rFonts w:cs="Times New Roman"/>
          <w:szCs w:val="24"/>
        </w:rPr>
      </w:pPr>
      <w:r w:rsidRPr="00976A55">
        <w:rPr>
          <w:rFonts w:cs="Times New Roman"/>
          <w:szCs w:val="24"/>
        </w:rPr>
        <w:t>Document with clear information on a</w:t>
      </w:r>
      <w:r w:rsidR="005249AD" w:rsidRPr="00976A55">
        <w:rPr>
          <w:rFonts w:cs="Times New Roman"/>
          <w:szCs w:val="24"/>
        </w:rPr>
        <w:t>ny compensation to be given to the research participant (e.g. any transportation costs, food, free health care or insurance coverage etc.)</w:t>
      </w:r>
      <w:r w:rsidR="000679F9" w:rsidRPr="00976A55">
        <w:rPr>
          <w:rFonts w:cs="Times New Roman"/>
          <w:szCs w:val="24"/>
        </w:rPr>
        <w:t>;</w:t>
      </w:r>
    </w:p>
    <w:p w:rsidR="00070FDE" w:rsidRPr="00976A55" w:rsidRDefault="00071FCC" w:rsidP="009974DB">
      <w:pPr>
        <w:pStyle w:val="BodyText"/>
        <w:numPr>
          <w:ilvl w:val="0"/>
          <w:numId w:val="109"/>
        </w:numPr>
        <w:spacing w:line="276" w:lineRule="auto"/>
        <w:rPr>
          <w:rFonts w:cs="Times New Roman"/>
          <w:szCs w:val="24"/>
        </w:rPr>
      </w:pPr>
      <w:r w:rsidRPr="00976A55">
        <w:rPr>
          <w:rFonts w:cs="Times New Roman"/>
          <w:szCs w:val="24"/>
        </w:rPr>
        <w:t>In case of interventional study, i</w:t>
      </w:r>
      <w:r w:rsidR="00070FDE" w:rsidRPr="00976A55">
        <w:rPr>
          <w:rFonts w:cs="Times New Roman"/>
          <w:szCs w:val="24"/>
        </w:rPr>
        <w:t>nstitutional acceptance letter indicating that the institute is a collaborating partner and any SAE/AE during the course of research will be managed by the institute</w:t>
      </w:r>
      <w:r w:rsidR="000679F9" w:rsidRPr="00976A55">
        <w:rPr>
          <w:rFonts w:cs="Times New Roman"/>
          <w:szCs w:val="24"/>
        </w:rPr>
        <w:t>;</w:t>
      </w:r>
    </w:p>
    <w:p w:rsidR="00070FDE" w:rsidRPr="00976A55" w:rsidRDefault="00070FDE" w:rsidP="009974DB">
      <w:pPr>
        <w:pStyle w:val="BodyText"/>
        <w:numPr>
          <w:ilvl w:val="0"/>
          <w:numId w:val="109"/>
        </w:numPr>
        <w:spacing w:line="276" w:lineRule="auto"/>
        <w:rPr>
          <w:rFonts w:cs="Times New Roman"/>
          <w:szCs w:val="24"/>
        </w:rPr>
      </w:pPr>
      <w:r w:rsidRPr="00976A55">
        <w:rPr>
          <w:rFonts w:cs="Times New Roman"/>
          <w:szCs w:val="24"/>
        </w:rPr>
        <w:t>Sponsors grant agreement</w:t>
      </w:r>
      <w:r w:rsidR="000679F9" w:rsidRPr="00976A55">
        <w:rPr>
          <w:rFonts w:cs="Times New Roman"/>
          <w:szCs w:val="24"/>
        </w:rPr>
        <w:t>;</w:t>
      </w:r>
    </w:p>
    <w:p w:rsidR="00C45732" w:rsidRPr="00976A55" w:rsidRDefault="00070FDE" w:rsidP="009974DB">
      <w:pPr>
        <w:pStyle w:val="BodyText"/>
        <w:numPr>
          <w:ilvl w:val="0"/>
          <w:numId w:val="109"/>
        </w:numPr>
        <w:spacing w:line="276" w:lineRule="auto"/>
        <w:rPr>
          <w:rFonts w:cs="Times New Roman"/>
          <w:szCs w:val="24"/>
        </w:rPr>
      </w:pPr>
      <w:r w:rsidRPr="00976A55">
        <w:rPr>
          <w:rFonts w:cs="Times New Roman"/>
          <w:szCs w:val="24"/>
        </w:rPr>
        <w:t>IRB approval from other collaborating institutes if it is a multi-</w:t>
      </w:r>
      <w:r w:rsidR="000679F9" w:rsidRPr="00976A55">
        <w:rPr>
          <w:rFonts w:cs="Times New Roman"/>
          <w:szCs w:val="24"/>
        </w:rPr>
        <w:t xml:space="preserve">national and </w:t>
      </w:r>
      <w:r w:rsidRPr="00976A55">
        <w:rPr>
          <w:rFonts w:cs="Times New Roman"/>
          <w:szCs w:val="24"/>
        </w:rPr>
        <w:t>multi-centric study</w:t>
      </w:r>
      <w:r w:rsidR="000679F9" w:rsidRPr="00976A55">
        <w:rPr>
          <w:rFonts w:cs="Times New Roman"/>
          <w:szCs w:val="24"/>
        </w:rPr>
        <w:t>;</w:t>
      </w:r>
    </w:p>
    <w:p w:rsidR="00C9014C" w:rsidRPr="00976A55" w:rsidRDefault="000E5949" w:rsidP="009974DB">
      <w:pPr>
        <w:pStyle w:val="BodyText"/>
        <w:numPr>
          <w:ilvl w:val="0"/>
          <w:numId w:val="109"/>
        </w:numPr>
        <w:spacing w:line="276" w:lineRule="auto"/>
        <w:rPr>
          <w:rFonts w:cs="Times New Roman"/>
          <w:szCs w:val="24"/>
        </w:rPr>
      </w:pPr>
      <w:r w:rsidRPr="00976A55">
        <w:rPr>
          <w:rFonts w:cs="Times New Roman"/>
          <w:szCs w:val="24"/>
        </w:rPr>
        <w:t>A signed statement by the researcher stating that he</w:t>
      </w:r>
      <w:r w:rsidR="000679F9" w:rsidRPr="00976A55">
        <w:rPr>
          <w:rFonts w:cs="Times New Roman"/>
          <w:szCs w:val="24"/>
        </w:rPr>
        <w:t>/</w:t>
      </w:r>
      <w:r w:rsidRPr="00976A55">
        <w:rPr>
          <w:rFonts w:cs="Times New Roman"/>
          <w:szCs w:val="24"/>
        </w:rPr>
        <w:t xml:space="preserve">she will abide by the ethical principles of </w:t>
      </w:r>
      <w:r w:rsidR="00070FDE" w:rsidRPr="00976A55">
        <w:rPr>
          <w:rFonts w:cs="Times New Roman"/>
          <w:szCs w:val="24"/>
        </w:rPr>
        <w:t>research</w:t>
      </w:r>
      <w:r w:rsidR="000679F9" w:rsidRPr="00976A55">
        <w:rPr>
          <w:rFonts w:cs="Times New Roman"/>
          <w:szCs w:val="24"/>
        </w:rPr>
        <w:t>;</w:t>
      </w:r>
      <w:r w:rsidR="00BC57BD">
        <w:rPr>
          <w:rFonts w:cs="Times New Roman"/>
          <w:szCs w:val="24"/>
        </w:rPr>
        <w:t xml:space="preserve"> </w:t>
      </w:r>
      <w:r w:rsidR="000679F9" w:rsidRPr="00976A55">
        <w:rPr>
          <w:rFonts w:cs="Times New Roman"/>
          <w:szCs w:val="24"/>
        </w:rPr>
        <w:t>and</w:t>
      </w:r>
    </w:p>
    <w:p w:rsidR="00C9014C" w:rsidRPr="00976A55" w:rsidRDefault="00070FDE" w:rsidP="009974DB">
      <w:pPr>
        <w:pStyle w:val="BodyText"/>
        <w:numPr>
          <w:ilvl w:val="0"/>
          <w:numId w:val="109"/>
        </w:numPr>
        <w:spacing w:line="276" w:lineRule="auto"/>
        <w:rPr>
          <w:rFonts w:cs="Times New Roman"/>
          <w:szCs w:val="24"/>
        </w:rPr>
      </w:pPr>
      <w:r w:rsidRPr="00976A55">
        <w:rPr>
          <w:rFonts w:cs="Times New Roman"/>
          <w:szCs w:val="24"/>
        </w:rPr>
        <w:t>A</w:t>
      </w:r>
      <w:r w:rsidR="005249AD" w:rsidRPr="00976A55">
        <w:rPr>
          <w:rFonts w:cs="Times New Roman"/>
          <w:szCs w:val="24"/>
        </w:rPr>
        <w:t xml:space="preserve"> declaration of the </w:t>
      </w:r>
      <w:proofErr w:type="spellStart"/>
      <w:r w:rsidR="005249AD" w:rsidRPr="00976A55">
        <w:rPr>
          <w:rFonts w:cs="Times New Roman"/>
          <w:szCs w:val="24"/>
        </w:rPr>
        <w:t>CoI</w:t>
      </w:r>
      <w:proofErr w:type="spellEnd"/>
      <w:r w:rsidR="0071657F" w:rsidRPr="00976A55">
        <w:rPr>
          <w:rFonts w:cs="Times New Roman"/>
          <w:szCs w:val="24"/>
        </w:rPr>
        <w:t xml:space="preserve"> and </w:t>
      </w:r>
      <w:r w:rsidR="003A4790" w:rsidRPr="00976A55">
        <w:rPr>
          <w:rFonts w:cs="Times New Roman"/>
          <w:szCs w:val="24"/>
        </w:rPr>
        <w:t xml:space="preserve">its </w:t>
      </w:r>
      <w:r w:rsidR="0071657F" w:rsidRPr="00976A55">
        <w:rPr>
          <w:rFonts w:cs="Times New Roman"/>
          <w:szCs w:val="24"/>
        </w:rPr>
        <w:t>mitigation measures</w:t>
      </w:r>
      <w:r w:rsidR="005249AD" w:rsidRPr="00976A55">
        <w:rPr>
          <w:rFonts w:cs="Times New Roman"/>
          <w:szCs w:val="24"/>
        </w:rPr>
        <w:t xml:space="preserve">, </w:t>
      </w:r>
      <w:r w:rsidR="0071657F" w:rsidRPr="00976A55">
        <w:rPr>
          <w:rFonts w:cs="Times New Roman"/>
          <w:szCs w:val="24"/>
        </w:rPr>
        <w:t>as</w:t>
      </w:r>
      <w:r w:rsidR="005249AD" w:rsidRPr="00976A55">
        <w:rPr>
          <w:rFonts w:cs="Times New Roman"/>
          <w:szCs w:val="24"/>
        </w:rPr>
        <w:t xml:space="preserve"> applicable</w:t>
      </w:r>
      <w:r w:rsidRPr="00976A55">
        <w:rPr>
          <w:rFonts w:cs="Times New Roman"/>
          <w:szCs w:val="24"/>
        </w:rPr>
        <w:t xml:space="preserve">. </w:t>
      </w:r>
    </w:p>
    <w:p w:rsidR="00C45732" w:rsidRPr="00976A55" w:rsidRDefault="00C45732" w:rsidP="00C6560B">
      <w:pPr>
        <w:pStyle w:val="BodyText"/>
        <w:spacing w:line="276" w:lineRule="auto"/>
        <w:rPr>
          <w:rFonts w:cs="Times New Roman"/>
          <w:szCs w:val="24"/>
        </w:rPr>
      </w:pPr>
    </w:p>
    <w:p w:rsidR="00D3071F" w:rsidRPr="00976A55" w:rsidRDefault="005249AD" w:rsidP="00C6560B">
      <w:pPr>
        <w:pStyle w:val="BodyText"/>
        <w:spacing w:line="276" w:lineRule="auto"/>
        <w:rPr>
          <w:rFonts w:cs="Times New Roman"/>
          <w:szCs w:val="24"/>
        </w:rPr>
      </w:pPr>
      <w:r w:rsidRPr="00976A55">
        <w:rPr>
          <w:rFonts w:cs="Times New Roman"/>
          <w:szCs w:val="24"/>
        </w:rPr>
        <w:t>Only those applications fulfilling the requirements will be accepted for review and further process. Incomplete submission will not be processed further.</w:t>
      </w:r>
      <w:r w:rsidR="00796AB8">
        <w:rPr>
          <w:rFonts w:cs="Times New Roman"/>
          <w:szCs w:val="24"/>
        </w:rPr>
        <w:t xml:space="preserve"> </w:t>
      </w:r>
      <w:r w:rsidRPr="00976A55">
        <w:rPr>
          <w:rFonts w:cs="Times New Roman"/>
          <w:szCs w:val="24"/>
        </w:rPr>
        <w:t>Upon successful completion of submission of the required documents including proposal</w:t>
      </w:r>
      <w:r w:rsidR="000679F9" w:rsidRPr="00976A55">
        <w:rPr>
          <w:rFonts w:cs="Times New Roman"/>
          <w:szCs w:val="24"/>
        </w:rPr>
        <w:t>,</w:t>
      </w:r>
      <w:r w:rsidRPr="00976A55">
        <w:rPr>
          <w:rFonts w:cs="Times New Roman"/>
          <w:szCs w:val="24"/>
        </w:rPr>
        <w:t xml:space="preserve"> an auto generated acknowledgment email containing proposal registration number (for future follow up) will be sent to the </w:t>
      </w:r>
      <w:r w:rsidR="000679F9" w:rsidRPr="00976A55">
        <w:rPr>
          <w:rFonts w:cs="Times New Roman"/>
          <w:szCs w:val="24"/>
        </w:rPr>
        <w:t>researchers. Verification</w:t>
      </w:r>
      <w:r w:rsidR="00492F00" w:rsidRPr="00976A55">
        <w:rPr>
          <w:rFonts w:cs="Times New Roman"/>
          <w:szCs w:val="24"/>
        </w:rPr>
        <w:t xml:space="preserve"> email will be automatically sent by the online portal, which needs to be verified by the prospective investigators</w:t>
      </w:r>
      <w:r w:rsidR="00070FDE" w:rsidRPr="00976A55">
        <w:rPr>
          <w:rFonts w:cs="Times New Roman"/>
          <w:szCs w:val="24"/>
        </w:rPr>
        <w:t>, for further processing</w:t>
      </w:r>
      <w:r w:rsidR="00492F00" w:rsidRPr="00976A55">
        <w:rPr>
          <w:rFonts w:cs="Times New Roman"/>
          <w:szCs w:val="24"/>
        </w:rPr>
        <w:t xml:space="preserve">. </w:t>
      </w:r>
      <w:r w:rsidR="00070FDE" w:rsidRPr="00976A55">
        <w:rPr>
          <w:rFonts w:cs="Times New Roman"/>
          <w:szCs w:val="24"/>
        </w:rPr>
        <w:t xml:space="preserve">For </w:t>
      </w:r>
      <w:r w:rsidR="00B71DBE" w:rsidRPr="00976A55">
        <w:rPr>
          <w:rFonts w:cs="Times New Roman"/>
          <w:szCs w:val="24"/>
        </w:rPr>
        <w:t>any additional documents required during the review process, the researcher will be notified by</w:t>
      </w:r>
      <w:r w:rsidR="00DF7982" w:rsidRPr="00976A55">
        <w:rPr>
          <w:rFonts w:cs="Times New Roman"/>
          <w:szCs w:val="24"/>
        </w:rPr>
        <w:t xml:space="preserve"> the</w:t>
      </w:r>
      <w:r w:rsidR="00B71DBE" w:rsidRPr="00976A55">
        <w:rPr>
          <w:rFonts w:cs="Times New Roman"/>
          <w:szCs w:val="24"/>
        </w:rPr>
        <w:t xml:space="preserve"> ERB</w:t>
      </w:r>
      <w:r w:rsidR="00796AB8">
        <w:rPr>
          <w:rFonts w:cs="Times New Roman"/>
          <w:szCs w:val="24"/>
        </w:rPr>
        <w:t xml:space="preserve"> </w:t>
      </w:r>
      <w:r w:rsidR="006F633C" w:rsidRPr="00976A55">
        <w:rPr>
          <w:rFonts w:cs="Times New Roman"/>
          <w:szCs w:val="24"/>
        </w:rPr>
        <w:t>secretariat. Process</w:t>
      </w:r>
      <w:r w:rsidR="00B71DBE" w:rsidRPr="00976A55">
        <w:rPr>
          <w:rFonts w:cs="Times New Roman"/>
          <w:szCs w:val="24"/>
        </w:rPr>
        <w:t xml:space="preserve"> and list of documents required for applying online proposal submission </w:t>
      </w:r>
      <w:r w:rsidR="00070FDE" w:rsidRPr="00976A55">
        <w:rPr>
          <w:rFonts w:cs="Times New Roman"/>
          <w:szCs w:val="24"/>
        </w:rPr>
        <w:t>could be accessed in</w:t>
      </w:r>
      <w:r w:rsidR="00B71DBE" w:rsidRPr="00976A55">
        <w:rPr>
          <w:rFonts w:cs="Times New Roman"/>
          <w:szCs w:val="24"/>
        </w:rPr>
        <w:t xml:space="preserve"> Annex – </w:t>
      </w:r>
      <w:r w:rsidR="00E455C9" w:rsidRPr="00976A55">
        <w:rPr>
          <w:rFonts w:cs="Times New Roman"/>
          <w:szCs w:val="24"/>
        </w:rPr>
        <w:t>II</w:t>
      </w:r>
      <w:r w:rsidR="00F42E0F" w:rsidRPr="00976A55">
        <w:rPr>
          <w:rFonts w:cs="Times New Roman"/>
          <w:szCs w:val="24"/>
        </w:rPr>
        <w:t>.</w:t>
      </w:r>
    </w:p>
    <w:p w:rsidR="006F633C" w:rsidRPr="00976A55" w:rsidRDefault="006F633C" w:rsidP="00C6560B">
      <w:pPr>
        <w:pStyle w:val="BodyText"/>
        <w:spacing w:line="276" w:lineRule="auto"/>
        <w:rPr>
          <w:rFonts w:cs="Times New Roman"/>
          <w:szCs w:val="24"/>
        </w:rPr>
      </w:pPr>
    </w:p>
    <w:p w:rsidR="00CE7C1D" w:rsidRPr="00976A55" w:rsidRDefault="00B71DBE" w:rsidP="00DB7E58">
      <w:pPr>
        <w:pStyle w:val="Heading3"/>
        <w:numPr>
          <w:ilvl w:val="0"/>
          <w:numId w:val="52"/>
        </w:numPr>
        <w:tabs>
          <w:tab w:val="left" w:pos="630"/>
        </w:tabs>
        <w:spacing w:after="240" w:line="276" w:lineRule="auto"/>
        <w:ind w:left="360"/>
        <w:rPr>
          <w:rFonts w:cs="Times New Roman"/>
          <w:w w:val="105"/>
        </w:rPr>
      </w:pPr>
      <w:bookmarkStart w:id="146" w:name="_Toc101276237"/>
      <w:r w:rsidRPr="00976A55">
        <w:rPr>
          <w:rFonts w:cs="Times New Roman"/>
          <w:w w:val="105"/>
        </w:rPr>
        <w:t>Elements of the Re</w:t>
      </w:r>
      <w:r w:rsidR="00CE7C1D" w:rsidRPr="00976A55">
        <w:rPr>
          <w:rFonts w:cs="Times New Roman"/>
          <w:w w:val="105"/>
        </w:rPr>
        <w:t>view Process</w:t>
      </w:r>
      <w:bookmarkEnd w:id="146"/>
    </w:p>
    <w:p w:rsidR="00D3071F" w:rsidRPr="00976A55" w:rsidRDefault="00B71DBE" w:rsidP="00DB7E58">
      <w:pPr>
        <w:pStyle w:val="BodyText"/>
        <w:tabs>
          <w:tab w:val="left" w:pos="8280"/>
        </w:tabs>
        <w:spacing w:after="240" w:line="276" w:lineRule="auto"/>
        <w:ind w:right="27"/>
        <w:rPr>
          <w:rFonts w:cs="Times New Roman"/>
          <w:szCs w:val="24"/>
        </w:rPr>
      </w:pPr>
      <w:r w:rsidRPr="00976A55">
        <w:rPr>
          <w:rFonts w:cs="Times New Roman"/>
          <w:szCs w:val="24"/>
        </w:rPr>
        <w:t xml:space="preserve">Once the research proposal is submitted and screened for </w:t>
      </w:r>
      <w:r w:rsidR="00576AC0" w:rsidRPr="00976A55">
        <w:rPr>
          <w:rFonts w:cs="Times New Roman"/>
          <w:szCs w:val="24"/>
        </w:rPr>
        <w:t>completeness</w:t>
      </w:r>
      <w:r w:rsidRPr="00976A55">
        <w:rPr>
          <w:rFonts w:cs="Times New Roman"/>
          <w:szCs w:val="24"/>
        </w:rPr>
        <w:t xml:space="preserve"> of </w:t>
      </w:r>
      <w:r w:rsidR="002461D5" w:rsidRPr="00976A55">
        <w:rPr>
          <w:rFonts w:cs="Times New Roman"/>
          <w:szCs w:val="24"/>
        </w:rPr>
        <w:t xml:space="preserve">reference </w:t>
      </w:r>
      <w:r w:rsidRPr="00976A55">
        <w:rPr>
          <w:rFonts w:cs="Times New Roman"/>
          <w:szCs w:val="24"/>
        </w:rPr>
        <w:t>documents by the ERB secretariat</w:t>
      </w:r>
      <w:r w:rsidR="00A30A8A" w:rsidRPr="00976A55">
        <w:rPr>
          <w:rFonts w:cs="Times New Roman"/>
          <w:szCs w:val="24"/>
        </w:rPr>
        <w:t xml:space="preserve">, </w:t>
      </w:r>
      <w:r w:rsidR="00564B6E" w:rsidRPr="00976A55">
        <w:rPr>
          <w:rFonts w:cs="Times New Roman"/>
          <w:szCs w:val="24"/>
        </w:rPr>
        <w:t xml:space="preserve">primary and technical reviewers will be assigned </w:t>
      </w:r>
      <w:r w:rsidR="00123F42" w:rsidRPr="00976A55">
        <w:rPr>
          <w:rFonts w:cs="Times New Roman"/>
          <w:szCs w:val="24"/>
        </w:rPr>
        <w:t>in consultation with ERB chair and/</w:t>
      </w:r>
      <w:r w:rsidR="00BD557B" w:rsidRPr="00976A55">
        <w:rPr>
          <w:rFonts w:cs="Times New Roman"/>
          <w:szCs w:val="24"/>
        </w:rPr>
        <w:t>or</w:t>
      </w:r>
      <w:r w:rsidR="00123F42" w:rsidRPr="00976A55">
        <w:rPr>
          <w:rFonts w:cs="Times New Roman"/>
          <w:szCs w:val="24"/>
        </w:rPr>
        <w:t xml:space="preserve"> member secretary, based on technical expertise and experience </w:t>
      </w:r>
      <w:r w:rsidR="00BD557B" w:rsidRPr="00976A55">
        <w:rPr>
          <w:rFonts w:cs="Times New Roman"/>
          <w:szCs w:val="24"/>
        </w:rPr>
        <w:t>in research</w:t>
      </w:r>
      <w:r w:rsidR="00796AB8">
        <w:rPr>
          <w:rFonts w:cs="Times New Roman"/>
          <w:szCs w:val="24"/>
        </w:rPr>
        <w:t xml:space="preserve"> </w:t>
      </w:r>
      <w:r w:rsidR="00A30A8A" w:rsidRPr="00976A55">
        <w:rPr>
          <w:rFonts w:cs="Times New Roman"/>
          <w:szCs w:val="24"/>
        </w:rPr>
        <w:t>ethic</w:t>
      </w:r>
      <w:r w:rsidR="00123F42" w:rsidRPr="00976A55">
        <w:rPr>
          <w:rFonts w:cs="Times New Roman"/>
          <w:szCs w:val="24"/>
        </w:rPr>
        <w:t>s.</w:t>
      </w:r>
      <w:r w:rsidR="00796AB8">
        <w:rPr>
          <w:rFonts w:cs="Times New Roman"/>
          <w:szCs w:val="24"/>
        </w:rPr>
        <w:t xml:space="preserve"> </w:t>
      </w:r>
      <w:r w:rsidR="00123F42" w:rsidRPr="00976A55">
        <w:rPr>
          <w:rFonts w:cs="Times New Roman"/>
          <w:szCs w:val="24"/>
        </w:rPr>
        <w:t>R</w:t>
      </w:r>
      <w:r w:rsidR="00A30A8A" w:rsidRPr="00976A55">
        <w:rPr>
          <w:rFonts w:cs="Times New Roman"/>
          <w:szCs w:val="24"/>
        </w:rPr>
        <w:t xml:space="preserve">eview </w:t>
      </w:r>
      <w:r w:rsidR="00123F42" w:rsidRPr="00976A55">
        <w:rPr>
          <w:rFonts w:cs="Times New Roman"/>
          <w:szCs w:val="24"/>
        </w:rPr>
        <w:t xml:space="preserve">will be based on the provided checklist. Secretariat will coordinate communication of the feedback/revision between the reviewer and the investigators maintaining confidentiality and mitigating </w:t>
      </w:r>
      <w:proofErr w:type="spellStart"/>
      <w:r w:rsidR="00A13768" w:rsidRPr="004A549E">
        <w:rPr>
          <w:rFonts w:cs="Times New Roman"/>
          <w:color w:val="000000" w:themeColor="text1"/>
          <w:szCs w:val="24"/>
        </w:rPr>
        <w:t>CoI</w:t>
      </w:r>
      <w:proofErr w:type="spellEnd"/>
      <w:r w:rsidR="00123F42" w:rsidRPr="004A549E">
        <w:rPr>
          <w:rFonts w:cs="Times New Roman"/>
          <w:color w:val="000000" w:themeColor="text1"/>
          <w:szCs w:val="24"/>
        </w:rPr>
        <w:t xml:space="preserve">. </w:t>
      </w:r>
      <w:r w:rsidR="00123F42" w:rsidRPr="00976A55">
        <w:rPr>
          <w:rFonts w:cs="Times New Roman"/>
          <w:szCs w:val="24"/>
        </w:rPr>
        <w:t xml:space="preserve">Upon completion of review and revision </w:t>
      </w:r>
      <w:r w:rsidR="00DE4632" w:rsidRPr="00976A55">
        <w:rPr>
          <w:rFonts w:cs="Times New Roman"/>
          <w:szCs w:val="24"/>
        </w:rPr>
        <w:t xml:space="preserve">of </w:t>
      </w:r>
      <w:r w:rsidR="00123F42" w:rsidRPr="00976A55">
        <w:rPr>
          <w:rFonts w:cs="Times New Roman"/>
          <w:szCs w:val="24"/>
        </w:rPr>
        <w:t>the proposal</w:t>
      </w:r>
      <w:r w:rsidR="002461D5" w:rsidRPr="00976A55">
        <w:rPr>
          <w:rFonts w:cs="Times New Roman"/>
          <w:szCs w:val="24"/>
        </w:rPr>
        <w:t>, the proposal</w:t>
      </w:r>
      <w:r w:rsidR="00796AB8">
        <w:rPr>
          <w:rFonts w:cs="Times New Roman"/>
          <w:szCs w:val="24"/>
        </w:rPr>
        <w:t xml:space="preserve"> </w:t>
      </w:r>
      <w:r w:rsidR="002461D5" w:rsidRPr="00976A55">
        <w:rPr>
          <w:rFonts w:cs="Times New Roman"/>
          <w:szCs w:val="24"/>
        </w:rPr>
        <w:t xml:space="preserve">in consultation with </w:t>
      </w:r>
      <w:r w:rsidR="00533429" w:rsidRPr="00976A55">
        <w:rPr>
          <w:rFonts w:cs="Times New Roman"/>
          <w:szCs w:val="24"/>
        </w:rPr>
        <w:t xml:space="preserve">ERB </w:t>
      </w:r>
      <w:r w:rsidR="002461D5" w:rsidRPr="00976A55">
        <w:rPr>
          <w:rFonts w:cs="Times New Roman"/>
          <w:szCs w:val="24"/>
        </w:rPr>
        <w:t xml:space="preserve">chair and/member secretary </w:t>
      </w:r>
      <w:r w:rsidR="00123F42" w:rsidRPr="00976A55">
        <w:rPr>
          <w:rFonts w:cs="Times New Roman"/>
          <w:szCs w:val="24"/>
        </w:rPr>
        <w:t>will be further</w:t>
      </w:r>
      <w:r w:rsidR="00D9268B" w:rsidRPr="00976A55">
        <w:rPr>
          <w:rFonts w:cs="Times New Roman"/>
          <w:szCs w:val="24"/>
        </w:rPr>
        <w:t xml:space="preserve"> processed </w:t>
      </w:r>
      <w:r w:rsidR="00366B7B">
        <w:rPr>
          <w:rFonts w:cs="Times New Roman"/>
          <w:szCs w:val="24"/>
        </w:rPr>
        <w:t xml:space="preserve">depending on the category of risk. It will be reviewed in the Expedited Review Subcommittee or by the full ERB </w:t>
      </w:r>
      <w:r w:rsidR="006E58F5" w:rsidRPr="00976A55">
        <w:rPr>
          <w:rFonts w:cs="Times New Roman"/>
          <w:szCs w:val="24"/>
        </w:rPr>
        <w:t>(Section 4, Box 1)</w:t>
      </w:r>
      <w:r w:rsidR="00BD557B" w:rsidRPr="00976A55">
        <w:rPr>
          <w:rFonts w:cs="Times New Roman"/>
          <w:szCs w:val="24"/>
        </w:rPr>
        <w:t>.</w:t>
      </w:r>
    </w:p>
    <w:p w:rsidR="00E243B9" w:rsidRPr="00976A55" w:rsidRDefault="00E243B9" w:rsidP="00C6560B">
      <w:pPr>
        <w:pStyle w:val="BodyText"/>
        <w:tabs>
          <w:tab w:val="left" w:pos="8280"/>
        </w:tabs>
        <w:spacing w:line="276" w:lineRule="auto"/>
        <w:jc w:val="left"/>
        <w:rPr>
          <w:rFonts w:cs="Times New Roman"/>
          <w:szCs w:val="24"/>
        </w:rPr>
      </w:pPr>
    </w:p>
    <w:p w:rsidR="002461D5" w:rsidRPr="00976A55" w:rsidRDefault="00CA05DE" w:rsidP="00C6560B">
      <w:pPr>
        <w:pStyle w:val="BodyText"/>
        <w:spacing w:line="276" w:lineRule="auto"/>
        <w:rPr>
          <w:rFonts w:cs="Times New Roman"/>
          <w:b/>
          <w:i/>
          <w:szCs w:val="24"/>
        </w:rPr>
      </w:pPr>
      <w:r w:rsidRPr="00976A55">
        <w:rPr>
          <w:rFonts w:cs="Times New Roman"/>
          <w:b/>
          <w:i/>
          <w:szCs w:val="24"/>
        </w:rPr>
        <w:t>Basic requirements of review process</w:t>
      </w:r>
    </w:p>
    <w:p w:rsidR="005249AD" w:rsidRPr="00976A55" w:rsidRDefault="005249AD" w:rsidP="00DC3BD9">
      <w:pPr>
        <w:pStyle w:val="BodyText"/>
        <w:numPr>
          <w:ilvl w:val="0"/>
          <w:numId w:val="110"/>
        </w:numPr>
        <w:spacing w:line="276" w:lineRule="auto"/>
        <w:rPr>
          <w:rFonts w:cs="Times New Roman"/>
          <w:szCs w:val="24"/>
        </w:rPr>
      </w:pPr>
      <w:r w:rsidRPr="00976A55">
        <w:rPr>
          <w:rFonts w:cs="Times New Roman"/>
          <w:szCs w:val="24"/>
        </w:rPr>
        <w:t xml:space="preserve">Relevant </w:t>
      </w:r>
      <w:r w:rsidR="002461D5" w:rsidRPr="00976A55">
        <w:rPr>
          <w:rFonts w:cs="Times New Roman"/>
          <w:szCs w:val="24"/>
        </w:rPr>
        <w:t>Qualification (</w:t>
      </w:r>
      <w:r w:rsidR="00BD557B" w:rsidRPr="00976A55">
        <w:rPr>
          <w:rFonts w:cs="Times New Roman"/>
          <w:szCs w:val="24"/>
        </w:rPr>
        <w:t>a</w:t>
      </w:r>
      <w:r w:rsidR="002461D5" w:rsidRPr="00976A55">
        <w:rPr>
          <w:rFonts w:cs="Times New Roman"/>
          <w:szCs w:val="24"/>
        </w:rPr>
        <w:t xml:space="preserve">cademic degrees, </w:t>
      </w:r>
      <w:r w:rsidR="00BD557B" w:rsidRPr="00976A55">
        <w:rPr>
          <w:rFonts w:cs="Times New Roman"/>
          <w:szCs w:val="24"/>
        </w:rPr>
        <w:t>t</w:t>
      </w:r>
      <w:r w:rsidR="002461D5" w:rsidRPr="00976A55">
        <w:rPr>
          <w:rFonts w:cs="Times New Roman"/>
          <w:szCs w:val="24"/>
        </w:rPr>
        <w:t xml:space="preserve">raining and </w:t>
      </w:r>
      <w:r w:rsidR="00BD557B" w:rsidRPr="00976A55">
        <w:rPr>
          <w:rFonts w:cs="Times New Roman"/>
          <w:szCs w:val="24"/>
        </w:rPr>
        <w:t>e</w:t>
      </w:r>
      <w:r w:rsidRPr="00976A55">
        <w:rPr>
          <w:rFonts w:cs="Times New Roman"/>
          <w:szCs w:val="24"/>
        </w:rPr>
        <w:t>xperience</w:t>
      </w:r>
      <w:r w:rsidR="002461D5" w:rsidRPr="00976A55">
        <w:rPr>
          <w:rFonts w:cs="Times New Roman"/>
          <w:szCs w:val="24"/>
        </w:rPr>
        <w:t>)</w:t>
      </w:r>
      <w:r w:rsidRPr="00976A55">
        <w:rPr>
          <w:rFonts w:cs="Times New Roman"/>
          <w:szCs w:val="24"/>
        </w:rPr>
        <w:t xml:space="preserve"> of the PI and other investigators in subject area</w:t>
      </w:r>
      <w:r w:rsidR="002461D5" w:rsidRPr="00976A55">
        <w:rPr>
          <w:rFonts w:cs="Times New Roman"/>
          <w:szCs w:val="24"/>
        </w:rPr>
        <w:t xml:space="preserve"> of the research in line with national rules and regulations</w:t>
      </w:r>
      <w:r w:rsidR="00BD557B" w:rsidRPr="00976A55">
        <w:rPr>
          <w:rFonts w:cs="Times New Roman"/>
          <w:szCs w:val="24"/>
        </w:rPr>
        <w:t>;</w:t>
      </w:r>
    </w:p>
    <w:p w:rsidR="00E455C9" w:rsidRPr="00976A55" w:rsidRDefault="00B71DBE" w:rsidP="00DC3BD9">
      <w:pPr>
        <w:pStyle w:val="BodyText"/>
        <w:numPr>
          <w:ilvl w:val="0"/>
          <w:numId w:val="110"/>
        </w:numPr>
        <w:spacing w:line="276" w:lineRule="auto"/>
        <w:rPr>
          <w:rFonts w:cs="Times New Roman"/>
          <w:szCs w:val="24"/>
        </w:rPr>
      </w:pPr>
      <w:r w:rsidRPr="00976A55">
        <w:rPr>
          <w:rFonts w:cs="Times New Roman"/>
          <w:szCs w:val="24"/>
        </w:rPr>
        <w:t xml:space="preserve">Infrastructure </w:t>
      </w:r>
      <w:r w:rsidR="00041AEF" w:rsidRPr="00976A55">
        <w:rPr>
          <w:rFonts w:cs="Times New Roman"/>
          <w:szCs w:val="24"/>
        </w:rPr>
        <w:t xml:space="preserve">(human resources, </w:t>
      </w:r>
      <w:r w:rsidR="002461D5" w:rsidRPr="00976A55">
        <w:rPr>
          <w:rFonts w:cs="Times New Roman"/>
          <w:szCs w:val="24"/>
        </w:rPr>
        <w:t>equipment</w:t>
      </w:r>
      <w:r w:rsidR="007C15BF" w:rsidRPr="00976A55">
        <w:rPr>
          <w:rFonts w:cs="Times New Roman"/>
          <w:szCs w:val="24"/>
        </w:rPr>
        <w:t>, bio</w:t>
      </w:r>
      <w:r w:rsidR="00BD557B" w:rsidRPr="00976A55">
        <w:rPr>
          <w:rFonts w:cs="Times New Roman"/>
          <w:szCs w:val="24"/>
        </w:rPr>
        <w:t>-</w:t>
      </w:r>
      <w:r w:rsidR="007C15BF" w:rsidRPr="00976A55">
        <w:rPr>
          <w:rFonts w:cs="Times New Roman"/>
          <w:szCs w:val="24"/>
        </w:rPr>
        <w:t>safety/</w:t>
      </w:r>
      <w:r w:rsidR="002461D5" w:rsidRPr="00976A55">
        <w:rPr>
          <w:rFonts w:cs="Times New Roman"/>
          <w:szCs w:val="24"/>
        </w:rPr>
        <w:t>data safety</w:t>
      </w:r>
      <w:r w:rsidR="007C15BF" w:rsidRPr="00976A55">
        <w:rPr>
          <w:rFonts w:cs="Times New Roman"/>
          <w:szCs w:val="24"/>
        </w:rPr>
        <w:t xml:space="preserve"> and </w:t>
      </w:r>
      <w:r w:rsidR="00041AEF" w:rsidRPr="00976A55">
        <w:rPr>
          <w:rFonts w:cs="Times New Roman"/>
          <w:szCs w:val="24"/>
        </w:rPr>
        <w:t xml:space="preserve">supplies) </w:t>
      </w:r>
      <w:r w:rsidRPr="00976A55">
        <w:rPr>
          <w:rFonts w:cs="Times New Roman"/>
          <w:szCs w:val="24"/>
        </w:rPr>
        <w:t>and other facilities in the institutions (if any)</w:t>
      </w:r>
      <w:r w:rsidR="00BD557B" w:rsidRPr="00976A55">
        <w:rPr>
          <w:rFonts w:cs="Times New Roman"/>
          <w:szCs w:val="24"/>
        </w:rPr>
        <w:t>;</w:t>
      </w:r>
    </w:p>
    <w:p w:rsidR="00E455C9" w:rsidRPr="00976A55" w:rsidRDefault="00B71DBE" w:rsidP="00DC3BD9">
      <w:pPr>
        <w:pStyle w:val="BodyText"/>
        <w:numPr>
          <w:ilvl w:val="0"/>
          <w:numId w:val="110"/>
        </w:numPr>
        <w:spacing w:line="276" w:lineRule="auto"/>
        <w:rPr>
          <w:rFonts w:cs="Times New Roman"/>
          <w:szCs w:val="24"/>
        </w:rPr>
      </w:pPr>
      <w:r w:rsidRPr="00976A55">
        <w:rPr>
          <w:rFonts w:cs="Times New Roman"/>
          <w:szCs w:val="24"/>
        </w:rPr>
        <w:t>Description of the population from which the research participants will be drawn</w:t>
      </w:r>
      <w:r w:rsidR="00BD557B" w:rsidRPr="00976A55">
        <w:rPr>
          <w:rFonts w:cs="Times New Roman"/>
          <w:szCs w:val="24"/>
        </w:rPr>
        <w:t>;</w:t>
      </w:r>
    </w:p>
    <w:p w:rsidR="00E455C9" w:rsidRPr="00976A55" w:rsidRDefault="00996736" w:rsidP="00DC3BD9">
      <w:pPr>
        <w:pStyle w:val="BodyText"/>
        <w:numPr>
          <w:ilvl w:val="0"/>
          <w:numId w:val="110"/>
        </w:numPr>
        <w:spacing w:line="276" w:lineRule="auto"/>
        <w:rPr>
          <w:rFonts w:cs="Times New Roman"/>
          <w:szCs w:val="24"/>
        </w:rPr>
      </w:pPr>
      <w:r w:rsidRPr="00976A55">
        <w:rPr>
          <w:rFonts w:cs="Times New Roman"/>
          <w:szCs w:val="24"/>
        </w:rPr>
        <w:t>Assessment of possible r</w:t>
      </w:r>
      <w:r w:rsidR="00041AEF" w:rsidRPr="00976A55">
        <w:rPr>
          <w:rFonts w:cs="Times New Roman"/>
          <w:szCs w:val="24"/>
        </w:rPr>
        <w:t>isk</w:t>
      </w:r>
      <w:r w:rsidR="00A13768">
        <w:rPr>
          <w:rFonts w:cs="Times New Roman"/>
          <w:szCs w:val="24"/>
        </w:rPr>
        <w:t>s</w:t>
      </w:r>
      <w:r w:rsidRPr="00976A55">
        <w:rPr>
          <w:rFonts w:cs="Times New Roman"/>
          <w:szCs w:val="24"/>
        </w:rPr>
        <w:t xml:space="preserve">, </w:t>
      </w:r>
      <w:r w:rsidR="002479DF" w:rsidRPr="00976A55">
        <w:rPr>
          <w:rFonts w:cs="Times New Roman"/>
          <w:szCs w:val="24"/>
        </w:rPr>
        <w:t>inconveniences,</w:t>
      </w:r>
      <w:r w:rsidR="00041AEF" w:rsidRPr="00976A55">
        <w:rPr>
          <w:rFonts w:cs="Times New Roman"/>
          <w:szCs w:val="24"/>
        </w:rPr>
        <w:t xml:space="preserve"> and </w:t>
      </w:r>
      <w:r w:rsidRPr="00976A55">
        <w:rPr>
          <w:rFonts w:cs="Times New Roman"/>
          <w:szCs w:val="24"/>
        </w:rPr>
        <w:t xml:space="preserve">anticipated </w:t>
      </w:r>
      <w:r w:rsidR="00041AEF" w:rsidRPr="00976A55">
        <w:rPr>
          <w:rFonts w:cs="Times New Roman"/>
          <w:szCs w:val="24"/>
        </w:rPr>
        <w:t>benefit</w:t>
      </w:r>
      <w:r w:rsidR="00A13768">
        <w:rPr>
          <w:rFonts w:cs="Times New Roman"/>
          <w:szCs w:val="24"/>
        </w:rPr>
        <w:t>s</w:t>
      </w:r>
      <w:r w:rsidR="00041AEF" w:rsidRPr="00976A55">
        <w:rPr>
          <w:rFonts w:cs="Times New Roman"/>
          <w:szCs w:val="24"/>
        </w:rPr>
        <w:t xml:space="preserve"> of the research</w:t>
      </w:r>
      <w:r w:rsidRPr="00976A55">
        <w:rPr>
          <w:rFonts w:cs="Times New Roman"/>
          <w:szCs w:val="24"/>
        </w:rPr>
        <w:t xml:space="preserve"> to the participants</w:t>
      </w:r>
      <w:r w:rsidR="00BD557B" w:rsidRPr="00976A55">
        <w:rPr>
          <w:rFonts w:cs="Times New Roman"/>
          <w:szCs w:val="24"/>
        </w:rPr>
        <w:t>;</w:t>
      </w:r>
    </w:p>
    <w:p w:rsidR="00E455C9" w:rsidRPr="00976A55" w:rsidRDefault="007C15BF" w:rsidP="00DC3BD9">
      <w:pPr>
        <w:pStyle w:val="BodyText"/>
        <w:numPr>
          <w:ilvl w:val="0"/>
          <w:numId w:val="110"/>
        </w:numPr>
        <w:spacing w:line="276" w:lineRule="auto"/>
        <w:rPr>
          <w:rFonts w:cs="Times New Roman"/>
          <w:szCs w:val="24"/>
        </w:rPr>
      </w:pPr>
      <w:r w:rsidRPr="00976A55">
        <w:rPr>
          <w:rFonts w:cs="Times New Roman"/>
          <w:szCs w:val="24"/>
        </w:rPr>
        <w:t>Clearly articulated rationale and j</w:t>
      </w:r>
      <w:r w:rsidR="00B71DBE" w:rsidRPr="00976A55">
        <w:rPr>
          <w:rFonts w:cs="Times New Roman"/>
          <w:szCs w:val="24"/>
        </w:rPr>
        <w:t xml:space="preserve">ustification </w:t>
      </w:r>
      <w:r w:rsidRPr="00976A55">
        <w:rPr>
          <w:rFonts w:cs="Times New Roman"/>
          <w:szCs w:val="24"/>
        </w:rPr>
        <w:t>for exclusion and inclusion</w:t>
      </w:r>
      <w:r w:rsidR="00BC57BD">
        <w:rPr>
          <w:rFonts w:cs="Times New Roman"/>
          <w:szCs w:val="24"/>
        </w:rPr>
        <w:t xml:space="preserve"> </w:t>
      </w:r>
      <w:r w:rsidR="00A13768" w:rsidRPr="004A549E">
        <w:rPr>
          <w:rFonts w:cs="Times New Roman"/>
          <w:color w:val="000000" w:themeColor="text1"/>
          <w:szCs w:val="24"/>
        </w:rPr>
        <w:t>in the study</w:t>
      </w:r>
      <w:r w:rsidR="00BD557B" w:rsidRPr="004A549E">
        <w:rPr>
          <w:rFonts w:cs="Times New Roman"/>
          <w:color w:val="000000" w:themeColor="text1"/>
          <w:szCs w:val="24"/>
        </w:rPr>
        <w:t>;</w:t>
      </w:r>
    </w:p>
    <w:p w:rsidR="00E455C9" w:rsidRPr="00976A55" w:rsidRDefault="00B71DBE" w:rsidP="00DC3BD9">
      <w:pPr>
        <w:pStyle w:val="BodyText"/>
        <w:numPr>
          <w:ilvl w:val="0"/>
          <w:numId w:val="110"/>
        </w:numPr>
        <w:spacing w:line="276" w:lineRule="auto"/>
        <w:rPr>
          <w:rFonts w:cs="Times New Roman"/>
          <w:szCs w:val="24"/>
        </w:rPr>
      </w:pPr>
      <w:r w:rsidRPr="00976A55">
        <w:rPr>
          <w:rFonts w:cs="Times New Roman"/>
          <w:szCs w:val="24"/>
        </w:rPr>
        <w:t xml:space="preserve">Provisions for </w:t>
      </w:r>
      <w:r w:rsidR="003F4249" w:rsidRPr="00976A55">
        <w:rPr>
          <w:rFonts w:cs="Times New Roman"/>
          <w:szCs w:val="24"/>
        </w:rPr>
        <w:t>Data Safety Monitoring Board (</w:t>
      </w:r>
      <w:r w:rsidRPr="00976A55">
        <w:rPr>
          <w:rFonts w:cs="Times New Roman"/>
          <w:szCs w:val="24"/>
        </w:rPr>
        <w:t>DSMB</w:t>
      </w:r>
      <w:r w:rsidR="003F4249" w:rsidRPr="00976A55">
        <w:rPr>
          <w:rFonts w:cs="Times New Roman"/>
          <w:szCs w:val="24"/>
        </w:rPr>
        <w:t>)</w:t>
      </w:r>
      <w:r w:rsidR="00071FCC" w:rsidRPr="00976A55">
        <w:rPr>
          <w:rFonts w:cs="Times New Roman"/>
          <w:szCs w:val="24"/>
        </w:rPr>
        <w:t>/Data Safety Monitoring Committee (</w:t>
      </w:r>
      <w:r w:rsidRPr="00976A55">
        <w:rPr>
          <w:rFonts w:cs="Times New Roman"/>
          <w:szCs w:val="24"/>
        </w:rPr>
        <w:t>if relevant for</w:t>
      </w:r>
      <w:r w:rsidR="002479DF" w:rsidRPr="00976A55">
        <w:rPr>
          <w:rFonts w:cs="Times New Roman"/>
          <w:szCs w:val="24"/>
        </w:rPr>
        <w:t xml:space="preserve"> the</w:t>
      </w:r>
      <w:r w:rsidR="00BC57BD">
        <w:rPr>
          <w:rFonts w:cs="Times New Roman"/>
          <w:szCs w:val="24"/>
        </w:rPr>
        <w:t xml:space="preserve"> </w:t>
      </w:r>
      <w:r w:rsidRPr="00976A55">
        <w:rPr>
          <w:rFonts w:cs="Times New Roman"/>
          <w:szCs w:val="24"/>
        </w:rPr>
        <w:t>study)</w:t>
      </w:r>
      <w:r w:rsidR="003F4249" w:rsidRPr="00976A55">
        <w:rPr>
          <w:rFonts w:cs="Times New Roman"/>
          <w:szCs w:val="24"/>
        </w:rPr>
        <w:t>.</w:t>
      </w:r>
      <w:r w:rsidR="0017715E" w:rsidRPr="00976A55">
        <w:rPr>
          <w:rFonts w:cs="Times New Roman"/>
          <w:szCs w:val="24"/>
        </w:rPr>
        <w:t>For any</w:t>
      </w:r>
      <w:r w:rsidR="007C15BF" w:rsidRPr="00976A55">
        <w:rPr>
          <w:rFonts w:cs="Times New Roman"/>
          <w:szCs w:val="24"/>
        </w:rPr>
        <w:t xml:space="preserve"> trials</w:t>
      </w:r>
      <w:r w:rsidR="00BD557B" w:rsidRPr="00976A55">
        <w:rPr>
          <w:rFonts w:cs="Times New Roman"/>
          <w:szCs w:val="24"/>
        </w:rPr>
        <w:t>,</w:t>
      </w:r>
      <w:r w:rsidR="00BC57BD">
        <w:rPr>
          <w:rFonts w:cs="Times New Roman"/>
          <w:szCs w:val="24"/>
        </w:rPr>
        <w:t xml:space="preserve"> </w:t>
      </w:r>
      <w:r w:rsidR="002479DF" w:rsidRPr="00976A55">
        <w:rPr>
          <w:rFonts w:cs="Times New Roman"/>
          <w:szCs w:val="24"/>
        </w:rPr>
        <w:t xml:space="preserve">the </w:t>
      </w:r>
      <w:r w:rsidR="007C15BF" w:rsidRPr="00976A55">
        <w:rPr>
          <w:rFonts w:cs="Times New Roman"/>
          <w:szCs w:val="24"/>
        </w:rPr>
        <w:t xml:space="preserve">formation and functioning charter </w:t>
      </w:r>
      <w:r w:rsidR="0017715E" w:rsidRPr="00976A55">
        <w:rPr>
          <w:rFonts w:cs="Times New Roman"/>
          <w:szCs w:val="24"/>
        </w:rPr>
        <w:t xml:space="preserve">of DSMB </w:t>
      </w:r>
      <w:r w:rsidR="007C15BF" w:rsidRPr="00976A55">
        <w:rPr>
          <w:rFonts w:cs="Times New Roman"/>
          <w:szCs w:val="24"/>
        </w:rPr>
        <w:t>needs to be evaluated</w:t>
      </w:r>
      <w:r w:rsidR="00BD557B" w:rsidRPr="00976A55">
        <w:rPr>
          <w:rFonts w:cs="Times New Roman"/>
          <w:szCs w:val="24"/>
        </w:rPr>
        <w:t>;</w:t>
      </w:r>
    </w:p>
    <w:p w:rsidR="00E455C9" w:rsidRPr="00976A55" w:rsidRDefault="00EB23C5" w:rsidP="00DC3BD9">
      <w:pPr>
        <w:pStyle w:val="BodyText"/>
        <w:numPr>
          <w:ilvl w:val="0"/>
          <w:numId w:val="110"/>
        </w:numPr>
        <w:spacing w:line="276" w:lineRule="auto"/>
        <w:rPr>
          <w:rFonts w:cs="Times New Roman"/>
          <w:szCs w:val="24"/>
        </w:rPr>
      </w:pPr>
      <w:r w:rsidRPr="00976A55">
        <w:rPr>
          <w:rFonts w:cs="Times New Roman"/>
          <w:szCs w:val="24"/>
        </w:rPr>
        <w:t>Provision of</w:t>
      </w:r>
      <w:r w:rsidR="00BC57BD">
        <w:rPr>
          <w:rFonts w:cs="Times New Roman"/>
          <w:szCs w:val="24"/>
        </w:rPr>
        <w:t xml:space="preserve"> </w:t>
      </w:r>
      <w:r w:rsidRPr="00976A55">
        <w:rPr>
          <w:rFonts w:cs="Times New Roman"/>
          <w:szCs w:val="24"/>
        </w:rPr>
        <w:t>insurance</w:t>
      </w:r>
      <w:r w:rsidR="007C15BF" w:rsidRPr="00976A55">
        <w:rPr>
          <w:rFonts w:cs="Times New Roman"/>
          <w:szCs w:val="24"/>
        </w:rPr>
        <w:t xml:space="preserve"> or </w:t>
      </w:r>
      <w:r w:rsidR="0017715E" w:rsidRPr="00976A55">
        <w:rPr>
          <w:rFonts w:cs="Times New Roman"/>
          <w:szCs w:val="24"/>
        </w:rPr>
        <w:t>indemnity to</w:t>
      </w:r>
      <w:r w:rsidR="00B71DBE" w:rsidRPr="00976A55">
        <w:rPr>
          <w:rFonts w:cs="Times New Roman"/>
          <w:szCs w:val="24"/>
        </w:rPr>
        <w:t xml:space="preserve"> the participants in case of adverse drug reaction and or adverse events (if relevant for the study)</w:t>
      </w:r>
      <w:r w:rsidR="00BD557B" w:rsidRPr="00976A55">
        <w:rPr>
          <w:rFonts w:cs="Times New Roman"/>
          <w:szCs w:val="24"/>
        </w:rPr>
        <w:t>;</w:t>
      </w:r>
    </w:p>
    <w:p w:rsidR="00E455C9" w:rsidRPr="00976A55" w:rsidRDefault="00EB23C5" w:rsidP="00DC3BD9">
      <w:pPr>
        <w:pStyle w:val="BodyText"/>
        <w:numPr>
          <w:ilvl w:val="0"/>
          <w:numId w:val="110"/>
        </w:numPr>
        <w:spacing w:line="276" w:lineRule="auto"/>
        <w:rPr>
          <w:rFonts w:cs="Times New Roman"/>
          <w:szCs w:val="24"/>
        </w:rPr>
      </w:pPr>
      <w:r w:rsidRPr="00976A55">
        <w:rPr>
          <w:rFonts w:cs="Times New Roman"/>
          <w:szCs w:val="24"/>
        </w:rPr>
        <w:t>Mechanism</w:t>
      </w:r>
      <w:r w:rsidR="00BC57BD">
        <w:rPr>
          <w:rFonts w:cs="Times New Roman"/>
          <w:szCs w:val="24"/>
        </w:rPr>
        <w:t xml:space="preserve"> </w:t>
      </w:r>
      <w:r w:rsidR="0017715E" w:rsidRPr="00976A55">
        <w:rPr>
          <w:rFonts w:cs="Times New Roman"/>
          <w:szCs w:val="24"/>
        </w:rPr>
        <w:t>for reporting</w:t>
      </w:r>
      <w:r w:rsidR="00BC57BD">
        <w:rPr>
          <w:rFonts w:cs="Times New Roman"/>
          <w:szCs w:val="24"/>
        </w:rPr>
        <w:t xml:space="preserve"> </w:t>
      </w:r>
      <w:r w:rsidR="009C53E8" w:rsidRPr="00976A55">
        <w:rPr>
          <w:rFonts w:cs="Times New Roman"/>
          <w:szCs w:val="24"/>
        </w:rPr>
        <w:t xml:space="preserve">and management of </w:t>
      </w:r>
      <w:r w:rsidR="00B71DBE" w:rsidRPr="00976A55">
        <w:rPr>
          <w:rFonts w:cs="Times New Roman"/>
          <w:szCs w:val="24"/>
        </w:rPr>
        <w:t>any adverse drug reaction and/or adverse event (if relevant for the study)</w:t>
      </w:r>
      <w:r w:rsidR="00BD557B" w:rsidRPr="00976A55">
        <w:rPr>
          <w:rFonts w:cs="Times New Roman"/>
          <w:szCs w:val="24"/>
        </w:rPr>
        <w:t>;</w:t>
      </w:r>
    </w:p>
    <w:p w:rsidR="00E455C9" w:rsidRPr="00976A55" w:rsidRDefault="00B71DBE" w:rsidP="00DC3BD9">
      <w:pPr>
        <w:pStyle w:val="BodyText"/>
        <w:numPr>
          <w:ilvl w:val="0"/>
          <w:numId w:val="110"/>
        </w:numPr>
        <w:spacing w:line="276" w:lineRule="auto"/>
        <w:rPr>
          <w:rFonts w:cs="Times New Roman"/>
          <w:szCs w:val="24"/>
        </w:rPr>
      </w:pPr>
      <w:r w:rsidRPr="00976A55">
        <w:rPr>
          <w:rFonts w:cs="Times New Roman"/>
          <w:szCs w:val="24"/>
        </w:rPr>
        <w:t>Plan for dissemination or publication of research results</w:t>
      </w:r>
      <w:r w:rsidR="00BD557B" w:rsidRPr="00976A55">
        <w:rPr>
          <w:rFonts w:cs="Times New Roman"/>
          <w:szCs w:val="24"/>
        </w:rPr>
        <w:t>; and</w:t>
      </w:r>
    </w:p>
    <w:p w:rsidR="00D3071F" w:rsidRPr="00976A55" w:rsidRDefault="00523263" w:rsidP="00DC3BD9">
      <w:pPr>
        <w:pStyle w:val="BodyText"/>
        <w:numPr>
          <w:ilvl w:val="0"/>
          <w:numId w:val="110"/>
        </w:numPr>
        <w:spacing w:line="276" w:lineRule="auto"/>
        <w:rPr>
          <w:rFonts w:cs="Times New Roman"/>
          <w:szCs w:val="24"/>
        </w:rPr>
      </w:pPr>
      <w:r w:rsidRPr="00976A55">
        <w:rPr>
          <w:rFonts w:cs="Times New Roman"/>
          <w:szCs w:val="24"/>
        </w:rPr>
        <w:t>Assurance</w:t>
      </w:r>
      <w:r w:rsidR="009C53E8" w:rsidRPr="00976A55">
        <w:rPr>
          <w:rFonts w:cs="Times New Roman"/>
          <w:szCs w:val="24"/>
        </w:rPr>
        <w:t xml:space="preserve"> of the </w:t>
      </w:r>
      <w:r w:rsidR="00D24424" w:rsidRPr="00976A55">
        <w:rPr>
          <w:rFonts w:cs="Times New Roman"/>
          <w:szCs w:val="24"/>
        </w:rPr>
        <w:t xml:space="preserve">availability of </w:t>
      </w:r>
      <w:r w:rsidR="009C53E8" w:rsidRPr="00976A55">
        <w:rPr>
          <w:rFonts w:cs="Times New Roman"/>
          <w:szCs w:val="24"/>
        </w:rPr>
        <w:t xml:space="preserve">research product </w:t>
      </w:r>
      <w:r w:rsidR="00D24424" w:rsidRPr="00976A55">
        <w:rPr>
          <w:rFonts w:cs="Times New Roman"/>
          <w:szCs w:val="24"/>
        </w:rPr>
        <w:t xml:space="preserve">for the use of </w:t>
      </w:r>
      <w:r w:rsidR="009C53E8" w:rsidRPr="00976A55">
        <w:rPr>
          <w:rFonts w:cs="Times New Roman"/>
          <w:szCs w:val="24"/>
        </w:rPr>
        <w:t>the participants and the community/country</w:t>
      </w:r>
      <w:r w:rsidR="00D24424" w:rsidRPr="00976A55">
        <w:rPr>
          <w:rFonts w:cs="Times New Roman"/>
          <w:szCs w:val="24"/>
        </w:rPr>
        <w:t xml:space="preserve">, if </w:t>
      </w:r>
      <w:r w:rsidR="00BD557B" w:rsidRPr="00976A55">
        <w:rPr>
          <w:rFonts w:cs="Times New Roman"/>
          <w:szCs w:val="24"/>
        </w:rPr>
        <w:t>relevant</w:t>
      </w:r>
      <w:r w:rsidR="003F4249" w:rsidRPr="00976A55">
        <w:rPr>
          <w:rFonts w:cs="Times New Roman"/>
          <w:szCs w:val="24"/>
        </w:rPr>
        <w:t>.</w:t>
      </w:r>
    </w:p>
    <w:p w:rsidR="00BF554F" w:rsidRPr="00976A55" w:rsidRDefault="00BF554F" w:rsidP="00DB7E58">
      <w:pPr>
        <w:pStyle w:val="ListParagraph"/>
        <w:tabs>
          <w:tab w:val="left" w:pos="1485"/>
          <w:tab w:val="left" w:pos="8280"/>
        </w:tabs>
        <w:spacing w:after="240" w:line="276" w:lineRule="auto"/>
        <w:ind w:left="0" w:right="451" w:firstLine="0"/>
        <w:rPr>
          <w:rFonts w:ascii="Times New Roman" w:hAnsi="Times New Roman" w:cs="Times New Roman"/>
          <w:sz w:val="24"/>
          <w:szCs w:val="24"/>
        </w:rPr>
      </w:pPr>
    </w:p>
    <w:p w:rsidR="005F2B9D" w:rsidRPr="00976A55" w:rsidRDefault="005F2B9D" w:rsidP="00DB7E58">
      <w:pPr>
        <w:pStyle w:val="Heading3"/>
        <w:numPr>
          <w:ilvl w:val="0"/>
          <w:numId w:val="52"/>
        </w:numPr>
        <w:tabs>
          <w:tab w:val="left" w:pos="630"/>
        </w:tabs>
        <w:spacing w:after="240" w:line="276" w:lineRule="auto"/>
        <w:ind w:left="360"/>
        <w:rPr>
          <w:rFonts w:cs="Times New Roman"/>
          <w:w w:val="105"/>
          <w:szCs w:val="24"/>
        </w:rPr>
      </w:pPr>
      <w:bookmarkStart w:id="147" w:name="_Toc101276238"/>
      <w:r w:rsidRPr="00976A55">
        <w:rPr>
          <w:rFonts w:cs="Times New Roman"/>
          <w:w w:val="105"/>
          <w:szCs w:val="24"/>
        </w:rPr>
        <w:t xml:space="preserve">Joint </w:t>
      </w:r>
      <w:r w:rsidR="00F867F5" w:rsidRPr="00976A55">
        <w:rPr>
          <w:rFonts w:cs="Times New Roman"/>
          <w:w w:val="105"/>
          <w:szCs w:val="24"/>
        </w:rPr>
        <w:t>R</w:t>
      </w:r>
      <w:r w:rsidRPr="00976A55">
        <w:rPr>
          <w:rFonts w:cs="Times New Roman"/>
          <w:w w:val="105"/>
          <w:szCs w:val="24"/>
        </w:rPr>
        <w:t>eview</w:t>
      </w:r>
      <w:bookmarkEnd w:id="147"/>
    </w:p>
    <w:p w:rsidR="00137820" w:rsidRPr="00976A55" w:rsidRDefault="00BF554F" w:rsidP="00DB7E58">
      <w:pPr>
        <w:pStyle w:val="BodyText"/>
        <w:spacing w:after="240" w:line="276" w:lineRule="auto"/>
        <w:rPr>
          <w:rFonts w:cs="Times New Roman"/>
        </w:rPr>
      </w:pPr>
      <w:r w:rsidRPr="00976A55">
        <w:rPr>
          <w:rFonts w:cs="Times New Roman"/>
          <w:szCs w:val="24"/>
        </w:rPr>
        <w:t xml:space="preserve">Joint review </w:t>
      </w:r>
      <w:r w:rsidR="00411A70" w:rsidRPr="00976A55">
        <w:rPr>
          <w:rFonts w:cs="Times New Roman"/>
          <w:szCs w:val="24"/>
        </w:rPr>
        <w:t xml:space="preserve">shall </w:t>
      </w:r>
      <w:r w:rsidRPr="00976A55">
        <w:rPr>
          <w:rFonts w:cs="Times New Roman"/>
          <w:szCs w:val="24"/>
        </w:rPr>
        <w:t xml:space="preserve">be </w:t>
      </w:r>
      <w:r w:rsidR="0014330D" w:rsidRPr="00976A55">
        <w:rPr>
          <w:rFonts w:cs="Times New Roman"/>
          <w:szCs w:val="24"/>
        </w:rPr>
        <w:t>organized for</w:t>
      </w:r>
      <w:r w:rsidRPr="00976A55">
        <w:rPr>
          <w:rFonts w:cs="Times New Roman"/>
          <w:szCs w:val="24"/>
        </w:rPr>
        <w:t xml:space="preserve"> the multi-centric studies</w:t>
      </w:r>
      <w:r w:rsidR="00D24424" w:rsidRPr="00976A55">
        <w:rPr>
          <w:rFonts w:cs="Times New Roman"/>
          <w:szCs w:val="24"/>
        </w:rPr>
        <w:t xml:space="preserve"> being </w:t>
      </w:r>
      <w:r w:rsidR="00584A90" w:rsidRPr="00976A55">
        <w:rPr>
          <w:rFonts w:cs="Times New Roman"/>
          <w:szCs w:val="24"/>
        </w:rPr>
        <w:t>conducted in</w:t>
      </w:r>
      <w:r w:rsidRPr="00976A55">
        <w:rPr>
          <w:rFonts w:cs="Times New Roman"/>
          <w:szCs w:val="24"/>
        </w:rPr>
        <w:t xml:space="preserve"> institut</w:t>
      </w:r>
      <w:r w:rsidR="00D24424" w:rsidRPr="00976A55">
        <w:rPr>
          <w:rFonts w:cs="Times New Roman"/>
          <w:szCs w:val="24"/>
        </w:rPr>
        <w:t>ions which have</w:t>
      </w:r>
      <w:r w:rsidRPr="00976A55">
        <w:rPr>
          <w:rFonts w:cs="Times New Roman"/>
          <w:szCs w:val="24"/>
        </w:rPr>
        <w:t xml:space="preserve"> IRCs. This is initiated </w:t>
      </w:r>
      <w:r w:rsidR="00D24424" w:rsidRPr="00976A55">
        <w:rPr>
          <w:rFonts w:cs="Times New Roman"/>
          <w:szCs w:val="24"/>
        </w:rPr>
        <w:t>to</w:t>
      </w:r>
      <w:r w:rsidR="009C53E8" w:rsidRPr="00976A55">
        <w:rPr>
          <w:rFonts w:cs="Times New Roman"/>
          <w:szCs w:val="24"/>
        </w:rPr>
        <w:t xml:space="preserve"> increase institutional ownership,</w:t>
      </w:r>
      <w:r w:rsidRPr="00976A55">
        <w:rPr>
          <w:rFonts w:cs="Times New Roman"/>
          <w:szCs w:val="24"/>
        </w:rPr>
        <w:t xml:space="preserve"> reduce the additional burden to IRCs </w:t>
      </w:r>
      <w:r w:rsidR="009C53E8" w:rsidRPr="00976A55">
        <w:rPr>
          <w:rFonts w:cs="Times New Roman"/>
          <w:szCs w:val="24"/>
        </w:rPr>
        <w:t>and monitoring implementation p</w:t>
      </w:r>
      <w:r w:rsidR="00D24424" w:rsidRPr="00976A55">
        <w:rPr>
          <w:rFonts w:cs="Times New Roman"/>
          <w:szCs w:val="24"/>
        </w:rPr>
        <w:t>roc</w:t>
      </w:r>
      <w:r w:rsidR="009C53E8" w:rsidRPr="00976A55">
        <w:rPr>
          <w:rFonts w:cs="Times New Roman"/>
          <w:szCs w:val="24"/>
        </w:rPr>
        <w:t>ess</w:t>
      </w:r>
      <w:r w:rsidRPr="00976A55">
        <w:rPr>
          <w:rFonts w:cs="Times New Roman"/>
          <w:szCs w:val="24"/>
        </w:rPr>
        <w:t xml:space="preserve">. In such studies, ERB </w:t>
      </w:r>
      <w:r w:rsidR="00411A70" w:rsidRPr="00976A55">
        <w:rPr>
          <w:rFonts w:cs="Times New Roman"/>
          <w:szCs w:val="24"/>
        </w:rPr>
        <w:t xml:space="preserve">shall </w:t>
      </w:r>
      <w:r w:rsidRPr="00976A55">
        <w:rPr>
          <w:rFonts w:cs="Times New Roman"/>
          <w:szCs w:val="24"/>
        </w:rPr>
        <w:t>call on relevant IRC representative</w:t>
      </w:r>
      <w:r w:rsidR="00F43E9A" w:rsidRPr="00976A55">
        <w:rPr>
          <w:rFonts w:cs="Times New Roman"/>
          <w:szCs w:val="24"/>
        </w:rPr>
        <w:t>s</w:t>
      </w:r>
      <w:r w:rsidRPr="00976A55">
        <w:rPr>
          <w:rFonts w:cs="Times New Roman"/>
          <w:szCs w:val="24"/>
        </w:rPr>
        <w:t xml:space="preserve"> to attend the meeting and </w:t>
      </w:r>
      <w:r w:rsidR="0014330D" w:rsidRPr="00976A55">
        <w:rPr>
          <w:rFonts w:cs="Times New Roman"/>
          <w:szCs w:val="24"/>
        </w:rPr>
        <w:t xml:space="preserve">provide their </w:t>
      </w:r>
      <w:r w:rsidR="0053787E" w:rsidRPr="00976A55">
        <w:rPr>
          <w:rFonts w:cs="Times New Roman"/>
          <w:szCs w:val="24"/>
        </w:rPr>
        <w:t>opinion for</w:t>
      </w:r>
      <w:r w:rsidR="00BC57BD">
        <w:rPr>
          <w:rFonts w:cs="Times New Roman"/>
          <w:szCs w:val="24"/>
        </w:rPr>
        <w:t xml:space="preserve"> </w:t>
      </w:r>
      <w:r w:rsidRPr="00976A55">
        <w:rPr>
          <w:rFonts w:cs="Times New Roman"/>
          <w:szCs w:val="24"/>
        </w:rPr>
        <w:t>decision</w:t>
      </w:r>
      <w:r w:rsidR="0014330D" w:rsidRPr="00976A55">
        <w:rPr>
          <w:rFonts w:cs="Times New Roman"/>
          <w:szCs w:val="24"/>
        </w:rPr>
        <w:t xml:space="preserve"> making</w:t>
      </w:r>
      <w:r w:rsidRPr="00976A55">
        <w:rPr>
          <w:rFonts w:cs="Times New Roman"/>
          <w:szCs w:val="24"/>
        </w:rPr>
        <w:t xml:space="preserve">. </w:t>
      </w:r>
    </w:p>
    <w:p w:rsidR="00680743" w:rsidRPr="00976A55" w:rsidRDefault="00680743" w:rsidP="00DC3BD9">
      <w:pPr>
        <w:widowControl/>
        <w:tabs>
          <w:tab w:val="left" w:pos="8280"/>
        </w:tabs>
        <w:autoSpaceDE/>
        <w:autoSpaceDN/>
        <w:spacing w:line="276" w:lineRule="auto"/>
        <w:ind w:right="420"/>
        <w:contextualSpacing/>
        <w:jc w:val="both"/>
        <w:rPr>
          <w:rFonts w:ascii="Times New Roman" w:hAnsi="Times New Roman" w:cs="Times New Roman"/>
          <w:sz w:val="24"/>
          <w:szCs w:val="24"/>
        </w:rPr>
      </w:pPr>
    </w:p>
    <w:p w:rsidR="005F2B9D" w:rsidRPr="00976A55" w:rsidRDefault="00BF554F" w:rsidP="00DB7E58">
      <w:pPr>
        <w:pStyle w:val="Heading3"/>
        <w:numPr>
          <w:ilvl w:val="0"/>
          <w:numId w:val="52"/>
        </w:numPr>
        <w:tabs>
          <w:tab w:val="left" w:pos="630"/>
        </w:tabs>
        <w:spacing w:after="240" w:line="276" w:lineRule="auto"/>
        <w:ind w:left="360"/>
        <w:rPr>
          <w:rFonts w:cs="Times New Roman"/>
          <w:szCs w:val="24"/>
        </w:rPr>
      </w:pPr>
      <w:bookmarkStart w:id="148" w:name="_Toc101276239"/>
      <w:r w:rsidRPr="00976A55">
        <w:rPr>
          <w:rFonts w:cs="Times New Roman"/>
          <w:w w:val="105"/>
          <w:szCs w:val="24"/>
        </w:rPr>
        <w:lastRenderedPageBreak/>
        <w:t xml:space="preserve">Exemption </w:t>
      </w:r>
      <w:r w:rsidR="00261B05" w:rsidRPr="00976A55">
        <w:rPr>
          <w:rFonts w:cs="Times New Roman"/>
          <w:w w:val="105"/>
          <w:szCs w:val="24"/>
        </w:rPr>
        <w:t xml:space="preserve">from </w:t>
      </w:r>
      <w:r w:rsidR="00F867F5" w:rsidRPr="00976A55">
        <w:rPr>
          <w:rFonts w:cs="Times New Roman"/>
          <w:w w:val="105"/>
          <w:szCs w:val="24"/>
        </w:rPr>
        <w:t>R</w:t>
      </w:r>
      <w:r w:rsidR="00261B05" w:rsidRPr="00976A55">
        <w:rPr>
          <w:rFonts w:cs="Times New Roman"/>
          <w:w w:val="105"/>
          <w:szCs w:val="24"/>
        </w:rPr>
        <w:t>eview</w:t>
      </w:r>
      <w:bookmarkEnd w:id="148"/>
    </w:p>
    <w:p w:rsidR="00DF4E33" w:rsidRPr="00976A55" w:rsidRDefault="00D24424" w:rsidP="00DB7E58">
      <w:pPr>
        <w:pStyle w:val="BodyText"/>
        <w:spacing w:after="240" w:line="276" w:lineRule="auto"/>
        <w:rPr>
          <w:rFonts w:cs="Times New Roman"/>
          <w:szCs w:val="24"/>
        </w:rPr>
      </w:pPr>
      <w:r w:rsidRPr="00976A55">
        <w:rPr>
          <w:rFonts w:cs="Times New Roman"/>
          <w:szCs w:val="24"/>
        </w:rPr>
        <w:t>Researchers can apply for exemption</w:t>
      </w:r>
      <w:r w:rsidR="00BF554F" w:rsidRPr="00976A55">
        <w:rPr>
          <w:rFonts w:cs="Times New Roman"/>
          <w:szCs w:val="24"/>
        </w:rPr>
        <w:t xml:space="preserve"> from review</w:t>
      </w:r>
      <w:r w:rsidRPr="00976A55">
        <w:rPr>
          <w:rFonts w:cs="Times New Roman"/>
          <w:szCs w:val="24"/>
        </w:rPr>
        <w:t xml:space="preserve"> in certain situations.</w:t>
      </w:r>
      <w:r w:rsidR="00BC57BD">
        <w:rPr>
          <w:rFonts w:cs="Times New Roman"/>
          <w:szCs w:val="24"/>
        </w:rPr>
        <w:t xml:space="preserve"> </w:t>
      </w:r>
      <w:r w:rsidR="00584A90" w:rsidRPr="00976A55">
        <w:rPr>
          <w:rFonts w:cs="Times New Roman"/>
          <w:szCs w:val="24"/>
        </w:rPr>
        <w:t xml:space="preserve">Based on the risk categorization, </w:t>
      </w:r>
      <w:r w:rsidR="008845BD" w:rsidRPr="00976A55">
        <w:rPr>
          <w:rFonts w:cs="Times New Roman"/>
          <w:szCs w:val="24"/>
        </w:rPr>
        <w:t>ERB secretariat</w:t>
      </w:r>
      <w:r w:rsidR="00BC57BD">
        <w:rPr>
          <w:rFonts w:cs="Times New Roman"/>
          <w:szCs w:val="24"/>
        </w:rPr>
        <w:t xml:space="preserve"> </w:t>
      </w:r>
      <w:r w:rsidR="008845BD" w:rsidRPr="00976A55">
        <w:rPr>
          <w:rFonts w:cs="Times New Roman"/>
          <w:szCs w:val="24"/>
        </w:rPr>
        <w:t>will put forward the</w:t>
      </w:r>
      <w:r w:rsidR="009C53E8" w:rsidRPr="00976A55">
        <w:rPr>
          <w:rFonts w:cs="Times New Roman"/>
          <w:szCs w:val="24"/>
        </w:rPr>
        <w:t xml:space="preserve"> proposal to </w:t>
      </w:r>
      <w:r w:rsidR="009036DB" w:rsidRPr="00976A55">
        <w:rPr>
          <w:rFonts w:cs="Times New Roman"/>
          <w:szCs w:val="24"/>
        </w:rPr>
        <w:t>E</w:t>
      </w:r>
      <w:r w:rsidR="009C53E8" w:rsidRPr="00976A55">
        <w:rPr>
          <w:rFonts w:cs="Times New Roman"/>
          <w:szCs w:val="24"/>
        </w:rPr>
        <w:t>xpedite</w:t>
      </w:r>
      <w:r w:rsidR="00973F5F" w:rsidRPr="00976A55">
        <w:rPr>
          <w:rFonts w:cs="Times New Roman"/>
          <w:szCs w:val="24"/>
        </w:rPr>
        <w:t>d</w:t>
      </w:r>
      <w:r w:rsidR="00BC57BD">
        <w:rPr>
          <w:rFonts w:cs="Times New Roman"/>
          <w:szCs w:val="24"/>
        </w:rPr>
        <w:t xml:space="preserve"> </w:t>
      </w:r>
      <w:r w:rsidR="009036DB" w:rsidRPr="00976A55">
        <w:rPr>
          <w:rFonts w:cs="Times New Roman"/>
          <w:szCs w:val="24"/>
        </w:rPr>
        <w:t>S</w:t>
      </w:r>
      <w:r w:rsidR="00973F5F" w:rsidRPr="00976A55">
        <w:rPr>
          <w:rFonts w:cs="Times New Roman"/>
          <w:szCs w:val="24"/>
        </w:rPr>
        <w:t xml:space="preserve">ubcommittee </w:t>
      </w:r>
      <w:r w:rsidR="00584A90" w:rsidRPr="00976A55">
        <w:rPr>
          <w:rFonts w:cs="Times New Roman"/>
          <w:szCs w:val="24"/>
        </w:rPr>
        <w:t>r</w:t>
      </w:r>
      <w:r w:rsidR="009C53E8" w:rsidRPr="00976A55">
        <w:rPr>
          <w:rFonts w:cs="Times New Roman"/>
          <w:szCs w:val="24"/>
        </w:rPr>
        <w:t xml:space="preserve">eview </w:t>
      </w:r>
      <w:r w:rsidR="00584A90" w:rsidRPr="00976A55">
        <w:rPr>
          <w:rFonts w:cs="Times New Roman"/>
          <w:szCs w:val="24"/>
        </w:rPr>
        <w:t>m</w:t>
      </w:r>
      <w:r w:rsidR="009036DB" w:rsidRPr="00976A55">
        <w:rPr>
          <w:rFonts w:cs="Times New Roman"/>
          <w:szCs w:val="24"/>
        </w:rPr>
        <w:t xml:space="preserve">eeting </w:t>
      </w:r>
      <w:r w:rsidR="009C53E8" w:rsidRPr="00976A55">
        <w:rPr>
          <w:rFonts w:cs="Times New Roman"/>
          <w:szCs w:val="24"/>
        </w:rPr>
        <w:t>for necessary decision.</w:t>
      </w:r>
    </w:p>
    <w:p w:rsidR="00DF7982" w:rsidRPr="00976A55" w:rsidRDefault="00DF7982" w:rsidP="00DC3BD9">
      <w:pPr>
        <w:pStyle w:val="BodyText"/>
        <w:spacing w:line="276" w:lineRule="auto"/>
        <w:rPr>
          <w:rFonts w:cs="Times New Roman"/>
          <w:szCs w:val="24"/>
        </w:rPr>
      </w:pPr>
    </w:p>
    <w:p w:rsidR="00BF554F" w:rsidRPr="00976A55" w:rsidRDefault="009C53E8" w:rsidP="00DC3BD9">
      <w:pPr>
        <w:pStyle w:val="BodyText"/>
        <w:spacing w:line="276" w:lineRule="auto"/>
        <w:rPr>
          <w:rFonts w:cs="Times New Roman"/>
          <w:b/>
          <w:i/>
          <w:szCs w:val="24"/>
        </w:rPr>
      </w:pPr>
      <w:r w:rsidRPr="00976A55">
        <w:rPr>
          <w:rFonts w:cs="Times New Roman"/>
          <w:b/>
          <w:i/>
          <w:szCs w:val="24"/>
        </w:rPr>
        <w:t>Conditions for exemption from review</w:t>
      </w:r>
      <w:r w:rsidR="00BF554F" w:rsidRPr="00976A55">
        <w:rPr>
          <w:rFonts w:cs="Times New Roman"/>
          <w:b/>
          <w:i/>
          <w:szCs w:val="24"/>
        </w:rPr>
        <w:t>:</w:t>
      </w:r>
    </w:p>
    <w:p w:rsidR="00C30EE9" w:rsidRPr="00976A55" w:rsidRDefault="00D24424" w:rsidP="00DC3BD9">
      <w:pPr>
        <w:pStyle w:val="BodyText"/>
        <w:numPr>
          <w:ilvl w:val="0"/>
          <w:numId w:val="111"/>
        </w:numPr>
        <w:spacing w:line="276" w:lineRule="auto"/>
        <w:rPr>
          <w:rFonts w:cs="Times New Roman"/>
          <w:szCs w:val="24"/>
        </w:rPr>
      </w:pPr>
      <w:r w:rsidRPr="00976A55">
        <w:rPr>
          <w:rFonts w:cs="Times New Roman"/>
          <w:szCs w:val="24"/>
        </w:rPr>
        <w:t>Research which involves a</w:t>
      </w:r>
      <w:r w:rsidR="004807C1" w:rsidRPr="00976A55">
        <w:rPr>
          <w:rFonts w:cs="Times New Roman"/>
          <w:szCs w:val="24"/>
        </w:rPr>
        <w:t xml:space="preserve">ccessing and </w:t>
      </w:r>
      <w:r w:rsidR="00F43E9A" w:rsidRPr="00976A55">
        <w:rPr>
          <w:rFonts w:cs="Times New Roman"/>
          <w:szCs w:val="24"/>
        </w:rPr>
        <w:t>analyzing</w:t>
      </w:r>
      <w:r w:rsidR="004807C1" w:rsidRPr="00976A55">
        <w:rPr>
          <w:rFonts w:cs="Times New Roman"/>
          <w:szCs w:val="24"/>
        </w:rPr>
        <w:t xml:space="preserve"> data available in public domain</w:t>
      </w:r>
      <w:r w:rsidR="00584A90" w:rsidRPr="00976A55">
        <w:rPr>
          <w:rFonts w:cs="Times New Roman"/>
          <w:szCs w:val="24"/>
        </w:rPr>
        <w:t>;</w:t>
      </w:r>
    </w:p>
    <w:p w:rsidR="00C30EE9" w:rsidRPr="00976A55" w:rsidRDefault="00BF554F" w:rsidP="00DC3BD9">
      <w:pPr>
        <w:pStyle w:val="BodyText"/>
        <w:numPr>
          <w:ilvl w:val="0"/>
          <w:numId w:val="111"/>
        </w:numPr>
        <w:spacing w:line="276" w:lineRule="auto"/>
        <w:rPr>
          <w:rFonts w:cs="Times New Roman"/>
          <w:szCs w:val="24"/>
        </w:rPr>
      </w:pPr>
      <w:r w:rsidRPr="00976A55">
        <w:rPr>
          <w:rFonts w:cs="Times New Roman"/>
          <w:szCs w:val="24"/>
        </w:rPr>
        <w:t>Research on anonymous or non-identified data/samples</w:t>
      </w:r>
      <w:r w:rsidR="00584A90" w:rsidRPr="00976A55">
        <w:rPr>
          <w:rFonts w:cs="Times New Roman"/>
          <w:szCs w:val="24"/>
        </w:rPr>
        <w:t>;</w:t>
      </w:r>
    </w:p>
    <w:p w:rsidR="00C30EE9" w:rsidRPr="00976A55" w:rsidRDefault="00BF554F" w:rsidP="00DC3BD9">
      <w:pPr>
        <w:pStyle w:val="BodyText"/>
        <w:numPr>
          <w:ilvl w:val="0"/>
          <w:numId w:val="111"/>
        </w:numPr>
        <w:spacing w:line="276" w:lineRule="auto"/>
        <w:rPr>
          <w:rFonts w:cs="Times New Roman"/>
          <w:szCs w:val="24"/>
        </w:rPr>
      </w:pPr>
      <w:r w:rsidRPr="00976A55">
        <w:rPr>
          <w:rFonts w:cs="Times New Roman"/>
          <w:szCs w:val="24"/>
        </w:rPr>
        <w:t>Observation of public behavior when</w:t>
      </w:r>
      <w:r w:rsidR="004807C1" w:rsidRPr="00976A55">
        <w:rPr>
          <w:rFonts w:cs="Times New Roman"/>
          <w:szCs w:val="24"/>
        </w:rPr>
        <w:t xml:space="preserve"> information is recorded</w:t>
      </w:r>
      <w:r w:rsidRPr="00976A55">
        <w:rPr>
          <w:rFonts w:cs="Times New Roman"/>
          <w:szCs w:val="24"/>
        </w:rPr>
        <w:t xml:space="preserve"> without any link and disclosure </w:t>
      </w:r>
      <w:r w:rsidR="00BC57BD" w:rsidRPr="004A549E">
        <w:rPr>
          <w:rFonts w:cs="Times New Roman"/>
          <w:color w:val="000000" w:themeColor="text1"/>
          <w:szCs w:val="24"/>
        </w:rPr>
        <w:t>of</w:t>
      </w:r>
      <w:r w:rsidR="00BC57BD">
        <w:rPr>
          <w:rFonts w:cs="Times New Roman"/>
          <w:szCs w:val="24"/>
        </w:rPr>
        <w:t xml:space="preserve"> </w:t>
      </w:r>
      <w:r w:rsidR="004807C1" w:rsidRPr="00976A55">
        <w:rPr>
          <w:rFonts w:cs="Times New Roman"/>
          <w:szCs w:val="24"/>
        </w:rPr>
        <w:t xml:space="preserve">the </w:t>
      </w:r>
      <w:r w:rsidR="00F43E9A" w:rsidRPr="00976A55">
        <w:rPr>
          <w:rFonts w:cs="Times New Roman"/>
          <w:szCs w:val="24"/>
        </w:rPr>
        <w:t>person under observation</w:t>
      </w:r>
      <w:r w:rsidR="00584A90" w:rsidRPr="00976A55">
        <w:rPr>
          <w:rFonts w:cs="Times New Roman"/>
          <w:szCs w:val="24"/>
        </w:rPr>
        <w:t>; and</w:t>
      </w:r>
    </w:p>
    <w:p w:rsidR="00BF554F" w:rsidRPr="00976A55" w:rsidRDefault="00BF554F" w:rsidP="00DC3BD9">
      <w:pPr>
        <w:pStyle w:val="BodyText"/>
        <w:numPr>
          <w:ilvl w:val="0"/>
          <w:numId w:val="111"/>
        </w:numPr>
        <w:spacing w:line="276" w:lineRule="auto"/>
        <w:rPr>
          <w:rFonts w:cs="Times New Roman"/>
          <w:szCs w:val="24"/>
        </w:rPr>
      </w:pPr>
      <w:r w:rsidRPr="00976A55">
        <w:rPr>
          <w:rFonts w:cs="Times New Roman"/>
          <w:szCs w:val="24"/>
        </w:rPr>
        <w:t>Quality assurance and quality control audits in the institution</w:t>
      </w:r>
      <w:r w:rsidR="00F867F5" w:rsidRPr="00976A55">
        <w:rPr>
          <w:rFonts w:cs="Times New Roman"/>
          <w:szCs w:val="24"/>
        </w:rPr>
        <w:t>.</w:t>
      </w:r>
    </w:p>
    <w:p w:rsidR="00C14DEA" w:rsidRPr="00976A55" w:rsidRDefault="00C14DEA" w:rsidP="00DC3BD9">
      <w:pPr>
        <w:pStyle w:val="ListParagraph"/>
        <w:widowControl/>
        <w:tabs>
          <w:tab w:val="left" w:pos="270"/>
        </w:tabs>
        <w:autoSpaceDE/>
        <w:autoSpaceDN/>
        <w:spacing w:line="276" w:lineRule="auto"/>
        <w:ind w:left="270" w:firstLine="0"/>
        <w:contextualSpacing/>
        <w:rPr>
          <w:rFonts w:ascii="Times New Roman" w:hAnsi="Times New Roman" w:cs="Times New Roman"/>
          <w:sz w:val="24"/>
          <w:szCs w:val="24"/>
        </w:rPr>
      </w:pPr>
    </w:p>
    <w:p w:rsidR="005F2B9D" w:rsidRPr="00976A55" w:rsidRDefault="005F2B9D" w:rsidP="00DB7E58">
      <w:pPr>
        <w:pStyle w:val="Heading3"/>
        <w:numPr>
          <w:ilvl w:val="0"/>
          <w:numId w:val="52"/>
        </w:numPr>
        <w:tabs>
          <w:tab w:val="left" w:pos="630"/>
        </w:tabs>
        <w:spacing w:after="240" w:line="276" w:lineRule="auto"/>
        <w:ind w:left="360"/>
        <w:rPr>
          <w:rFonts w:cs="Times New Roman"/>
          <w:szCs w:val="24"/>
        </w:rPr>
      </w:pPr>
      <w:bookmarkStart w:id="149" w:name="_Toc101276240"/>
      <w:r w:rsidRPr="00976A55">
        <w:rPr>
          <w:rFonts w:cs="Times New Roman"/>
          <w:w w:val="105"/>
          <w:szCs w:val="24"/>
        </w:rPr>
        <w:t>Expedited Review</w:t>
      </w:r>
      <w:bookmarkEnd w:id="149"/>
    </w:p>
    <w:p w:rsidR="00D3071F" w:rsidRPr="00976A55" w:rsidRDefault="0026083E" w:rsidP="00DB7E58">
      <w:pPr>
        <w:pStyle w:val="BodyText"/>
        <w:tabs>
          <w:tab w:val="left" w:pos="8280"/>
        </w:tabs>
        <w:spacing w:after="240" w:line="276" w:lineRule="auto"/>
        <w:ind w:right="27"/>
        <w:rPr>
          <w:rFonts w:cs="Times New Roman"/>
          <w:szCs w:val="24"/>
        </w:rPr>
      </w:pPr>
      <w:r w:rsidRPr="00976A55">
        <w:rPr>
          <w:rFonts w:cs="Times New Roman"/>
          <w:szCs w:val="24"/>
        </w:rPr>
        <w:t>Expedite</w:t>
      </w:r>
      <w:r w:rsidR="00973F5F" w:rsidRPr="00976A55">
        <w:rPr>
          <w:rFonts w:cs="Times New Roman"/>
          <w:szCs w:val="24"/>
        </w:rPr>
        <w:t>d</w:t>
      </w:r>
      <w:r w:rsidR="00BC57BD">
        <w:rPr>
          <w:rFonts w:cs="Times New Roman"/>
          <w:szCs w:val="24"/>
        </w:rPr>
        <w:t xml:space="preserve"> </w:t>
      </w:r>
      <w:r w:rsidR="00F101B5" w:rsidRPr="00976A55">
        <w:rPr>
          <w:rFonts w:cs="Times New Roman"/>
          <w:szCs w:val="24"/>
        </w:rPr>
        <w:t>R</w:t>
      </w:r>
      <w:r w:rsidRPr="00976A55">
        <w:rPr>
          <w:rFonts w:cs="Times New Roman"/>
          <w:szCs w:val="24"/>
        </w:rPr>
        <w:t xml:space="preserve">eview </w:t>
      </w:r>
      <w:r w:rsidR="00F101B5" w:rsidRPr="00976A55">
        <w:rPr>
          <w:rFonts w:cs="Times New Roman"/>
          <w:szCs w:val="24"/>
        </w:rPr>
        <w:t>S</w:t>
      </w:r>
      <w:r w:rsidR="00F43E9A" w:rsidRPr="00976A55">
        <w:rPr>
          <w:rFonts w:cs="Times New Roman"/>
          <w:szCs w:val="24"/>
        </w:rPr>
        <w:t>ub</w:t>
      </w:r>
      <w:r w:rsidR="00F101B5" w:rsidRPr="00976A55">
        <w:rPr>
          <w:rFonts w:cs="Times New Roman"/>
          <w:szCs w:val="24"/>
        </w:rPr>
        <w:t>-</w:t>
      </w:r>
      <w:r w:rsidR="00F43E9A" w:rsidRPr="00976A55">
        <w:rPr>
          <w:rFonts w:cs="Times New Roman"/>
          <w:szCs w:val="24"/>
        </w:rPr>
        <w:t>c</w:t>
      </w:r>
      <w:r w:rsidRPr="00976A55">
        <w:rPr>
          <w:rFonts w:cs="Times New Roman"/>
          <w:szCs w:val="24"/>
        </w:rPr>
        <w:t>ommittee</w:t>
      </w:r>
      <w:r w:rsidR="00796AB8">
        <w:rPr>
          <w:rFonts w:cs="Times New Roman"/>
          <w:szCs w:val="24"/>
        </w:rPr>
        <w:t xml:space="preserve"> </w:t>
      </w:r>
      <w:r w:rsidR="000A5827" w:rsidRPr="00976A55">
        <w:rPr>
          <w:rFonts w:cs="Times New Roman"/>
          <w:szCs w:val="24"/>
        </w:rPr>
        <w:t xml:space="preserve">(consisting of affiliated and non-affiliated members) </w:t>
      </w:r>
      <w:r w:rsidR="00411A70" w:rsidRPr="00976A55">
        <w:rPr>
          <w:rFonts w:cs="Times New Roman"/>
          <w:szCs w:val="24"/>
        </w:rPr>
        <w:t xml:space="preserve">shall be </w:t>
      </w:r>
      <w:r w:rsidRPr="00976A55">
        <w:rPr>
          <w:rFonts w:cs="Times New Roman"/>
          <w:szCs w:val="24"/>
        </w:rPr>
        <w:t xml:space="preserve">formed by </w:t>
      </w:r>
      <w:r w:rsidR="00F101B5" w:rsidRPr="00976A55">
        <w:rPr>
          <w:rFonts w:cs="Times New Roman"/>
          <w:szCs w:val="24"/>
        </w:rPr>
        <w:t>E</w:t>
      </w:r>
      <w:r w:rsidR="00411A70" w:rsidRPr="00976A55">
        <w:rPr>
          <w:rFonts w:cs="Times New Roman"/>
          <w:szCs w:val="24"/>
        </w:rPr>
        <w:t xml:space="preserve">xecutive </w:t>
      </w:r>
      <w:r w:rsidR="00F101B5" w:rsidRPr="00976A55">
        <w:rPr>
          <w:rFonts w:cs="Times New Roman"/>
          <w:szCs w:val="24"/>
        </w:rPr>
        <w:t>C</w:t>
      </w:r>
      <w:r w:rsidR="00411A70" w:rsidRPr="00976A55">
        <w:rPr>
          <w:rFonts w:cs="Times New Roman"/>
          <w:szCs w:val="24"/>
        </w:rPr>
        <w:t xml:space="preserve">hief of the </w:t>
      </w:r>
      <w:r w:rsidRPr="00976A55">
        <w:rPr>
          <w:rFonts w:cs="Times New Roman"/>
          <w:szCs w:val="24"/>
        </w:rPr>
        <w:t>NHRC</w:t>
      </w:r>
      <w:r w:rsidR="000A5827" w:rsidRPr="00976A55">
        <w:rPr>
          <w:rFonts w:cs="Times New Roman"/>
          <w:szCs w:val="24"/>
        </w:rPr>
        <w:t xml:space="preserve">. </w:t>
      </w:r>
      <w:r w:rsidR="00F101B5" w:rsidRPr="00976A55">
        <w:rPr>
          <w:rFonts w:cs="Times New Roman"/>
          <w:szCs w:val="24"/>
        </w:rPr>
        <w:t xml:space="preserve">ERB </w:t>
      </w:r>
      <w:r w:rsidR="00890BC7" w:rsidRPr="00976A55">
        <w:rPr>
          <w:rFonts w:cs="Times New Roman"/>
          <w:szCs w:val="24"/>
        </w:rPr>
        <w:t xml:space="preserve">chair </w:t>
      </w:r>
      <w:r w:rsidR="000A5827" w:rsidRPr="00976A55">
        <w:rPr>
          <w:rFonts w:cs="Times New Roman"/>
          <w:szCs w:val="24"/>
        </w:rPr>
        <w:t>will</w:t>
      </w:r>
      <w:r w:rsidR="00890BC7" w:rsidRPr="00976A55">
        <w:rPr>
          <w:rFonts w:cs="Times New Roman"/>
          <w:szCs w:val="24"/>
        </w:rPr>
        <w:t xml:space="preserve"> be </w:t>
      </w:r>
      <w:r w:rsidR="00584A90" w:rsidRPr="00976A55">
        <w:rPr>
          <w:rFonts w:cs="Times New Roman"/>
          <w:szCs w:val="24"/>
        </w:rPr>
        <w:t xml:space="preserve">the </w:t>
      </w:r>
      <w:r w:rsidR="00890BC7" w:rsidRPr="00976A55">
        <w:rPr>
          <w:rFonts w:cs="Times New Roman"/>
          <w:szCs w:val="24"/>
        </w:rPr>
        <w:t xml:space="preserve">coordinator and others will be </w:t>
      </w:r>
      <w:r w:rsidR="000A5827" w:rsidRPr="00976A55">
        <w:rPr>
          <w:rFonts w:cs="Times New Roman"/>
          <w:szCs w:val="24"/>
        </w:rPr>
        <w:t xml:space="preserve">the </w:t>
      </w:r>
      <w:r w:rsidR="00890BC7" w:rsidRPr="00976A55">
        <w:rPr>
          <w:rFonts w:cs="Times New Roman"/>
          <w:szCs w:val="24"/>
        </w:rPr>
        <w:t>members</w:t>
      </w:r>
      <w:r w:rsidR="00F101B5" w:rsidRPr="00976A55">
        <w:rPr>
          <w:rFonts w:cs="Times New Roman"/>
          <w:szCs w:val="24"/>
        </w:rPr>
        <w:t xml:space="preserve"> of the </w:t>
      </w:r>
      <w:r w:rsidR="000A5827" w:rsidRPr="00976A55">
        <w:rPr>
          <w:rFonts w:cs="Times New Roman"/>
          <w:szCs w:val="24"/>
        </w:rPr>
        <w:t>sub-</w:t>
      </w:r>
      <w:r w:rsidR="00F101B5" w:rsidRPr="00976A55">
        <w:rPr>
          <w:rFonts w:cs="Times New Roman"/>
          <w:szCs w:val="24"/>
        </w:rPr>
        <w:t>committee</w:t>
      </w:r>
      <w:r w:rsidR="00890BC7" w:rsidRPr="00976A55">
        <w:rPr>
          <w:rFonts w:cs="Times New Roman"/>
          <w:szCs w:val="24"/>
        </w:rPr>
        <w:t>.</w:t>
      </w:r>
      <w:r w:rsidR="00BC57BD">
        <w:rPr>
          <w:rFonts w:cs="Times New Roman"/>
          <w:szCs w:val="24"/>
        </w:rPr>
        <w:t xml:space="preserve"> </w:t>
      </w:r>
      <w:r w:rsidR="000A5827" w:rsidRPr="00976A55">
        <w:rPr>
          <w:rFonts w:cs="Times New Roman"/>
          <w:szCs w:val="24"/>
        </w:rPr>
        <w:t xml:space="preserve">Emphasis will be laid on balancing </w:t>
      </w:r>
      <w:r w:rsidR="0024148D" w:rsidRPr="00976A55">
        <w:rPr>
          <w:rFonts w:cs="Times New Roman"/>
          <w:szCs w:val="24"/>
        </w:rPr>
        <w:t>gender and discipline</w:t>
      </w:r>
      <w:r w:rsidR="000A5827" w:rsidRPr="00976A55">
        <w:rPr>
          <w:rFonts w:cs="Times New Roman"/>
          <w:szCs w:val="24"/>
        </w:rPr>
        <w:t xml:space="preserve"> while forming the Expedited Review Sub-committee.</w:t>
      </w:r>
      <w:r w:rsidR="00796AB8">
        <w:rPr>
          <w:rFonts w:cs="Times New Roman"/>
          <w:szCs w:val="24"/>
        </w:rPr>
        <w:t xml:space="preserve"> </w:t>
      </w:r>
      <w:r w:rsidR="00F43E9A" w:rsidRPr="00976A55">
        <w:rPr>
          <w:rFonts w:cs="Times New Roman"/>
          <w:szCs w:val="24"/>
        </w:rPr>
        <w:t xml:space="preserve">The </w:t>
      </w:r>
      <w:r w:rsidR="00F101B5" w:rsidRPr="00976A55">
        <w:rPr>
          <w:rFonts w:cs="Times New Roman"/>
          <w:szCs w:val="24"/>
        </w:rPr>
        <w:t>E</w:t>
      </w:r>
      <w:r w:rsidR="00F43E9A" w:rsidRPr="00976A55">
        <w:rPr>
          <w:rFonts w:cs="Times New Roman"/>
          <w:szCs w:val="24"/>
        </w:rPr>
        <w:t xml:space="preserve">xpedited </w:t>
      </w:r>
      <w:r w:rsidR="000A5827" w:rsidRPr="00976A55">
        <w:rPr>
          <w:rFonts w:cs="Times New Roman"/>
          <w:szCs w:val="24"/>
        </w:rPr>
        <w:t xml:space="preserve">Review </w:t>
      </w:r>
      <w:r w:rsidR="00F101B5" w:rsidRPr="00976A55">
        <w:rPr>
          <w:rFonts w:cs="Times New Roman"/>
          <w:szCs w:val="24"/>
        </w:rPr>
        <w:t>Sub-committee</w:t>
      </w:r>
      <w:r w:rsidR="000A5827" w:rsidRPr="00976A55">
        <w:rPr>
          <w:rFonts w:cs="Times New Roman"/>
          <w:szCs w:val="24"/>
        </w:rPr>
        <w:t>’s</w:t>
      </w:r>
      <w:r w:rsidR="00F101B5" w:rsidRPr="00976A55">
        <w:rPr>
          <w:rFonts w:cs="Times New Roman"/>
          <w:szCs w:val="24"/>
        </w:rPr>
        <w:t xml:space="preserve"> recommendations</w:t>
      </w:r>
      <w:r w:rsidR="00F43E9A" w:rsidRPr="00976A55">
        <w:rPr>
          <w:rFonts w:cs="Times New Roman"/>
          <w:szCs w:val="24"/>
        </w:rPr>
        <w:t xml:space="preserve"> are put forward to ERB for final approval</w:t>
      </w:r>
      <w:r w:rsidR="00F101B5" w:rsidRPr="00976A55">
        <w:rPr>
          <w:rFonts w:cs="Times New Roman"/>
          <w:szCs w:val="24"/>
        </w:rPr>
        <w:t>.</w:t>
      </w:r>
      <w:r w:rsidR="00F43E9A" w:rsidRPr="00976A55">
        <w:rPr>
          <w:rFonts w:cs="Times New Roman"/>
          <w:szCs w:val="24"/>
        </w:rPr>
        <w:t xml:space="preserve"> Expedited </w:t>
      </w:r>
      <w:r w:rsidR="00F101B5" w:rsidRPr="00976A55">
        <w:rPr>
          <w:rFonts w:cs="Times New Roman"/>
          <w:szCs w:val="24"/>
        </w:rPr>
        <w:t>R</w:t>
      </w:r>
      <w:r w:rsidRPr="00976A55">
        <w:rPr>
          <w:rFonts w:cs="Times New Roman"/>
          <w:szCs w:val="24"/>
        </w:rPr>
        <w:t xml:space="preserve">eview </w:t>
      </w:r>
      <w:r w:rsidR="00F101B5" w:rsidRPr="00976A55">
        <w:rPr>
          <w:rFonts w:cs="Times New Roman"/>
          <w:szCs w:val="24"/>
        </w:rPr>
        <w:t>Sub-</w:t>
      </w:r>
      <w:r w:rsidR="00F43E9A" w:rsidRPr="00976A55">
        <w:rPr>
          <w:rFonts w:cs="Times New Roman"/>
          <w:szCs w:val="24"/>
        </w:rPr>
        <w:t xml:space="preserve">committee only reviews </w:t>
      </w:r>
      <w:r w:rsidRPr="00976A55">
        <w:rPr>
          <w:rFonts w:cs="Times New Roman"/>
          <w:szCs w:val="24"/>
        </w:rPr>
        <w:t xml:space="preserve">proposals </w:t>
      </w:r>
      <w:r w:rsidR="00D9268B" w:rsidRPr="00976A55">
        <w:rPr>
          <w:rFonts w:cs="Times New Roman"/>
          <w:szCs w:val="24"/>
        </w:rPr>
        <w:t xml:space="preserve">which are </w:t>
      </w:r>
      <w:r w:rsidR="00AD1B36" w:rsidRPr="00976A55">
        <w:rPr>
          <w:rFonts w:cs="Times New Roman"/>
          <w:szCs w:val="24"/>
        </w:rPr>
        <w:t>grouped into</w:t>
      </w:r>
      <w:r w:rsidR="00796AB8">
        <w:rPr>
          <w:rFonts w:cs="Times New Roman"/>
          <w:szCs w:val="24"/>
        </w:rPr>
        <w:t xml:space="preserve"> </w:t>
      </w:r>
      <w:r w:rsidR="00AD1B36" w:rsidRPr="00976A55">
        <w:rPr>
          <w:rFonts w:cs="Times New Roman"/>
          <w:szCs w:val="24"/>
        </w:rPr>
        <w:t>‘</w:t>
      </w:r>
      <w:r w:rsidRPr="00976A55">
        <w:rPr>
          <w:rFonts w:cs="Times New Roman"/>
          <w:szCs w:val="24"/>
        </w:rPr>
        <w:t>less than minimal</w:t>
      </w:r>
      <w:r w:rsidR="00AD1B36" w:rsidRPr="00976A55">
        <w:rPr>
          <w:rFonts w:cs="Times New Roman"/>
          <w:szCs w:val="24"/>
        </w:rPr>
        <w:t>’</w:t>
      </w:r>
      <w:r w:rsidRPr="00976A55">
        <w:rPr>
          <w:rFonts w:cs="Times New Roman"/>
          <w:szCs w:val="24"/>
        </w:rPr>
        <w:t xml:space="preserve"> and</w:t>
      </w:r>
      <w:r w:rsidR="00AD1B36" w:rsidRPr="00976A55">
        <w:rPr>
          <w:rFonts w:cs="Times New Roman"/>
          <w:szCs w:val="24"/>
        </w:rPr>
        <w:t>/</w:t>
      </w:r>
      <w:r w:rsidR="00D9268B" w:rsidRPr="00976A55">
        <w:rPr>
          <w:rFonts w:cs="Times New Roman"/>
          <w:szCs w:val="24"/>
        </w:rPr>
        <w:t>or</w:t>
      </w:r>
      <w:r w:rsidR="00796AB8">
        <w:rPr>
          <w:rFonts w:cs="Times New Roman"/>
          <w:szCs w:val="24"/>
        </w:rPr>
        <w:t xml:space="preserve"> </w:t>
      </w:r>
      <w:r w:rsidR="00AD1B36" w:rsidRPr="00976A55">
        <w:rPr>
          <w:rFonts w:cs="Times New Roman"/>
          <w:szCs w:val="24"/>
        </w:rPr>
        <w:t>‘</w:t>
      </w:r>
      <w:r w:rsidRPr="00976A55">
        <w:rPr>
          <w:rFonts w:cs="Times New Roman"/>
          <w:szCs w:val="24"/>
        </w:rPr>
        <w:t>minimal risk</w:t>
      </w:r>
      <w:r w:rsidR="00AD1B36" w:rsidRPr="00976A55">
        <w:rPr>
          <w:rFonts w:cs="Times New Roman"/>
          <w:szCs w:val="24"/>
        </w:rPr>
        <w:t>’</w:t>
      </w:r>
      <w:r w:rsidRPr="00976A55">
        <w:rPr>
          <w:rFonts w:cs="Times New Roman"/>
          <w:szCs w:val="24"/>
        </w:rPr>
        <w:t xml:space="preserve"> categor</w:t>
      </w:r>
      <w:r w:rsidR="006623BB" w:rsidRPr="00976A55">
        <w:rPr>
          <w:rFonts w:cs="Times New Roman"/>
          <w:szCs w:val="24"/>
        </w:rPr>
        <w:t>y</w:t>
      </w:r>
      <w:r w:rsidR="00AD1B36" w:rsidRPr="00976A55">
        <w:rPr>
          <w:rFonts w:cs="Times New Roman"/>
          <w:szCs w:val="24"/>
        </w:rPr>
        <w:t xml:space="preserve">. </w:t>
      </w:r>
      <w:r w:rsidR="006623BB" w:rsidRPr="00976A55">
        <w:rPr>
          <w:rFonts w:cs="Times New Roman"/>
          <w:szCs w:val="24"/>
        </w:rPr>
        <w:t>Proposals, which are grouped into ‘higher risk’ category,</w:t>
      </w:r>
      <w:r w:rsidR="00BC57BD">
        <w:rPr>
          <w:rFonts w:cs="Times New Roman"/>
          <w:szCs w:val="24"/>
        </w:rPr>
        <w:t xml:space="preserve"> </w:t>
      </w:r>
      <w:r w:rsidR="006623BB" w:rsidRPr="00976A55">
        <w:rPr>
          <w:rFonts w:cs="Times New Roman"/>
          <w:szCs w:val="24"/>
        </w:rPr>
        <w:t xml:space="preserve">are sent to ERB </w:t>
      </w:r>
      <w:r w:rsidR="00435C6A" w:rsidRPr="00976A55">
        <w:rPr>
          <w:rFonts w:cs="Times New Roman"/>
          <w:szCs w:val="24"/>
        </w:rPr>
        <w:t xml:space="preserve">to decide upon </w:t>
      </w:r>
      <w:r w:rsidR="006623BB" w:rsidRPr="00976A55">
        <w:rPr>
          <w:rFonts w:cs="Times New Roman"/>
          <w:szCs w:val="24"/>
        </w:rPr>
        <w:t>further actions on approval process</w:t>
      </w:r>
      <w:r w:rsidR="00C15253">
        <w:rPr>
          <w:rFonts w:cs="Times New Roman"/>
          <w:szCs w:val="24"/>
        </w:rPr>
        <w:t xml:space="preserve"> as per SOP</w:t>
      </w:r>
      <w:r w:rsidR="006623BB" w:rsidRPr="00976A55">
        <w:rPr>
          <w:rFonts w:cs="Times New Roman"/>
          <w:szCs w:val="24"/>
        </w:rPr>
        <w:t>.</w:t>
      </w:r>
      <w:r w:rsidR="00796AB8">
        <w:rPr>
          <w:rFonts w:cs="Times New Roman"/>
          <w:szCs w:val="24"/>
        </w:rPr>
        <w:t xml:space="preserve"> </w:t>
      </w:r>
      <w:r w:rsidR="00A65CC5" w:rsidRPr="00976A55">
        <w:rPr>
          <w:rFonts w:cs="Times New Roman"/>
          <w:szCs w:val="24"/>
        </w:rPr>
        <w:t>Urgent implementation of the protocols during public health emergencies</w:t>
      </w:r>
      <w:r w:rsidR="00F20732" w:rsidRPr="00976A55">
        <w:rPr>
          <w:rFonts w:cs="Times New Roman"/>
          <w:szCs w:val="24"/>
        </w:rPr>
        <w:t xml:space="preserve"> and disasters, requiring fast track approval may also be considered for expedited review</w:t>
      </w:r>
      <w:r w:rsidR="005A0425" w:rsidRPr="00976A55">
        <w:rPr>
          <w:rFonts w:cs="Times New Roman"/>
          <w:szCs w:val="24"/>
        </w:rPr>
        <w:t xml:space="preserve"> as per below procedure:</w:t>
      </w:r>
    </w:p>
    <w:p w:rsidR="0015568F" w:rsidRPr="00976A55" w:rsidRDefault="0026083E" w:rsidP="00DC3BD9">
      <w:pPr>
        <w:pStyle w:val="BodyText"/>
        <w:numPr>
          <w:ilvl w:val="0"/>
          <w:numId w:val="112"/>
        </w:numPr>
        <w:spacing w:line="276" w:lineRule="auto"/>
        <w:rPr>
          <w:rFonts w:cs="Times New Roman"/>
          <w:szCs w:val="24"/>
        </w:rPr>
      </w:pPr>
      <w:r w:rsidRPr="00976A55">
        <w:rPr>
          <w:rFonts w:cs="Times New Roman"/>
          <w:szCs w:val="24"/>
        </w:rPr>
        <w:t>Secretariat p</w:t>
      </w:r>
      <w:r w:rsidR="00B71DBE" w:rsidRPr="00976A55">
        <w:rPr>
          <w:rFonts w:cs="Times New Roman"/>
          <w:szCs w:val="24"/>
        </w:rPr>
        <w:t>repare</w:t>
      </w:r>
      <w:r w:rsidR="00C117AC" w:rsidRPr="00976A55">
        <w:rPr>
          <w:rFonts w:cs="Times New Roman"/>
          <w:szCs w:val="24"/>
        </w:rPr>
        <w:t>s</w:t>
      </w:r>
      <w:r w:rsidR="00B71DBE" w:rsidRPr="00976A55">
        <w:rPr>
          <w:rFonts w:cs="Times New Roman"/>
          <w:szCs w:val="24"/>
        </w:rPr>
        <w:t xml:space="preserve"> the list </w:t>
      </w:r>
      <w:r w:rsidR="005B5965" w:rsidRPr="00976A55">
        <w:rPr>
          <w:rFonts w:cs="Times New Roman"/>
          <w:szCs w:val="24"/>
        </w:rPr>
        <w:t>of proposals</w:t>
      </w:r>
      <w:r w:rsidR="00BC57BD">
        <w:rPr>
          <w:rFonts w:cs="Times New Roman"/>
          <w:szCs w:val="24"/>
        </w:rPr>
        <w:t xml:space="preserve"> </w:t>
      </w:r>
      <w:r w:rsidR="00F101B5" w:rsidRPr="00976A55">
        <w:rPr>
          <w:rFonts w:cs="Times New Roman"/>
          <w:szCs w:val="24"/>
        </w:rPr>
        <w:t>for E</w:t>
      </w:r>
      <w:r w:rsidR="005B5965" w:rsidRPr="00976A55">
        <w:rPr>
          <w:rFonts w:cs="Times New Roman"/>
          <w:szCs w:val="24"/>
        </w:rPr>
        <w:t>xpedited</w:t>
      </w:r>
      <w:r w:rsidR="00BC57BD">
        <w:rPr>
          <w:rFonts w:cs="Times New Roman"/>
          <w:szCs w:val="24"/>
        </w:rPr>
        <w:t xml:space="preserve"> </w:t>
      </w:r>
      <w:r w:rsidR="00F101B5" w:rsidRPr="00976A55">
        <w:rPr>
          <w:rFonts w:cs="Times New Roman"/>
          <w:szCs w:val="24"/>
        </w:rPr>
        <w:t>R</w:t>
      </w:r>
      <w:r w:rsidR="00C117AC" w:rsidRPr="00976A55">
        <w:rPr>
          <w:rFonts w:cs="Times New Roman"/>
          <w:szCs w:val="24"/>
        </w:rPr>
        <w:t xml:space="preserve">eview </w:t>
      </w:r>
      <w:r w:rsidR="00F101B5" w:rsidRPr="00976A55">
        <w:rPr>
          <w:rFonts w:cs="Times New Roman"/>
          <w:szCs w:val="24"/>
        </w:rPr>
        <w:t xml:space="preserve">Sub-Committee </w:t>
      </w:r>
      <w:r w:rsidR="00C117AC" w:rsidRPr="00976A55">
        <w:rPr>
          <w:rFonts w:cs="Times New Roman"/>
          <w:szCs w:val="24"/>
        </w:rPr>
        <w:t xml:space="preserve">meeting in </w:t>
      </w:r>
      <w:r w:rsidR="005B5965" w:rsidRPr="00976A55">
        <w:rPr>
          <w:rFonts w:cs="Times New Roman"/>
          <w:szCs w:val="24"/>
        </w:rPr>
        <w:t>consultation</w:t>
      </w:r>
      <w:r w:rsidR="00F101B5" w:rsidRPr="00976A55">
        <w:rPr>
          <w:rFonts w:cs="Times New Roman"/>
          <w:szCs w:val="24"/>
        </w:rPr>
        <w:t xml:space="preserve"> with Member Secretary and Expedited Review</w:t>
      </w:r>
      <w:r w:rsidR="00C117AC" w:rsidRPr="00976A55">
        <w:rPr>
          <w:rFonts w:cs="Times New Roman"/>
          <w:szCs w:val="24"/>
        </w:rPr>
        <w:t xml:space="preserve"> Sub-Committee Coordinator</w:t>
      </w:r>
      <w:r w:rsidR="00DD4ABA" w:rsidRPr="00976A55">
        <w:rPr>
          <w:rFonts w:cs="Times New Roman"/>
          <w:szCs w:val="24"/>
        </w:rPr>
        <w:t>.</w:t>
      </w:r>
    </w:p>
    <w:p w:rsidR="00F101B5" w:rsidRPr="00976A55" w:rsidRDefault="005B6FB5" w:rsidP="00DC3BD9">
      <w:pPr>
        <w:pStyle w:val="BodyText"/>
        <w:numPr>
          <w:ilvl w:val="0"/>
          <w:numId w:val="112"/>
        </w:numPr>
        <w:spacing w:line="276" w:lineRule="auto"/>
        <w:rPr>
          <w:rFonts w:cs="Times New Roman"/>
          <w:szCs w:val="24"/>
        </w:rPr>
      </w:pPr>
      <w:r w:rsidRPr="00976A55">
        <w:rPr>
          <w:rFonts w:cs="Times New Roman"/>
          <w:szCs w:val="24"/>
        </w:rPr>
        <w:t>Secretariat prepares and presents the summary of the proposals (Title, PI,</w:t>
      </w:r>
      <w:r w:rsidR="00F101B5" w:rsidRPr="00976A55">
        <w:rPr>
          <w:rFonts w:cs="Times New Roman"/>
          <w:szCs w:val="24"/>
        </w:rPr>
        <w:t xml:space="preserve"> Sponsor, Site, Risk assessment, </w:t>
      </w:r>
      <w:r w:rsidRPr="00976A55">
        <w:rPr>
          <w:rFonts w:cs="Times New Roman"/>
          <w:szCs w:val="24"/>
        </w:rPr>
        <w:t>etc</w:t>
      </w:r>
      <w:r w:rsidR="00435C6A" w:rsidRPr="00976A55">
        <w:rPr>
          <w:rFonts w:cs="Times New Roman"/>
          <w:szCs w:val="24"/>
        </w:rPr>
        <w:t>.</w:t>
      </w:r>
      <w:r w:rsidRPr="00976A55">
        <w:rPr>
          <w:rFonts w:cs="Times New Roman"/>
          <w:szCs w:val="24"/>
        </w:rPr>
        <w:t>) for discussion in the Expedite</w:t>
      </w:r>
      <w:r w:rsidR="00366B7B">
        <w:rPr>
          <w:rFonts w:cs="Times New Roman"/>
          <w:szCs w:val="24"/>
        </w:rPr>
        <w:t>d</w:t>
      </w:r>
      <w:r w:rsidR="00BC57BD">
        <w:rPr>
          <w:rFonts w:cs="Times New Roman"/>
          <w:szCs w:val="24"/>
        </w:rPr>
        <w:t xml:space="preserve"> </w:t>
      </w:r>
      <w:r w:rsidR="00F101B5" w:rsidRPr="00976A55">
        <w:rPr>
          <w:rFonts w:cs="Times New Roman"/>
          <w:szCs w:val="24"/>
        </w:rPr>
        <w:t>Review Sub-c</w:t>
      </w:r>
      <w:r w:rsidRPr="00976A55">
        <w:rPr>
          <w:rFonts w:cs="Times New Roman"/>
          <w:szCs w:val="24"/>
        </w:rPr>
        <w:t>ommittee meeting</w:t>
      </w:r>
      <w:r w:rsidR="00F101B5" w:rsidRPr="00976A55">
        <w:rPr>
          <w:rFonts w:cs="Times New Roman"/>
          <w:szCs w:val="24"/>
        </w:rPr>
        <w:t xml:space="preserve">s. </w:t>
      </w:r>
    </w:p>
    <w:p w:rsidR="0015568F" w:rsidRPr="00976A55" w:rsidRDefault="00F101B5" w:rsidP="00DC3BD9">
      <w:pPr>
        <w:pStyle w:val="BodyText"/>
        <w:numPr>
          <w:ilvl w:val="0"/>
          <w:numId w:val="112"/>
        </w:numPr>
        <w:spacing w:line="276" w:lineRule="auto"/>
        <w:rPr>
          <w:rFonts w:cs="Times New Roman"/>
          <w:szCs w:val="24"/>
        </w:rPr>
      </w:pPr>
      <w:r w:rsidRPr="00976A55">
        <w:rPr>
          <w:rFonts w:cs="Times New Roman"/>
          <w:szCs w:val="24"/>
        </w:rPr>
        <w:t xml:space="preserve">Secretariat </w:t>
      </w:r>
      <w:r w:rsidR="00D04F3F" w:rsidRPr="00976A55">
        <w:rPr>
          <w:rFonts w:cs="Times New Roman"/>
          <w:szCs w:val="24"/>
        </w:rPr>
        <w:t>draft</w:t>
      </w:r>
      <w:r w:rsidR="005B6FB5" w:rsidRPr="00976A55">
        <w:rPr>
          <w:rFonts w:cs="Times New Roman"/>
          <w:szCs w:val="24"/>
        </w:rPr>
        <w:t>s</w:t>
      </w:r>
      <w:r w:rsidR="00D04F3F" w:rsidRPr="00976A55">
        <w:rPr>
          <w:rFonts w:cs="Times New Roman"/>
          <w:szCs w:val="24"/>
        </w:rPr>
        <w:t xml:space="preserve"> meeting minutes and submit</w:t>
      </w:r>
      <w:r w:rsidR="00FE19CE" w:rsidRPr="00976A55">
        <w:rPr>
          <w:rFonts w:cs="Times New Roman"/>
          <w:szCs w:val="24"/>
        </w:rPr>
        <w:t>s</w:t>
      </w:r>
      <w:r w:rsidR="00BC57BD">
        <w:rPr>
          <w:rFonts w:cs="Times New Roman"/>
          <w:szCs w:val="24"/>
        </w:rPr>
        <w:t xml:space="preserve"> </w:t>
      </w:r>
      <w:r w:rsidR="00FE19CE" w:rsidRPr="00976A55">
        <w:rPr>
          <w:rFonts w:cs="Times New Roman"/>
          <w:szCs w:val="24"/>
        </w:rPr>
        <w:t xml:space="preserve">it </w:t>
      </w:r>
      <w:r w:rsidR="00D04F3F" w:rsidRPr="00976A55">
        <w:rPr>
          <w:rFonts w:cs="Times New Roman"/>
          <w:szCs w:val="24"/>
        </w:rPr>
        <w:t xml:space="preserve">for </w:t>
      </w:r>
      <w:r w:rsidR="005B6FB5" w:rsidRPr="00976A55">
        <w:rPr>
          <w:rFonts w:cs="Times New Roman"/>
          <w:szCs w:val="24"/>
        </w:rPr>
        <w:t>review/edit</w:t>
      </w:r>
      <w:r w:rsidR="00FE19CE" w:rsidRPr="00976A55">
        <w:rPr>
          <w:rFonts w:cs="Times New Roman"/>
          <w:szCs w:val="24"/>
        </w:rPr>
        <w:t>ing</w:t>
      </w:r>
      <w:r w:rsidR="005B6FB5" w:rsidRPr="00976A55">
        <w:rPr>
          <w:rFonts w:cs="Times New Roman"/>
          <w:szCs w:val="24"/>
        </w:rPr>
        <w:t xml:space="preserve"> and </w:t>
      </w:r>
      <w:r w:rsidR="00D04F3F" w:rsidRPr="00976A55">
        <w:rPr>
          <w:rFonts w:cs="Times New Roman"/>
          <w:szCs w:val="24"/>
        </w:rPr>
        <w:t xml:space="preserve">approval by </w:t>
      </w:r>
      <w:r w:rsidR="00832002" w:rsidRPr="00976A55">
        <w:rPr>
          <w:rFonts w:cs="Times New Roman"/>
          <w:szCs w:val="24"/>
        </w:rPr>
        <w:t>Expedited Review</w:t>
      </w:r>
      <w:r w:rsidRPr="00976A55">
        <w:rPr>
          <w:rFonts w:cs="Times New Roman"/>
          <w:szCs w:val="24"/>
        </w:rPr>
        <w:t xml:space="preserve"> Sub-Committee </w:t>
      </w:r>
      <w:r w:rsidR="00D04F3F" w:rsidRPr="00976A55">
        <w:rPr>
          <w:rFonts w:cs="Times New Roman"/>
          <w:szCs w:val="24"/>
        </w:rPr>
        <w:t>coordinator</w:t>
      </w:r>
      <w:r w:rsidR="00DD4ABA" w:rsidRPr="00976A55">
        <w:rPr>
          <w:rFonts w:cs="Times New Roman"/>
          <w:szCs w:val="24"/>
        </w:rPr>
        <w:t>.</w:t>
      </w:r>
    </w:p>
    <w:p w:rsidR="0015568F" w:rsidRPr="00976A55" w:rsidRDefault="005B6FB5" w:rsidP="00DC3BD9">
      <w:pPr>
        <w:pStyle w:val="BodyText"/>
        <w:numPr>
          <w:ilvl w:val="0"/>
          <w:numId w:val="112"/>
        </w:numPr>
        <w:spacing w:line="276" w:lineRule="auto"/>
        <w:rPr>
          <w:rFonts w:cs="Times New Roman"/>
          <w:szCs w:val="24"/>
        </w:rPr>
      </w:pPr>
      <w:r w:rsidRPr="00976A55">
        <w:rPr>
          <w:rFonts w:cs="Times New Roman"/>
          <w:szCs w:val="24"/>
        </w:rPr>
        <w:t>Secretariat prepares</w:t>
      </w:r>
      <w:r w:rsidR="00BC57BD">
        <w:rPr>
          <w:rFonts w:cs="Times New Roman"/>
          <w:szCs w:val="24"/>
        </w:rPr>
        <w:t xml:space="preserve"> </w:t>
      </w:r>
      <w:r w:rsidR="00832002" w:rsidRPr="00976A55">
        <w:rPr>
          <w:rFonts w:cs="Times New Roman"/>
          <w:szCs w:val="24"/>
        </w:rPr>
        <w:t xml:space="preserve">a </w:t>
      </w:r>
      <w:r w:rsidR="00D04F3F" w:rsidRPr="00976A55">
        <w:rPr>
          <w:rFonts w:cs="Times New Roman"/>
          <w:szCs w:val="24"/>
        </w:rPr>
        <w:t xml:space="preserve">list of proposals approved by the </w:t>
      </w:r>
      <w:r w:rsidR="001B3CE6" w:rsidRPr="00976A55">
        <w:rPr>
          <w:rFonts w:cs="Times New Roman"/>
          <w:szCs w:val="24"/>
        </w:rPr>
        <w:t>Expedited Review</w:t>
      </w:r>
      <w:r w:rsidR="00832002" w:rsidRPr="00976A55">
        <w:rPr>
          <w:rFonts w:cs="Times New Roman"/>
          <w:szCs w:val="24"/>
        </w:rPr>
        <w:t xml:space="preserve"> Sub-Committee meeting</w:t>
      </w:r>
      <w:r w:rsidRPr="00976A55">
        <w:rPr>
          <w:rFonts w:cs="Times New Roman"/>
          <w:szCs w:val="24"/>
        </w:rPr>
        <w:t xml:space="preserve"> and forward</w:t>
      </w:r>
      <w:r w:rsidR="00FE19CE" w:rsidRPr="00976A55">
        <w:rPr>
          <w:rFonts w:cs="Times New Roman"/>
          <w:szCs w:val="24"/>
        </w:rPr>
        <w:t>s</w:t>
      </w:r>
      <w:r w:rsidR="00BC57BD">
        <w:rPr>
          <w:rFonts w:cs="Times New Roman"/>
          <w:szCs w:val="24"/>
        </w:rPr>
        <w:t xml:space="preserve"> </w:t>
      </w:r>
      <w:r w:rsidR="00D9268B" w:rsidRPr="00976A55">
        <w:rPr>
          <w:rFonts w:cs="Times New Roman"/>
          <w:szCs w:val="24"/>
        </w:rPr>
        <w:t>them</w:t>
      </w:r>
      <w:r w:rsidR="00BC57BD">
        <w:rPr>
          <w:rFonts w:cs="Times New Roman"/>
          <w:szCs w:val="24"/>
        </w:rPr>
        <w:t xml:space="preserve"> </w:t>
      </w:r>
      <w:r w:rsidR="00FE19CE" w:rsidRPr="00976A55">
        <w:rPr>
          <w:rFonts w:cs="Times New Roman"/>
          <w:szCs w:val="24"/>
        </w:rPr>
        <w:t xml:space="preserve">to </w:t>
      </w:r>
      <w:r w:rsidR="00D04F3F" w:rsidRPr="00976A55">
        <w:rPr>
          <w:rFonts w:cs="Times New Roman"/>
          <w:szCs w:val="24"/>
        </w:rPr>
        <w:t xml:space="preserve">ERB full board meeting </w:t>
      </w:r>
      <w:r w:rsidRPr="00976A55">
        <w:rPr>
          <w:rFonts w:cs="Times New Roman"/>
          <w:szCs w:val="24"/>
        </w:rPr>
        <w:t xml:space="preserve">for </w:t>
      </w:r>
      <w:r w:rsidR="00832002" w:rsidRPr="00976A55">
        <w:rPr>
          <w:rFonts w:cs="Times New Roman"/>
          <w:szCs w:val="24"/>
        </w:rPr>
        <w:t>endorsement.</w:t>
      </w:r>
    </w:p>
    <w:p w:rsidR="009E3EA5" w:rsidRPr="00976A55" w:rsidRDefault="009E3EA5" w:rsidP="00DC3BD9">
      <w:pPr>
        <w:pStyle w:val="BodyText"/>
        <w:spacing w:line="276" w:lineRule="auto"/>
        <w:rPr>
          <w:rFonts w:cs="Times New Roman"/>
          <w:szCs w:val="24"/>
        </w:rPr>
      </w:pPr>
    </w:p>
    <w:p w:rsidR="005F2B9D" w:rsidRPr="00976A55" w:rsidRDefault="005F2B9D" w:rsidP="00DB7E58">
      <w:pPr>
        <w:pStyle w:val="Heading3"/>
        <w:numPr>
          <w:ilvl w:val="0"/>
          <w:numId w:val="52"/>
        </w:numPr>
        <w:tabs>
          <w:tab w:val="left" w:pos="630"/>
        </w:tabs>
        <w:spacing w:after="240" w:line="276" w:lineRule="auto"/>
        <w:ind w:left="360"/>
        <w:rPr>
          <w:rFonts w:cs="Times New Roman"/>
          <w:szCs w:val="24"/>
        </w:rPr>
      </w:pPr>
      <w:bookmarkStart w:id="150" w:name="_Toc101276241"/>
      <w:r w:rsidRPr="00976A55">
        <w:rPr>
          <w:rFonts w:cs="Times New Roman"/>
          <w:szCs w:val="24"/>
        </w:rPr>
        <w:t xml:space="preserve">Re-submitted </w:t>
      </w:r>
      <w:r w:rsidR="00DD4ABA" w:rsidRPr="00976A55">
        <w:rPr>
          <w:rFonts w:cs="Times New Roman"/>
          <w:szCs w:val="24"/>
        </w:rPr>
        <w:t>P</w:t>
      </w:r>
      <w:r w:rsidRPr="00976A55">
        <w:rPr>
          <w:rFonts w:cs="Times New Roman"/>
          <w:szCs w:val="24"/>
        </w:rPr>
        <w:t xml:space="preserve">roposal </w:t>
      </w:r>
      <w:r w:rsidR="00DD4ABA" w:rsidRPr="00976A55">
        <w:rPr>
          <w:rFonts w:cs="Times New Roman"/>
          <w:szCs w:val="24"/>
        </w:rPr>
        <w:t>R</w:t>
      </w:r>
      <w:r w:rsidRPr="00976A55">
        <w:rPr>
          <w:rFonts w:cs="Times New Roman"/>
          <w:szCs w:val="24"/>
        </w:rPr>
        <w:t>eview</w:t>
      </w:r>
      <w:bookmarkEnd w:id="150"/>
    </w:p>
    <w:p w:rsidR="005F2B9D" w:rsidRPr="00976A55" w:rsidRDefault="00AE73BA" w:rsidP="00DB7E58">
      <w:pPr>
        <w:pStyle w:val="BodyText"/>
        <w:spacing w:after="240" w:line="276" w:lineRule="auto"/>
        <w:rPr>
          <w:rFonts w:cs="Times New Roman"/>
          <w:szCs w:val="24"/>
        </w:rPr>
      </w:pPr>
      <w:r w:rsidRPr="00976A55">
        <w:rPr>
          <w:rFonts w:cs="Times New Roman"/>
          <w:szCs w:val="24"/>
        </w:rPr>
        <w:t>For proposal requiring major revision, r</w:t>
      </w:r>
      <w:r w:rsidR="005F2B9D" w:rsidRPr="00976A55">
        <w:rPr>
          <w:rFonts w:cs="Times New Roman"/>
          <w:szCs w:val="24"/>
        </w:rPr>
        <w:t xml:space="preserve">esearcher </w:t>
      </w:r>
      <w:r w:rsidRPr="00976A55">
        <w:rPr>
          <w:rFonts w:cs="Times New Roman"/>
          <w:szCs w:val="24"/>
        </w:rPr>
        <w:t>may</w:t>
      </w:r>
      <w:r w:rsidR="005F2B9D" w:rsidRPr="00976A55">
        <w:rPr>
          <w:rFonts w:cs="Times New Roman"/>
          <w:szCs w:val="24"/>
        </w:rPr>
        <w:t xml:space="preserve"> re-submit the proposals according to </w:t>
      </w:r>
      <w:r w:rsidR="00864734" w:rsidRPr="00976A55">
        <w:rPr>
          <w:rFonts w:cs="Times New Roman"/>
          <w:szCs w:val="24"/>
        </w:rPr>
        <w:t xml:space="preserve">the decision </w:t>
      </w:r>
      <w:r w:rsidR="005F2B9D" w:rsidRPr="00976A55">
        <w:rPr>
          <w:rFonts w:cs="Times New Roman"/>
          <w:szCs w:val="24"/>
        </w:rPr>
        <w:t>of the ERB.</w:t>
      </w:r>
      <w:r w:rsidR="00BC57BD">
        <w:rPr>
          <w:rFonts w:cs="Times New Roman"/>
          <w:szCs w:val="24"/>
        </w:rPr>
        <w:t xml:space="preserve"> </w:t>
      </w:r>
      <w:r w:rsidR="005F2B9D" w:rsidRPr="00976A55">
        <w:rPr>
          <w:rFonts w:cs="Times New Roman"/>
          <w:szCs w:val="24"/>
        </w:rPr>
        <w:t xml:space="preserve">The </w:t>
      </w:r>
      <w:r w:rsidRPr="00976A55">
        <w:rPr>
          <w:rFonts w:cs="Times New Roman"/>
          <w:szCs w:val="24"/>
        </w:rPr>
        <w:t xml:space="preserve">re-submitted proposal with major revisions will </w:t>
      </w:r>
      <w:r w:rsidR="005F2B9D" w:rsidRPr="00976A55">
        <w:rPr>
          <w:rFonts w:cs="Times New Roman"/>
          <w:szCs w:val="24"/>
        </w:rPr>
        <w:t xml:space="preserve">follow the </w:t>
      </w:r>
      <w:r w:rsidR="002D035C" w:rsidRPr="00976A55">
        <w:rPr>
          <w:rFonts w:cs="Times New Roman"/>
          <w:szCs w:val="24"/>
        </w:rPr>
        <w:t xml:space="preserve">same process which is </w:t>
      </w:r>
      <w:r w:rsidR="005A4D86" w:rsidRPr="00976A55">
        <w:rPr>
          <w:rFonts w:cs="Times New Roman"/>
          <w:szCs w:val="24"/>
        </w:rPr>
        <w:t>used for</w:t>
      </w:r>
      <w:r w:rsidR="005F2B9D" w:rsidRPr="00976A55">
        <w:rPr>
          <w:rFonts w:cs="Times New Roman"/>
          <w:szCs w:val="24"/>
        </w:rPr>
        <w:t xml:space="preserve"> a new proposal.</w:t>
      </w:r>
    </w:p>
    <w:p w:rsidR="005F2B9D" w:rsidRPr="00976A55" w:rsidRDefault="005F2B9D" w:rsidP="00DC3BD9">
      <w:pPr>
        <w:pStyle w:val="BodyText"/>
        <w:spacing w:line="276" w:lineRule="auto"/>
        <w:rPr>
          <w:rFonts w:cs="Times New Roman"/>
          <w:szCs w:val="24"/>
        </w:rPr>
      </w:pPr>
    </w:p>
    <w:p w:rsidR="005F2B9D" w:rsidRPr="00976A55" w:rsidRDefault="005F2B9D" w:rsidP="00DB7E58">
      <w:pPr>
        <w:pStyle w:val="Heading3"/>
        <w:numPr>
          <w:ilvl w:val="0"/>
          <w:numId w:val="52"/>
        </w:numPr>
        <w:tabs>
          <w:tab w:val="left" w:pos="630"/>
        </w:tabs>
        <w:spacing w:after="240" w:line="276" w:lineRule="auto"/>
        <w:ind w:left="360"/>
        <w:rPr>
          <w:rFonts w:cs="Times New Roman"/>
          <w:szCs w:val="24"/>
        </w:rPr>
      </w:pPr>
      <w:bookmarkStart w:id="151" w:name="_Toc101276242"/>
      <w:r w:rsidRPr="00976A55">
        <w:rPr>
          <w:rFonts w:cs="Times New Roman"/>
          <w:szCs w:val="24"/>
        </w:rPr>
        <w:lastRenderedPageBreak/>
        <w:t xml:space="preserve">Review of </w:t>
      </w:r>
      <w:r w:rsidR="00DD4ABA" w:rsidRPr="00976A55">
        <w:rPr>
          <w:rFonts w:cs="Times New Roman"/>
          <w:szCs w:val="24"/>
        </w:rPr>
        <w:t>A</w:t>
      </w:r>
      <w:r w:rsidRPr="00976A55">
        <w:rPr>
          <w:rFonts w:cs="Times New Roman"/>
          <w:szCs w:val="24"/>
        </w:rPr>
        <w:t xml:space="preserve">mendment of the </w:t>
      </w:r>
      <w:r w:rsidR="00DD4ABA" w:rsidRPr="00976A55">
        <w:rPr>
          <w:rFonts w:cs="Times New Roman"/>
          <w:szCs w:val="24"/>
        </w:rPr>
        <w:t>A</w:t>
      </w:r>
      <w:r w:rsidRPr="00976A55">
        <w:rPr>
          <w:rFonts w:cs="Times New Roman"/>
          <w:szCs w:val="24"/>
        </w:rPr>
        <w:t xml:space="preserve">pproved </w:t>
      </w:r>
      <w:r w:rsidR="00DD4ABA" w:rsidRPr="00976A55">
        <w:rPr>
          <w:rFonts w:cs="Times New Roman"/>
          <w:szCs w:val="24"/>
        </w:rPr>
        <w:t>P</w:t>
      </w:r>
      <w:r w:rsidRPr="00976A55">
        <w:rPr>
          <w:rFonts w:cs="Times New Roman"/>
          <w:szCs w:val="24"/>
        </w:rPr>
        <w:t>roposal</w:t>
      </w:r>
      <w:bookmarkEnd w:id="151"/>
    </w:p>
    <w:p w:rsidR="005F2B9D" w:rsidRPr="00976A55" w:rsidRDefault="005F2B9D" w:rsidP="00DB7E58">
      <w:pPr>
        <w:pStyle w:val="BodyText"/>
        <w:spacing w:after="240" w:line="276" w:lineRule="auto"/>
        <w:rPr>
          <w:rFonts w:cs="Times New Roman"/>
          <w:szCs w:val="24"/>
        </w:rPr>
      </w:pPr>
      <w:r w:rsidRPr="00976A55">
        <w:rPr>
          <w:rFonts w:cs="Times New Roman"/>
          <w:szCs w:val="24"/>
        </w:rPr>
        <w:t xml:space="preserve">The researcher should submit a request </w:t>
      </w:r>
      <w:r w:rsidR="0024148D" w:rsidRPr="00976A55">
        <w:rPr>
          <w:rFonts w:cs="Times New Roman"/>
          <w:szCs w:val="24"/>
        </w:rPr>
        <w:t>for</w:t>
      </w:r>
      <w:r w:rsidRPr="00976A55">
        <w:rPr>
          <w:rFonts w:cs="Times New Roman"/>
          <w:szCs w:val="24"/>
        </w:rPr>
        <w:t xml:space="preserve"> amendment</w:t>
      </w:r>
      <w:r w:rsidR="00637AE4" w:rsidRPr="00976A55">
        <w:rPr>
          <w:rFonts w:cs="Times New Roman"/>
          <w:szCs w:val="24"/>
        </w:rPr>
        <w:t xml:space="preserve"> through online portal</w:t>
      </w:r>
      <w:r w:rsidRPr="00976A55">
        <w:rPr>
          <w:rFonts w:cs="Times New Roman"/>
          <w:szCs w:val="24"/>
        </w:rPr>
        <w:t xml:space="preserve"> and get approval </w:t>
      </w:r>
      <w:r w:rsidR="005A4D86" w:rsidRPr="00976A55">
        <w:rPr>
          <w:rFonts w:cs="Times New Roman"/>
          <w:szCs w:val="24"/>
        </w:rPr>
        <w:t xml:space="preserve">within valid timeline </w:t>
      </w:r>
      <w:r w:rsidRPr="00976A55">
        <w:rPr>
          <w:rFonts w:cs="Times New Roman"/>
          <w:szCs w:val="24"/>
        </w:rPr>
        <w:t xml:space="preserve">before </w:t>
      </w:r>
      <w:r w:rsidR="004329F8" w:rsidRPr="00976A55">
        <w:rPr>
          <w:rFonts w:cs="Times New Roman"/>
          <w:szCs w:val="24"/>
        </w:rPr>
        <w:t xml:space="preserve">its </w:t>
      </w:r>
      <w:r w:rsidRPr="00976A55">
        <w:rPr>
          <w:rFonts w:cs="Times New Roman"/>
          <w:szCs w:val="24"/>
        </w:rPr>
        <w:t xml:space="preserve">implementation. Minor </w:t>
      </w:r>
      <w:r w:rsidR="005A4D86" w:rsidRPr="00976A55">
        <w:rPr>
          <w:rFonts w:cs="Times New Roman"/>
          <w:szCs w:val="24"/>
        </w:rPr>
        <w:t>revision</w:t>
      </w:r>
      <w:r w:rsidR="00BC57BD" w:rsidRPr="00BC57BD">
        <w:rPr>
          <w:rFonts w:cs="Times New Roman"/>
          <w:color w:val="FF0000"/>
          <w:szCs w:val="24"/>
        </w:rPr>
        <w:t>s</w:t>
      </w:r>
      <w:r w:rsidR="005A4D86" w:rsidRPr="00976A55">
        <w:rPr>
          <w:rFonts w:cs="Times New Roman"/>
          <w:szCs w:val="24"/>
        </w:rPr>
        <w:t xml:space="preserve"> on approved proposal shall be </w:t>
      </w:r>
      <w:r w:rsidRPr="00976A55">
        <w:rPr>
          <w:rFonts w:cs="Times New Roman"/>
          <w:szCs w:val="24"/>
        </w:rPr>
        <w:t xml:space="preserve">cleared through </w:t>
      </w:r>
      <w:r w:rsidR="001B3CE6" w:rsidRPr="00976A55">
        <w:rPr>
          <w:rFonts w:cs="Times New Roman"/>
          <w:szCs w:val="24"/>
        </w:rPr>
        <w:t>E</w:t>
      </w:r>
      <w:r w:rsidRPr="00976A55">
        <w:rPr>
          <w:rFonts w:cs="Times New Roman"/>
          <w:szCs w:val="24"/>
        </w:rPr>
        <w:t xml:space="preserve">xpedited </w:t>
      </w:r>
      <w:r w:rsidR="001B3CE6" w:rsidRPr="00976A55">
        <w:rPr>
          <w:rFonts w:cs="Times New Roman"/>
          <w:szCs w:val="24"/>
        </w:rPr>
        <w:t>R</w:t>
      </w:r>
      <w:r w:rsidR="00B278EB" w:rsidRPr="00976A55">
        <w:rPr>
          <w:rFonts w:cs="Times New Roman"/>
          <w:szCs w:val="24"/>
        </w:rPr>
        <w:t xml:space="preserve">eview </w:t>
      </w:r>
      <w:r w:rsidR="001B3CE6" w:rsidRPr="00976A55">
        <w:rPr>
          <w:rFonts w:cs="Times New Roman"/>
          <w:szCs w:val="24"/>
        </w:rPr>
        <w:t xml:space="preserve">Sub-Committee meeting </w:t>
      </w:r>
      <w:r w:rsidR="003D5CB4" w:rsidRPr="00976A55">
        <w:rPr>
          <w:rFonts w:cs="Times New Roman"/>
          <w:szCs w:val="24"/>
        </w:rPr>
        <w:t>process</w:t>
      </w:r>
      <w:r w:rsidRPr="00976A55">
        <w:rPr>
          <w:rFonts w:cs="Times New Roman"/>
          <w:szCs w:val="24"/>
        </w:rPr>
        <w:t xml:space="preserve">; however, </w:t>
      </w:r>
      <w:r w:rsidR="00DD4ABA" w:rsidRPr="00976A55">
        <w:rPr>
          <w:rFonts w:cs="Times New Roman"/>
          <w:szCs w:val="24"/>
        </w:rPr>
        <w:t>m</w:t>
      </w:r>
      <w:r w:rsidRPr="00976A55">
        <w:rPr>
          <w:rFonts w:cs="Times New Roman"/>
          <w:szCs w:val="24"/>
        </w:rPr>
        <w:t xml:space="preserve">ajor </w:t>
      </w:r>
      <w:r w:rsidR="00B278EB" w:rsidRPr="00976A55">
        <w:rPr>
          <w:rFonts w:cs="Times New Roman"/>
          <w:szCs w:val="24"/>
        </w:rPr>
        <w:t xml:space="preserve">revision shall </w:t>
      </w:r>
      <w:r w:rsidR="002D035C" w:rsidRPr="00976A55">
        <w:rPr>
          <w:rFonts w:cs="Times New Roman"/>
          <w:szCs w:val="24"/>
        </w:rPr>
        <w:t xml:space="preserve">be reviewed by </w:t>
      </w:r>
      <w:r w:rsidR="00E77F36" w:rsidRPr="00976A55">
        <w:rPr>
          <w:rFonts w:cs="Times New Roman"/>
          <w:szCs w:val="24"/>
        </w:rPr>
        <w:t>the full</w:t>
      </w:r>
      <w:r w:rsidRPr="00976A55">
        <w:rPr>
          <w:rFonts w:cs="Times New Roman"/>
          <w:szCs w:val="24"/>
        </w:rPr>
        <w:t xml:space="preserve"> board</w:t>
      </w:r>
      <w:r w:rsidR="002D035C" w:rsidRPr="00976A55">
        <w:rPr>
          <w:rFonts w:cs="Times New Roman"/>
          <w:szCs w:val="24"/>
        </w:rPr>
        <w:t>.</w:t>
      </w:r>
      <w:r w:rsidR="00BC57BD">
        <w:rPr>
          <w:rFonts w:cs="Times New Roman"/>
          <w:szCs w:val="24"/>
        </w:rPr>
        <w:t xml:space="preserve"> </w:t>
      </w:r>
      <w:r w:rsidR="009F494A" w:rsidRPr="00976A55">
        <w:rPr>
          <w:rFonts w:cs="Times New Roman"/>
          <w:szCs w:val="24"/>
        </w:rPr>
        <w:t xml:space="preserve">The rationale and justification for amendment should be </w:t>
      </w:r>
      <w:r w:rsidR="00637AE4" w:rsidRPr="00976A55">
        <w:rPr>
          <w:rFonts w:cs="Times New Roman"/>
          <w:szCs w:val="24"/>
        </w:rPr>
        <w:t xml:space="preserve">scientifically </w:t>
      </w:r>
      <w:r w:rsidR="009F494A" w:rsidRPr="00976A55">
        <w:rPr>
          <w:rFonts w:cs="Times New Roman"/>
          <w:szCs w:val="24"/>
        </w:rPr>
        <w:t xml:space="preserve">strong, without </w:t>
      </w:r>
      <w:r w:rsidR="002D035C" w:rsidRPr="00976A55">
        <w:rPr>
          <w:rFonts w:cs="Times New Roman"/>
          <w:szCs w:val="24"/>
        </w:rPr>
        <w:t>deviating</w:t>
      </w:r>
      <w:r w:rsidR="00B278EB" w:rsidRPr="00976A55">
        <w:rPr>
          <w:rFonts w:cs="Times New Roman"/>
          <w:szCs w:val="24"/>
        </w:rPr>
        <w:t xml:space="preserve"> much</w:t>
      </w:r>
      <w:r w:rsidR="002D035C" w:rsidRPr="00976A55">
        <w:rPr>
          <w:rFonts w:cs="Times New Roman"/>
          <w:szCs w:val="24"/>
        </w:rPr>
        <w:t xml:space="preserve"> from</w:t>
      </w:r>
      <w:r w:rsidR="009F494A" w:rsidRPr="00976A55">
        <w:rPr>
          <w:rFonts w:cs="Times New Roman"/>
          <w:szCs w:val="24"/>
        </w:rPr>
        <w:t xml:space="preserve"> the main objective and methodology </w:t>
      </w:r>
      <w:r w:rsidR="009623B1" w:rsidRPr="00976A55">
        <w:rPr>
          <w:rFonts w:cs="Times New Roman"/>
          <w:szCs w:val="24"/>
        </w:rPr>
        <w:t xml:space="preserve">of the </w:t>
      </w:r>
      <w:r w:rsidR="009F494A" w:rsidRPr="00976A55">
        <w:rPr>
          <w:rFonts w:cs="Times New Roman"/>
          <w:szCs w:val="24"/>
        </w:rPr>
        <w:t>approved</w:t>
      </w:r>
      <w:r w:rsidR="009623B1" w:rsidRPr="00976A55">
        <w:rPr>
          <w:rFonts w:cs="Times New Roman"/>
          <w:szCs w:val="24"/>
        </w:rPr>
        <w:t xml:space="preserve"> proposal.</w:t>
      </w:r>
    </w:p>
    <w:p w:rsidR="005F2B9D" w:rsidRPr="00976A55" w:rsidRDefault="005F2B9D" w:rsidP="00DC3BD9">
      <w:pPr>
        <w:pStyle w:val="BodyText"/>
        <w:spacing w:line="276" w:lineRule="auto"/>
        <w:rPr>
          <w:rFonts w:cs="Times New Roman"/>
          <w:szCs w:val="24"/>
          <w:highlight w:val="yellow"/>
        </w:rPr>
      </w:pPr>
    </w:p>
    <w:p w:rsidR="005F2B9D" w:rsidRPr="00976A55" w:rsidRDefault="005F2B9D" w:rsidP="00DB7E58">
      <w:pPr>
        <w:pStyle w:val="Heading3"/>
        <w:numPr>
          <w:ilvl w:val="0"/>
          <w:numId w:val="52"/>
        </w:numPr>
        <w:tabs>
          <w:tab w:val="left" w:pos="630"/>
        </w:tabs>
        <w:spacing w:after="240" w:line="276" w:lineRule="auto"/>
        <w:ind w:left="360"/>
        <w:rPr>
          <w:rFonts w:cs="Times New Roman"/>
          <w:szCs w:val="24"/>
        </w:rPr>
      </w:pPr>
      <w:bookmarkStart w:id="152" w:name="_Toc101276243"/>
      <w:r w:rsidRPr="00976A55">
        <w:rPr>
          <w:rFonts w:cs="Times New Roman"/>
          <w:szCs w:val="24"/>
        </w:rPr>
        <w:t xml:space="preserve">Review of the </w:t>
      </w:r>
      <w:r w:rsidR="00F764F0" w:rsidRPr="00976A55">
        <w:rPr>
          <w:rFonts w:cs="Times New Roman"/>
          <w:szCs w:val="24"/>
        </w:rPr>
        <w:t>F</w:t>
      </w:r>
      <w:r w:rsidRPr="00976A55">
        <w:rPr>
          <w:rFonts w:cs="Times New Roman"/>
          <w:szCs w:val="24"/>
        </w:rPr>
        <w:t xml:space="preserve">inal </w:t>
      </w:r>
      <w:r w:rsidR="00F764F0" w:rsidRPr="00976A55">
        <w:rPr>
          <w:rFonts w:cs="Times New Roman"/>
          <w:szCs w:val="24"/>
        </w:rPr>
        <w:t>R</w:t>
      </w:r>
      <w:r w:rsidRPr="00976A55">
        <w:rPr>
          <w:rFonts w:cs="Times New Roman"/>
          <w:szCs w:val="24"/>
        </w:rPr>
        <w:t>eport</w:t>
      </w:r>
      <w:bookmarkEnd w:id="152"/>
    </w:p>
    <w:p w:rsidR="005F2B9D" w:rsidRPr="00976A55" w:rsidRDefault="005F2B9D" w:rsidP="00DC3BD9">
      <w:pPr>
        <w:widowControl/>
        <w:autoSpaceDE/>
        <w:autoSpaceDN/>
        <w:spacing w:line="276" w:lineRule="auto"/>
        <w:contextualSpacing/>
        <w:jc w:val="both"/>
        <w:rPr>
          <w:rFonts w:ascii="Times New Roman" w:hAnsi="Times New Roman" w:cs="Times New Roman"/>
          <w:sz w:val="24"/>
          <w:szCs w:val="24"/>
        </w:rPr>
      </w:pPr>
      <w:r w:rsidRPr="00976A55">
        <w:rPr>
          <w:rFonts w:ascii="Times New Roman" w:hAnsi="Times New Roman" w:cs="Times New Roman"/>
          <w:sz w:val="24"/>
          <w:szCs w:val="24"/>
        </w:rPr>
        <w:t xml:space="preserve">The </w:t>
      </w:r>
      <w:r w:rsidR="00107410" w:rsidRPr="00976A55">
        <w:rPr>
          <w:rFonts w:ascii="Times New Roman" w:hAnsi="Times New Roman" w:cs="Times New Roman"/>
          <w:sz w:val="24"/>
          <w:szCs w:val="24"/>
        </w:rPr>
        <w:t>researcher should</w:t>
      </w:r>
      <w:r w:rsidRPr="00976A55">
        <w:rPr>
          <w:rFonts w:ascii="Times New Roman" w:hAnsi="Times New Roman" w:cs="Times New Roman"/>
          <w:sz w:val="24"/>
          <w:szCs w:val="24"/>
        </w:rPr>
        <w:t xml:space="preserve"> submit </w:t>
      </w:r>
      <w:r w:rsidR="003D5CB4" w:rsidRPr="00976A55">
        <w:rPr>
          <w:rFonts w:ascii="Times New Roman" w:hAnsi="Times New Roman" w:cs="Times New Roman"/>
          <w:sz w:val="24"/>
          <w:szCs w:val="24"/>
        </w:rPr>
        <w:t>his/her</w:t>
      </w:r>
      <w:r w:rsidRPr="00976A55">
        <w:rPr>
          <w:rFonts w:ascii="Times New Roman" w:hAnsi="Times New Roman" w:cs="Times New Roman"/>
          <w:sz w:val="24"/>
          <w:szCs w:val="24"/>
        </w:rPr>
        <w:t xml:space="preserve"> final report upon completion of the study</w:t>
      </w:r>
      <w:r w:rsidR="00107410" w:rsidRPr="00976A55">
        <w:rPr>
          <w:rFonts w:ascii="Times New Roman" w:hAnsi="Times New Roman" w:cs="Times New Roman"/>
          <w:sz w:val="24"/>
          <w:szCs w:val="24"/>
        </w:rPr>
        <w:t xml:space="preserve"> through the online ERB portal</w:t>
      </w:r>
      <w:r w:rsidRPr="00976A55">
        <w:rPr>
          <w:rFonts w:ascii="Times New Roman" w:hAnsi="Times New Roman" w:cs="Times New Roman"/>
          <w:sz w:val="24"/>
          <w:szCs w:val="24"/>
        </w:rPr>
        <w:t xml:space="preserve">. The report will be reviewed by the relevant Secretariat staff, </w:t>
      </w:r>
      <w:r w:rsidR="00F764F0" w:rsidRPr="00976A55">
        <w:rPr>
          <w:rFonts w:ascii="Times New Roman" w:hAnsi="Times New Roman" w:cs="Times New Roman"/>
          <w:sz w:val="24"/>
          <w:szCs w:val="24"/>
        </w:rPr>
        <w:t>and expert member of the ERB</w:t>
      </w:r>
      <w:r w:rsidR="009A0233" w:rsidRPr="00976A55">
        <w:rPr>
          <w:rFonts w:ascii="Times New Roman" w:hAnsi="Times New Roman" w:cs="Times New Roman"/>
          <w:sz w:val="24"/>
          <w:szCs w:val="24"/>
        </w:rPr>
        <w:t xml:space="preserve"> or</w:t>
      </w:r>
      <w:r w:rsidR="00BC57BD">
        <w:rPr>
          <w:rFonts w:ascii="Times New Roman" w:hAnsi="Times New Roman" w:cs="Times New Roman"/>
          <w:sz w:val="24"/>
          <w:szCs w:val="24"/>
        </w:rPr>
        <w:t xml:space="preserve"> </w:t>
      </w:r>
      <w:r w:rsidR="003D5CB4" w:rsidRPr="00976A55">
        <w:rPr>
          <w:rFonts w:ascii="Times New Roman" w:hAnsi="Times New Roman" w:cs="Times New Roman"/>
          <w:sz w:val="24"/>
          <w:szCs w:val="24"/>
        </w:rPr>
        <w:t xml:space="preserve">the </w:t>
      </w:r>
      <w:r w:rsidR="009A0233" w:rsidRPr="00976A55">
        <w:rPr>
          <w:rFonts w:ascii="Times New Roman" w:hAnsi="Times New Roman" w:cs="Times New Roman"/>
          <w:sz w:val="24"/>
          <w:szCs w:val="24"/>
        </w:rPr>
        <w:t>subject expert (as applicable)</w:t>
      </w:r>
      <w:r w:rsidR="00F764F0" w:rsidRPr="00976A55">
        <w:rPr>
          <w:rFonts w:ascii="Times New Roman" w:hAnsi="Times New Roman" w:cs="Times New Roman"/>
          <w:sz w:val="24"/>
          <w:szCs w:val="24"/>
        </w:rPr>
        <w:t xml:space="preserve">, </w:t>
      </w:r>
      <w:r w:rsidRPr="00976A55">
        <w:rPr>
          <w:rFonts w:ascii="Times New Roman" w:hAnsi="Times New Roman" w:cs="Times New Roman"/>
          <w:sz w:val="24"/>
          <w:szCs w:val="24"/>
        </w:rPr>
        <w:t xml:space="preserve">before issuing an </w:t>
      </w:r>
      <w:r w:rsidR="00AD195D" w:rsidRPr="00976A55">
        <w:rPr>
          <w:rFonts w:ascii="Times New Roman" w:hAnsi="Times New Roman" w:cs="Times New Roman"/>
          <w:sz w:val="24"/>
          <w:szCs w:val="24"/>
        </w:rPr>
        <w:t>acknowledge</w:t>
      </w:r>
      <w:r w:rsidR="00F764F0" w:rsidRPr="00976A55">
        <w:rPr>
          <w:rFonts w:ascii="Times New Roman" w:hAnsi="Times New Roman" w:cs="Times New Roman"/>
          <w:sz w:val="24"/>
          <w:szCs w:val="24"/>
        </w:rPr>
        <w:t>ment</w:t>
      </w:r>
      <w:r w:rsidR="00BC57BD">
        <w:rPr>
          <w:rFonts w:ascii="Times New Roman" w:hAnsi="Times New Roman" w:cs="Times New Roman"/>
          <w:sz w:val="24"/>
          <w:szCs w:val="24"/>
        </w:rPr>
        <w:t xml:space="preserve"> </w:t>
      </w:r>
      <w:r w:rsidRPr="00976A55">
        <w:rPr>
          <w:rFonts w:ascii="Times New Roman" w:hAnsi="Times New Roman" w:cs="Times New Roman"/>
          <w:sz w:val="24"/>
          <w:szCs w:val="24"/>
        </w:rPr>
        <w:t xml:space="preserve">letter. </w:t>
      </w:r>
    </w:p>
    <w:p w:rsidR="00D3071F" w:rsidRPr="00976A55" w:rsidRDefault="00D3071F" w:rsidP="00DC3BD9">
      <w:pPr>
        <w:pStyle w:val="BodyText"/>
        <w:tabs>
          <w:tab w:val="left" w:pos="8280"/>
        </w:tabs>
        <w:spacing w:line="276" w:lineRule="auto"/>
        <w:jc w:val="left"/>
        <w:rPr>
          <w:rFonts w:cs="Times New Roman"/>
          <w:szCs w:val="24"/>
        </w:rPr>
      </w:pPr>
    </w:p>
    <w:p w:rsidR="00D3071F" w:rsidRPr="00976A55" w:rsidRDefault="00B71DBE" w:rsidP="00DB7E58">
      <w:pPr>
        <w:pStyle w:val="Heading2"/>
        <w:numPr>
          <w:ilvl w:val="0"/>
          <w:numId w:val="48"/>
        </w:numPr>
        <w:spacing w:after="240" w:line="276" w:lineRule="auto"/>
        <w:rPr>
          <w:rFonts w:cs="Times New Roman"/>
          <w:szCs w:val="24"/>
        </w:rPr>
      </w:pPr>
      <w:bookmarkStart w:id="153" w:name="_Toc28699618"/>
      <w:bookmarkStart w:id="154" w:name="_Toc101276244"/>
      <w:r w:rsidRPr="00976A55">
        <w:rPr>
          <w:rFonts w:cs="Times New Roman"/>
          <w:w w:val="105"/>
          <w:szCs w:val="24"/>
        </w:rPr>
        <w:t>ERB</w:t>
      </w:r>
      <w:bookmarkEnd w:id="153"/>
      <w:r w:rsidR="007B595C" w:rsidRPr="00976A55">
        <w:rPr>
          <w:rFonts w:cs="Times New Roman"/>
          <w:w w:val="105"/>
          <w:szCs w:val="24"/>
        </w:rPr>
        <w:t xml:space="preserve"> Meetings</w:t>
      </w:r>
      <w:bookmarkEnd w:id="154"/>
    </w:p>
    <w:p w:rsidR="00D3071F" w:rsidRPr="00976A55" w:rsidRDefault="00347C57" w:rsidP="00DB7E58">
      <w:pPr>
        <w:pStyle w:val="BodyText"/>
        <w:tabs>
          <w:tab w:val="left" w:pos="8280"/>
        </w:tabs>
        <w:spacing w:after="240" w:line="276" w:lineRule="auto"/>
        <w:ind w:right="27"/>
        <w:rPr>
          <w:rFonts w:cs="Times New Roman"/>
          <w:szCs w:val="24"/>
        </w:rPr>
      </w:pPr>
      <w:r w:rsidRPr="00976A55">
        <w:rPr>
          <w:rFonts w:cs="Times New Roman"/>
          <w:szCs w:val="24"/>
        </w:rPr>
        <w:t xml:space="preserve">ERB meetings </w:t>
      </w:r>
      <w:r w:rsidR="00107410" w:rsidRPr="00976A55">
        <w:rPr>
          <w:rFonts w:cs="Times New Roman"/>
          <w:szCs w:val="24"/>
        </w:rPr>
        <w:t>shall</w:t>
      </w:r>
      <w:r w:rsidR="00443F0D" w:rsidRPr="00976A55">
        <w:rPr>
          <w:rFonts w:cs="Times New Roman"/>
          <w:szCs w:val="24"/>
        </w:rPr>
        <w:t xml:space="preserve"> be organize</w:t>
      </w:r>
      <w:r w:rsidR="00973F5F" w:rsidRPr="00976A55">
        <w:rPr>
          <w:rFonts w:cs="Times New Roman"/>
          <w:szCs w:val="24"/>
        </w:rPr>
        <w:t>d</w:t>
      </w:r>
      <w:r w:rsidR="00BC57BD">
        <w:rPr>
          <w:rFonts w:cs="Times New Roman"/>
          <w:szCs w:val="24"/>
        </w:rPr>
        <w:t xml:space="preserve"> </w:t>
      </w:r>
      <w:r w:rsidR="007B595C" w:rsidRPr="00976A55">
        <w:rPr>
          <w:rFonts w:cs="Times New Roman"/>
          <w:szCs w:val="24"/>
        </w:rPr>
        <w:t xml:space="preserve">at </w:t>
      </w:r>
      <w:r w:rsidRPr="00976A55">
        <w:rPr>
          <w:rFonts w:cs="Times New Roman"/>
          <w:szCs w:val="24"/>
        </w:rPr>
        <w:t>regular interval</w:t>
      </w:r>
      <w:r w:rsidR="007B595C" w:rsidRPr="00976A55">
        <w:rPr>
          <w:rFonts w:cs="Times New Roman"/>
          <w:szCs w:val="24"/>
        </w:rPr>
        <w:t>s</w:t>
      </w:r>
      <w:r w:rsidRPr="00976A55">
        <w:rPr>
          <w:rFonts w:cs="Times New Roman"/>
          <w:szCs w:val="24"/>
        </w:rPr>
        <w:t>, based on the number of proposals</w:t>
      </w:r>
      <w:r w:rsidR="00443F0D" w:rsidRPr="00976A55">
        <w:rPr>
          <w:rFonts w:cs="Times New Roman"/>
          <w:szCs w:val="24"/>
        </w:rPr>
        <w:t xml:space="preserve"> and urgency in </w:t>
      </w:r>
      <w:r w:rsidR="0024148D" w:rsidRPr="00976A55">
        <w:rPr>
          <w:rFonts w:cs="Times New Roman"/>
          <w:szCs w:val="24"/>
        </w:rPr>
        <w:t>conducting the research</w:t>
      </w:r>
      <w:r w:rsidR="007B595C" w:rsidRPr="00976A55">
        <w:rPr>
          <w:rFonts w:cs="Times New Roman"/>
          <w:szCs w:val="24"/>
        </w:rPr>
        <w:t>,</w:t>
      </w:r>
      <w:r w:rsidR="0024148D" w:rsidRPr="00976A55">
        <w:rPr>
          <w:rFonts w:cs="Times New Roman"/>
          <w:szCs w:val="24"/>
        </w:rPr>
        <w:t xml:space="preserve"> which requires </w:t>
      </w:r>
      <w:r w:rsidR="007B595C" w:rsidRPr="00976A55">
        <w:rPr>
          <w:rFonts w:cs="Times New Roman"/>
          <w:szCs w:val="24"/>
        </w:rPr>
        <w:t xml:space="preserve">swift </w:t>
      </w:r>
      <w:r w:rsidRPr="00976A55">
        <w:rPr>
          <w:rFonts w:cs="Times New Roman"/>
          <w:szCs w:val="24"/>
        </w:rPr>
        <w:t xml:space="preserve">review and approval. ERB </w:t>
      </w:r>
      <w:r w:rsidR="00B54631" w:rsidRPr="00976A55">
        <w:rPr>
          <w:rFonts w:cs="Times New Roman"/>
          <w:szCs w:val="24"/>
        </w:rPr>
        <w:t>M</w:t>
      </w:r>
      <w:r w:rsidR="00B71DBE" w:rsidRPr="00976A55">
        <w:rPr>
          <w:rFonts w:cs="Times New Roman"/>
          <w:szCs w:val="24"/>
        </w:rPr>
        <w:t>ember-</w:t>
      </w:r>
      <w:r w:rsidR="00B54631" w:rsidRPr="00976A55">
        <w:rPr>
          <w:rFonts w:cs="Times New Roman"/>
          <w:szCs w:val="24"/>
        </w:rPr>
        <w:t>S</w:t>
      </w:r>
      <w:r w:rsidR="00B71DBE" w:rsidRPr="00976A55">
        <w:rPr>
          <w:rFonts w:cs="Times New Roman"/>
          <w:szCs w:val="24"/>
        </w:rPr>
        <w:t>ecretary</w:t>
      </w:r>
      <w:r w:rsidR="00BC57BD">
        <w:rPr>
          <w:rFonts w:cs="Times New Roman"/>
          <w:szCs w:val="24"/>
        </w:rPr>
        <w:t xml:space="preserve"> </w:t>
      </w:r>
      <w:r w:rsidR="00B71DBE" w:rsidRPr="00976A55">
        <w:rPr>
          <w:rFonts w:cs="Times New Roman"/>
          <w:szCs w:val="24"/>
        </w:rPr>
        <w:t>o</w:t>
      </w:r>
      <w:r w:rsidRPr="00976A55">
        <w:rPr>
          <w:rFonts w:cs="Times New Roman"/>
          <w:szCs w:val="24"/>
        </w:rPr>
        <w:t>r</w:t>
      </w:r>
      <w:r w:rsidR="00BC57BD">
        <w:rPr>
          <w:rFonts w:cs="Times New Roman"/>
          <w:szCs w:val="24"/>
        </w:rPr>
        <w:t xml:space="preserve"> </w:t>
      </w:r>
      <w:r w:rsidR="00613D5D" w:rsidRPr="00976A55">
        <w:rPr>
          <w:rFonts w:cs="Times New Roman"/>
          <w:szCs w:val="24"/>
        </w:rPr>
        <w:t xml:space="preserve">chief of </w:t>
      </w:r>
      <w:r w:rsidR="00410BD9" w:rsidRPr="00976A55">
        <w:rPr>
          <w:rFonts w:cs="Times New Roman"/>
          <w:szCs w:val="24"/>
        </w:rPr>
        <w:t xml:space="preserve">the ERB </w:t>
      </w:r>
      <w:r w:rsidR="00613D5D" w:rsidRPr="00976A55">
        <w:rPr>
          <w:rFonts w:cs="Times New Roman"/>
          <w:szCs w:val="24"/>
        </w:rPr>
        <w:t xml:space="preserve">secretariat </w:t>
      </w:r>
      <w:r w:rsidRPr="00976A55">
        <w:rPr>
          <w:rFonts w:cs="Times New Roman"/>
          <w:szCs w:val="24"/>
        </w:rPr>
        <w:t>in consultation</w:t>
      </w:r>
      <w:r w:rsidR="00B71DBE" w:rsidRPr="00976A55">
        <w:rPr>
          <w:rFonts w:cs="Times New Roman"/>
          <w:szCs w:val="24"/>
        </w:rPr>
        <w:t xml:space="preserve"> with the ERB </w:t>
      </w:r>
      <w:r w:rsidR="00B54631" w:rsidRPr="00976A55">
        <w:rPr>
          <w:rFonts w:cs="Times New Roman"/>
          <w:szCs w:val="24"/>
        </w:rPr>
        <w:t>C</w:t>
      </w:r>
      <w:r w:rsidR="00B71DBE" w:rsidRPr="00976A55">
        <w:rPr>
          <w:rFonts w:cs="Times New Roman"/>
          <w:szCs w:val="24"/>
        </w:rPr>
        <w:t xml:space="preserve">hair </w:t>
      </w:r>
      <w:r w:rsidR="002D035C" w:rsidRPr="00976A55">
        <w:rPr>
          <w:rFonts w:cs="Times New Roman"/>
          <w:szCs w:val="24"/>
        </w:rPr>
        <w:t xml:space="preserve">will </w:t>
      </w:r>
      <w:r w:rsidRPr="00976A55">
        <w:rPr>
          <w:rFonts w:cs="Times New Roman"/>
          <w:szCs w:val="24"/>
        </w:rPr>
        <w:t>organize</w:t>
      </w:r>
      <w:r w:rsidR="00B71DBE" w:rsidRPr="00976A55">
        <w:rPr>
          <w:rFonts w:cs="Times New Roman"/>
          <w:szCs w:val="24"/>
        </w:rPr>
        <w:t xml:space="preserve"> the meeting</w:t>
      </w:r>
      <w:r w:rsidR="00443F0D" w:rsidRPr="00976A55">
        <w:rPr>
          <w:rFonts w:cs="Times New Roman"/>
          <w:szCs w:val="24"/>
        </w:rPr>
        <w:t>s</w:t>
      </w:r>
      <w:r w:rsidR="00B71DBE" w:rsidRPr="00976A55">
        <w:rPr>
          <w:rFonts w:cs="Times New Roman"/>
          <w:szCs w:val="24"/>
        </w:rPr>
        <w:t>. The following</w:t>
      </w:r>
      <w:r w:rsidR="00B71DBE" w:rsidRPr="004A549E">
        <w:rPr>
          <w:rFonts w:cs="Times New Roman"/>
          <w:strike/>
          <w:color w:val="000000" w:themeColor="text1"/>
          <w:szCs w:val="24"/>
        </w:rPr>
        <w:t>s</w:t>
      </w:r>
      <w:r w:rsidR="00B71DBE" w:rsidRPr="00976A55">
        <w:rPr>
          <w:rFonts w:cs="Times New Roman"/>
          <w:szCs w:val="24"/>
        </w:rPr>
        <w:t xml:space="preserve"> points </w:t>
      </w:r>
      <w:r w:rsidR="00410BD9" w:rsidRPr="00976A55">
        <w:rPr>
          <w:rFonts w:cs="Times New Roman"/>
          <w:szCs w:val="24"/>
        </w:rPr>
        <w:t>should be</w:t>
      </w:r>
      <w:r w:rsidR="00B71DBE" w:rsidRPr="00976A55">
        <w:rPr>
          <w:rFonts w:cs="Times New Roman"/>
          <w:szCs w:val="24"/>
        </w:rPr>
        <w:t xml:space="preserve"> considered for</w:t>
      </w:r>
      <w:r w:rsidR="00E450B8" w:rsidRPr="00976A55">
        <w:rPr>
          <w:rFonts w:cs="Times New Roman"/>
          <w:szCs w:val="24"/>
        </w:rPr>
        <w:t xml:space="preserve"> organizing</w:t>
      </w:r>
      <w:r w:rsidR="00B71DBE" w:rsidRPr="00976A55">
        <w:rPr>
          <w:rFonts w:cs="Times New Roman"/>
          <w:szCs w:val="24"/>
        </w:rPr>
        <w:t xml:space="preserve"> ERB meeting:</w:t>
      </w:r>
    </w:p>
    <w:p w:rsidR="00B61DA8" w:rsidRPr="00976A55" w:rsidRDefault="00E450B8" w:rsidP="00DC3BD9">
      <w:pPr>
        <w:pStyle w:val="BodyText"/>
        <w:numPr>
          <w:ilvl w:val="0"/>
          <w:numId w:val="113"/>
        </w:numPr>
        <w:spacing w:line="276" w:lineRule="auto"/>
        <w:rPr>
          <w:rFonts w:cs="Times New Roman"/>
          <w:szCs w:val="24"/>
        </w:rPr>
      </w:pPr>
      <w:r w:rsidRPr="00976A55">
        <w:rPr>
          <w:rFonts w:cs="Times New Roman"/>
          <w:szCs w:val="24"/>
        </w:rPr>
        <w:t xml:space="preserve">Agenda for the meeting needs to be shared with the </w:t>
      </w:r>
      <w:r w:rsidR="00333813" w:rsidRPr="00976A55">
        <w:rPr>
          <w:rFonts w:cs="Times New Roman"/>
          <w:szCs w:val="24"/>
        </w:rPr>
        <w:t>members</w:t>
      </w:r>
      <w:r w:rsidRPr="00976A55">
        <w:rPr>
          <w:rFonts w:cs="Times New Roman"/>
          <w:szCs w:val="24"/>
        </w:rPr>
        <w:t xml:space="preserve"> at least a day before the meeting</w:t>
      </w:r>
      <w:r w:rsidR="00C10AD7" w:rsidRPr="00976A55">
        <w:rPr>
          <w:rFonts w:cs="Times New Roman"/>
          <w:szCs w:val="24"/>
        </w:rPr>
        <w:t>.</w:t>
      </w:r>
    </w:p>
    <w:p w:rsidR="00B61DA8" w:rsidRPr="00976A55" w:rsidRDefault="004D5508" w:rsidP="00DC3BD9">
      <w:pPr>
        <w:pStyle w:val="BodyText"/>
        <w:numPr>
          <w:ilvl w:val="0"/>
          <w:numId w:val="113"/>
        </w:numPr>
        <w:spacing w:line="276" w:lineRule="auto"/>
        <w:rPr>
          <w:rFonts w:cs="Times New Roman"/>
          <w:szCs w:val="24"/>
        </w:rPr>
      </w:pPr>
      <w:r>
        <w:rPr>
          <w:rFonts w:cs="Times New Roman"/>
          <w:szCs w:val="24"/>
        </w:rPr>
        <w:t>If ERB</w:t>
      </w:r>
      <w:r w:rsidR="00BC57BD">
        <w:rPr>
          <w:rFonts w:cs="Times New Roman"/>
          <w:szCs w:val="24"/>
        </w:rPr>
        <w:t xml:space="preserve"> </w:t>
      </w:r>
      <w:r w:rsidR="00BC57BD" w:rsidRPr="00DE0B70">
        <w:rPr>
          <w:rFonts w:cs="Times New Roman"/>
          <w:szCs w:val="24"/>
        </w:rPr>
        <w:t>feels</w:t>
      </w:r>
      <w:r w:rsidR="0024148D" w:rsidRPr="00DE0B70">
        <w:rPr>
          <w:rFonts w:cs="Times New Roman"/>
          <w:szCs w:val="24"/>
        </w:rPr>
        <w:t xml:space="preserve"> </w:t>
      </w:r>
      <w:r w:rsidR="0024148D" w:rsidRPr="00976A55">
        <w:rPr>
          <w:rFonts w:cs="Times New Roman"/>
          <w:szCs w:val="24"/>
        </w:rPr>
        <w:t>it necessary, t</w:t>
      </w:r>
      <w:r w:rsidR="00B71DBE" w:rsidRPr="00976A55">
        <w:rPr>
          <w:rFonts w:cs="Times New Roman"/>
          <w:szCs w:val="24"/>
        </w:rPr>
        <w:t>he</w:t>
      </w:r>
      <w:r w:rsidR="00BC57BD">
        <w:rPr>
          <w:rFonts w:cs="Times New Roman"/>
          <w:szCs w:val="24"/>
        </w:rPr>
        <w:t xml:space="preserve"> </w:t>
      </w:r>
      <w:r w:rsidR="00B71DBE" w:rsidRPr="00976A55">
        <w:rPr>
          <w:rFonts w:cs="Times New Roman"/>
          <w:szCs w:val="24"/>
        </w:rPr>
        <w:t>PI</w:t>
      </w:r>
      <w:r w:rsidR="00BC57BD">
        <w:rPr>
          <w:rFonts w:cs="Times New Roman"/>
          <w:szCs w:val="24"/>
        </w:rPr>
        <w:t xml:space="preserve"> </w:t>
      </w:r>
      <w:r w:rsidR="00B71DBE" w:rsidRPr="00976A55">
        <w:rPr>
          <w:rFonts w:cs="Times New Roman"/>
          <w:szCs w:val="24"/>
        </w:rPr>
        <w:t>or</w:t>
      </w:r>
      <w:r w:rsidR="00BC57BD">
        <w:rPr>
          <w:rFonts w:cs="Times New Roman"/>
          <w:szCs w:val="24"/>
        </w:rPr>
        <w:t xml:space="preserve"> </w:t>
      </w:r>
      <w:r w:rsidR="00B54631" w:rsidRPr="00976A55">
        <w:rPr>
          <w:rFonts w:cs="Times New Roman"/>
          <w:szCs w:val="24"/>
        </w:rPr>
        <w:t>c</w:t>
      </w:r>
      <w:r w:rsidR="00B71DBE" w:rsidRPr="00976A55">
        <w:rPr>
          <w:rFonts w:cs="Times New Roman"/>
          <w:szCs w:val="24"/>
        </w:rPr>
        <w:t>o-investigator</w:t>
      </w:r>
      <w:r w:rsidR="00BC57BD">
        <w:rPr>
          <w:rFonts w:cs="Times New Roman"/>
          <w:szCs w:val="24"/>
        </w:rPr>
        <w:t xml:space="preserve"> </w:t>
      </w:r>
      <w:r w:rsidR="00B71DBE" w:rsidRPr="00976A55">
        <w:rPr>
          <w:rFonts w:cs="Times New Roman"/>
          <w:szCs w:val="24"/>
        </w:rPr>
        <w:t>or</w:t>
      </w:r>
      <w:r w:rsidR="00BC57BD">
        <w:rPr>
          <w:rFonts w:cs="Times New Roman"/>
          <w:szCs w:val="24"/>
        </w:rPr>
        <w:t xml:space="preserve"> </w:t>
      </w:r>
      <w:r w:rsidR="00B71DBE" w:rsidRPr="00976A55">
        <w:rPr>
          <w:rFonts w:cs="Times New Roman"/>
          <w:szCs w:val="24"/>
        </w:rPr>
        <w:t>study team</w:t>
      </w:r>
      <w:r w:rsidR="00BC57BD">
        <w:rPr>
          <w:rFonts w:cs="Times New Roman"/>
          <w:szCs w:val="24"/>
        </w:rPr>
        <w:t xml:space="preserve"> </w:t>
      </w:r>
      <w:r w:rsidR="00B71DBE" w:rsidRPr="00976A55">
        <w:rPr>
          <w:rFonts w:cs="Times New Roman"/>
          <w:szCs w:val="24"/>
        </w:rPr>
        <w:t>members</w:t>
      </w:r>
      <w:r w:rsidR="00BC57BD">
        <w:rPr>
          <w:rFonts w:cs="Times New Roman"/>
          <w:szCs w:val="24"/>
        </w:rPr>
        <w:t xml:space="preserve"> </w:t>
      </w:r>
      <w:r w:rsidR="00B71DBE" w:rsidRPr="00976A55">
        <w:rPr>
          <w:rFonts w:cs="Times New Roman"/>
          <w:szCs w:val="24"/>
        </w:rPr>
        <w:t>as</w:t>
      </w:r>
      <w:r w:rsidR="00BC57BD">
        <w:rPr>
          <w:rFonts w:cs="Times New Roman"/>
          <w:szCs w:val="24"/>
        </w:rPr>
        <w:t xml:space="preserve"> </w:t>
      </w:r>
      <w:r w:rsidR="00B71DBE" w:rsidRPr="00976A55">
        <w:rPr>
          <w:rFonts w:cs="Times New Roman"/>
          <w:szCs w:val="24"/>
        </w:rPr>
        <w:t>mentioned</w:t>
      </w:r>
      <w:r w:rsidR="00BC57BD">
        <w:rPr>
          <w:rFonts w:cs="Times New Roman"/>
          <w:szCs w:val="24"/>
        </w:rPr>
        <w:t xml:space="preserve"> </w:t>
      </w:r>
      <w:r w:rsidR="00B71DBE" w:rsidRPr="00976A55">
        <w:rPr>
          <w:rFonts w:cs="Times New Roman"/>
          <w:szCs w:val="24"/>
        </w:rPr>
        <w:t>in</w:t>
      </w:r>
      <w:r w:rsidR="00BC57BD">
        <w:rPr>
          <w:rFonts w:cs="Times New Roman"/>
          <w:szCs w:val="24"/>
        </w:rPr>
        <w:t xml:space="preserve"> </w:t>
      </w:r>
      <w:r w:rsidR="00B71DBE" w:rsidRPr="00976A55">
        <w:rPr>
          <w:rFonts w:cs="Times New Roman"/>
          <w:szCs w:val="24"/>
        </w:rPr>
        <w:t>the</w:t>
      </w:r>
      <w:r w:rsidR="00BC57BD">
        <w:rPr>
          <w:rFonts w:cs="Times New Roman"/>
          <w:szCs w:val="24"/>
        </w:rPr>
        <w:t xml:space="preserve"> </w:t>
      </w:r>
      <w:r w:rsidR="00B71DBE" w:rsidRPr="00976A55">
        <w:rPr>
          <w:rFonts w:cs="Times New Roman"/>
          <w:szCs w:val="24"/>
        </w:rPr>
        <w:t>research</w:t>
      </w:r>
      <w:r w:rsidR="00BC57BD">
        <w:rPr>
          <w:rFonts w:cs="Times New Roman"/>
          <w:szCs w:val="24"/>
        </w:rPr>
        <w:t xml:space="preserve"> </w:t>
      </w:r>
      <w:r w:rsidR="00B71DBE" w:rsidRPr="00976A55">
        <w:rPr>
          <w:rFonts w:cs="Times New Roman"/>
          <w:spacing w:val="-3"/>
          <w:szCs w:val="24"/>
        </w:rPr>
        <w:t>proposal</w:t>
      </w:r>
      <w:r w:rsidR="0024148D" w:rsidRPr="00976A55">
        <w:rPr>
          <w:rFonts w:cs="Times New Roman"/>
          <w:spacing w:val="-3"/>
          <w:szCs w:val="24"/>
        </w:rPr>
        <w:t xml:space="preserve"> can be invited to the meeting to present the proposal</w:t>
      </w:r>
      <w:r w:rsidR="00B71DBE" w:rsidRPr="00976A55">
        <w:rPr>
          <w:rFonts w:cs="Times New Roman"/>
          <w:spacing w:val="-3"/>
          <w:szCs w:val="24"/>
        </w:rPr>
        <w:t xml:space="preserve"> or </w:t>
      </w:r>
      <w:r w:rsidR="00B71DBE" w:rsidRPr="00976A55">
        <w:rPr>
          <w:rFonts w:cs="Times New Roman"/>
          <w:szCs w:val="24"/>
        </w:rPr>
        <w:t xml:space="preserve">elaborate on specific issues of </w:t>
      </w:r>
      <w:r w:rsidR="00B71DBE" w:rsidRPr="00976A55">
        <w:rPr>
          <w:rFonts w:cs="Times New Roman"/>
          <w:spacing w:val="-3"/>
          <w:szCs w:val="24"/>
        </w:rPr>
        <w:t xml:space="preserve">the </w:t>
      </w:r>
      <w:r w:rsidR="00B71DBE" w:rsidRPr="00976A55">
        <w:rPr>
          <w:rFonts w:cs="Times New Roman"/>
          <w:szCs w:val="24"/>
        </w:rPr>
        <w:t>proposal</w:t>
      </w:r>
      <w:r w:rsidR="002D035C" w:rsidRPr="00976A55">
        <w:rPr>
          <w:rFonts w:cs="Times New Roman"/>
          <w:szCs w:val="24"/>
        </w:rPr>
        <w:t xml:space="preserve"> in the meeting</w:t>
      </w:r>
      <w:r w:rsidR="00B71DBE" w:rsidRPr="00976A55">
        <w:rPr>
          <w:rFonts w:cs="Times New Roman"/>
          <w:szCs w:val="24"/>
        </w:rPr>
        <w:t xml:space="preserve">. </w:t>
      </w:r>
      <w:r w:rsidR="00107410" w:rsidRPr="00976A55">
        <w:rPr>
          <w:rFonts w:cs="Times New Roman"/>
          <w:szCs w:val="24"/>
        </w:rPr>
        <w:t xml:space="preserve">However, </w:t>
      </w:r>
      <w:r w:rsidR="00DF7982" w:rsidRPr="00976A55">
        <w:rPr>
          <w:rFonts w:cs="Times New Roman"/>
          <w:szCs w:val="24"/>
        </w:rPr>
        <w:t>the study team member</w:t>
      </w:r>
      <w:r w:rsidR="00107410" w:rsidRPr="00976A55">
        <w:rPr>
          <w:rFonts w:cs="Times New Roman"/>
          <w:szCs w:val="24"/>
        </w:rPr>
        <w:t xml:space="preserve"> shall </w:t>
      </w:r>
      <w:r w:rsidR="00C10AD7" w:rsidRPr="00976A55">
        <w:rPr>
          <w:rFonts w:cs="Times New Roman"/>
          <w:szCs w:val="24"/>
        </w:rPr>
        <w:t>not participate</w:t>
      </w:r>
      <w:r w:rsidR="007C56A6" w:rsidRPr="00976A55">
        <w:rPr>
          <w:rFonts w:cs="Times New Roman"/>
          <w:szCs w:val="24"/>
        </w:rPr>
        <w:t xml:space="preserve"> in the</w:t>
      </w:r>
      <w:r w:rsidR="00BC57BD">
        <w:rPr>
          <w:rFonts w:cs="Times New Roman"/>
          <w:szCs w:val="24"/>
        </w:rPr>
        <w:t xml:space="preserve"> </w:t>
      </w:r>
      <w:r w:rsidR="005A0425" w:rsidRPr="00976A55">
        <w:rPr>
          <w:rFonts w:cs="Times New Roman"/>
          <w:szCs w:val="24"/>
        </w:rPr>
        <w:t>decision-making</w:t>
      </w:r>
      <w:r w:rsidR="00107410" w:rsidRPr="00976A55">
        <w:rPr>
          <w:rFonts w:cs="Times New Roman"/>
          <w:szCs w:val="24"/>
        </w:rPr>
        <w:t xml:space="preserve"> process</w:t>
      </w:r>
      <w:r w:rsidR="00C10AD7" w:rsidRPr="00976A55">
        <w:rPr>
          <w:rFonts w:cs="Times New Roman"/>
          <w:szCs w:val="24"/>
        </w:rPr>
        <w:t xml:space="preserve">. </w:t>
      </w:r>
    </w:p>
    <w:p w:rsidR="00C3267C" w:rsidRPr="00C3267C" w:rsidRDefault="00E450B8" w:rsidP="00C3267C">
      <w:pPr>
        <w:pStyle w:val="BodyText"/>
        <w:numPr>
          <w:ilvl w:val="0"/>
          <w:numId w:val="113"/>
        </w:numPr>
        <w:spacing w:line="276" w:lineRule="auto"/>
        <w:rPr>
          <w:rFonts w:cs="Times New Roman"/>
          <w:color w:val="FF0000"/>
          <w:szCs w:val="24"/>
        </w:rPr>
      </w:pPr>
      <w:r w:rsidRPr="00C3267C">
        <w:rPr>
          <w:rFonts w:cs="Times New Roman"/>
          <w:szCs w:val="24"/>
        </w:rPr>
        <w:t>ERB meeting will be considered valid only if the quorum</w:t>
      </w:r>
      <w:r w:rsidR="009C47A5" w:rsidRPr="00C3267C">
        <w:rPr>
          <w:rFonts w:cs="Times New Roman"/>
          <w:szCs w:val="24"/>
        </w:rPr>
        <w:t xml:space="preserve"> (&gt;51%)</w:t>
      </w:r>
      <w:r w:rsidRPr="00C3267C">
        <w:rPr>
          <w:rFonts w:cs="Times New Roman"/>
          <w:szCs w:val="24"/>
        </w:rPr>
        <w:t xml:space="preserve"> is fulfilled</w:t>
      </w:r>
      <w:r w:rsidRPr="00C3267C">
        <w:rPr>
          <w:rFonts w:cs="Times New Roman"/>
          <w:strike/>
          <w:color w:val="FF0000"/>
          <w:szCs w:val="24"/>
        </w:rPr>
        <w:t xml:space="preserve">, </w:t>
      </w:r>
    </w:p>
    <w:p w:rsidR="0085398A" w:rsidRPr="004A549E" w:rsidRDefault="0085398A" w:rsidP="00C3267C">
      <w:pPr>
        <w:pStyle w:val="BodyText"/>
        <w:numPr>
          <w:ilvl w:val="0"/>
          <w:numId w:val="113"/>
        </w:numPr>
        <w:spacing w:line="276" w:lineRule="auto"/>
        <w:rPr>
          <w:rFonts w:cs="Times New Roman"/>
          <w:color w:val="000000" w:themeColor="text1"/>
          <w:szCs w:val="24"/>
        </w:rPr>
      </w:pPr>
      <w:r w:rsidRPr="00C3267C">
        <w:rPr>
          <w:rFonts w:cs="Times New Roman"/>
          <w:szCs w:val="24"/>
        </w:rPr>
        <w:t xml:space="preserve">The ERB member(s) should declare their </w:t>
      </w:r>
      <w:proofErr w:type="spellStart"/>
      <w:r w:rsidRPr="00C3267C">
        <w:rPr>
          <w:rFonts w:cs="Times New Roman"/>
          <w:szCs w:val="24"/>
        </w:rPr>
        <w:t>CoI</w:t>
      </w:r>
      <w:proofErr w:type="spellEnd"/>
      <w:r w:rsidR="007C56A6" w:rsidRPr="00C3267C">
        <w:rPr>
          <w:rFonts w:cs="Times New Roman"/>
          <w:szCs w:val="24"/>
        </w:rPr>
        <w:t xml:space="preserve">, if any, </w:t>
      </w:r>
      <w:r w:rsidR="00333813" w:rsidRPr="00C3267C">
        <w:rPr>
          <w:rFonts w:cs="Times New Roman"/>
          <w:szCs w:val="24"/>
        </w:rPr>
        <w:t xml:space="preserve">before </w:t>
      </w:r>
      <w:r w:rsidR="00A62319" w:rsidRPr="00C3267C">
        <w:rPr>
          <w:rFonts w:cs="Times New Roman"/>
          <w:szCs w:val="24"/>
        </w:rPr>
        <w:t xml:space="preserve">the </w:t>
      </w:r>
      <w:r w:rsidR="007C56A6" w:rsidRPr="00C3267C">
        <w:rPr>
          <w:rFonts w:cs="Times New Roman"/>
          <w:szCs w:val="24"/>
        </w:rPr>
        <w:t>meeting</w:t>
      </w:r>
      <w:r w:rsidR="000F4BBD" w:rsidRPr="00C3267C">
        <w:rPr>
          <w:rFonts w:cs="Times New Roman"/>
          <w:szCs w:val="24"/>
        </w:rPr>
        <w:t>.</w:t>
      </w:r>
      <w:r w:rsidR="00BC57BD" w:rsidRPr="00C3267C">
        <w:rPr>
          <w:rFonts w:cs="Times New Roman"/>
          <w:szCs w:val="24"/>
        </w:rPr>
        <w:t xml:space="preserve"> </w:t>
      </w:r>
      <w:r w:rsidRPr="00C3267C">
        <w:rPr>
          <w:rFonts w:cs="Times New Roman"/>
          <w:szCs w:val="24"/>
        </w:rPr>
        <w:t>The</w:t>
      </w:r>
      <w:r w:rsidR="00A62319" w:rsidRPr="00C3267C">
        <w:rPr>
          <w:rFonts w:cs="Times New Roman"/>
          <w:szCs w:val="24"/>
        </w:rPr>
        <w:t xml:space="preserve"> chair should institute appropriate </w:t>
      </w:r>
      <w:r w:rsidR="00107410" w:rsidRPr="00C3267C">
        <w:rPr>
          <w:rFonts w:cs="Times New Roman"/>
          <w:szCs w:val="24"/>
        </w:rPr>
        <w:t xml:space="preserve">management or </w:t>
      </w:r>
      <w:r w:rsidR="00A62319" w:rsidRPr="00C3267C">
        <w:rPr>
          <w:rFonts w:cs="Times New Roman"/>
          <w:szCs w:val="24"/>
        </w:rPr>
        <w:t xml:space="preserve">mitigation measures to address the declared </w:t>
      </w:r>
      <w:proofErr w:type="spellStart"/>
      <w:r w:rsidR="00A62319" w:rsidRPr="00C3267C">
        <w:rPr>
          <w:rFonts w:cs="Times New Roman"/>
          <w:szCs w:val="24"/>
        </w:rPr>
        <w:t>CoI</w:t>
      </w:r>
      <w:proofErr w:type="spellEnd"/>
      <w:r w:rsidR="00A62319" w:rsidRPr="00C3267C">
        <w:rPr>
          <w:rFonts w:cs="Times New Roman"/>
          <w:szCs w:val="24"/>
        </w:rPr>
        <w:t xml:space="preserve">. </w:t>
      </w:r>
      <w:r w:rsidR="00CC0EDF" w:rsidRPr="00C3267C">
        <w:rPr>
          <w:rFonts w:cs="Times New Roman"/>
          <w:szCs w:val="24"/>
        </w:rPr>
        <w:t>In case of</w:t>
      </w:r>
      <w:r w:rsidR="00C10AD7" w:rsidRPr="00C3267C">
        <w:rPr>
          <w:rFonts w:cs="Times New Roman"/>
          <w:szCs w:val="24"/>
        </w:rPr>
        <w:t xml:space="preserve"> adoption of </w:t>
      </w:r>
      <w:proofErr w:type="spellStart"/>
      <w:r w:rsidR="00CC0EDF" w:rsidRPr="00C3267C">
        <w:rPr>
          <w:rFonts w:cs="Times New Roman"/>
          <w:szCs w:val="24"/>
        </w:rPr>
        <w:t>CoI</w:t>
      </w:r>
      <w:proofErr w:type="spellEnd"/>
      <w:r w:rsidR="00CC0EDF" w:rsidRPr="00C3267C">
        <w:rPr>
          <w:rFonts w:cs="Times New Roman"/>
          <w:szCs w:val="24"/>
        </w:rPr>
        <w:t xml:space="preserve"> management </w:t>
      </w:r>
      <w:r w:rsidR="00CC0EDF" w:rsidRPr="004A549E">
        <w:rPr>
          <w:rFonts w:cs="Times New Roman"/>
          <w:color w:val="000000" w:themeColor="text1"/>
          <w:szCs w:val="24"/>
        </w:rPr>
        <w:t>measure</w:t>
      </w:r>
      <w:r w:rsidR="00BC57BD" w:rsidRPr="004A549E">
        <w:rPr>
          <w:rFonts w:cs="Times New Roman"/>
          <w:color w:val="000000" w:themeColor="text1"/>
          <w:szCs w:val="24"/>
        </w:rPr>
        <w:t>s</w:t>
      </w:r>
      <w:r w:rsidR="00CC0EDF" w:rsidRPr="004A549E">
        <w:rPr>
          <w:rFonts w:cs="Times New Roman"/>
          <w:color w:val="000000" w:themeColor="text1"/>
          <w:szCs w:val="24"/>
        </w:rPr>
        <w:t>,</w:t>
      </w:r>
      <w:r w:rsidR="00BC57BD" w:rsidRPr="004A549E">
        <w:rPr>
          <w:rFonts w:cs="Times New Roman"/>
          <w:color w:val="000000" w:themeColor="text1"/>
          <w:szCs w:val="24"/>
        </w:rPr>
        <w:t xml:space="preserve"> </w:t>
      </w:r>
      <w:r w:rsidR="00A62319" w:rsidRPr="00C3267C">
        <w:rPr>
          <w:rFonts w:cs="Times New Roman"/>
          <w:szCs w:val="24"/>
        </w:rPr>
        <w:t xml:space="preserve">the </w:t>
      </w:r>
      <w:r w:rsidRPr="00C3267C">
        <w:rPr>
          <w:rFonts w:cs="Times New Roman"/>
          <w:szCs w:val="24"/>
        </w:rPr>
        <w:t>member</w:t>
      </w:r>
      <w:r w:rsidR="00CC0EDF" w:rsidRPr="00C3267C">
        <w:rPr>
          <w:rFonts w:cs="Times New Roman"/>
          <w:szCs w:val="24"/>
        </w:rPr>
        <w:t>,</w:t>
      </w:r>
      <w:r w:rsidR="00A62319" w:rsidRPr="00C3267C">
        <w:rPr>
          <w:rFonts w:cs="Times New Roman"/>
          <w:szCs w:val="24"/>
        </w:rPr>
        <w:t xml:space="preserve"> who declares </w:t>
      </w:r>
      <w:proofErr w:type="spellStart"/>
      <w:r w:rsidR="00A62319" w:rsidRPr="00C3267C">
        <w:rPr>
          <w:rFonts w:cs="Times New Roman"/>
          <w:szCs w:val="24"/>
        </w:rPr>
        <w:t>CoI</w:t>
      </w:r>
      <w:proofErr w:type="spellEnd"/>
      <w:r w:rsidR="00CC0EDF" w:rsidRPr="00C3267C">
        <w:rPr>
          <w:rFonts w:cs="Times New Roman"/>
          <w:szCs w:val="24"/>
        </w:rPr>
        <w:t>,</w:t>
      </w:r>
      <w:r w:rsidR="00BC57BD" w:rsidRPr="00C3267C">
        <w:rPr>
          <w:rFonts w:cs="Times New Roman"/>
          <w:szCs w:val="24"/>
        </w:rPr>
        <w:t xml:space="preserve"> </w:t>
      </w:r>
      <w:r w:rsidR="00C10AD7" w:rsidRPr="00C3267C">
        <w:rPr>
          <w:rFonts w:cs="Times New Roman"/>
          <w:szCs w:val="24"/>
        </w:rPr>
        <w:t xml:space="preserve">may </w:t>
      </w:r>
      <w:r w:rsidR="00CC0EDF" w:rsidRPr="00C3267C">
        <w:rPr>
          <w:rFonts w:cs="Times New Roman"/>
          <w:szCs w:val="24"/>
        </w:rPr>
        <w:t>be</w:t>
      </w:r>
      <w:r w:rsidR="00A62319" w:rsidRPr="00C3267C">
        <w:rPr>
          <w:rFonts w:cs="Times New Roman"/>
          <w:szCs w:val="24"/>
        </w:rPr>
        <w:t xml:space="preserve"> asked to </w:t>
      </w:r>
      <w:r w:rsidRPr="00C3267C">
        <w:rPr>
          <w:rFonts w:cs="Times New Roman"/>
          <w:szCs w:val="24"/>
        </w:rPr>
        <w:t>leave the ERB meeting</w:t>
      </w:r>
      <w:r w:rsidR="00BC57BD" w:rsidRPr="00C3267C">
        <w:rPr>
          <w:rFonts w:cs="Times New Roman"/>
          <w:szCs w:val="24"/>
        </w:rPr>
        <w:t xml:space="preserve"> </w:t>
      </w:r>
      <w:r w:rsidR="00107410" w:rsidRPr="00C3267C">
        <w:rPr>
          <w:rFonts w:cs="Times New Roman"/>
          <w:szCs w:val="24"/>
        </w:rPr>
        <w:t xml:space="preserve">while </w:t>
      </w:r>
      <w:r w:rsidR="00A62319" w:rsidRPr="00C3267C">
        <w:rPr>
          <w:rFonts w:cs="Times New Roman"/>
          <w:szCs w:val="24"/>
        </w:rPr>
        <w:t>the specific proposal</w:t>
      </w:r>
      <w:r w:rsidR="00107410" w:rsidRPr="00C3267C">
        <w:rPr>
          <w:rFonts w:cs="Times New Roman"/>
          <w:szCs w:val="24"/>
        </w:rPr>
        <w:t xml:space="preserve"> is being discussed</w:t>
      </w:r>
      <w:r w:rsidR="00CC0EDF" w:rsidRPr="00C3267C">
        <w:rPr>
          <w:rFonts w:cs="Times New Roman"/>
          <w:szCs w:val="24"/>
        </w:rPr>
        <w:t>. He/she also m</w:t>
      </w:r>
      <w:r w:rsidR="00C10AD7" w:rsidRPr="00C3267C">
        <w:rPr>
          <w:rFonts w:cs="Times New Roman"/>
          <w:szCs w:val="24"/>
        </w:rPr>
        <w:t>ay</w:t>
      </w:r>
      <w:r w:rsidR="00A62319" w:rsidRPr="00C3267C">
        <w:rPr>
          <w:rFonts w:cs="Times New Roman"/>
          <w:szCs w:val="24"/>
        </w:rPr>
        <w:t xml:space="preserve"> not be </w:t>
      </w:r>
      <w:r w:rsidR="00CC0EDF" w:rsidRPr="00C3267C">
        <w:rPr>
          <w:rFonts w:cs="Times New Roman"/>
          <w:szCs w:val="24"/>
        </w:rPr>
        <w:t xml:space="preserve">a </w:t>
      </w:r>
      <w:r w:rsidR="00A62319" w:rsidRPr="00C3267C">
        <w:rPr>
          <w:rFonts w:cs="Times New Roman"/>
          <w:szCs w:val="24"/>
        </w:rPr>
        <w:t xml:space="preserve">part of </w:t>
      </w:r>
      <w:r w:rsidR="005A0425" w:rsidRPr="00C3267C">
        <w:rPr>
          <w:rFonts w:cs="Times New Roman"/>
          <w:szCs w:val="24"/>
        </w:rPr>
        <w:t>decision-making</w:t>
      </w:r>
      <w:r w:rsidR="00A62319" w:rsidRPr="00C3267C">
        <w:rPr>
          <w:rFonts w:cs="Times New Roman"/>
          <w:szCs w:val="24"/>
        </w:rPr>
        <w:t xml:space="preserve"> process. </w:t>
      </w:r>
      <w:r w:rsidR="00BC57BD" w:rsidRPr="004A549E">
        <w:rPr>
          <w:rFonts w:cs="Times New Roman"/>
          <w:color w:val="000000" w:themeColor="text1"/>
          <w:szCs w:val="24"/>
        </w:rPr>
        <w:t xml:space="preserve">The </w:t>
      </w:r>
      <w:r w:rsidR="00A62319" w:rsidRPr="004A549E">
        <w:rPr>
          <w:rFonts w:cs="Times New Roman"/>
          <w:color w:val="000000" w:themeColor="text1"/>
          <w:szCs w:val="24"/>
        </w:rPr>
        <w:t xml:space="preserve">Secretariat should ensure the quorum requirement </w:t>
      </w:r>
      <w:r w:rsidR="00333813" w:rsidRPr="004A549E">
        <w:rPr>
          <w:rFonts w:cs="Times New Roman"/>
          <w:color w:val="000000" w:themeColor="text1"/>
          <w:szCs w:val="24"/>
        </w:rPr>
        <w:t>in each</w:t>
      </w:r>
      <w:r w:rsidR="00A62319" w:rsidRPr="004A549E">
        <w:rPr>
          <w:rFonts w:cs="Times New Roman"/>
          <w:color w:val="000000" w:themeColor="text1"/>
          <w:szCs w:val="24"/>
        </w:rPr>
        <w:t xml:space="preserve"> proposal</w:t>
      </w:r>
      <w:r w:rsidR="00BC57BD" w:rsidRPr="004A549E">
        <w:rPr>
          <w:rFonts w:cs="Times New Roman"/>
          <w:color w:val="000000" w:themeColor="text1"/>
          <w:szCs w:val="24"/>
        </w:rPr>
        <w:t xml:space="preserve"> </w:t>
      </w:r>
      <w:r w:rsidR="00B079C1" w:rsidRPr="004A549E">
        <w:rPr>
          <w:rFonts w:cs="Times New Roman"/>
          <w:color w:val="000000" w:themeColor="text1"/>
          <w:szCs w:val="24"/>
        </w:rPr>
        <w:t xml:space="preserve">is </w:t>
      </w:r>
      <w:r w:rsidR="00BC57BD" w:rsidRPr="004A549E">
        <w:rPr>
          <w:rFonts w:cs="Times New Roman"/>
          <w:color w:val="000000" w:themeColor="text1"/>
          <w:szCs w:val="24"/>
        </w:rPr>
        <w:t>discussion</w:t>
      </w:r>
      <w:r w:rsidR="00A62319" w:rsidRPr="004A549E">
        <w:rPr>
          <w:rFonts w:cs="Times New Roman"/>
          <w:color w:val="000000" w:themeColor="text1"/>
          <w:szCs w:val="24"/>
        </w:rPr>
        <w:t>.</w:t>
      </w:r>
    </w:p>
    <w:p w:rsidR="00AC0F84" w:rsidRPr="00976A55" w:rsidRDefault="00AC0F84" w:rsidP="00DC3BD9">
      <w:pPr>
        <w:pStyle w:val="BodyText"/>
        <w:numPr>
          <w:ilvl w:val="0"/>
          <w:numId w:val="113"/>
        </w:numPr>
        <w:spacing w:line="276" w:lineRule="auto"/>
        <w:rPr>
          <w:rFonts w:cs="Times New Roman"/>
          <w:szCs w:val="24"/>
        </w:rPr>
      </w:pPr>
      <w:r w:rsidRPr="004A549E">
        <w:rPr>
          <w:rFonts w:cs="Times New Roman"/>
          <w:color w:val="000000" w:themeColor="text1"/>
          <w:szCs w:val="24"/>
        </w:rPr>
        <w:t xml:space="preserve">The related subject experts could be invited </w:t>
      </w:r>
      <w:r w:rsidR="00E450B8" w:rsidRPr="004A549E">
        <w:rPr>
          <w:rFonts w:cs="Times New Roman"/>
          <w:color w:val="000000" w:themeColor="text1"/>
          <w:szCs w:val="24"/>
        </w:rPr>
        <w:t>in</w:t>
      </w:r>
      <w:r w:rsidRPr="004A549E">
        <w:rPr>
          <w:rFonts w:cs="Times New Roman"/>
          <w:color w:val="000000" w:themeColor="text1"/>
          <w:szCs w:val="24"/>
        </w:rPr>
        <w:t xml:space="preserve"> the meeting for expert opinion about </w:t>
      </w:r>
      <w:r w:rsidRPr="00976A55">
        <w:rPr>
          <w:rFonts w:cs="Times New Roman"/>
          <w:szCs w:val="24"/>
        </w:rPr>
        <w:t>the proposal</w:t>
      </w:r>
      <w:r w:rsidR="00523263" w:rsidRPr="00976A55">
        <w:rPr>
          <w:rFonts w:cs="Times New Roman"/>
          <w:szCs w:val="24"/>
        </w:rPr>
        <w:t xml:space="preserve"> (</w:t>
      </w:r>
      <w:r w:rsidR="00C10AD7" w:rsidRPr="00976A55">
        <w:rPr>
          <w:rFonts w:cs="Times New Roman"/>
          <w:szCs w:val="24"/>
        </w:rPr>
        <w:t>if</w:t>
      </w:r>
      <w:r w:rsidR="00333813" w:rsidRPr="00976A55">
        <w:rPr>
          <w:rFonts w:cs="Times New Roman"/>
          <w:szCs w:val="24"/>
        </w:rPr>
        <w:t xml:space="preserve"> required</w:t>
      </w:r>
      <w:r w:rsidR="00523263" w:rsidRPr="00976A55">
        <w:rPr>
          <w:rFonts w:cs="Times New Roman"/>
          <w:szCs w:val="24"/>
        </w:rPr>
        <w:t>)</w:t>
      </w:r>
      <w:r w:rsidR="00E450B8" w:rsidRPr="00976A55">
        <w:rPr>
          <w:rFonts w:cs="Times New Roman"/>
          <w:szCs w:val="24"/>
        </w:rPr>
        <w:t xml:space="preserve"> and their opinions should be recorded in the minute</w:t>
      </w:r>
      <w:r w:rsidRPr="00976A55">
        <w:rPr>
          <w:rFonts w:cs="Times New Roman"/>
          <w:szCs w:val="24"/>
        </w:rPr>
        <w:t xml:space="preserve">. </w:t>
      </w:r>
      <w:r w:rsidR="00E450B8" w:rsidRPr="00976A55">
        <w:rPr>
          <w:rFonts w:cs="Times New Roman"/>
          <w:szCs w:val="24"/>
        </w:rPr>
        <w:t>However, the</w:t>
      </w:r>
      <w:r w:rsidR="00107410" w:rsidRPr="00976A55">
        <w:rPr>
          <w:rFonts w:cs="Times New Roman"/>
          <w:szCs w:val="24"/>
        </w:rPr>
        <w:t xml:space="preserve"> final</w:t>
      </w:r>
      <w:r w:rsidR="00E450B8" w:rsidRPr="00976A55">
        <w:rPr>
          <w:rFonts w:cs="Times New Roman"/>
          <w:szCs w:val="24"/>
        </w:rPr>
        <w:t xml:space="preserve"> decision is made by ERB members</w:t>
      </w:r>
      <w:r w:rsidR="00333813" w:rsidRPr="00976A55">
        <w:rPr>
          <w:rFonts w:cs="Times New Roman"/>
          <w:szCs w:val="24"/>
        </w:rPr>
        <w:t xml:space="preserve">, </w:t>
      </w:r>
      <w:r w:rsidR="007C56A6" w:rsidRPr="00976A55">
        <w:rPr>
          <w:rFonts w:cs="Times New Roman"/>
          <w:szCs w:val="24"/>
        </w:rPr>
        <w:t xml:space="preserve">after </w:t>
      </w:r>
      <w:r w:rsidR="00333813" w:rsidRPr="00976A55">
        <w:rPr>
          <w:rFonts w:cs="Times New Roman"/>
          <w:szCs w:val="24"/>
        </w:rPr>
        <w:t xml:space="preserve">evaluating the proposal and </w:t>
      </w:r>
      <w:r w:rsidR="00C10AD7" w:rsidRPr="00976A55">
        <w:rPr>
          <w:rFonts w:cs="Times New Roman"/>
          <w:szCs w:val="24"/>
        </w:rPr>
        <w:t xml:space="preserve">incorporating </w:t>
      </w:r>
      <w:r w:rsidR="00333813" w:rsidRPr="00976A55">
        <w:rPr>
          <w:rFonts w:cs="Times New Roman"/>
          <w:szCs w:val="24"/>
        </w:rPr>
        <w:t>opinions of the invited expert</w:t>
      </w:r>
      <w:r w:rsidRPr="00976A55">
        <w:rPr>
          <w:rFonts w:cs="Times New Roman"/>
          <w:szCs w:val="24"/>
        </w:rPr>
        <w:t>.</w:t>
      </w:r>
    </w:p>
    <w:p w:rsidR="00AC0F84" w:rsidRPr="00976A55" w:rsidRDefault="00AC0F84" w:rsidP="00DC3BD9">
      <w:pPr>
        <w:pStyle w:val="BodyText"/>
        <w:numPr>
          <w:ilvl w:val="0"/>
          <w:numId w:val="113"/>
        </w:numPr>
        <w:spacing w:line="276" w:lineRule="auto"/>
        <w:rPr>
          <w:rFonts w:cs="Times New Roman"/>
          <w:szCs w:val="24"/>
        </w:rPr>
      </w:pPr>
      <w:r w:rsidRPr="00976A55">
        <w:rPr>
          <w:rFonts w:cs="Times New Roman"/>
          <w:szCs w:val="24"/>
        </w:rPr>
        <w:t>The ERB can allow</w:t>
      </w:r>
      <w:r w:rsidR="009C47A5" w:rsidRPr="00976A55">
        <w:rPr>
          <w:rFonts w:cs="Times New Roman"/>
          <w:szCs w:val="24"/>
        </w:rPr>
        <w:t xml:space="preserve"> virtual </w:t>
      </w:r>
      <w:r w:rsidR="00333813" w:rsidRPr="00976A55">
        <w:rPr>
          <w:rFonts w:cs="Times New Roman"/>
          <w:szCs w:val="24"/>
        </w:rPr>
        <w:t xml:space="preserve">presentation </w:t>
      </w:r>
      <w:r w:rsidRPr="00976A55">
        <w:rPr>
          <w:rFonts w:cs="Times New Roman"/>
          <w:szCs w:val="24"/>
        </w:rPr>
        <w:t>of the proposal by the researcher(s), if needed</w:t>
      </w:r>
      <w:r w:rsidR="00B54631" w:rsidRPr="00976A55">
        <w:rPr>
          <w:rFonts w:cs="Times New Roman"/>
          <w:szCs w:val="24"/>
        </w:rPr>
        <w:t>.</w:t>
      </w:r>
    </w:p>
    <w:p w:rsidR="00B61DA8" w:rsidRPr="00976A55" w:rsidRDefault="00B71DBE" w:rsidP="00DC3BD9">
      <w:pPr>
        <w:pStyle w:val="BodyText"/>
        <w:numPr>
          <w:ilvl w:val="0"/>
          <w:numId w:val="113"/>
        </w:numPr>
        <w:spacing w:line="276" w:lineRule="auto"/>
        <w:rPr>
          <w:rFonts w:cs="Times New Roman"/>
          <w:szCs w:val="24"/>
        </w:rPr>
      </w:pPr>
      <w:r w:rsidRPr="00976A55">
        <w:rPr>
          <w:rFonts w:cs="Times New Roman"/>
          <w:szCs w:val="24"/>
        </w:rPr>
        <w:t>The</w:t>
      </w:r>
      <w:r w:rsidR="00BC57BD">
        <w:rPr>
          <w:rFonts w:cs="Times New Roman"/>
          <w:szCs w:val="24"/>
        </w:rPr>
        <w:t xml:space="preserve"> </w:t>
      </w:r>
      <w:r w:rsidRPr="00976A55">
        <w:rPr>
          <w:rFonts w:cs="Times New Roman"/>
          <w:szCs w:val="24"/>
        </w:rPr>
        <w:t>decisions</w:t>
      </w:r>
      <w:r w:rsidR="00BC57BD">
        <w:rPr>
          <w:rFonts w:cs="Times New Roman"/>
          <w:szCs w:val="24"/>
        </w:rPr>
        <w:t xml:space="preserve"> </w:t>
      </w:r>
      <w:r w:rsidRPr="00976A55">
        <w:rPr>
          <w:rFonts w:cs="Times New Roman"/>
          <w:szCs w:val="24"/>
        </w:rPr>
        <w:t>and</w:t>
      </w:r>
      <w:r w:rsidR="00BC57BD">
        <w:rPr>
          <w:rFonts w:cs="Times New Roman"/>
          <w:szCs w:val="24"/>
        </w:rPr>
        <w:t xml:space="preserve"> </w:t>
      </w:r>
      <w:r w:rsidRPr="00976A55">
        <w:rPr>
          <w:rFonts w:cs="Times New Roman"/>
          <w:szCs w:val="24"/>
        </w:rPr>
        <w:t>procedures</w:t>
      </w:r>
      <w:r w:rsidR="00BC57BD">
        <w:rPr>
          <w:rFonts w:cs="Times New Roman"/>
          <w:szCs w:val="24"/>
        </w:rPr>
        <w:t xml:space="preserve"> </w:t>
      </w:r>
      <w:r w:rsidRPr="00976A55">
        <w:rPr>
          <w:rFonts w:cs="Times New Roman"/>
          <w:szCs w:val="24"/>
        </w:rPr>
        <w:t>of</w:t>
      </w:r>
      <w:r w:rsidR="00BC57BD">
        <w:rPr>
          <w:rFonts w:cs="Times New Roman"/>
          <w:szCs w:val="24"/>
        </w:rPr>
        <w:t xml:space="preserve"> </w:t>
      </w:r>
      <w:r w:rsidRPr="00976A55">
        <w:rPr>
          <w:rFonts w:cs="Times New Roman"/>
          <w:szCs w:val="24"/>
        </w:rPr>
        <w:t>the</w:t>
      </w:r>
      <w:r w:rsidR="00BC57BD">
        <w:rPr>
          <w:rFonts w:cs="Times New Roman"/>
          <w:szCs w:val="24"/>
        </w:rPr>
        <w:t xml:space="preserve"> </w:t>
      </w:r>
      <w:r w:rsidRPr="00976A55">
        <w:rPr>
          <w:rFonts w:cs="Times New Roman"/>
          <w:szCs w:val="24"/>
        </w:rPr>
        <w:t>meeting</w:t>
      </w:r>
      <w:r w:rsidR="00BC57BD">
        <w:rPr>
          <w:rFonts w:cs="Times New Roman"/>
          <w:szCs w:val="24"/>
        </w:rPr>
        <w:t xml:space="preserve"> </w:t>
      </w:r>
      <w:r w:rsidRPr="00976A55">
        <w:rPr>
          <w:rFonts w:cs="Times New Roman"/>
          <w:szCs w:val="24"/>
        </w:rPr>
        <w:t>should</w:t>
      </w:r>
      <w:r w:rsidR="00BC57BD">
        <w:rPr>
          <w:rFonts w:cs="Times New Roman"/>
          <w:szCs w:val="24"/>
        </w:rPr>
        <w:t xml:space="preserve"> </w:t>
      </w:r>
      <w:r w:rsidRPr="00976A55">
        <w:rPr>
          <w:rFonts w:cs="Times New Roman"/>
          <w:szCs w:val="24"/>
        </w:rPr>
        <w:t>be</w:t>
      </w:r>
      <w:r w:rsidR="00BC57BD">
        <w:rPr>
          <w:rFonts w:cs="Times New Roman"/>
          <w:szCs w:val="24"/>
        </w:rPr>
        <w:t xml:space="preserve"> </w:t>
      </w:r>
      <w:r w:rsidR="009C47A5" w:rsidRPr="00976A55">
        <w:rPr>
          <w:rFonts w:cs="Times New Roman"/>
          <w:szCs w:val="24"/>
        </w:rPr>
        <w:t>recorded</w:t>
      </w:r>
      <w:r w:rsidRPr="00976A55">
        <w:rPr>
          <w:rFonts w:cs="Times New Roman"/>
          <w:szCs w:val="24"/>
        </w:rPr>
        <w:t xml:space="preserve"> in the meeting</w:t>
      </w:r>
      <w:r w:rsidR="00BC57BD">
        <w:rPr>
          <w:rFonts w:cs="Times New Roman"/>
          <w:szCs w:val="24"/>
        </w:rPr>
        <w:t xml:space="preserve"> </w:t>
      </w:r>
      <w:r w:rsidRPr="00976A55">
        <w:rPr>
          <w:rFonts w:cs="Times New Roman"/>
          <w:szCs w:val="24"/>
        </w:rPr>
        <w:t>minute</w:t>
      </w:r>
      <w:r w:rsidR="00B54631" w:rsidRPr="00976A55">
        <w:rPr>
          <w:rFonts w:cs="Times New Roman"/>
          <w:szCs w:val="24"/>
        </w:rPr>
        <w:t>.</w:t>
      </w:r>
    </w:p>
    <w:p w:rsidR="00B61DA8" w:rsidRPr="00976A55" w:rsidRDefault="0085398A" w:rsidP="00DC3BD9">
      <w:pPr>
        <w:pStyle w:val="BodyText"/>
        <w:numPr>
          <w:ilvl w:val="0"/>
          <w:numId w:val="113"/>
        </w:numPr>
        <w:spacing w:line="276" w:lineRule="auto"/>
        <w:rPr>
          <w:rFonts w:cs="Times New Roman"/>
          <w:szCs w:val="24"/>
        </w:rPr>
      </w:pPr>
      <w:r w:rsidRPr="00976A55">
        <w:rPr>
          <w:rFonts w:cs="Times New Roman"/>
          <w:szCs w:val="24"/>
        </w:rPr>
        <w:lastRenderedPageBreak/>
        <w:t xml:space="preserve">Attendance sheet should record </w:t>
      </w:r>
      <w:r w:rsidR="00973F5F" w:rsidRPr="00976A55">
        <w:rPr>
          <w:rFonts w:cs="Times New Roman"/>
          <w:szCs w:val="24"/>
        </w:rPr>
        <w:t xml:space="preserve">the name of all those who are present and absent in the </w:t>
      </w:r>
      <w:r w:rsidR="005B65F9" w:rsidRPr="00976A55">
        <w:rPr>
          <w:rFonts w:cs="Times New Roman"/>
          <w:szCs w:val="24"/>
        </w:rPr>
        <w:t>meeting</w:t>
      </w:r>
      <w:r w:rsidRPr="00976A55">
        <w:rPr>
          <w:rFonts w:cs="Times New Roman"/>
          <w:szCs w:val="24"/>
        </w:rPr>
        <w:t>.</w:t>
      </w:r>
    </w:p>
    <w:p w:rsidR="00AC0F84" w:rsidRPr="00976A55" w:rsidRDefault="00AC0F84" w:rsidP="00DC3BD9">
      <w:pPr>
        <w:pStyle w:val="BodyText"/>
        <w:numPr>
          <w:ilvl w:val="0"/>
          <w:numId w:val="113"/>
        </w:numPr>
        <w:spacing w:line="276" w:lineRule="auto"/>
        <w:rPr>
          <w:rFonts w:cs="Times New Roman"/>
          <w:szCs w:val="24"/>
        </w:rPr>
      </w:pPr>
      <w:r w:rsidRPr="00976A55">
        <w:rPr>
          <w:rFonts w:cs="Times New Roman"/>
          <w:szCs w:val="24"/>
        </w:rPr>
        <w:t xml:space="preserve">The meeting minute of the previous meeting, </w:t>
      </w:r>
      <w:r w:rsidR="007C56A6" w:rsidRPr="00976A55">
        <w:rPr>
          <w:rFonts w:cs="Times New Roman"/>
          <w:szCs w:val="24"/>
        </w:rPr>
        <w:t>recommendations of</w:t>
      </w:r>
      <w:r w:rsidRPr="00976A55">
        <w:rPr>
          <w:rFonts w:cs="Times New Roman"/>
          <w:szCs w:val="24"/>
        </w:rPr>
        <w:t xml:space="preserve"> expedited review </w:t>
      </w:r>
      <w:r w:rsidR="007C56A6" w:rsidRPr="00976A55">
        <w:rPr>
          <w:rFonts w:cs="Times New Roman"/>
          <w:szCs w:val="24"/>
        </w:rPr>
        <w:t>sub</w:t>
      </w:r>
      <w:r w:rsidR="00C10AD7" w:rsidRPr="00976A55">
        <w:rPr>
          <w:rFonts w:cs="Times New Roman"/>
          <w:szCs w:val="24"/>
        </w:rPr>
        <w:t>-</w:t>
      </w:r>
      <w:r w:rsidR="007C56A6" w:rsidRPr="00976A55">
        <w:rPr>
          <w:rFonts w:cs="Times New Roman"/>
          <w:szCs w:val="24"/>
        </w:rPr>
        <w:t>committee and</w:t>
      </w:r>
      <w:r w:rsidR="00C10AD7" w:rsidRPr="00976A55">
        <w:rPr>
          <w:rFonts w:cs="Times New Roman"/>
          <w:szCs w:val="24"/>
        </w:rPr>
        <w:t>,</w:t>
      </w:r>
      <w:r w:rsidR="007C56A6" w:rsidRPr="00976A55">
        <w:rPr>
          <w:rFonts w:cs="Times New Roman"/>
          <w:szCs w:val="24"/>
        </w:rPr>
        <w:t xml:space="preserve"> proposals for review exemption </w:t>
      </w:r>
      <w:r w:rsidRPr="00976A55">
        <w:rPr>
          <w:rFonts w:cs="Times New Roman"/>
          <w:szCs w:val="24"/>
        </w:rPr>
        <w:t xml:space="preserve">should be </w:t>
      </w:r>
      <w:r w:rsidR="0053787E" w:rsidRPr="00976A55">
        <w:rPr>
          <w:rFonts w:cs="Times New Roman"/>
          <w:szCs w:val="24"/>
        </w:rPr>
        <w:t>shared</w:t>
      </w:r>
      <w:r w:rsidR="0085398A" w:rsidRPr="00976A55">
        <w:rPr>
          <w:rFonts w:cs="Times New Roman"/>
          <w:szCs w:val="24"/>
        </w:rPr>
        <w:t xml:space="preserve"> and approved by the full board meeting</w:t>
      </w:r>
      <w:r w:rsidR="00B54631" w:rsidRPr="00976A55">
        <w:rPr>
          <w:rFonts w:cs="Times New Roman"/>
          <w:szCs w:val="24"/>
        </w:rPr>
        <w:t>.</w:t>
      </w:r>
    </w:p>
    <w:p w:rsidR="00AC0F84" w:rsidRPr="00976A55" w:rsidRDefault="00AC0F84" w:rsidP="00DC3BD9">
      <w:pPr>
        <w:pStyle w:val="BodyText"/>
        <w:numPr>
          <w:ilvl w:val="0"/>
          <w:numId w:val="113"/>
        </w:numPr>
        <w:spacing w:line="276" w:lineRule="auto"/>
        <w:rPr>
          <w:rFonts w:cs="Times New Roman"/>
          <w:szCs w:val="24"/>
        </w:rPr>
      </w:pPr>
      <w:r w:rsidRPr="00976A55">
        <w:rPr>
          <w:rFonts w:cs="Times New Roman"/>
          <w:szCs w:val="24"/>
        </w:rPr>
        <w:t>ERB minutes should be</w:t>
      </w:r>
      <w:r w:rsidR="00A62319" w:rsidRPr="00976A55">
        <w:rPr>
          <w:rFonts w:cs="Times New Roman"/>
          <w:szCs w:val="24"/>
        </w:rPr>
        <w:t xml:space="preserve"> drafted by secretariat and</w:t>
      </w:r>
      <w:r w:rsidR="00523263" w:rsidRPr="00976A55">
        <w:rPr>
          <w:rFonts w:cs="Times New Roman"/>
          <w:szCs w:val="24"/>
        </w:rPr>
        <w:t>,</w:t>
      </w:r>
      <w:r w:rsidR="00A62319" w:rsidRPr="00976A55">
        <w:rPr>
          <w:rFonts w:cs="Times New Roman"/>
          <w:szCs w:val="24"/>
        </w:rPr>
        <w:t xml:space="preserve"> verified</w:t>
      </w:r>
      <w:r w:rsidR="00F66C49" w:rsidRPr="00976A55">
        <w:rPr>
          <w:rFonts w:cs="Times New Roman"/>
          <w:szCs w:val="24"/>
        </w:rPr>
        <w:t xml:space="preserve"> and approved</w:t>
      </w:r>
      <w:r w:rsidR="00A62319" w:rsidRPr="00976A55">
        <w:rPr>
          <w:rFonts w:cs="Times New Roman"/>
          <w:szCs w:val="24"/>
        </w:rPr>
        <w:t xml:space="preserve"> by </w:t>
      </w:r>
      <w:r w:rsidR="00C10AD7" w:rsidRPr="00976A55">
        <w:rPr>
          <w:rFonts w:cs="Times New Roman"/>
          <w:szCs w:val="24"/>
        </w:rPr>
        <w:t>both Member</w:t>
      </w:r>
      <w:r w:rsidR="00A62319" w:rsidRPr="00976A55">
        <w:rPr>
          <w:rFonts w:cs="Times New Roman"/>
          <w:szCs w:val="24"/>
        </w:rPr>
        <w:t xml:space="preserve">-secretary and </w:t>
      </w:r>
      <w:r w:rsidRPr="00976A55">
        <w:rPr>
          <w:rFonts w:cs="Times New Roman"/>
          <w:szCs w:val="24"/>
        </w:rPr>
        <w:t>ERB Chair</w:t>
      </w:r>
      <w:r w:rsidR="00C10AD7" w:rsidRPr="00976A55">
        <w:rPr>
          <w:rFonts w:cs="Times New Roman"/>
          <w:szCs w:val="24"/>
        </w:rPr>
        <w:t>.</w:t>
      </w:r>
    </w:p>
    <w:p w:rsidR="00B61DA8" w:rsidRPr="00976A55" w:rsidRDefault="00B61DA8" w:rsidP="00DC3BD9">
      <w:pPr>
        <w:pStyle w:val="ListParagraph"/>
        <w:tabs>
          <w:tab w:val="left" w:pos="1485"/>
          <w:tab w:val="left" w:pos="8280"/>
        </w:tabs>
        <w:spacing w:line="276" w:lineRule="auto"/>
        <w:ind w:left="270" w:right="449" w:firstLine="0"/>
        <w:rPr>
          <w:rFonts w:ascii="Times New Roman" w:hAnsi="Times New Roman" w:cs="Times New Roman"/>
          <w:sz w:val="24"/>
          <w:szCs w:val="24"/>
        </w:rPr>
      </w:pPr>
    </w:p>
    <w:p w:rsidR="00D3071F" w:rsidRPr="00976A55" w:rsidRDefault="00B71DBE" w:rsidP="00DE0B70">
      <w:pPr>
        <w:pStyle w:val="Heading3"/>
        <w:numPr>
          <w:ilvl w:val="0"/>
          <w:numId w:val="53"/>
        </w:numPr>
        <w:spacing w:after="240" w:line="276" w:lineRule="auto"/>
        <w:ind w:left="450" w:hanging="450"/>
        <w:rPr>
          <w:rFonts w:cs="Times New Roman"/>
        </w:rPr>
      </w:pPr>
      <w:bookmarkStart w:id="155" w:name="_Toc101276245"/>
      <w:r w:rsidRPr="00976A55">
        <w:rPr>
          <w:rFonts w:cs="Times New Roman"/>
        </w:rPr>
        <w:t>Quorum requirements for ERB</w:t>
      </w:r>
      <w:bookmarkEnd w:id="155"/>
    </w:p>
    <w:p w:rsidR="00FB7D31" w:rsidRPr="00976A55" w:rsidRDefault="00620AFA" w:rsidP="00DC3BD9">
      <w:pPr>
        <w:pStyle w:val="BodyText"/>
        <w:numPr>
          <w:ilvl w:val="0"/>
          <w:numId w:val="114"/>
        </w:numPr>
        <w:spacing w:line="276" w:lineRule="auto"/>
        <w:rPr>
          <w:rFonts w:cs="Times New Roman"/>
          <w:szCs w:val="24"/>
        </w:rPr>
      </w:pPr>
      <w:r w:rsidRPr="00976A55">
        <w:rPr>
          <w:rFonts w:cs="Times New Roman"/>
          <w:szCs w:val="24"/>
        </w:rPr>
        <w:t>At least 51%</w:t>
      </w:r>
      <w:r w:rsidR="00B71DBE" w:rsidRPr="00976A55">
        <w:rPr>
          <w:rFonts w:cs="Times New Roman"/>
          <w:szCs w:val="24"/>
        </w:rPr>
        <w:t xml:space="preserve"> ERB</w:t>
      </w:r>
      <w:r w:rsidR="004B16D2">
        <w:rPr>
          <w:rFonts w:cs="Times New Roman"/>
          <w:szCs w:val="24"/>
        </w:rPr>
        <w:t xml:space="preserve"> </w:t>
      </w:r>
      <w:r w:rsidR="00B71DBE" w:rsidRPr="00976A55">
        <w:rPr>
          <w:rFonts w:cs="Times New Roman"/>
          <w:szCs w:val="24"/>
        </w:rPr>
        <w:t xml:space="preserve">members must be present to </w:t>
      </w:r>
      <w:r w:rsidR="00523263" w:rsidRPr="00976A55">
        <w:rPr>
          <w:rFonts w:cs="Times New Roman"/>
          <w:szCs w:val="24"/>
        </w:rPr>
        <w:t>form</w:t>
      </w:r>
      <w:r w:rsidR="00B71DBE" w:rsidRPr="00976A55">
        <w:rPr>
          <w:rFonts w:cs="Times New Roman"/>
          <w:szCs w:val="24"/>
        </w:rPr>
        <w:t xml:space="preserve"> a quorum in order to </w:t>
      </w:r>
      <w:r w:rsidR="0037050E" w:rsidRPr="00976A55">
        <w:rPr>
          <w:rFonts w:cs="Times New Roman"/>
          <w:szCs w:val="24"/>
        </w:rPr>
        <w:t xml:space="preserve">make a </w:t>
      </w:r>
      <w:r w:rsidR="00B71DBE" w:rsidRPr="00976A55">
        <w:rPr>
          <w:rFonts w:cs="Times New Roman"/>
          <w:szCs w:val="24"/>
        </w:rPr>
        <w:t xml:space="preserve">valid </w:t>
      </w:r>
      <w:r w:rsidR="00FB7D31" w:rsidRPr="00976A55">
        <w:rPr>
          <w:rFonts w:cs="Times New Roman"/>
          <w:szCs w:val="24"/>
        </w:rPr>
        <w:t>decision</w:t>
      </w:r>
      <w:r w:rsidR="00B54631" w:rsidRPr="00976A55">
        <w:rPr>
          <w:rFonts w:cs="Times New Roman"/>
          <w:szCs w:val="24"/>
        </w:rPr>
        <w:t>.</w:t>
      </w:r>
    </w:p>
    <w:p w:rsidR="00FB7D31" w:rsidRPr="00976A55" w:rsidRDefault="002D01DE" w:rsidP="00DC3BD9">
      <w:pPr>
        <w:pStyle w:val="BodyText"/>
        <w:numPr>
          <w:ilvl w:val="0"/>
          <w:numId w:val="114"/>
        </w:numPr>
        <w:spacing w:line="276" w:lineRule="auto"/>
        <w:rPr>
          <w:rFonts w:cs="Times New Roman"/>
          <w:szCs w:val="24"/>
        </w:rPr>
      </w:pPr>
      <w:r w:rsidRPr="00976A55">
        <w:rPr>
          <w:rFonts w:cs="Times New Roman"/>
          <w:szCs w:val="24"/>
        </w:rPr>
        <w:t>The quorum should include medical and non-medical and, technical and/or non-</w:t>
      </w:r>
      <w:r w:rsidR="005A0425" w:rsidRPr="00976A55">
        <w:rPr>
          <w:rFonts w:cs="Times New Roman"/>
          <w:szCs w:val="24"/>
        </w:rPr>
        <w:t>technical</w:t>
      </w:r>
      <w:r w:rsidR="005A0425" w:rsidRPr="00976A55">
        <w:rPr>
          <w:rFonts w:cs="Times New Roman"/>
          <w:spacing w:val="-34"/>
          <w:szCs w:val="24"/>
        </w:rPr>
        <w:t>,</w:t>
      </w:r>
      <w:r w:rsidR="004B16D2">
        <w:rPr>
          <w:rFonts w:cs="Times New Roman"/>
          <w:spacing w:val="-34"/>
          <w:szCs w:val="24"/>
        </w:rPr>
        <w:t xml:space="preserve"> </w:t>
      </w:r>
      <w:r w:rsidRPr="00976A55">
        <w:rPr>
          <w:rFonts w:cs="Times New Roman"/>
          <w:szCs w:val="24"/>
        </w:rPr>
        <w:t>affiliated and non- affiliated members.</w:t>
      </w:r>
    </w:p>
    <w:p w:rsidR="00FB7D31" w:rsidRPr="00976A55" w:rsidRDefault="00B71DBE" w:rsidP="00DC3BD9">
      <w:pPr>
        <w:pStyle w:val="BodyText"/>
        <w:numPr>
          <w:ilvl w:val="0"/>
          <w:numId w:val="114"/>
        </w:numPr>
        <w:spacing w:line="276" w:lineRule="auto"/>
        <w:rPr>
          <w:rFonts w:cs="Times New Roman"/>
          <w:szCs w:val="24"/>
        </w:rPr>
      </w:pPr>
      <w:r w:rsidRPr="00976A55">
        <w:rPr>
          <w:rFonts w:cs="Times New Roman"/>
          <w:szCs w:val="24"/>
        </w:rPr>
        <w:t xml:space="preserve">Presence of </w:t>
      </w:r>
      <w:r w:rsidRPr="00976A55">
        <w:rPr>
          <w:rFonts w:cs="Times New Roman"/>
          <w:spacing w:val="-3"/>
          <w:szCs w:val="24"/>
        </w:rPr>
        <w:t xml:space="preserve">members </w:t>
      </w:r>
      <w:r w:rsidR="0037050E" w:rsidRPr="00976A55">
        <w:rPr>
          <w:rFonts w:cs="Times New Roman"/>
          <w:szCs w:val="24"/>
        </w:rPr>
        <w:t>representing only</w:t>
      </w:r>
      <w:r w:rsidRPr="00976A55">
        <w:rPr>
          <w:rFonts w:cs="Times New Roman"/>
          <w:szCs w:val="24"/>
        </w:rPr>
        <w:t xml:space="preserve"> one gender </w:t>
      </w:r>
      <w:r w:rsidR="00253485" w:rsidRPr="00976A55">
        <w:rPr>
          <w:rFonts w:cs="Times New Roman"/>
          <w:szCs w:val="24"/>
        </w:rPr>
        <w:t xml:space="preserve">does not constitute </w:t>
      </w:r>
      <w:r w:rsidRPr="00976A55">
        <w:rPr>
          <w:rFonts w:cs="Times New Roman"/>
          <w:szCs w:val="24"/>
        </w:rPr>
        <w:t>a quorum</w:t>
      </w:r>
      <w:r w:rsidR="00B54631" w:rsidRPr="00976A55">
        <w:rPr>
          <w:rFonts w:cs="Times New Roman"/>
          <w:szCs w:val="24"/>
        </w:rPr>
        <w:t>.</w:t>
      </w:r>
    </w:p>
    <w:p w:rsidR="00FB7D31" w:rsidRPr="00976A55" w:rsidRDefault="00331B71" w:rsidP="00DC3BD9">
      <w:pPr>
        <w:pStyle w:val="BodyText"/>
        <w:numPr>
          <w:ilvl w:val="0"/>
          <w:numId w:val="114"/>
        </w:numPr>
        <w:spacing w:line="276" w:lineRule="auto"/>
        <w:rPr>
          <w:rFonts w:cs="Times New Roman"/>
          <w:szCs w:val="24"/>
        </w:rPr>
      </w:pPr>
      <w:r w:rsidRPr="00976A55">
        <w:rPr>
          <w:rFonts w:cs="Times New Roman"/>
          <w:szCs w:val="24"/>
        </w:rPr>
        <w:t>The proposed proposal under discussion should have been reviewed by at</w:t>
      </w:r>
      <w:r w:rsidR="004B16D2">
        <w:rPr>
          <w:rFonts w:cs="Times New Roman"/>
          <w:szCs w:val="24"/>
        </w:rPr>
        <w:t xml:space="preserve"> </w:t>
      </w:r>
      <w:r w:rsidRPr="00976A55">
        <w:rPr>
          <w:rFonts w:cs="Times New Roman"/>
          <w:szCs w:val="24"/>
        </w:rPr>
        <w:t>least one ERB member or subject expert.</w:t>
      </w:r>
    </w:p>
    <w:p w:rsidR="00FB7D31" w:rsidRPr="00976A55" w:rsidRDefault="00B71DBE" w:rsidP="00DC3BD9">
      <w:pPr>
        <w:pStyle w:val="BodyText"/>
        <w:numPr>
          <w:ilvl w:val="0"/>
          <w:numId w:val="114"/>
        </w:numPr>
        <w:spacing w:line="276" w:lineRule="auto"/>
        <w:rPr>
          <w:rFonts w:cs="Times New Roman"/>
          <w:szCs w:val="24"/>
        </w:rPr>
      </w:pPr>
      <w:r w:rsidRPr="00976A55">
        <w:rPr>
          <w:rFonts w:cs="Times New Roman"/>
          <w:szCs w:val="24"/>
        </w:rPr>
        <w:t>No</w:t>
      </w:r>
      <w:r w:rsidR="004B16D2">
        <w:rPr>
          <w:rFonts w:cs="Times New Roman"/>
          <w:szCs w:val="24"/>
        </w:rPr>
        <w:t xml:space="preserve"> </w:t>
      </w:r>
      <w:r w:rsidRPr="00976A55">
        <w:rPr>
          <w:rFonts w:cs="Times New Roman"/>
          <w:szCs w:val="24"/>
        </w:rPr>
        <w:t>decision</w:t>
      </w:r>
      <w:r w:rsidR="004B16D2">
        <w:rPr>
          <w:rFonts w:cs="Times New Roman"/>
          <w:szCs w:val="24"/>
        </w:rPr>
        <w:t xml:space="preserve"> </w:t>
      </w:r>
      <w:r w:rsidRPr="00976A55">
        <w:rPr>
          <w:rFonts w:cs="Times New Roman"/>
          <w:szCs w:val="24"/>
        </w:rPr>
        <w:t>is</w:t>
      </w:r>
      <w:r w:rsidR="004B16D2">
        <w:rPr>
          <w:rFonts w:cs="Times New Roman"/>
          <w:szCs w:val="24"/>
        </w:rPr>
        <w:t xml:space="preserve"> </w:t>
      </w:r>
      <w:r w:rsidRPr="00976A55">
        <w:rPr>
          <w:rFonts w:cs="Times New Roman"/>
          <w:szCs w:val="24"/>
        </w:rPr>
        <w:t>valid</w:t>
      </w:r>
      <w:r w:rsidR="004B16D2">
        <w:rPr>
          <w:rFonts w:cs="Times New Roman"/>
          <w:szCs w:val="24"/>
        </w:rPr>
        <w:t xml:space="preserve"> </w:t>
      </w:r>
      <w:r w:rsidRPr="00976A55">
        <w:rPr>
          <w:rFonts w:cs="Times New Roman"/>
          <w:szCs w:val="24"/>
        </w:rPr>
        <w:t>without</w:t>
      </w:r>
      <w:r w:rsidR="004B16D2">
        <w:rPr>
          <w:rFonts w:cs="Times New Roman"/>
          <w:szCs w:val="24"/>
        </w:rPr>
        <w:t xml:space="preserve"> </w:t>
      </w:r>
      <w:r w:rsidRPr="00976A55">
        <w:rPr>
          <w:rFonts w:cs="Times New Roman"/>
          <w:spacing w:val="-3"/>
          <w:szCs w:val="24"/>
        </w:rPr>
        <w:t>fulfillment</w:t>
      </w:r>
      <w:r w:rsidR="004B16D2">
        <w:rPr>
          <w:rFonts w:cs="Times New Roman"/>
          <w:spacing w:val="-3"/>
          <w:szCs w:val="24"/>
        </w:rPr>
        <w:t xml:space="preserve"> </w:t>
      </w:r>
      <w:r w:rsidRPr="00976A55">
        <w:rPr>
          <w:rFonts w:cs="Times New Roman"/>
          <w:szCs w:val="24"/>
        </w:rPr>
        <w:t>of</w:t>
      </w:r>
      <w:r w:rsidR="004B16D2">
        <w:rPr>
          <w:rFonts w:cs="Times New Roman"/>
          <w:szCs w:val="24"/>
        </w:rPr>
        <w:t xml:space="preserve"> </w:t>
      </w:r>
      <w:r w:rsidRPr="00976A55">
        <w:rPr>
          <w:rFonts w:cs="Times New Roman"/>
          <w:spacing w:val="-3"/>
          <w:szCs w:val="24"/>
        </w:rPr>
        <w:t>the</w:t>
      </w:r>
      <w:r w:rsidR="004B16D2">
        <w:rPr>
          <w:rFonts w:cs="Times New Roman"/>
          <w:spacing w:val="-3"/>
          <w:szCs w:val="24"/>
        </w:rPr>
        <w:t xml:space="preserve"> </w:t>
      </w:r>
      <w:r w:rsidR="00FB7D31" w:rsidRPr="00976A55">
        <w:rPr>
          <w:rFonts w:cs="Times New Roman"/>
          <w:szCs w:val="24"/>
        </w:rPr>
        <w:t>quorum</w:t>
      </w:r>
      <w:r w:rsidR="00691828" w:rsidRPr="00976A55">
        <w:rPr>
          <w:rFonts w:cs="Times New Roman"/>
          <w:szCs w:val="24"/>
        </w:rPr>
        <w:t>.</w:t>
      </w:r>
    </w:p>
    <w:p w:rsidR="00D3071F" w:rsidRPr="00976A55" w:rsidRDefault="00B71DBE" w:rsidP="00DC3BD9">
      <w:pPr>
        <w:pStyle w:val="BodyText"/>
        <w:numPr>
          <w:ilvl w:val="0"/>
          <w:numId w:val="114"/>
        </w:numPr>
        <w:spacing w:line="276" w:lineRule="auto"/>
        <w:rPr>
          <w:rFonts w:cs="Times New Roman"/>
          <w:szCs w:val="24"/>
        </w:rPr>
      </w:pPr>
      <w:r w:rsidRPr="00976A55">
        <w:rPr>
          <w:rFonts w:cs="Times New Roman"/>
          <w:szCs w:val="24"/>
        </w:rPr>
        <w:t xml:space="preserve">Invited </w:t>
      </w:r>
      <w:r w:rsidRPr="00976A55">
        <w:rPr>
          <w:rFonts w:cs="Times New Roman"/>
          <w:spacing w:val="-3"/>
          <w:szCs w:val="24"/>
        </w:rPr>
        <w:t xml:space="preserve">expert </w:t>
      </w:r>
      <w:r w:rsidRPr="00976A55">
        <w:rPr>
          <w:rFonts w:cs="Times New Roman"/>
          <w:szCs w:val="24"/>
        </w:rPr>
        <w:t xml:space="preserve">should </w:t>
      </w:r>
      <w:r w:rsidRPr="00976A55">
        <w:rPr>
          <w:rFonts w:cs="Times New Roman"/>
          <w:spacing w:val="-3"/>
          <w:szCs w:val="24"/>
        </w:rPr>
        <w:t xml:space="preserve">not </w:t>
      </w:r>
      <w:r w:rsidRPr="00976A55">
        <w:rPr>
          <w:rFonts w:cs="Times New Roman"/>
          <w:szCs w:val="24"/>
        </w:rPr>
        <w:t xml:space="preserve">be </w:t>
      </w:r>
      <w:r w:rsidRPr="00976A55">
        <w:rPr>
          <w:rFonts w:cs="Times New Roman"/>
          <w:spacing w:val="-3"/>
          <w:szCs w:val="24"/>
        </w:rPr>
        <w:t xml:space="preserve">counted </w:t>
      </w:r>
      <w:r w:rsidRPr="00976A55">
        <w:rPr>
          <w:rFonts w:cs="Times New Roman"/>
          <w:szCs w:val="24"/>
        </w:rPr>
        <w:t xml:space="preserve">in meeting </w:t>
      </w:r>
      <w:r w:rsidRPr="00976A55">
        <w:rPr>
          <w:rFonts w:cs="Times New Roman"/>
          <w:spacing w:val="-3"/>
          <w:szCs w:val="24"/>
        </w:rPr>
        <w:t xml:space="preserve">quorum </w:t>
      </w:r>
      <w:r w:rsidRPr="00976A55">
        <w:rPr>
          <w:rFonts w:cs="Times New Roman"/>
          <w:szCs w:val="24"/>
        </w:rPr>
        <w:t>requirement</w:t>
      </w:r>
      <w:r w:rsidR="00691828" w:rsidRPr="00976A55">
        <w:rPr>
          <w:rFonts w:cs="Times New Roman"/>
          <w:szCs w:val="24"/>
        </w:rPr>
        <w:t>.</w:t>
      </w:r>
    </w:p>
    <w:p w:rsidR="00D3071F" w:rsidRPr="00976A55" w:rsidRDefault="00D3071F" w:rsidP="00DC3BD9">
      <w:pPr>
        <w:pStyle w:val="BodyText"/>
        <w:tabs>
          <w:tab w:val="left" w:pos="8280"/>
        </w:tabs>
        <w:spacing w:line="276" w:lineRule="auto"/>
        <w:jc w:val="left"/>
        <w:rPr>
          <w:rFonts w:cs="Times New Roman"/>
          <w:szCs w:val="24"/>
        </w:rPr>
      </w:pPr>
    </w:p>
    <w:p w:rsidR="00D3071F" w:rsidRPr="00976A55" w:rsidRDefault="00B71DBE" w:rsidP="00DE0B70">
      <w:pPr>
        <w:pStyle w:val="Heading2"/>
        <w:numPr>
          <w:ilvl w:val="0"/>
          <w:numId w:val="48"/>
        </w:numPr>
        <w:spacing w:after="240" w:line="276" w:lineRule="auto"/>
        <w:rPr>
          <w:rFonts w:cs="Times New Roman"/>
          <w:szCs w:val="24"/>
        </w:rPr>
      </w:pPr>
      <w:bookmarkStart w:id="156" w:name="_Toc28699619"/>
      <w:bookmarkStart w:id="157" w:name="_Toc101276246"/>
      <w:r w:rsidRPr="00976A55">
        <w:rPr>
          <w:rFonts w:cs="Times New Roman"/>
          <w:w w:val="105"/>
          <w:szCs w:val="24"/>
        </w:rPr>
        <w:t>Decision</w:t>
      </w:r>
      <w:r w:rsidR="004B16D2">
        <w:rPr>
          <w:rFonts w:cs="Times New Roman"/>
          <w:w w:val="105"/>
          <w:szCs w:val="24"/>
        </w:rPr>
        <w:t xml:space="preserve"> </w:t>
      </w:r>
      <w:r w:rsidRPr="00976A55">
        <w:rPr>
          <w:rFonts w:cs="Times New Roman"/>
          <w:w w:val="105"/>
          <w:szCs w:val="24"/>
        </w:rPr>
        <w:t>Making</w:t>
      </w:r>
      <w:bookmarkEnd w:id="156"/>
      <w:bookmarkEnd w:id="157"/>
    </w:p>
    <w:p w:rsidR="00D3071F" w:rsidRPr="00976A55" w:rsidRDefault="00B71DBE" w:rsidP="00DC3BD9">
      <w:pPr>
        <w:pStyle w:val="BodyText"/>
        <w:tabs>
          <w:tab w:val="left" w:pos="8280"/>
        </w:tabs>
        <w:spacing w:line="276" w:lineRule="auto"/>
        <w:ind w:right="27"/>
        <w:rPr>
          <w:rFonts w:cs="Times New Roman"/>
          <w:szCs w:val="24"/>
        </w:rPr>
      </w:pPr>
      <w:r w:rsidRPr="00976A55">
        <w:rPr>
          <w:rFonts w:cs="Times New Roman"/>
          <w:szCs w:val="24"/>
        </w:rPr>
        <w:t>The ERB must consider the following while making a decis</w:t>
      </w:r>
      <w:r w:rsidR="00CF6A7E" w:rsidRPr="00976A55">
        <w:rPr>
          <w:rFonts w:cs="Times New Roman"/>
          <w:szCs w:val="24"/>
        </w:rPr>
        <w:t>ion about the research proposal:</w:t>
      </w:r>
    </w:p>
    <w:p w:rsidR="00CF6A7E" w:rsidRPr="00976A55" w:rsidRDefault="00B71DBE" w:rsidP="00DC3BD9">
      <w:pPr>
        <w:pStyle w:val="BodyText"/>
        <w:numPr>
          <w:ilvl w:val="0"/>
          <w:numId w:val="115"/>
        </w:numPr>
        <w:spacing w:line="276" w:lineRule="auto"/>
        <w:rPr>
          <w:rFonts w:cs="Times New Roman"/>
          <w:szCs w:val="24"/>
        </w:rPr>
      </w:pPr>
      <w:r w:rsidRPr="00976A55">
        <w:rPr>
          <w:rFonts w:cs="Times New Roman"/>
          <w:szCs w:val="24"/>
        </w:rPr>
        <w:t>ERB meeting has met</w:t>
      </w:r>
      <w:r w:rsidR="004B16D2">
        <w:rPr>
          <w:rFonts w:cs="Times New Roman"/>
          <w:szCs w:val="24"/>
        </w:rPr>
        <w:t xml:space="preserve"> </w:t>
      </w:r>
      <w:r w:rsidR="00CF6A7E" w:rsidRPr="00976A55">
        <w:rPr>
          <w:rFonts w:cs="Times New Roman"/>
          <w:szCs w:val="24"/>
        </w:rPr>
        <w:t>quorum</w:t>
      </w:r>
      <w:r w:rsidR="008E05F1" w:rsidRPr="00976A55">
        <w:rPr>
          <w:rFonts w:cs="Times New Roman"/>
          <w:szCs w:val="24"/>
        </w:rPr>
        <w:t xml:space="preserve"> requirements</w:t>
      </w:r>
      <w:r w:rsidR="00B53B71" w:rsidRPr="00976A55">
        <w:rPr>
          <w:rFonts w:cs="Times New Roman"/>
          <w:szCs w:val="24"/>
        </w:rPr>
        <w:t>.</w:t>
      </w:r>
    </w:p>
    <w:p w:rsidR="00CF6A7E" w:rsidRPr="00976A55" w:rsidRDefault="00B71DBE" w:rsidP="00DC3BD9">
      <w:pPr>
        <w:pStyle w:val="BodyText"/>
        <w:numPr>
          <w:ilvl w:val="0"/>
          <w:numId w:val="115"/>
        </w:numPr>
        <w:spacing w:line="276" w:lineRule="auto"/>
        <w:rPr>
          <w:rFonts w:cs="Times New Roman"/>
          <w:szCs w:val="24"/>
        </w:rPr>
      </w:pPr>
      <w:r w:rsidRPr="00976A55">
        <w:rPr>
          <w:rFonts w:cs="Times New Roman"/>
          <w:szCs w:val="24"/>
        </w:rPr>
        <w:t>Normally</w:t>
      </w:r>
      <w:r w:rsidR="008E05F1" w:rsidRPr="00976A55">
        <w:rPr>
          <w:rFonts w:cs="Times New Roman"/>
          <w:szCs w:val="24"/>
        </w:rPr>
        <w:t xml:space="preserve">, </w:t>
      </w:r>
      <w:r w:rsidRPr="00976A55">
        <w:rPr>
          <w:rFonts w:cs="Times New Roman"/>
          <w:szCs w:val="24"/>
        </w:rPr>
        <w:t>decision</w:t>
      </w:r>
      <w:r w:rsidR="008E05F1" w:rsidRPr="00976A55">
        <w:rPr>
          <w:rFonts w:cs="Times New Roman"/>
          <w:szCs w:val="24"/>
        </w:rPr>
        <w:t>s</w:t>
      </w:r>
      <w:r w:rsidRPr="00976A55">
        <w:rPr>
          <w:rFonts w:cs="Times New Roman"/>
          <w:szCs w:val="24"/>
        </w:rPr>
        <w:t xml:space="preserve"> can be taken by consensus; if consensus</w:t>
      </w:r>
      <w:r w:rsidR="004B16D2">
        <w:rPr>
          <w:rFonts w:cs="Times New Roman"/>
          <w:szCs w:val="24"/>
        </w:rPr>
        <w:t xml:space="preserve"> </w:t>
      </w:r>
      <w:r w:rsidRPr="00976A55">
        <w:rPr>
          <w:rFonts w:cs="Times New Roman"/>
          <w:szCs w:val="24"/>
        </w:rPr>
        <w:t>is</w:t>
      </w:r>
      <w:r w:rsidR="004B16D2">
        <w:rPr>
          <w:rFonts w:cs="Times New Roman"/>
          <w:szCs w:val="24"/>
        </w:rPr>
        <w:t xml:space="preserve"> </w:t>
      </w:r>
      <w:r w:rsidRPr="00976A55">
        <w:rPr>
          <w:rFonts w:cs="Times New Roman"/>
          <w:szCs w:val="24"/>
        </w:rPr>
        <w:t>not</w:t>
      </w:r>
      <w:r w:rsidR="004B16D2">
        <w:rPr>
          <w:rFonts w:cs="Times New Roman"/>
          <w:szCs w:val="24"/>
        </w:rPr>
        <w:t xml:space="preserve"> </w:t>
      </w:r>
      <w:r w:rsidRPr="00976A55">
        <w:rPr>
          <w:rFonts w:cs="Times New Roman"/>
          <w:szCs w:val="24"/>
        </w:rPr>
        <w:t>possible,</w:t>
      </w:r>
      <w:r w:rsidR="002555A0">
        <w:rPr>
          <w:rFonts w:cs="Times New Roman"/>
          <w:szCs w:val="24"/>
        </w:rPr>
        <w:t xml:space="preserve"> </w:t>
      </w:r>
      <w:r w:rsidRPr="00976A55">
        <w:rPr>
          <w:rFonts w:cs="Times New Roman"/>
          <w:szCs w:val="24"/>
        </w:rPr>
        <w:t>the</w:t>
      </w:r>
      <w:r w:rsidR="004B16D2">
        <w:rPr>
          <w:rFonts w:cs="Times New Roman"/>
          <w:szCs w:val="24"/>
        </w:rPr>
        <w:t xml:space="preserve"> </w:t>
      </w:r>
      <w:r w:rsidRPr="00976A55">
        <w:rPr>
          <w:rFonts w:cs="Times New Roman"/>
          <w:spacing w:val="-2"/>
          <w:szCs w:val="24"/>
        </w:rPr>
        <w:t>voting</w:t>
      </w:r>
      <w:r w:rsidR="004B16D2">
        <w:rPr>
          <w:rFonts w:cs="Times New Roman"/>
          <w:spacing w:val="-2"/>
          <w:szCs w:val="24"/>
        </w:rPr>
        <w:t xml:space="preserve"> </w:t>
      </w:r>
      <w:r w:rsidRPr="00976A55">
        <w:rPr>
          <w:rFonts w:cs="Times New Roman"/>
          <w:spacing w:val="-3"/>
          <w:szCs w:val="24"/>
        </w:rPr>
        <w:t>process</w:t>
      </w:r>
      <w:r w:rsidR="004B16D2">
        <w:rPr>
          <w:rFonts w:cs="Times New Roman"/>
          <w:spacing w:val="-3"/>
          <w:szCs w:val="24"/>
        </w:rPr>
        <w:t xml:space="preserve"> </w:t>
      </w:r>
      <w:r w:rsidRPr="00976A55">
        <w:rPr>
          <w:rFonts w:cs="Times New Roman"/>
          <w:szCs w:val="24"/>
        </w:rPr>
        <w:t>can</w:t>
      </w:r>
      <w:r w:rsidR="004B16D2">
        <w:rPr>
          <w:rFonts w:cs="Times New Roman"/>
          <w:szCs w:val="24"/>
        </w:rPr>
        <w:t xml:space="preserve"> </w:t>
      </w:r>
      <w:r w:rsidRPr="00976A55">
        <w:rPr>
          <w:rFonts w:cs="Times New Roman"/>
          <w:szCs w:val="24"/>
        </w:rPr>
        <w:t>be</w:t>
      </w:r>
      <w:r w:rsidR="004B16D2">
        <w:rPr>
          <w:rFonts w:cs="Times New Roman"/>
          <w:szCs w:val="24"/>
        </w:rPr>
        <w:t xml:space="preserve"> </w:t>
      </w:r>
      <w:r w:rsidR="00CF6A7E" w:rsidRPr="00976A55">
        <w:rPr>
          <w:rFonts w:cs="Times New Roman"/>
          <w:szCs w:val="24"/>
        </w:rPr>
        <w:t>initiated</w:t>
      </w:r>
      <w:r w:rsidR="00B53B71" w:rsidRPr="00976A55">
        <w:rPr>
          <w:rFonts w:cs="Times New Roman"/>
          <w:szCs w:val="24"/>
        </w:rPr>
        <w:t>.</w:t>
      </w:r>
    </w:p>
    <w:p w:rsidR="00CF6A7E" w:rsidRPr="00976A55" w:rsidRDefault="00B71DBE" w:rsidP="00DC3BD9">
      <w:pPr>
        <w:pStyle w:val="BodyText"/>
        <w:numPr>
          <w:ilvl w:val="0"/>
          <w:numId w:val="115"/>
        </w:numPr>
        <w:spacing w:line="276" w:lineRule="auto"/>
        <w:rPr>
          <w:rFonts w:cs="Times New Roman"/>
          <w:szCs w:val="24"/>
        </w:rPr>
      </w:pPr>
      <w:r w:rsidRPr="00976A55">
        <w:rPr>
          <w:rFonts w:cs="Times New Roman"/>
          <w:szCs w:val="24"/>
        </w:rPr>
        <w:t xml:space="preserve">All </w:t>
      </w:r>
      <w:r w:rsidRPr="00976A55">
        <w:rPr>
          <w:rFonts w:cs="Times New Roman"/>
          <w:spacing w:val="-3"/>
          <w:szCs w:val="24"/>
        </w:rPr>
        <w:t xml:space="preserve">ERB members </w:t>
      </w:r>
      <w:r w:rsidRPr="00976A55">
        <w:rPr>
          <w:rFonts w:cs="Times New Roman"/>
          <w:szCs w:val="24"/>
        </w:rPr>
        <w:t xml:space="preserve">present </w:t>
      </w:r>
      <w:r w:rsidRPr="00976A55">
        <w:rPr>
          <w:rFonts w:cs="Times New Roman"/>
          <w:spacing w:val="-3"/>
          <w:szCs w:val="24"/>
        </w:rPr>
        <w:t xml:space="preserve">during the </w:t>
      </w:r>
      <w:r w:rsidRPr="00976A55">
        <w:rPr>
          <w:rFonts w:cs="Times New Roman"/>
          <w:szCs w:val="24"/>
        </w:rPr>
        <w:t xml:space="preserve">meeting </w:t>
      </w:r>
      <w:r w:rsidRPr="00976A55">
        <w:rPr>
          <w:rFonts w:cs="Times New Roman"/>
          <w:spacing w:val="-3"/>
          <w:szCs w:val="24"/>
        </w:rPr>
        <w:t xml:space="preserve">have </w:t>
      </w:r>
      <w:r w:rsidRPr="00976A55">
        <w:rPr>
          <w:rFonts w:cs="Times New Roman"/>
          <w:szCs w:val="24"/>
        </w:rPr>
        <w:t>the right to</w:t>
      </w:r>
      <w:r w:rsidR="004B16D2">
        <w:rPr>
          <w:rFonts w:cs="Times New Roman"/>
          <w:szCs w:val="24"/>
        </w:rPr>
        <w:t xml:space="preserve"> </w:t>
      </w:r>
      <w:r w:rsidRPr="00976A55">
        <w:rPr>
          <w:rFonts w:cs="Times New Roman"/>
          <w:szCs w:val="24"/>
        </w:rPr>
        <w:t>express</w:t>
      </w:r>
      <w:r w:rsidR="004B16D2">
        <w:rPr>
          <w:rFonts w:cs="Times New Roman"/>
          <w:szCs w:val="24"/>
        </w:rPr>
        <w:t xml:space="preserve"> </w:t>
      </w:r>
      <w:r w:rsidRPr="00976A55">
        <w:rPr>
          <w:rFonts w:cs="Times New Roman"/>
          <w:szCs w:val="24"/>
        </w:rPr>
        <w:t>their</w:t>
      </w:r>
      <w:r w:rsidR="004B16D2">
        <w:rPr>
          <w:rFonts w:cs="Times New Roman"/>
          <w:szCs w:val="24"/>
        </w:rPr>
        <w:t xml:space="preserve"> </w:t>
      </w:r>
      <w:r w:rsidRPr="00976A55">
        <w:rPr>
          <w:rFonts w:cs="Times New Roman"/>
          <w:spacing w:val="-3"/>
          <w:szCs w:val="24"/>
        </w:rPr>
        <w:t>opinion</w:t>
      </w:r>
      <w:r w:rsidR="004B16D2">
        <w:rPr>
          <w:rFonts w:cs="Times New Roman"/>
          <w:spacing w:val="-3"/>
          <w:szCs w:val="24"/>
        </w:rPr>
        <w:t xml:space="preserve"> </w:t>
      </w:r>
      <w:r w:rsidRPr="00976A55">
        <w:rPr>
          <w:rFonts w:cs="Times New Roman"/>
          <w:szCs w:val="24"/>
        </w:rPr>
        <w:t>or</w:t>
      </w:r>
      <w:r w:rsidR="004B16D2">
        <w:rPr>
          <w:rFonts w:cs="Times New Roman"/>
          <w:szCs w:val="24"/>
        </w:rPr>
        <w:t xml:space="preserve"> </w:t>
      </w:r>
      <w:r w:rsidRPr="00976A55">
        <w:rPr>
          <w:rFonts w:cs="Times New Roman"/>
          <w:szCs w:val="24"/>
        </w:rPr>
        <w:t>vote</w:t>
      </w:r>
      <w:r w:rsidR="004B16D2">
        <w:rPr>
          <w:rFonts w:cs="Times New Roman"/>
          <w:szCs w:val="24"/>
        </w:rPr>
        <w:t xml:space="preserve"> </w:t>
      </w:r>
      <w:r w:rsidRPr="00976A55">
        <w:rPr>
          <w:rFonts w:cs="Times New Roman"/>
          <w:szCs w:val="24"/>
        </w:rPr>
        <w:t>to</w:t>
      </w:r>
      <w:r w:rsidR="004B16D2">
        <w:rPr>
          <w:rFonts w:cs="Times New Roman"/>
          <w:szCs w:val="24"/>
        </w:rPr>
        <w:t xml:space="preserve"> </w:t>
      </w:r>
      <w:r w:rsidR="00013156" w:rsidRPr="00976A55">
        <w:rPr>
          <w:rFonts w:cs="Times New Roman"/>
          <w:spacing w:val="-4"/>
          <w:szCs w:val="24"/>
        </w:rPr>
        <w:t>decide</w:t>
      </w:r>
      <w:r w:rsidR="00691828" w:rsidRPr="00976A55">
        <w:rPr>
          <w:rFonts w:cs="Times New Roman"/>
          <w:szCs w:val="24"/>
        </w:rPr>
        <w:t>.</w:t>
      </w:r>
    </w:p>
    <w:p w:rsidR="00CF6A7E" w:rsidRPr="00976A55" w:rsidRDefault="008E05F1" w:rsidP="00DC3BD9">
      <w:pPr>
        <w:pStyle w:val="BodyText"/>
        <w:numPr>
          <w:ilvl w:val="0"/>
          <w:numId w:val="115"/>
        </w:numPr>
        <w:spacing w:line="276" w:lineRule="auto"/>
        <w:rPr>
          <w:rFonts w:cs="Times New Roman"/>
          <w:szCs w:val="24"/>
        </w:rPr>
      </w:pPr>
      <w:r w:rsidRPr="00976A55">
        <w:rPr>
          <w:rFonts w:cs="Times New Roman"/>
          <w:szCs w:val="24"/>
        </w:rPr>
        <w:t>D</w:t>
      </w:r>
      <w:r w:rsidR="00B71DBE" w:rsidRPr="00976A55">
        <w:rPr>
          <w:rFonts w:cs="Times New Roman"/>
          <w:szCs w:val="24"/>
        </w:rPr>
        <w:t>ecision</w:t>
      </w:r>
      <w:r w:rsidR="004B16D2">
        <w:rPr>
          <w:rFonts w:cs="Times New Roman"/>
          <w:szCs w:val="24"/>
        </w:rPr>
        <w:t xml:space="preserve"> </w:t>
      </w:r>
      <w:r w:rsidR="00B71DBE" w:rsidRPr="00976A55">
        <w:rPr>
          <w:rFonts w:cs="Times New Roman"/>
          <w:szCs w:val="24"/>
        </w:rPr>
        <w:t>must</w:t>
      </w:r>
      <w:r w:rsidR="004B16D2">
        <w:rPr>
          <w:rFonts w:cs="Times New Roman"/>
          <w:szCs w:val="24"/>
        </w:rPr>
        <w:t xml:space="preserve"> </w:t>
      </w:r>
      <w:r w:rsidR="00B71DBE" w:rsidRPr="00976A55">
        <w:rPr>
          <w:rFonts w:cs="Times New Roman"/>
          <w:szCs w:val="24"/>
        </w:rPr>
        <w:t>be</w:t>
      </w:r>
      <w:r w:rsidR="004B16D2">
        <w:rPr>
          <w:rFonts w:cs="Times New Roman"/>
          <w:szCs w:val="24"/>
        </w:rPr>
        <w:t xml:space="preserve"> </w:t>
      </w:r>
      <w:r w:rsidR="00B71DBE" w:rsidRPr="00976A55">
        <w:rPr>
          <w:rFonts w:cs="Times New Roman"/>
          <w:szCs w:val="24"/>
        </w:rPr>
        <w:t>take</w:t>
      </w:r>
      <w:r w:rsidR="004B16D2">
        <w:rPr>
          <w:rFonts w:cs="Times New Roman"/>
          <w:szCs w:val="24"/>
        </w:rPr>
        <w:t xml:space="preserve">n </w:t>
      </w:r>
      <w:r w:rsidR="00B71DBE" w:rsidRPr="00976A55">
        <w:rPr>
          <w:rFonts w:cs="Times New Roman"/>
          <w:szCs w:val="24"/>
        </w:rPr>
        <w:t>either</w:t>
      </w:r>
      <w:r w:rsidR="004B16D2">
        <w:rPr>
          <w:rFonts w:cs="Times New Roman"/>
          <w:szCs w:val="24"/>
        </w:rPr>
        <w:t xml:space="preserve"> </w:t>
      </w:r>
      <w:r w:rsidR="00B71DBE" w:rsidRPr="00976A55">
        <w:rPr>
          <w:rFonts w:cs="Times New Roman"/>
          <w:szCs w:val="24"/>
        </w:rPr>
        <w:t>by</w:t>
      </w:r>
      <w:r w:rsidR="004B16D2">
        <w:rPr>
          <w:rFonts w:cs="Times New Roman"/>
          <w:szCs w:val="24"/>
        </w:rPr>
        <w:t xml:space="preserve"> </w:t>
      </w:r>
      <w:r w:rsidR="00B71DBE" w:rsidRPr="00976A55">
        <w:rPr>
          <w:rFonts w:cs="Times New Roman"/>
          <w:szCs w:val="24"/>
        </w:rPr>
        <w:t>consensus</w:t>
      </w:r>
      <w:r w:rsidR="004B16D2">
        <w:rPr>
          <w:rFonts w:cs="Times New Roman"/>
          <w:szCs w:val="24"/>
        </w:rPr>
        <w:t xml:space="preserve"> </w:t>
      </w:r>
      <w:r w:rsidR="00B71DBE" w:rsidRPr="00976A55">
        <w:rPr>
          <w:rFonts w:cs="Times New Roman"/>
          <w:szCs w:val="24"/>
        </w:rPr>
        <w:t>or</w:t>
      </w:r>
      <w:r w:rsidR="004B16D2">
        <w:rPr>
          <w:rFonts w:cs="Times New Roman"/>
          <w:szCs w:val="24"/>
        </w:rPr>
        <w:t xml:space="preserve"> </w:t>
      </w:r>
      <w:r w:rsidR="00B71DBE" w:rsidRPr="00976A55">
        <w:rPr>
          <w:rFonts w:cs="Times New Roman"/>
          <w:szCs w:val="24"/>
        </w:rPr>
        <w:t xml:space="preserve">majority </w:t>
      </w:r>
      <w:r w:rsidR="00B71DBE" w:rsidRPr="00976A55">
        <w:rPr>
          <w:rFonts w:cs="Times New Roman"/>
          <w:spacing w:val="2"/>
          <w:szCs w:val="24"/>
        </w:rPr>
        <w:t>vote</w:t>
      </w:r>
      <w:r w:rsidR="004B16D2">
        <w:rPr>
          <w:rFonts w:cs="Times New Roman"/>
          <w:spacing w:val="2"/>
          <w:szCs w:val="24"/>
        </w:rPr>
        <w:t xml:space="preserve">s </w:t>
      </w:r>
      <w:r w:rsidR="00B71DBE" w:rsidRPr="00976A55">
        <w:rPr>
          <w:rFonts w:cs="Times New Roman"/>
          <w:spacing w:val="2"/>
          <w:szCs w:val="24"/>
        </w:rPr>
        <w:t>and</w:t>
      </w:r>
      <w:r w:rsidR="004B16D2">
        <w:rPr>
          <w:rFonts w:cs="Times New Roman"/>
          <w:spacing w:val="2"/>
          <w:szCs w:val="24"/>
        </w:rPr>
        <w:t xml:space="preserve"> </w:t>
      </w:r>
      <w:r w:rsidR="00B71DBE" w:rsidRPr="00976A55">
        <w:rPr>
          <w:rFonts w:cs="Times New Roman"/>
          <w:spacing w:val="2"/>
          <w:szCs w:val="24"/>
        </w:rPr>
        <w:t>should</w:t>
      </w:r>
      <w:r w:rsidR="004B16D2">
        <w:rPr>
          <w:rFonts w:cs="Times New Roman"/>
          <w:spacing w:val="2"/>
          <w:szCs w:val="24"/>
        </w:rPr>
        <w:t xml:space="preserve"> </w:t>
      </w:r>
      <w:r w:rsidR="00B71DBE" w:rsidRPr="00976A55">
        <w:rPr>
          <w:rFonts w:cs="Times New Roman"/>
          <w:szCs w:val="24"/>
        </w:rPr>
        <w:t>be</w:t>
      </w:r>
      <w:r w:rsidR="004B16D2">
        <w:rPr>
          <w:rFonts w:cs="Times New Roman"/>
          <w:szCs w:val="24"/>
        </w:rPr>
        <w:t xml:space="preserve"> </w:t>
      </w:r>
      <w:r w:rsidR="00B71DBE" w:rsidRPr="00976A55">
        <w:rPr>
          <w:rFonts w:cs="Times New Roman"/>
          <w:szCs w:val="24"/>
        </w:rPr>
        <w:t>recorded.</w:t>
      </w:r>
      <w:r w:rsidR="004B16D2">
        <w:rPr>
          <w:rFonts w:cs="Times New Roman"/>
          <w:szCs w:val="24"/>
        </w:rPr>
        <w:t xml:space="preserve"> </w:t>
      </w:r>
      <w:r w:rsidR="00601DCF" w:rsidRPr="00976A55">
        <w:rPr>
          <w:rFonts w:cs="Times New Roman"/>
          <w:szCs w:val="24"/>
        </w:rPr>
        <w:t xml:space="preserve">A dissenting view or </w:t>
      </w:r>
      <w:r w:rsidR="00B71DBE" w:rsidRPr="00976A55">
        <w:rPr>
          <w:rFonts w:cs="Times New Roman"/>
          <w:spacing w:val="2"/>
          <w:szCs w:val="24"/>
        </w:rPr>
        <w:t>opinion</w:t>
      </w:r>
      <w:r w:rsidR="004B16D2">
        <w:rPr>
          <w:rFonts w:cs="Times New Roman"/>
          <w:spacing w:val="2"/>
          <w:szCs w:val="24"/>
        </w:rPr>
        <w:t xml:space="preserve"> </w:t>
      </w:r>
      <w:r w:rsidR="00B71DBE" w:rsidRPr="00976A55">
        <w:rPr>
          <w:rFonts w:cs="Times New Roman"/>
          <w:spacing w:val="2"/>
          <w:szCs w:val="24"/>
        </w:rPr>
        <w:t>(if</w:t>
      </w:r>
      <w:r w:rsidR="002555A0">
        <w:rPr>
          <w:rFonts w:cs="Times New Roman"/>
          <w:spacing w:val="2"/>
          <w:szCs w:val="24"/>
        </w:rPr>
        <w:t xml:space="preserve"> </w:t>
      </w:r>
      <w:r w:rsidR="00B71DBE" w:rsidRPr="00976A55">
        <w:rPr>
          <w:rFonts w:cs="Times New Roman"/>
          <w:spacing w:val="2"/>
          <w:szCs w:val="24"/>
        </w:rPr>
        <w:t xml:space="preserve">any) </w:t>
      </w:r>
      <w:r w:rsidR="00B71DBE" w:rsidRPr="00976A55">
        <w:rPr>
          <w:rFonts w:cs="Times New Roman"/>
          <w:szCs w:val="24"/>
        </w:rPr>
        <w:t>should be recorded</w:t>
      </w:r>
      <w:r w:rsidR="004B16D2">
        <w:rPr>
          <w:rFonts w:cs="Times New Roman"/>
          <w:szCs w:val="24"/>
        </w:rPr>
        <w:t xml:space="preserve"> </w:t>
      </w:r>
      <w:r w:rsidR="00B71DBE" w:rsidRPr="00976A55">
        <w:rPr>
          <w:rFonts w:cs="Times New Roman"/>
          <w:szCs w:val="24"/>
        </w:rPr>
        <w:t>with</w:t>
      </w:r>
      <w:r w:rsidR="004B16D2">
        <w:rPr>
          <w:rFonts w:cs="Times New Roman"/>
          <w:szCs w:val="24"/>
        </w:rPr>
        <w:t xml:space="preserve"> </w:t>
      </w:r>
      <w:r w:rsidR="00B71DBE" w:rsidRPr="00976A55">
        <w:rPr>
          <w:rFonts w:cs="Times New Roman"/>
          <w:szCs w:val="24"/>
        </w:rPr>
        <w:t>reasons</w:t>
      </w:r>
      <w:r w:rsidR="00CF6A7E" w:rsidRPr="00976A55">
        <w:rPr>
          <w:rFonts w:cs="Times New Roman"/>
          <w:szCs w:val="24"/>
        </w:rPr>
        <w:t>.</w:t>
      </w:r>
    </w:p>
    <w:p w:rsidR="00CF6A7E" w:rsidRPr="00976A55" w:rsidRDefault="00601DCF" w:rsidP="00DC3BD9">
      <w:pPr>
        <w:pStyle w:val="BodyText"/>
        <w:numPr>
          <w:ilvl w:val="0"/>
          <w:numId w:val="115"/>
        </w:numPr>
        <w:spacing w:line="276" w:lineRule="auto"/>
        <w:rPr>
          <w:rFonts w:cs="Times New Roman"/>
          <w:szCs w:val="24"/>
        </w:rPr>
      </w:pPr>
      <w:r w:rsidRPr="00976A55">
        <w:rPr>
          <w:rFonts w:cs="Times New Roman"/>
          <w:szCs w:val="24"/>
        </w:rPr>
        <w:t>If any member</w:t>
      </w:r>
      <w:r w:rsidR="008E05F1" w:rsidRPr="00976A55">
        <w:rPr>
          <w:rFonts w:cs="Times New Roman"/>
          <w:szCs w:val="24"/>
        </w:rPr>
        <w:t xml:space="preserve"> has</w:t>
      </w:r>
      <w:r w:rsidRPr="00976A55">
        <w:rPr>
          <w:rFonts w:cs="Times New Roman"/>
          <w:szCs w:val="24"/>
        </w:rPr>
        <w:t xml:space="preserve"> </w:t>
      </w:r>
      <w:proofErr w:type="spellStart"/>
      <w:r w:rsidRPr="00976A55">
        <w:rPr>
          <w:rFonts w:cs="Times New Roman"/>
          <w:szCs w:val="24"/>
        </w:rPr>
        <w:t>CoI</w:t>
      </w:r>
      <w:proofErr w:type="spellEnd"/>
      <w:r w:rsidRPr="00976A55">
        <w:rPr>
          <w:rFonts w:cs="Times New Roman"/>
          <w:szCs w:val="24"/>
        </w:rPr>
        <w:t xml:space="preserve"> related to a particular proposal</w:t>
      </w:r>
      <w:r w:rsidR="008E05F1" w:rsidRPr="00976A55">
        <w:rPr>
          <w:rFonts w:cs="Times New Roman"/>
          <w:szCs w:val="24"/>
        </w:rPr>
        <w:t>, he/she</w:t>
      </w:r>
      <w:r w:rsidR="0055006D" w:rsidRPr="00976A55">
        <w:rPr>
          <w:rFonts w:cs="Times New Roman"/>
          <w:szCs w:val="24"/>
        </w:rPr>
        <w:t xml:space="preserve"> should declare </w:t>
      </w:r>
      <w:proofErr w:type="spellStart"/>
      <w:r w:rsidR="0055006D" w:rsidRPr="00976A55">
        <w:rPr>
          <w:rFonts w:cs="Times New Roman"/>
          <w:szCs w:val="24"/>
        </w:rPr>
        <w:t>CoI</w:t>
      </w:r>
      <w:proofErr w:type="spellEnd"/>
      <w:r w:rsidR="0055006D" w:rsidRPr="00976A55">
        <w:rPr>
          <w:rFonts w:cs="Times New Roman"/>
          <w:szCs w:val="24"/>
        </w:rPr>
        <w:t xml:space="preserve"> in advance</w:t>
      </w:r>
      <w:r w:rsidR="008E05F1" w:rsidRPr="00976A55">
        <w:rPr>
          <w:rFonts w:cs="Times New Roman"/>
          <w:szCs w:val="24"/>
        </w:rPr>
        <w:t xml:space="preserve">. Anyone, who declares </w:t>
      </w:r>
      <w:proofErr w:type="spellStart"/>
      <w:r w:rsidR="008E05F1" w:rsidRPr="00976A55">
        <w:rPr>
          <w:rFonts w:cs="Times New Roman"/>
          <w:szCs w:val="24"/>
        </w:rPr>
        <w:t>CoI</w:t>
      </w:r>
      <w:proofErr w:type="spellEnd"/>
      <w:r w:rsidR="008E05F1" w:rsidRPr="00976A55">
        <w:rPr>
          <w:rFonts w:cs="Times New Roman"/>
          <w:szCs w:val="24"/>
        </w:rPr>
        <w:t xml:space="preserve">, will </w:t>
      </w:r>
      <w:r w:rsidRPr="00976A55">
        <w:rPr>
          <w:rFonts w:cs="Times New Roman"/>
          <w:szCs w:val="24"/>
        </w:rPr>
        <w:t xml:space="preserve">not be the part of </w:t>
      </w:r>
      <w:r w:rsidR="00013156" w:rsidRPr="00976A55">
        <w:rPr>
          <w:rFonts w:cs="Times New Roman"/>
          <w:szCs w:val="24"/>
        </w:rPr>
        <w:t>decision-making</w:t>
      </w:r>
      <w:r w:rsidRPr="00976A55">
        <w:rPr>
          <w:rFonts w:cs="Times New Roman"/>
          <w:szCs w:val="24"/>
        </w:rPr>
        <w:t xml:space="preserve"> process</w:t>
      </w:r>
      <w:r w:rsidR="0055006D" w:rsidRPr="00976A55">
        <w:rPr>
          <w:rFonts w:cs="Times New Roman"/>
          <w:szCs w:val="24"/>
        </w:rPr>
        <w:t>.</w:t>
      </w:r>
    </w:p>
    <w:p w:rsidR="00A30A8A" w:rsidRPr="00976A55" w:rsidRDefault="00A30A8A" w:rsidP="00DC3BD9">
      <w:pPr>
        <w:pStyle w:val="BodyText"/>
        <w:numPr>
          <w:ilvl w:val="0"/>
          <w:numId w:val="115"/>
        </w:numPr>
        <w:spacing w:line="276" w:lineRule="auto"/>
        <w:rPr>
          <w:rFonts w:cs="Times New Roman"/>
          <w:szCs w:val="24"/>
        </w:rPr>
      </w:pPr>
      <w:r w:rsidRPr="00976A55">
        <w:rPr>
          <w:rFonts w:cs="Times New Roman"/>
          <w:szCs w:val="24"/>
        </w:rPr>
        <w:t xml:space="preserve">The ERB can </w:t>
      </w:r>
      <w:r w:rsidR="001D5ED0" w:rsidRPr="00976A55">
        <w:rPr>
          <w:rFonts w:cs="Times New Roman"/>
          <w:b/>
          <w:szCs w:val="24"/>
        </w:rPr>
        <w:t xml:space="preserve">fully </w:t>
      </w:r>
      <w:r w:rsidRPr="00976A55">
        <w:rPr>
          <w:rFonts w:cs="Times New Roman"/>
          <w:b/>
          <w:szCs w:val="24"/>
        </w:rPr>
        <w:t>approve</w:t>
      </w:r>
      <w:r w:rsidRPr="00976A55">
        <w:rPr>
          <w:rFonts w:cs="Times New Roman"/>
          <w:szCs w:val="24"/>
        </w:rPr>
        <w:t xml:space="preserve"> (to start </w:t>
      </w:r>
      <w:r w:rsidR="001D5ED0" w:rsidRPr="00976A55">
        <w:rPr>
          <w:rFonts w:cs="Times New Roman"/>
          <w:szCs w:val="24"/>
        </w:rPr>
        <w:t xml:space="preserve">the study </w:t>
      </w:r>
      <w:r w:rsidRPr="00976A55">
        <w:rPr>
          <w:rFonts w:cs="Times New Roman"/>
          <w:szCs w:val="24"/>
        </w:rPr>
        <w:t>as presented</w:t>
      </w:r>
      <w:r w:rsidR="001D5ED0" w:rsidRPr="00976A55">
        <w:rPr>
          <w:rFonts w:cs="Times New Roman"/>
          <w:szCs w:val="24"/>
        </w:rPr>
        <w:t>,</w:t>
      </w:r>
      <w:r w:rsidRPr="00976A55">
        <w:rPr>
          <w:rFonts w:cs="Times New Roman"/>
          <w:szCs w:val="24"/>
        </w:rPr>
        <w:t xml:space="preserve"> with no change</w:t>
      </w:r>
      <w:r w:rsidR="001D5ED0" w:rsidRPr="00976A55">
        <w:rPr>
          <w:rFonts w:cs="Times New Roman"/>
          <w:szCs w:val="24"/>
        </w:rPr>
        <w:t>s</w:t>
      </w:r>
      <w:r w:rsidR="00E171B7" w:rsidRPr="00976A55">
        <w:rPr>
          <w:rFonts w:cs="Times New Roman"/>
          <w:szCs w:val="24"/>
        </w:rPr>
        <w:t xml:space="preserve"> required</w:t>
      </w:r>
      <w:r w:rsidRPr="00976A55">
        <w:rPr>
          <w:rFonts w:cs="Times New Roman"/>
          <w:szCs w:val="24"/>
        </w:rPr>
        <w:t>)</w:t>
      </w:r>
      <w:r w:rsidR="001D5ED0" w:rsidRPr="00976A55">
        <w:rPr>
          <w:rFonts w:cs="Times New Roman"/>
          <w:szCs w:val="24"/>
        </w:rPr>
        <w:t xml:space="preserve"> or,</w:t>
      </w:r>
      <w:r w:rsidR="004B16D2">
        <w:rPr>
          <w:rFonts w:cs="Times New Roman"/>
          <w:szCs w:val="24"/>
        </w:rPr>
        <w:t xml:space="preserve"> </w:t>
      </w:r>
      <w:r w:rsidRPr="00976A55">
        <w:rPr>
          <w:rFonts w:cs="Times New Roman"/>
          <w:b/>
          <w:szCs w:val="24"/>
        </w:rPr>
        <w:t>approve</w:t>
      </w:r>
      <w:r w:rsidRPr="00976A55">
        <w:rPr>
          <w:rFonts w:cs="Times New Roman"/>
          <w:szCs w:val="24"/>
        </w:rPr>
        <w:t xml:space="preserve"> with minor modification (</w:t>
      </w:r>
      <w:r w:rsidR="00523263" w:rsidRPr="00976A55">
        <w:rPr>
          <w:rFonts w:cs="Times New Roman"/>
          <w:szCs w:val="24"/>
        </w:rPr>
        <w:t>requiring</w:t>
      </w:r>
      <w:r w:rsidRPr="00976A55">
        <w:rPr>
          <w:rFonts w:cs="Times New Roman"/>
          <w:szCs w:val="24"/>
        </w:rPr>
        <w:t xml:space="preserve"> minor changes/corrections</w:t>
      </w:r>
      <w:r w:rsidR="004B16D2">
        <w:rPr>
          <w:rFonts w:cs="Times New Roman"/>
          <w:szCs w:val="24"/>
        </w:rPr>
        <w:t xml:space="preserve"> </w:t>
      </w:r>
      <w:r w:rsidRPr="00976A55">
        <w:rPr>
          <w:rFonts w:cs="Times New Roman"/>
          <w:szCs w:val="24"/>
        </w:rPr>
        <w:t>to the item(s) noted at the convened meeting</w:t>
      </w:r>
      <w:r w:rsidR="001D5ED0" w:rsidRPr="00976A55">
        <w:rPr>
          <w:rFonts w:cs="Times New Roman"/>
          <w:szCs w:val="24"/>
        </w:rPr>
        <w:t xml:space="preserve">; </w:t>
      </w:r>
      <w:r w:rsidR="004B16D2" w:rsidRPr="00DE0B70">
        <w:rPr>
          <w:rFonts w:cs="Times New Roman"/>
          <w:szCs w:val="24"/>
        </w:rPr>
        <w:t xml:space="preserve">to be </w:t>
      </w:r>
      <w:r w:rsidRPr="00DE0B70">
        <w:rPr>
          <w:rFonts w:cs="Times New Roman"/>
          <w:szCs w:val="24"/>
        </w:rPr>
        <w:t>follow</w:t>
      </w:r>
      <w:r w:rsidR="004B16D2" w:rsidRPr="00DE0B70">
        <w:rPr>
          <w:rFonts w:cs="Times New Roman"/>
          <w:szCs w:val="24"/>
        </w:rPr>
        <w:t>ed</w:t>
      </w:r>
      <w:r w:rsidRPr="00976A55">
        <w:rPr>
          <w:rFonts w:cs="Times New Roman"/>
          <w:szCs w:val="24"/>
        </w:rPr>
        <w:t xml:space="preserve">-up by the ERB Chair and Member </w:t>
      </w:r>
      <w:r w:rsidR="004929EF" w:rsidRPr="00976A55">
        <w:rPr>
          <w:rFonts w:cs="Times New Roman"/>
          <w:szCs w:val="24"/>
        </w:rPr>
        <w:t>S</w:t>
      </w:r>
      <w:r w:rsidRPr="00976A55">
        <w:rPr>
          <w:rFonts w:cs="Times New Roman"/>
          <w:szCs w:val="24"/>
        </w:rPr>
        <w:t xml:space="preserve">ecretary after </w:t>
      </w:r>
      <w:r w:rsidR="001D5ED0" w:rsidRPr="00976A55">
        <w:rPr>
          <w:rFonts w:cs="Times New Roman"/>
          <w:szCs w:val="24"/>
        </w:rPr>
        <w:t>the researcher makes</w:t>
      </w:r>
      <w:r w:rsidRPr="00976A55">
        <w:rPr>
          <w:rFonts w:cs="Times New Roman"/>
          <w:szCs w:val="24"/>
        </w:rPr>
        <w:t xml:space="preserve"> changes/corrections</w:t>
      </w:r>
      <w:r w:rsidR="001D5ED0" w:rsidRPr="00976A55">
        <w:rPr>
          <w:rFonts w:cs="Times New Roman"/>
          <w:szCs w:val="24"/>
        </w:rPr>
        <w:t>/</w:t>
      </w:r>
      <w:r w:rsidRPr="00976A55">
        <w:rPr>
          <w:rFonts w:cs="Times New Roman"/>
          <w:szCs w:val="24"/>
        </w:rPr>
        <w:t>modifications</w:t>
      </w:r>
      <w:r w:rsidR="0035648A" w:rsidRPr="00976A55">
        <w:rPr>
          <w:rFonts w:cs="Times New Roman"/>
          <w:szCs w:val="24"/>
        </w:rPr>
        <w:t xml:space="preserve"> as per the suggestions</w:t>
      </w:r>
      <w:r w:rsidRPr="00976A55">
        <w:rPr>
          <w:rFonts w:cs="Times New Roman"/>
          <w:szCs w:val="24"/>
        </w:rPr>
        <w:t>)</w:t>
      </w:r>
      <w:r w:rsidR="0035648A" w:rsidRPr="00976A55">
        <w:rPr>
          <w:rFonts w:cs="Times New Roman"/>
          <w:szCs w:val="24"/>
        </w:rPr>
        <w:t xml:space="preserve">. ERB can ask </w:t>
      </w:r>
      <w:r w:rsidR="002D01DE" w:rsidRPr="00976A55">
        <w:rPr>
          <w:rFonts w:cs="Times New Roman"/>
          <w:szCs w:val="24"/>
        </w:rPr>
        <w:t>for the</w:t>
      </w:r>
      <w:r w:rsidR="004B16D2">
        <w:rPr>
          <w:rFonts w:cs="Times New Roman"/>
          <w:szCs w:val="24"/>
        </w:rPr>
        <w:t xml:space="preserve"> </w:t>
      </w:r>
      <w:r w:rsidRPr="00976A55">
        <w:rPr>
          <w:rFonts w:cs="Times New Roman"/>
          <w:b/>
          <w:szCs w:val="24"/>
        </w:rPr>
        <w:t>resubmission</w:t>
      </w:r>
      <w:r w:rsidR="004B16D2">
        <w:rPr>
          <w:rFonts w:cs="Times New Roman"/>
          <w:b/>
          <w:szCs w:val="24"/>
        </w:rPr>
        <w:t xml:space="preserve"> </w:t>
      </w:r>
      <w:r w:rsidR="002D01DE" w:rsidRPr="00976A55">
        <w:rPr>
          <w:rFonts w:cs="Times New Roman"/>
          <w:b/>
          <w:szCs w:val="24"/>
        </w:rPr>
        <w:t xml:space="preserve">of </w:t>
      </w:r>
      <w:r w:rsidR="002D01DE" w:rsidRPr="00976A55">
        <w:rPr>
          <w:rFonts w:cs="Times New Roman"/>
          <w:szCs w:val="24"/>
        </w:rPr>
        <w:t>the</w:t>
      </w:r>
      <w:r w:rsidR="0035648A" w:rsidRPr="00976A55">
        <w:rPr>
          <w:rFonts w:cs="Times New Roman"/>
          <w:szCs w:val="24"/>
        </w:rPr>
        <w:t xml:space="preserve"> proposal </w:t>
      </w:r>
      <w:r w:rsidRPr="00976A55">
        <w:rPr>
          <w:rFonts w:cs="Times New Roman"/>
          <w:szCs w:val="24"/>
        </w:rPr>
        <w:t>(</w:t>
      </w:r>
      <w:r w:rsidR="00B53B71" w:rsidRPr="00976A55">
        <w:rPr>
          <w:rFonts w:cs="Times New Roman"/>
          <w:szCs w:val="24"/>
        </w:rPr>
        <w:t>r</w:t>
      </w:r>
      <w:r w:rsidRPr="00976A55">
        <w:rPr>
          <w:rFonts w:cs="Times New Roman"/>
          <w:szCs w:val="24"/>
        </w:rPr>
        <w:t>equir</w:t>
      </w:r>
      <w:r w:rsidR="00523263" w:rsidRPr="00976A55">
        <w:rPr>
          <w:rFonts w:cs="Times New Roman"/>
          <w:szCs w:val="24"/>
        </w:rPr>
        <w:t>ing</w:t>
      </w:r>
      <w:r w:rsidRPr="00976A55">
        <w:rPr>
          <w:rFonts w:cs="Times New Roman"/>
          <w:szCs w:val="24"/>
        </w:rPr>
        <w:t xml:space="preserve"> major changes/corrections to the items and full </w:t>
      </w:r>
      <w:r w:rsidR="00B53B71" w:rsidRPr="00976A55">
        <w:rPr>
          <w:rFonts w:cs="Times New Roman"/>
          <w:szCs w:val="24"/>
        </w:rPr>
        <w:t>c</w:t>
      </w:r>
      <w:r w:rsidRPr="00976A55">
        <w:rPr>
          <w:rFonts w:cs="Times New Roman"/>
          <w:szCs w:val="24"/>
        </w:rPr>
        <w:t xml:space="preserve">ommittee review of the materials) </w:t>
      </w:r>
      <w:r w:rsidR="0035648A" w:rsidRPr="00976A55">
        <w:rPr>
          <w:rFonts w:cs="Times New Roman"/>
          <w:szCs w:val="24"/>
        </w:rPr>
        <w:t xml:space="preserve">or, </w:t>
      </w:r>
      <w:r w:rsidR="0035648A" w:rsidRPr="00976A55">
        <w:rPr>
          <w:rFonts w:cs="Times New Roman"/>
          <w:b/>
          <w:szCs w:val="24"/>
        </w:rPr>
        <w:t>completely disapprove</w:t>
      </w:r>
      <w:r w:rsidR="004B16D2">
        <w:rPr>
          <w:rFonts w:cs="Times New Roman"/>
          <w:b/>
          <w:szCs w:val="24"/>
        </w:rPr>
        <w:t xml:space="preserve"> </w:t>
      </w:r>
      <w:r w:rsidR="0035648A" w:rsidRPr="00976A55">
        <w:rPr>
          <w:rFonts w:cs="Times New Roman"/>
          <w:szCs w:val="24"/>
        </w:rPr>
        <w:t xml:space="preserve">the proposal </w:t>
      </w:r>
      <w:r w:rsidRPr="00976A55">
        <w:rPr>
          <w:rFonts w:cs="Times New Roman"/>
          <w:szCs w:val="24"/>
        </w:rPr>
        <w:t>(</w:t>
      </w:r>
      <w:r w:rsidR="001410BB" w:rsidRPr="00976A55">
        <w:rPr>
          <w:rFonts w:cs="Times New Roman"/>
          <w:szCs w:val="24"/>
        </w:rPr>
        <w:t>reject</w:t>
      </w:r>
      <w:r w:rsidR="007E4A43" w:rsidRPr="00976A55">
        <w:rPr>
          <w:rFonts w:cs="Times New Roman"/>
          <w:szCs w:val="24"/>
        </w:rPr>
        <w:t>ing</w:t>
      </w:r>
      <w:r w:rsidRPr="00976A55">
        <w:rPr>
          <w:rFonts w:cs="Times New Roman"/>
          <w:szCs w:val="24"/>
        </w:rPr>
        <w:t xml:space="preserve"> the study, stating the reason for disapproval)</w:t>
      </w:r>
      <w:r w:rsidR="0035648A" w:rsidRPr="00976A55">
        <w:rPr>
          <w:rFonts w:cs="Times New Roman"/>
          <w:szCs w:val="24"/>
        </w:rPr>
        <w:t xml:space="preserve">. </w:t>
      </w:r>
    </w:p>
    <w:p w:rsidR="00E77F36" w:rsidRPr="00976A55" w:rsidRDefault="00E171B7" w:rsidP="00DC3BD9">
      <w:pPr>
        <w:pStyle w:val="BodyText"/>
        <w:numPr>
          <w:ilvl w:val="0"/>
          <w:numId w:val="115"/>
        </w:numPr>
        <w:tabs>
          <w:tab w:val="left" w:pos="8280"/>
        </w:tabs>
        <w:spacing w:line="276" w:lineRule="auto"/>
        <w:jc w:val="left"/>
        <w:rPr>
          <w:rFonts w:cs="Times New Roman"/>
          <w:szCs w:val="24"/>
        </w:rPr>
      </w:pPr>
      <w:r w:rsidRPr="00976A55">
        <w:rPr>
          <w:rFonts w:cs="Times New Roman"/>
          <w:szCs w:val="24"/>
        </w:rPr>
        <w:t>R</w:t>
      </w:r>
      <w:r w:rsidR="00686A43" w:rsidRPr="00976A55">
        <w:rPr>
          <w:rFonts w:cs="Times New Roman"/>
          <w:szCs w:val="24"/>
        </w:rPr>
        <w:t xml:space="preserve">eason for </w:t>
      </w:r>
      <w:r w:rsidR="001410BB" w:rsidRPr="00976A55">
        <w:rPr>
          <w:rFonts w:cs="Times New Roman"/>
          <w:szCs w:val="24"/>
        </w:rPr>
        <w:t xml:space="preserve">the proposal </w:t>
      </w:r>
      <w:r w:rsidR="00686A43" w:rsidRPr="00976A55">
        <w:rPr>
          <w:rFonts w:cs="Times New Roman"/>
          <w:szCs w:val="24"/>
        </w:rPr>
        <w:t>disapprov</w:t>
      </w:r>
      <w:r w:rsidR="001410BB" w:rsidRPr="00976A55">
        <w:rPr>
          <w:rFonts w:cs="Times New Roman"/>
          <w:szCs w:val="24"/>
        </w:rPr>
        <w:t xml:space="preserve">al </w:t>
      </w:r>
      <w:r w:rsidR="00686A43" w:rsidRPr="00976A55">
        <w:rPr>
          <w:rFonts w:cs="Times New Roman"/>
          <w:szCs w:val="24"/>
        </w:rPr>
        <w:t>will</w:t>
      </w:r>
      <w:r w:rsidR="004B16D2">
        <w:rPr>
          <w:rFonts w:cs="Times New Roman"/>
          <w:szCs w:val="24"/>
        </w:rPr>
        <w:t xml:space="preserve"> </w:t>
      </w:r>
      <w:r w:rsidR="00686A43" w:rsidRPr="00976A55">
        <w:rPr>
          <w:rFonts w:cs="Times New Roman"/>
          <w:szCs w:val="24"/>
        </w:rPr>
        <w:t xml:space="preserve">be clearly stated and communicated to the researcher. </w:t>
      </w:r>
    </w:p>
    <w:p w:rsidR="00167CB2" w:rsidRPr="00976A55" w:rsidRDefault="00167CB2" w:rsidP="00DE0B70">
      <w:pPr>
        <w:spacing w:line="276" w:lineRule="auto"/>
        <w:ind w:left="360"/>
        <w:jc w:val="both"/>
        <w:rPr>
          <w:rFonts w:ascii="Times New Roman" w:hAnsi="Times New Roman" w:cs="Times New Roman"/>
          <w:i/>
          <w:sz w:val="24"/>
          <w:szCs w:val="24"/>
        </w:rPr>
      </w:pPr>
      <w:r w:rsidRPr="00976A55">
        <w:rPr>
          <w:rFonts w:ascii="Times New Roman" w:hAnsi="Times New Roman" w:cs="Times New Roman"/>
          <w:b/>
          <w:i/>
          <w:color w:val="000000" w:themeColor="text1"/>
          <w:sz w:val="24"/>
          <w:szCs w:val="24"/>
        </w:rPr>
        <w:t>Note:</w:t>
      </w:r>
      <w:r w:rsidR="002555A0">
        <w:rPr>
          <w:rFonts w:ascii="Times New Roman" w:hAnsi="Times New Roman" w:cs="Times New Roman"/>
          <w:b/>
          <w:i/>
          <w:color w:val="000000" w:themeColor="text1"/>
          <w:sz w:val="24"/>
          <w:szCs w:val="24"/>
        </w:rPr>
        <w:t xml:space="preserve"> </w:t>
      </w:r>
      <w:r w:rsidRPr="00976A55">
        <w:rPr>
          <w:rFonts w:ascii="Times New Roman" w:hAnsi="Times New Roman" w:cs="Times New Roman"/>
          <w:i/>
          <w:sz w:val="24"/>
          <w:szCs w:val="24"/>
        </w:rPr>
        <w:t xml:space="preserve">If the Board votes not to approve the study and if the investigator wishes to appeal this decision, he or she may do so by contacting NHRC Executive, through ERB </w:t>
      </w:r>
      <w:r w:rsidRPr="00976A55">
        <w:rPr>
          <w:rFonts w:ascii="Times New Roman" w:hAnsi="Times New Roman" w:cs="Times New Roman"/>
          <w:i/>
          <w:sz w:val="24"/>
          <w:szCs w:val="24"/>
        </w:rPr>
        <w:lastRenderedPageBreak/>
        <w:t>secretariat or directly within 35 working days from the date of receiving the letter.</w:t>
      </w:r>
    </w:p>
    <w:p w:rsidR="00D3071F" w:rsidRPr="00976A55" w:rsidRDefault="00D3071F" w:rsidP="00DC3BD9">
      <w:pPr>
        <w:pStyle w:val="BodyText"/>
        <w:tabs>
          <w:tab w:val="left" w:pos="8280"/>
        </w:tabs>
        <w:spacing w:line="276" w:lineRule="auto"/>
        <w:ind w:left="270"/>
        <w:jc w:val="left"/>
        <w:rPr>
          <w:rFonts w:cs="Times New Roman"/>
          <w:i/>
          <w:szCs w:val="24"/>
        </w:rPr>
      </w:pPr>
    </w:p>
    <w:p w:rsidR="00D3071F" w:rsidRPr="00976A55" w:rsidRDefault="00B71DBE" w:rsidP="00DE0B70">
      <w:pPr>
        <w:pStyle w:val="Heading2"/>
        <w:numPr>
          <w:ilvl w:val="0"/>
          <w:numId w:val="48"/>
        </w:numPr>
        <w:spacing w:after="240" w:line="276" w:lineRule="auto"/>
        <w:rPr>
          <w:rFonts w:cs="Times New Roman"/>
        </w:rPr>
      </w:pPr>
      <w:bookmarkStart w:id="158" w:name="_Toc28699620"/>
      <w:bookmarkStart w:id="159" w:name="_Toc101276247"/>
      <w:r w:rsidRPr="00976A55">
        <w:rPr>
          <w:rFonts w:cs="Times New Roman"/>
        </w:rPr>
        <w:t>Communicating</w:t>
      </w:r>
      <w:r w:rsidRPr="00976A55">
        <w:rPr>
          <w:rFonts w:cs="Times New Roman"/>
          <w:w w:val="105"/>
        </w:rPr>
        <w:t xml:space="preserve"> a</w:t>
      </w:r>
      <w:r w:rsidR="004B16D2">
        <w:rPr>
          <w:rFonts w:cs="Times New Roman"/>
          <w:w w:val="105"/>
        </w:rPr>
        <w:t xml:space="preserve"> </w:t>
      </w:r>
      <w:r w:rsidRPr="00976A55">
        <w:rPr>
          <w:rFonts w:cs="Times New Roman"/>
          <w:w w:val="105"/>
        </w:rPr>
        <w:t>Decision</w:t>
      </w:r>
      <w:bookmarkEnd w:id="158"/>
      <w:bookmarkEnd w:id="159"/>
    </w:p>
    <w:p w:rsidR="009D0BCA" w:rsidRPr="00F6363C" w:rsidRDefault="009D0BCA" w:rsidP="00DC3BD9">
      <w:pPr>
        <w:pStyle w:val="BodyText"/>
        <w:tabs>
          <w:tab w:val="left" w:pos="8280"/>
        </w:tabs>
        <w:spacing w:line="276" w:lineRule="auto"/>
        <w:rPr>
          <w:rFonts w:cs="Times New Roman"/>
          <w:color w:val="000000" w:themeColor="text1"/>
          <w:szCs w:val="24"/>
        </w:rPr>
      </w:pPr>
      <w:r w:rsidRPr="00976A55">
        <w:rPr>
          <w:rFonts w:cs="Times New Roman"/>
          <w:szCs w:val="24"/>
        </w:rPr>
        <w:t xml:space="preserve">On behalf of the ERB, ERB secretariat </w:t>
      </w:r>
      <w:r w:rsidR="004B16D2" w:rsidRPr="00F6363C">
        <w:rPr>
          <w:rFonts w:cs="Times New Roman"/>
          <w:color w:val="000000" w:themeColor="text1"/>
          <w:szCs w:val="24"/>
        </w:rPr>
        <w:t xml:space="preserve">will </w:t>
      </w:r>
      <w:r w:rsidRPr="00F6363C">
        <w:rPr>
          <w:rFonts w:cs="Times New Roman"/>
          <w:color w:val="000000" w:themeColor="text1"/>
          <w:szCs w:val="24"/>
        </w:rPr>
        <w:t xml:space="preserve">communicate its decision to the applicant in </w:t>
      </w:r>
      <w:r w:rsidR="001410BB" w:rsidRPr="00F6363C">
        <w:rPr>
          <w:rFonts w:cs="Times New Roman"/>
          <w:color w:val="000000" w:themeColor="text1"/>
          <w:szCs w:val="24"/>
        </w:rPr>
        <w:t>a written form</w:t>
      </w:r>
      <w:r w:rsidRPr="00F6363C">
        <w:rPr>
          <w:rFonts w:cs="Times New Roman"/>
          <w:color w:val="000000" w:themeColor="text1"/>
          <w:szCs w:val="24"/>
        </w:rPr>
        <w:t xml:space="preserve"> through online systems within </w:t>
      </w:r>
      <w:r w:rsidR="009D0528">
        <w:rPr>
          <w:rFonts w:cs="Times New Roman"/>
          <w:color w:val="000000" w:themeColor="text1"/>
          <w:szCs w:val="24"/>
        </w:rPr>
        <w:t>two</w:t>
      </w:r>
      <w:r w:rsidRPr="00F6363C">
        <w:rPr>
          <w:rFonts w:cs="Times New Roman"/>
          <w:color w:val="000000" w:themeColor="text1"/>
          <w:szCs w:val="24"/>
        </w:rPr>
        <w:t xml:space="preserve"> week</w:t>
      </w:r>
      <w:r w:rsidR="009D0528">
        <w:rPr>
          <w:rFonts w:cs="Times New Roman"/>
          <w:color w:val="000000" w:themeColor="text1"/>
          <w:szCs w:val="24"/>
        </w:rPr>
        <w:t>s</w:t>
      </w:r>
      <w:r w:rsidR="00620AFA" w:rsidRPr="00F6363C">
        <w:rPr>
          <w:rFonts w:cs="Times New Roman"/>
          <w:color w:val="000000" w:themeColor="text1"/>
          <w:szCs w:val="24"/>
        </w:rPr>
        <w:t xml:space="preserve"> of</w:t>
      </w:r>
      <w:r w:rsidRPr="00F6363C">
        <w:rPr>
          <w:rFonts w:cs="Times New Roman"/>
          <w:color w:val="000000" w:themeColor="text1"/>
          <w:szCs w:val="24"/>
        </w:rPr>
        <w:t xml:space="preserve"> the ERB meeting. ERB should give initial decision within 6 </w:t>
      </w:r>
      <w:r w:rsidR="00BC30ED" w:rsidRPr="00F6363C">
        <w:rPr>
          <w:rFonts w:cs="Times New Roman"/>
          <w:color w:val="000000" w:themeColor="text1"/>
          <w:szCs w:val="24"/>
        </w:rPr>
        <w:t xml:space="preserve">to 8 </w:t>
      </w:r>
      <w:r w:rsidRPr="00F6363C">
        <w:rPr>
          <w:rFonts w:cs="Times New Roman"/>
          <w:color w:val="000000" w:themeColor="text1"/>
          <w:szCs w:val="24"/>
        </w:rPr>
        <w:t>weeks of the submission of the proposal.</w:t>
      </w:r>
    </w:p>
    <w:p w:rsidR="009D0BCA" w:rsidRPr="00F6363C" w:rsidRDefault="00415E59" w:rsidP="00FC00FB">
      <w:pPr>
        <w:pStyle w:val="BodyText"/>
        <w:tabs>
          <w:tab w:val="left" w:pos="8280"/>
        </w:tabs>
        <w:spacing w:line="276" w:lineRule="auto"/>
        <w:rPr>
          <w:rFonts w:cs="Times New Roman"/>
          <w:b/>
          <w:bCs/>
          <w:i/>
          <w:iCs/>
          <w:color w:val="000000" w:themeColor="text1"/>
          <w:szCs w:val="24"/>
        </w:rPr>
      </w:pPr>
      <w:r w:rsidRPr="00F6363C">
        <w:rPr>
          <w:rFonts w:cs="Times New Roman"/>
          <w:b/>
          <w:bCs/>
          <w:i/>
          <w:iCs/>
          <w:color w:val="000000" w:themeColor="text1"/>
          <w:szCs w:val="24"/>
        </w:rPr>
        <w:t xml:space="preserve">Note: </w:t>
      </w:r>
      <w:r w:rsidR="009D0BCA" w:rsidRPr="00F6363C">
        <w:rPr>
          <w:rFonts w:cs="Times New Roman"/>
          <w:i/>
          <w:iCs/>
          <w:color w:val="000000" w:themeColor="text1"/>
          <w:szCs w:val="24"/>
        </w:rPr>
        <w:t xml:space="preserve">Application will not be </w:t>
      </w:r>
      <w:r w:rsidR="00620AFA" w:rsidRPr="00F6363C">
        <w:rPr>
          <w:rFonts w:cs="Times New Roman"/>
          <w:i/>
          <w:iCs/>
          <w:color w:val="000000" w:themeColor="text1"/>
          <w:szCs w:val="24"/>
        </w:rPr>
        <w:t xml:space="preserve">entertained and put on </w:t>
      </w:r>
      <w:r w:rsidR="00013156" w:rsidRPr="00F6363C">
        <w:rPr>
          <w:rFonts w:cs="Times New Roman"/>
          <w:i/>
          <w:iCs/>
          <w:color w:val="000000" w:themeColor="text1"/>
          <w:szCs w:val="24"/>
        </w:rPr>
        <w:t xml:space="preserve">a </w:t>
      </w:r>
      <w:r w:rsidR="00620AFA" w:rsidRPr="00F6363C">
        <w:rPr>
          <w:rFonts w:cs="Times New Roman"/>
          <w:i/>
          <w:iCs/>
          <w:color w:val="000000" w:themeColor="text1"/>
          <w:szCs w:val="24"/>
        </w:rPr>
        <w:t xml:space="preserve">pending </w:t>
      </w:r>
      <w:r w:rsidR="00083157" w:rsidRPr="00F6363C">
        <w:rPr>
          <w:rFonts w:cs="Times New Roman"/>
          <w:i/>
          <w:iCs/>
          <w:color w:val="000000" w:themeColor="text1"/>
          <w:szCs w:val="24"/>
        </w:rPr>
        <w:t>list if</w:t>
      </w:r>
      <w:r w:rsidR="00620AFA" w:rsidRPr="00F6363C">
        <w:rPr>
          <w:rFonts w:cs="Times New Roman"/>
          <w:i/>
          <w:iCs/>
          <w:color w:val="000000" w:themeColor="text1"/>
          <w:szCs w:val="24"/>
        </w:rPr>
        <w:t xml:space="preserve"> the </w:t>
      </w:r>
      <w:r w:rsidR="00B97F2D" w:rsidRPr="00F6363C">
        <w:rPr>
          <w:rFonts w:cs="Times New Roman"/>
          <w:i/>
          <w:iCs/>
          <w:color w:val="000000" w:themeColor="text1"/>
          <w:szCs w:val="24"/>
        </w:rPr>
        <w:t xml:space="preserve">researcher </w:t>
      </w:r>
      <w:r w:rsidR="00620AFA" w:rsidRPr="00F6363C">
        <w:rPr>
          <w:rFonts w:cs="Times New Roman"/>
          <w:i/>
          <w:iCs/>
          <w:color w:val="000000" w:themeColor="text1"/>
          <w:szCs w:val="24"/>
        </w:rPr>
        <w:t>investigator does not respond</w:t>
      </w:r>
      <w:r w:rsidR="00013156" w:rsidRPr="00F6363C">
        <w:rPr>
          <w:rFonts w:cs="Times New Roman"/>
          <w:i/>
          <w:iCs/>
          <w:color w:val="000000" w:themeColor="text1"/>
          <w:szCs w:val="24"/>
        </w:rPr>
        <w:t xml:space="preserve"> to the queries from the </w:t>
      </w:r>
      <w:r w:rsidR="001410BB" w:rsidRPr="00F6363C">
        <w:rPr>
          <w:rFonts w:cs="Times New Roman"/>
          <w:i/>
          <w:iCs/>
          <w:color w:val="000000" w:themeColor="text1"/>
          <w:szCs w:val="24"/>
        </w:rPr>
        <w:t>secretariat for</w:t>
      </w:r>
      <w:r w:rsidR="00620AFA" w:rsidRPr="00F6363C">
        <w:rPr>
          <w:rFonts w:cs="Times New Roman"/>
          <w:i/>
          <w:iCs/>
          <w:color w:val="000000" w:themeColor="text1"/>
          <w:szCs w:val="24"/>
        </w:rPr>
        <w:t xml:space="preserve"> more than 3 months </w:t>
      </w:r>
      <w:proofErr w:type="gramStart"/>
      <w:r w:rsidR="00083157" w:rsidRPr="00F6363C">
        <w:rPr>
          <w:rFonts w:cs="Times New Roman"/>
          <w:i/>
          <w:iCs/>
          <w:color w:val="000000" w:themeColor="text1"/>
          <w:szCs w:val="24"/>
        </w:rPr>
        <w:t>Such</w:t>
      </w:r>
      <w:proofErr w:type="gramEnd"/>
      <w:r w:rsidR="00083157" w:rsidRPr="00F6363C">
        <w:rPr>
          <w:rFonts w:cs="Times New Roman"/>
          <w:i/>
          <w:iCs/>
          <w:color w:val="000000" w:themeColor="text1"/>
          <w:szCs w:val="24"/>
        </w:rPr>
        <w:t xml:space="preserve"> studies</w:t>
      </w:r>
      <w:r w:rsidR="00BC30ED" w:rsidRPr="00F6363C">
        <w:rPr>
          <w:rFonts w:cs="Times New Roman"/>
          <w:i/>
          <w:iCs/>
          <w:color w:val="000000" w:themeColor="text1"/>
          <w:szCs w:val="24"/>
        </w:rPr>
        <w:t xml:space="preserve"> will be permanently closed and </w:t>
      </w:r>
      <w:r w:rsidR="00083157" w:rsidRPr="00F6363C">
        <w:rPr>
          <w:rFonts w:cs="Times New Roman"/>
          <w:i/>
          <w:iCs/>
          <w:color w:val="000000" w:themeColor="text1"/>
          <w:szCs w:val="24"/>
        </w:rPr>
        <w:t>the researcher(s) will have to</w:t>
      </w:r>
      <w:r w:rsidR="00BC30ED" w:rsidRPr="00F6363C">
        <w:rPr>
          <w:rFonts w:cs="Times New Roman"/>
          <w:i/>
          <w:iCs/>
          <w:color w:val="000000" w:themeColor="text1"/>
          <w:szCs w:val="24"/>
        </w:rPr>
        <w:t xml:space="preserve"> reapply </w:t>
      </w:r>
      <w:r w:rsidR="001410BB" w:rsidRPr="00F6363C">
        <w:rPr>
          <w:rFonts w:cs="Times New Roman"/>
          <w:i/>
          <w:iCs/>
          <w:color w:val="000000" w:themeColor="text1"/>
          <w:szCs w:val="24"/>
        </w:rPr>
        <w:t>with</w:t>
      </w:r>
      <w:r w:rsidR="00BC30ED" w:rsidRPr="00F6363C">
        <w:rPr>
          <w:rFonts w:cs="Times New Roman"/>
          <w:i/>
          <w:iCs/>
          <w:color w:val="000000" w:themeColor="text1"/>
          <w:szCs w:val="24"/>
        </w:rPr>
        <w:t xml:space="preserve"> a new protocol for further proc</w:t>
      </w:r>
      <w:r w:rsidR="00083157" w:rsidRPr="00F6363C">
        <w:rPr>
          <w:rFonts w:cs="Times New Roman"/>
          <w:i/>
          <w:iCs/>
          <w:color w:val="000000" w:themeColor="text1"/>
          <w:szCs w:val="24"/>
        </w:rPr>
        <w:t>essing.</w:t>
      </w:r>
    </w:p>
    <w:p w:rsidR="00194A7E" w:rsidRPr="00976A55" w:rsidRDefault="00194A7E" w:rsidP="00DC3BD9">
      <w:pPr>
        <w:pStyle w:val="BodyText"/>
        <w:tabs>
          <w:tab w:val="left" w:pos="8280"/>
        </w:tabs>
        <w:spacing w:line="276" w:lineRule="auto"/>
        <w:jc w:val="left"/>
        <w:rPr>
          <w:rFonts w:cs="Times New Roman"/>
          <w:szCs w:val="24"/>
        </w:rPr>
      </w:pPr>
    </w:p>
    <w:p w:rsidR="00D3071F" w:rsidRPr="00976A55" w:rsidRDefault="00B71DBE" w:rsidP="00DC3BD9">
      <w:pPr>
        <w:pStyle w:val="BodyText"/>
        <w:tabs>
          <w:tab w:val="left" w:pos="8280"/>
        </w:tabs>
        <w:spacing w:line="276" w:lineRule="auto"/>
        <w:ind w:right="388"/>
        <w:rPr>
          <w:rFonts w:cs="Times New Roman"/>
          <w:b/>
          <w:i/>
          <w:szCs w:val="24"/>
        </w:rPr>
      </w:pPr>
      <w:r w:rsidRPr="00976A55">
        <w:rPr>
          <w:rFonts w:cs="Times New Roman"/>
          <w:b/>
          <w:i/>
          <w:szCs w:val="24"/>
        </w:rPr>
        <w:t>The communication of the decision</w:t>
      </w:r>
      <w:r w:rsidR="004B16D2">
        <w:rPr>
          <w:rFonts w:cs="Times New Roman"/>
          <w:b/>
          <w:i/>
          <w:szCs w:val="24"/>
        </w:rPr>
        <w:t xml:space="preserve"> </w:t>
      </w:r>
      <w:r w:rsidRPr="00976A55">
        <w:rPr>
          <w:rFonts w:cs="Times New Roman"/>
          <w:b/>
          <w:i/>
          <w:szCs w:val="24"/>
        </w:rPr>
        <w:t>includes, but is not limited to the following information:</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The</w:t>
      </w:r>
      <w:r w:rsidR="004B16D2">
        <w:rPr>
          <w:rFonts w:cs="Times New Roman"/>
          <w:szCs w:val="24"/>
        </w:rPr>
        <w:t xml:space="preserve"> </w:t>
      </w:r>
      <w:r w:rsidRPr="00976A55">
        <w:rPr>
          <w:rFonts w:cs="Times New Roman"/>
          <w:szCs w:val="24"/>
        </w:rPr>
        <w:t>exact</w:t>
      </w:r>
      <w:r w:rsidR="004B16D2">
        <w:rPr>
          <w:rFonts w:cs="Times New Roman"/>
          <w:szCs w:val="24"/>
        </w:rPr>
        <w:t xml:space="preserve"> </w:t>
      </w:r>
      <w:r w:rsidRPr="00976A55">
        <w:rPr>
          <w:rFonts w:cs="Times New Roman"/>
          <w:szCs w:val="24"/>
        </w:rPr>
        <w:t>title</w:t>
      </w:r>
      <w:r w:rsidR="004B16D2">
        <w:rPr>
          <w:rFonts w:cs="Times New Roman"/>
          <w:szCs w:val="24"/>
        </w:rPr>
        <w:t xml:space="preserve"> </w:t>
      </w:r>
      <w:r w:rsidRPr="00976A55">
        <w:rPr>
          <w:rFonts w:cs="Times New Roman"/>
          <w:szCs w:val="24"/>
        </w:rPr>
        <w:t>of</w:t>
      </w:r>
      <w:r w:rsidR="004B16D2">
        <w:rPr>
          <w:rFonts w:cs="Times New Roman"/>
          <w:szCs w:val="24"/>
        </w:rPr>
        <w:t xml:space="preserve"> </w:t>
      </w:r>
      <w:r w:rsidRPr="00976A55">
        <w:rPr>
          <w:rFonts w:cs="Times New Roman"/>
          <w:szCs w:val="24"/>
        </w:rPr>
        <w:t>the</w:t>
      </w:r>
      <w:r w:rsidR="004B16D2">
        <w:rPr>
          <w:rFonts w:cs="Times New Roman"/>
          <w:szCs w:val="24"/>
        </w:rPr>
        <w:t xml:space="preserve"> </w:t>
      </w:r>
      <w:r w:rsidRPr="00976A55">
        <w:rPr>
          <w:rFonts w:cs="Times New Roman"/>
          <w:szCs w:val="24"/>
        </w:rPr>
        <w:t>research</w:t>
      </w:r>
      <w:r w:rsidR="004B16D2">
        <w:rPr>
          <w:rFonts w:cs="Times New Roman"/>
          <w:szCs w:val="24"/>
        </w:rPr>
        <w:t xml:space="preserve"> </w:t>
      </w:r>
      <w:r w:rsidRPr="00976A55">
        <w:rPr>
          <w:rFonts w:cs="Times New Roman"/>
          <w:spacing w:val="-3"/>
          <w:szCs w:val="24"/>
        </w:rPr>
        <w:t>proposal</w:t>
      </w:r>
      <w:r w:rsidR="004B16D2">
        <w:rPr>
          <w:rFonts w:cs="Times New Roman"/>
          <w:spacing w:val="-3"/>
          <w:szCs w:val="24"/>
        </w:rPr>
        <w:t xml:space="preserve"> </w:t>
      </w:r>
      <w:r w:rsidR="008D0410" w:rsidRPr="00976A55">
        <w:rPr>
          <w:rFonts w:cs="Times New Roman"/>
          <w:szCs w:val="24"/>
        </w:rPr>
        <w:t>reviewed</w:t>
      </w:r>
      <w:r w:rsidR="00C916A2" w:rsidRPr="00976A55">
        <w:rPr>
          <w:rFonts w:cs="Times New Roman"/>
          <w:szCs w:val="24"/>
        </w:rPr>
        <w:t>;</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The</w:t>
      </w:r>
      <w:r w:rsidR="004B16D2">
        <w:rPr>
          <w:rFonts w:cs="Times New Roman"/>
          <w:szCs w:val="24"/>
        </w:rPr>
        <w:t xml:space="preserve"> </w:t>
      </w:r>
      <w:r w:rsidRPr="00976A55">
        <w:rPr>
          <w:rFonts w:cs="Times New Roman"/>
          <w:szCs w:val="24"/>
        </w:rPr>
        <w:t>clear</w:t>
      </w:r>
      <w:r w:rsidR="004B16D2">
        <w:rPr>
          <w:rFonts w:cs="Times New Roman"/>
          <w:szCs w:val="24"/>
        </w:rPr>
        <w:t xml:space="preserve"> </w:t>
      </w:r>
      <w:r w:rsidR="00560EF3" w:rsidRPr="00976A55">
        <w:rPr>
          <w:rFonts w:cs="Times New Roman"/>
          <w:szCs w:val="24"/>
        </w:rPr>
        <w:t xml:space="preserve">registration number </w:t>
      </w:r>
      <w:r w:rsidRPr="00976A55">
        <w:rPr>
          <w:rFonts w:cs="Times New Roman"/>
          <w:szCs w:val="24"/>
        </w:rPr>
        <w:t>of</w:t>
      </w:r>
      <w:r w:rsidR="004D4E18">
        <w:rPr>
          <w:rFonts w:cs="Times New Roman"/>
          <w:szCs w:val="24"/>
        </w:rPr>
        <w:t xml:space="preserve"> </w:t>
      </w:r>
      <w:r w:rsidRPr="00976A55">
        <w:rPr>
          <w:rFonts w:cs="Times New Roman"/>
          <w:szCs w:val="24"/>
        </w:rPr>
        <w:t>the</w:t>
      </w:r>
      <w:r w:rsidR="004D4E18">
        <w:rPr>
          <w:rFonts w:cs="Times New Roman"/>
          <w:szCs w:val="24"/>
        </w:rPr>
        <w:t xml:space="preserve"> </w:t>
      </w:r>
      <w:r w:rsidRPr="00976A55">
        <w:rPr>
          <w:rFonts w:cs="Times New Roman"/>
          <w:szCs w:val="24"/>
        </w:rPr>
        <w:t>protocol</w:t>
      </w:r>
      <w:r w:rsidR="004D4E18">
        <w:rPr>
          <w:rFonts w:cs="Times New Roman"/>
          <w:szCs w:val="24"/>
        </w:rPr>
        <w:t xml:space="preserve"> </w:t>
      </w:r>
      <w:r w:rsidRPr="00976A55">
        <w:rPr>
          <w:rFonts w:cs="Times New Roman"/>
          <w:spacing w:val="4"/>
          <w:szCs w:val="24"/>
        </w:rPr>
        <w:t>of</w:t>
      </w:r>
      <w:r w:rsidR="004D4E18">
        <w:rPr>
          <w:rFonts w:cs="Times New Roman"/>
          <w:spacing w:val="4"/>
          <w:szCs w:val="24"/>
        </w:rPr>
        <w:t xml:space="preserve"> </w:t>
      </w:r>
      <w:r w:rsidRPr="00976A55">
        <w:rPr>
          <w:rFonts w:cs="Times New Roman"/>
          <w:spacing w:val="4"/>
          <w:szCs w:val="24"/>
        </w:rPr>
        <w:t>the</w:t>
      </w:r>
      <w:r w:rsidR="004D4E18">
        <w:rPr>
          <w:rFonts w:cs="Times New Roman"/>
          <w:spacing w:val="4"/>
          <w:szCs w:val="24"/>
        </w:rPr>
        <w:t xml:space="preserve"> </w:t>
      </w:r>
      <w:r w:rsidRPr="00976A55">
        <w:rPr>
          <w:rFonts w:cs="Times New Roman"/>
          <w:spacing w:val="-3"/>
          <w:szCs w:val="24"/>
        </w:rPr>
        <w:t>proposed</w:t>
      </w:r>
      <w:r w:rsidR="004D4E18">
        <w:rPr>
          <w:rFonts w:cs="Times New Roman"/>
          <w:spacing w:val="-3"/>
          <w:szCs w:val="24"/>
        </w:rPr>
        <w:t xml:space="preserve"> </w:t>
      </w:r>
      <w:r w:rsidRPr="00976A55">
        <w:rPr>
          <w:rFonts w:cs="Times New Roman"/>
          <w:szCs w:val="24"/>
        </w:rPr>
        <w:t xml:space="preserve">research or </w:t>
      </w:r>
      <w:r w:rsidRPr="00976A55">
        <w:rPr>
          <w:rFonts w:cs="Times New Roman"/>
          <w:spacing w:val="-3"/>
          <w:szCs w:val="24"/>
        </w:rPr>
        <w:t xml:space="preserve">amendment, </w:t>
      </w:r>
      <w:r w:rsidR="00363DC3" w:rsidRPr="00976A55">
        <w:rPr>
          <w:rFonts w:cs="Times New Roman"/>
          <w:szCs w:val="24"/>
        </w:rPr>
        <w:t>date,</w:t>
      </w:r>
      <w:r w:rsidR="004D4E18">
        <w:rPr>
          <w:rFonts w:cs="Times New Roman"/>
          <w:szCs w:val="24"/>
        </w:rPr>
        <w:t xml:space="preserve"> </w:t>
      </w:r>
      <w:r w:rsidRPr="00976A55">
        <w:rPr>
          <w:rFonts w:cs="Times New Roman"/>
          <w:spacing w:val="-3"/>
          <w:szCs w:val="24"/>
        </w:rPr>
        <w:t xml:space="preserve">and </w:t>
      </w:r>
      <w:r w:rsidRPr="00976A55">
        <w:rPr>
          <w:rFonts w:cs="Times New Roman"/>
          <w:szCs w:val="24"/>
        </w:rPr>
        <w:t xml:space="preserve">version </w:t>
      </w:r>
      <w:r w:rsidRPr="00976A55">
        <w:rPr>
          <w:rFonts w:cs="Times New Roman"/>
          <w:spacing w:val="-3"/>
          <w:szCs w:val="24"/>
        </w:rPr>
        <w:t xml:space="preserve">number </w:t>
      </w:r>
      <w:r w:rsidRPr="00976A55">
        <w:rPr>
          <w:rFonts w:cs="Times New Roman"/>
          <w:szCs w:val="24"/>
        </w:rPr>
        <w:t xml:space="preserve">(if applicable) on which </w:t>
      </w:r>
      <w:r w:rsidRPr="00976A55">
        <w:rPr>
          <w:rFonts w:cs="Times New Roman"/>
          <w:spacing w:val="-3"/>
          <w:szCs w:val="24"/>
        </w:rPr>
        <w:t xml:space="preserve">the </w:t>
      </w:r>
      <w:r w:rsidRPr="00976A55">
        <w:rPr>
          <w:rFonts w:cs="Times New Roman"/>
          <w:szCs w:val="24"/>
        </w:rPr>
        <w:t>decision is</w:t>
      </w:r>
      <w:r w:rsidR="004B16D2">
        <w:rPr>
          <w:rFonts w:cs="Times New Roman"/>
          <w:szCs w:val="24"/>
        </w:rPr>
        <w:t xml:space="preserve"> </w:t>
      </w:r>
      <w:r w:rsidR="008D0410" w:rsidRPr="00976A55">
        <w:rPr>
          <w:rFonts w:cs="Times New Roman"/>
          <w:szCs w:val="24"/>
        </w:rPr>
        <w:t>based</w:t>
      </w:r>
      <w:r w:rsidR="00C916A2" w:rsidRPr="00976A55">
        <w:rPr>
          <w:rFonts w:cs="Times New Roman"/>
          <w:szCs w:val="24"/>
        </w:rPr>
        <w:t>,</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 xml:space="preserve">The names and where </w:t>
      </w:r>
      <w:r w:rsidRPr="00976A55">
        <w:rPr>
          <w:rFonts w:cs="Times New Roman"/>
          <w:spacing w:val="-3"/>
          <w:szCs w:val="24"/>
        </w:rPr>
        <w:t>possible</w:t>
      </w:r>
      <w:r w:rsidR="00C916A2" w:rsidRPr="00976A55">
        <w:rPr>
          <w:rFonts w:cs="Times New Roman"/>
          <w:spacing w:val="-3"/>
          <w:szCs w:val="24"/>
        </w:rPr>
        <w:t>,</w:t>
      </w:r>
      <w:r w:rsidR="004D4E18">
        <w:rPr>
          <w:rFonts w:cs="Times New Roman"/>
          <w:spacing w:val="-3"/>
          <w:szCs w:val="24"/>
        </w:rPr>
        <w:t xml:space="preserve"> </w:t>
      </w:r>
      <w:r w:rsidRPr="00976A55">
        <w:rPr>
          <w:rFonts w:cs="Times New Roman"/>
          <w:szCs w:val="24"/>
        </w:rPr>
        <w:t>specific identification numbers(version</w:t>
      </w:r>
      <w:r w:rsidR="004D4E18">
        <w:rPr>
          <w:rFonts w:cs="Times New Roman"/>
          <w:szCs w:val="24"/>
        </w:rPr>
        <w:t xml:space="preserve"> </w:t>
      </w:r>
      <w:r w:rsidRPr="00976A55">
        <w:rPr>
          <w:rFonts w:cs="Times New Roman"/>
          <w:szCs w:val="24"/>
        </w:rPr>
        <w:t>numbers/dates)of</w:t>
      </w:r>
      <w:r w:rsidR="004D4E18">
        <w:rPr>
          <w:rFonts w:cs="Times New Roman"/>
          <w:szCs w:val="24"/>
        </w:rPr>
        <w:t xml:space="preserve"> </w:t>
      </w:r>
      <w:r w:rsidRPr="00976A55">
        <w:rPr>
          <w:rFonts w:cs="Times New Roman"/>
          <w:szCs w:val="24"/>
        </w:rPr>
        <w:t>the</w:t>
      </w:r>
      <w:r w:rsidR="004D4E18">
        <w:rPr>
          <w:rFonts w:cs="Times New Roman"/>
          <w:szCs w:val="24"/>
        </w:rPr>
        <w:t xml:space="preserve"> </w:t>
      </w:r>
      <w:r w:rsidRPr="00976A55">
        <w:rPr>
          <w:rFonts w:cs="Times New Roman"/>
          <w:szCs w:val="24"/>
        </w:rPr>
        <w:t>documents</w:t>
      </w:r>
      <w:r w:rsidR="004D4E18">
        <w:rPr>
          <w:rFonts w:cs="Times New Roman"/>
          <w:szCs w:val="24"/>
        </w:rPr>
        <w:t xml:space="preserve"> </w:t>
      </w:r>
      <w:r w:rsidRPr="00976A55">
        <w:rPr>
          <w:rFonts w:cs="Times New Roman"/>
          <w:szCs w:val="24"/>
        </w:rPr>
        <w:t>reviewed,</w:t>
      </w:r>
      <w:r w:rsidR="004D4E18">
        <w:rPr>
          <w:rFonts w:cs="Times New Roman"/>
          <w:szCs w:val="24"/>
        </w:rPr>
        <w:t xml:space="preserve"> </w:t>
      </w:r>
      <w:r w:rsidRPr="00976A55">
        <w:rPr>
          <w:rFonts w:cs="Times New Roman"/>
          <w:szCs w:val="24"/>
        </w:rPr>
        <w:t>including the potential research participant information sheet/material and informed consent form</w:t>
      </w:r>
      <w:r w:rsidR="00C916A2" w:rsidRPr="00976A55">
        <w:rPr>
          <w:rFonts w:cs="Times New Roman"/>
          <w:szCs w:val="24"/>
        </w:rPr>
        <w:t>;</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The</w:t>
      </w:r>
      <w:r w:rsidR="004D4E18">
        <w:rPr>
          <w:rFonts w:cs="Times New Roman"/>
          <w:szCs w:val="24"/>
        </w:rPr>
        <w:t xml:space="preserve"> </w:t>
      </w:r>
      <w:r w:rsidRPr="00976A55">
        <w:rPr>
          <w:rFonts w:cs="Times New Roman"/>
          <w:szCs w:val="24"/>
        </w:rPr>
        <w:t>name</w:t>
      </w:r>
      <w:r w:rsidR="004D4E18">
        <w:rPr>
          <w:rFonts w:cs="Times New Roman"/>
          <w:szCs w:val="24"/>
        </w:rPr>
        <w:t xml:space="preserve"> </w:t>
      </w:r>
      <w:r w:rsidRPr="00976A55">
        <w:rPr>
          <w:rFonts w:cs="Times New Roman"/>
          <w:spacing w:val="-3"/>
          <w:szCs w:val="24"/>
        </w:rPr>
        <w:t>and</w:t>
      </w:r>
      <w:r w:rsidR="004D4E18">
        <w:rPr>
          <w:rFonts w:cs="Times New Roman"/>
          <w:spacing w:val="-3"/>
          <w:szCs w:val="24"/>
        </w:rPr>
        <w:t xml:space="preserve"> </w:t>
      </w:r>
      <w:r w:rsidRPr="00976A55">
        <w:rPr>
          <w:rFonts w:cs="Times New Roman"/>
          <w:szCs w:val="24"/>
        </w:rPr>
        <w:t>title</w:t>
      </w:r>
      <w:r w:rsidR="004D4E18">
        <w:rPr>
          <w:rFonts w:cs="Times New Roman"/>
          <w:szCs w:val="24"/>
        </w:rPr>
        <w:t xml:space="preserve"> </w:t>
      </w:r>
      <w:r w:rsidRPr="00976A55">
        <w:rPr>
          <w:rFonts w:cs="Times New Roman"/>
          <w:szCs w:val="24"/>
        </w:rPr>
        <w:t>of</w:t>
      </w:r>
      <w:r w:rsidR="004D4E18">
        <w:rPr>
          <w:rFonts w:cs="Times New Roman"/>
          <w:szCs w:val="24"/>
        </w:rPr>
        <w:t xml:space="preserve"> </w:t>
      </w:r>
      <w:r w:rsidRPr="00976A55">
        <w:rPr>
          <w:rFonts w:cs="Times New Roman"/>
          <w:szCs w:val="24"/>
        </w:rPr>
        <w:t>the</w:t>
      </w:r>
      <w:r w:rsidR="004D4E18">
        <w:rPr>
          <w:rFonts w:cs="Times New Roman"/>
          <w:szCs w:val="24"/>
        </w:rPr>
        <w:t xml:space="preserve"> </w:t>
      </w:r>
      <w:r w:rsidRPr="00976A55">
        <w:rPr>
          <w:rFonts w:cs="Times New Roman"/>
          <w:szCs w:val="24"/>
        </w:rPr>
        <w:t>applicant</w:t>
      </w:r>
      <w:r w:rsidR="00C916A2" w:rsidRPr="00976A55">
        <w:rPr>
          <w:rFonts w:cs="Times New Roman"/>
          <w:szCs w:val="24"/>
        </w:rPr>
        <w:t>;</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The date of</w:t>
      </w:r>
      <w:r w:rsidR="004D4E18">
        <w:rPr>
          <w:rFonts w:cs="Times New Roman"/>
          <w:szCs w:val="24"/>
        </w:rPr>
        <w:t xml:space="preserve"> </w:t>
      </w:r>
      <w:r w:rsidRPr="00976A55">
        <w:rPr>
          <w:rFonts w:cs="Times New Roman"/>
          <w:szCs w:val="24"/>
        </w:rPr>
        <w:t>the</w:t>
      </w:r>
      <w:r w:rsidR="004D4E18">
        <w:rPr>
          <w:rFonts w:cs="Times New Roman"/>
          <w:szCs w:val="24"/>
        </w:rPr>
        <w:t xml:space="preserve"> </w:t>
      </w:r>
      <w:r w:rsidRPr="00976A55">
        <w:rPr>
          <w:rFonts w:cs="Times New Roman"/>
          <w:szCs w:val="24"/>
        </w:rPr>
        <w:t>decision</w:t>
      </w:r>
      <w:r w:rsidR="00C916A2" w:rsidRPr="00976A55">
        <w:rPr>
          <w:rFonts w:cs="Times New Roman"/>
          <w:szCs w:val="24"/>
        </w:rPr>
        <w:t>;</w:t>
      </w:r>
    </w:p>
    <w:p w:rsidR="008D0410"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A</w:t>
      </w:r>
      <w:r w:rsidR="004D4E18">
        <w:rPr>
          <w:rFonts w:cs="Times New Roman"/>
          <w:szCs w:val="24"/>
        </w:rPr>
        <w:t xml:space="preserve"> </w:t>
      </w:r>
      <w:r w:rsidRPr="00976A55">
        <w:rPr>
          <w:rFonts w:cs="Times New Roman"/>
          <w:szCs w:val="24"/>
        </w:rPr>
        <w:t>clear</w:t>
      </w:r>
      <w:r w:rsidR="004D4E18">
        <w:rPr>
          <w:rFonts w:cs="Times New Roman"/>
          <w:szCs w:val="24"/>
        </w:rPr>
        <w:t xml:space="preserve"> </w:t>
      </w:r>
      <w:r w:rsidRPr="00976A55">
        <w:rPr>
          <w:rFonts w:cs="Times New Roman"/>
          <w:spacing w:val="-3"/>
          <w:szCs w:val="24"/>
        </w:rPr>
        <w:t>statement</w:t>
      </w:r>
      <w:r w:rsidR="004D4E18">
        <w:rPr>
          <w:rFonts w:cs="Times New Roman"/>
          <w:spacing w:val="-3"/>
          <w:szCs w:val="24"/>
        </w:rPr>
        <w:t xml:space="preserve"> </w:t>
      </w:r>
      <w:r w:rsidRPr="00976A55">
        <w:rPr>
          <w:rFonts w:cs="Times New Roman"/>
          <w:szCs w:val="24"/>
        </w:rPr>
        <w:t>of</w:t>
      </w:r>
      <w:r w:rsidR="004D4E18">
        <w:rPr>
          <w:rFonts w:cs="Times New Roman"/>
          <w:szCs w:val="24"/>
        </w:rPr>
        <w:t xml:space="preserve"> </w:t>
      </w:r>
      <w:r w:rsidRPr="00976A55">
        <w:rPr>
          <w:rFonts w:cs="Times New Roman"/>
          <w:spacing w:val="-3"/>
          <w:szCs w:val="24"/>
        </w:rPr>
        <w:t>the</w:t>
      </w:r>
      <w:r w:rsidR="004D4E18">
        <w:rPr>
          <w:rFonts w:cs="Times New Roman"/>
          <w:spacing w:val="-3"/>
          <w:szCs w:val="24"/>
        </w:rPr>
        <w:t xml:space="preserve"> </w:t>
      </w:r>
      <w:r w:rsidRPr="00976A55">
        <w:rPr>
          <w:rFonts w:cs="Times New Roman"/>
          <w:szCs w:val="24"/>
        </w:rPr>
        <w:t>decision</w:t>
      </w:r>
      <w:r w:rsidR="004D4E18">
        <w:rPr>
          <w:rFonts w:cs="Times New Roman"/>
          <w:szCs w:val="24"/>
        </w:rPr>
        <w:t xml:space="preserve"> </w:t>
      </w:r>
      <w:r w:rsidRPr="00976A55">
        <w:rPr>
          <w:rFonts w:cs="Times New Roman"/>
          <w:szCs w:val="24"/>
        </w:rPr>
        <w:t>reached</w:t>
      </w:r>
      <w:r w:rsidR="00C916A2" w:rsidRPr="00976A55">
        <w:rPr>
          <w:rFonts w:cs="Times New Roman"/>
          <w:szCs w:val="24"/>
        </w:rPr>
        <w:t>; and</w:t>
      </w:r>
    </w:p>
    <w:p w:rsidR="00D3071F" w:rsidRPr="00976A55" w:rsidRDefault="00B71DBE" w:rsidP="00DC3BD9">
      <w:pPr>
        <w:pStyle w:val="BodyText"/>
        <w:numPr>
          <w:ilvl w:val="0"/>
          <w:numId w:val="116"/>
        </w:numPr>
        <w:spacing w:line="276" w:lineRule="auto"/>
        <w:rPr>
          <w:rFonts w:cs="Times New Roman"/>
          <w:szCs w:val="24"/>
        </w:rPr>
      </w:pPr>
      <w:r w:rsidRPr="00976A55">
        <w:rPr>
          <w:rFonts w:cs="Times New Roman"/>
          <w:szCs w:val="24"/>
        </w:rPr>
        <w:t>Any advice</w:t>
      </w:r>
      <w:r w:rsidR="00280BDF" w:rsidRPr="00976A55">
        <w:rPr>
          <w:rFonts w:cs="Times New Roman"/>
          <w:szCs w:val="24"/>
        </w:rPr>
        <w:t xml:space="preserve">, </w:t>
      </w:r>
      <w:r w:rsidR="00363DC3" w:rsidRPr="00976A55">
        <w:rPr>
          <w:rFonts w:cs="Times New Roman"/>
          <w:szCs w:val="24"/>
        </w:rPr>
        <w:t>suggestion,</w:t>
      </w:r>
      <w:r w:rsidR="00280BDF" w:rsidRPr="00976A55">
        <w:rPr>
          <w:rFonts w:cs="Times New Roman"/>
          <w:szCs w:val="24"/>
        </w:rPr>
        <w:t xml:space="preserve"> and recommendation</w:t>
      </w:r>
      <w:r w:rsidRPr="00976A55">
        <w:rPr>
          <w:rFonts w:cs="Times New Roman"/>
          <w:szCs w:val="24"/>
        </w:rPr>
        <w:t xml:space="preserve"> by the</w:t>
      </w:r>
      <w:r w:rsidR="004D4E18">
        <w:rPr>
          <w:rFonts w:cs="Times New Roman"/>
          <w:szCs w:val="24"/>
        </w:rPr>
        <w:t xml:space="preserve"> </w:t>
      </w:r>
      <w:r w:rsidRPr="00976A55">
        <w:rPr>
          <w:rFonts w:cs="Times New Roman"/>
          <w:szCs w:val="24"/>
        </w:rPr>
        <w:t>ERB</w:t>
      </w:r>
      <w:r w:rsidR="00B53B71" w:rsidRPr="00976A55">
        <w:rPr>
          <w:rFonts w:cs="Times New Roman"/>
          <w:szCs w:val="24"/>
        </w:rPr>
        <w:t>.</w:t>
      </w:r>
    </w:p>
    <w:p w:rsidR="00D3071F" w:rsidRPr="00976A55" w:rsidRDefault="00D3071F" w:rsidP="00DC3BD9">
      <w:pPr>
        <w:pStyle w:val="BodyText"/>
        <w:tabs>
          <w:tab w:val="left" w:pos="8280"/>
        </w:tabs>
        <w:spacing w:line="276" w:lineRule="auto"/>
        <w:jc w:val="left"/>
        <w:rPr>
          <w:rFonts w:cs="Times New Roman"/>
          <w:szCs w:val="24"/>
        </w:rPr>
      </w:pPr>
    </w:p>
    <w:p w:rsidR="00D3071F" w:rsidRPr="00976A55" w:rsidRDefault="00B71DBE" w:rsidP="00DE0B70">
      <w:pPr>
        <w:pStyle w:val="Heading2"/>
        <w:numPr>
          <w:ilvl w:val="0"/>
          <w:numId w:val="48"/>
        </w:numPr>
        <w:spacing w:after="240" w:line="276" w:lineRule="auto"/>
        <w:rPr>
          <w:rFonts w:cs="Times New Roman"/>
          <w:szCs w:val="24"/>
        </w:rPr>
      </w:pPr>
      <w:bookmarkStart w:id="160" w:name="_Toc28699621"/>
      <w:bookmarkStart w:id="161" w:name="_Toc101276248"/>
      <w:r w:rsidRPr="00976A55">
        <w:rPr>
          <w:rFonts w:cs="Times New Roman"/>
          <w:w w:val="105"/>
          <w:szCs w:val="24"/>
        </w:rPr>
        <w:t>Continuing</w:t>
      </w:r>
      <w:r w:rsidR="002F359C">
        <w:rPr>
          <w:rFonts w:cs="Times New Roman"/>
          <w:w w:val="105"/>
          <w:szCs w:val="24"/>
        </w:rPr>
        <w:t xml:space="preserve"> </w:t>
      </w:r>
      <w:r w:rsidRPr="00976A55">
        <w:rPr>
          <w:rFonts w:cs="Times New Roman"/>
          <w:w w:val="105"/>
          <w:szCs w:val="24"/>
        </w:rPr>
        <w:t>Review</w:t>
      </w:r>
      <w:bookmarkEnd w:id="160"/>
      <w:bookmarkEnd w:id="161"/>
    </w:p>
    <w:p w:rsidR="00D3071F" w:rsidRPr="00976A55" w:rsidRDefault="00193F23" w:rsidP="00DC3BD9">
      <w:pPr>
        <w:pStyle w:val="BodyText"/>
        <w:tabs>
          <w:tab w:val="left" w:pos="8280"/>
        </w:tabs>
        <w:spacing w:line="276" w:lineRule="auto"/>
        <w:ind w:right="27"/>
        <w:rPr>
          <w:rFonts w:cs="Times New Roman"/>
          <w:szCs w:val="24"/>
        </w:rPr>
      </w:pPr>
      <w:r w:rsidRPr="00976A55">
        <w:rPr>
          <w:rFonts w:cs="Times New Roman"/>
          <w:szCs w:val="24"/>
        </w:rPr>
        <w:t xml:space="preserve">Approved ongoing research with more than </w:t>
      </w:r>
      <w:r w:rsidR="000F4BBD" w:rsidRPr="00976A55">
        <w:rPr>
          <w:rFonts w:cs="Times New Roman"/>
          <w:szCs w:val="24"/>
        </w:rPr>
        <w:t>one-year</w:t>
      </w:r>
      <w:r w:rsidRPr="00976A55">
        <w:rPr>
          <w:rFonts w:cs="Times New Roman"/>
          <w:szCs w:val="24"/>
        </w:rPr>
        <w:t xml:space="preserve"> study duration should be reviewed regularly, at</w:t>
      </w:r>
      <w:r w:rsidR="004B16D2">
        <w:rPr>
          <w:rFonts w:cs="Times New Roman"/>
          <w:szCs w:val="24"/>
        </w:rPr>
        <w:t xml:space="preserve"> </w:t>
      </w:r>
      <w:r w:rsidRPr="00976A55">
        <w:rPr>
          <w:rFonts w:cs="Times New Roman"/>
          <w:szCs w:val="24"/>
        </w:rPr>
        <w:t>least once a year. For that</w:t>
      </w:r>
      <w:r w:rsidR="00B40E34" w:rsidRPr="00976A55">
        <w:rPr>
          <w:rFonts w:cs="Times New Roman"/>
          <w:szCs w:val="24"/>
        </w:rPr>
        <w:t>,</w:t>
      </w:r>
      <w:r w:rsidR="004B16D2">
        <w:rPr>
          <w:rFonts w:cs="Times New Roman"/>
          <w:szCs w:val="24"/>
        </w:rPr>
        <w:t xml:space="preserve"> </w:t>
      </w:r>
      <w:r w:rsidR="00B71DBE" w:rsidRPr="00976A55">
        <w:rPr>
          <w:rFonts w:cs="Times New Roman"/>
          <w:szCs w:val="24"/>
        </w:rPr>
        <w:t>ERB can establish a follow-up procedure (</w:t>
      </w:r>
      <w:r w:rsidR="00E77F36" w:rsidRPr="00976A55">
        <w:rPr>
          <w:rFonts w:cs="Times New Roman"/>
          <w:szCs w:val="24"/>
        </w:rPr>
        <w:t>continuing</w:t>
      </w:r>
      <w:r w:rsidR="00B71DBE" w:rsidRPr="00976A55">
        <w:rPr>
          <w:rFonts w:cs="Times New Roman"/>
          <w:szCs w:val="24"/>
        </w:rPr>
        <w:t xml:space="preserve"> review) </w:t>
      </w:r>
      <w:r w:rsidR="00B40E34" w:rsidRPr="00976A55">
        <w:rPr>
          <w:rFonts w:cs="Times New Roman"/>
          <w:szCs w:val="24"/>
        </w:rPr>
        <w:t xml:space="preserve">to keep itself updated with </w:t>
      </w:r>
      <w:r w:rsidR="00B71DBE" w:rsidRPr="00976A55">
        <w:rPr>
          <w:rFonts w:cs="Times New Roman"/>
          <w:szCs w:val="24"/>
        </w:rPr>
        <w:t xml:space="preserve">the </w:t>
      </w:r>
      <w:r w:rsidR="00541E58" w:rsidRPr="00976A55">
        <w:rPr>
          <w:rFonts w:cs="Times New Roman"/>
          <w:szCs w:val="24"/>
        </w:rPr>
        <w:t xml:space="preserve">progress of all approved research </w:t>
      </w:r>
      <w:r w:rsidR="00B40E34" w:rsidRPr="00976A55">
        <w:rPr>
          <w:rFonts w:cs="Times New Roman"/>
          <w:szCs w:val="24"/>
        </w:rPr>
        <w:t xml:space="preserve">(right </w:t>
      </w:r>
      <w:r w:rsidR="00541E58" w:rsidRPr="00976A55">
        <w:rPr>
          <w:rFonts w:cs="Times New Roman"/>
          <w:spacing w:val="3"/>
          <w:szCs w:val="24"/>
        </w:rPr>
        <w:t xml:space="preserve">from </w:t>
      </w:r>
      <w:r w:rsidR="00B40E34" w:rsidRPr="00976A55">
        <w:rPr>
          <w:rFonts w:cs="Times New Roman"/>
          <w:spacing w:val="3"/>
          <w:szCs w:val="24"/>
        </w:rPr>
        <w:t xml:space="preserve">the </w:t>
      </w:r>
      <w:r w:rsidR="00541E58" w:rsidRPr="00976A55">
        <w:rPr>
          <w:rFonts w:cs="Times New Roman"/>
          <w:szCs w:val="24"/>
        </w:rPr>
        <w:t>approval</w:t>
      </w:r>
      <w:r w:rsidR="00B40E34" w:rsidRPr="00976A55">
        <w:rPr>
          <w:rFonts w:cs="Times New Roman"/>
          <w:szCs w:val="24"/>
        </w:rPr>
        <w:t xml:space="preserve"> of the research to</w:t>
      </w:r>
      <w:r w:rsidR="004B16D2">
        <w:rPr>
          <w:rFonts w:cs="Times New Roman"/>
          <w:szCs w:val="24"/>
        </w:rPr>
        <w:t xml:space="preserve"> </w:t>
      </w:r>
      <w:r w:rsidR="00B40E34" w:rsidRPr="00976A55">
        <w:rPr>
          <w:rFonts w:cs="Times New Roman"/>
          <w:szCs w:val="24"/>
        </w:rPr>
        <w:t>its completion)</w:t>
      </w:r>
      <w:r w:rsidR="00B71DBE" w:rsidRPr="00976A55">
        <w:rPr>
          <w:rFonts w:cs="Times New Roman"/>
          <w:szCs w:val="24"/>
        </w:rPr>
        <w:t>.</w:t>
      </w:r>
      <w:r w:rsidR="00172BDF" w:rsidRPr="00976A55">
        <w:rPr>
          <w:rFonts w:cs="Times New Roman"/>
          <w:szCs w:val="24"/>
        </w:rPr>
        <w:t xml:space="preserve"> The researcher should apply for continuing review at</w:t>
      </w:r>
      <w:r w:rsidR="004B16D2">
        <w:rPr>
          <w:rFonts w:cs="Times New Roman"/>
          <w:szCs w:val="24"/>
        </w:rPr>
        <w:t xml:space="preserve"> </w:t>
      </w:r>
      <w:r w:rsidR="00172BDF" w:rsidRPr="00976A55">
        <w:rPr>
          <w:rFonts w:cs="Times New Roman"/>
          <w:szCs w:val="24"/>
        </w:rPr>
        <w:t>l</w:t>
      </w:r>
      <w:r w:rsidR="00363DC3" w:rsidRPr="00976A55">
        <w:rPr>
          <w:rFonts w:cs="Times New Roman"/>
          <w:szCs w:val="24"/>
        </w:rPr>
        <w:t>e</w:t>
      </w:r>
      <w:r w:rsidR="00172BDF" w:rsidRPr="00976A55">
        <w:rPr>
          <w:rFonts w:cs="Times New Roman"/>
          <w:szCs w:val="24"/>
        </w:rPr>
        <w:t>a</w:t>
      </w:r>
      <w:r w:rsidR="00363DC3" w:rsidRPr="00976A55">
        <w:rPr>
          <w:rFonts w:cs="Times New Roman"/>
          <w:szCs w:val="24"/>
        </w:rPr>
        <w:t>s</w:t>
      </w:r>
      <w:r w:rsidR="00172BDF" w:rsidRPr="00976A55">
        <w:rPr>
          <w:rFonts w:cs="Times New Roman"/>
          <w:szCs w:val="24"/>
        </w:rPr>
        <w:t>t one month before the expiry date. The communication for</w:t>
      </w:r>
      <w:r w:rsidR="00ED7E3B" w:rsidRPr="00976A55">
        <w:rPr>
          <w:rFonts w:cs="Times New Roman"/>
          <w:szCs w:val="24"/>
        </w:rPr>
        <w:t xml:space="preserve"> continuing revie</w:t>
      </w:r>
      <w:r w:rsidR="00776813" w:rsidRPr="00976A55">
        <w:rPr>
          <w:rFonts w:cs="Times New Roman"/>
          <w:szCs w:val="24"/>
        </w:rPr>
        <w:t>w</w:t>
      </w:r>
      <w:r w:rsidR="00172BDF" w:rsidRPr="00976A55">
        <w:rPr>
          <w:rFonts w:cs="Times New Roman"/>
          <w:szCs w:val="24"/>
        </w:rPr>
        <w:t xml:space="preserve"> will be </w:t>
      </w:r>
      <w:r w:rsidR="00541E58" w:rsidRPr="00976A55">
        <w:rPr>
          <w:rFonts w:cs="Times New Roman"/>
          <w:szCs w:val="24"/>
        </w:rPr>
        <w:t>entertained</w:t>
      </w:r>
      <w:r w:rsidR="00172BDF" w:rsidRPr="00976A55">
        <w:rPr>
          <w:rFonts w:cs="Times New Roman"/>
          <w:szCs w:val="24"/>
        </w:rPr>
        <w:t xml:space="preserve"> if initiated before the expiry date and will be valid if only applied within the approval time.</w:t>
      </w:r>
      <w:r w:rsidR="00B71DBE" w:rsidRPr="00976A55">
        <w:rPr>
          <w:rFonts w:cs="Times New Roman"/>
          <w:szCs w:val="24"/>
        </w:rPr>
        <w:t xml:space="preserve"> The follow-up review intervals shall be determined by the </w:t>
      </w:r>
      <w:r w:rsidR="00415E59" w:rsidRPr="00976A55">
        <w:rPr>
          <w:rFonts w:cs="Times New Roman"/>
          <w:szCs w:val="24"/>
        </w:rPr>
        <w:t xml:space="preserve">risk category, </w:t>
      </w:r>
      <w:r w:rsidR="00363DC3" w:rsidRPr="00976A55">
        <w:rPr>
          <w:rFonts w:cs="Times New Roman"/>
          <w:szCs w:val="24"/>
        </w:rPr>
        <w:t>nature,</w:t>
      </w:r>
      <w:r w:rsidR="004B16D2">
        <w:rPr>
          <w:rFonts w:cs="Times New Roman"/>
          <w:szCs w:val="24"/>
        </w:rPr>
        <w:t xml:space="preserve"> </w:t>
      </w:r>
      <w:r w:rsidR="00576AC0" w:rsidRPr="00976A55">
        <w:rPr>
          <w:rFonts w:cs="Times New Roman"/>
          <w:szCs w:val="24"/>
        </w:rPr>
        <w:t>and the research proposal review schedule</w:t>
      </w:r>
      <w:r w:rsidR="00B71DBE" w:rsidRPr="00976A55">
        <w:rPr>
          <w:rFonts w:cs="Times New Roman"/>
          <w:szCs w:val="24"/>
        </w:rPr>
        <w:t>.</w:t>
      </w:r>
    </w:p>
    <w:p w:rsidR="00B53B71" w:rsidRPr="00976A55" w:rsidRDefault="00B53B71" w:rsidP="00DC3BD9">
      <w:pPr>
        <w:pStyle w:val="BodyText"/>
        <w:tabs>
          <w:tab w:val="left" w:pos="8280"/>
        </w:tabs>
        <w:spacing w:line="276" w:lineRule="auto"/>
        <w:ind w:right="27"/>
        <w:rPr>
          <w:rFonts w:cs="Times New Roman"/>
          <w:szCs w:val="24"/>
        </w:rPr>
      </w:pPr>
    </w:p>
    <w:p w:rsidR="00D3071F" w:rsidRPr="00976A55" w:rsidRDefault="00B71DBE" w:rsidP="00DC3BD9">
      <w:pPr>
        <w:pStyle w:val="BodyText"/>
        <w:tabs>
          <w:tab w:val="left" w:pos="8280"/>
        </w:tabs>
        <w:spacing w:line="276" w:lineRule="auto"/>
        <w:ind w:right="472"/>
        <w:rPr>
          <w:rFonts w:cs="Times New Roman"/>
          <w:b/>
          <w:i/>
          <w:szCs w:val="24"/>
        </w:rPr>
      </w:pPr>
      <w:r w:rsidRPr="00976A55">
        <w:rPr>
          <w:rFonts w:cs="Times New Roman"/>
          <w:b/>
          <w:i/>
          <w:szCs w:val="24"/>
        </w:rPr>
        <w:t>The</w:t>
      </w:r>
      <w:r w:rsidR="002F359C">
        <w:rPr>
          <w:rFonts w:cs="Times New Roman"/>
          <w:b/>
          <w:i/>
          <w:szCs w:val="24"/>
        </w:rPr>
        <w:t xml:space="preserve"> </w:t>
      </w:r>
      <w:r w:rsidRPr="00976A55">
        <w:rPr>
          <w:rFonts w:cs="Times New Roman"/>
          <w:b/>
          <w:i/>
          <w:szCs w:val="24"/>
        </w:rPr>
        <w:t>following</w:t>
      </w:r>
      <w:r w:rsidR="002F359C">
        <w:rPr>
          <w:rFonts w:cs="Times New Roman"/>
          <w:b/>
          <w:i/>
          <w:szCs w:val="24"/>
        </w:rPr>
        <w:t xml:space="preserve"> </w:t>
      </w:r>
      <w:r w:rsidRPr="00976A55">
        <w:rPr>
          <w:rFonts w:cs="Times New Roman"/>
          <w:b/>
          <w:i/>
          <w:szCs w:val="24"/>
        </w:rPr>
        <w:t>instances</w:t>
      </w:r>
      <w:r w:rsidR="002F359C">
        <w:rPr>
          <w:rFonts w:cs="Times New Roman"/>
          <w:b/>
          <w:i/>
          <w:szCs w:val="24"/>
        </w:rPr>
        <w:t xml:space="preserve"> </w:t>
      </w:r>
      <w:r w:rsidRPr="00976A55">
        <w:rPr>
          <w:rFonts w:cs="Times New Roman"/>
          <w:b/>
          <w:i/>
          <w:szCs w:val="24"/>
        </w:rPr>
        <w:t>or</w:t>
      </w:r>
      <w:r w:rsidR="002F359C">
        <w:rPr>
          <w:rFonts w:cs="Times New Roman"/>
          <w:b/>
          <w:i/>
          <w:szCs w:val="24"/>
        </w:rPr>
        <w:t xml:space="preserve"> </w:t>
      </w:r>
      <w:r w:rsidRPr="00976A55">
        <w:rPr>
          <w:rFonts w:cs="Times New Roman"/>
          <w:b/>
          <w:i/>
          <w:szCs w:val="24"/>
        </w:rPr>
        <w:t>events</w:t>
      </w:r>
      <w:r w:rsidR="002F359C">
        <w:rPr>
          <w:rFonts w:cs="Times New Roman"/>
          <w:b/>
          <w:i/>
          <w:szCs w:val="24"/>
        </w:rPr>
        <w:t xml:space="preserve"> </w:t>
      </w:r>
      <w:r w:rsidRPr="00976A55">
        <w:rPr>
          <w:rFonts w:cs="Times New Roman"/>
          <w:b/>
          <w:i/>
          <w:szCs w:val="24"/>
        </w:rPr>
        <w:t>require</w:t>
      </w:r>
      <w:r w:rsidR="002F359C">
        <w:rPr>
          <w:rFonts w:cs="Times New Roman"/>
          <w:b/>
          <w:i/>
          <w:szCs w:val="24"/>
        </w:rPr>
        <w:t xml:space="preserve"> </w:t>
      </w:r>
      <w:r w:rsidRPr="00976A55">
        <w:rPr>
          <w:rFonts w:cs="Times New Roman"/>
          <w:b/>
          <w:i/>
          <w:szCs w:val="24"/>
        </w:rPr>
        <w:t>the</w:t>
      </w:r>
      <w:r w:rsidR="002F359C">
        <w:rPr>
          <w:rFonts w:cs="Times New Roman"/>
          <w:b/>
          <w:i/>
          <w:szCs w:val="24"/>
        </w:rPr>
        <w:t xml:space="preserve"> </w:t>
      </w:r>
      <w:r w:rsidRPr="00976A55">
        <w:rPr>
          <w:rFonts w:cs="Times New Roman"/>
          <w:b/>
          <w:i/>
          <w:szCs w:val="24"/>
        </w:rPr>
        <w:t>follow-up</w:t>
      </w:r>
      <w:r w:rsidR="002F359C">
        <w:rPr>
          <w:rFonts w:cs="Times New Roman"/>
          <w:b/>
          <w:i/>
          <w:szCs w:val="24"/>
        </w:rPr>
        <w:t xml:space="preserve"> </w:t>
      </w:r>
      <w:r w:rsidRPr="00976A55">
        <w:rPr>
          <w:rFonts w:cs="Times New Roman"/>
          <w:b/>
          <w:i/>
          <w:szCs w:val="24"/>
        </w:rPr>
        <w:t>review</w:t>
      </w:r>
      <w:r w:rsidR="002F359C">
        <w:rPr>
          <w:rFonts w:cs="Times New Roman"/>
          <w:b/>
          <w:i/>
          <w:szCs w:val="24"/>
        </w:rPr>
        <w:t xml:space="preserve"> </w:t>
      </w:r>
      <w:r w:rsidRPr="00976A55">
        <w:rPr>
          <w:rFonts w:cs="Times New Roman"/>
          <w:b/>
          <w:i/>
          <w:szCs w:val="24"/>
        </w:rPr>
        <w:t>of a</w:t>
      </w:r>
      <w:r w:rsidR="002F359C">
        <w:rPr>
          <w:rFonts w:cs="Times New Roman"/>
          <w:b/>
          <w:i/>
          <w:szCs w:val="24"/>
        </w:rPr>
        <w:t xml:space="preserve"> </w:t>
      </w:r>
      <w:r w:rsidRPr="00976A55">
        <w:rPr>
          <w:rFonts w:cs="Times New Roman"/>
          <w:b/>
          <w:i/>
          <w:szCs w:val="24"/>
        </w:rPr>
        <w:t>study</w:t>
      </w:r>
      <w:r w:rsidR="0058532D" w:rsidRPr="00976A55">
        <w:rPr>
          <w:rFonts w:cs="Times New Roman"/>
          <w:b/>
          <w:i/>
          <w:szCs w:val="24"/>
        </w:rPr>
        <w:t>:</w:t>
      </w:r>
    </w:p>
    <w:p w:rsidR="0058532D" w:rsidRPr="00976A55" w:rsidRDefault="00B71DBE" w:rsidP="00DC3BD9">
      <w:pPr>
        <w:pStyle w:val="BodyText"/>
        <w:numPr>
          <w:ilvl w:val="0"/>
          <w:numId w:val="117"/>
        </w:numPr>
        <w:spacing w:line="276" w:lineRule="auto"/>
        <w:rPr>
          <w:rFonts w:cs="Times New Roman"/>
          <w:szCs w:val="24"/>
        </w:rPr>
      </w:pPr>
      <w:r w:rsidRPr="00976A55">
        <w:rPr>
          <w:rFonts w:cs="Times New Roman"/>
          <w:szCs w:val="24"/>
        </w:rPr>
        <w:t>Any protocol</w:t>
      </w:r>
      <w:r w:rsidR="004B16D2">
        <w:rPr>
          <w:rFonts w:cs="Times New Roman"/>
          <w:szCs w:val="24"/>
        </w:rPr>
        <w:t xml:space="preserve"> </w:t>
      </w:r>
      <w:r w:rsidRPr="00976A55">
        <w:rPr>
          <w:rFonts w:cs="Times New Roman"/>
          <w:szCs w:val="24"/>
        </w:rPr>
        <w:t>amendment</w:t>
      </w:r>
      <w:r w:rsidR="00B40E34" w:rsidRPr="00976A55">
        <w:rPr>
          <w:rFonts w:cs="Times New Roman"/>
          <w:szCs w:val="24"/>
        </w:rPr>
        <w:t>,</w:t>
      </w:r>
    </w:p>
    <w:p w:rsidR="0058532D" w:rsidRPr="00976A55" w:rsidRDefault="00B71DBE" w:rsidP="00DC3BD9">
      <w:pPr>
        <w:pStyle w:val="BodyText"/>
        <w:numPr>
          <w:ilvl w:val="0"/>
          <w:numId w:val="117"/>
        </w:numPr>
        <w:spacing w:line="276" w:lineRule="auto"/>
        <w:rPr>
          <w:rFonts w:cs="Times New Roman"/>
          <w:szCs w:val="24"/>
        </w:rPr>
      </w:pPr>
      <w:r w:rsidRPr="00976A55">
        <w:rPr>
          <w:rFonts w:cs="Times New Roman"/>
          <w:szCs w:val="24"/>
        </w:rPr>
        <w:t>Serious</w:t>
      </w:r>
      <w:r w:rsidR="004B16D2">
        <w:rPr>
          <w:rFonts w:cs="Times New Roman"/>
          <w:szCs w:val="24"/>
        </w:rPr>
        <w:t xml:space="preserve"> </w:t>
      </w:r>
      <w:r w:rsidRPr="00976A55">
        <w:rPr>
          <w:rFonts w:cs="Times New Roman"/>
          <w:szCs w:val="24"/>
        </w:rPr>
        <w:t>and</w:t>
      </w:r>
      <w:r w:rsidR="004B16D2">
        <w:rPr>
          <w:rFonts w:cs="Times New Roman"/>
          <w:szCs w:val="24"/>
        </w:rPr>
        <w:t xml:space="preserve"> </w:t>
      </w:r>
      <w:r w:rsidRPr="00976A55">
        <w:rPr>
          <w:rFonts w:cs="Times New Roman"/>
          <w:szCs w:val="24"/>
        </w:rPr>
        <w:t>unexpected</w:t>
      </w:r>
      <w:r w:rsidR="002F359C">
        <w:rPr>
          <w:rFonts w:cs="Times New Roman"/>
          <w:szCs w:val="24"/>
        </w:rPr>
        <w:t xml:space="preserve"> </w:t>
      </w:r>
      <w:r w:rsidRPr="00976A55">
        <w:rPr>
          <w:rFonts w:cs="Times New Roman"/>
          <w:spacing w:val="-3"/>
          <w:szCs w:val="24"/>
        </w:rPr>
        <w:t>adverse</w:t>
      </w:r>
      <w:r w:rsidR="002F359C">
        <w:rPr>
          <w:rFonts w:cs="Times New Roman"/>
          <w:spacing w:val="-3"/>
          <w:szCs w:val="24"/>
        </w:rPr>
        <w:t xml:space="preserve"> </w:t>
      </w:r>
      <w:r w:rsidRPr="00976A55">
        <w:rPr>
          <w:rFonts w:cs="Times New Roman"/>
          <w:szCs w:val="24"/>
        </w:rPr>
        <w:t>events</w:t>
      </w:r>
      <w:r w:rsidR="002F359C">
        <w:rPr>
          <w:rFonts w:cs="Times New Roman"/>
          <w:szCs w:val="24"/>
        </w:rPr>
        <w:t xml:space="preserve"> </w:t>
      </w:r>
      <w:r w:rsidRPr="00976A55">
        <w:rPr>
          <w:rFonts w:cs="Times New Roman"/>
          <w:szCs w:val="24"/>
        </w:rPr>
        <w:t>related</w:t>
      </w:r>
      <w:r w:rsidR="002F359C">
        <w:rPr>
          <w:rFonts w:cs="Times New Roman"/>
          <w:szCs w:val="24"/>
        </w:rPr>
        <w:t xml:space="preserve"> </w:t>
      </w:r>
      <w:r w:rsidRPr="00976A55">
        <w:rPr>
          <w:rFonts w:cs="Times New Roman"/>
          <w:szCs w:val="24"/>
        </w:rPr>
        <w:t>to</w:t>
      </w:r>
      <w:r w:rsidR="002F359C">
        <w:rPr>
          <w:rFonts w:cs="Times New Roman"/>
          <w:szCs w:val="24"/>
        </w:rPr>
        <w:t xml:space="preserve"> </w:t>
      </w:r>
      <w:r w:rsidRPr="00976A55">
        <w:rPr>
          <w:rFonts w:cs="Times New Roman"/>
          <w:szCs w:val="24"/>
        </w:rPr>
        <w:t>the</w:t>
      </w:r>
      <w:r w:rsidR="002F359C">
        <w:rPr>
          <w:rFonts w:cs="Times New Roman"/>
          <w:szCs w:val="24"/>
        </w:rPr>
        <w:t xml:space="preserve"> </w:t>
      </w:r>
      <w:r w:rsidRPr="00976A55">
        <w:rPr>
          <w:rFonts w:cs="Times New Roman"/>
          <w:szCs w:val="24"/>
        </w:rPr>
        <w:t xml:space="preserve">conduct of the study </w:t>
      </w:r>
      <w:r w:rsidRPr="00976A55">
        <w:rPr>
          <w:rFonts w:cs="Times New Roman"/>
          <w:spacing w:val="-3"/>
          <w:szCs w:val="24"/>
        </w:rPr>
        <w:t xml:space="preserve">or </w:t>
      </w:r>
      <w:r w:rsidRPr="00976A55">
        <w:rPr>
          <w:rFonts w:cs="Times New Roman"/>
          <w:szCs w:val="24"/>
        </w:rPr>
        <w:t xml:space="preserve">study product, </w:t>
      </w:r>
      <w:r w:rsidRPr="00976A55">
        <w:rPr>
          <w:rFonts w:cs="Times New Roman"/>
          <w:spacing w:val="-3"/>
          <w:szCs w:val="24"/>
        </w:rPr>
        <w:t xml:space="preserve">and </w:t>
      </w:r>
      <w:r w:rsidRPr="00976A55">
        <w:rPr>
          <w:rFonts w:cs="Times New Roman"/>
          <w:szCs w:val="24"/>
        </w:rPr>
        <w:t>the response taken by investigators, sponsors, and</w:t>
      </w:r>
      <w:r w:rsidR="002F359C">
        <w:rPr>
          <w:rFonts w:cs="Times New Roman"/>
          <w:szCs w:val="24"/>
        </w:rPr>
        <w:t xml:space="preserve"> </w:t>
      </w:r>
      <w:r w:rsidRPr="00976A55">
        <w:rPr>
          <w:rFonts w:cs="Times New Roman"/>
          <w:szCs w:val="24"/>
        </w:rPr>
        <w:t>regulatory</w:t>
      </w:r>
      <w:r w:rsidR="002F359C">
        <w:rPr>
          <w:rFonts w:cs="Times New Roman"/>
          <w:szCs w:val="24"/>
        </w:rPr>
        <w:t xml:space="preserve"> </w:t>
      </w:r>
      <w:r w:rsidRPr="00976A55">
        <w:rPr>
          <w:rFonts w:cs="Times New Roman"/>
          <w:szCs w:val="24"/>
        </w:rPr>
        <w:t>agencies</w:t>
      </w:r>
      <w:r w:rsidR="00B40E34" w:rsidRPr="00976A55">
        <w:rPr>
          <w:rFonts w:cs="Times New Roman"/>
          <w:szCs w:val="24"/>
        </w:rPr>
        <w:t>;</w:t>
      </w:r>
    </w:p>
    <w:p w:rsidR="006B7B81" w:rsidRPr="00976A55" w:rsidRDefault="00B71DBE" w:rsidP="00DC3BD9">
      <w:pPr>
        <w:pStyle w:val="BodyText"/>
        <w:numPr>
          <w:ilvl w:val="0"/>
          <w:numId w:val="117"/>
        </w:numPr>
        <w:spacing w:line="276" w:lineRule="auto"/>
        <w:rPr>
          <w:rFonts w:cs="Times New Roman"/>
          <w:szCs w:val="24"/>
        </w:rPr>
      </w:pPr>
      <w:r w:rsidRPr="00976A55">
        <w:rPr>
          <w:rFonts w:cs="Times New Roman"/>
          <w:szCs w:val="24"/>
        </w:rPr>
        <w:t>Any</w:t>
      </w:r>
      <w:r w:rsidR="002F359C">
        <w:rPr>
          <w:rFonts w:cs="Times New Roman"/>
          <w:szCs w:val="24"/>
        </w:rPr>
        <w:t xml:space="preserve"> </w:t>
      </w:r>
      <w:r w:rsidRPr="00976A55">
        <w:rPr>
          <w:rFonts w:cs="Times New Roman"/>
          <w:szCs w:val="24"/>
        </w:rPr>
        <w:t>event</w:t>
      </w:r>
      <w:r w:rsidR="002F359C">
        <w:rPr>
          <w:rFonts w:cs="Times New Roman"/>
          <w:szCs w:val="24"/>
        </w:rPr>
        <w:t xml:space="preserve"> </w:t>
      </w:r>
      <w:r w:rsidRPr="00976A55">
        <w:rPr>
          <w:rFonts w:cs="Times New Roman"/>
          <w:szCs w:val="24"/>
        </w:rPr>
        <w:t>or</w:t>
      </w:r>
      <w:r w:rsidR="002F359C">
        <w:rPr>
          <w:rFonts w:cs="Times New Roman"/>
          <w:szCs w:val="24"/>
        </w:rPr>
        <w:t xml:space="preserve"> </w:t>
      </w:r>
      <w:r w:rsidRPr="00976A55">
        <w:rPr>
          <w:rFonts w:cs="Times New Roman"/>
          <w:spacing w:val="-4"/>
          <w:szCs w:val="24"/>
        </w:rPr>
        <w:t>new</w:t>
      </w:r>
      <w:r w:rsidR="002F359C">
        <w:rPr>
          <w:rFonts w:cs="Times New Roman"/>
          <w:spacing w:val="-4"/>
          <w:szCs w:val="24"/>
        </w:rPr>
        <w:t xml:space="preserve"> </w:t>
      </w:r>
      <w:r w:rsidRPr="00976A55">
        <w:rPr>
          <w:rFonts w:cs="Times New Roman"/>
          <w:szCs w:val="24"/>
        </w:rPr>
        <w:t>information</w:t>
      </w:r>
      <w:r w:rsidR="002F359C">
        <w:rPr>
          <w:rFonts w:cs="Times New Roman"/>
          <w:szCs w:val="24"/>
        </w:rPr>
        <w:t xml:space="preserve"> </w:t>
      </w:r>
      <w:r w:rsidRPr="00976A55">
        <w:rPr>
          <w:rFonts w:cs="Times New Roman"/>
          <w:szCs w:val="24"/>
        </w:rPr>
        <w:t>that</w:t>
      </w:r>
      <w:r w:rsidR="002F359C">
        <w:rPr>
          <w:rFonts w:cs="Times New Roman"/>
          <w:szCs w:val="24"/>
        </w:rPr>
        <w:t xml:space="preserve"> </w:t>
      </w:r>
      <w:r w:rsidRPr="00976A55">
        <w:rPr>
          <w:rFonts w:cs="Times New Roman"/>
          <w:szCs w:val="24"/>
        </w:rPr>
        <w:t>may</w:t>
      </w:r>
      <w:r w:rsidR="002F359C">
        <w:rPr>
          <w:rFonts w:cs="Times New Roman"/>
          <w:szCs w:val="24"/>
        </w:rPr>
        <w:t xml:space="preserve"> </w:t>
      </w:r>
      <w:r w:rsidRPr="00976A55">
        <w:rPr>
          <w:rFonts w:cs="Times New Roman"/>
          <w:szCs w:val="24"/>
        </w:rPr>
        <w:t>affect</w:t>
      </w:r>
      <w:r w:rsidR="002F359C">
        <w:rPr>
          <w:rFonts w:cs="Times New Roman"/>
          <w:szCs w:val="24"/>
        </w:rPr>
        <w:t xml:space="preserve"> </w:t>
      </w:r>
      <w:r w:rsidRPr="00976A55">
        <w:rPr>
          <w:rFonts w:cs="Times New Roman"/>
          <w:spacing w:val="-3"/>
          <w:szCs w:val="24"/>
        </w:rPr>
        <w:t>the</w:t>
      </w:r>
      <w:r w:rsidR="002F359C">
        <w:rPr>
          <w:rFonts w:cs="Times New Roman"/>
          <w:spacing w:val="-3"/>
          <w:szCs w:val="24"/>
        </w:rPr>
        <w:t xml:space="preserve"> </w:t>
      </w:r>
      <w:r w:rsidRPr="00976A55">
        <w:rPr>
          <w:rFonts w:cs="Times New Roman"/>
          <w:szCs w:val="24"/>
        </w:rPr>
        <w:t>benefit/risk ratio of the</w:t>
      </w:r>
      <w:r w:rsidR="002F359C">
        <w:rPr>
          <w:rFonts w:cs="Times New Roman"/>
          <w:szCs w:val="24"/>
        </w:rPr>
        <w:t xml:space="preserve"> </w:t>
      </w:r>
      <w:r w:rsidRPr="00976A55">
        <w:rPr>
          <w:rFonts w:cs="Times New Roman"/>
          <w:szCs w:val="24"/>
        </w:rPr>
        <w:t>study</w:t>
      </w:r>
      <w:r w:rsidR="006B7B81" w:rsidRPr="00976A55">
        <w:rPr>
          <w:rFonts w:cs="Times New Roman"/>
          <w:szCs w:val="24"/>
        </w:rPr>
        <w:t xml:space="preserve">. </w:t>
      </w:r>
      <w:r w:rsidRPr="00976A55">
        <w:rPr>
          <w:rFonts w:cs="Times New Roman"/>
          <w:szCs w:val="24"/>
        </w:rPr>
        <w:t>A</w:t>
      </w:r>
      <w:r w:rsidR="004C063B">
        <w:rPr>
          <w:rFonts w:cs="Times New Roman"/>
          <w:szCs w:val="24"/>
        </w:rPr>
        <w:t xml:space="preserve"> </w:t>
      </w:r>
      <w:r w:rsidRPr="00976A55">
        <w:rPr>
          <w:rFonts w:cs="Times New Roman"/>
          <w:szCs w:val="24"/>
        </w:rPr>
        <w:t>decision</w:t>
      </w:r>
      <w:r w:rsidR="004C063B">
        <w:rPr>
          <w:rFonts w:cs="Times New Roman"/>
          <w:szCs w:val="24"/>
        </w:rPr>
        <w:t xml:space="preserve"> </w:t>
      </w:r>
      <w:r w:rsidRPr="00976A55">
        <w:rPr>
          <w:rFonts w:cs="Times New Roman"/>
          <w:szCs w:val="24"/>
        </w:rPr>
        <w:t>of</w:t>
      </w:r>
      <w:r w:rsidR="004C063B">
        <w:rPr>
          <w:rFonts w:cs="Times New Roman"/>
          <w:szCs w:val="24"/>
        </w:rPr>
        <w:t xml:space="preserve"> </w:t>
      </w:r>
      <w:r w:rsidRPr="00976A55">
        <w:rPr>
          <w:rFonts w:cs="Times New Roman"/>
          <w:szCs w:val="24"/>
        </w:rPr>
        <w:t>a</w:t>
      </w:r>
      <w:r w:rsidR="004C063B">
        <w:rPr>
          <w:rFonts w:cs="Times New Roman"/>
          <w:szCs w:val="24"/>
        </w:rPr>
        <w:t xml:space="preserve"> </w:t>
      </w:r>
      <w:r w:rsidRPr="00976A55">
        <w:rPr>
          <w:rFonts w:cs="Times New Roman"/>
          <w:szCs w:val="24"/>
        </w:rPr>
        <w:t>follow-up</w:t>
      </w:r>
      <w:r w:rsidR="004C063B">
        <w:rPr>
          <w:rFonts w:cs="Times New Roman"/>
          <w:szCs w:val="24"/>
        </w:rPr>
        <w:t xml:space="preserve"> </w:t>
      </w:r>
      <w:r w:rsidRPr="00976A55">
        <w:rPr>
          <w:rFonts w:cs="Times New Roman"/>
          <w:szCs w:val="24"/>
        </w:rPr>
        <w:t>review</w:t>
      </w:r>
      <w:r w:rsidR="004C063B">
        <w:rPr>
          <w:rFonts w:cs="Times New Roman"/>
          <w:szCs w:val="24"/>
        </w:rPr>
        <w:t xml:space="preserve"> </w:t>
      </w:r>
      <w:r w:rsidRPr="00976A55">
        <w:rPr>
          <w:rFonts w:cs="Times New Roman"/>
          <w:szCs w:val="24"/>
        </w:rPr>
        <w:t>can</w:t>
      </w:r>
      <w:r w:rsidR="004C063B">
        <w:rPr>
          <w:rFonts w:cs="Times New Roman"/>
          <w:szCs w:val="24"/>
        </w:rPr>
        <w:t xml:space="preserve"> </w:t>
      </w:r>
      <w:r w:rsidRPr="00976A55">
        <w:rPr>
          <w:rFonts w:cs="Times New Roman"/>
          <w:szCs w:val="24"/>
        </w:rPr>
        <w:t>be</w:t>
      </w:r>
      <w:r w:rsidR="004C063B">
        <w:rPr>
          <w:rFonts w:cs="Times New Roman"/>
          <w:szCs w:val="24"/>
        </w:rPr>
        <w:t xml:space="preserve"> </w:t>
      </w:r>
      <w:r w:rsidRPr="00976A55">
        <w:rPr>
          <w:rFonts w:cs="Times New Roman"/>
          <w:szCs w:val="24"/>
        </w:rPr>
        <w:t>issued</w:t>
      </w:r>
      <w:r w:rsidR="004C063B">
        <w:rPr>
          <w:rFonts w:cs="Times New Roman"/>
          <w:szCs w:val="24"/>
        </w:rPr>
        <w:t xml:space="preserve"> </w:t>
      </w:r>
      <w:r w:rsidRPr="00976A55">
        <w:rPr>
          <w:rFonts w:cs="Times New Roman"/>
          <w:szCs w:val="24"/>
        </w:rPr>
        <w:t>and</w:t>
      </w:r>
      <w:r w:rsidR="004C063B">
        <w:rPr>
          <w:rFonts w:cs="Times New Roman"/>
          <w:szCs w:val="24"/>
        </w:rPr>
        <w:t xml:space="preserve"> </w:t>
      </w:r>
      <w:r w:rsidRPr="00976A55">
        <w:rPr>
          <w:rFonts w:cs="Times New Roman"/>
          <w:szCs w:val="24"/>
        </w:rPr>
        <w:t xml:space="preserve">communicated to </w:t>
      </w:r>
      <w:r w:rsidRPr="00976A55">
        <w:rPr>
          <w:rFonts w:cs="Times New Roman"/>
          <w:spacing w:val="-3"/>
          <w:szCs w:val="24"/>
        </w:rPr>
        <w:t xml:space="preserve">the </w:t>
      </w:r>
      <w:r w:rsidRPr="00976A55">
        <w:rPr>
          <w:rFonts w:cs="Times New Roman"/>
          <w:szCs w:val="24"/>
        </w:rPr>
        <w:t xml:space="preserve">applicant, indicating a modification, suspension, </w:t>
      </w:r>
      <w:r w:rsidRPr="00976A55">
        <w:rPr>
          <w:rFonts w:cs="Times New Roman"/>
          <w:spacing w:val="-6"/>
          <w:szCs w:val="24"/>
        </w:rPr>
        <w:t xml:space="preserve">or </w:t>
      </w:r>
      <w:r w:rsidRPr="00976A55">
        <w:rPr>
          <w:rFonts w:cs="Times New Roman"/>
          <w:szCs w:val="24"/>
        </w:rPr>
        <w:t>termination</w:t>
      </w:r>
      <w:r w:rsidR="004C063B">
        <w:rPr>
          <w:rFonts w:cs="Times New Roman"/>
          <w:szCs w:val="24"/>
        </w:rPr>
        <w:t xml:space="preserve"> </w:t>
      </w:r>
      <w:r w:rsidRPr="00976A55">
        <w:rPr>
          <w:rFonts w:cs="Times New Roman"/>
          <w:szCs w:val="24"/>
        </w:rPr>
        <w:t>of</w:t>
      </w:r>
      <w:r w:rsidR="004C063B">
        <w:rPr>
          <w:rFonts w:cs="Times New Roman"/>
          <w:szCs w:val="24"/>
        </w:rPr>
        <w:t xml:space="preserve"> </w:t>
      </w:r>
      <w:r w:rsidRPr="00976A55">
        <w:rPr>
          <w:rFonts w:cs="Times New Roman"/>
          <w:szCs w:val="24"/>
        </w:rPr>
        <w:t>the</w:t>
      </w:r>
      <w:r w:rsidR="004C063B">
        <w:rPr>
          <w:rFonts w:cs="Times New Roman"/>
          <w:szCs w:val="24"/>
        </w:rPr>
        <w:t xml:space="preserve"> </w:t>
      </w:r>
      <w:r w:rsidRPr="00976A55">
        <w:rPr>
          <w:rFonts w:cs="Times New Roman"/>
          <w:szCs w:val="24"/>
        </w:rPr>
        <w:t>ERB's</w:t>
      </w:r>
      <w:r w:rsidR="004C063B">
        <w:rPr>
          <w:rFonts w:cs="Times New Roman"/>
          <w:szCs w:val="24"/>
        </w:rPr>
        <w:t xml:space="preserve"> </w:t>
      </w:r>
      <w:r w:rsidRPr="00976A55">
        <w:rPr>
          <w:rFonts w:cs="Times New Roman"/>
          <w:szCs w:val="24"/>
        </w:rPr>
        <w:t>original</w:t>
      </w:r>
      <w:r w:rsidR="004C063B">
        <w:rPr>
          <w:rFonts w:cs="Times New Roman"/>
          <w:szCs w:val="24"/>
        </w:rPr>
        <w:t xml:space="preserve"> </w:t>
      </w:r>
      <w:r w:rsidRPr="00976A55">
        <w:rPr>
          <w:rFonts w:cs="Times New Roman"/>
          <w:szCs w:val="24"/>
        </w:rPr>
        <w:t>decision</w:t>
      </w:r>
      <w:r w:rsidR="004C063B">
        <w:rPr>
          <w:rFonts w:cs="Times New Roman"/>
          <w:szCs w:val="24"/>
        </w:rPr>
        <w:t xml:space="preserve"> </w:t>
      </w:r>
      <w:r w:rsidRPr="00976A55">
        <w:rPr>
          <w:rFonts w:cs="Times New Roman"/>
          <w:szCs w:val="24"/>
        </w:rPr>
        <w:t>or</w:t>
      </w:r>
      <w:r w:rsidR="004C063B">
        <w:rPr>
          <w:rFonts w:cs="Times New Roman"/>
          <w:szCs w:val="24"/>
        </w:rPr>
        <w:t xml:space="preserve"> </w:t>
      </w:r>
      <w:r w:rsidRPr="00976A55">
        <w:rPr>
          <w:rFonts w:cs="Times New Roman"/>
          <w:szCs w:val="24"/>
        </w:rPr>
        <w:t>confirmation</w:t>
      </w:r>
      <w:r w:rsidR="004C063B">
        <w:rPr>
          <w:rFonts w:cs="Times New Roman"/>
          <w:szCs w:val="24"/>
        </w:rPr>
        <w:t xml:space="preserve"> </w:t>
      </w:r>
      <w:r w:rsidRPr="00976A55">
        <w:rPr>
          <w:rFonts w:cs="Times New Roman"/>
          <w:szCs w:val="24"/>
        </w:rPr>
        <w:t>that</w:t>
      </w:r>
      <w:r w:rsidR="004C063B">
        <w:rPr>
          <w:rFonts w:cs="Times New Roman"/>
          <w:szCs w:val="24"/>
        </w:rPr>
        <w:t xml:space="preserve"> </w:t>
      </w:r>
      <w:r w:rsidRPr="00976A55">
        <w:rPr>
          <w:rFonts w:cs="Times New Roman"/>
          <w:szCs w:val="24"/>
        </w:rPr>
        <w:t>the decision is still</w:t>
      </w:r>
      <w:r w:rsidR="004C063B">
        <w:rPr>
          <w:rFonts w:cs="Times New Roman"/>
          <w:szCs w:val="24"/>
        </w:rPr>
        <w:t xml:space="preserve"> </w:t>
      </w:r>
      <w:r w:rsidRPr="00976A55">
        <w:rPr>
          <w:rFonts w:cs="Times New Roman"/>
          <w:szCs w:val="24"/>
        </w:rPr>
        <w:t>valid</w:t>
      </w:r>
      <w:r w:rsidR="00B40E34" w:rsidRPr="00976A55">
        <w:rPr>
          <w:rFonts w:cs="Times New Roman"/>
          <w:szCs w:val="24"/>
        </w:rPr>
        <w:t>;</w:t>
      </w:r>
      <w:r w:rsidR="00AE54BC" w:rsidRPr="00976A55">
        <w:rPr>
          <w:rFonts w:cs="Times New Roman"/>
          <w:szCs w:val="24"/>
        </w:rPr>
        <w:t xml:space="preserve"> and</w:t>
      </w:r>
    </w:p>
    <w:p w:rsidR="006B7B81" w:rsidRPr="00976A55" w:rsidRDefault="00B71DBE" w:rsidP="00DC3BD9">
      <w:pPr>
        <w:pStyle w:val="BodyText"/>
        <w:numPr>
          <w:ilvl w:val="0"/>
          <w:numId w:val="117"/>
        </w:numPr>
        <w:spacing w:line="276" w:lineRule="auto"/>
        <w:rPr>
          <w:rFonts w:cs="Times New Roman"/>
          <w:szCs w:val="24"/>
        </w:rPr>
      </w:pPr>
      <w:r w:rsidRPr="00976A55">
        <w:rPr>
          <w:rFonts w:cs="Times New Roman"/>
          <w:szCs w:val="24"/>
        </w:rPr>
        <w:lastRenderedPageBreak/>
        <w:t>In</w:t>
      </w:r>
      <w:r w:rsidR="00C95D24">
        <w:rPr>
          <w:rFonts w:cs="Times New Roman"/>
          <w:szCs w:val="24"/>
        </w:rPr>
        <w:t xml:space="preserve"> </w:t>
      </w:r>
      <w:r w:rsidRPr="00976A55">
        <w:rPr>
          <w:rFonts w:cs="Times New Roman"/>
          <w:szCs w:val="24"/>
        </w:rPr>
        <w:t>case</w:t>
      </w:r>
      <w:r w:rsidR="00C95D24">
        <w:rPr>
          <w:rFonts w:cs="Times New Roman"/>
          <w:szCs w:val="24"/>
        </w:rPr>
        <w:t xml:space="preserve"> </w:t>
      </w:r>
      <w:r w:rsidRPr="00976A55">
        <w:rPr>
          <w:rFonts w:cs="Times New Roman"/>
          <w:szCs w:val="24"/>
        </w:rPr>
        <w:t>of</w:t>
      </w:r>
      <w:r w:rsidR="00C95D24">
        <w:rPr>
          <w:rFonts w:cs="Times New Roman"/>
          <w:szCs w:val="24"/>
        </w:rPr>
        <w:t xml:space="preserve"> </w:t>
      </w:r>
      <w:r w:rsidRPr="00976A55">
        <w:rPr>
          <w:rFonts w:cs="Times New Roman"/>
          <w:szCs w:val="24"/>
        </w:rPr>
        <w:t>the</w:t>
      </w:r>
      <w:r w:rsidR="00C95D24">
        <w:rPr>
          <w:rFonts w:cs="Times New Roman"/>
          <w:szCs w:val="24"/>
        </w:rPr>
        <w:t xml:space="preserve"> </w:t>
      </w:r>
      <w:r w:rsidRPr="00976A55">
        <w:rPr>
          <w:rFonts w:cs="Times New Roman"/>
          <w:szCs w:val="24"/>
        </w:rPr>
        <w:t>premature</w:t>
      </w:r>
      <w:r w:rsidR="00C95D24">
        <w:rPr>
          <w:rFonts w:cs="Times New Roman"/>
          <w:szCs w:val="24"/>
        </w:rPr>
        <w:t xml:space="preserve"> </w:t>
      </w:r>
      <w:r w:rsidRPr="00976A55">
        <w:rPr>
          <w:rFonts w:cs="Times New Roman"/>
          <w:szCs w:val="24"/>
        </w:rPr>
        <w:t>suspension/termination</w:t>
      </w:r>
      <w:r w:rsidR="00C95D24">
        <w:rPr>
          <w:rFonts w:cs="Times New Roman"/>
          <w:szCs w:val="24"/>
        </w:rPr>
        <w:t xml:space="preserve"> </w:t>
      </w:r>
      <w:r w:rsidRPr="00976A55">
        <w:rPr>
          <w:rFonts w:cs="Times New Roman"/>
          <w:szCs w:val="24"/>
        </w:rPr>
        <w:t>of</w:t>
      </w:r>
      <w:r w:rsidR="00C95D24">
        <w:rPr>
          <w:rFonts w:cs="Times New Roman"/>
          <w:szCs w:val="24"/>
        </w:rPr>
        <w:t xml:space="preserve"> </w:t>
      </w:r>
      <w:r w:rsidRPr="00976A55">
        <w:rPr>
          <w:rFonts w:cs="Times New Roman"/>
          <w:szCs w:val="24"/>
        </w:rPr>
        <w:t>a</w:t>
      </w:r>
      <w:r w:rsidR="00C95D24">
        <w:rPr>
          <w:rFonts w:cs="Times New Roman"/>
          <w:szCs w:val="24"/>
        </w:rPr>
        <w:t xml:space="preserve"> </w:t>
      </w:r>
      <w:r w:rsidRPr="00976A55">
        <w:rPr>
          <w:rFonts w:cs="Times New Roman"/>
          <w:szCs w:val="24"/>
        </w:rPr>
        <w:t>study,</w:t>
      </w:r>
      <w:r w:rsidR="00C95D24">
        <w:rPr>
          <w:rFonts w:cs="Times New Roman"/>
          <w:szCs w:val="24"/>
        </w:rPr>
        <w:t xml:space="preserve"> </w:t>
      </w:r>
      <w:r w:rsidRPr="00976A55">
        <w:rPr>
          <w:rFonts w:cs="Times New Roman"/>
          <w:szCs w:val="24"/>
        </w:rPr>
        <w:t xml:space="preserve">the applicant should notify </w:t>
      </w:r>
      <w:r w:rsidRPr="00976A55">
        <w:rPr>
          <w:rFonts w:cs="Times New Roman"/>
          <w:spacing w:val="-3"/>
          <w:szCs w:val="24"/>
        </w:rPr>
        <w:t xml:space="preserve">the </w:t>
      </w:r>
      <w:r w:rsidRPr="00976A55">
        <w:rPr>
          <w:rFonts w:cs="Times New Roman"/>
          <w:szCs w:val="24"/>
        </w:rPr>
        <w:t xml:space="preserve">ERB of the reasons for </w:t>
      </w:r>
      <w:r w:rsidR="00AE13BE" w:rsidRPr="00976A55">
        <w:rPr>
          <w:rFonts w:cs="Times New Roman"/>
          <w:szCs w:val="24"/>
        </w:rPr>
        <w:t xml:space="preserve">the </w:t>
      </w:r>
      <w:r w:rsidRPr="00976A55">
        <w:rPr>
          <w:rFonts w:cs="Times New Roman"/>
          <w:szCs w:val="24"/>
        </w:rPr>
        <w:t>suspension/terminatio</w:t>
      </w:r>
      <w:r w:rsidR="00363DC3" w:rsidRPr="00976A55">
        <w:rPr>
          <w:rFonts w:cs="Times New Roman"/>
          <w:szCs w:val="24"/>
        </w:rPr>
        <w:t>n</w:t>
      </w:r>
      <w:r w:rsidR="00AE13BE" w:rsidRPr="00976A55">
        <w:rPr>
          <w:rFonts w:cs="Times New Roman"/>
          <w:szCs w:val="24"/>
        </w:rPr>
        <w:t>,</w:t>
      </w:r>
      <w:r w:rsidR="00363DC3" w:rsidRPr="00976A55">
        <w:rPr>
          <w:rFonts w:cs="Times New Roman"/>
          <w:szCs w:val="24"/>
        </w:rPr>
        <w:t xml:space="preserve"> including</w:t>
      </w:r>
      <w:r w:rsidR="00AE54BC" w:rsidRPr="00976A55">
        <w:rPr>
          <w:rFonts w:cs="Times New Roman"/>
          <w:szCs w:val="24"/>
        </w:rPr>
        <w:t xml:space="preserve"> the submission (to the ERB) of</w:t>
      </w:r>
      <w:r w:rsidRPr="00976A55">
        <w:rPr>
          <w:rFonts w:cs="Times New Roman"/>
          <w:szCs w:val="24"/>
        </w:rPr>
        <w:t xml:space="preserve"> a summary of results obtained </w:t>
      </w:r>
      <w:r w:rsidR="00AE13BE" w:rsidRPr="00976A55">
        <w:rPr>
          <w:rFonts w:cs="Times New Roman"/>
          <w:szCs w:val="24"/>
        </w:rPr>
        <w:t>from</w:t>
      </w:r>
      <w:r w:rsidRPr="00976A55">
        <w:rPr>
          <w:rFonts w:cs="Times New Roman"/>
          <w:szCs w:val="24"/>
        </w:rPr>
        <w:t xml:space="preserve"> a study prematurely suspended/terminated</w:t>
      </w:r>
      <w:r w:rsidR="00AE54BC" w:rsidRPr="00976A55">
        <w:rPr>
          <w:rFonts w:cs="Times New Roman"/>
          <w:szCs w:val="24"/>
        </w:rPr>
        <w:t>.</w:t>
      </w:r>
    </w:p>
    <w:p w:rsidR="003738AD" w:rsidRPr="00976A55" w:rsidRDefault="003738AD" w:rsidP="00DC3BD9">
      <w:pPr>
        <w:tabs>
          <w:tab w:val="left" w:pos="8280"/>
        </w:tabs>
        <w:spacing w:line="276" w:lineRule="auto"/>
        <w:ind w:right="871"/>
        <w:rPr>
          <w:rFonts w:ascii="Times New Roman" w:hAnsi="Times New Roman" w:cs="Times New Roman"/>
          <w:sz w:val="24"/>
          <w:szCs w:val="24"/>
        </w:rPr>
      </w:pPr>
    </w:p>
    <w:p w:rsidR="00D3071F" w:rsidRPr="00976A55" w:rsidRDefault="00B71DBE" w:rsidP="00DC3BD9">
      <w:pPr>
        <w:pStyle w:val="BodyText"/>
        <w:spacing w:line="276" w:lineRule="auto"/>
        <w:rPr>
          <w:rFonts w:cs="Times New Roman"/>
          <w:b/>
          <w:i/>
          <w:szCs w:val="24"/>
        </w:rPr>
      </w:pPr>
      <w:r w:rsidRPr="00976A55">
        <w:rPr>
          <w:rFonts w:cs="Times New Roman"/>
          <w:b/>
          <w:i/>
          <w:szCs w:val="24"/>
        </w:rPr>
        <w:t>The procedure for continue</w:t>
      </w:r>
      <w:r w:rsidR="00363DC3" w:rsidRPr="00976A55">
        <w:rPr>
          <w:rFonts w:cs="Times New Roman"/>
          <w:b/>
          <w:i/>
          <w:szCs w:val="24"/>
        </w:rPr>
        <w:t>d</w:t>
      </w:r>
      <w:r w:rsidRPr="00976A55">
        <w:rPr>
          <w:rFonts w:cs="Times New Roman"/>
          <w:b/>
          <w:i/>
          <w:szCs w:val="24"/>
        </w:rPr>
        <w:t xml:space="preserve"> review takes the following</w:t>
      </w:r>
      <w:r w:rsidR="00AE13BE" w:rsidRPr="00976A55">
        <w:rPr>
          <w:rFonts w:cs="Times New Roman"/>
          <w:b/>
          <w:i/>
          <w:szCs w:val="24"/>
        </w:rPr>
        <w:t xml:space="preserve"> aspects into</w:t>
      </w:r>
      <w:r w:rsidRPr="00976A55">
        <w:rPr>
          <w:rFonts w:cs="Times New Roman"/>
          <w:b/>
          <w:i/>
          <w:szCs w:val="24"/>
        </w:rPr>
        <w:t xml:space="preserve"> consideration:</w:t>
      </w:r>
    </w:p>
    <w:p w:rsidR="00106E5E" w:rsidRPr="00976A55" w:rsidRDefault="00AE54BC" w:rsidP="00DC3BD9">
      <w:pPr>
        <w:pStyle w:val="BodyText"/>
        <w:numPr>
          <w:ilvl w:val="0"/>
          <w:numId w:val="118"/>
        </w:numPr>
        <w:spacing w:line="276" w:lineRule="auto"/>
        <w:rPr>
          <w:rFonts w:cs="Times New Roman"/>
          <w:szCs w:val="24"/>
        </w:rPr>
      </w:pPr>
      <w:r w:rsidRPr="00976A55">
        <w:rPr>
          <w:rFonts w:cs="Times New Roman"/>
          <w:szCs w:val="24"/>
        </w:rPr>
        <w:t>Documents to be reviewed such as p</w:t>
      </w:r>
      <w:r w:rsidR="00B71DBE" w:rsidRPr="00976A55">
        <w:rPr>
          <w:rFonts w:cs="Times New Roman"/>
          <w:szCs w:val="24"/>
        </w:rPr>
        <w:t>rogress</w:t>
      </w:r>
      <w:r w:rsidR="00C95D24">
        <w:rPr>
          <w:rFonts w:cs="Times New Roman"/>
          <w:szCs w:val="24"/>
        </w:rPr>
        <w:t xml:space="preserve"> </w:t>
      </w:r>
      <w:r w:rsidR="00B71DBE" w:rsidRPr="00976A55">
        <w:rPr>
          <w:rFonts w:cs="Times New Roman"/>
          <w:szCs w:val="24"/>
        </w:rPr>
        <w:t>reports,</w:t>
      </w:r>
      <w:r w:rsidR="00C95D24">
        <w:rPr>
          <w:rFonts w:cs="Times New Roman"/>
          <w:szCs w:val="24"/>
        </w:rPr>
        <w:t xml:space="preserve"> </w:t>
      </w:r>
      <w:r w:rsidR="00B71DBE" w:rsidRPr="00976A55">
        <w:rPr>
          <w:rFonts w:cs="Times New Roman"/>
          <w:szCs w:val="24"/>
        </w:rPr>
        <w:t>safety</w:t>
      </w:r>
      <w:r w:rsidR="00C95D24">
        <w:rPr>
          <w:rFonts w:cs="Times New Roman"/>
          <w:szCs w:val="24"/>
        </w:rPr>
        <w:t xml:space="preserve"> </w:t>
      </w:r>
      <w:r w:rsidR="00B71DBE" w:rsidRPr="00976A55">
        <w:rPr>
          <w:rFonts w:cs="Times New Roman"/>
          <w:szCs w:val="24"/>
        </w:rPr>
        <w:t>reports</w:t>
      </w:r>
      <w:r w:rsidR="00B71DBE" w:rsidRPr="00976A55">
        <w:rPr>
          <w:rFonts w:cs="Times New Roman"/>
          <w:spacing w:val="2"/>
          <w:szCs w:val="24"/>
        </w:rPr>
        <w:t>(if</w:t>
      </w:r>
      <w:r w:rsidR="00C95D24">
        <w:rPr>
          <w:rFonts w:cs="Times New Roman"/>
          <w:spacing w:val="2"/>
          <w:szCs w:val="24"/>
        </w:rPr>
        <w:t xml:space="preserve"> </w:t>
      </w:r>
      <w:r w:rsidR="00B71DBE" w:rsidRPr="00976A55">
        <w:rPr>
          <w:rFonts w:cs="Times New Roman"/>
          <w:spacing w:val="2"/>
          <w:szCs w:val="24"/>
        </w:rPr>
        <w:t>any),</w:t>
      </w:r>
      <w:r w:rsidR="00B71DBE" w:rsidRPr="00976A55">
        <w:rPr>
          <w:rFonts w:cs="Times New Roman"/>
          <w:szCs w:val="24"/>
        </w:rPr>
        <w:t>technical</w:t>
      </w:r>
      <w:r w:rsidR="00C95D24">
        <w:rPr>
          <w:rFonts w:cs="Times New Roman"/>
          <w:szCs w:val="24"/>
        </w:rPr>
        <w:t xml:space="preserve"> </w:t>
      </w:r>
      <w:r w:rsidR="00B71DBE" w:rsidRPr="00976A55">
        <w:rPr>
          <w:rFonts w:cs="Times New Roman"/>
          <w:szCs w:val="24"/>
        </w:rPr>
        <w:t>audit</w:t>
      </w:r>
      <w:r w:rsidR="00C95D24">
        <w:rPr>
          <w:rFonts w:cs="Times New Roman"/>
          <w:szCs w:val="24"/>
        </w:rPr>
        <w:t xml:space="preserve"> </w:t>
      </w:r>
      <w:r w:rsidR="00B71DBE" w:rsidRPr="00976A55">
        <w:rPr>
          <w:rFonts w:cs="Times New Roman"/>
          <w:szCs w:val="24"/>
        </w:rPr>
        <w:t>reports (if</w:t>
      </w:r>
      <w:r w:rsidR="00C95D24">
        <w:rPr>
          <w:rFonts w:cs="Times New Roman"/>
          <w:szCs w:val="24"/>
        </w:rPr>
        <w:t xml:space="preserve"> </w:t>
      </w:r>
      <w:r w:rsidR="00B71DBE" w:rsidRPr="00976A55">
        <w:rPr>
          <w:rFonts w:cs="Times New Roman"/>
          <w:szCs w:val="24"/>
        </w:rPr>
        <w:t>any),</w:t>
      </w:r>
      <w:r w:rsidR="00B71DBE" w:rsidRPr="00976A55">
        <w:rPr>
          <w:rFonts w:cs="Times New Roman"/>
          <w:spacing w:val="-3"/>
          <w:szCs w:val="24"/>
        </w:rPr>
        <w:t>final</w:t>
      </w:r>
      <w:r w:rsidR="00C95D24">
        <w:rPr>
          <w:rFonts w:cs="Times New Roman"/>
          <w:spacing w:val="-3"/>
          <w:szCs w:val="24"/>
        </w:rPr>
        <w:t xml:space="preserve"> </w:t>
      </w:r>
      <w:r w:rsidR="00B71DBE" w:rsidRPr="00976A55">
        <w:rPr>
          <w:rFonts w:cs="Times New Roman"/>
          <w:szCs w:val="24"/>
        </w:rPr>
        <w:t>reports,</w:t>
      </w:r>
      <w:r w:rsidR="00C95D24">
        <w:rPr>
          <w:rFonts w:cs="Times New Roman"/>
          <w:szCs w:val="24"/>
        </w:rPr>
        <w:t xml:space="preserve"> </w:t>
      </w:r>
      <w:r w:rsidR="00B71DBE" w:rsidRPr="00976A55">
        <w:rPr>
          <w:rFonts w:cs="Times New Roman"/>
          <w:szCs w:val="24"/>
        </w:rPr>
        <w:t>etc</w:t>
      </w:r>
      <w:r w:rsidR="005A0425" w:rsidRPr="00976A55">
        <w:rPr>
          <w:rFonts w:cs="Times New Roman"/>
          <w:spacing w:val="-20"/>
          <w:szCs w:val="24"/>
        </w:rPr>
        <w:t>.</w:t>
      </w:r>
      <w:r w:rsidRPr="00976A55">
        <w:rPr>
          <w:rFonts w:cs="Times New Roman"/>
          <w:szCs w:val="24"/>
        </w:rPr>
        <w:t>;</w:t>
      </w:r>
    </w:p>
    <w:p w:rsidR="00106E5E" w:rsidRPr="00976A55" w:rsidRDefault="00B71DBE" w:rsidP="00DC3BD9">
      <w:pPr>
        <w:pStyle w:val="BodyText"/>
        <w:numPr>
          <w:ilvl w:val="0"/>
          <w:numId w:val="118"/>
        </w:numPr>
        <w:spacing w:line="276" w:lineRule="auto"/>
        <w:rPr>
          <w:rFonts w:cs="Times New Roman"/>
          <w:szCs w:val="24"/>
        </w:rPr>
      </w:pPr>
      <w:r w:rsidRPr="00976A55">
        <w:rPr>
          <w:rFonts w:cs="Times New Roman"/>
          <w:szCs w:val="24"/>
        </w:rPr>
        <w:t xml:space="preserve">Experiences of the research participants (e.g. independent observation of the discussion being held during </w:t>
      </w:r>
      <w:r w:rsidRPr="00976A55">
        <w:rPr>
          <w:rFonts w:cs="Times New Roman"/>
          <w:spacing w:val="-3"/>
          <w:szCs w:val="24"/>
        </w:rPr>
        <w:t xml:space="preserve">informed </w:t>
      </w:r>
      <w:r w:rsidRPr="00976A55">
        <w:rPr>
          <w:rFonts w:cs="Times New Roman"/>
          <w:szCs w:val="24"/>
        </w:rPr>
        <w:t xml:space="preserve">consent taking </w:t>
      </w:r>
      <w:r w:rsidRPr="00976A55">
        <w:rPr>
          <w:rFonts w:cs="Times New Roman"/>
          <w:spacing w:val="-3"/>
          <w:szCs w:val="24"/>
        </w:rPr>
        <w:t xml:space="preserve">process, </w:t>
      </w:r>
      <w:r w:rsidRPr="00976A55">
        <w:rPr>
          <w:rFonts w:cs="Times New Roman"/>
          <w:szCs w:val="24"/>
        </w:rPr>
        <w:t xml:space="preserve">independent surveys of </w:t>
      </w:r>
      <w:r w:rsidR="00D72FD9" w:rsidRPr="00976A55">
        <w:rPr>
          <w:rFonts w:cs="Times New Roman"/>
          <w:szCs w:val="24"/>
        </w:rPr>
        <w:t>participant’s</w:t>
      </w:r>
      <w:r w:rsidRPr="00976A55">
        <w:rPr>
          <w:rFonts w:cs="Times New Roman"/>
          <w:szCs w:val="24"/>
        </w:rPr>
        <w:t xml:space="preserve"> experiences</w:t>
      </w:r>
      <w:r w:rsidR="00AE54BC" w:rsidRPr="00976A55">
        <w:rPr>
          <w:rFonts w:cs="Times New Roman"/>
          <w:szCs w:val="24"/>
        </w:rPr>
        <w:t xml:space="preserve"> etc.</w:t>
      </w:r>
      <w:r w:rsidRPr="00976A55">
        <w:rPr>
          <w:rFonts w:cs="Times New Roman"/>
          <w:szCs w:val="24"/>
        </w:rPr>
        <w:t>)</w:t>
      </w:r>
      <w:r w:rsidR="00AE54BC" w:rsidRPr="00976A55">
        <w:rPr>
          <w:rFonts w:cs="Times New Roman"/>
          <w:szCs w:val="24"/>
        </w:rPr>
        <w:t>; and</w:t>
      </w:r>
    </w:p>
    <w:p w:rsidR="00D3071F" w:rsidRPr="00976A55" w:rsidRDefault="00B71DBE" w:rsidP="00DC3BD9">
      <w:pPr>
        <w:pStyle w:val="BodyText"/>
        <w:numPr>
          <w:ilvl w:val="0"/>
          <w:numId w:val="118"/>
        </w:numPr>
        <w:spacing w:line="276" w:lineRule="auto"/>
        <w:rPr>
          <w:rFonts w:cs="Times New Roman"/>
          <w:szCs w:val="24"/>
        </w:rPr>
      </w:pPr>
      <w:r w:rsidRPr="00976A55">
        <w:rPr>
          <w:rFonts w:cs="Times New Roman"/>
          <w:szCs w:val="24"/>
        </w:rPr>
        <w:t xml:space="preserve">Notification from the applicant with </w:t>
      </w:r>
      <w:r w:rsidRPr="00976A55">
        <w:rPr>
          <w:rFonts w:cs="Times New Roman"/>
          <w:spacing w:val="-3"/>
          <w:szCs w:val="24"/>
        </w:rPr>
        <w:t xml:space="preserve">regard to </w:t>
      </w:r>
      <w:r w:rsidRPr="00976A55">
        <w:rPr>
          <w:rFonts w:cs="Times New Roman"/>
          <w:szCs w:val="24"/>
        </w:rPr>
        <w:t>suspension/premature</w:t>
      </w:r>
      <w:r w:rsidR="00C95D24">
        <w:rPr>
          <w:rFonts w:cs="Times New Roman"/>
          <w:szCs w:val="24"/>
        </w:rPr>
        <w:t xml:space="preserve"> </w:t>
      </w:r>
      <w:r w:rsidRPr="00976A55">
        <w:rPr>
          <w:rFonts w:cs="Times New Roman"/>
          <w:spacing w:val="-3"/>
          <w:szCs w:val="24"/>
        </w:rPr>
        <w:t>termination</w:t>
      </w:r>
      <w:r w:rsidR="00C95D24">
        <w:rPr>
          <w:rFonts w:cs="Times New Roman"/>
          <w:spacing w:val="-3"/>
          <w:szCs w:val="24"/>
        </w:rPr>
        <w:t xml:space="preserve"> </w:t>
      </w:r>
      <w:r w:rsidRPr="00976A55">
        <w:rPr>
          <w:rFonts w:cs="Times New Roman"/>
          <w:szCs w:val="24"/>
        </w:rPr>
        <w:t>or</w:t>
      </w:r>
      <w:r w:rsidR="00C95D24">
        <w:rPr>
          <w:rFonts w:cs="Times New Roman"/>
          <w:szCs w:val="24"/>
        </w:rPr>
        <w:t xml:space="preserve"> </w:t>
      </w:r>
      <w:r w:rsidRPr="00976A55">
        <w:rPr>
          <w:rFonts w:cs="Times New Roman"/>
          <w:szCs w:val="24"/>
        </w:rPr>
        <w:t>completion</w:t>
      </w:r>
      <w:r w:rsidR="00C95D24">
        <w:rPr>
          <w:rFonts w:cs="Times New Roman"/>
          <w:szCs w:val="24"/>
        </w:rPr>
        <w:t xml:space="preserve"> </w:t>
      </w:r>
      <w:r w:rsidRPr="00976A55">
        <w:rPr>
          <w:rFonts w:cs="Times New Roman"/>
          <w:spacing w:val="4"/>
          <w:szCs w:val="24"/>
        </w:rPr>
        <w:t>of</w:t>
      </w:r>
      <w:r w:rsidR="00C95D24">
        <w:rPr>
          <w:rFonts w:cs="Times New Roman"/>
          <w:spacing w:val="4"/>
          <w:szCs w:val="24"/>
        </w:rPr>
        <w:t xml:space="preserve"> </w:t>
      </w:r>
      <w:r w:rsidRPr="00976A55">
        <w:rPr>
          <w:rFonts w:cs="Times New Roman"/>
          <w:spacing w:val="4"/>
          <w:szCs w:val="24"/>
        </w:rPr>
        <w:t>the</w:t>
      </w:r>
      <w:r w:rsidR="00C95D24">
        <w:rPr>
          <w:rFonts w:cs="Times New Roman"/>
          <w:spacing w:val="4"/>
          <w:szCs w:val="24"/>
        </w:rPr>
        <w:t xml:space="preserve"> </w:t>
      </w:r>
      <w:r w:rsidRPr="00976A55">
        <w:rPr>
          <w:rFonts w:cs="Times New Roman"/>
          <w:szCs w:val="24"/>
        </w:rPr>
        <w:t>study</w:t>
      </w:r>
      <w:r w:rsidR="00B53B71" w:rsidRPr="00976A55">
        <w:rPr>
          <w:rFonts w:cs="Times New Roman"/>
          <w:szCs w:val="24"/>
        </w:rPr>
        <w:t>.</w:t>
      </w:r>
    </w:p>
    <w:p w:rsidR="00D3071F" w:rsidRPr="00976A55" w:rsidRDefault="00D3071F" w:rsidP="00DC3BD9">
      <w:pPr>
        <w:pStyle w:val="BodyText"/>
        <w:tabs>
          <w:tab w:val="left" w:pos="8280"/>
        </w:tabs>
        <w:spacing w:line="276" w:lineRule="auto"/>
        <w:jc w:val="left"/>
        <w:rPr>
          <w:rFonts w:cs="Times New Roman"/>
          <w:szCs w:val="24"/>
        </w:rPr>
      </w:pPr>
    </w:p>
    <w:p w:rsidR="00D3071F" w:rsidRPr="00976A55" w:rsidRDefault="00C468BD" w:rsidP="00FC00FB">
      <w:pPr>
        <w:pStyle w:val="Heading2"/>
        <w:numPr>
          <w:ilvl w:val="0"/>
          <w:numId w:val="48"/>
        </w:numPr>
        <w:spacing w:after="240" w:line="276" w:lineRule="auto"/>
        <w:rPr>
          <w:rFonts w:cs="Times New Roman"/>
          <w:szCs w:val="24"/>
        </w:rPr>
      </w:pPr>
      <w:bookmarkStart w:id="162" w:name="_Toc28699622"/>
      <w:bookmarkStart w:id="163" w:name="_Toc101276249"/>
      <w:r w:rsidRPr="00976A55">
        <w:rPr>
          <w:rFonts w:cs="Times New Roman"/>
          <w:w w:val="105"/>
          <w:szCs w:val="24"/>
        </w:rPr>
        <w:t xml:space="preserve">Site </w:t>
      </w:r>
      <w:r w:rsidR="00B71DBE" w:rsidRPr="00976A55">
        <w:rPr>
          <w:rFonts w:cs="Times New Roman"/>
          <w:w w:val="105"/>
          <w:szCs w:val="24"/>
        </w:rPr>
        <w:t>Monitoring</w:t>
      </w:r>
      <w:bookmarkEnd w:id="162"/>
      <w:r w:rsidRPr="00976A55">
        <w:rPr>
          <w:rFonts w:cs="Times New Roman"/>
          <w:w w:val="105"/>
          <w:szCs w:val="24"/>
        </w:rPr>
        <w:t xml:space="preserve"> Visit</w:t>
      </w:r>
      <w:bookmarkEnd w:id="163"/>
    </w:p>
    <w:p w:rsidR="00430DF0" w:rsidRPr="00976A55" w:rsidRDefault="00430DF0" w:rsidP="00DC3BD9">
      <w:pPr>
        <w:pStyle w:val="BodyText"/>
        <w:spacing w:line="276" w:lineRule="auto"/>
        <w:rPr>
          <w:rFonts w:cs="Times New Roman"/>
          <w:szCs w:val="24"/>
        </w:rPr>
      </w:pPr>
      <w:r w:rsidRPr="00976A55">
        <w:rPr>
          <w:rFonts w:cs="Times New Roman"/>
          <w:szCs w:val="24"/>
        </w:rPr>
        <w:t xml:space="preserve">ERB secretariat </w:t>
      </w:r>
      <w:r w:rsidR="00AE13BE" w:rsidRPr="00976A55">
        <w:rPr>
          <w:rFonts w:cs="Times New Roman"/>
          <w:szCs w:val="24"/>
        </w:rPr>
        <w:t>(</w:t>
      </w:r>
      <w:r w:rsidRPr="00976A55">
        <w:rPr>
          <w:rFonts w:cs="Times New Roman"/>
          <w:szCs w:val="24"/>
        </w:rPr>
        <w:t xml:space="preserve">in consultation with ERB </w:t>
      </w:r>
      <w:r w:rsidR="00C468BD" w:rsidRPr="00976A55">
        <w:rPr>
          <w:rFonts w:cs="Times New Roman"/>
          <w:szCs w:val="24"/>
        </w:rPr>
        <w:t>M</w:t>
      </w:r>
      <w:r w:rsidRPr="00976A55">
        <w:rPr>
          <w:rFonts w:cs="Times New Roman"/>
          <w:szCs w:val="24"/>
        </w:rPr>
        <w:t xml:space="preserve">ember Secretary and ERB </w:t>
      </w:r>
      <w:r w:rsidR="00C468BD" w:rsidRPr="00976A55">
        <w:rPr>
          <w:rFonts w:cs="Times New Roman"/>
          <w:szCs w:val="24"/>
        </w:rPr>
        <w:t>C</w:t>
      </w:r>
      <w:r w:rsidRPr="00976A55">
        <w:rPr>
          <w:rFonts w:cs="Times New Roman"/>
          <w:szCs w:val="24"/>
        </w:rPr>
        <w:t>hair</w:t>
      </w:r>
      <w:r w:rsidR="00AE13BE" w:rsidRPr="00976A55">
        <w:rPr>
          <w:rFonts w:cs="Times New Roman"/>
          <w:szCs w:val="24"/>
        </w:rPr>
        <w:t>)</w:t>
      </w:r>
      <w:r w:rsidRPr="00976A55">
        <w:rPr>
          <w:rFonts w:cs="Times New Roman"/>
          <w:szCs w:val="24"/>
        </w:rPr>
        <w:t xml:space="preserve"> prepare</w:t>
      </w:r>
      <w:r w:rsidR="001A28D0" w:rsidRPr="00976A55">
        <w:rPr>
          <w:rFonts w:cs="Times New Roman"/>
          <w:szCs w:val="24"/>
        </w:rPr>
        <w:t>s</w:t>
      </w:r>
      <w:r w:rsidRPr="00976A55">
        <w:rPr>
          <w:rFonts w:cs="Times New Roman"/>
          <w:szCs w:val="24"/>
        </w:rPr>
        <w:t xml:space="preserve"> the list of proposal</w:t>
      </w:r>
      <w:r w:rsidR="00C468BD" w:rsidRPr="00976A55">
        <w:rPr>
          <w:rFonts w:cs="Times New Roman"/>
          <w:szCs w:val="24"/>
        </w:rPr>
        <w:t>s</w:t>
      </w:r>
      <w:r w:rsidRPr="00976A55">
        <w:rPr>
          <w:rFonts w:cs="Times New Roman"/>
          <w:szCs w:val="24"/>
        </w:rPr>
        <w:t xml:space="preserve"> for monitoring visit and form</w:t>
      </w:r>
      <w:r w:rsidR="00AE13BE" w:rsidRPr="00976A55">
        <w:rPr>
          <w:rFonts w:cs="Times New Roman"/>
          <w:szCs w:val="24"/>
        </w:rPr>
        <w:t>s</w:t>
      </w:r>
      <w:r w:rsidRPr="00976A55">
        <w:rPr>
          <w:rFonts w:cs="Times New Roman"/>
          <w:szCs w:val="24"/>
        </w:rPr>
        <w:t xml:space="preserve"> a team including ERB member, s</w:t>
      </w:r>
      <w:r w:rsidR="00C468BD" w:rsidRPr="00976A55">
        <w:rPr>
          <w:rFonts w:cs="Times New Roman"/>
          <w:szCs w:val="24"/>
        </w:rPr>
        <w:t xml:space="preserve">ubject </w:t>
      </w:r>
      <w:r w:rsidR="00363DC3" w:rsidRPr="00976A55">
        <w:rPr>
          <w:rFonts w:cs="Times New Roman"/>
          <w:szCs w:val="24"/>
        </w:rPr>
        <w:t>expert,</w:t>
      </w:r>
      <w:r w:rsidR="00C468BD" w:rsidRPr="00976A55">
        <w:rPr>
          <w:rFonts w:cs="Times New Roman"/>
          <w:szCs w:val="24"/>
        </w:rPr>
        <w:t xml:space="preserve"> and secretariat. </w:t>
      </w:r>
    </w:p>
    <w:p w:rsidR="001F0357" w:rsidRPr="00976A55" w:rsidRDefault="001F0357" w:rsidP="00DC3BD9">
      <w:pPr>
        <w:pStyle w:val="ListParagraph"/>
        <w:tabs>
          <w:tab w:val="left" w:pos="270"/>
          <w:tab w:val="left" w:pos="8280"/>
        </w:tabs>
        <w:spacing w:line="276" w:lineRule="auto"/>
        <w:ind w:left="0" w:firstLine="0"/>
        <w:jc w:val="left"/>
        <w:rPr>
          <w:rFonts w:ascii="Times New Roman" w:hAnsi="Times New Roman" w:cs="Times New Roman"/>
          <w:sz w:val="24"/>
          <w:szCs w:val="24"/>
        </w:rPr>
      </w:pPr>
    </w:p>
    <w:p w:rsidR="00D3071F" w:rsidRPr="00976A55" w:rsidRDefault="00B71DBE" w:rsidP="00FC00FB">
      <w:pPr>
        <w:pStyle w:val="Heading2"/>
        <w:numPr>
          <w:ilvl w:val="0"/>
          <w:numId w:val="48"/>
        </w:numPr>
        <w:spacing w:after="240" w:line="276" w:lineRule="auto"/>
        <w:rPr>
          <w:rFonts w:cs="Times New Roman"/>
          <w:szCs w:val="24"/>
        </w:rPr>
      </w:pPr>
      <w:bookmarkStart w:id="164" w:name="_Toc28699623"/>
      <w:bookmarkStart w:id="165" w:name="_Toc101276250"/>
      <w:r w:rsidRPr="00976A55">
        <w:rPr>
          <w:rFonts w:cs="Times New Roman"/>
          <w:w w:val="105"/>
          <w:szCs w:val="24"/>
        </w:rPr>
        <w:t>Documentation and</w:t>
      </w:r>
      <w:r w:rsidR="004B16D2">
        <w:rPr>
          <w:rFonts w:cs="Times New Roman"/>
          <w:w w:val="105"/>
          <w:szCs w:val="24"/>
        </w:rPr>
        <w:t xml:space="preserve"> </w:t>
      </w:r>
      <w:r w:rsidRPr="00976A55">
        <w:rPr>
          <w:rFonts w:cs="Times New Roman"/>
          <w:w w:val="105"/>
          <w:szCs w:val="24"/>
        </w:rPr>
        <w:t>Archiving</w:t>
      </w:r>
      <w:bookmarkEnd w:id="164"/>
      <w:bookmarkEnd w:id="165"/>
    </w:p>
    <w:p w:rsidR="00007BB4" w:rsidRPr="00976A55" w:rsidRDefault="00007BB4" w:rsidP="00DC3BD9">
      <w:pPr>
        <w:pStyle w:val="BodyText"/>
        <w:tabs>
          <w:tab w:val="left" w:pos="8280"/>
        </w:tabs>
        <w:spacing w:line="276" w:lineRule="auto"/>
        <w:ind w:right="446"/>
        <w:rPr>
          <w:rFonts w:cs="Times New Roman"/>
          <w:szCs w:val="24"/>
        </w:rPr>
      </w:pPr>
      <w:r w:rsidRPr="00976A55">
        <w:rPr>
          <w:rFonts w:cs="Times New Roman"/>
          <w:szCs w:val="24"/>
        </w:rPr>
        <w:t>All documents including administrative and technical document</w:t>
      </w:r>
      <w:r w:rsidR="00AE54BC" w:rsidRPr="00976A55">
        <w:rPr>
          <w:rFonts w:cs="Times New Roman"/>
          <w:szCs w:val="24"/>
        </w:rPr>
        <w:t>s</w:t>
      </w:r>
      <w:r w:rsidRPr="00976A55">
        <w:rPr>
          <w:rFonts w:cs="Times New Roman"/>
          <w:szCs w:val="24"/>
        </w:rPr>
        <w:t xml:space="preserve"> should be archived. Administrative documents </w:t>
      </w:r>
      <w:r w:rsidR="007968A8" w:rsidRPr="00976A55">
        <w:rPr>
          <w:rFonts w:cs="Times New Roman"/>
          <w:szCs w:val="24"/>
        </w:rPr>
        <w:t xml:space="preserve">include </w:t>
      </w:r>
      <w:r w:rsidRPr="00976A55">
        <w:rPr>
          <w:rFonts w:cs="Times New Roman"/>
          <w:szCs w:val="24"/>
        </w:rPr>
        <w:t>ERB members</w:t>
      </w:r>
      <w:r w:rsidR="00AE54BC" w:rsidRPr="00976A55">
        <w:rPr>
          <w:rFonts w:cs="Times New Roman"/>
          <w:szCs w:val="24"/>
        </w:rPr>
        <w:t>’</w:t>
      </w:r>
      <w:r w:rsidRPr="00976A55">
        <w:rPr>
          <w:rFonts w:cs="Times New Roman"/>
          <w:szCs w:val="24"/>
        </w:rPr>
        <w:t xml:space="preserve"> nomination decision </w:t>
      </w:r>
      <w:r w:rsidR="007A652A" w:rsidRPr="00976A55">
        <w:rPr>
          <w:rFonts w:cs="Times New Roman"/>
          <w:szCs w:val="24"/>
        </w:rPr>
        <w:t>by</w:t>
      </w:r>
      <w:r w:rsidRPr="00976A55">
        <w:rPr>
          <w:rFonts w:cs="Times New Roman"/>
          <w:szCs w:val="24"/>
        </w:rPr>
        <w:t xml:space="preserve"> the </w:t>
      </w:r>
      <w:r w:rsidR="007A3C85" w:rsidRPr="00976A55">
        <w:rPr>
          <w:rFonts w:cs="Times New Roman"/>
          <w:szCs w:val="24"/>
        </w:rPr>
        <w:t>NHRC executive committee</w:t>
      </w:r>
      <w:r w:rsidRPr="00976A55">
        <w:rPr>
          <w:rFonts w:cs="Times New Roman"/>
          <w:szCs w:val="24"/>
        </w:rPr>
        <w:t>, name lists of ERB members, appointment letter</w:t>
      </w:r>
      <w:r w:rsidR="007A3C85" w:rsidRPr="00976A55">
        <w:rPr>
          <w:rFonts w:cs="Times New Roman"/>
          <w:szCs w:val="24"/>
        </w:rPr>
        <w:t>s</w:t>
      </w:r>
      <w:r w:rsidRPr="00976A55">
        <w:rPr>
          <w:rFonts w:cs="Times New Roman"/>
          <w:szCs w:val="24"/>
        </w:rPr>
        <w:t xml:space="preserve">, CV and </w:t>
      </w:r>
      <w:proofErr w:type="spellStart"/>
      <w:r w:rsidRPr="00976A55">
        <w:rPr>
          <w:rFonts w:cs="Times New Roman"/>
          <w:szCs w:val="24"/>
        </w:rPr>
        <w:t>CoI</w:t>
      </w:r>
      <w:proofErr w:type="spellEnd"/>
      <w:r w:rsidRPr="00976A55">
        <w:rPr>
          <w:rFonts w:cs="Times New Roman"/>
          <w:szCs w:val="24"/>
        </w:rPr>
        <w:t xml:space="preserve"> declaration letter of the ERB membe</w:t>
      </w:r>
      <w:r w:rsidRPr="00BB25FC">
        <w:rPr>
          <w:rFonts w:cs="Times New Roman"/>
          <w:color w:val="000000" w:themeColor="text1"/>
          <w:szCs w:val="24"/>
        </w:rPr>
        <w:t>r</w:t>
      </w:r>
      <w:r w:rsidR="004B16D2" w:rsidRPr="00BB25FC">
        <w:rPr>
          <w:rFonts w:cs="Times New Roman"/>
          <w:color w:val="000000" w:themeColor="text1"/>
          <w:szCs w:val="24"/>
        </w:rPr>
        <w:t>s</w:t>
      </w:r>
      <w:r w:rsidRPr="00976A55">
        <w:rPr>
          <w:rFonts w:cs="Times New Roman"/>
          <w:szCs w:val="24"/>
        </w:rPr>
        <w:t xml:space="preserve"> and secretariat </w:t>
      </w:r>
      <w:r w:rsidRPr="006723C4">
        <w:rPr>
          <w:rFonts w:cs="Times New Roman"/>
          <w:color w:val="000000" w:themeColor="text1"/>
          <w:szCs w:val="24"/>
        </w:rPr>
        <w:t>staff</w:t>
      </w:r>
      <w:r w:rsidR="004B16D2" w:rsidRPr="006723C4">
        <w:rPr>
          <w:rFonts w:cs="Times New Roman"/>
          <w:color w:val="000000" w:themeColor="text1"/>
          <w:szCs w:val="24"/>
        </w:rPr>
        <w:t>s</w:t>
      </w:r>
      <w:r w:rsidRPr="006723C4">
        <w:rPr>
          <w:rFonts w:cs="Times New Roman"/>
          <w:color w:val="000000" w:themeColor="text1"/>
          <w:szCs w:val="24"/>
        </w:rPr>
        <w:t xml:space="preserve">, </w:t>
      </w:r>
      <w:r w:rsidRPr="00976A55">
        <w:rPr>
          <w:rFonts w:cs="Times New Roman"/>
          <w:szCs w:val="24"/>
        </w:rPr>
        <w:t xml:space="preserve">registration and accreditation, </w:t>
      </w:r>
      <w:r w:rsidR="007A3C85" w:rsidRPr="00976A55">
        <w:rPr>
          <w:rFonts w:cs="Times New Roman"/>
          <w:szCs w:val="24"/>
        </w:rPr>
        <w:t xml:space="preserve">academic </w:t>
      </w:r>
      <w:r w:rsidRPr="00976A55">
        <w:rPr>
          <w:rFonts w:cs="Times New Roman"/>
          <w:szCs w:val="24"/>
        </w:rPr>
        <w:t>certificate</w:t>
      </w:r>
      <w:r w:rsidR="007A3C85" w:rsidRPr="00976A55">
        <w:rPr>
          <w:rFonts w:cs="Times New Roman"/>
          <w:szCs w:val="24"/>
        </w:rPr>
        <w:t>s</w:t>
      </w:r>
      <w:r w:rsidRPr="00976A55">
        <w:rPr>
          <w:rFonts w:cs="Times New Roman"/>
          <w:szCs w:val="24"/>
        </w:rPr>
        <w:t>, training records, international and national guidelines, ERB agenda and minutes</w:t>
      </w:r>
      <w:r w:rsidR="003212EB" w:rsidRPr="00976A55">
        <w:rPr>
          <w:rFonts w:cs="Times New Roman"/>
          <w:szCs w:val="24"/>
        </w:rPr>
        <w:t>.</w:t>
      </w:r>
      <w:r w:rsidR="004B16D2">
        <w:rPr>
          <w:rFonts w:cs="Times New Roman"/>
          <w:szCs w:val="24"/>
        </w:rPr>
        <w:t xml:space="preserve"> </w:t>
      </w:r>
      <w:r w:rsidR="000174FA" w:rsidRPr="00976A55">
        <w:rPr>
          <w:rFonts w:cs="Times New Roman"/>
          <w:szCs w:val="24"/>
        </w:rPr>
        <w:t>ERB secretariat should archive a</w:t>
      </w:r>
      <w:r w:rsidRPr="00976A55">
        <w:rPr>
          <w:rFonts w:cs="Times New Roman"/>
          <w:szCs w:val="24"/>
        </w:rPr>
        <w:t>ll communication</w:t>
      </w:r>
      <w:r w:rsidR="000174FA" w:rsidRPr="00976A55">
        <w:rPr>
          <w:rFonts w:cs="Times New Roman"/>
          <w:szCs w:val="24"/>
        </w:rPr>
        <w:t>s</w:t>
      </w:r>
      <w:r w:rsidRPr="00976A55">
        <w:rPr>
          <w:rFonts w:cs="Times New Roman"/>
          <w:szCs w:val="24"/>
        </w:rPr>
        <w:t xml:space="preserve"> with members and reviewers and</w:t>
      </w:r>
      <w:r w:rsidR="007A652A" w:rsidRPr="00976A55">
        <w:rPr>
          <w:rFonts w:cs="Times New Roman"/>
          <w:szCs w:val="24"/>
        </w:rPr>
        <w:t>/</w:t>
      </w:r>
      <w:r w:rsidRPr="00976A55">
        <w:rPr>
          <w:rFonts w:cs="Times New Roman"/>
          <w:szCs w:val="24"/>
        </w:rPr>
        <w:t>or</w:t>
      </w:r>
      <w:r w:rsidR="004B16D2">
        <w:rPr>
          <w:rFonts w:cs="Times New Roman"/>
          <w:szCs w:val="24"/>
        </w:rPr>
        <w:t xml:space="preserve"> </w:t>
      </w:r>
      <w:r w:rsidRPr="00976A55">
        <w:rPr>
          <w:rFonts w:cs="Times New Roman"/>
          <w:szCs w:val="24"/>
        </w:rPr>
        <w:t>experts a</w:t>
      </w:r>
      <w:r w:rsidR="000174FA" w:rsidRPr="00976A55">
        <w:rPr>
          <w:rFonts w:cs="Times New Roman"/>
          <w:szCs w:val="24"/>
        </w:rPr>
        <w:t>long with the</w:t>
      </w:r>
      <w:r w:rsidR="004B16D2">
        <w:rPr>
          <w:rFonts w:cs="Times New Roman"/>
          <w:szCs w:val="24"/>
        </w:rPr>
        <w:t xml:space="preserve"> </w:t>
      </w:r>
      <w:r w:rsidRPr="00976A55">
        <w:rPr>
          <w:rFonts w:cs="Times New Roman"/>
          <w:szCs w:val="24"/>
        </w:rPr>
        <w:t>technical documents</w:t>
      </w:r>
      <w:r w:rsidR="000174FA" w:rsidRPr="00976A55">
        <w:rPr>
          <w:rFonts w:cs="Times New Roman"/>
          <w:szCs w:val="24"/>
        </w:rPr>
        <w:t>,</w:t>
      </w:r>
      <w:r w:rsidRPr="00976A55">
        <w:rPr>
          <w:rFonts w:cs="Times New Roman"/>
          <w:szCs w:val="24"/>
        </w:rPr>
        <w:t xml:space="preserve"> includ</w:t>
      </w:r>
      <w:r w:rsidR="00161D48" w:rsidRPr="00976A55">
        <w:rPr>
          <w:rFonts w:cs="Times New Roman"/>
          <w:szCs w:val="24"/>
        </w:rPr>
        <w:t>ing</w:t>
      </w:r>
      <w:r w:rsidRPr="00976A55">
        <w:rPr>
          <w:rFonts w:cs="Times New Roman"/>
          <w:szCs w:val="24"/>
        </w:rPr>
        <w:t xml:space="preserve"> copies </w:t>
      </w:r>
      <w:r w:rsidR="007A652A" w:rsidRPr="00976A55">
        <w:rPr>
          <w:rFonts w:cs="Times New Roman"/>
          <w:szCs w:val="24"/>
        </w:rPr>
        <w:t>of</w:t>
      </w:r>
      <w:r w:rsidRPr="00976A55">
        <w:rPr>
          <w:rFonts w:cs="Times New Roman"/>
          <w:szCs w:val="24"/>
        </w:rPr>
        <w:t xml:space="preserve"> the proposal submitted by an applicant</w:t>
      </w:r>
      <w:r w:rsidR="000174FA" w:rsidRPr="00976A55">
        <w:rPr>
          <w:rFonts w:cs="Times New Roman"/>
          <w:szCs w:val="24"/>
        </w:rPr>
        <w:t>;</w:t>
      </w:r>
      <w:r w:rsidRPr="00976A55">
        <w:rPr>
          <w:rFonts w:cs="Times New Roman"/>
          <w:szCs w:val="24"/>
        </w:rPr>
        <w:t xml:space="preserve"> ERB decision letters</w:t>
      </w:r>
      <w:r w:rsidR="000174FA" w:rsidRPr="00976A55">
        <w:rPr>
          <w:rFonts w:cs="Times New Roman"/>
          <w:szCs w:val="24"/>
        </w:rPr>
        <w:t>;</w:t>
      </w:r>
      <w:r w:rsidR="00C95D24">
        <w:rPr>
          <w:rFonts w:cs="Times New Roman"/>
          <w:szCs w:val="24"/>
        </w:rPr>
        <w:t xml:space="preserve"> </w:t>
      </w:r>
      <w:r w:rsidRPr="00976A55">
        <w:rPr>
          <w:rFonts w:cs="Times New Roman"/>
          <w:szCs w:val="24"/>
        </w:rPr>
        <w:t>amendment</w:t>
      </w:r>
      <w:r w:rsidR="000174FA" w:rsidRPr="00976A55">
        <w:rPr>
          <w:rFonts w:cs="Times New Roman"/>
          <w:szCs w:val="24"/>
        </w:rPr>
        <w:t>;</w:t>
      </w:r>
      <w:r w:rsidR="00C95D24">
        <w:rPr>
          <w:rFonts w:cs="Times New Roman"/>
          <w:szCs w:val="24"/>
        </w:rPr>
        <w:t xml:space="preserve"> </w:t>
      </w:r>
      <w:r w:rsidRPr="00976A55">
        <w:rPr>
          <w:rFonts w:cs="Times New Roman"/>
          <w:szCs w:val="24"/>
        </w:rPr>
        <w:t>SAE/AE report</w:t>
      </w:r>
      <w:r w:rsidR="000174FA" w:rsidRPr="00976A55">
        <w:rPr>
          <w:rFonts w:cs="Times New Roman"/>
          <w:szCs w:val="24"/>
        </w:rPr>
        <w:t>;</w:t>
      </w:r>
      <w:r w:rsidRPr="00976A55">
        <w:rPr>
          <w:rFonts w:cs="Times New Roman"/>
          <w:szCs w:val="24"/>
        </w:rPr>
        <w:t xml:space="preserve"> safety reports</w:t>
      </w:r>
      <w:r w:rsidR="000174FA" w:rsidRPr="00976A55">
        <w:rPr>
          <w:rFonts w:cs="Times New Roman"/>
          <w:szCs w:val="24"/>
        </w:rPr>
        <w:t>;</w:t>
      </w:r>
      <w:r w:rsidRPr="00976A55">
        <w:rPr>
          <w:rFonts w:cs="Times New Roman"/>
          <w:szCs w:val="24"/>
        </w:rPr>
        <w:t xml:space="preserve"> protocol deviation and violation report</w:t>
      </w:r>
      <w:r w:rsidR="000174FA" w:rsidRPr="00976A55">
        <w:rPr>
          <w:rFonts w:cs="Times New Roman"/>
          <w:szCs w:val="24"/>
        </w:rPr>
        <w:t>;</w:t>
      </w:r>
      <w:r w:rsidRPr="00976A55">
        <w:rPr>
          <w:rFonts w:cs="Times New Roman"/>
          <w:szCs w:val="24"/>
        </w:rPr>
        <w:t xml:space="preserve"> continuing review report</w:t>
      </w:r>
      <w:r w:rsidR="000174FA" w:rsidRPr="00976A55">
        <w:rPr>
          <w:rFonts w:cs="Times New Roman"/>
          <w:szCs w:val="24"/>
        </w:rPr>
        <w:t>;</w:t>
      </w:r>
      <w:r w:rsidRPr="00976A55">
        <w:rPr>
          <w:rFonts w:cs="Times New Roman"/>
          <w:szCs w:val="24"/>
        </w:rPr>
        <w:t xml:space="preserve"> site monitoring </w:t>
      </w:r>
      <w:r w:rsidR="000D5C0A" w:rsidRPr="00976A55">
        <w:rPr>
          <w:rFonts w:cs="Times New Roman"/>
          <w:szCs w:val="24"/>
        </w:rPr>
        <w:t xml:space="preserve">visit </w:t>
      </w:r>
      <w:r w:rsidRPr="00976A55">
        <w:rPr>
          <w:rFonts w:cs="Times New Roman"/>
          <w:szCs w:val="24"/>
        </w:rPr>
        <w:t>report</w:t>
      </w:r>
      <w:r w:rsidR="000174FA" w:rsidRPr="00976A55">
        <w:rPr>
          <w:rFonts w:cs="Times New Roman"/>
          <w:szCs w:val="24"/>
        </w:rPr>
        <w:t>;</w:t>
      </w:r>
      <w:r w:rsidRPr="00976A55">
        <w:rPr>
          <w:rFonts w:cs="Times New Roman"/>
          <w:szCs w:val="24"/>
        </w:rPr>
        <w:t xml:space="preserve"> documents received during follow-up</w:t>
      </w:r>
      <w:r w:rsidR="000174FA" w:rsidRPr="00976A55">
        <w:rPr>
          <w:rFonts w:cs="Times New Roman"/>
          <w:szCs w:val="24"/>
        </w:rPr>
        <w:t>;</w:t>
      </w:r>
      <w:r w:rsidR="00C95D24">
        <w:rPr>
          <w:rFonts w:cs="Times New Roman"/>
          <w:szCs w:val="24"/>
        </w:rPr>
        <w:t xml:space="preserve"> </w:t>
      </w:r>
      <w:r w:rsidR="007968A8" w:rsidRPr="00976A55">
        <w:rPr>
          <w:rFonts w:cs="Times New Roman"/>
          <w:szCs w:val="24"/>
        </w:rPr>
        <w:t xml:space="preserve">progress and final </w:t>
      </w:r>
      <w:r w:rsidRPr="00976A55">
        <w:rPr>
          <w:rFonts w:cs="Times New Roman"/>
          <w:szCs w:val="24"/>
        </w:rPr>
        <w:t>reports</w:t>
      </w:r>
      <w:r w:rsidR="000174FA" w:rsidRPr="00976A55">
        <w:rPr>
          <w:rFonts w:cs="Times New Roman"/>
          <w:szCs w:val="24"/>
        </w:rPr>
        <w:t>;</w:t>
      </w:r>
      <w:r w:rsidRPr="00976A55">
        <w:rPr>
          <w:rFonts w:cs="Times New Roman"/>
          <w:szCs w:val="24"/>
        </w:rPr>
        <w:t xml:space="preserve"> complain</w:t>
      </w:r>
      <w:r w:rsidR="003212EB" w:rsidRPr="00976A55">
        <w:rPr>
          <w:rFonts w:cs="Times New Roman"/>
          <w:szCs w:val="24"/>
        </w:rPr>
        <w:t>ts</w:t>
      </w:r>
      <w:r w:rsidR="000174FA" w:rsidRPr="00976A55">
        <w:rPr>
          <w:rFonts w:cs="Times New Roman"/>
          <w:szCs w:val="24"/>
        </w:rPr>
        <w:t>;</w:t>
      </w:r>
      <w:r w:rsidRPr="00976A55">
        <w:rPr>
          <w:rFonts w:cs="Times New Roman"/>
          <w:szCs w:val="24"/>
        </w:rPr>
        <w:t xml:space="preserve"> audit reports</w:t>
      </w:r>
      <w:r w:rsidR="000174FA" w:rsidRPr="00976A55">
        <w:rPr>
          <w:rFonts w:cs="Times New Roman"/>
          <w:szCs w:val="24"/>
        </w:rPr>
        <w:t>;</w:t>
      </w:r>
      <w:r w:rsidRPr="00976A55">
        <w:rPr>
          <w:rFonts w:cs="Times New Roman"/>
          <w:szCs w:val="24"/>
        </w:rPr>
        <w:t xml:space="preserve"> signed </w:t>
      </w:r>
      <w:proofErr w:type="spellStart"/>
      <w:r w:rsidRPr="00976A55">
        <w:rPr>
          <w:rFonts w:cs="Times New Roman"/>
          <w:szCs w:val="24"/>
        </w:rPr>
        <w:t>CoI</w:t>
      </w:r>
      <w:proofErr w:type="spellEnd"/>
      <w:r w:rsidRPr="00976A55">
        <w:rPr>
          <w:rFonts w:cs="Times New Roman"/>
          <w:szCs w:val="24"/>
        </w:rPr>
        <w:t xml:space="preserve"> form of the researcher</w:t>
      </w:r>
      <w:r w:rsidR="000174FA" w:rsidRPr="00976A55">
        <w:rPr>
          <w:rFonts w:cs="Times New Roman"/>
          <w:szCs w:val="24"/>
        </w:rPr>
        <w:t>;</w:t>
      </w:r>
      <w:r w:rsidRPr="00976A55">
        <w:rPr>
          <w:rFonts w:cs="Times New Roman"/>
          <w:szCs w:val="24"/>
        </w:rPr>
        <w:t xml:space="preserve"> and</w:t>
      </w:r>
      <w:r w:rsidR="000174FA" w:rsidRPr="00976A55">
        <w:rPr>
          <w:rFonts w:cs="Times New Roman"/>
          <w:szCs w:val="24"/>
        </w:rPr>
        <w:t>,</w:t>
      </w:r>
      <w:r w:rsidRPr="00976A55">
        <w:rPr>
          <w:rFonts w:cs="Times New Roman"/>
          <w:szCs w:val="24"/>
        </w:rPr>
        <w:t xml:space="preserve"> other required documents submitted by the researchers</w:t>
      </w:r>
      <w:r w:rsidR="000174FA" w:rsidRPr="00976A55">
        <w:rPr>
          <w:rFonts w:cs="Times New Roman"/>
          <w:szCs w:val="24"/>
        </w:rPr>
        <w:t xml:space="preserve"> as per the checklist</w:t>
      </w:r>
      <w:r w:rsidRPr="00976A55">
        <w:rPr>
          <w:rFonts w:cs="Times New Roman"/>
          <w:szCs w:val="24"/>
        </w:rPr>
        <w:t xml:space="preserve">. The records should be kept in an appropriate storage </w:t>
      </w:r>
      <w:r w:rsidR="00161D48" w:rsidRPr="00976A55">
        <w:rPr>
          <w:rFonts w:cs="Times New Roman"/>
          <w:szCs w:val="24"/>
        </w:rPr>
        <w:t>electronic/hard copy</w:t>
      </w:r>
      <w:r w:rsidRPr="00976A55">
        <w:rPr>
          <w:rFonts w:cs="Times New Roman"/>
          <w:szCs w:val="24"/>
        </w:rPr>
        <w:t>. An authorized officer of ERB secretariat should sufficiently be trained to understand their responsibilities related to record keeping, retrieval, and maintain</w:t>
      </w:r>
      <w:r w:rsidR="003212EB" w:rsidRPr="00976A55">
        <w:rPr>
          <w:rFonts w:cs="Times New Roman"/>
          <w:szCs w:val="24"/>
        </w:rPr>
        <w:t>ing</w:t>
      </w:r>
      <w:r w:rsidRPr="00976A55">
        <w:rPr>
          <w:rFonts w:cs="Times New Roman"/>
          <w:szCs w:val="24"/>
        </w:rPr>
        <w:t xml:space="preserve"> confidentiality.</w:t>
      </w:r>
    </w:p>
    <w:p w:rsidR="00007BB4" w:rsidRPr="00976A55" w:rsidRDefault="00007BB4" w:rsidP="00DC3BD9">
      <w:pPr>
        <w:pStyle w:val="BodyText"/>
        <w:tabs>
          <w:tab w:val="left" w:pos="8280"/>
        </w:tabs>
        <w:spacing w:line="276" w:lineRule="auto"/>
        <w:ind w:right="446"/>
        <w:rPr>
          <w:rFonts w:cs="Times New Roman"/>
          <w:szCs w:val="24"/>
        </w:rPr>
      </w:pPr>
    </w:p>
    <w:p w:rsidR="005F2B9D" w:rsidRPr="00976A55" w:rsidRDefault="00007BB4" w:rsidP="00BE1110">
      <w:pPr>
        <w:pStyle w:val="BodyText"/>
        <w:tabs>
          <w:tab w:val="left" w:pos="8280"/>
        </w:tabs>
        <w:spacing w:after="240" w:line="276" w:lineRule="auto"/>
        <w:ind w:right="446"/>
        <w:rPr>
          <w:rFonts w:cs="Times New Roman"/>
          <w:szCs w:val="24"/>
        </w:rPr>
      </w:pPr>
      <w:r w:rsidRPr="00976A55">
        <w:rPr>
          <w:rFonts w:cs="Times New Roman"/>
          <w:szCs w:val="24"/>
        </w:rPr>
        <w:t xml:space="preserve">ERB secretariat should inform the researcher/research organization that the </w:t>
      </w:r>
      <w:r w:rsidR="00161D48" w:rsidRPr="00976A55">
        <w:rPr>
          <w:rFonts w:cs="Times New Roman"/>
          <w:szCs w:val="24"/>
        </w:rPr>
        <w:t>research-based</w:t>
      </w:r>
      <w:r w:rsidRPr="00976A55">
        <w:rPr>
          <w:rFonts w:cs="Times New Roman"/>
          <w:szCs w:val="24"/>
        </w:rPr>
        <w:t xml:space="preserve"> data (filled questionnaire/pro-forma/electronically filled data set</w:t>
      </w:r>
      <w:r w:rsidR="002F0154">
        <w:rPr>
          <w:rFonts w:cs="Times New Roman"/>
          <w:szCs w:val="24"/>
        </w:rPr>
        <w:t>,</w:t>
      </w:r>
      <w:r w:rsidRPr="00976A55">
        <w:rPr>
          <w:rFonts w:cs="Times New Roman"/>
          <w:szCs w:val="24"/>
        </w:rPr>
        <w:t xml:space="preserve"> etc.), filled informed consent forms, collected bio-samples (back-up) and other related documents should be archived for at least five years (or more for some </w:t>
      </w:r>
      <w:r w:rsidR="00161D48" w:rsidRPr="00976A55">
        <w:rPr>
          <w:rFonts w:cs="Times New Roman"/>
          <w:szCs w:val="24"/>
        </w:rPr>
        <w:t>case</w:t>
      </w:r>
      <w:r w:rsidR="007A652A" w:rsidRPr="00976A55">
        <w:rPr>
          <w:rFonts w:cs="Times New Roman"/>
          <w:szCs w:val="24"/>
        </w:rPr>
        <w:t>s</w:t>
      </w:r>
      <w:r w:rsidRPr="00976A55">
        <w:rPr>
          <w:rFonts w:cs="Times New Roman"/>
          <w:szCs w:val="24"/>
        </w:rPr>
        <w:t>) period after</w:t>
      </w:r>
      <w:r w:rsidR="002F0154">
        <w:rPr>
          <w:rFonts w:cs="Times New Roman"/>
          <w:szCs w:val="24"/>
        </w:rPr>
        <w:t xml:space="preserve"> </w:t>
      </w:r>
      <w:r w:rsidR="00AE201F" w:rsidRPr="00976A55">
        <w:rPr>
          <w:rFonts w:cs="Times New Roman"/>
          <w:szCs w:val="24"/>
        </w:rPr>
        <w:t xml:space="preserve">the </w:t>
      </w:r>
      <w:r w:rsidRPr="00976A55">
        <w:rPr>
          <w:rFonts w:cs="Times New Roman"/>
          <w:szCs w:val="24"/>
        </w:rPr>
        <w:t>completion of the study</w:t>
      </w:r>
      <w:r w:rsidR="007A2C66" w:rsidRPr="00976A55">
        <w:rPr>
          <w:rFonts w:cs="Times New Roman"/>
          <w:szCs w:val="24"/>
        </w:rPr>
        <w:t>.</w:t>
      </w:r>
    </w:p>
    <w:p w:rsidR="00D3071F" w:rsidRPr="00976A55" w:rsidRDefault="008C13B6" w:rsidP="00BE1110">
      <w:pPr>
        <w:pStyle w:val="Heading1"/>
        <w:spacing w:before="0" w:after="240" w:line="276" w:lineRule="auto"/>
        <w:rPr>
          <w:rFonts w:cs="Times New Roman"/>
          <w:color w:val="2C74B5"/>
          <w:w w:val="90"/>
          <w:sz w:val="26"/>
        </w:rPr>
      </w:pPr>
      <w:bookmarkStart w:id="166" w:name="_Toc28699624"/>
      <w:bookmarkStart w:id="167" w:name="_Toc101276251"/>
      <w:proofErr w:type="gramStart"/>
      <w:r w:rsidRPr="00976A55">
        <w:rPr>
          <w:rFonts w:cs="Times New Roman"/>
        </w:rPr>
        <w:lastRenderedPageBreak/>
        <w:t xml:space="preserve">Section </w:t>
      </w:r>
      <w:r w:rsidR="00B71DBE" w:rsidRPr="00976A55">
        <w:rPr>
          <w:rFonts w:cs="Times New Roman"/>
        </w:rPr>
        <w:t>7.</w:t>
      </w:r>
      <w:proofErr w:type="gramEnd"/>
      <w:r w:rsidR="00B71DBE" w:rsidRPr="00976A55">
        <w:rPr>
          <w:rFonts w:cs="Times New Roman"/>
        </w:rPr>
        <w:t xml:space="preserve"> Specific </w:t>
      </w:r>
      <w:r w:rsidR="007A652A" w:rsidRPr="00976A55">
        <w:rPr>
          <w:rFonts w:cs="Times New Roman"/>
        </w:rPr>
        <w:t>R</w:t>
      </w:r>
      <w:r w:rsidR="00D77A85" w:rsidRPr="00976A55">
        <w:rPr>
          <w:rFonts w:cs="Times New Roman"/>
        </w:rPr>
        <w:t xml:space="preserve">equirements for </w:t>
      </w:r>
      <w:r w:rsidR="007A652A" w:rsidRPr="00976A55">
        <w:rPr>
          <w:rFonts w:cs="Times New Roman"/>
        </w:rPr>
        <w:t>S</w:t>
      </w:r>
      <w:r w:rsidR="00D77A85" w:rsidRPr="00976A55">
        <w:rPr>
          <w:rFonts w:cs="Times New Roman"/>
        </w:rPr>
        <w:t xml:space="preserve">pecialized </w:t>
      </w:r>
      <w:r w:rsidR="007A652A" w:rsidRPr="00976A55">
        <w:rPr>
          <w:rFonts w:cs="Times New Roman"/>
        </w:rPr>
        <w:t>R</w:t>
      </w:r>
      <w:r w:rsidR="00D77A85" w:rsidRPr="00976A55">
        <w:rPr>
          <w:rFonts w:cs="Times New Roman"/>
        </w:rPr>
        <w:t>esearch:</w:t>
      </w:r>
      <w:bookmarkEnd w:id="166"/>
      <w:bookmarkEnd w:id="167"/>
    </w:p>
    <w:p w:rsidR="00DF51B7" w:rsidRDefault="00B71DBE" w:rsidP="00DC3BD9">
      <w:pPr>
        <w:pStyle w:val="BodyText"/>
        <w:spacing w:line="276" w:lineRule="auto"/>
        <w:ind w:right="27"/>
        <w:rPr>
          <w:rFonts w:cs="Times New Roman"/>
          <w:szCs w:val="24"/>
        </w:rPr>
      </w:pPr>
      <w:r w:rsidRPr="00976A55">
        <w:rPr>
          <w:rFonts w:cs="Times New Roman"/>
          <w:szCs w:val="24"/>
        </w:rPr>
        <w:t xml:space="preserve">There are some specific requirements that investigators </w:t>
      </w:r>
      <w:r w:rsidR="000E03D3">
        <w:rPr>
          <w:rFonts w:cs="Times New Roman"/>
          <w:szCs w:val="24"/>
        </w:rPr>
        <w:t xml:space="preserve">and sponsor </w:t>
      </w:r>
      <w:r w:rsidRPr="00976A55">
        <w:rPr>
          <w:rFonts w:cs="Times New Roman"/>
          <w:spacing w:val="-3"/>
          <w:szCs w:val="24"/>
        </w:rPr>
        <w:t xml:space="preserve">need to </w:t>
      </w:r>
      <w:r w:rsidRPr="00976A55">
        <w:rPr>
          <w:rFonts w:cs="Times New Roman"/>
          <w:szCs w:val="24"/>
        </w:rPr>
        <w:t xml:space="preserve">fulfill </w:t>
      </w:r>
      <w:r w:rsidR="00D77A85" w:rsidRPr="00976A55">
        <w:rPr>
          <w:rFonts w:cs="Times New Roman"/>
          <w:szCs w:val="24"/>
        </w:rPr>
        <w:t>in</w:t>
      </w:r>
      <w:r w:rsidR="009B0E0A">
        <w:rPr>
          <w:rFonts w:cs="Times New Roman"/>
          <w:szCs w:val="24"/>
        </w:rPr>
        <w:t xml:space="preserve"> </w:t>
      </w:r>
      <w:r w:rsidRPr="00976A55">
        <w:rPr>
          <w:rFonts w:cs="Times New Roman"/>
          <w:spacing w:val="-3"/>
          <w:szCs w:val="24"/>
        </w:rPr>
        <w:t xml:space="preserve">conducting </w:t>
      </w:r>
      <w:r w:rsidR="00D77A85" w:rsidRPr="00976A55">
        <w:rPr>
          <w:rFonts w:cs="Times New Roman"/>
          <w:szCs w:val="24"/>
        </w:rPr>
        <w:t>specialized</w:t>
      </w:r>
      <w:r w:rsidRPr="00976A55">
        <w:rPr>
          <w:rFonts w:cs="Times New Roman"/>
          <w:szCs w:val="24"/>
        </w:rPr>
        <w:t xml:space="preserve"> types of </w:t>
      </w:r>
      <w:r w:rsidR="00D77A85" w:rsidRPr="00976A55">
        <w:rPr>
          <w:rFonts w:cs="Times New Roman"/>
          <w:spacing w:val="-3"/>
          <w:szCs w:val="24"/>
        </w:rPr>
        <w:t>research</w:t>
      </w:r>
      <w:r w:rsidR="00C16D39" w:rsidRPr="00976A55">
        <w:rPr>
          <w:rFonts w:cs="Times New Roman"/>
          <w:spacing w:val="-3"/>
          <w:szCs w:val="24"/>
        </w:rPr>
        <w:t xml:space="preserve">, </w:t>
      </w:r>
      <w:r w:rsidR="002D01DE" w:rsidRPr="00976A55">
        <w:rPr>
          <w:rFonts w:cs="Times New Roman"/>
          <w:spacing w:val="-3"/>
          <w:szCs w:val="24"/>
        </w:rPr>
        <w:t>e.g.</w:t>
      </w:r>
      <w:r w:rsidRPr="00976A55">
        <w:rPr>
          <w:rFonts w:cs="Times New Roman"/>
          <w:szCs w:val="24"/>
        </w:rPr>
        <w:t xml:space="preserve"> clinical trials</w:t>
      </w:r>
      <w:r w:rsidR="00D77A85" w:rsidRPr="00976A55">
        <w:rPr>
          <w:rFonts w:cs="Times New Roman"/>
          <w:szCs w:val="24"/>
        </w:rPr>
        <w:t xml:space="preserve"> o</w:t>
      </w:r>
      <w:r w:rsidR="005E3A03" w:rsidRPr="00976A55">
        <w:rPr>
          <w:rFonts w:cs="Times New Roman"/>
          <w:szCs w:val="24"/>
        </w:rPr>
        <w:t>f</w:t>
      </w:r>
      <w:r w:rsidR="00D77A85" w:rsidRPr="00976A55">
        <w:rPr>
          <w:rFonts w:cs="Times New Roman"/>
          <w:szCs w:val="24"/>
        </w:rPr>
        <w:t xml:space="preserve"> drugs, vaccines and devices</w:t>
      </w:r>
      <w:r w:rsidRPr="00976A55">
        <w:rPr>
          <w:rFonts w:cs="Times New Roman"/>
          <w:szCs w:val="24"/>
        </w:rPr>
        <w:t xml:space="preserve">, synthetic biology, radioactive materials, X-rays, bioavailability, bioequivalence, public health, social and behavioral </w:t>
      </w:r>
      <w:r w:rsidRPr="00976A55">
        <w:rPr>
          <w:rFonts w:cs="Times New Roman"/>
          <w:spacing w:val="-3"/>
          <w:szCs w:val="24"/>
        </w:rPr>
        <w:t xml:space="preserve">science, </w:t>
      </w:r>
      <w:r w:rsidRPr="00976A55">
        <w:rPr>
          <w:rFonts w:cs="Times New Roman"/>
          <w:szCs w:val="24"/>
        </w:rPr>
        <w:t xml:space="preserve">human genetics, humanitarian emergency, disaster, </w:t>
      </w:r>
      <w:r w:rsidRPr="00976A55">
        <w:rPr>
          <w:rFonts w:cs="Times New Roman"/>
          <w:spacing w:val="-3"/>
          <w:szCs w:val="24"/>
        </w:rPr>
        <w:t xml:space="preserve">stem cell </w:t>
      </w:r>
      <w:r w:rsidRPr="00976A55">
        <w:rPr>
          <w:rFonts w:cs="Times New Roman"/>
          <w:szCs w:val="24"/>
        </w:rPr>
        <w:t xml:space="preserve">research </w:t>
      </w:r>
      <w:r w:rsidRPr="00976A55">
        <w:rPr>
          <w:rFonts w:cs="Times New Roman"/>
          <w:spacing w:val="-3"/>
          <w:szCs w:val="24"/>
        </w:rPr>
        <w:t>and</w:t>
      </w:r>
      <w:r w:rsidR="007A652A" w:rsidRPr="00976A55">
        <w:rPr>
          <w:rFonts w:cs="Times New Roman"/>
          <w:spacing w:val="-3"/>
          <w:szCs w:val="24"/>
        </w:rPr>
        <w:t>,</w:t>
      </w:r>
      <w:r w:rsidR="009B0E0A">
        <w:rPr>
          <w:rFonts w:cs="Times New Roman"/>
          <w:spacing w:val="-3"/>
          <w:szCs w:val="24"/>
        </w:rPr>
        <w:t xml:space="preserve"> </w:t>
      </w:r>
      <w:r w:rsidRPr="00976A55">
        <w:rPr>
          <w:rFonts w:cs="Times New Roman"/>
          <w:szCs w:val="24"/>
        </w:rPr>
        <w:t>use of animals</w:t>
      </w:r>
      <w:r w:rsidR="009B0E0A">
        <w:rPr>
          <w:rFonts w:cs="Times New Roman"/>
          <w:szCs w:val="24"/>
        </w:rPr>
        <w:t xml:space="preserve"> </w:t>
      </w:r>
      <w:r w:rsidRPr="00976A55">
        <w:rPr>
          <w:rFonts w:cs="Times New Roman"/>
          <w:szCs w:val="24"/>
        </w:rPr>
        <w:t>in</w:t>
      </w:r>
      <w:r w:rsidR="009B0E0A">
        <w:rPr>
          <w:rFonts w:cs="Times New Roman"/>
          <w:szCs w:val="24"/>
        </w:rPr>
        <w:t xml:space="preserve"> </w:t>
      </w:r>
      <w:r w:rsidRPr="00976A55">
        <w:rPr>
          <w:rFonts w:cs="Times New Roman"/>
          <w:szCs w:val="24"/>
        </w:rPr>
        <w:t>health</w:t>
      </w:r>
      <w:r w:rsidR="009B0E0A">
        <w:rPr>
          <w:rFonts w:cs="Times New Roman"/>
          <w:szCs w:val="24"/>
        </w:rPr>
        <w:t xml:space="preserve"> </w:t>
      </w:r>
      <w:r w:rsidRPr="00976A55">
        <w:rPr>
          <w:rFonts w:cs="Times New Roman"/>
          <w:szCs w:val="24"/>
        </w:rPr>
        <w:t xml:space="preserve">research. </w:t>
      </w:r>
      <w:r w:rsidR="005731E9" w:rsidRPr="00976A55">
        <w:rPr>
          <w:rFonts w:cs="Times New Roman"/>
          <w:szCs w:val="24"/>
        </w:rPr>
        <w:t xml:space="preserve">While conducting </w:t>
      </w:r>
      <w:r w:rsidR="000E03D3">
        <w:rPr>
          <w:rFonts w:cs="Times New Roman"/>
          <w:szCs w:val="24"/>
        </w:rPr>
        <w:t xml:space="preserve">different phases of clinical </w:t>
      </w:r>
      <w:r w:rsidR="005731E9" w:rsidRPr="00976A55">
        <w:rPr>
          <w:rFonts w:cs="Times New Roman"/>
          <w:szCs w:val="24"/>
        </w:rPr>
        <w:t>trial</w:t>
      </w:r>
      <w:r w:rsidR="00C16D39" w:rsidRPr="00976A55">
        <w:rPr>
          <w:rFonts w:cs="Times New Roman"/>
          <w:szCs w:val="24"/>
        </w:rPr>
        <w:t>,</w:t>
      </w:r>
      <w:r w:rsidR="005731E9" w:rsidRPr="00976A55">
        <w:rPr>
          <w:rFonts w:cs="Times New Roman"/>
          <w:szCs w:val="24"/>
        </w:rPr>
        <w:t xml:space="preserve"> the investigator </w:t>
      </w:r>
      <w:r w:rsidR="000E03D3">
        <w:rPr>
          <w:rFonts w:cs="Times New Roman"/>
          <w:szCs w:val="24"/>
        </w:rPr>
        <w:t xml:space="preserve">and sponsor </w:t>
      </w:r>
      <w:r w:rsidR="005731E9" w:rsidRPr="00976A55">
        <w:rPr>
          <w:rFonts w:cs="Times New Roman"/>
          <w:szCs w:val="24"/>
        </w:rPr>
        <w:t>must adhere</w:t>
      </w:r>
      <w:r w:rsidR="007A652A" w:rsidRPr="00976A55">
        <w:rPr>
          <w:rFonts w:cs="Times New Roman"/>
          <w:szCs w:val="24"/>
        </w:rPr>
        <w:t xml:space="preserve"> to</w:t>
      </w:r>
      <w:r w:rsidR="005731E9" w:rsidRPr="00976A55">
        <w:rPr>
          <w:rFonts w:cs="Times New Roman"/>
          <w:szCs w:val="24"/>
        </w:rPr>
        <w:t xml:space="preserve"> and comply with the international GCP guidelines along with the followings:</w:t>
      </w:r>
    </w:p>
    <w:p w:rsidR="00FC00FB" w:rsidRPr="00976A55" w:rsidRDefault="00FC00FB" w:rsidP="00DC3BD9">
      <w:pPr>
        <w:pStyle w:val="BodyText"/>
        <w:spacing w:line="276" w:lineRule="auto"/>
        <w:ind w:right="27"/>
        <w:rPr>
          <w:rFonts w:cs="Times New Roman"/>
          <w:szCs w:val="24"/>
        </w:rPr>
      </w:pPr>
    </w:p>
    <w:p w:rsidR="005A0425" w:rsidRPr="00E1145A" w:rsidRDefault="007361DE" w:rsidP="00FC00FB">
      <w:pPr>
        <w:pStyle w:val="Heading2"/>
        <w:numPr>
          <w:ilvl w:val="0"/>
          <w:numId w:val="129"/>
        </w:numPr>
        <w:spacing w:after="240"/>
      </w:pPr>
      <w:r>
        <w:t xml:space="preserve"> </w:t>
      </w:r>
      <w:bookmarkStart w:id="168" w:name="_Toc101276252"/>
      <w:r w:rsidR="00AB1C9C" w:rsidRPr="00E1145A">
        <w:t>Human resources and infrastructure</w:t>
      </w:r>
      <w:bookmarkEnd w:id="168"/>
      <w:r w:rsidR="00AB1C9C" w:rsidRPr="00E1145A">
        <w:t xml:space="preserve"> </w:t>
      </w:r>
    </w:p>
    <w:p w:rsidR="00AB1C9C" w:rsidRPr="00E1145A" w:rsidRDefault="00AB1C9C" w:rsidP="00DC3BD9">
      <w:pPr>
        <w:pStyle w:val="BodyText"/>
        <w:spacing w:line="276" w:lineRule="auto"/>
        <w:ind w:right="27"/>
        <w:rPr>
          <w:rFonts w:cs="Times New Roman"/>
          <w:szCs w:val="24"/>
        </w:rPr>
      </w:pPr>
      <w:r w:rsidRPr="00E1145A">
        <w:rPr>
          <w:rFonts w:cs="Times New Roman"/>
          <w:szCs w:val="24"/>
        </w:rPr>
        <w:t xml:space="preserve">For conducting clinical trial qualified human resources with clinical trial experience should be available. Similarly, infrastructure like laboratory, equipment, devices, space for ICF and </w:t>
      </w:r>
      <w:r w:rsidR="003B2BC6" w:rsidRPr="00E1145A">
        <w:rPr>
          <w:rFonts w:cs="Times New Roman"/>
          <w:szCs w:val="24"/>
        </w:rPr>
        <w:t>intervention and</w:t>
      </w:r>
      <w:r w:rsidR="000E03D3" w:rsidRPr="00E1145A">
        <w:rPr>
          <w:rFonts w:cs="Times New Roman"/>
          <w:szCs w:val="24"/>
        </w:rPr>
        <w:t xml:space="preserve"> other prerequisite work </w:t>
      </w:r>
      <w:r w:rsidR="00850D54" w:rsidRPr="00E1145A">
        <w:rPr>
          <w:rFonts w:cs="Times New Roman"/>
          <w:szCs w:val="24"/>
        </w:rPr>
        <w:t xml:space="preserve">should be </w:t>
      </w:r>
      <w:r w:rsidR="000E03D3" w:rsidRPr="00E1145A">
        <w:rPr>
          <w:rFonts w:cs="Times New Roman"/>
          <w:szCs w:val="24"/>
        </w:rPr>
        <w:t>ensured.</w:t>
      </w:r>
      <w:r w:rsidR="00850D54" w:rsidRPr="00E1145A">
        <w:rPr>
          <w:rFonts w:cs="Times New Roman"/>
          <w:szCs w:val="24"/>
        </w:rPr>
        <w:t xml:space="preserve"> These should be </w:t>
      </w:r>
      <w:r w:rsidR="002F0154" w:rsidRPr="006723C4">
        <w:rPr>
          <w:rFonts w:cs="Times New Roman"/>
          <w:color w:val="000000" w:themeColor="text1"/>
          <w:szCs w:val="24"/>
        </w:rPr>
        <w:t xml:space="preserve">in line </w:t>
      </w:r>
      <w:r w:rsidR="00850D54" w:rsidRPr="00E1145A">
        <w:rPr>
          <w:rFonts w:cs="Times New Roman"/>
          <w:szCs w:val="24"/>
        </w:rPr>
        <w:t>with international guidelines for conducting different phases of clinical trials.</w:t>
      </w:r>
      <w:r w:rsidR="000E03D3" w:rsidRPr="00E1145A">
        <w:rPr>
          <w:rFonts w:cs="Times New Roman"/>
          <w:szCs w:val="24"/>
        </w:rPr>
        <w:t xml:space="preserve"> Before initiation of the </w:t>
      </w:r>
      <w:r w:rsidR="002F0154" w:rsidRPr="006723C4">
        <w:rPr>
          <w:rFonts w:cs="Times New Roman"/>
          <w:color w:val="000000" w:themeColor="text1"/>
          <w:szCs w:val="24"/>
        </w:rPr>
        <w:t>trial</w:t>
      </w:r>
      <w:r w:rsidR="00FA6601" w:rsidRPr="006723C4">
        <w:rPr>
          <w:rFonts w:cs="Times New Roman"/>
          <w:color w:val="000000" w:themeColor="text1"/>
          <w:szCs w:val="24"/>
        </w:rPr>
        <w:t>,</w:t>
      </w:r>
      <w:r w:rsidR="002F0154" w:rsidRPr="006723C4">
        <w:rPr>
          <w:rFonts w:cs="Times New Roman"/>
          <w:color w:val="000000" w:themeColor="text1"/>
          <w:szCs w:val="24"/>
        </w:rPr>
        <w:t xml:space="preserve"> </w:t>
      </w:r>
      <w:r w:rsidR="000E03D3" w:rsidRPr="00E1145A">
        <w:rPr>
          <w:rFonts w:cs="Times New Roman"/>
          <w:szCs w:val="24"/>
        </w:rPr>
        <w:t>investigator should submit the site verification report to ERB.</w:t>
      </w:r>
    </w:p>
    <w:p w:rsidR="00AB1C9C" w:rsidRPr="00E1145A" w:rsidRDefault="00AB1C9C" w:rsidP="00DC3BD9">
      <w:pPr>
        <w:spacing w:line="276" w:lineRule="auto"/>
        <w:rPr>
          <w:rFonts w:cs="Times New Roman"/>
          <w:b/>
          <w:bCs/>
        </w:rPr>
      </w:pPr>
    </w:p>
    <w:p w:rsidR="00AB1C9C" w:rsidRPr="00E1145A" w:rsidRDefault="00AB1C9C" w:rsidP="00FC00FB">
      <w:pPr>
        <w:pStyle w:val="Heading2"/>
        <w:numPr>
          <w:ilvl w:val="0"/>
          <w:numId w:val="129"/>
        </w:numPr>
        <w:spacing w:after="240"/>
      </w:pPr>
      <w:bookmarkStart w:id="169" w:name="_Toc101276253"/>
      <w:r w:rsidRPr="00E1145A">
        <w:t>Contract Research Organization (CRO)</w:t>
      </w:r>
      <w:bookmarkEnd w:id="169"/>
      <w:r w:rsidRPr="00E1145A">
        <w:t xml:space="preserve"> </w:t>
      </w:r>
    </w:p>
    <w:p w:rsidR="00AB1C9C" w:rsidRPr="00E1145A" w:rsidRDefault="00850D54" w:rsidP="00DC3BD9">
      <w:pPr>
        <w:pStyle w:val="BodyText"/>
        <w:spacing w:line="276" w:lineRule="auto"/>
        <w:ind w:right="27"/>
        <w:rPr>
          <w:rFonts w:cs="Times New Roman"/>
          <w:szCs w:val="24"/>
        </w:rPr>
      </w:pPr>
      <w:r w:rsidRPr="00E1145A">
        <w:rPr>
          <w:rFonts w:cs="Times New Roman"/>
          <w:szCs w:val="24"/>
        </w:rPr>
        <w:t>There should be a qualified local CRO for planning, developing and implementing the clinical trial as per the protocol.</w:t>
      </w:r>
    </w:p>
    <w:p w:rsidR="00850D54" w:rsidRPr="00E1145A" w:rsidRDefault="00850D54" w:rsidP="00DC3BD9">
      <w:pPr>
        <w:spacing w:line="276" w:lineRule="auto"/>
        <w:rPr>
          <w:rFonts w:cs="Times New Roman"/>
          <w:b/>
          <w:bCs/>
        </w:rPr>
      </w:pPr>
    </w:p>
    <w:p w:rsidR="00D1170E" w:rsidRPr="00E1145A" w:rsidRDefault="007361DE" w:rsidP="00FC00FB">
      <w:pPr>
        <w:pStyle w:val="Heading2"/>
        <w:numPr>
          <w:ilvl w:val="0"/>
          <w:numId w:val="129"/>
        </w:numPr>
        <w:spacing w:after="240"/>
      </w:pPr>
      <w:r>
        <w:t xml:space="preserve"> </w:t>
      </w:r>
      <w:bookmarkStart w:id="170" w:name="_Toc101276254"/>
      <w:r w:rsidR="00D1170E" w:rsidRPr="00E1145A">
        <w:t>Declaration of conflict of interest and mitigation measures:</w:t>
      </w:r>
      <w:bookmarkEnd w:id="170"/>
    </w:p>
    <w:p w:rsidR="00D1170E" w:rsidRPr="00E1145A" w:rsidRDefault="00D1170E" w:rsidP="00DC3BD9">
      <w:pPr>
        <w:pStyle w:val="BodyText"/>
        <w:spacing w:line="276" w:lineRule="auto"/>
        <w:ind w:right="27"/>
        <w:rPr>
          <w:rFonts w:cs="Times New Roman"/>
          <w:szCs w:val="24"/>
        </w:rPr>
      </w:pPr>
      <w:r w:rsidRPr="00E1145A">
        <w:rPr>
          <w:rFonts w:cs="Times New Roman"/>
          <w:szCs w:val="24"/>
        </w:rPr>
        <w:t>Investigators (principal and co-investigators)</w:t>
      </w:r>
      <w:r w:rsidR="000C376A" w:rsidRPr="00E1145A">
        <w:rPr>
          <w:rFonts w:cs="Times New Roman"/>
          <w:szCs w:val="24"/>
        </w:rPr>
        <w:t>, sponsor</w:t>
      </w:r>
      <w:r w:rsidR="002F0154">
        <w:rPr>
          <w:rFonts w:cs="Times New Roman"/>
          <w:szCs w:val="24"/>
        </w:rPr>
        <w:t>s</w:t>
      </w:r>
      <w:r w:rsidR="00E04412" w:rsidRPr="00E1145A">
        <w:rPr>
          <w:rFonts w:cs="Times New Roman"/>
          <w:szCs w:val="24"/>
        </w:rPr>
        <w:t xml:space="preserve"> and</w:t>
      </w:r>
      <w:r w:rsidR="00E04412" w:rsidRPr="006723C4">
        <w:rPr>
          <w:rFonts w:cs="Times New Roman"/>
          <w:color w:val="000000" w:themeColor="text1"/>
          <w:szCs w:val="24"/>
        </w:rPr>
        <w:t xml:space="preserve"> </w:t>
      </w:r>
      <w:r w:rsidR="002F0154" w:rsidRPr="006723C4">
        <w:rPr>
          <w:rFonts w:cs="Times New Roman"/>
          <w:color w:val="000000" w:themeColor="text1"/>
          <w:szCs w:val="24"/>
        </w:rPr>
        <w:t xml:space="preserve">the </w:t>
      </w:r>
      <w:r w:rsidR="00E04412" w:rsidRPr="00E1145A">
        <w:rPr>
          <w:rFonts w:cs="Times New Roman"/>
          <w:szCs w:val="24"/>
        </w:rPr>
        <w:t>implementing institution</w:t>
      </w:r>
      <w:r w:rsidRPr="00E1145A">
        <w:rPr>
          <w:rFonts w:cs="Times New Roman"/>
          <w:szCs w:val="24"/>
        </w:rPr>
        <w:t xml:space="preserve"> involved in clinical trial should </w:t>
      </w:r>
      <w:r w:rsidR="00E04412" w:rsidRPr="00E1145A">
        <w:rPr>
          <w:rFonts w:cs="Times New Roman"/>
          <w:szCs w:val="24"/>
        </w:rPr>
        <w:t>declare</w:t>
      </w:r>
      <w:r w:rsidRPr="00E1145A">
        <w:rPr>
          <w:rFonts w:cs="Times New Roman"/>
          <w:szCs w:val="24"/>
        </w:rPr>
        <w:t xml:space="preserve"> </w:t>
      </w:r>
      <w:proofErr w:type="spellStart"/>
      <w:r w:rsidRPr="00E1145A">
        <w:rPr>
          <w:rFonts w:cs="Times New Roman"/>
          <w:szCs w:val="24"/>
        </w:rPr>
        <w:t>CoI</w:t>
      </w:r>
      <w:proofErr w:type="spellEnd"/>
      <w:r w:rsidRPr="00E1145A">
        <w:rPr>
          <w:rFonts w:cs="Times New Roman"/>
          <w:szCs w:val="24"/>
        </w:rPr>
        <w:t xml:space="preserve">, wherein statement of declaration of the trial product </w:t>
      </w:r>
      <w:r w:rsidR="007A652A" w:rsidRPr="00E1145A">
        <w:rPr>
          <w:rFonts w:cs="Times New Roman"/>
          <w:szCs w:val="24"/>
        </w:rPr>
        <w:t>should</w:t>
      </w:r>
      <w:r w:rsidRPr="00E1145A">
        <w:rPr>
          <w:rFonts w:cs="Times New Roman"/>
          <w:szCs w:val="24"/>
        </w:rPr>
        <w:t xml:space="preserve"> be used only for research purpose without any direct/indirect financial benefit to the investigators</w:t>
      </w:r>
      <w:r w:rsidR="00E04412" w:rsidRPr="00E1145A">
        <w:rPr>
          <w:rFonts w:cs="Times New Roman"/>
          <w:szCs w:val="24"/>
        </w:rPr>
        <w:t xml:space="preserve"> and implementing institutions</w:t>
      </w:r>
      <w:r w:rsidRPr="00E1145A">
        <w:rPr>
          <w:rFonts w:cs="Times New Roman"/>
          <w:szCs w:val="24"/>
        </w:rPr>
        <w:t>. It should also clearly mention that the investigators will ethically perform professional duties maintaining equity to all whether they are participants or not</w:t>
      </w:r>
      <w:r w:rsidR="00F62AC4" w:rsidRPr="00E1145A">
        <w:rPr>
          <w:rFonts w:cs="Times New Roman"/>
          <w:szCs w:val="24"/>
        </w:rPr>
        <w:t>.</w:t>
      </w:r>
    </w:p>
    <w:p w:rsidR="00D1170E" w:rsidRPr="00E1145A" w:rsidRDefault="00D1170E" w:rsidP="00DC3BD9">
      <w:pPr>
        <w:pStyle w:val="ListParagraph"/>
        <w:spacing w:line="276" w:lineRule="auto"/>
        <w:ind w:left="360" w:firstLine="0"/>
        <w:rPr>
          <w:rFonts w:ascii="Times New Roman" w:hAnsi="Times New Roman" w:cs="Times New Roman"/>
          <w:b/>
          <w:bCs/>
        </w:rPr>
      </w:pPr>
    </w:p>
    <w:p w:rsidR="00D1170E" w:rsidRPr="00E1145A" w:rsidRDefault="007361DE" w:rsidP="00FC00FB">
      <w:pPr>
        <w:pStyle w:val="Heading2"/>
        <w:numPr>
          <w:ilvl w:val="0"/>
          <w:numId w:val="129"/>
        </w:numPr>
        <w:spacing w:after="240"/>
      </w:pPr>
      <w:r>
        <w:t xml:space="preserve"> </w:t>
      </w:r>
      <w:bookmarkStart w:id="171" w:name="_Toc101276255"/>
      <w:r w:rsidR="00D1170E" w:rsidRPr="00E1145A">
        <w:t xml:space="preserve">Insurance, </w:t>
      </w:r>
      <w:r w:rsidR="002F0154">
        <w:t>I</w:t>
      </w:r>
      <w:r w:rsidR="00EB08CE" w:rsidRPr="00E1145A">
        <w:t>ndemnity</w:t>
      </w:r>
      <w:r w:rsidR="002F0154">
        <w:t xml:space="preserve"> and Medical Coverage of the P</w:t>
      </w:r>
      <w:r w:rsidR="00D1170E" w:rsidRPr="00E1145A">
        <w:t>articipants</w:t>
      </w:r>
      <w:bookmarkEnd w:id="171"/>
    </w:p>
    <w:p w:rsidR="00D1170E" w:rsidRPr="00E1145A" w:rsidRDefault="00D1170E" w:rsidP="00DC3BD9">
      <w:pPr>
        <w:pStyle w:val="BodyText"/>
        <w:spacing w:line="276" w:lineRule="auto"/>
        <w:ind w:right="27"/>
        <w:rPr>
          <w:rFonts w:cs="Times New Roman"/>
          <w:szCs w:val="24"/>
        </w:rPr>
      </w:pPr>
      <w:r w:rsidRPr="00E1145A">
        <w:rPr>
          <w:rFonts w:cs="Times New Roman"/>
          <w:szCs w:val="24"/>
        </w:rPr>
        <w:t xml:space="preserve">Clinical trials sometime may pose threats to the participants. In order to mitigate the harmful effects of the trial, the sponsor of the study together with </w:t>
      </w:r>
      <w:r w:rsidR="00DB21A7" w:rsidRPr="00E1145A">
        <w:rPr>
          <w:rFonts w:cs="Times New Roman"/>
          <w:szCs w:val="24"/>
        </w:rPr>
        <w:t>p</w:t>
      </w:r>
      <w:r w:rsidRPr="00E1145A">
        <w:rPr>
          <w:rFonts w:cs="Times New Roman"/>
          <w:szCs w:val="24"/>
        </w:rPr>
        <w:t>rincipal investigator should clearly mention the benefits and possible harms of the participation in the informed consent document</w:t>
      </w:r>
      <w:r w:rsidR="00DB21A7" w:rsidRPr="00E1145A">
        <w:rPr>
          <w:rFonts w:cs="Times New Roman"/>
          <w:szCs w:val="24"/>
        </w:rPr>
        <w:t>.</w:t>
      </w:r>
      <w:r w:rsidR="002F0154">
        <w:rPr>
          <w:rFonts w:cs="Times New Roman"/>
          <w:szCs w:val="24"/>
        </w:rPr>
        <w:t xml:space="preserve"> </w:t>
      </w:r>
      <w:r w:rsidR="00DB21A7" w:rsidRPr="00E1145A">
        <w:rPr>
          <w:rFonts w:cs="Times New Roman"/>
          <w:szCs w:val="24"/>
        </w:rPr>
        <w:t>A</w:t>
      </w:r>
      <w:r w:rsidRPr="00E1145A">
        <w:rPr>
          <w:rFonts w:cs="Times New Roman"/>
          <w:szCs w:val="24"/>
        </w:rPr>
        <w:t>nd</w:t>
      </w:r>
      <w:r w:rsidR="00721BA9" w:rsidRPr="00E1145A">
        <w:rPr>
          <w:rFonts w:cs="Times New Roman"/>
          <w:szCs w:val="24"/>
        </w:rPr>
        <w:t>,</w:t>
      </w:r>
      <w:r w:rsidRPr="00E1145A">
        <w:rPr>
          <w:rFonts w:cs="Times New Roman"/>
          <w:szCs w:val="24"/>
        </w:rPr>
        <w:t xml:space="preserve"> if there is any harm</w:t>
      </w:r>
      <w:r w:rsidR="00DB21A7" w:rsidRPr="00E1145A">
        <w:rPr>
          <w:rFonts w:cs="Times New Roman"/>
          <w:szCs w:val="24"/>
        </w:rPr>
        <w:t xml:space="preserve">, details about the </w:t>
      </w:r>
      <w:r w:rsidR="00721BA9" w:rsidRPr="00E1145A">
        <w:rPr>
          <w:rFonts w:cs="Times New Roman"/>
          <w:szCs w:val="24"/>
        </w:rPr>
        <w:t>compensation/</w:t>
      </w:r>
      <w:r w:rsidR="00DB21A7" w:rsidRPr="00E1145A">
        <w:rPr>
          <w:rFonts w:cs="Times New Roman"/>
          <w:szCs w:val="24"/>
        </w:rPr>
        <w:t xml:space="preserve">insurance </w:t>
      </w:r>
      <w:r w:rsidR="00721BA9" w:rsidRPr="00E1145A">
        <w:rPr>
          <w:rFonts w:cs="Times New Roman"/>
          <w:szCs w:val="24"/>
        </w:rPr>
        <w:t xml:space="preserve">policies, </w:t>
      </w:r>
      <w:r w:rsidR="00DB21A7" w:rsidRPr="00E1145A">
        <w:rPr>
          <w:rFonts w:cs="Times New Roman"/>
          <w:szCs w:val="24"/>
        </w:rPr>
        <w:t>provision</w:t>
      </w:r>
      <w:r w:rsidR="00721BA9" w:rsidRPr="00E1145A">
        <w:rPr>
          <w:rFonts w:cs="Times New Roman"/>
          <w:szCs w:val="24"/>
        </w:rPr>
        <w:t>s and coverage</w:t>
      </w:r>
      <w:r w:rsidR="002F0154">
        <w:rPr>
          <w:rFonts w:cs="Times New Roman"/>
          <w:szCs w:val="24"/>
        </w:rPr>
        <w:t xml:space="preserve"> </w:t>
      </w:r>
      <w:r w:rsidR="00721BA9" w:rsidRPr="00E1145A">
        <w:rPr>
          <w:rFonts w:cs="Times New Roman"/>
          <w:szCs w:val="24"/>
        </w:rPr>
        <w:t>should be outlined.</w:t>
      </w:r>
      <w:r w:rsidR="002F0154">
        <w:rPr>
          <w:rFonts w:cs="Times New Roman"/>
          <w:szCs w:val="24"/>
        </w:rPr>
        <w:t xml:space="preserve"> </w:t>
      </w:r>
      <w:r w:rsidR="00721BA9" w:rsidRPr="00E1145A">
        <w:rPr>
          <w:rFonts w:cs="Times New Roman"/>
          <w:szCs w:val="24"/>
        </w:rPr>
        <w:t>In addition, t</w:t>
      </w:r>
      <w:r w:rsidRPr="00E1145A">
        <w:rPr>
          <w:rFonts w:cs="Times New Roman"/>
          <w:szCs w:val="24"/>
        </w:rPr>
        <w:t xml:space="preserve">he role of </w:t>
      </w:r>
      <w:r w:rsidR="00721BA9" w:rsidRPr="00E1145A">
        <w:rPr>
          <w:rFonts w:cs="Times New Roman"/>
          <w:szCs w:val="24"/>
        </w:rPr>
        <w:t xml:space="preserve">the </w:t>
      </w:r>
      <w:r w:rsidRPr="00E1145A">
        <w:rPr>
          <w:rFonts w:cs="Times New Roman"/>
          <w:szCs w:val="24"/>
        </w:rPr>
        <w:t>implementing institut</w:t>
      </w:r>
      <w:r w:rsidR="00721BA9" w:rsidRPr="00E1145A">
        <w:rPr>
          <w:rFonts w:cs="Times New Roman"/>
          <w:szCs w:val="24"/>
        </w:rPr>
        <w:t>ion (undertaking the research project)</w:t>
      </w:r>
      <w:r w:rsidRPr="00E1145A">
        <w:rPr>
          <w:rFonts w:cs="Times New Roman"/>
          <w:szCs w:val="24"/>
        </w:rPr>
        <w:t xml:space="preserve"> in case management related to trial effect</w:t>
      </w:r>
      <w:r w:rsidR="00721BA9" w:rsidRPr="00E1145A">
        <w:rPr>
          <w:rFonts w:cs="Times New Roman"/>
          <w:szCs w:val="24"/>
        </w:rPr>
        <w:t xml:space="preserve"> should also be clearly stated</w:t>
      </w:r>
      <w:r w:rsidRPr="00E1145A">
        <w:rPr>
          <w:rFonts w:cs="Times New Roman"/>
          <w:szCs w:val="24"/>
        </w:rPr>
        <w:t xml:space="preserve">. The sponsor, </w:t>
      </w:r>
      <w:r w:rsidR="009B128A" w:rsidRPr="00E1145A">
        <w:rPr>
          <w:rFonts w:cs="Times New Roman"/>
          <w:szCs w:val="24"/>
        </w:rPr>
        <w:t xml:space="preserve">research </w:t>
      </w:r>
      <w:r w:rsidRPr="00E1145A">
        <w:rPr>
          <w:rFonts w:cs="Times New Roman"/>
          <w:szCs w:val="24"/>
        </w:rPr>
        <w:t>implementing institut</w:t>
      </w:r>
      <w:r w:rsidR="00721BA9" w:rsidRPr="00E1145A">
        <w:rPr>
          <w:rFonts w:cs="Times New Roman"/>
          <w:szCs w:val="24"/>
        </w:rPr>
        <w:t>ion</w:t>
      </w:r>
      <w:r w:rsidRPr="00E1145A">
        <w:rPr>
          <w:rFonts w:cs="Times New Roman"/>
          <w:szCs w:val="24"/>
        </w:rPr>
        <w:t xml:space="preserve"> and the investigator should submit insurance policy clearly mentioning what will be covered by the insurance and what not, how the insurance claim will be approved and what will be the role of investigators and participants in insurance coverage approval process.</w:t>
      </w:r>
    </w:p>
    <w:p w:rsidR="00D1170E" w:rsidRPr="00E1145A" w:rsidRDefault="00D1170E" w:rsidP="00DC3BD9">
      <w:pPr>
        <w:pStyle w:val="Heading2"/>
        <w:spacing w:line="276" w:lineRule="auto"/>
        <w:ind w:left="0" w:firstLine="0"/>
        <w:jc w:val="both"/>
        <w:rPr>
          <w:rFonts w:cs="Times New Roman"/>
          <w:szCs w:val="24"/>
        </w:rPr>
      </w:pPr>
    </w:p>
    <w:p w:rsidR="00D1170E" w:rsidRPr="009549BE" w:rsidRDefault="007361DE" w:rsidP="00FC00FB">
      <w:pPr>
        <w:pStyle w:val="Heading2"/>
        <w:numPr>
          <w:ilvl w:val="0"/>
          <w:numId w:val="129"/>
        </w:numPr>
        <w:spacing w:after="240"/>
      </w:pPr>
      <w:r>
        <w:lastRenderedPageBreak/>
        <w:t xml:space="preserve"> </w:t>
      </w:r>
      <w:bookmarkStart w:id="172" w:name="_Toc101276256"/>
      <w:r w:rsidR="00D1170E" w:rsidRPr="009549BE">
        <w:t>Independent Data and Safety Monitoring Board (DSMB)</w:t>
      </w:r>
      <w:bookmarkEnd w:id="172"/>
      <w:r w:rsidR="00D1170E" w:rsidRPr="009549BE">
        <w:t xml:space="preserve"> </w:t>
      </w:r>
    </w:p>
    <w:p w:rsidR="00D1170E" w:rsidRPr="00E1145A" w:rsidRDefault="00D1170E" w:rsidP="00DC3BD9">
      <w:pPr>
        <w:pStyle w:val="BodyText"/>
        <w:spacing w:line="276" w:lineRule="auto"/>
        <w:ind w:right="27"/>
        <w:rPr>
          <w:rFonts w:cs="Times New Roman"/>
          <w:szCs w:val="24"/>
        </w:rPr>
      </w:pPr>
      <w:r w:rsidRPr="00E1145A">
        <w:rPr>
          <w:rFonts w:cs="Times New Roman"/>
          <w:szCs w:val="24"/>
        </w:rPr>
        <w:t>Sponsors of the study should form an</w:t>
      </w:r>
      <w:r w:rsidR="00AB5604" w:rsidRPr="00E1145A">
        <w:rPr>
          <w:rFonts w:cs="Times New Roman"/>
          <w:szCs w:val="24"/>
        </w:rPr>
        <w:t xml:space="preserve"> i</w:t>
      </w:r>
      <w:r w:rsidRPr="00E1145A">
        <w:rPr>
          <w:rFonts w:cs="Times New Roman"/>
          <w:szCs w:val="24"/>
        </w:rPr>
        <w:t>ndependent Data and Safety Monitoring Board (DSMB) before initiating the trial</w:t>
      </w:r>
      <w:r w:rsidR="00AB5604" w:rsidRPr="00E1145A">
        <w:rPr>
          <w:rFonts w:cs="Times New Roman"/>
          <w:szCs w:val="24"/>
        </w:rPr>
        <w:t xml:space="preserve">. DSMB should consist of </w:t>
      </w:r>
      <w:r w:rsidRPr="00E1145A">
        <w:rPr>
          <w:rFonts w:cs="Times New Roman"/>
          <w:szCs w:val="24"/>
        </w:rPr>
        <w:t>independent subject experts</w:t>
      </w:r>
      <w:r w:rsidR="00AB5604" w:rsidRPr="00E1145A">
        <w:rPr>
          <w:rFonts w:cs="Times New Roman"/>
          <w:szCs w:val="24"/>
        </w:rPr>
        <w:t xml:space="preserve"> (</w:t>
      </w:r>
      <w:r w:rsidRPr="00E1145A">
        <w:rPr>
          <w:rFonts w:cs="Times New Roman"/>
          <w:szCs w:val="24"/>
        </w:rPr>
        <w:t xml:space="preserve">representing </w:t>
      </w:r>
      <w:r w:rsidR="005A0425" w:rsidRPr="00E1145A">
        <w:rPr>
          <w:rFonts w:cs="Times New Roman"/>
          <w:szCs w:val="24"/>
        </w:rPr>
        <w:t>different research</w:t>
      </w:r>
      <w:r w:rsidR="00AB5604" w:rsidRPr="00E1145A">
        <w:rPr>
          <w:rFonts w:cs="Times New Roman"/>
          <w:szCs w:val="24"/>
        </w:rPr>
        <w:t xml:space="preserve"> subject </w:t>
      </w:r>
      <w:r w:rsidR="002D01DE" w:rsidRPr="00E1145A">
        <w:rPr>
          <w:rFonts w:cs="Times New Roman"/>
          <w:szCs w:val="24"/>
        </w:rPr>
        <w:t>areas</w:t>
      </w:r>
      <w:r w:rsidR="00AB5604" w:rsidRPr="00E1145A">
        <w:rPr>
          <w:rFonts w:cs="Times New Roman"/>
          <w:szCs w:val="24"/>
        </w:rPr>
        <w:t>)</w:t>
      </w:r>
      <w:r w:rsidR="002F0154">
        <w:rPr>
          <w:rFonts w:cs="Times New Roman"/>
          <w:szCs w:val="24"/>
        </w:rPr>
        <w:t xml:space="preserve"> </w:t>
      </w:r>
      <w:r w:rsidR="00AB5604" w:rsidRPr="00E1145A">
        <w:rPr>
          <w:rFonts w:cs="Times New Roman"/>
          <w:szCs w:val="24"/>
        </w:rPr>
        <w:t>such as</w:t>
      </w:r>
      <w:r w:rsidRPr="00E1145A">
        <w:rPr>
          <w:rFonts w:cs="Times New Roman"/>
          <w:szCs w:val="24"/>
        </w:rPr>
        <w:t xml:space="preserve"> clinicians, bio-stati</w:t>
      </w:r>
      <w:r w:rsidR="00776813" w:rsidRPr="00E1145A">
        <w:rPr>
          <w:rFonts w:cs="Times New Roman"/>
          <w:szCs w:val="24"/>
        </w:rPr>
        <w:t>sti</w:t>
      </w:r>
      <w:r w:rsidRPr="00E1145A">
        <w:rPr>
          <w:rFonts w:cs="Times New Roman"/>
          <w:szCs w:val="24"/>
        </w:rPr>
        <w:t>cians, and</w:t>
      </w:r>
      <w:r w:rsidR="00AB5604" w:rsidRPr="00E1145A">
        <w:rPr>
          <w:rFonts w:cs="Times New Roman"/>
          <w:szCs w:val="24"/>
        </w:rPr>
        <w:t>,</w:t>
      </w:r>
      <w:r w:rsidRPr="00E1145A">
        <w:rPr>
          <w:rFonts w:cs="Times New Roman"/>
          <w:szCs w:val="24"/>
        </w:rPr>
        <w:t xml:space="preserve"> epidemiologist with prior DSMB exper</w:t>
      </w:r>
      <w:r w:rsidR="002F0154">
        <w:rPr>
          <w:rFonts w:cs="Times New Roman"/>
          <w:szCs w:val="24"/>
        </w:rPr>
        <w:t>ience representing the country</w:t>
      </w:r>
      <w:r w:rsidRPr="00E1145A">
        <w:rPr>
          <w:rFonts w:cs="Times New Roman"/>
          <w:szCs w:val="24"/>
        </w:rPr>
        <w:t xml:space="preserve"> where the study is being implemented. For international multi-centric trials with </w:t>
      </w:r>
      <w:r w:rsidR="009B128A" w:rsidRPr="00E1145A">
        <w:rPr>
          <w:rFonts w:cs="Times New Roman"/>
          <w:szCs w:val="24"/>
        </w:rPr>
        <w:t xml:space="preserve">research </w:t>
      </w:r>
      <w:r w:rsidRPr="00E1145A">
        <w:rPr>
          <w:rFonts w:cs="Times New Roman"/>
          <w:szCs w:val="24"/>
        </w:rPr>
        <w:t xml:space="preserve">sites in many countries, it should have at least one DSMB member representing Nepal. </w:t>
      </w:r>
      <w:r w:rsidR="002F0154" w:rsidRPr="006723C4">
        <w:rPr>
          <w:rFonts w:cs="Times New Roman"/>
          <w:color w:val="000000" w:themeColor="text1"/>
          <w:szCs w:val="24"/>
        </w:rPr>
        <w:t>However, i</w:t>
      </w:r>
      <w:r w:rsidRPr="006723C4">
        <w:rPr>
          <w:rFonts w:cs="Times New Roman"/>
          <w:color w:val="000000" w:themeColor="text1"/>
          <w:szCs w:val="24"/>
        </w:rPr>
        <w:t xml:space="preserve">t </w:t>
      </w:r>
      <w:r w:rsidRPr="00E1145A">
        <w:rPr>
          <w:rFonts w:cs="Times New Roman"/>
          <w:szCs w:val="24"/>
        </w:rPr>
        <w:t xml:space="preserve">would be preferable to have national DSMB. PI should submit a DSMB charter with clarity on </w:t>
      </w:r>
      <w:r w:rsidR="009A2ADF" w:rsidRPr="00E1145A">
        <w:rPr>
          <w:rFonts w:cs="Times New Roman"/>
          <w:szCs w:val="24"/>
        </w:rPr>
        <w:t xml:space="preserve">DSMB members’ </w:t>
      </w:r>
      <w:r w:rsidRPr="00E1145A">
        <w:rPr>
          <w:rFonts w:cs="Times New Roman"/>
          <w:szCs w:val="24"/>
        </w:rPr>
        <w:t>role</w:t>
      </w:r>
      <w:r w:rsidR="009A2ADF" w:rsidRPr="00E1145A">
        <w:rPr>
          <w:rFonts w:cs="Times New Roman"/>
          <w:szCs w:val="24"/>
        </w:rPr>
        <w:t>s</w:t>
      </w:r>
      <w:r w:rsidRPr="00E1145A">
        <w:rPr>
          <w:rFonts w:cs="Times New Roman"/>
          <w:szCs w:val="24"/>
        </w:rPr>
        <w:t xml:space="preserve"> and responsibilities o</w:t>
      </w:r>
      <w:r w:rsidR="009A2ADF" w:rsidRPr="00E1145A">
        <w:rPr>
          <w:rFonts w:cs="Times New Roman"/>
          <w:szCs w:val="24"/>
        </w:rPr>
        <w:t>utlined as follows.</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 xml:space="preserve">Interim review of the trial’s progress including updated figures on recruitment, data quality, adherence to </w:t>
      </w:r>
      <w:r w:rsidR="00576AC0" w:rsidRPr="00E1145A">
        <w:rPr>
          <w:rFonts w:cs="Times New Roman"/>
          <w:szCs w:val="24"/>
        </w:rPr>
        <w:t>protocol treatment and follow-up</w:t>
      </w:r>
      <w:r w:rsidRPr="00E1145A">
        <w:rPr>
          <w:rFonts w:cs="Times New Roman"/>
          <w:szCs w:val="24"/>
        </w:rPr>
        <w:t>, and main outcomes and safety data</w:t>
      </w:r>
      <w:r w:rsidR="009A2ADF"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 xml:space="preserve">Monitor evidence for treatment </w:t>
      </w:r>
      <w:r w:rsidR="003D233C" w:rsidRPr="00E1145A">
        <w:rPr>
          <w:rFonts w:cs="Times New Roman"/>
          <w:szCs w:val="24"/>
        </w:rPr>
        <w:t xml:space="preserve">induced </w:t>
      </w:r>
      <w:r w:rsidRPr="00E1145A">
        <w:rPr>
          <w:rFonts w:cs="Times New Roman"/>
          <w:szCs w:val="24"/>
        </w:rPr>
        <w:t>harm (e.g. toxicity, SAEs and ADRs, deaths</w:t>
      </w:r>
      <w:r w:rsidR="002F0154">
        <w:rPr>
          <w:rFonts w:cs="Times New Roman"/>
          <w:szCs w:val="24"/>
        </w:rPr>
        <w:t xml:space="preserve">, </w:t>
      </w:r>
      <w:r w:rsidR="00776813" w:rsidRPr="00E1145A">
        <w:rPr>
          <w:rFonts w:cs="Times New Roman"/>
          <w:szCs w:val="24"/>
        </w:rPr>
        <w:t>etc.</w:t>
      </w:r>
      <w:r w:rsidRPr="00E1145A">
        <w:rPr>
          <w:rFonts w:cs="Times New Roman"/>
          <w:szCs w:val="24"/>
        </w:rPr>
        <w:t>)</w:t>
      </w:r>
      <w:r w:rsidR="009A2ADF"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Monitor evidence for treatment differences in the main efficacy outcome measures</w:t>
      </w:r>
      <w:r w:rsidR="003D233C"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Assess the impact and relevance of external evidence</w:t>
      </w:r>
      <w:r w:rsidR="003D233C"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 xml:space="preserve">Decide whether to recommend </w:t>
      </w:r>
      <w:r w:rsidR="003D233C" w:rsidRPr="00E1145A">
        <w:rPr>
          <w:rFonts w:cs="Times New Roman"/>
          <w:szCs w:val="24"/>
        </w:rPr>
        <w:t>continu</w:t>
      </w:r>
      <w:r w:rsidR="006E1903" w:rsidRPr="00E1145A">
        <w:rPr>
          <w:rFonts w:cs="Times New Roman"/>
          <w:szCs w:val="24"/>
        </w:rPr>
        <w:t>ation of</w:t>
      </w:r>
      <w:r w:rsidR="003D233C" w:rsidRPr="00E1145A">
        <w:rPr>
          <w:rFonts w:cs="Times New Roman"/>
          <w:szCs w:val="24"/>
        </w:rPr>
        <w:t xml:space="preserve"> participants’ recruitment in trial or</w:t>
      </w:r>
      <w:r w:rsidR="006E1903" w:rsidRPr="00E1145A">
        <w:rPr>
          <w:rFonts w:cs="Times New Roman"/>
          <w:szCs w:val="24"/>
        </w:rPr>
        <w:t>,</w:t>
      </w:r>
      <w:r w:rsidR="003D233C" w:rsidRPr="00E1145A">
        <w:rPr>
          <w:rFonts w:cs="Times New Roman"/>
          <w:szCs w:val="24"/>
        </w:rPr>
        <w:t xml:space="preserve"> termination of trial (</w:t>
      </w:r>
      <w:r w:rsidRPr="00E1145A">
        <w:rPr>
          <w:rFonts w:cs="Times New Roman"/>
          <w:szCs w:val="24"/>
        </w:rPr>
        <w:t>for everyone</w:t>
      </w:r>
      <w:r w:rsidR="003D233C" w:rsidRPr="00E1145A">
        <w:rPr>
          <w:rFonts w:cs="Times New Roman"/>
          <w:szCs w:val="24"/>
        </w:rPr>
        <w:t>/</w:t>
      </w:r>
      <w:r w:rsidRPr="00E1145A">
        <w:rPr>
          <w:rFonts w:cs="Times New Roman"/>
          <w:szCs w:val="24"/>
        </w:rPr>
        <w:t>some treatment groups</w:t>
      </w:r>
      <w:r w:rsidR="003D233C" w:rsidRPr="00E1145A">
        <w:rPr>
          <w:rFonts w:cs="Times New Roman"/>
          <w:szCs w:val="24"/>
        </w:rPr>
        <w:t>/</w:t>
      </w:r>
      <w:r w:rsidRPr="00E1145A">
        <w:rPr>
          <w:rFonts w:cs="Times New Roman"/>
          <w:szCs w:val="24"/>
        </w:rPr>
        <w:t>some participant subgroups</w:t>
      </w:r>
      <w:r w:rsidR="003D233C"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Decide whether trial should be stopped earlier</w:t>
      </w:r>
      <w:r w:rsidR="003D233C"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Assess data quality, including completeness (and by so doing</w:t>
      </w:r>
      <w:r w:rsidR="00A00EB0" w:rsidRPr="00E1145A">
        <w:rPr>
          <w:rFonts w:cs="Times New Roman"/>
          <w:szCs w:val="24"/>
        </w:rPr>
        <w:t>,</w:t>
      </w:r>
      <w:r w:rsidRPr="00E1145A">
        <w:rPr>
          <w:rFonts w:cs="Times New Roman"/>
          <w:szCs w:val="24"/>
        </w:rPr>
        <w:t xml:space="preserve"> encourage collection of high-quality data)</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Maintain confidentiality of all trial information</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Monitor recruitment figures and losses to follow-up</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Monitor compliance with the protocol by participants and investigators</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Monitor planned sample size assumptions, preferably with regards to</w:t>
      </w:r>
      <w:r w:rsidR="00A00EB0" w:rsidRPr="00E1145A">
        <w:rPr>
          <w:rFonts w:cs="Times New Roman"/>
          <w:szCs w:val="24"/>
        </w:rPr>
        <w:t>:</w:t>
      </w:r>
    </w:p>
    <w:p w:rsidR="00D1170E" w:rsidRPr="00E1145A" w:rsidRDefault="00D1170E" w:rsidP="00DC3BD9">
      <w:pPr>
        <w:pStyle w:val="BodyText"/>
        <w:numPr>
          <w:ilvl w:val="0"/>
          <w:numId w:val="121"/>
        </w:numPr>
        <w:spacing w:line="276" w:lineRule="auto"/>
        <w:ind w:right="27"/>
        <w:rPr>
          <w:rFonts w:cs="Times New Roman"/>
          <w:szCs w:val="24"/>
        </w:rPr>
      </w:pPr>
      <w:r w:rsidRPr="00E1145A">
        <w:rPr>
          <w:rFonts w:cs="Times New Roman"/>
          <w:szCs w:val="24"/>
        </w:rPr>
        <w:t>A priori assumption about the control arm outcome</w:t>
      </w:r>
      <w:r w:rsidR="00A00EB0" w:rsidRPr="00E1145A">
        <w:rPr>
          <w:rFonts w:cs="Times New Roman"/>
          <w:szCs w:val="24"/>
        </w:rPr>
        <w:t>;</w:t>
      </w:r>
      <w:r w:rsidRPr="00E1145A">
        <w:rPr>
          <w:rFonts w:cs="Times New Roman"/>
          <w:szCs w:val="24"/>
        </w:rPr>
        <w:t xml:space="preserve"> and/or </w:t>
      </w:r>
    </w:p>
    <w:p w:rsidR="00D1170E" w:rsidRPr="00E1145A" w:rsidRDefault="00D1170E" w:rsidP="00DC3BD9">
      <w:pPr>
        <w:pStyle w:val="BodyText"/>
        <w:numPr>
          <w:ilvl w:val="0"/>
          <w:numId w:val="121"/>
        </w:numPr>
        <w:spacing w:line="276" w:lineRule="auto"/>
        <w:ind w:right="27"/>
        <w:rPr>
          <w:rFonts w:cs="Times New Roman"/>
          <w:szCs w:val="24"/>
        </w:rPr>
      </w:pPr>
      <w:r w:rsidRPr="00E1145A">
        <w:rPr>
          <w:rFonts w:cs="Times New Roman"/>
          <w:szCs w:val="24"/>
        </w:rPr>
        <w:t>Emerging differences in clinically relevant subgroups, rather than</w:t>
      </w:r>
      <w:r w:rsidR="005A0425" w:rsidRPr="00E1145A">
        <w:rPr>
          <w:rFonts w:cs="Times New Roman"/>
          <w:szCs w:val="24"/>
        </w:rPr>
        <w:t xml:space="preserve"> on</w:t>
      </w:r>
      <w:r w:rsidRPr="00E1145A">
        <w:rPr>
          <w:rFonts w:cs="Times New Roman"/>
          <w:szCs w:val="24"/>
        </w:rPr>
        <w:t xml:space="preserve"> un-blinded differences between treatment groups</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Suggest additional data analyses if necessary</w:t>
      </w:r>
      <w:r w:rsidR="00A00EB0" w:rsidRPr="00E1145A">
        <w:rPr>
          <w:rFonts w:cs="Times New Roman"/>
          <w:szCs w:val="24"/>
        </w:rPr>
        <w:t>;</w:t>
      </w:r>
    </w:p>
    <w:p w:rsidR="00D1170E" w:rsidRPr="00E1145A" w:rsidRDefault="00D1170E" w:rsidP="00DC3BD9">
      <w:pPr>
        <w:pStyle w:val="BodyText"/>
        <w:numPr>
          <w:ilvl w:val="0"/>
          <w:numId w:val="120"/>
        </w:numPr>
        <w:spacing w:line="276" w:lineRule="auto"/>
        <w:ind w:right="27"/>
        <w:rPr>
          <w:rFonts w:cs="Times New Roman"/>
          <w:szCs w:val="24"/>
        </w:rPr>
      </w:pPr>
      <w:r w:rsidRPr="00E1145A">
        <w:rPr>
          <w:rFonts w:cs="Times New Roman"/>
          <w:szCs w:val="24"/>
        </w:rPr>
        <w:t xml:space="preserve">Advise on protocol modifications </w:t>
      </w:r>
      <w:r w:rsidR="00A00EB0" w:rsidRPr="00E1145A">
        <w:rPr>
          <w:rFonts w:cs="Times New Roman"/>
          <w:szCs w:val="24"/>
        </w:rPr>
        <w:t xml:space="preserve">(e.g. on inclusion criteria, trial endpoints, or sample size) </w:t>
      </w:r>
      <w:r w:rsidRPr="00E1145A">
        <w:rPr>
          <w:rFonts w:cs="Times New Roman"/>
          <w:szCs w:val="24"/>
        </w:rPr>
        <w:t>proposed by investigators or sponsors</w:t>
      </w:r>
      <w:r w:rsidR="00A00EB0" w:rsidRPr="00E1145A">
        <w:rPr>
          <w:rFonts w:cs="Times New Roman"/>
          <w:szCs w:val="24"/>
        </w:rPr>
        <w:t>; and</w:t>
      </w:r>
    </w:p>
    <w:p w:rsidR="00D1170E" w:rsidRDefault="00D1170E" w:rsidP="00DC3BD9">
      <w:pPr>
        <w:pStyle w:val="BodyText"/>
        <w:numPr>
          <w:ilvl w:val="0"/>
          <w:numId w:val="120"/>
        </w:numPr>
        <w:spacing w:line="276" w:lineRule="auto"/>
        <w:ind w:right="27"/>
        <w:rPr>
          <w:rFonts w:cs="Times New Roman"/>
          <w:szCs w:val="24"/>
        </w:rPr>
      </w:pPr>
      <w:r w:rsidRPr="00E1145A">
        <w:rPr>
          <w:rFonts w:cs="Times New Roman"/>
          <w:szCs w:val="24"/>
        </w:rPr>
        <w:t>Monitor continuing appropriateness of patient information</w:t>
      </w:r>
      <w:r w:rsidR="00A00EB0" w:rsidRPr="00E1145A">
        <w:rPr>
          <w:rFonts w:cs="Times New Roman"/>
          <w:szCs w:val="24"/>
        </w:rPr>
        <w:t>.</w:t>
      </w:r>
    </w:p>
    <w:p w:rsidR="00FC00FB" w:rsidRPr="00E1145A" w:rsidRDefault="00FC00FB" w:rsidP="00FC00FB">
      <w:pPr>
        <w:pStyle w:val="BodyText"/>
        <w:spacing w:line="276" w:lineRule="auto"/>
        <w:ind w:left="720" w:right="27"/>
        <w:rPr>
          <w:rFonts w:cs="Times New Roman"/>
          <w:szCs w:val="24"/>
        </w:rPr>
      </w:pPr>
    </w:p>
    <w:p w:rsidR="00203864" w:rsidRDefault="007361DE" w:rsidP="00FC00FB">
      <w:pPr>
        <w:pStyle w:val="Heading2"/>
        <w:numPr>
          <w:ilvl w:val="0"/>
          <w:numId w:val="129"/>
        </w:numPr>
        <w:spacing w:after="240"/>
      </w:pPr>
      <w:r>
        <w:t xml:space="preserve"> </w:t>
      </w:r>
      <w:bookmarkStart w:id="173" w:name="_Toc101276257"/>
      <w:r w:rsidR="00203864" w:rsidRPr="00203864">
        <w:t>Trial Steering Committee</w:t>
      </w:r>
      <w:bookmarkEnd w:id="173"/>
    </w:p>
    <w:p w:rsidR="00203864" w:rsidRPr="00203864" w:rsidRDefault="00203864" w:rsidP="00203864">
      <w:pPr>
        <w:pStyle w:val="BodyText"/>
        <w:spacing w:line="276" w:lineRule="auto"/>
        <w:ind w:right="27"/>
        <w:rPr>
          <w:rFonts w:cs="Times New Roman"/>
          <w:szCs w:val="24"/>
        </w:rPr>
      </w:pPr>
      <w:r w:rsidRPr="00203864">
        <w:rPr>
          <w:rFonts w:cs="Times New Roman"/>
          <w:szCs w:val="24"/>
        </w:rPr>
        <w:t>Sponsor of the study should form an independent Trial Steering Committee (TSC) consisting of independent subject experts representing from different research subject areas (not directly involved in the trial other than as a member of the TSC). Representative from Ministry of Health and Population, Department of Drug Administration and Nepal Health Research Council can also be the member of the TSC.</w:t>
      </w:r>
    </w:p>
    <w:p w:rsidR="00203864" w:rsidRPr="00203864" w:rsidRDefault="00203864" w:rsidP="00203864">
      <w:pPr>
        <w:pStyle w:val="BodyText"/>
        <w:spacing w:line="276" w:lineRule="auto"/>
        <w:ind w:right="27"/>
        <w:rPr>
          <w:rFonts w:cs="Times New Roman"/>
          <w:szCs w:val="24"/>
        </w:rPr>
      </w:pPr>
      <w:r w:rsidRPr="00203864">
        <w:rPr>
          <w:rFonts w:cs="Times New Roman"/>
          <w:szCs w:val="24"/>
        </w:rPr>
        <w:t xml:space="preserve">The role of the TSC is to provide overall supervision for the trial to ensure that the trial is conducted to the rigorous standards set out in the Medical Research Council’s (MRC) Guidelines for Good Clinical Practice. Particularly, the TSC should concentrate on the </w:t>
      </w:r>
      <w:r w:rsidRPr="00203864">
        <w:rPr>
          <w:rFonts w:cs="Times New Roman"/>
          <w:szCs w:val="24"/>
        </w:rPr>
        <w:lastRenderedPageBreak/>
        <w:t xml:space="preserve">progress of the trial, adherence to the protocol, patient safety and the consideration of new information. </w:t>
      </w:r>
    </w:p>
    <w:p w:rsidR="00203864" w:rsidRPr="00120DEC" w:rsidRDefault="00203864" w:rsidP="00203864">
      <w:pPr>
        <w:jc w:val="both"/>
        <w:rPr>
          <w:rFonts w:ascii="Times New Roman" w:hAnsi="Times New Roman" w:cs="Times New Roman"/>
          <w:b/>
          <w:color w:val="000000" w:themeColor="text1"/>
          <w:sz w:val="24"/>
          <w:shd w:val="clear" w:color="auto" w:fill="F5F5F5"/>
        </w:rPr>
      </w:pPr>
    </w:p>
    <w:p w:rsidR="000C376A" w:rsidRPr="00E1145A" w:rsidRDefault="007361DE" w:rsidP="00FC00FB">
      <w:pPr>
        <w:pStyle w:val="Heading2"/>
        <w:numPr>
          <w:ilvl w:val="0"/>
          <w:numId w:val="129"/>
        </w:numPr>
        <w:spacing w:after="240"/>
      </w:pPr>
      <w:r>
        <w:t xml:space="preserve"> </w:t>
      </w:r>
      <w:bookmarkStart w:id="174" w:name="_Toc101276258"/>
      <w:r w:rsidR="002F0154">
        <w:t>Community</w:t>
      </w:r>
      <w:r w:rsidR="002F0154" w:rsidRPr="00FC00FB">
        <w:t xml:space="preserve"> E</w:t>
      </w:r>
      <w:r w:rsidR="000C376A" w:rsidRPr="00FC00FB">
        <w:t>ngagement</w:t>
      </w:r>
      <w:bookmarkEnd w:id="174"/>
    </w:p>
    <w:p w:rsidR="00184CC4" w:rsidRPr="003B2BC6" w:rsidRDefault="00184CC4" w:rsidP="00DC3BD9">
      <w:pPr>
        <w:pStyle w:val="BodyText"/>
        <w:spacing w:line="276" w:lineRule="auto"/>
        <w:ind w:right="27"/>
        <w:rPr>
          <w:rFonts w:cs="Times New Roman"/>
          <w:szCs w:val="24"/>
        </w:rPr>
      </w:pPr>
      <w:r w:rsidRPr="00E1145A">
        <w:rPr>
          <w:rFonts w:cs="Times New Roman"/>
          <w:szCs w:val="24"/>
        </w:rPr>
        <w:t xml:space="preserve">Before the initiation of the </w:t>
      </w:r>
      <w:r w:rsidRPr="00FC00FB">
        <w:rPr>
          <w:rFonts w:cs="Times New Roman"/>
          <w:szCs w:val="24"/>
        </w:rPr>
        <w:t xml:space="preserve">trial, </w:t>
      </w:r>
      <w:r w:rsidR="002F0154" w:rsidRPr="00FC00FB">
        <w:rPr>
          <w:rFonts w:cs="Times New Roman"/>
          <w:szCs w:val="24"/>
        </w:rPr>
        <w:t xml:space="preserve">the </w:t>
      </w:r>
      <w:r w:rsidRPr="00FC00FB">
        <w:rPr>
          <w:rFonts w:cs="Times New Roman"/>
          <w:szCs w:val="24"/>
        </w:rPr>
        <w:t>investigator should clearly mention how the community engagement will be done. The detail</w:t>
      </w:r>
      <w:r w:rsidR="002F0154" w:rsidRPr="00FC00FB">
        <w:rPr>
          <w:rFonts w:cs="Times New Roman"/>
          <w:szCs w:val="24"/>
        </w:rPr>
        <w:t>ed</w:t>
      </w:r>
      <w:r w:rsidRPr="00FC00FB">
        <w:rPr>
          <w:rFonts w:cs="Times New Roman"/>
          <w:szCs w:val="24"/>
        </w:rPr>
        <w:t xml:space="preserve"> </w:t>
      </w:r>
      <w:r w:rsidRPr="00E1145A">
        <w:rPr>
          <w:rFonts w:cs="Times New Roman"/>
          <w:szCs w:val="24"/>
        </w:rPr>
        <w:t>procedure should be described in the protocol and report of the community engagement should be submitted to ERB during the implementation of the trial.</w:t>
      </w:r>
    </w:p>
    <w:p w:rsidR="00D3071F" w:rsidRPr="00976A55" w:rsidRDefault="00D3071F" w:rsidP="00DC3BD9">
      <w:pPr>
        <w:pStyle w:val="BodyText"/>
        <w:spacing w:line="276" w:lineRule="auto"/>
        <w:ind w:right="27"/>
        <w:jc w:val="left"/>
        <w:rPr>
          <w:rFonts w:cs="Times New Roman"/>
          <w:szCs w:val="24"/>
        </w:rPr>
      </w:pPr>
    </w:p>
    <w:p w:rsidR="00D3071F" w:rsidRPr="00976A55" w:rsidRDefault="00136CE9" w:rsidP="00FC00FB">
      <w:pPr>
        <w:pStyle w:val="Heading2"/>
        <w:numPr>
          <w:ilvl w:val="0"/>
          <w:numId w:val="55"/>
        </w:numPr>
        <w:spacing w:after="240" w:line="276" w:lineRule="auto"/>
        <w:ind w:hanging="450"/>
        <w:jc w:val="both"/>
        <w:rPr>
          <w:rFonts w:cs="Times New Roman"/>
          <w:w w:val="105"/>
        </w:rPr>
      </w:pPr>
      <w:bookmarkStart w:id="175" w:name="_Toc28699625"/>
      <w:bookmarkStart w:id="176" w:name="_Toc101276259"/>
      <w:r w:rsidRPr="00976A55">
        <w:rPr>
          <w:rFonts w:cs="Times New Roman"/>
          <w:w w:val="105"/>
        </w:rPr>
        <w:t xml:space="preserve">Clinical Trials </w:t>
      </w:r>
      <w:r w:rsidR="003A5F38" w:rsidRPr="00976A55">
        <w:rPr>
          <w:rFonts w:cs="Times New Roman"/>
          <w:w w:val="105"/>
        </w:rPr>
        <w:t xml:space="preserve">of </w:t>
      </w:r>
      <w:r w:rsidR="0094437B" w:rsidRPr="00976A55">
        <w:rPr>
          <w:rFonts w:cs="Times New Roman"/>
          <w:w w:val="105"/>
        </w:rPr>
        <w:t>I</w:t>
      </w:r>
      <w:r w:rsidR="003A5F38" w:rsidRPr="00976A55">
        <w:rPr>
          <w:rFonts w:cs="Times New Roman"/>
          <w:w w:val="105"/>
        </w:rPr>
        <w:t xml:space="preserve">nvestigational </w:t>
      </w:r>
      <w:r w:rsidR="0094437B" w:rsidRPr="00976A55">
        <w:rPr>
          <w:rFonts w:cs="Times New Roman"/>
          <w:w w:val="105"/>
        </w:rPr>
        <w:t>P</w:t>
      </w:r>
      <w:r w:rsidR="003A5F38" w:rsidRPr="00976A55">
        <w:rPr>
          <w:rFonts w:cs="Times New Roman"/>
          <w:w w:val="105"/>
        </w:rPr>
        <w:t xml:space="preserve">roducts </w:t>
      </w:r>
      <w:r w:rsidRPr="00976A55">
        <w:rPr>
          <w:rFonts w:cs="Times New Roman"/>
          <w:w w:val="105"/>
        </w:rPr>
        <w:t xml:space="preserve">(Drugs, Vaccines, Devices and other </w:t>
      </w:r>
      <w:r w:rsidR="0094437B" w:rsidRPr="00976A55">
        <w:rPr>
          <w:rFonts w:cs="Times New Roman"/>
          <w:w w:val="105"/>
        </w:rPr>
        <w:t>I</w:t>
      </w:r>
      <w:r w:rsidR="003A5F38" w:rsidRPr="00976A55">
        <w:rPr>
          <w:rFonts w:cs="Times New Roman"/>
          <w:w w:val="105"/>
        </w:rPr>
        <w:t xml:space="preserve">nvestigational </w:t>
      </w:r>
      <w:r w:rsidR="0094437B" w:rsidRPr="00976A55">
        <w:rPr>
          <w:rFonts w:cs="Times New Roman"/>
          <w:w w:val="105"/>
        </w:rPr>
        <w:t>P</w:t>
      </w:r>
      <w:r w:rsidR="00B71DBE" w:rsidRPr="00976A55">
        <w:rPr>
          <w:rFonts w:cs="Times New Roman"/>
          <w:w w:val="105"/>
        </w:rPr>
        <w:t xml:space="preserve">roducts </w:t>
      </w:r>
      <w:r w:rsidR="003A5F38" w:rsidRPr="00976A55">
        <w:rPr>
          <w:rFonts w:cs="Times New Roman"/>
          <w:w w:val="105"/>
        </w:rPr>
        <w:t>in</w:t>
      </w:r>
      <w:r w:rsidR="00B71DBE" w:rsidRPr="00976A55">
        <w:rPr>
          <w:rFonts w:cs="Times New Roman"/>
          <w:w w:val="105"/>
        </w:rPr>
        <w:t xml:space="preserve"> Traditional Medicine)</w:t>
      </w:r>
      <w:bookmarkEnd w:id="175"/>
      <w:bookmarkEnd w:id="176"/>
    </w:p>
    <w:p w:rsidR="00D3071F" w:rsidRPr="00976A55" w:rsidRDefault="00C23367" w:rsidP="00DC3BD9">
      <w:pPr>
        <w:pStyle w:val="BodyText"/>
        <w:spacing w:line="276" w:lineRule="auto"/>
        <w:ind w:right="27"/>
        <w:rPr>
          <w:rFonts w:cs="Times New Roman"/>
          <w:szCs w:val="24"/>
        </w:rPr>
      </w:pPr>
      <w:r w:rsidRPr="00976A55">
        <w:rPr>
          <w:rFonts w:cs="Times New Roman"/>
          <w:szCs w:val="24"/>
        </w:rPr>
        <w:t>C</w:t>
      </w:r>
      <w:r w:rsidR="00B71DBE" w:rsidRPr="00976A55">
        <w:rPr>
          <w:rFonts w:cs="Times New Roman"/>
          <w:szCs w:val="24"/>
        </w:rPr>
        <w:t>linical trials are experimental and usually well designed</w:t>
      </w:r>
      <w:r w:rsidRPr="00976A55">
        <w:rPr>
          <w:rFonts w:cs="Times New Roman"/>
          <w:szCs w:val="24"/>
        </w:rPr>
        <w:t xml:space="preserve">, where </w:t>
      </w:r>
      <w:r w:rsidR="008B7F20" w:rsidRPr="00976A55">
        <w:rPr>
          <w:rFonts w:cs="Times New Roman"/>
          <w:szCs w:val="24"/>
        </w:rPr>
        <w:t>the investigational product</w:t>
      </w:r>
      <w:r w:rsidR="00961355" w:rsidRPr="00976A55">
        <w:rPr>
          <w:rFonts w:cs="Times New Roman"/>
          <w:szCs w:val="24"/>
        </w:rPr>
        <w:t>s</w:t>
      </w:r>
      <w:r w:rsidR="008B7F20" w:rsidRPr="00976A55">
        <w:rPr>
          <w:rFonts w:cs="Times New Roman"/>
          <w:szCs w:val="24"/>
        </w:rPr>
        <w:t xml:space="preserve"> (IP) </w:t>
      </w:r>
      <w:r w:rsidR="00961355" w:rsidRPr="00976A55">
        <w:rPr>
          <w:rFonts w:cs="Times New Roman"/>
          <w:szCs w:val="24"/>
        </w:rPr>
        <w:t>(</w:t>
      </w:r>
      <w:r w:rsidR="008B7F20" w:rsidRPr="00976A55">
        <w:rPr>
          <w:rFonts w:cs="Times New Roman"/>
          <w:szCs w:val="24"/>
        </w:rPr>
        <w:t>modern allopathic medicine</w:t>
      </w:r>
      <w:r w:rsidR="00961355" w:rsidRPr="00976A55">
        <w:rPr>
          <w:rFonts w:cs="Times New Roman"/>
          <w:szCs w:val="24"/>
        </w:rPr>
        <w:t>s</w:t>
      </w:r>
      <w:r w:rsidR="008961A6" w:rsidRPr="00976A55">
        <w:rPr>
          <w:rFonts w:cs="Times New Roman"/>
          <w:szCs w:val="24"/>
        </w:rPr>
        <w:t>/</w:t>
      </w:r>
      <w:r w:rsidR="00B71DBE" w:rsidRPr="00976A55">
        <w:rPr>
          <w:rFonts w:cs="Times New Roman"/>
          <w:szCs w:val="24"/>
        </w:rPr>
        <w:t>vaccines</w:t>
      </w:r>
      <w:r w:rsidR="008961A6" w:rsidRPr="00976A55">
        <w:rPr>
          <w:rFonts w:cs="Times New Roman"/>
          <w:szCs w:val="24"/>
        </w:rPr>
        <w:t>/</w:t>
      </w:r>
      <w:r w:rsidR="00B71DBE" w:rsidRPr="00976A55">
        <w:rPr>
          <w:rFonts w:cs="Times New Roman"/>
          <w:szCs w:val="24"/>
        </w:rPr>
        <w:t>devices</w:t>
      </w:r>
      <w:r w:rsidR="00961355" w:rsidRPr="00976A55">
        <w:rPr>
          <w:rFonts w:cs="Times New Roman"/>
          <w:szCs w:val="24"/>
        </w:rPr>
        <w:t xml:space="preserve"> or </w:t>
      </w:r>
      <w:r w:rsidR="008B7F20" w:rsidRPr="00976A55">
        <w:rPr>
          <w:rFonts w:cs="Times New Roman"/>
          <w:szCs w:val="24"/>
        </w:rPr>
        <w:t>traditional</w:t>
      </w:r>
      <w:r w:rsidR="002F0154">
        <w:rPr>
          <w:rFonts w:cs="Times New Roman"/>
          <w:szCs w:val="24"/>
        </w:rPr>
        <w:t xml:space="preserve"> </w:t>
      </w:r>
      <w:proofErr w:type="spellStart"/>
      <w:r w:rsidR="008B7F20" w:rsidRPr="00976A55">
        <w:rPr>
          <w:rFonts w:cs="Times New Roman"/>
          <w:szCs w:val="24"/>
        </w:rPr>
        <w:t>ayurvedic</w:t>
      </w:r>
      <w:proofErr w:type="spellEnd"/>
      <w:r w:rsidR="00961355" w:rsidRPr="00976A55">
        <w:rPr>
          <w:rFonts w:cs="Times New Roman"/>
          <w:szCs w:val="24"/>
        </w:rPr>
        <w:t>/</w:t>
      </w:r>
      <w:r w:rsidR="008B7F20" w:rsidRPr="00976A55">
        <w:rPr>
          <w:rFonts w:cs="Times New Roman"/>
          <w:szCs w:val="24"/>
        </w:rPr>
        <w:t>alternative medicine products or procedures</w:t>
      </w:r>
      <w:r w:rsidR="00961355" w:rsidRPr="00976A55">
        <w:rPr>
          <w:rFonts w:cs="Times New Roman"/>
          <w:szCs w:val="24"/>
        </w:rPr>
        <w:t>)</w:t>
      </w:r>
      <w:r w:rsidR="002F0154">
        <w:rPr>
          <w:rFonts w:cs="Times New Roman"/>
          <w:szCs w:val="24"/>
        </w:rPr>
        <w:t xml:space="preserve"> </w:t>
      </w:r>
      <w:r w:rsidR="008961A6" w:rsidRPr="00976A55">
        <w:rPr>
          <w:rFonts w:cs="Times New Roman"/>
          <w:szCs w:val="24"/>
        </w:rPr>
        <w:t>related</w:t>
      </w:r>
      <w:r w:rsidR="002F0154">
        <w:rPr>
          <w:rFonts w:cs="Times New Roman"/>
          <w:szCs w:val="24"/>
        </w:rPr>
        <w:t xml:space="preserve"> </w:t>
      </w:r>
      <w:r w:rsidR="008961A6" w:rsidRPr="00976A55">
        <w:rPr>
          <w:rFonts w:cs="Times New Roman"/>
          <w:szCs w:val="24"/>
        </w:rPr>
        <w:t xml:space="preserve">intervention(s) are done to evaluate the </w:t>
      </w:r>
      <w:r w:rsidR="008B7F20" w:rsidRPr="00976A55">
        <w:rPr>
          <w:rFonts w:cs="Times New Roman"/>
          <w:szCs w:val="24"/>
        </w:rPr>
        <w:t xml:space="preserve">safety and </w:t>
      </w:r>
      <w:r w:rsidR="008961A6" w:rsidRPr="00976A55">
        <w:rPr>
          <w:rFonts w:cs="Times New Roman"/>
          <w:szCs w:val="24"/>
        </w:rPr>
        <w:t>effect</w:t>
      </w:r>
      <w:r w:rsidR="008B7F20" w:rsidRPr="00976A55">
        <w:rPr>
          <w:rFonts w:cs="Times New Roman"/>
          <w:szCs w:val="24"/>
        </w:rPr>
        <w:t xml:space="preserve">iveness of the interventions </w:t>
      </w:r>
      <w:r w:rsidR="008961A6" w:rsidRPr="00976A55">
        <w:rPr>
          <w:rFonts w:cs="Times New Roman"/>
          <w:szCs w:val="24"/>
        </w:rPr>
        <w:t xml:space="preserve">on </w:t>
      </w:r>
      <w:r w:rsidR="008B7F20" w:rsidRPr="00976A55">
        <w:rPr>
          <w:rFonts w:cs="Times New Roman"/>
          <w:szCs w:val="24"/>
        </w:rPr>
        <w:t xml:space="preserve">participant’s </w:t>
      </w:r>
      <w:r w:rsidR="008961A6" w:rsidRPr="00976A55">
        <w:rPr>
          <w:rFonts w:cs="Times New Roman"/>
          <w:szCs w:val="24"/>
        </w:rPr>
        <w:t>health outcomes</w:t>
      </w:r>
      <w:r w:rsidR="00B71DBE" w:rsidRPr="00976A55">
        <w:rPr>
          <w:rFonts w:cs="Times New Roman"/>
          <w:szCs w:val="24"/>
        </w:rPr>
        <w:t>. Such trials</w:t>
      </w:r>
      <w:r w:rsidR="002F0154">
        <w:rPr>
          <w:rFonts w:cs="Times New Roman"/>
          <w:szCs w:val="24"/>
        </w:rPr>
        <w:t xml:space="preserve"> </w:t>
      </w:r>
      <w:r w:rsidR="00B71DBE" w:rsidRPr="00976A55">
        <w:rPr>
          <w:rFonts w:cs="Times New Roman"/>
          <w:szCs w:val="24"/>
        </w:rPr>
        <w:t xml:space="preserve">usually </w:t>
      </w:r>
      <w:r w:rsidR="008961A6" w:rsidRPr="00976A55">
        <w:rPr>
          <w:rFonts w:cs="Times New Roman"/>
          <w:szCs w:val="24"/>
        </w:rPr>
        <w:t>involve</w:t>
      </w:r>
      <w:r w:rsidR="00B71DBE" w:rsidRPr="00976A55">
        <w:rPr>
          <w:rFonts w:cs="Times New Roman"/>
          <w:szCs w:val="24"/>
        </w:rPr>
        <w:t xml:space="preserve"> healthy </w:t>
      </w:r>
      <w:r w:rsidR="008961A6" w:rsidRPr="00976A55">
        <w:rPr>
          <w:rFonts w:cs="Times New Roman"/>
          <w:szCs w:val="24"/>
        </w:rPr>
        <w:t xml:space="preserve">participants to evaluate the outcomes of the IP. </w:t>
      </w:r>
      <w:r w:rsidR="00FC2159" w:rsidRPr="00976A55">
        <w:rPr>
          <w:rFonts w:cs="Times New Roman"/>
          <w:szCs w:val="24"/>
        </w:rPr>
        <w:t>S</w:t>
      </w:r>
      <w:r w:rsidR="008961A6" w:rsidRPr="00976A55">
        <w:rPr>
          <w:rFonts w:cs="Times New Roman"/>
          <w:szCs w:val="24"/>
        </w:rPr>
        <w:t xml:space="preserve">uch IPs </w:t>
      </w:r>
      <w:r w:rsidR="00FC2159" w:rsidRPr="00976A55">
        <w:rPr>
          <w:rFonts w:cs="Times New Roman"/>
          <w:szCs w:val="24"/>
        </w:rPr>
        <w:t>could</w:t>
      </w:r>
      <w:r w:rsidR="008961A6" w:rsidRPr="00976A55">
        <w:rPr>
          <w:rFonts w:cs="Times New Roman"/>
          <w:szCs w:val="24"/>
        </w:rPr>
        <w:t xml:space="preserve"> also </w:t>
      </w:r>
      <w:r w:rsidR="00FC2159" w:rsidRPr="00976A55">
        <w:rPr>
          <w:rFonts w:cs="Times New Roman"/>
          <w:szCs w:val="24"/>
        </w:rPr>
        <w:t xml:space="preserve">be </w:t>
      </w:r>
      <w:r w:rsidR="008961A6" w:rsidRPr="00976A55">
        <w:rPr>
          <w:rFonts w:cs="Times New Roman"/>
          <w:szCs w:val="24"/>
        </w:rPr>
        <w:t xml:space="preserve">used in </w:t>
      </w:r>
      <w:r w:rsidR="00FC2159" w:rsidRPr="00976A55">
        <w:rPr>
          <w:rFonts w:cs="Times New Roman"/>
          <w:szCs w:val="24"/>
        </w:rPr>
        <w:t xml:space="preserve">sick </w:t>
      </w:r>
      <w:r w:rsidR="00B71DBE" w:rsidRPr="00976A55">
        <w:rPr>
          <w:rFonts w:cs="Times New Roman"/>
          <w:szCs w:val="24"/>
        </w:rPr>
        <w:t>patients for verifying</w:t>
      </w:r>
      <w:r w:rsidR="002F0154">
        <w:rPr>
          <w:rFonts w:cs="Times New Roman"/>
          <w:szCs w:val="24"/>
        </w:rPr>
        <w:t xml:space="preserve"> </w:t>
      </w:r>
      <w:r w:rsidR="00B71DBE" w:rsidRPr="00976A55">
        <w:rPr>
          <w:rFonts w:cs="Times New Roman"/>
          <w:szCs w:val="24"/>
        </w:rPr>
        <w:t>the</w:t>
      </w:r>
      <w:r w:rsidR="008961A6" w:rsidRPr="00976A55">
        <w:rPr>
          <w:rFonts w:cs="Times New Roman"/>
          <w:szCs w:val="24"/>
        </w:rPr>
        <w:t>ir</w:t>
      </w:r>
      <w:r w:rsidR="00B71DBE" w:rsidRPr="00976A55">
        <w:rPr>
          <w:rFonts w:cs="Times New Roman"/>
          <w:szCs w:val="24"/>
        </w:rPr>
        <w:t xml:space="preserve"> effects </w:t>
      </w:r>
      <w:r w:rsidR="00302C2D" w:rsidRPr="00976A55">
        <w:rPr>
          <w:rFonts w:cs="Times New Roman"/>
          <w:szCs w:val="24"/>
        </w:rPr>
        <w:t xml:space="preserve">and possible adverse events </w:t>
      </w:r>
      <w:r w:rsidR="00FC2159" w:rsidRPr="00976A55">
        <w:rPr>
          <w:rFonts w:cs="Times New Roman"/>
          <w:szCs w:val="24"/>
        </w:rPr>
        <w:t>in</w:t>
      </w:r>
      <w:r w:rsidR="00B71DBE" w:rsidRPr="00976A55">
        <w:rPr>
          <w:rFonts w:cs="Times New Roman"/>
          <w:szCs w:val="24"/>
        </w:rPr>
        <w:t xml:space="preserve"> establishing their safety</w:t>
      </w:r>
      <w:r w:rsidR="00302C2D" w:rsidRPr="00976A55">
        <w:rPr>
          <w:rFonts w:cs="Times New Roman"/>
          <w:szCs w:val="24"/>
        </w:rPr>
        <w:t xml:space="preserve">, </w:t>
      </w:r>
      <w:proofErr w:type="spellStart"/>
      <w:r w:rsidR="00302C2D" w:rsidRPr="00976A55">
        <w:rPr>
          <w:rFonts w:cs="Times New Roman"/>
          <w:szCs w:val="24"/>
        </w:rPr>
        <w:t>reactogenicity</w:t>
      </w:r>
      <w:proofErr w:type="spellEnd"/>
      <w:r w:rsidR="00302C2D" w:rsidRPr="00976A55">
        <w:rPr>
          <w:rFonts w:cs="Times New Roman"/>
          <w:szCs w:val="24"/>
        </w:rPr>
        <w:t xml:space="preserve">, immunogenicity, and </w:t>
      </w:r>
      <w:r w:rsidR="00B71DBE" w:rsidRPr="00976A55">
        <w:rPr>
          <w:rFonts w:cs="Times New Roman"/>
          <w:szCs w:val="24"/>
        </w:rPr>
        <w:t>efficacy.</w:t>
      </w:r>
    </w:p>
    <w:p w:rsidR="00A57F35" w:rsidRPr="00976A55" w:rsidRDefault="00A57F35" w:rsidP="00DC3BD9">
      <w:pPr>
        <w:pStyle w:val="BodyText"/>
        <w:spacing w:line="276" w:lineRule="auto"/>
        <w:ind w:right="27"/>
        <w:rPr>
          <w:rFonts w:cs="Times New Roman"/>
          <w:szCs w:val="24"/>
        </w:rPr>
      </w:pPr>
    </w:p>
    <w:p w:rsidR="00D3071F" w:rsidRPr="00976A55" w:rsidRDefault="001B60DD" w:rsidP="00DC3BD9">
      <w:pPr>
        <w:pStyle w:val="BodyText"/>
        <w:spacing w:line="276" w:lineRule="auto"/>
        <w:ind w:right="27"/>
        <w:rPr>
          <w:rFonts w:cs="Times New Roman"/>
          <w:szCs w:val="24"/>
        </w:rPr>
      </w:pPr>
      <w:r w:rsidRPr="00976A55">
        <w:rPr>
          <w:rFonts w:cs="Times New Roman"/>
          <w:szCs w:val="24"/>
        </w:rPr>
        <w:t>Clinical trials compare</w:t>
      </w:r>
      <w:r w:rsidR="00B71DBE" w:rsidRPr="00976A55">
        <w:rPr>
          <w:rFonts w:cs="Times New Roman"/>
          <w:szCs w:val="24"/>
        </w:rPr>
        <w:t xml:space="preserve"> the </w:t>
      </w:r>
      <w:r w:rsidRPr="00976A55">
        <w:rPr>
          <w:rFonts w:cs="Times New Roman"/>
          <w:szCs w:val="24"/>
        </w:rPr>
        <w:t xml:space="preserve">effectiveness of the interventions in test group </w:t>
      </w:r>
      <w:r w:rsidR="00B71DBE" w:rsidRPr="00976A55">
        <w:rPr>
          <w:rFonts w:cs="Times New Roman"/>
          <w:szCs w:val="24"/>
        </w:rPr>
        <w:t xml:space="preserve">participants </w:t>
      </w:r>
      <w:r w:rsidRPr="00976A55">
        <w:rPr>
          <w:rFonts w:cs="Times New Roman"/>
          <w:szCs w:val="24"/>
        </w:rPr>
        <w:t>(</w:t>
      </w:r>
      <w:r w:rsidR="00B71DBE" w:rsidRPr="00976A55">
        <w:rPr>
          <w:rFonts w:cs="Times New Roman"/>
          <w:szCs w:val="24"/>
        </w:rPr>
        <w:t>treated with an investigational product/intervention</w:t>
      </w:r>
      <w:r w:rsidR="00C45732" w:rsidRPr="00976A55">
        <w:rPr>
          <w:rFonts w:cs="Times New Roman"/>
          <w:szCs w:val="24"/>
        </w:rPr>
        <w:t xml:space="preserve"> - IP</w:t>
      </w:r>
      <w:r w:rsidRPr="00976A55">
        <w:rPr>
          <w:rFonts w:cs="Times New Roman"/>
          <w:szCs w:val="24"/>
        </w:rPr>
        <w:t>)</w:t>
      </w:r>
      <w:r w:rsidR="005D6D64">
        <w:rPr>
          <w:rFonts w:cs="Times New Roman"/>
          <w:szCs w:val="24"/>
        </w:rPr>
        <w:t xml:space="preserve"> </w:t>
      </w:r>
      <w:r w:rsidRPr="00976A55">
        <w:rPr>
          <w:rFonts w:cs="Times New Roman"/>
          <w:szCs w:val="24"/>
        </w:rPr>
        <w:t>versus</w:t>
      </w:r>
      <w:r w:rsidR="002F0154">
        <w:rPr>
          <w:rFonts w:cs="Times New Roman"/>
          <w:szCs w:val="24"/>
        </w:rPr>
        <w:t xml:space="preserve"> </w:t>
      </w:r>
      <w:r w:rsidRPr="00976A55">
        <w:rPr>
          <w:rFonts w:cs="Times New Roman"/>
          <w:szCs w:val="24"/>
        </w:rPr>
        <w:t>the</w:t>
      </w:r>
      <w:r w:rsidR="00B71DBE" w:rsidRPr="00976A55">
        <w:rPr>
          <w:rFonts w:cs="Times New Roman"/>
          <w:szCs w:val="24"/>
        </w:rPr>
        <w:t xml:space="preserve"> control </w:t>
      </w:r>
      <w:r w:rsidRPr="00976A55">
        <w:rPr>
          <w:rFonts w:cs="Times New Roman"/>
          <w:szCs w:val="24"/>
        </w:rPr>
        <w:t xml:space="preserve">group </w:t>
      </w:r>
      <w:r w:rsidR="00B71DBE" w:rsidRPr="00976A55">
        <w:rPr>
          <w:rFonts w:cs="Times New Roman"/>
          <w:szCs w:val="24"/>
        </w:rPr>
        <w:t>(receiving</w:t>
      </w:r>
      <w:r w:rsidR="002F0154">
        <w:rPr>
          <w:rFonts w:cs="Times New Roman"/>
          <w:szCs w:val="24"/>
        </w:rPr>
        <w:t xml:space="preserve"> </w:t>
      </w:r>
      <w:r w:rsidR="00B71DBE" w:rsidRPr="00976A55">
        <w:rPr>
          <w:rFonts w:cs="Times New Roman"/>
          <w:szCs w:val="24"/>
        </w:rPr>
        <w:t>placebo</w:t>
      </w:r>
      <w:r w:rsidR="002F0154">
        <w:rPr>
          <w:rFonts w:cs="Times New Roman"/>
          <w:szCs w:val="24"/>
        </w:rPr>
        <w:t xml:space="preserve"> </w:t>
      </w:r>
      <w:r w:rsidR="00B71DBE" w:rsidRPr="00976A55">
        <w:rPr>
          <w:rFonts w:cs="Times New Roman"/>
          <w:szCs w:val="24"/>
        </w:rPr>
        <w:t>or</w:t>
      </w:r>
      <w:r w:rsidR="002F0154">
        <w:rPr>
          <w:rFonts w:cs="Times New Roman"/>
          <w:szCs w:val="24"/>
        </w:rPr>
        <w:t xml:space="preserve"> </w:t>
      </w:r>
      <w:r w:rsidR="00B71DBE" w:rsidRPr="00976A55">
        <w:rPr>
          <w:rFonts w:cs="Times New Roman"/>
          <w:szCs w:val="24"/>
        </w:rPr>
        <w:t>an</w:t>
      </w:r>
      <w:r w:rsidR="002F0154">
        <w:rPr>
          <w:rFonts w:cs="Times New Roman"/>
          <w:szCs w:val="24"/>
        </w:rPr>
        <w:t xml:space="preserve"> </w:t>
      </w:r>
      <w:r w:rsidR="00B71DBE" w:rsidRPr="00976A55">
        <w:rPr>
          <w:rFonts w:cs="Times New Roman"/>
          <w:szCs w:val="24"/>
        </w:rPr>
        <w:t>active</w:t>
      </w:r>
      <w:r w:rsidR="002F0154">
        <w:rPr>
          <w:rFonts w:cs="Times New Roman"/>
          <w:szCs w:val="24"/>
        </w:rPr>
        <w:t xml:space="preserve"> </w:t>
      </w:r>
      <w:r w:rsidR="00B71DBE" w:rsidRPr="00976A55">
        <w:rPr>
          <w:rFonts w:cs="Times New Roman"/>
          <w:szCs w:val="24"/>
        </w:rPr>
        <w:t>comparator)</w:t>
      </w:r>
      <w:r w:rsidRPr="00976A55">
        <w:rPr>
          <w:rFonts w:cs="Times New Roman"/>
          <w:szCs w:val="24"/>
        </w:rPr>
        <w:t xml:space="preserve">. Such investigation will </w:t>
      </w:r>
      <w:r w:rsidR="00B71DBE" w:rsidRPr="00976A55">
        <w:rPr>
          <w:rFonts w:cs="Times New Roman"/>
          <w:szCs w:val="24"/>
        </w:rPr>
        <w:t xml:space="preserve">determine </w:t>
      </w:r>
      <w:r w:rsidR="00B71DBE" w:rsidRPr="00976A55">
        <w:rPr>
          <w:rFonts w:cs="Times New Roman"/>
          <w:spacing w:val="-3"/>
          <w:szCs w:val="24"/>
        </w:rPr>
        <w:t xml:space="preserve">and </w:t>
      </w:r>
      <w:r w:rsidR="00B71DBE" w:rsidRPr="00976A55">
        <w:rPr>
          <w:rFonts w:cs="Times New Roman"/>
          <w:szCs w:val="24"/>
        </w:rPr>
        <w:t>distinguish</w:t>
      </w:r>
      <w:r w:rsidRPr="00976A55">
        <w:rPr>
          <w:rFonts w:cs="Times New Roman"/>
          <w:szCs w:val="24"/>
        </w:rPr>
        <w:t xml:space="preserve"> between the </w:t>
      </w:r>
      <w:r w:rsidR="0001307B" w:rsidRPr="00976A55">
        <w:rPr>
          <w:rFonts w:cs="Times New Roman"/>
          <w:szCs w:val="24"/>
        </w:rPr>
        <w:t xml:space="preserve">effects of </w:t>
      </w:r>
      <w:r w:rsidRPr="00976A55">
        <w:rPr>
          <w:rFonts w:cs="Times New Roman"/>
          <w:szCs w:val="24"/>
        </w:rPr>
        <w:t>IP and</w:t>
      </w:r>
      <w:r w:rsidR="002F0154">
        <w:rPr>
          <w:rFonts w:cs="Times New Roman"/>
          <w:szCs w:val="24"/>
        </w:rPr>
        <w:t xml:space="preserve"> </w:t>
      </w:r>
      <w:r w:rsidR="00B71DBE" w:rsidRPr="00976A55">
        <w:rPr>
          <w:rFonts w:cs="Times New Roman"/>
          <w:szCs w:val="24"/>
        </w:rPr>
        <w:t xml:space="preserve">placebo, concomitant </w:t>
      </w:r>
      <w:r w:rsidR="00B71DBE" w:rsidRPr="00976A55">
        <w:rPr>
          <w:rFonts w:cs="Times New Roman"/>
          <w:spacing w:val="-3"/>
          <w:szCs w:val="24"/>
        </w:rPr>
        <w:t xml:space="preserve">treatment, </w:t>
      </w:r>
      <w:r w:rsidR="00B71DBE" w:rsidRPr="00976A55">
        <w:rPr>
          <w:rFonts w:cs="Times New Roman"/>
          <w:szCs w:val="24"/>
        </w:rPr>
        <w:t xml:space="preserve">spontaneous </w:t>
      </w:r>
      <w:r w:rsidR="00B71DBE" w:rsidRPr="00976A55">
        <w:rPr>
          <w:rFonts w:cs="Times New Roman"/>
          <w:spacing w:val="-3"/>
          <w:szCs w:val="24"/>
        </w:rPr>
        <w:t xml:space="preserve">change, </w:t>
      </w:r>
      <w:r w:rsidR="00B71DBE" w:rsidRPr="00976A55">
        <w:rPr>
          <w:rFonts w:cs="Times New Roman"/>
          <w:szCs w:val="24"/>
        </w:rPr>
        <w:t xml:space="preserve">etc. </w:t>
      </w:r>
      <w:r w:rsidR="008129B4" w:rsidRPr="00976A55">
        <w:rPr>
          <w:rFonts w:cs="Times New Roman"/>
          <w:szCs w:val="24"/>
        </w:rPr>
        <w:t xml:space="preserve">When using placebo in trial, the </w:t>
      </w:r>
      <w:r w:rsidR="00B71DBE" w:rsidRPr="00976A55">
        <w:rPr>
          <w:rFonts w:cs="Times New Roman"/>
          <w:szCs w:val="24"/>
        </w:rPr>
        <w:t xml:space="preserve">participants </w:t>
      </w:r>
      <w:r w:rsidRPr="00976A55">
        <w:rPr>
          <w:rFonts w:cs="Times New Roman"/>
          <w:szCs w:val="24"/>
        </w:rPr>
        <w:t xml:space="preserve">should be informed and </w:t>
      </w:r>
      <w:r w:rsidR="00961355" w:rsidRPr="00976A55">
        <w:rPr>
          <w:rFonts w:cs="Times New Roman"/>
          <w:szCs w:val="24"/>
        </w:rPr>
        <w:t xml:space="preserve">also, be </w:t>
      </w:r>
      <w:r w:rsidR="0001307B" w:rsidRPr="00976A55">
        <w:rPr>
          <w:rFonts w:cs="Times New Roman"/>
          <w:szCs w:val="24"/>
        </w:rPr>
        <w:t>able to comprehend</w:t>
      </w:r>
      <w:r w:rsidR="00B71DBE" w:rsidRPr="00976A55">
        <w:rPr>
          <w:rFonts w:cs="Times New Roman"/>
          <w:szCs w:val="24"/>
        </w:rPr>
        <w:t xml:space="preserve"> that they </w:t>
      </w:r>
      <w:r w:rsidR="008129B4" w:rsidRPr="00976A55">
        <w:rPr>
          <w:rFonts w:cs="Times New Roman"/>
          <w:szCs w:val="24"/>
        </w:rPr>
        <w:t>are</w:t>
      </w:r>
      <w:r w:rsidR="002F0154">
        <w:rPr>
          <w:rFonts w:cs="Times New Roman"/>
          <w:szCs w:val="24"/>
        </w:rPr>
        <w:t xml:space="preserve"> </w:t>
      </w:r>
      <w:r w:rsidR="00B71DBE" w:rsidRPr="00976A55">
        <w:rPr>
          <w:rFonts w:cs="Times New Roman"/>
          <w:szCs w:val="24"/>
        </w:rPr>
        <w:t xml:space="preserve">randomized to a </w:t>
      </w:r>
      <w:r w:rsidR="008129B4" w:rsidRPr="00976A55">
        <w:rPr>
          <w:rFonts w:cs="Times New Roman"/>
          <w:szCs w:val="24"/>
        </w:rPr>
        <w:t>test or</w:t>
      </w:r>
      <w:r w:rsidR="001377DF" w:rsidRPr="00976A55">
        <w:rPr>
          <w:rFonts w:cs="Times New Roman"/>
          <w:szCs w:val="24"/>
        </w:rPr>
        <w:t xml:space="preserve"> a</w:t>
      </w:r>
      <w:r w:rsidR="002F0154">
        <w:rPr>
          <w:rFonts w:cs="Times New Roman"/>
          <w:szCs w:val="24"/>
        </w:rPr>
        <w:t xml:space="preserve"> </w:t>
      </w:r>
      <w:r w:rsidR="00B71DBE" w:rsidRPr="00976A55">
        <w:rPr>
          <w:rFonts w:cs="Times New Roman"/>
          <w:spacing w:val="-3"/>
          <w:szCs w:val="24"/>
        </w:rPr>
        <w:t xml:space="preserve">placebo </w:t>
      </w:r>
      <w:r w:rsidR="00B71DBE" w:rsidRPr="00976A55">
        <w:rPr>
          <w:rFonts w:cs="Times New Roman"/>
          <w:szCs w:val="24"/>
        </w:rPr>
        <w:t xml:space="preserve">group </w:t>
      </w:r>
      <w:r w:rsidR="00B71DBE" w:rsidRPr="00976A55">
        <w:rPr>
          <w:rFonts w:cs="Times New Roman"/>
          <w:spacing w:val="-3"/>
          <w:szCs w:val="24"/>
        </w:rPr>
        <w:t xml:space="preserve">and </w:t>
      </w:r>
      <w:r w:rsidR="00B71DBE" w:rsidRPr="00976A55">
        <w:rPr>
          <w:rFonts w:cs="Times New Roman"/>
          <w:szCs w:val="24"/>
        </w:rPr>
        <w:t xml:space="preserve">may receive </w:t>
      </w:r>
      <w:r w:rsidR="008129B4" w:rsidRPr="00976A55">
        <w:rPr>
          <w:rFonts w:cs="Times New Roman"/>
          <w:szCs w:val="24"/>
        </w:rPr>
        <w:t xml:space="preserve">IP or </w:t>
      </w:r>
      <w:r w:rsidR="00B71DBE" w:rsidRPr="00976A55">
        <w:rPr>
          <w:rFonts w:cs="Times New Roman"/>
          <w:szCs w:val="24"/>
        </w:rPr>
        <w:t>an inert drug</w:t>
      </w:r>
      <w:r w:rsidR="008129B4" w:rsidRPr="00976A55">
        <w:rPr>
          <w:rFonts w:cs="Times New Roman"/>
          <w:szCs w:val="24"/>
        </w:rPr>
        <w:t>, during the trial period</w:t>
      </w:r>
      <w:r w:rsidR="00B71DBE" w:rsidRPr="00976A55">
        <w:rPr>
          <w:rFonts w:cs="Times New Roman"/>
          <w:szCs w:val="24"/>
        </w:rPr>
        <w:t xml:space="preserve">. </w:t>
      </w:r>
      <w:r w:rsidR="008129B4" w:rsidRPr="00976A55">
        <w:rPr>
          <w:rFonts w:cs="Times New Roman"/>
          <w:szCs w:val="24"/>
        </w:rPr>
        <w:t>P</w:t>
      </w:r>
      <w:r w:rsidR="00B71DBE" w:rsidRPr="00976A55">
        <w:rPr>
          <w:rFonts w:cs="Times New Roman"/>
          <w:szCs w:val="24"/>
        </w:rPr>
        <w:t xml:space="preserve">lacebo </w:t>
      </w:r>
      <w:r w:rsidR="00B71DBE" w:rsidRPr="00976A55">
        <w:rPr>
          <w:rFonts w:cs="Times New Roman"/>
          <w:spacing w:val="-3"/>
          <w:szCs w:val="24"/>
        </w:rPr>
        <w:t xml:space="preserve">group </w:t>
      </w:r>
      <w:r w:rsidR="008129B4" w:rsidRPr="00976A55">
        <w:rPr>
          <w:rFonts w:cs="Times New Roman"/>
          <w:spacing w:val="-3"/>
          <w:szCs w:val="24"/>
        </w:rPr>
        <w:t xml:space="preserve">participants </w:t>
      </w:r>
      <w:r w:rsidR="008129B4" w:rsidRPr="00976A55">
        <w:rPr>
          <w:rFonts w:cs="Times New Roman"/>
          <w:szCs w:val="24"/>
        </w:rPr>
        <w:t>should</w:t>
      </w:r>
      <w:r w:rsidR="00B71DBE" w:rsidRPr="00976A55">
        <w:rPr>
          <w:rFonts w:cs="Times New Roman"/>
          <w:szCs w:val="24"/>
        </w:rPr>
        <w:t xml:space="preserve"> be offered post-trial </w:t>
      </w:r>
      <w:r w:rsidR="00B71DBE" w:rsidRPr="00976A55">
        <w:rPr>
          <w:rFonts w:cs="Times New Roman"/>
          <w:spacing w:val="-2"/>
          <w:szCs w:val="24"/>
        </w:rPr>
        <w:t xml:space="preserve">access </w:t>
      </w:r>
      <w:r w:rsidR="00B71DBE" w:rsidRPr="00976A55">
        <w:rPr>
          <w:rFonts w:cs="Times New Roman"/>
          <w:szCs w:val="24"/>
        </w:rPr>
        <w:t xml:space="preserve">to the </w:t>
      </w:r>
      <w:r w:rsidR="008129B4" w:rsidRPr="00976A55">
        <w:rPr>
          <w:rFonts w:cs="Times New Roman"/>
          <w:szCs w:val="24"/>
        </w:rPr>
        <w:t>IP</w:t>
      </w:r>
      <w:r w:rsidR="0001307B" w:rsidRPr="00976A55">
        <w:rPr>
          <w:rFonts w:cs="Times New Roman"/>
          <w:szCs w:val="24"/>
        </w:rPr>
        <w:t>,</w:t>
      </w:r>
      <w:r w:rsidR="00B71DBE" w:rsidRPr="00976A55">
        <w:rPr>
          <w:rFonts w:cs="Times New Roman"/>
          <w:szCs w:val="24"/>
        </w:rPr>
        <w:t xml:space="preserve"> if found effective</w:t>
      </w:r>
      <w:r w:rsidR="002F0154">
        <w:rPr>
          <w:rFonts w:cs="Times New Roman"/>
          <w:szCs w:val="24"/>
        </w:rPr>
        <w:t xml:space="preserve"> </w:t>
      </w:r>
      <w:r w:rsidR="00B71DBE" w:rsidRPr="00976A55">
        <w:rPr>
          <w:rFonts w:cs="Times New Roman"/>
          <w:spacing w:val="2"/>
          <w:szCs w:val="24"/>
        </w:rPr>
        <w:t>in</w:t>
      </w:r>
      <w:r w:rsidR="002F0154">
        <w:rPr>
          <w:rFonts w:cs="Times New Roman"/>
          <w:spacing w:val="2"/>
          <w:szCs w:val="24"/>
        </w:rPr>
        <w:t xml:space="preserve"> </w:t>
      </w:r>
      <w:r w:rsidR="008129B4" w:rsidRPr="00976A55">
        <w:rPr>
          <w:rFonts w:cs="Times New Roman"/>
          <w:spacing w:val="2"/>
          <w:szCs w:val="24"/>
        </w:rPr>
        <w:t>test group participants</w:t>
      </w:r>
      <w:r w:rsidR="00B71DBE" w:rsidRPr="00976A55">
        <w:rPr>
          <w:rFonts w:cs="Times New Roman"/>
          <w:szCs w:val="24"/>
        </w:rPr>
        <w:t>.</w:t>
      </w:r>
      <w:r w:rsidR="002F0154">
        <w:rPr>
          <w:rFonts w:cs="Times New Roman"/>
          <w:szCs w:val="24"/>
        </w:rPr>
        <w:t xml:space="preserve"> </w:t>
      </w:r>
      <w:r w:rsidR="008129B4" w:rsidRPr="00976A55">
        <w:rPr>
          <w:rFonts w:cs="Times New Roman"/>
          <w:spacing w:val="-3"/>
          <w:szCs w:val="24"/>
        </w:rPr>
        <w:t>During the clinical trial period and even for a longer period</w:t>
      </w:r>
      <w:r w:rsidR="00961355" w:rsidRPr="00976A55">
        <w:rPr>
          <w:rFonts w:cs="Times New Roman"/>
          <w:spacing w:val="-3"/>
          <w:szCs w:val="24"/>
        </w:rPr>
        <w:t>,</w:t>
      </w:r>
      <w:r w:rsidR="008129B4" w:rsidRPr="00976A55">
        <w:rPr>
          <w:rFonts w:cs="Times New Roman"/>
          <w:spacing w:val="-3"/>
          <w:szCs w:val="24"/>
        </w:rPr>
        <w:t xml:space="preserve"> based on the pharmacokinetic properties of the IP, the </w:t>
      </w:r>
      <w:r w:rsidR="008129B4" w:rsidRPr="00976A55">
        <w:rPr>
          <w:rFonts w:cs="Times New Roman"/>
          <w:szCs w:val="24"/>
        </w:rPr>
        <w:t>s</w:t>
      </w:r>
      <w:r w:rsidR="00B71DBE" w:rsidRPr="00976A55">
        <w:rPr>
          <w:rFonts w:cs="Times New Roman"/>
          <w:szCs w:val="24"/>
        </w:rPr>
        <w:t xml:space="preserve">afety </w:t>
      </w:r>
      <w:r w:rsidR="008129B4" w:rsidRPr="00976A55">
        <w:rPr>
          <w:rFonts w:cs="Times New Roman"/>
          <w:szCs w:val="24"/>
        </w:rPr>
        <w:t xml:space="preserve">monitoring </w:t>
      </w:r>
      <w:r w:rsidR="00B71DBE" w:rsidRPr="00976A55">
        <w:rPr>
          <w:rFonts w:cs="Times New Roman"/>
          <w:szCs w:val="24"/>
        </w:rPr>
        <w:t xml:space="preserve">follow-up </w:t>
      </w:r>
      <w:r w:rsidR="008129B4" w:rsidRPr="00976A55">
        <w:rPr>
          <w:rFonts w:cs="Times New Roman"/>
          <w:szCs w:val="24"/>
        </w:rPr>
        <w:t>and clinical case management of all</w:t>
      </w:r>
      <w:r w:rsidR="002F0154">
        <w:rPr>
          <w:rFonts w:cs="Times New Roman"/>
          <w:szCs w:val="24"/>
        </w:rPr>
        <w:t xml:space="preserve"> </w:t>
      </w:r>
      <w:r w:rsidR="00B71DBE" w:rsidRPr="00976A55">
        <w:rPr>
          <w:rFonts w:cs="Times New Roman"/>
          <w:szCs w:val="24"/>
        </w:rPr>
        <w:t xml:space="preserve">participants </w:t>
      </w:r>
      <w:r w:rsidR="00B71DBE" w:rsidRPr="00976A55">
        <w:rPr>
          <w:rFonts w:cs="Times New Roman"/>
          <w:spacing w:val="-4"/>
          <w:szCs w:val="24"/>
        </w:rPr>
        <w:t xml:space="preserve">must </w:t>
      </w:r>
      <w:r w:rsidR="008129B4" w:rsidRPr="00976A55">
        <w:rPr>
          <w:rFonts w:cs="Times New Roman"/>
          <w:spacing w:val="-4"/>
          <w:szCs w:val="24"/>
        </w:rPr>
        <w:t xml:space="preserve">be ensured by the implementing institution </w:t>
      </w:r>
      <w:r w:rsidR="0001307B" w:rsidRPr="00976A55">
        <w:rPr>
          <w:rFonts w:cs="Times New Roman"/>
          <w:spacing w:val="-4"/>
          <w:szCs w:val="24"/>
        </w:rPr>
        <w:t>(</w:t>
      </w:r>
      <w:r w:rsidR="008129B4" w:rsidRPr="00976A55">
        <w:rPr>
          <w:rFonts w:cs="Times New Roman"/>
          <w:spacing w:val="-4"/>
          <w:szCs w:val="24"/>
        </w:rPr>
        <w:t>or through sponsor support</w:t>
      </w:r>
      <w:r w:rsidR="0001307B" w:rsidRPr="00976A55">
        <w:rPr>
          <w:rFonts w:cs="Times New Roman"/>
          <w:spacing w:val="-4"/>
          <w:szCs w:val="24"/>
        </w:rPr>
        <w:t>)</w:t>
      </w:r>
      <w:r w:rsidR="00B71DBE" w:rsidRPr="00976A55">
        <w:rPr>
          <w:rFonts w:cs="Times New Roman"/>
          <w:szCs w:val="24"/>
        </w:rPr>
        <w:t>. Long-term safety</w:t>
      </w:r>
      <w:r w:rsidR="008129B4" w:rsidRPr="00976A55">
        <w:rPr>
          <w:rFonts w:cs="Times New Roman"/>
          <w:szCs w:val="24"/>
        </w:rPr>
        <w:t xml:space="preserve"> monitoring</w:t>
      </w:r>
      <w:r w:rsidR="002F0154">
        <w:rPr>
          <w:rFonts w:cs="Times New Roman"/>
          <w:szCs w:val="24"/>
        </w:rPr>
        <w:t xml:space="preserve"> </w:t>
      </w:r>
      <w:r w:rsidR="00B71DBE" w:rsidRPr="00976A55">
        <w:rPr>
          <w:rFonts w:cs="Times New Roman"/>
          <w:szCs w:val="24"/>
        </w:rPr>
        <w:t>must be considered</w:t>
      </w:r>
      <w:r w:rsidR="002F0154">
        <w:rPr>
          <w:rFonts w:cs="Times New Roman"/>
          <w:szCs w:val="24"/>
        </w:rPr>
        <w:t xml:space="preserve"> </w:t>
      </w:r>
      <w:r w:rsidR="0001307B" w:rsidRPr="00976A55">
        <w:rPr>
          <w:rFonts w:cs="Times New Roman"/>
          <w:szCs w:val="24"/>
        </w:rPr>
        <w:t xml:space="preserve">based on the </w:t>
      </w:r>
      <w:proofErr w:type="spellStart"/>
      <w:r w:rsidR="0001307B" w:rsidRPr="00976A55">
        <w:rPr>
          <w:rFonts w:cs="Times New Roman"/>
          <w:szCs w:val="24"/>
        </w:rPr>
        <w:t>pharmaco</w:t>
      </w:r>
      <w:proofErr w:type="spellEnd"/>
      <w:r w:rsidR="0001307B" w:rsidRPr="00976A55">
        <w:rPr>
          <w:rFonts w:cs="Times New Roman"/>
          <w:szCs w:val="24"/>
        </w:rPr>
        <w:t xml:space="preserve">-kinetic &amp; </w:t>
      </w:r>
      <w:proofErr w:type="spellStart"/>
      <w:r w:rsidR="0001307B" w:rsidRPr="00976A55">
        <w:rPr>
          <w:rFonts w:cs="Times New Roman"/>
          <w:szCs w:val="24"/>
        </w:rPr>
        <w:t>pharmaco</w:t>
      </w:r>
      <w:proofErr w:type="spellEnd"/>
      <w:r w:rsidR="0001307B" w:rsidRPr="00976A55">
        <w:rPr>
          <w:rFonts w:cs="Times New Roman"/>
          <w:szCs w:val="24"/>
        </w:rPr>
        <w:t>-dynamic properties of the IP</w:t>
      </w:r>
      <w:r w:rsidR="00B71DBE" w:rsidRPr="00976A55">
        <w:rPr>
          <w:rFonts w:cs="Times New Roman"/>
          <w:szCs w:val="24"/>
        </w:rPr>
        <w:t>.</w:t>
      </w:r>
    </w:p>
    <w:p w:rsidR="00A57F35" w:rsidRPr="00976A55" w:rsidRDefault="00A57F35" w:rsidP="00DC3BD9">
      <w:pPr>
        <w:pStyle w:val="BodyText"/>
        <w:spacing w:line="276" w:lineRule="auto"/>
        <w:ind w:right="27"/>
        <w:rPr>
          <w:rFonts w:cs="Times New Roman"/>
          <w:szCs w:val="24"/>
        </w:rPr>
      </w:pPr>
    </w:p>
    <w:p w:rsidR="0001307B" w:rsidRPr="00976A55" w:rsidRDefault="00B71DBE" w:rsidP="00DC3BD9">
      <w:pPr>
        <w:pStyle w:val="BodyText"/>
        <w:spacing w:line="276" w:lineRule="auto"/>
        <w:ind w:right="27"/>
        <w:rPr>
          <w:rFonts w:cs="Times New Roman"/>
          <w:szCs w:val="24"/>
        </w:rPr>
      </w:pPr>
      <w:r w:rsidRPr="00976A55">
        <w:rPr>
          <w:rFonts w:cs="Times New Roman"/>
          <w:szCs w:val="24"/>
        </w:rPr>
        <w:t>Clinical</w:t>
      </w:r>
      <w:r w:rsidR="005D6D64">
        <w:rPr>
          <w:rFonts w:cs="Times New Roman"/>
          <w:szCs w:val="24"/>
        </w:rPr>
        <w:t xml:space="preserve"> </w:t>
      </w:r>
      <w:r w:rsidRPr="00976A55">
        <w:rPr>
          <w:rFonts w:cs="Times New Roman"/>
          <w:szCs w:val="24"/>
        </w:rPr>
        <w:t>trials</w:t>
      </w:r>
      <w:r w:rsidR="002F0154">
        <w:rPr>
          <w:rFonts w:cs="Times New Roman"/>
          <w:szCs w:val="24"/>
        </w:rPr>
        <w:t xml:space="preserve"> </w:t>
      </w:r>
      <w:r w:rsidRPr="00976A55">
        <w:rPr>
          <w:rFonts w:cs="Times New Roman"/>
          <w:szCs w:val="24"/>
        </w:rPr>
        <w:t>are</w:t>
      </w:r>
      <w:r w:rsidR="002F0154">
        <w:rPr>
          <w:rFonts w:cs="Times New Roman"/>
          <w:szCs w:val="24"/>
        </w:rPr>
        <w:t xml:space="preserve"> </w:t>
      </w:r>
      <w:r w:rsidRPr="00976A55">
        <w:rPr>
          <w:rFonts w:cs="Times New Roman"/>
          <w:szCs w:val="24"/>
        </w:rPr>
        <w:t>classified</w:t>
      </w:r>
      <w:r w:rsidR="002F0154">
        <w:rPr>
          <w:rFonts w:cs="Times New Roman"/>
          <w:szCs w:val="24"/>
        </w:rPr>
        <w:t xml:space="preserve"> </w:t>
      </w:r>
      <w:r w:rsidRPr="00976A55">
        <w:rPr>
          <w:rFonts w:cs="Times New Roman"/>
          <w:szCs w:val="24"/>
        </w:rPr>
        <w:t>into</w:t>
      </w:r>
      <w:r w:rsidR="002F0154">
        <w:rPr>
          <w:rFonts w:cs="Times New Roman"/>
          <w:szCs w:val="24"/>
        </w:rPr>
        <w:t xml:space="preserve"> </w:t>
      </w:r>
      <w:r w:rsidRPr="00976A55">
        <w:rPr>
          <w:rFonts w:cs="Times New Roman"/>
          <w:szCs w:val="24"/>
        </w:rPr>
        <w:t>Phases</w:t>
      </w:r>
      <w:r w:rsidR="002F0154">
        <w:rPr>
          <w:rFonts w:cs="Times New Roman"/>
          <w:szCs w:val="24"/>
        </w:rPr>
        <w:t xml:space="preserve"> </w:t>
      </w:r>
      <w:r w:rsidRPr="00976A55">
        <w:rPr>
          <w:rFonts w:cs="Times New Roman"/>
          <w:szCs w:val="24"/>
        </w:rPr>
        <w:t>I</w:t>
      </w:r>
      <w:r w:rsidR="002F0154">
        <w:rPr>
          <w:rFonts w:cs="Times New Roman"/>
          <w:szCs w:val="24"/>
        </w:rPr>
        <w:t xml:space="preserve"> </w:t>
      </w:r>
      <w:r w:rsidRPr="00976A55">
        <w:rPr>
          <w:rFonts w:cs="Times New Roman"/>
          <w:spacing w:val="-3"/>
          <w:szCs w:val="24"/>
        </w:rPr>
        <w:t>to</w:t>
      </w:r>
      <w:r w:rsidR="002F0154">
        <w:rPr>
          <w:rFonts w:cs="Times New Roman"/>
          <w:spacing w:val="-3"/>
          <w:szCs w:val="24"/>
        </w:rPr>
        <w:t xml:space="preserve"> </w:t>
      </w:r>
      <w:r w:rsidRPr="00976A55">
        <w:rPr>
          <w:rFonts w:cs="Times New Roman"/>
          <w:szCs w:val="24"/>
        </w:rPr>
        <w:t>IV.</w:t>
      </w:r>
      <w:r w:rsidR="005D6D64">
        <w:rPr>
          <w:rFonts w:cs="Times New Roman"/>
          <w:szCs w:val="24"/>
        </w:rPr>
        <w:t xml:space="preserve"> </w:t>
      </w:r>
      <w:r w:rsidR="0001307B" w:rsidRPr="00976A55">
        <w:rPr>
          <w:rFonts w:cs="Times New Roman"/>
          <w:szCs w:val="24"/>
        </w:rPr>
        <w:t xml:space="preserve">In certain </w:t>
      </w:r>
      <w:r w:rsidRPr="00976A55">
        <w:rPr>
          <w:rFonts w:cs="Times New Roman"/>
          <w:szCs w:val="24"/>
        </w:rPr>
        <w:t>special</w:t>
      </w:r>
      <w:r w:rsidR="002F0154">
        <w:rPr>
          <w:rFonts w:cs="Times New Roman"/>
          <w:szCs w:val="24"/>
        </w:rPr>
        <w:t xml:space="preserve"> </w:t>
      </w:r>
      <w:r w:rsidRPr="00976A55">
        <w:rPr>
          <w:rFonts w:cs="Times New Roman"/>
          <w:szCs w:val="24"/>
        </w:rPr>
        <w:t>condition</w:t>
      </w:r>
      <w:r w:rsidR="0001307B" w:rsidRPr="00976A55">
        <w:rPr>
          <w:rFonts w:cs="Times New Roman"/>
          <w:szCs w:val="24"/>
        </w:rPr>
        <w:t>s like</w:t>
      </w:r>
      <w:r w:rsidR="0039062C" w:rsidRPr="00976A55">
        <w:rPr>
          <w:rFonts w:cs="Times New Roman"/>
          <w:szCs w:val="24"/>
        </w:rPr>
        <w:t xml:space="preserve"> public health emergency</w:t>
      </w:r>
      <w:r w:rsidR="00492DEC" w:rsidRPr="00976A55">
        <w:rPr>
          <w:rFonts w:cs="Times New Roman"/>
          <w:szCs w:val="24"/>
        </w:rPr>
        <w:t>(</w:t>
      </w:r>
      <w:r w:rsidR="0001307B" w:rsidRPr="00976A55">
        <w:rPr>
          <w:rFonts w:cs="Times New Roman"/>
          <w:szCs w:val="24"/>
        </w:rPr>
        <w:t>requiring early development and validation of the effects of the IP in different population groups in a very short period for protection/treatment of the population</w:t>
      </w:r>
      <w:r w:rsidR="00492DEC" w:rsidRPr="00976A55">
        <w:rPr>
          <w:rFonts w:cs="Times New Roman"/>
          <w:szCs w:val="24"/>
        </w:rPr>
        <w:t>)</w:t>
      </w:r>
      <w:r w:rsidRPr="00976A55">
        <w:rPr>
          <w:rFonts w:cs="Times New Roman"/>
          <w:szCs w:val="24"/>
        </w:rPr>
        <w:t xml:space="preserve">,NHRC </w:t>
      </w:r>
      <w:r w:rsidRPr="00976A55">
        <w:rPr>
          <w:rFonts w:cs="Times New Roman"/>
          <w:spacing w:val="2"/>
          <w:szCs w:val="24"/>
        </w:rPr>
        <w:t>may</w:t>
      </w:r>
      <w:r w:rsidR="002F0154">
        <w:rPr>
          <w:rFonts w:cs="Times New Roman"/>
          <w:spacing w:val="2"/>
          <w:szCs w:val="24"/>
        </w:rPr>
        <w:t xml:space="preserve"> </w:t>
      </w:r>
      <w:r w:rsidR="0001307B" w:rsidRPr="00976A55">
        <w:rPr>
          <w:rFonts w:cs="Times New Roman"/>
          <w:spacing w:val="2"/>
          <w:szCs w:val="24"/>
        </w:rPr>
        <w:t xml:space="preserve">permit even </w:t>
      </w:r>
      <w:r w:rsidRPr="00976A55">
        <w:rPr>
          <w:rFonts w:cs="Times New Roman"/>
          <w:szCs w:val="24"/>
        </w:rPr>
        <w:t>Phase</w:t>
      </w:r>
      <w:r w:rsidR="002F0154">
        <w:rPr>
          <w:rFonts w:cs="Times New Roman"/>
          <w:szCs w:val="24"/>
        </w:rPr>
        <w:t xml:space="preserve"> </w:t>
      </w:r>
      <w:r w:rsidRPr="00976A55">
        <w:rPr>
          <w:rFonts w:cs="Times New Roman"/>
          <w:szCs w:val="24"/>
        </w:rPr>
        <w:t>II</w:t>
      </w:r>
      <w:r w:rsidR="002F0154">
        <w:rPr>
          <w:rFonts w:cs="Times New Roman"/>
          <w:szCs w:val="24"/>
        </w:rPr>
        <w:t xml:space="preserve"> </w:t>
      </w:r>
      <w:r w:rsidRPr="00976A55">
        <w:rPr>
          <w:rFonts w:cs="Times New Roman"/>
          <w:szCs w:val="24"/>
        </w:rPr>
        <w:t>trial</w:t>
      </w:r>
      <w:r w:rsidR="002F0154">
        <w:rPr>
          <w:rFonts w:cs="Times New Roman"/>
          <w:szCs w:val="24"/>
        </w:rPr>
        <w:t xml:space="preserve"> </w:t>
      </w:r>
      <w:r w:rsidR="0001307B" w:rsidRPr="00976A55">
        <w:rPr>
          <w:rFonts w:cs="Times New Roman"/>
          <w:szCs w:val="24"/>
        </w:rPr>
        <w:t>of the IP developed outside Nepal, with sufficient scientific and ethical discussion and justification in ERB full board</w:t>
      </w:r>
      <w:r w:rsidRPr="00976A55">
        <w:rPr>
          <w:rFonts w:cs="Times New Roman"/>
          <w:szCs w:val="24"/>
        </w:rPr>
        <w:t>.</w:t>
      </w:r>
    </w:p>
    <w:p w:rsidR="006E1903" w:rsidRPr="00976A55" w:rsidRDefault="006E1903"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NHRC</w:t>
      </w:r>
      <w:r w:rsidR="002F0154">
        <w:rPr>
          <w:rFonts w:cs="Times New Roman"/>
          <w:szCs w:val="24"/>
        </w:rPr>
        <w:t xml:space="preserve"> </w:t>
      </w:r>
      <w:r w:rsidR="0001307B" w:rsidRPr="00976A55">
        <w:rPr>
          <w:rFonts w:cs="Times New Roman"/>
          <w:szCs w:val="24"/>
        </w:rPr>
        <w:t>may only permit</w:t>
      </w:r>
      <w:r w:rsidR="002F0154">
        <w:rPr>
          <w:rFonts w:cs="Times New Roman"/>
          <w:szCs w:val="24"/>
        </w:rPr>
        <w:t xml:space="preserve"> </w:t>
      </w:r>
      <w:r w:rsidRPr="00976A55">
        <w:rPr>
          <w:rFonts w:cs="Times New Roman"/>
          <w:szCs w:val="24"/>
        </w:rPr>
        <w:t>Phase</w:t>
      </w:r>
      <w:r w:rsidR="00C36749" w:rsidRPr="00976A55">
        <w:rPr>
          <w:rFonts w:cs="Times New Roman"/>
          <w:szCs w:val="24"/>
        </w:rPr>
        <w:t>-</w:t>
      </w:r>
      <w:r w:rsidRPr="00976A55">
        <w:rPr>
          <w:rFonts w:cs="Times New Roman"/>
          <w:szCs w:val="24"/>
        </w:rPr>
        <w:t>I</w:t>
      </w:r>
      <w:r w:rsidR="002F0154">
        <w:rPr>
          <w:rFonts w:cs="Times New Roman"/>
          <w:szCs w:val="24"/>
        </w:rPr>
        <w:t xml:space="preserve"> </w:t>
      </w:r>
      <w:r w:rsidR="0001307B" w:rsidRPr="00976A55">
        <w:rPr>
          <w:rFonts w:cs="Times New Roman"/>
          <w:szCs w:val="24"/>
        </w:rPr>
        <w:t xml:space="preserve">clinical </w:t>
      </w:r>
      <w:r w:rsidR="003B2BC6" w:rsidRPr="00976A55">
        <w:rPr>
          <w:rFonts w:cs="Times New Roman"/>
          <w:szCs w:val="24"/>
        </w:rPr>
        <w:t>trial in</w:t>
      </w:r>
      <w:r w:rsidR="00C36749" w:rsidRPr="00976A55">
        <w:rPr>
          <w:rFonts w:cs="Times New Roman"/>
          <w:szCs w:val="24"/>
        </w:rPr>
        <w:t xml:space="preserve"> Nepal </w:t>
      </w:r>
      <w:r w:rsidR="002F0154" w:rsidRPr="006723C4">
        <w:rPr>
          <w:rFonts w:cs="Times New Roman"/>
          <w:color w:val="000000" w:themeColor="text1"/>
          <w:szCs w:val="24"/>
        </w:rPr>
        <w:t xml:space="preserve">where </w:t>
      </w:r>
      <w:r w:rsidR="00C36749" w:rsidRPr="00976A55">
        <w:rPr>
          <w:rFonts w:cs="Times New Roman"/>
          <w:szCs w:val="24"/>
        </w:rPr>
        <w:t>the institutes planning to conduct such trials have sufficient infrastructure</w:t>
      </w:r>
      <w:r w:rsidR="006E1903" w:rsidRPr="00976A55">
        <w:rPr>
          <w:rFonts w:cs="Times New Roman"/>
          <w:szCs w:val="24"/>
        </w:rPr>
        <w:t>s</w:t>
      </w:r>
      <w:r w:rsidR="00C36749" w:rsidRPr="00976A55">
        <w:rPr>
          <w:rFonts w:cs="Times New Roman"/>
          <w:szCs w:val="24"/>
        </w:rPr>
        <w:t xml:space="preserve"> and resources in addressing any events related to IP and </w:t>
      </w:r>
      <w:r w:rsidR="0039062C" w:rsidRPr="00976A55">
        <w:rPr>
          <w:rFonts w:cs="Times New Roman"/>
          <w:szCs w:val="24"/>
        </w:rPr>
        <w:t>after</w:t>
      </w:r>
      <w:r w:rsidR="002F0154">
        <w:rPr>
          <w:rFonts w:cs="Times New Roman"/>
          <w:szCs w:val="24"/>
        </w:rPr>
        <w:t xml:space="preserve"> </w:t>
      </w:r>
      <w:r w:rsidR="00D35F92" w:rsidRPr="00976A55">
        <w:rPr>
          <w:rFonts w:cs="Times New Roman"/>
          <w:szCs w:val="24"/>
        </w:rPr>
        <w:t>effects</w:t>
      </w:r>
      <w:r w:rsidR="00D35F92">
        <w:rPr>
          <w:rFonts w:cs="Times New Roman"/>
          <w:szCs w:val="24"/>
        </w:rPr>
        <w:t>. In such situation sponsor</w:t>
      </w:r>
      <w:r w:rsidR="00895600">
        <w:rPr>
          <w:rFonts w:cs="Times New Roman"/>
          <w:szCs w:val="24"/>
        </w:rPr>
        <w:t>s</w:t>
      </w:r>
      <w:r w:rsidR="00D35F92">
        <w:rPr>
          <w:rFonts w:cs="Times New Roman"/>
          <w:szCs w:val="24"/>
        </w:rPr>
        <w:t xml:space="preserve"> should develop infrastructures and capacitate human resources as stipulated in international guidelines.</w:t>
      </w:r>
      <w:r w:rsidR="00895600">
        <w:rPr>
          <w:rFonts w:cs="Times New Roman"/>
          <w:szCs w:val="24"/>
        </w:rPr>
        <w:t xml:space="preserve"> </w:t>
      </w:r>
      <w:r w:rsidR="00C36749" w:rsidRPr="00976A55">
        <w:rPr>
          <w:rFonts w:cs="Times New Roman"/>
          <w:szCs w:val="24"/>
        </w:rPr>
        <w:t xml:space="preserve">It should </w:t>
      </w:r>
      <w:r w:rsidR="00492DEC" w:rsidRPr="00976A55">
        <w:rPr>
          <w:rFonts w:cs="Times New Roman"/>
          <w:szCs w:val="24"/>
        </w:rPr>
        <w:t>also</w:t>
      </w:r>
      <w:r w:rsidR="00895600">
        <w:rPr>
          <w:rFonts w:cs="Times New Roman"/>
          <w:szCs w:val="24"/>
        </w:rPr>
        <w:t xml:space="preserve"> </w:t>
      </w:r>
      <w:r w:rsidR="001377DF" w:rsidRPr="00976A55">
        <w:rPr>
          <w:rFonts w:cs="Times New Roman"/>
          <w:szCs w:val="24"/>
        </w:rPr>
        <w:t xml:space="preserve">comply </w:t>
      </w:r>
      <w:r w:rsidR="00C36749" w:rsidRPr="00976A55">
        <w:rPr>
          <w:rFonts w:cs="Times New Roman"/>
          <w:szCs w:val="24"/>
        </w:rPr>
        <w:lastRenderedPageBreak/>
        <w:t xml:space="preserve">with Drug </w:t>
      </w:r>
      <w:r w:rsidR="00C35457" w:rsidRPr="00976A55">
        <w:rPr>
          <w:rFonts w:cs="Times New Roman"/>
          <w:szCs w:val="24"/>
        </w:rPr>
        <w:t>A</w:t>
      </w:r>
      <w:r w:rsidR="00C36749" w:rsidRPr="00976A55">
        <w:rPr>
          <w:rFonts w:cs="Times New Roman"/>
          <w:szCs w:val="24"/>
        </w:rPr>
        <w:t>ct-1978</w:t>
      </w:r>
      <w:r w:rsidR="00492DEC" w:rsidRPr="00976A55">
        <w:rPr>
          <w:rFonts w:cs="Times New Roman"/>
          <w:szCs w:val="24"/>
        </w:rPr>
        <w:t>.</w:t>
      </w:r>
      <w:r w:rsidR="005D6D64">
        <w:rPr>
          <w:rFonts w:cs="Times New Roman"/>
          <w:szCs w:val="24"/>
        </w:rPr>
        <w:t xml:space="preserve"> </w:t>
      </w:r>
      <w:r w:rsidR="0039062C" w:rsidRPr="00976A55">
        <w:rPr>
          <w:rFonts w:cs="Times New Roman"/>
          <w:szCs w:val="24"/>
        </w:rPr>
        <w:t>And</w:t>
      </w:r>
      <w:r w:rsidR="00895600">
        <w:rPr>
          <w:rFonts w:cs="Times New Roman"/>
          <w:szCs w:val="24"/>
        </w:rPr>
        <w:t>,</w:t>
      </w:r>
      <w:r w:rsidR="00C36749" w:rsidRPr="00976A55">
        <w:rPr>
          <w:rFonts w:cs="Times New Roman"/>
          <w:szCs w:val="24"/>
        </w:rPr>
        <w:t xml:space="preserve"> investigat</w:t>
      </w:r>
      <w:r w:rsidR="00C36749" w:rsidRPr="006723C4">
        <w:rPr>
          <w:rFonts w:cs="Times New Roman"/>
          <w:color w:val="000000" w:themeColor="text1"/>
          <w:szCs w:val="24"/>
        </w:rPr>
        <w:t>or</w:t>
      </w:r>
      <w:r w:rsidR="00895600" w:rsidRPr="006723C4">
        <w:rPr>
          <w:rFonts w:cs="Times New Roman"/>
          <w:color w:val="000000" w:themeColor="text1"/>
          <w:szCs w:val="24"/>
        </w:rPr>
        <w:t>s</w:t>
      </w:r>
      <w:r w:rsidR="00C36749" w:rsidRPr="00976A55">
        <w:rPr>
          <w:rFonts w:cs="Times New Roman"/>
          <w:szCs w:val="24"/>
        </w:rPr>
        <w:t xml:space="preserve"> institute should produce sufficient evidence of </w:t>
      </w:r>
      <w:r w:rsidRPr="00976A55">
        <w:rPr>
          <w:rFonts w:cs="Times New Roman"/>
          <w:szCs w:val="24"/>
        </w:rPr>
        <w:t>pharmacological, microbiological,</w:t>
      </w:r>
      <w:r w:rsidR="00895600">
        <w:rPr>
          <w:rFonts w:cs="Times New Roman"/>
          <w:szCs w:val="24"/>
        </w:rPr>
        <w:t xml:space="preserve"> </w:t>
      </w:r>
      <w:r w:rsidR="00C36749" w:rsidRPr="00976A55">
        <w:rPr>
          <w:rFonts w:cs="Times New Roman"/>
          <w:szCs w:val="24"/>
        </w:rPr>
        <w:t>toxicological safety of the IP in non-human models</w:t>
      </w:r>
      <w:r w:rsidRPr="00976A55">
        <w:rPr>
          <w:rFonts w:cs="Times New Roman"/>
          <w:szCs w:val="24"/>
        </w:rPr>
        <w:t>.</w:t>
      </w:r>
    </w:p>
    <w:p w:rsidR="00A57F35" w:rsidRPr="00976A55" w:rsidRDefault="00A57F35"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 xml:space="preserve">The ERB should review the </w:t>
      </w:r>
      <w:r w:rsidR="006D4EFC" w:rsidRPr="00976A55">
        <w:rPr>
          <w:rFonts w:cs="Times New Roman"/>
          <w:szCs w:val="24"/>
        </w:rPr>
        <w:t>evidence of Phase-I</w:t>
      </w:r>
      <w:r w:rsidR="00492DEC" w:rsidRPr="00976A55">
        <w:rPr>
          <w:rFonts w:cs="Times New Roman"/>
          <w:szCs w:val="24"/>
        </w:rPr>
        <w:t xml:space="preserve"> and</w:t>
      </w:r>
      <w:r w:rsidR="006D4EFC" w:rsidRPr="00976A55">
        <w:rPr>
          <w:rFonts w:cs="Times New Roman"/>
          <w:szCs w:val="24"/>
        </w:rPr>
        <w:t xml:space="preserve"> Phase-II results published in peer reviewed international professional journals, showing that the IP is suitable for continuation </w:t>
      </w:r>
      <w:r w:rsidR="00492DEC" w:rsidRPr="00976A55">
        <w:rPr>
          <w:rFonts w:cs="Times New Roman"/>
          <w:szCs w:val="24"/>
        </w:rPr>
        <w:t xml:space="preserve">on </w:t>
      </w:r>
      <w:r w:rsidR="006D4EFC" w:rsidRPr="00976A55">
        <w:rPr>
          <w:rFonts w:cs="Times New Roman"/>
          <w:szCs w:val="24"/>
        </w:rPr>
        <w:t>to Phase-III, in making decision on the approval of the trial</w:t>
      </w:r>
      <w:r w:rsidR="006D4EFC" w:rsidRPr="006723C4">
        <w:rPr>
          <w:rFonts w:cs="Times New Roman"/>
          <w:color w:val="000000" w:themeColor="text1"/>
          <w:szCs w:val="24"/>
        </w:rPr>
        <w:t xml:space="preserve">. </w:t>
      </w:r>
      <w:r w:rsidR="00895600" w:rsidRPr="006723C4">
        <w:rPr>
          <w:rFonts w:cs="Times New Roman"/>
          <w:color w:val="000000" w:themeColor="text1"/>
          <w:szCs w:val="24"/>
        </w:rPr>
        <w:t xml:space="preserve">The </w:t>
      </w:r>
      <w:r w:rsidR="00A134A2" w:rsidRPr="00976A55">
        <w:rPr>
          <w:rFonts w:cs="Times New Roman"/>
          <w:szCs w:val="24"/>
        </w:rPr>
        <w:t>R</w:t>
      </w:r>
      <w:r w:rsidRPr="00976A55">
        <w:rPr>
          <w:rFonts w:cs="Times New Roman"/>
          <w:szCs w:val="24"/>
        </w:rPr>
        <w:t>esearch</w:t>
      </w:r>
      <w:r w:rsidR="00A134A2" w:rsidRPr="00976A55">
        <w:rPr>
          <w:rFonts w:cs="Times New Roman"/>
          <w:szCs w:val="24"/>
        </w:rPr>
        <w:t xml:space="preserve"> institute and </w:t>
      </w:r>
      <w:r w:rsidR="00895600">
        <w:rPr>
          <w:rFonts w:cs="Times New Roman"/>
          <w:szCs w:val="24"/>
        </w:rPr>
        <w:t xml:space="preserve">the </w:t>
      </w:r>
      <w:r w:rsidR="00A134A2" w:rsidRPr="00976A55">
        <w:rPr>
          <w:rFonts w:cs="Times New Roman"/>
          <w:szCs w:val="24"/>
        </w:rPr>
        <w:t>Principal investigator proposing to c</w:t>
      </w:r>
      <w:r w:rsidRPr="00976A55">
        <w:rPr>
          <w:rFonts w:cs="Times New Roman"/>
          <w:szCs w:val="24"/>
        </w:rPr>
        <w:t xml:space="preserve">onduct Phase III clinical trial </w:t>
      </w:r>
      <w:r w:rsidR="00A134A2" w:rsidRPr="00976A55">
        <w:rPr>
          <w:rFonts w:cs="Times New Roman"/>
          <w:szCs w:val="24"/>
        </w:rPr>
        <w:t>should</w:t>
      </w:r>
      <w:r w:rsidRPr="00976A55">
        <w:rPr>
          <w:rFonts w:cs="Times New Roman"/>
          <w:szCs w:val="24"/>
        </w:rPr>
        <w:t xml:space="preserve"> submit the signed copy of the previously conducted Phase I</w:t>
      </w:r>
      <w:r w:rsidR="00895600">
        <w:rPr>
          <w:rFonts w:cs="Times New Roman"/>
          <w:szCs w:val="24"/>
        </w:rPr>
        <w:t xml:space="preserve"> </w:t>
      </w:r>
      <w:r w:rsidRPr="00976A55">
        <w:rPr>
          <w:rFonts w:cs="Times New Roman"/>
          <w:szCs w:val="24"/>
        </w:rPr>
        <w:t>and II clinical trial</w:t>
      </w:r>
      <w:r w:rsidR="00895600">
        <w:rPr>
          <w:rFonts w:cs="Times New Roman"/>
          <w:szCs w:val="24"/>
        </w:rPr>
        <w:t xml:space="preserve"> </w:t>
      </w:r>
      <w:r w:rsidRPr="00976A55">
        <w:rPr>
          <w:rFonts w:cs="Times New Roman"/>
          <w:szCs w:val="24"/>
        </w:rPr>
        <w:t>documents</w:t>
      </w:r>
      <w:r w:rsidR="00A134A2" w:rsidRPr="00976A55">
        <w:rPr>
          <w:rFonts w:cs="Times New Roman"/>
          <w:szCs w:val="24"/>
        </w:rPr>
        <w:t>, clinical trial registration and</w:t>
      </w:r>
      <w:r w:rsidR="00895600">
        <w:rPr>
          <w:rFonts w:cs="Times New Roman"/>
          <w:szCs w:val="24"/>
        </w:rPr>
        <w:t xml:space="preserve"> </w:t>
      </w:r>
      <w:r w:rsidRPr="00976A55">
        <w:rPr>
          <w:rFonts w:cs="Times New Roman"/>
          <w:szCs w:val="24"/>
        </w:rPr>
        <w:t>publications</w:t>
      </w:r>
      <w:r w:rsidR="00895600">
        <w:rPr>
          <w:rFonts w:cs="Times New Roman"/>
          <w:szCs w:val="24"/>
        </w:rPr>
        <w:t xml:space="preserve"> </w:t>
      </w:r>
      <w:r w:rsidRPr="00976A55">
        <w:rPr>
          <w:rFonts w:cs="Times New Roman"/>
          <w:szCs w:val="24"/>
        </w:rPr>
        <w:t>to ERB</w:t>
      </w:r>
      <w:r w:rsidR="00A134A2" w:rsidRPr="00976A55">
        <w:rPr>
          <w:rFonts w:cs="Times New Roman"/>
          <w:szCs w:val="24"/>
        </w:rPr>
        <w:t>, for review and approval process</w:t>
      </w:r>
      <w:r w:rsidRPr="00976A55">
        <w:rPr>
          <w:rFonts w:cs="Times New Roman"/>
          <w:szCs w:val="24"/>
        </w:rPr>
        <w:t>.</w:t>
      </w:r>
      <w:r w:rsidR="00895600">
        <w:rPr>
          <w:rFonts w:cs="Times New Roman"/>
          <w:szCs w:val="24"/>
        </w:rPr>
        <w:t xml:space="preserve"> </w:t>
      </w:r>
      <w:r w:rsidR="00A134A2" w:rsidRPr="00976A55">
        <w:rPr>
          <w:rFonts w:cs="Times New Roman"/>
          <w:szCs w:val="24"/>
        </w:rPr>
        <w:t>Upon approval of the clinical trial research from NHRC, the implementing institut</w:t>
      </w:r>
      <w:r w:rsidR="00492DEC" w:rsidRPr="00976A55">
        <w:rPr>
          <w:rFonts w:cs="Times New Roman"/>
          <w:szCs w:val="24"/>
        </w:rPr>
        <w:t>ion</w:t>
      </w:r>
      <w:r w:rsidR="00A134A2" w:rsidRPr="00976A55">
        <w:rPr>
          <w:rFonts w:cs="Times New Roman"/>
          <w:szCs w:val="24"/>
        </w:rPr>
        <w:t xml:space="preserve"> should </w:t>
      </w:r>
      <w:r w:rsidRPr="00976A55">
        <w:rPr>
          <w:rFonts w:cs="Times New Roman"/>
          <w:szCs w:val="24"/>
        </w:rPr>
        <w:t>obtain</w:t>
      </w:r>
      <w:r w:rsidR="00895600">
        <w:rPr>
          <w:rFonts w:cs="Times New Roman"/>
          <w:szCs w:val="24"/>
        </w:rPr>
        <w:t xml:space="preserve"> </w:t>
      </w:r>
      <w:r w:rsidR="00A134A2" w:rsidRPr="00976A55">
        <w:rPr>
          <w:rFonts w:cs="Times New Roman"/>
          <w:szCs w:val="24"/>
        </w:rPr>
        <w:t xml:space="preserve">IP import </w:t>
      </w:r>
      <w:r w:rsidRPr="00976A55">
        <w:rPr>
          <w:rFonts w:cs="Times New Roman"/>
          <w:szCs w:val="24"/>
        </w:rPr>
        <w:t>license</w:t>
      </w:r>
      <w:r w:rsidR="00895600">
        <w:rPr>
          <w:rFonts w:cs="Times New Roman"/>
          <w:szCs w:val="24"/>
        </w:rPr>
        <w:t xml:space="preserve"> </w:t>
      </w:r>
      <w:r w:rsidRPr="00976A55">
        <w:rPr>
          <w:rFonts w:cs="Times New Roman"/>
          <w:szCs w:val="24"/>
        </w:rPr>
        <w:t>from</w:t>
      </w:r>
      <w:r w:rsidR="00895600">
        <w:rPr>
          <w:rFonts w:cs="Times New Roman"/>
          <w:szCs w:val="24"/>
        </w:rPr>
        <w:t xml:space="preserve"> </w:t>
      </w:r>
      <w:r w:rsidRPr="00976A55">
        <w:rPr>
          <w:rFonts w:cs="Times New Roman"/>
          <w:szCs w:val="24"/>
        </w:rPr>
        <w:t>DDA</w:t>
      </w:r>
      <w:r w:rsidR="00895600">
        <w:rPr>
          <w:rFonts w:cs="Times New Roman"/>
          <w:szCs w:val="24"/>
        </w:rPr>
        <w:t xml:space="preserve"> </w:t>
      </w:r>
      <w:r w:rsidR="00A134A2" w:rsidRPr="00976A55">
        <w:rPr>
          <w:rFonts w:cs="Times New Roman"/>
          <w:szCs w:val="24"/>
        </w:rPr>
        <w:t>as per the existing Drug act of the country and report regularly to DDA as per the Drug Act provisions</w:t>
      </w:r>
      <w:r w:rsidRPr="00976A55">
        <w:rPr>
          <w:rFonts w:cs="Times New Roman"/>
          <w:szCs w:val="24"/>
        </w:rPr>
        <w:t xml:space="preserve">. </w:t>
      </w:r>
    </w:p>
    <w:p w:rsidR="006E1903" w:rsidRPr="00976A55" w:rsidRDefault="006E1903" w:rsidP="00DC3BD9">
      <w:pPr>
        <w:pStyle w:val="BodyText"/>
        <w:spacing w:line="276" w:lineRule="auto"/>
        <w:ind w:right="27"/>
        <w:rPr>
          <w:rFonts w:cs="Times New Roman"/>
          <w:szCs w:val="24"/>
        </w:rPr>
      </w:pPr>
    </w:p>
    <w:p w:rsidR="00BA1D1F" w:rsidRPr="00976A55" w:rsidRDefault="00BA1D1F" w:rsidP="00DC3BD9">
      <w:pPr>
        <w:pStyle w:val="BodyText"/>
        <w:spacing w:line="276" w:lineRule="auto"/>
        <w:ind w:right="27"/>
        <w:rPr>
          <w:rFonts w:cs="Times New Roman"/>
          <w:szCs w:val="24"/>
        </w:rPr>
      </w:pPr>
      <w:r w:rsidRPr="00976A55">
        <w:rPr>
          <w:rFonts w:cs="Times New Roman"/>
          <w:szCs w:val="24"/>
        </w:rPr>
        <w:t xml:space="preserve">An investigator </w:t>
      </w:r>
      <w:r w:rsidR="00C35457" w:rsidRPr="00976A55">
        <w:rPr>
          <w:rFonts w:cs="Times New Roman"/>
          <w:szCs w:val="24"/>
        </w:rPr>
        <w:t>Brochure</w:t>
      </w:r>
      <w:r w:rsidRPr="00976A55">
        <w:rPr>
          <w:rFonts w:cs="Times New Roman"/>
          <w:szCs w:val="24"/>
        </w:rPr>
        <w:t xml:space="preserve"> should be made available with information of its</w:t>
      </w:r>
      <w:r w:rsidR="00C35457" w:rsidRPr="00976A55">
        <w:rPr>
          <w:rFonts w:cs="Times New Roman"/>
          <w:szCs w:val="24"/>
        </w:rPr>
        <w:t xml:space="preserve"> </w:t>
      </w:r>
      <w:r w:rsidR="00895600" w:rsidRPr="006723C4">
        <w:rPr>
          <w:rFonts w:cs="Times New Roman"/>
          <w:color w:val="000000" w:themeColor="text1"/>
          <w:szCs w:val="24"/>
        </w:rPr>
        <w:t>product</w:t>
      </w:r>
      <w:r w:rsidRPr="006723C4">
        <w:rPr>
          <w:rFonts w:cs="Times New Roman"/>
          <w:color w:val="000000" w:themeColor="text1"/>
          <w:szCs w:val="24"/>
        </w:rPr>
        <w:t xml:space="preserve">, </w:t>
      </w:r>
      <w:r w:rsidRPr="00976A55">
        <w:rPr>
          <w:rFonts w:cs="Times New Roman"/>
          <w:szCs w:val="24"/>
        </w:rPr>
        <w:t xml:space="preserve">intended purpose of use, safety profile, registration and approval from regulatory authority in the </w:t>
      </w:r>
      <w:r w:rsidR="00A555C8" w:rsidRPr="00976A55">
        <w:rPr>
          <w:rFonts w:cs="Times New Roman"/>
          <w:szCs w:val="24"/>
        </w:rPr>
        <w:t xml:space="preserve">manufacturing </w:t>
      </w:r>
      <w:r w:rsidRPr="00976A55">
        <w:rPr>
          <w:rFonts w:cs="Times New Roman"/>
          <w:szCs w:val="24"/>
        </w:rPr>
        <w:t xml:space="preserve">country, which should clearly show its usefulness, limitations, </w:t>
      </w:r>
      <w:r w:rsidR="006E1903" w:rsidRPr="00976A55">
        <w:rPr>
          <w:rFonts w:cs="Times New Roman"/>
          <w:szCs w:val="24"/>
        </w:rPr>
        <w:t>potential</w:t>
      </w:r>
      <w:r w:rsidRPr="00976A55">
        <w:rPr>
          <w:rFonts w:cs="Times New Roman"/>
          <w:szCs w:val="24"/>
        </w:rPr>
        <w:t xml:space="preserve"> risks/hazards and mitigation measures as applicable. </w:t>
      </w:r>
    </w:p>
    <w:p w:rsidR="00A57F35" w:rsidRPr="00976A55" w:rsidRDefault="00A57F35" w:rsidP="00DC3BD9">
      <w:pPr>
        <w:pStyle w:val="BodyText"/>
        <w:spacing w:line="276" w:lineRule="auto"/>
        <w:ind w:right="27"/>
        <w:rPr>
          <w:rFonts w:cs="Times New Roman"/>
          <w:szCs w:val="24"/>
        </w:rPr>
      </w:pPr>
    </w:p>
    <w:p w:rsidR="005D4D28" w:rsidRPr="00976A55" w:rsidRDefault="005D4D28" w:rsidP="00FC00FB">
      <w:pPr>
        <w:pStyle w:val="Heading2"/>
        <w:numPr>
          <w:ilvl w:val="0"/>
          <w:numId w:val="55"/>
        </w:numPr>
        <w:spacing w:after="240" w:line="276" w:lineRule="auto"/>
        <w:ind w:hanging="450"/>
        <w:jc w:val="both"/>
        <w:rPr>
          <w:rFonts w:cs="Times New Roman"/>
          <w:w w:val="105"/>
        </w:rPr>
      </w:pPr>
      <w:bookmarkStart w:id="177" w:name="_Toc101276260"/>
      <w:r w:rsidRPr="00976A55">
        <w:rPr>
          <w:rFonts w:cs="Times New Roman"/>
          <w:w w:val="105"/>
        </w:rPr>
        <w:t xml:space="preserve">Clinical </w:t>
      </w:r>
      <w:r w:rsidR="00A555C8" w:rsidRPr="00976A55">
        <w:rPr>
          <w:rFonts w:cs="Times New Roman"/>
          <w:w w:val="105"/>
        </w:rPr>
        <w:t>T</w:t>
      </w:r>
      <w:r w:rsidRPr="00976A55">
        <w:rPr>
          <w:rFonts w:cs="Times New Roman"/>
          <w:w w:val="105"/>
        </w:rPr>
        <w:t>rial in</w:t>
      </w:r>
      <w:r w:rsidR="00EB08CE" w:rsidRPr="00976A55">
        <w:rPr>
          <w:rFonts w:cs="Times New Roman"/>
          <w:w w:val="105"/>
        </w:rPr>
        <w:t>volving</w:t>
      </w:r>
      <w:r w:rsidR="00895600">
        <w:rPr>
          <w:rFonts w:cs="Times New Roman"/>
          <w:w w:val="105"/>
        </w:rPr>
        <w:t xml:space="preserve"> </w:t>
      </w:r>
      <w:r w:rsidR="00A555C8" w:rsidRPr="00976A55">
        <w:rPr>
          <w:rFonts w:cs="Times New Roman"/>
          <w:w w:val="105"/>
        </w:rPr>
        <w:t>V</w:t>
      </w:r>
      <w:r w:rsidRPr="00976A55">
        <w:rPr>
          <w:rFonts w:cs="Times New Roman"/>
          <w:w w:val="105"/>
        </w:rPr>
        <w:t xml:space="preserve">ulnerable </w:t>
      </w:r>
      <w:r w:rsidR="00A555C8" w:rsidRPr="00976A55">
        <w:rPr>
          <w:rFonts w:cs="Times New Roman"/>
          <w:w w:val="105"/>
        </w:rPr>
        <w:t>P</w:t>
      </w:r>
      <w:r w:rsidRPr="00976A55">
        <w:rPr>
          <w:rFonts w:cs="Times New Roman"/>
          <w:w w:val="105"/>
        </w:rPr>
        <w:t>articipants:</w:t>
      </w:r>
      <w:bookmarkEnd w:id="177"/>
    </w:p>
    <w:p w:rsidR="00D3071F" w:rsidRPr="00976A55" w:rsidRDefault="00895600" w:rsidP="00DC3BD9">
      <w:pPr>
        <w:pStyle w:val="BodyText"/>
        <w:spacing w:line="276" w:lineRule="auto"/>
        <w:ind w:right="27"/>
        <w:rPr>
          <w:rFonts w:cs="Times New Roman"/>
          <w:bCs/>
          <w:iCs/>
          <w:szCs w:val="24"/>
        </w:rPr>
      </w:pPr>
      <w:r w:rsidRPr="006723C4">
        <w:rPr>
          <w:rFonts w:cs="Times New Roman"/>
          <w:bCs/>
          <w:iCs/>
          <w:color w:val="000000" w:themeColor="text1"/>
          <w:szCs w:val="24"/>
        </w:rPr>
        <w:t>A</w:t>
      </w:r>
      <w:r>
        <w:rPr>
          <w:rFonts w:cs="Times New Roman"/>
          <w:bCs/>
          <w:iCs/>
          <w:szCs w:val="24"/>
        </w:rPr>
        <w:t xml:space="preserve"> c</w:t>
      </w:r>
      <w:r w:rsidR="00B71DBE" w:rsidRPr="00976A55">
        <w:rPr>
          <w:rFonts w:cs="Times New Roman"/>
          <w:bCs/>
          <w:iCs/>
          <w:szCs w:val="24"/>
        </w:rPr>
        <w:t xml:space="preserve">linical trial </w:t>
      </w:r>
      <w:r w:rsidR="00785A94" w:rsidRPr="00976A55">
        <w:rPr>
          <w:rFonts w:cs="Times New Roman"/>
          <w:bCs/>
          <w:iCs/>
          <w:szCs w:val="24"/>
        </w:rPr>
        <w:t xml:space="preserve">involving vulnerable populations will only be allowed when strong </w:t>
      </w:r>
      <w:r w:rsidR="005D4D28" w:rsidRPr="00976A55">
        <w:rPr>
          <w:rFonts w:cs="Times New Roman"/>
          <w:bCs/>
          <w:iCs/>
          <w:spacing w:val="-3"/>
          <w:szCs w:val="24"/>
        </w:rPr>
        <w:t>justific</w:t>
      </w:r>
      <w:r w:rsidR="00B71DBE" w:rsidRPr="00976A55">
        <w:rPr>
          <w:rFonts w:cs="Times New Roman"/>
          <w:bCs/>
          <w:iCs/>
          <w:spacing w:val="-3"/>
          <w:szCs w:val="24"/>
        </w:rPr>
        <w:t xml:space="preserve">ation </w:t>
      </w:r>
      <w:r w:rsidR="00785A94" w:rsidRPr="00976A55">
        <w:rPr>
          <w:rFonts w:cs="Times New Roman"/>
          <w:bCs/>
          <w:iCs/>
          <w:spacing w:val="-3"/>
          <w:szCs w:val="24"/>
        </w:rPr>
        <w:t xml:space="preserve">on the need of such </w:t>
      </w:r>
      <w:r w:rsidR="00EB08CE" w:rsidRPr="00976A55">
        <w:rPr>
          <w:rFonts w:cs="Times New Roman"/>
          <w:bCs/>
          <w:iCs/>
          <w:spacing w:val="-3"/>
          <w:szCs w:val="24"/>
        </w:rPr>
        <w:t xml:space="preserve">a </w:t>
      </w:r>
      <w:r w:rsidR="00785A94" w:rsidRPr="00976A55">
        <w:rPr>
          <w:rFonts w:cs="Times New Roman"/>
          <w:bCs/>
          <w:iCs/>
          <w:spacing w:val="-3"/>
          <w:szCs w:val="24"/>
        </w:rPr>
        <w:t>trial in vulnerable population is provided</w:t>
      </w:r>
      <w:r>
        <w:rPr>
          <w:rFonts w:cs="Times New Roman"/>
          <w:bCs/>
          <w:iCs/>
          <w:spacing w:val="-3"/>
          <w:szCs w:val="24"/>
        </w:rPr>
        <w:t xml:space="preserve"> </w:t>
      </w:r>
      <w:r w:rsidR="00785A94" w:rsidRPr="00976A55">
        <w:rPr>
          <w:rFonts w:cs="Times New Roman"/>
          <w:bCs/>
          <w:iCs/>
          <w:szCs w:val="24"/>
        </w:rPr>
        <w:t xml:space="preserve">ensuring effective </w:t>
      </w:r>
      <w:r w:rsidR="00B71DBE" w:rsidRPr="00976A55">
        <w:rPr>
          <w:rFonts w:cs="Times New Roman"/>
          <w:bCs/>
          <w:iCs/>
          <w:szCs w:val="24"/>
        </w:rPr>
        <w:t>participant</w:t>
      </w:r>
      <w:r w:rsidR="007C75AA" w:rsidRPr="00976A55">
        <w:rPr>
          <w:rFonts w:cs="Times New Roman"/>
          <w:bCs/>
          <w:iCs/>
          <w:szCs w:val="24"/>
        </w:rPr>
        <w:t>s’</w:t>
      </w:r>
      <w:r w:rsidR="00B71DBE" w:rsidRPr="00976A55">
        <w:rPr>
          <w:rFonts w:cs="Times New Roman"/>
          <w:bCs/>
          <w:iCs/>
          <w:szCs w:val="24"/>
        </w:rPr>
        <w:t xml:space="preserve"> protections </w:t>
      </w:r>
      <w:r w:rsidR="00785A94" w:rsidRPr="00976A55">
        <w:rPr>
          <w:rFonts w:cs="Times New Roman"/>
          <w:bCs/>
          <w:iCs/>
          <w:szCs w:val="24"/>
        </w:rPr>
        <w:t>measures by the institute implementing the trial.</w:t>
      </w:r>
      <w:r w:rsidR="00A555C8" w:rsidRPr="00976A55">
        <w:rPr>
          <w:rFonts w:cs="Times New Roman"/>
          <w:bCs/>
          <w:iCs/>
          <w:szCs w:val="24"/>
        </w:rPr>
        <w:t xml:space="preserve"> </w:t>
      </w:r>
      <w:r>
        <w:rPr>
          <w:rFonts w:cs="Times New Roman"/>
          <w:bCs/>
          <w:iCs/>
          <w:szCs w:val="24"/>
        </w:rPr>
        <w:t>The c</w:t>
      </w:r>
      <w:r w:rsidR="00A555C8" w:rsidRPr="00976A55">
        <w:rPr>
          <w:rFonts w:cs="Times New Roman"/>
          <w:bCs/>
          <w:iCs/>
          <w:szCs w:val="24"/>
        </w:rPr>
        <w:t xml:space="preserve">linical trial involving vulnerable population must be </w:t>
      </w:r>
      <w:r w:rsidR="007439EB" w:rsidRPr="00976A55">
        <w:rPr>
          <w:rFonts w:cs="Times New Roman"/>
          <w:bCs/>
          <w:iCs/>
          <w:szCs w:val="24"/>
        </w:rPr>
        <w:t xml:space="preserve">undertaken </w:t>
      </w:r>
      <w:r w:rsidR="00A555C8" w:rsidRPr="00976A55">
        <w:rPr>
          <w:rFonts w:cs="Times New Roman"/>
          <w:bCs/>
          <w:iCs/>
          <w:szCs w:val="24"/>
        </w:rPr>
        <w:t xml:space="preserve">with </w:t>
      </w:r>
      <w:r w:rsidR="007439EB" w:rsidRPr="00976A55">
        <w:rPr>
          <w:rFonts w:cs="Times New Roman"/>
          <w:bCs/>
          <w:iCs/>
          <w:szCs w:val="24"/>
        </w:rPr>
        <w:t xml:space="preserve">caveats mentioned </w:t>
      </w:r>
      <w:r>
        <w:rPr>
          <w:rFonts w:cs="Times New Roman"/>
          <w:bCs/>
          <w:iCs/>
          <w:szCs w:val="24"/>
        </w:rPr>
        <w:t>as follows:</w:t>
      </w:r>
    </w:p>
    <w:p w:rsidR="0026702E" w:rsidRPr="00976A55" w:rsidRDefault="00B71DBE" w:rsidP="00DC3BD9">
      <w:pPr>
        <w:pStyle w:val="BodyText"/>
        <w:numPr>
          <w:ilvl w:val="0"/>
          <w:numId w:val="123"/>
        </w:numPr>
        <w:spacing w:line="276" w:lineRule="auto"/>
        <w:rPr>
          <w:rFonts w:cs="Times New Roman"/>
          <w:color w:val="171717"/>
          <w:szCs w:val="24"/>
        </w:rPr>
      </w:pPr>
      <w:r w:rsidRPr="00976A55">
        <w:rPr>
          <w:rFonts w:cs="Times New Roman"/>
          <w:szCs w:val="24"/>
        </w:rPr>
        <w:t>Wom</w:t>
      </w:r>
      <w:r w:rsidR="007439EB" w:rsidRPr="00976A55">
        <w:rPr>
          <w:rFonts w:cs="Times New Roman"/>
          <w:szCs w:val="24"/>
        </w:rPr>
        <w:t>e</w:t>
      </w:r>
      <w:r w:rsidRPr="00976A55">
        <w:rPr>
          <w:rFonts w:cs="Times New Roman"/>
          <w:szCs w:val="24"/>
        </w:rPr>
        <w:t>n of childbearing age must be</w:t>
      </w:r>
      <w:r w:rsidR="00895600">
        <w:rPr>
          <w:rFonts w:cs="Times New Roman"/>
          <w:szCs w:val="24"/>
        </w:rPr>
        <w:t xml:space="preserve"> </w:t>
      </w:r>
      <w:r w:rsidRPr="00976A55">
        <w:rPr>
          <w:rFonts w:cs="Times New Roman"/>
          <w:szCs w:val="24"/>
        </w:rPr>
        <w:t xml:space="preserve">counseled </w:t>
      </w:r>
      <w:r w:rsidR="00785A94" w:rsidRPr="00976A55">
        <w:rPr>
          <w:rFonts w:cs="Times New Roman"/>
          <w:szCs w:val="24"/>
        </w:rPr>
        <w:t>for possible adverse effects</w:t>
      </w:r>
      <w:r w:rsidR="00A555C8" w:rsidRPr="00976A55">
        <w:rPr>
          <w:rFonts w:cs="Times New Roman"/>
          <w:szCs w:val="24"/>
        </w:rPr>
        <w:t xml:space="preserve"> of the trial</w:t>
      </w:r>
      <w:r w:rsidR="00895600">
        <w:rPr>
          <w:rFonts w:cs="Times New Roman"/>
          <w:szCs w:val="24"/>
        </w:rPr>
        <w:t xml:space="preserve"> </w:t>
      </w:r>
      <w:r w:rsidR="00A555C8" w:rsidRPr="00976A55">
        <w:rPr>
          <w:rFonts w:cs="Times New Roman"/>
          <w:szCs w:val="24"/>
        </w:rPr>
        <w:t xml:space="preserve">on the </w:t>
      </w:r>
      <w:r w:rsidR="007439EB" w:rsidRPr="00976A55">
        <w:rPr>
          <w:rFonts w:cs="Times New Roman"/>
          <w:szCs w:val="24"/>
        </w:rPr>
        <w:t>pregnant woman</w:t>
      </w:r>
      <w:r w:rsidR="00A555C8" w:rsidRPr="00976A55">
        <w:rPr>
          <w:rFonts w:cs="Times New Roman"/>
          <w:szCs w:val="24"/>
        </w:rPr>
        <w:t xml:space="preserve"> and her fetus</w:t>
      </w:r>
      <w:r w:rsidR="00895600">
        <w:rPr>
          <w:rFonts w:cs="Times New Roman"/>
          <w:szCs w:val="24"/>
        </w:rPr>
        <w:t xml:space="preserve"> </w:t>
      </w:r>
      <w:r w:rsidR="00785A94" w:rsidRPr="00976A55">
        <w:rPr>
          <w:rFonts w:cs="Times New Roman"/>
          <w:szCs w:val="24"/>
        </w:rPr>
        <w:t>during the period of study</w:t>
      </w:r>
      <w:r w:rsidR="007439EB" w:rsidRPr="00976A55">
        <w:rPr>
          <w:rFonts w:cs="Times New Roman"/>
          <w:szCs w:val="24"/>
        </w:rPr>
        <w:t xml:space="preserve">. Women participants also </w:t>
      </w:r>
      <w:r w:rsidR="00785A94" w:rsidRPr="00976A55">
        <w:rPr>
          <w:rFonts w:cs="Times New Roman"/>
          <w:szCs w:val="24"/>
        </w:rPr>
        <w:t xml:space="preserve">need </w:t>
      </w:r>
      <w:r w:rsidRPr="00976A55">
        <w:rPr>
          <w:rFonts w:cs="Times New Roman"/>
          <w:szCs w:val="24"/>
        </w:rPr>
        <w:t>to use effective</w:t>
      </w:r>
      <w:r w:rsidR="005D6D64">
        <w:rPr>
          <w:rFonts w:cs="Times New Roman"/>
          <w:szCs w:val="24"/>
        </w:rPr>
        <w:t xml:space="preserve"> </w:t>
      </w:r>
      <w:r w:rsidRPr="00976A55">
        <w:rPr>
          <w:rFonts w:cs="Times New Roman"/>
          <w:szCs w:val="24"/>
        </w:rPr>
        <w:t>contraceptive</w:t>
      </w:r>
      <w:r w:rsidR="005D6D64">
        <w:rPr>
          <w:rFonts w:cs="Times New Roman"/>
          <w:szCs w:val="24"/>
        </w:rPr>
        <w:t xml:space="preserve"> </w:t>
      </w:r>
      <w:r w:rsidRPr="00976A55">
        <w:rPr>
          <w:rFonts w:cs="Times New Roman"/>
          <w:szCs w:val="24"/>
        </w:rPr>
        <w:t>methods</w:t>
      </w:r>
      <w:r w:rsidR="005D6D64">
        <w:rPr>
          <w:rFonts w:cs="Times New Roman"/>
          <w:szCs w:val="24"/>
        </w:rPr>
        <w:t xml:space="preserve"> </w:t>
      </w:r>
      <w:r w:rsidR="00785A94" w:rsidRPr="00976A55">
        <w:rPr>
          <w:rFonts w:cs="Times New Roman"/>
          <w:szCs w:val="24"/>
        </w:rPr>
        <w:t xml:space="preserve">during the period </w:t>
      </w:r>
      <w:r w:rsidR="007439EB" w:rsidRPr="00976A55">
        <w:rPr>
          <w:rFonts w:cs="Times New Roman"/>
          <w:szCs w:val="24"/>
        </w:rPr>
        <w:t xml:space="preserve">in order </w:t>
      </w:r>
      <w:r w:rsidR="00785A94" w:rsidRPr="00976A55">
        <w:rPr>
          <w:rFonts w:cs="Times New Roman"/>
          <w:szCs w:val="24"/>
        </w:rPr>
        <w:t xml:space="preserve">not to conceive and mitigate the possible </w:t>
      </w:r>
      <w:r w:rsidR="007439EB" w:rsidRPr="00976A55">
        <w:rPr>
          <w:rFonts w:cs="Times New Roman"/>
          <w:szCs w:val="24"/>
        </w:rPr>
        <w:t xml:space="preserve">adverse </w:t>
      </w:r>
      <w:r w:rsidR="00785A94" w:rsidRPr="00976A55">
        <w:rPr>
          <w:rFonts w:cs="Times New Roman"/>
          <w:szCs w:val="24"/>
        </w:rPr>
        <w:t xml:space="preserve">effects of the trial </w:t>
      </w:r>
      <w:r w:rsidR="007439EB" w:rsidRPr="00976A55">
        <w:rPr>
          <w:rFonts w:cs="Times New Roman"/>
          <w:szCs w:val="24"/>
        </w:rPr>
        <w:t>on the fetus</w:t>
      </w:r>
      <w:r w:rsidR="00785A94" w:rsidRPr="00976A55">
        <w:rPr>
          <w:rFonts w:cs="Times New Roman"/>
          <w:szCs w:val="24"/>
        </w:rPr>
        <w:t>.</w:t>
      </w:r>
    </w:p>
    <w:p w:rsidR="0026702E" w:rsidRPr="00976A55" w:rsidRDefault="00B71DBE" w:rsidP="00DC3BD9">
      <w:pPr>
        <w:pStyle w:val="BodyText"/>
        <w:numPr>
          <w:ilvl w:val="0"/>
          <w:numId w:val="123"/>
        </w:numPr>
        <w:spacing w:line="276" w:lineRule="auto"/>
        <w:rPr>
          <w:rFonts w:cs="Times New Roman"/>
          <w:color w:val="171717"/>
          <w:szCs w:val="24"/>
        </w:rPr>
      </w:pPr>
      <w:r w:rsidRPr="00976A55">
        <w:rPr>
          <w:rFonts w:cs="Times New Roman"/>
          <w:szCs w:val="24"/>
        </w:rPr>
        <w:t xml:space="preserve">If the study objective is to find new knowledge directly relevant </w:t>
      </w:r>
      <w:r w:rsidRPr="00976A55">
        <w:rPr>
          <w:rFonts w:cs="Times New Roman"/>
          <w:spacing w:val="-3"/>
          <w:szCs w:val="24"/>
        </w:rPr>
        <w:t xml:space="preserve">to the </w:t>
      </w:r>
      <w:r w:rsidRPr="00976A55">
        <w:rPr>
          <w:rFonts w:cs="Times New Roman"/>
          <w:szCs w:val="24"/>
        </w:rPr>
        <w:t xml:space="preserve">fetus, the pregnancy </w:t>
      </w:r>
      <w:r w:rsidRPr="00976A55">
        <w:rPr>
          <w:rFonts w:cs="Times New Roman"/>
          <w:spacing w:val="-3"/>
          <w:szCs w:val="24"/>
        </w:rPr>
        <w:t xml:space="preserve">or </w:t>
      </w:r>
      <w:r w:rsidRPr="00976A55">
        <w:rPr>
          <w:rFonts w:cs="Times New Roman"/>
          <w:szCs w:val="24"/>
        </w:rPr>
        <w:t xml:space="preserve">lactation (like gestational diabetes, pregnancy induced hypertension and HIV), pregnant women and </w:t>
      </w:r>
      <w:r w:rsidRPr="00976A55">
        <w:rPr>
          <w:rFonts w:cs="Times New Roman"/>
          <w:spacing w:val="-3"/>
          <w:szCs w:val="24"/>
        </w:rPr>
        <w:t xml:space="preserve">fetuses </w:t>
      </w:r>
      <w:r w:rsidRPr="00976A55">
        <w:rPr>
          <w:rFonts w:cs="Times New Roman"/>
          <w:szCs w:val="24"/>
        </w:rPr>
        <w:t xml:space="preserve">can be </w:t>
      </w:r>
      <w:r w:rsidRPr="00976A55">
        <w:rPr>
          <w:rFonts w:cs="Times New Roman"/>
          <w:spacing w:val="-3"/>
          <w:szCs w:val="24"/>
        </w:rPr>
        <w:t xml:space="preserve">included </w:t>
      </w:r>
      <w:r w:rsidRPr="00976A55">
        <w:rPr>
          <w:rFonts w:cs="Times New Roman"/>
          <w:szCs w:val="24"/>
        </w:rPr>
        <w:t>in the clinical</w:t>
      </w:r>
      <w:r w:rsidR="005D6D64">
        <w:rPr>
          <w:rFonts w:cs="Times New Roman"/>
          <w:szCs w:val="24"/>
        </w:rPr>
        <w:t xml:space="preserve"> </w:t>
      </w:r>
      <w:r w:rsidR="0026702E" w:rsidRPr="00976A55">
        <w:rPr>
          <w:rFonts w:cs="Times New Roman"/>
          <w:szCs w:val="24"/>
        </w:rPr>
        <w:t>trial</w:t>
      </w:r>
      <w:r w:rsidR="00785A94" w:rsidRPr="00976A55">
        <w:rPr>
          <w:rFonts w:cs="Times New Roman"/>
          <w:szCs w:val="24"/>
        </w:rPr>
        <w:t>, ensuring sufficient participant protection</w:t>
      </w:r>
      <w:r w:rsidR="007F5B24" w:rsidRPr="00976A55">
        <w:rPr>
          <w:rFonts w:cs="Times New Roman"/>
          <w:szCs w:val="24"/>
        </w:rPr>
        <w:t xml:space="preserve">/effect mitigation </w:t>
      </w:r>
      <w:r w:rsidR="00785A94" w:rsidRPr="00976A55">
        <w:rPr>
          <w:rFonts w:cs="Times New Roman"/>
          <w:szCs w:val="24"/>
        </w:rPr>
        <w:t>measures</w:t>
      </w:r>
      <w:r w:rsidR="007F5B24" w:rsidRPr="00976A55">
        <w:rPr>
          <w:rFonts w:cs="Times New Roman"/>
          <w:szCs w:val="24"/>
        </w:rPr>
        <w:t xml:space="preserve"> in place.</w:t>
      </w:r>
    </w:p>
    <w:p w:rsidR="0026702E" w:rsidRPr="00976A55" w:rsidRDefault="00AC0E37" w:rsidP="00DC3BD9">
      <w:pPr>
        <w:pStyle w:val="BodyText"/>
        <w:numPr>
          <w:ilvl w:val="0"/>
          <w:numId w:val="123"/>
        </w:numPr>
        <w:spacing w:line="276" w:lineRule="auto"/>
        <w:rPr>
          <w:rFonts w:cs="Times New Roman"/>
          <w:color w:val="171717"/>
          <w:szCs w:val="24"/>
        </w:rPr>
      </w:pPr>
      <w:r w:rsidRPr="00976A55">
        <w:rPr>
          <w:rFonts w:cs="Times New Roman"/>
          <w:szCs w:val="24"/>
        </w:rPr>
        <w:t>L</w:t>
      </w:r>
      <w:r w:rsidR="00B71DBE" w:rsidRPr="00976A55">
        <w:rPr>
          <w:rFonts w:cs="Times New Roman"/>
          <w:szCs w:val="24"/>
        </w:rPr>
        <w:t>actating</w:t>
      </w:r>
      <w:r w:rsidR="005D6D64">
        <w:rPr>
          <w:rFonts w:cs="Times New Roman"/>
          <w:szCs w:val="24"/>
        </w:rPr>
        <w:t xml:space="preserve"> </w:t>
      </w:r>
      <w:r w:rsidR="00B71DBE" w:rsidRPr="00976A55">
        <w:rPr>
          <w:rFonts w:cs="Times New Roman"/>
          <w:szCs w:val="24"/>
        </w:rPr>
        <w:t>women</w:t>
      </w:r>
      <w:r w:rsidR="005D6D64">
        <w:rPr>
          <w:rFonts w:cs="Times New Roman"/>
          <w:szCs w:val="24"/>
        </w:rPr>
        <w:t xml:space="preserve"> </w:t>
      </w:r>
      <w:r w:rsidR="00B71DBE" w:rsidRPr="00976A55">
        <w:rPr>
          <w:rFonts w:cs="Times New Roman"/>
          <w:szCs w:val="24"/>
        </w:rPr>
        <w:t xml:space="preserve">should not be </w:t>
      </w:r>
      <w:r w:rsidR="00B71DBE" w:rsidRPr="00976A55">
        <w:rPr>
          <w:rFonts w:cs="Times New Roman"/>
          <w:spacing w:val="-3"/>
          <w:szCs w:val="24"/>
        </w:rPr>
        <w:t xml:space="preserve">encouraged to </w:t>
      </w:r>
      <w:r w:rsidR="00B71DBE" w:rsidRPr="00976A55">
        <w:rPr>
          <w:rFonts w:cs="Times New Roman"/>
          <w:szCs w:val="24"/>
        </w:rPr>
        <w:t xml:space="preserve">discontinue </w:t>
      </w:r>
      <w:r w:rsidR="00B71DBE" w:rsidRPr="00976A55">
        <w:rPr>
          <w:rFonts w:cs="Times New Roman"/>
          <w:spacing w:val="-3"/>
          <w:szCs w:val="24"/>
        </w:rPr>
        <w:t xml:space="preserve">nursing for the </w:t>
      </w:r>
      <w:r w:rsidR="00B71DBE" w:rsidRPr="00976A55">
        <w:rPr>
          <w:rFonts w:cs="Times New Roman"/>
          <w:szCs w:val="24"/>
        </w:rPr>
        <w:t xml:space="preserve">sake </w:t>
      </w:r>
      <w:r w:rsidR="00B71DBE" w:rsidRPr="00976A55">
        <w:rPr>
          <w:rFonts w:cs="Times New Roman"/>
          <w:spacing w:val="-3"/>
          <w:szCs w:val="24"/>
        </w:rPr>
        <w:t xml:space="preserve">of </w:t>
      </w:r>
      <w:r w:rsidR="00B71DBE" w:rsidRPr="00976A55">
        <w:rPr>
          <w:rFonts w:cs="Times New Roman"/>
          <w:szCs w:val="24"/>
        </w:rPr>
        <w:t xml:space="preserve">participation in the </w:t>
      </w:r>
      <w:r w:rsidR="00B71DBE" w:rsidRPr="00976A55">
        <w:rPr>
          <w:rFonts w:cs="Times New Roman"/>
          <w:spacing w:val="-4"/>
          <w:szCs w:val="24"/>
        </w:rPr>
        <w:t xml:space="preserve">study </w:t>
      </w:r>
      <w:r w:rsidR="00B71DBE" w:rsidRPr="00976A55">
        <w:rPr>
          <w:rFonts w:cs="Times New Roman"/>
          <w:spacing w:val="-3"/>
          <w:szCs w:val="24"/>
        </w:rPr>
        <w:t xml:space="preserve">except </w:t>
      </w:r>
      <w:r w:rsidR="00B71DBE" w:rsidRPr="00976A55">
        <w:rPr>
          <w:rFonts w:cs="Times New Roman"/>
          <w:szCs w:val="24"/>
        </w:rPr>
        <w:t xml:space="preserve">in </w:t>
      </w:r>
      <w:r w:rsidR="00B71DBE" w:rsidRPr="00976A55">
        <w:rPr>
          <w:rFonts w:cs="Times New Roman"/>
          <w:spacing w:val="-3"/>
          <w:szCs w:val="24"/>
        </w:rPr>
        <w:t xml:space="preserve">the </w:t>
      </w:r>
      <w:r w:rsidR="00B71DBE" w:rsidRPr="00976A55">
        <w:rPr>
          <w:rFonts w:cs="Times New Roman"/>
          <w:szCs w:val="24"/>
        </w:rPr>
        <w:t xml:space="preserve">condition </w:t>
      </w:r>
      <w:r w:rsidR="00B71DBE" w:rsidRPr="00976A55">
        <w:rPr>
          <w:rFonts w:cs="Times New Roman"/>
          <w:spacing w:val="-3"/>
          <w:szCs w:val="24"/>
        </w:rPr>
        <w:t xml:space="preserve">where </w:t>
      </w:r>
      <w:r w:rsidR="00B71DBE" w:rsidRPr="00976A55">
        <w:rPr>
          <w:rFonts w:cs="Times New Roman"/>
          <w:szCs w:val="24"/>
        </w:rPr>
        <w:t xml:space="preserve">breast-feeding is </w:t>
      </w:r>
      <w:r w:rsidR="00B71DBE" w:rsidRPr="00976A55">
        <w:rPr>
          <w:rFonts w:cs="Times New Roman"/>
          <w:spacing w:val="-3"/>
          <w:szCs w:val="24"/>
        </w:rPr>
        <w:t xml:space="preserve">harmful </w:t>
      </w:r>
      <w:r w:rsidR="00B71DBE" w:rsidRPr="00976A55">
        <w:rPr>
          <w:rFonts w:cs="Times New Roman"/>
          <w:szCs w:val="24"/>
        </w:rPr>
        <w:t xml:space="preserve">to </w:t>
      </w:r>
      <w:r w:rsidR="00B71DBE" w:rsidRPr="00976A55">
        <w:rPr>
          <w:rFonts w:cs="Times New Roman"/>
          <w:spacing w:val="-3"/>
          <w:szCs w:val="24"/>
        </w:rPr>
        <w:t xml:space="preserve">the </w:t>
      </w:r>
      <w:r w:rsidR="00B71DBE" w:rsidRPr="00976A55">
        <w:rPr>
          <w:rFonts w:cs="Times New Roman"/>
          <w:szCs w:val="24"/>
        </w:rPr>
        <w:t xml:space="preserve">infant. If lactating </w:t>
      </w:r>
      <w:r w:rsidR="00B71DBE" w:rsidRPr="00976A55">
        <w:rPr>
          <w:rFonts w:cs="Times New Roman"/>
          <w:spacing w:val="-3"/>
          <w:szCs w:val="24"/>
        </w:rPr>
        <w:t xml:space="preserve">woman </w:t>
      </w:r>
      <w:r w:rsidR="00B71DBE" w:rsidRPr="00976A55">
        <w:rPr>
          <w:rFonts w:cs="Times New Roman"/>
          <w:szCs w:val="24"/>
        </w:rPr>
        <w:t xml:space="preserve">decides to </w:t>
      </w:r>
      <w:r w:rsidR="00B71DBE" w:rsidRPr="00976A55">
        <w:rPr>
          <w:rFonts w:cs="Times New Roman"/>
          <w:spacing w:val="-4"/>
          <w:szCs w:val="24"/>
        </w:rPr>
        <w:t xml:space="preserve">stop </w:t>
      </w:r>
      <w:r w:rsidR="00B71DBE" w:rsidRPr="00976A55">
        <w:rPr>
          <w:rFonts w:cs="Times New Roman"/>
          <w:szCs w:val="24"/>
        </w:rPr>
        <w:t xml:space="preserve">breastfeeding, </w:t>
      </w:r>
      <w:r w:rsidR="00B71DBE" w:rsidRPr="00976A55">
        <w:rPr>
          <w:rFonts w:cs="Times New Roman"/>
          <w:spacing w:val="-3"/>
          <w:szCs w:val="24"/>
        </w:rPr>
        <w:t xml:space="preserve">harm </w:t>
      </w:r>
      <w:r w:rsidR="00B71DBE" w:rsidRPr="00976A55">
        <w:rPr>
          <w:rFonts w:cs="Times New Roman"/>
          <w:szCs w:val="24"/>
        </w:rPr>
        <w:t xml:space="preserve">of </w:t>
      </w:r>
      <w:r w:rsidR="00B71DBE" w:rsidRPr="00976A55">
        <w:rPr>
          <w:rFonts w:cs="Times New Roman"/>
          <w:spacing w:val="-3"/>
          <w:szCs w:val="24"/>
        </w:rPr>
        <w:t xml:space="preserve">cessation </w:t>
      </w:r>
      <w:r w:rsidRPr="00976A55">
        <w:rPr>
          <w:rFonts w:cs="Times New Roman"/>
          <w:spacing w:val="-3"/>
          <w:szCs w:val="24"/>
        </w:rPr>
        <w:t xml:space="preserve">of such breast feeding </w:t>
      </w:r>
      <w:r w:rsidR="00B71DBE" w:rsidRPr="00976A55">
        <w:rPr>
          <w:rFonts w:cs="Times New Roman"/>
          <w:spacing w:val="-3"/>
          <w:szCs w:val="24"/>
        </w:rPr>
        <w:t xml:space="preserve">to the </w:t>
      </w:r>
      <w:r w:rsidR="00B71DBE" w:rsidRPr="00976A55">
        <w:rPr>
          <w:rFonts w:cs="Times New Roman"/>
          <w:szCs w:val="24"/>
        </w:rPr>
        <w:t>nursing</w:t>
      </w:r>
      <w:r w:rsidR="005D6D64">
        <w:rPr>
          <w:rFonts w:cs="Times New Roman"/>
          <w:szCs w:val="24"/>
        </w:rPr>
        <w:t xml:space="preserve"> </w:t>
      </w:r>
      <w:r w:rsidR="00B71DBE" w:rsidRPr="00976A55">
        <w:rPr>
          <w:rFonts w:cs="Times New Roman"/>
          <w:spacing w:val="-3"/>
          <w:szCs w:val="24"/>
        </w:rPr>
        <w:t>infant</w:t>
      </w:r>
      <w:r w:rsidR="005D6D64">
        <w:rPr>
          <w:rFonts w:cs="Times New Roman"/>
          <w:spacing w:val="-3"/>
          <w:szCs w:val="24"/>
        </w:rPr>
        <w:t xml:space="preserve"> </w:t>
      </w:r>
      <w:r w:rsidR="00B71DBE" w:rsidRPr="00976A55">
        <w:rPr>
          <w:rFonts w:cs="Times New Roman"/>
          <w:szCs w:val="24"/>
        </w:rPr>
        <w:t>should</w:t>
      </w:r>
      <w:r w:rsidR="005D6D64">
        <w:rPr>
          <w:rFonts w:cs="Times New Roman"/>
          <w:szCs w:val="24"/>
        </w:rPr>
        <w:t xml:space="preserve"> </w:t>
      </w:r>
      <w:r w:rsidR="00B71DBE" w:rsidRPr="00976A55">
        <w:rPr>
          <w:rFonts w:cs="Times New Roman"/>
          <w:szCs w:val="24"/>
        </w:rPr>
        <w:t>properly</w:t>
      </w:r>
      <w:r w:rsidR="005D6D64">
        <w:rPr>
          <w:rFonts w:cs="Times New Roman"/>
          <w:szCs w:val="24"/>
        </w:rPr>
        <w:t xml:space="preserve"> </w:t>
      </w:r>
      <w:r w:rsidR="00B71DBE" w:rsidRPr="00976A55">
        <w:rPr>
          <w:rFonts w:cs="Times New Roman"/>
          <w:szCs w:val="24"/>
        </w:rPr>
        <w:t>be</w:t>
      </w:r>
      <w:r w:rsidR="005D6D64">
        <w:rPr>
          <w:rFonts w:cs="Times New Roman"/>
          <w:szCs w:val="24"/>
        </w:rPr>
        <w:t xml:space="preserve"> </w:t>
      </w:r>
      <w:r w:rsidR="00B71DBE" w:rsidRPr="00976A55">
        <w:rPr>
          <w:rFonts w:cs="Times New Roman"/>
          <w:szCs w:val="24"/>
        </w:rPr>
        <w:t>evaluated</w:t>
      </w:r>
      <w:r w:rsidRPr="00976A55">
        <w:rPr>
          <w:rFonts w:cs="Times New Roman"/>
          <w:szCs w:val="24"/>
        </w:rPr>
        <w:t xml:space="preserve"> and effects should be mitigated</w:t>
      </w:r>
      <w:r w:rsidR="00B71DBE" w:rsidRPr="00976A55">
        <w:rPr>
          <w:rFonts w:cs="Times New Roman"/>
          <w:szCs w:val="24"/>
        </w:rPr>
        <w:t>.</w:t>
      </w:r>
    </w:p>
    <w:p w:rsidR="0026702E" w:rsidRPr="00976A55" w:rsidRDefault="00B71DBE" w:rsidP="00DC3BD9">
      <w:pPr>
        <w:pStyle w:val="BodyText"/>
        <w:numPr>
          <w:ilvl w:val="0"/>
          <w:numId w:val="123"/>
        </w:numPr>
        <w:spacing w:line="276" w:lineRule="auto"/>
        <w:rPr>
          <w:rFonts w:cs="Times New Roman"/>
          <w:color w:val="171717"/>
          <w:szCs w:val="24"/>
        </w:rPr>
      </w:pPr>
      <w:r w:rsidRPr="00976A55">
        <w:rPr>
          <w:rFonts w:cs="Times New Roman"/>
          <w:szCs w:val="24"/>
        </w:rPr>
        <w:t>Terminally</w:t>
      </w:r>
      <w:r w:rsidR="005D6D64">
        <w:rPr>
          <w:rFonts w:cs="Times New Roman"/>
          <w:szCs w:val="24"/>
        </w:rPr>
        <w:t xml:space="preserve"> </w:t>
      </w:r>
      <w:r w:rsidRPr="00976A55">
        <w:rPr>
          <w:rFonts w:cs="Times New Roman"/>
          <w:szCs w:val="24"/>
        </w:rPr>
        <w:t>ill</w:t>
      </w:r>
      <w:r w:rsidR="005D6D64">
        <w:rPr>
          <w:rFonts w:cs="Times New Roman"/>
          <w:szCs w:val="24"/>
        </w:rPr>
        <w:t xml:space="preserve"> </w:t>
      </w:r>
      <w:r w:rsidRPr="00976A55">
        <w:rPr>
          <w:rFonts w:cs="Times New Roman"/>
          <w:szCs w:val="24"/>
        </w:rPr>
        <w:t>patients</w:t>
      </w:r>
      <w:r w:rsidR="005D6D64">
        <w:rPr>
          <w:rFonts w:cs="Times New Roman"/>
          <w:szCs w:val="24"/>
        </w:rPr>
        <w:t xml:space="preserve"> </w:t>
      </w:r>
      <w:r w:rsidRPr="00976A55">
        <w:rPr>
          <w:rFonts w:cs="Times New Roman"/>
          <w:szCs w:val="24"/>
        </w:rPr>
        <w:t>may</w:t>
      </w:r>
      <w:r w:rsidR="005D6D64">
        <w:rPr>
          <w:rFonts w:cs="Times New Roman"/>
          <w:szCs w:val="24"/>
        </w:rPr>
        <w:t xml:space="preserve"> </w:t>
      </w:r>
      <w:r w:rsidRPr="00976A55">
        <w:rPr>
          <w:rFonts w:cs="Times New Roman"/>
          <w:szCs w:val="24"/>
        </w:rPr>
        <w:t>be</w:t>
      </w:r>
      <w:r w:rsidR="005D6D64">
        <w:rPr>
          <w:rFonts w:cs="Times New Roman"/>
          <w:szCs w:val="24"/>
        </w:rPr>
        <w:t xml:space="preserve"> </w:t>
      </w:r>
      <w:r w:rsidRPr="00976A55">
        <w:rPr>
          <w:rFonts w:cs="Times New Roman"/>
          <w:szCs w:val="24"/>
        </w:rPr>
        <w:t>recruited</w:t>
      </w:r>
      <w:r w:rsidR="005D6D64">
        <w:rPr>
          <w:rFonts w:cs="Times New Roman"/>
          <w:szCs w:val="24"/>
        </w:rPr>
        <w:t xml:space="preserve"> </w:t>
      </w:r>
      <w:r w:rsidRPr="00976A55">
        <w:rPr>
          <w:rFonts w:cs="Times New Roman"/>
          <w:szCs w:val="24"/>
        </w:rPr>
        <w:t>in</w:t>
      </w:r>
      <w:r w:rsidR="005D6D64">
        <w:rPr>
          <w:rFonts w:cs="Times New Roman"/>
          <w:szCs w:val="24"/>
        </w:rPr>
        <w:t xml:space="preserve"> </w:t>
      </w:r>
      <w:r w:rsidRPr="00976A55">
        <w:rPr>
          <w:rFonts w:cs="Times New Roman"/>
          <w:szCs w:val="24"/>
        </w:rPr>
        <w:t>the</w:t>
      </w:r>
      <w:r w:rsidR="005D6D64">
        <w:rPr>
          <w:rFonts w:cs="Times New Roman"/>
          <w:szCs w:val="24"/>
        </w:rPr>
        <w:t xml:space="preserve"> </w:t>
      </w:r>
      <w:r w:rsidRPr="00976A55">
        <w:rPr>
          <w:rFonts w:cs="Times New Roman"/>
          <w:szCs w:val="24"/>
        </w:rPr>
        <w:t>clinical</w:t>
      </w:r>
      <w:r w:rsidR="005D6D64">
        <w:rPr>
          <w:rFonts w:cs="Times New Roman"/>
          <w:szCs w:val="24"/>
        </w:rPr>
        <w:t xml:space="preserve"> </w:t>
      </w:r>
      <w:r w:rsidRPr="00976A55">
        <w:rPr>
          <w:rFonts w:cs="Times New Roman"/>
          <w:szCs w:val="24"/>
        </w:rPr>
        <w:t>trial</w:t>
      </w:r>
      <w:r w:rsidR="005D6D64">
        <w:rPr>
          <w:rFonts w:cs="Times New Roman"/>
          <w:szCs w:val="24"/>
        </w:rPr>
        <w:t xml:space="preserve"> </w:t>
      </w:r>
      <w:r w:rsidRPr="00976A55">
        <w:rPr>
          <w:rFonts w:cs="Times New Roman"/>
          <w:szCs w:val="24"/>
        </w:rPr>
        <w:t>if their</w:t>
      </w:r>
      <w:r w:rsidR="005D6D64">
        <w:rPr>
          <w:rFonts w:cs="Times New Roman"/>
          <w:szCs w:val="24"/>
        </w:rPr>
        <w:t xml:space="preserve"> </w:t>
      </w:r>
      <w:r w:rsidRPr="00976A55">
        <w:rPr>
          <w:rFonts w:cs="Times New Roman"/>
          <w:szCs w:val="24"/>
        </w:rPr>
        <w:t>clinician</w:t>
      </w:r>
      <w:r w:rsidR="005D6D64">
        <w:rPr>
          <w:rFonts w:cs="Times New Roman"/>
          <w:szCs w:val="24"/>
        </w:rPr>
        <w:t xml:space="preserve"> </w:t>
      </w:r>
      <w:r w:rsidRPr="00976A55">
        <w:rPr>
          <w:rFonts w:cs="Times New Roman"/>
          <w:szCs w:val="24"/>
        </w:rPr>
        <w:t>thinks</w:t>
      </w:r>
      <w:r w:rsidR="005D6D64">
        <w:rPr>
          <w:rFonts w:cs="Times New Roman"/>
          <w:szCs w:val="24"/>
        </w:rPr>
        <w:t xml:space="preserve"> </w:t>
      </w:r>
      <w:r w:rsidRPr="00976A55">
        <w:rPr>
          <w:rFonts w:cs="Times New Roman"/>
          <w:szCs w:val="24"/>
        </w:rPr>
        <w:t>that</w:t>
      </w:r>
      <w:r w:rsidR="005D6D64">
        <w:rPr>
          <w:rFonts w:cs="Times New Roman"/>
          <w:szCs w:val="24"/>
        </w:rPr>
        <w:t xml:space="preserve"> </w:t>
      </w:r>
      <w:r w:rsidR="00361120" w:rsidRPr="00976A55">
        <w:rPr>
          <w:rFonts w:cs="Times New Roman"/>
          <w:szCs w:val="24"/>
        </w:rPr>
        <w:t>the IP</w:t>
      </w:r>
      <w:r w:rsidR="005D6D64">
        <w:rPr>
          <w:rFonts w:cs="Times New Roman"/>
          <w:szCs w:val="24"/>
        </w:rPr>
        <w:t xml:space="preserve"> </w:t>
      </w:r>
      <w:r w:rsidRPr="00976A55">
        <w:rPr>
          <w:rFonts w:cs="Times New Roman"/>
          <w:szCs w:val="24"/>
        </w:rPr>
        <w:t xml:space="preserve">may be the last hope for cure, or a way </w:t>
      </w:r>
      <w:r w:rsidRPr="00976A55">
        <w:rPr>
          <w:rFonts w:cs="Times New Roman"/>
          <w:spacing w:val="-3"/>
          <w:szCs w:val="24"/>
        </w:rPr>
        <w:t xml:space="preserve">to </w:t>
      </w:r>
      <w:r w:rsidRPr="00976A55">
        <w:rPr>
          <w:rFonts w:cs="Times New Roman"/>
          <w:szCs w:val="24"/>
        </w:rPr>
        <w:t xml:space="preserve">get free treatment </w:t>
      </w:r>
      <w:r w:rsidRPr="00976A55">
        <w:rPr>
          <w:rFonts w:cs="Times New Roman"/>
          <w:spacing w:val="-3"/>
          <w:szCs w:val="24"/>
        </w:rPr>
        <w:t xml:space="preserve">for </w:t>
      </w:r>
      <w:r w:rsidRPr="00976A55">
        <w:rPr>
          <w:rFonts w:cs="Times New Roman"/>
          <w:szCs w:val="24"/>
        </w:rPr>
        <w:t>their disease</w:t>
      </w:r>
      <w:r w:rsidR="00BB4E4B" w:rsidRPr="00976A55">
        <w:rPr>
          <w:rFonts w:cs="Times New Roman"/>
          <w:szCs w:val="24"/>
        </w:rPr>
        <w:t>,</w:t>
      </w:r>
      <w:r w:rsidRPr="00976A55">
        <w:rPr>
          <w:rFonts w:cs="Times New Roman"/>
          <w:szCs w:val="24"/>
        </w:rPr>
        <w:t xml:space="preserve"> which </w:t>
      </w:r>
      <w:r w:rsidRPr="00976A55">
        <w:rPr>
          <w:rFonts w:cs="Times New Roman"/>
          <w:spacing w:val="-3"/>
          <w:szCs w:val="24"/>
        </w:rPr>
        <w:t xml:space="preserve">may </w:t>
      </w:r>
      <w:r w:rsidRPr="00976A55">
        <w:rPr>
          <w:rFonts w:cs="Times New Roman"/>
          <w:szCs w:val="24"/>
        </w:rPr>
        <w:t xml:space="preserve">otherwise </w:t>
      </w:r>
      <w:r w:rsidRPr="00976A55">
        <w:rPr>
          <w:rFonts w:cs="Times New Roman"/>
          <w:spacing w:val="-5"/>
          <w:szCs w:val="24"/>
        </w:rPr>
        <w:t xml:space="preserve">be </w:t>
      </w:r>
      <w:r w:rsidRPr="00976A55">
        <w:rPr>
          <w:rFonts w:cs="Times New Roman"/>
          <w:spacing w:val="-3"/>
          <w:szCs w:val="24"/>
        </w:rPr>
        <w:t xml:space="preserve">beyond </w:t>
      </w:r>
      <w:r w:rsidRPr="00976A55">
        <w:rPr>
          <w:rFonts w:cs="Times New Roman"/>
          <w:szCs w:val="24"/>
        </w:rPr>
        <w:t xml:space="preserve">their </w:t>
      </w:r>
      <w:r w:rsidRPr="00976A55">
        <w:rPr>
          <w:rFonts w:cs="Times New Roman"/>
          <w:spacing w:val="-3"/>
          <w:szCs w:val="24"/>
        </w:rPr>
        <w:t xml:space="preserve">reach. </w:t>
      </w:r>
      <w:r w:rsidR="00361120" w:rsidRPr="00976A55">
        <w:rPr>
          <w:rFonts w:cs="Times New Roman"/>
          <w:spacing w:val="-3"/>
          <w:szCs w:val="24"/>
        </w:rPr>
        <w:t xml:space="preserve">In such cases, the treating doctor should only recommend </w:t>
      </w:r>
      <w:r w:rsidRPr="00976A55">
        <w:rPr>
          <w:rFonts w:cs="Times New Roman"/>
          <w:szCs w:val="24"/>
        </w:rPr>
        <w:t xml:space="preserve">such treatment </w:t>
      </w:r>
      <w:r w:rsidR="00361120" w:rsidRPr="00976A55">
        <w:rPr>
          <w:rFonts w:cs="Times New Roman"/>
          <w:szCs w:val="24"/>
        </w:rPr>
        <w:t xml:space="preserve">if it is </w:t>
      </w:r>
      <w:r w:rsidRPr="00976A55">
        <w:rPr>
          <w:rFonts w:cs="Times New Roman"/>
          <w:szCs w:val="24"/>
        </w:rPr>
        <w:t>helpful</w:t>
      </w:r>
      <w:r w:rsidR="00361120" w:rsidRPr="00976A55">
        <w:rPr>
          <w:rFonts w:cs="Times New Roman"/>
          <w:szCs w:val="24"/>
        </w:rPr>
        <w:t xml:space="preserve"> to the participants</w:t>
      </w:r>
      <w:r w:rsidRPr="00976A55">
        <w:rPr>
          <w:rFonts w:cs="Times New Roman"/>
          <w:szCs w:val="24"/>
        </w:rPr>
        <w:t>.</w:t>
      </w:r>
    </w:p>
    <w:p w:rsidR="0026702E" w:rsidRPr="00976A55" w:rsidRDefault="00B71DBE" w:rsidP="00DC3BD9">
      <w:pPr>
        <w:pStyle w:val="BodyText"/>
        <w:numPr>
          <w:ilvl w:val="0"/>
          <w:numId w:val="123"/>
        </w:numPr>
        <w:spacing w:line="276" w:lineRule="auto"/>
        <w:rPr>
          <w:rFonts w:cs="Times New Roman"/>
          <w:color w:val="171717"/>
          <w:szCs w:val="24"/>
        </w:rPr>
      </w:pPr>
      <w:r w:rsidRPr="00976A55">
        <w:rPr>
          <w:rFonts w:cs="Times New Roman"/>
          <w:szCs w:val="24"/>
        </w:rPr>
        <w:t>Clinical</w:t>
      </w:r>
      <w:r w:rsidR="005D6D64">
        <w:rPr>
          <w:rFonts w:cs="Times New Roman"/>
          <w:szCs w:val="24"/>
        </w:rPr>
        <w:t xml:space="preserve"> </w:t>
      </w:r>
      <w:r w:rsidRPr="00976A55">
        <w:rPr>
          <w:rFonts w:cs="Times New Roman"/>
          <w:szCs w:val="24"/>
        </w:rPr>
        <w:t>trial</w:t>
      </w:r>
      <w:r w:rsidR="00FF1C60">
        <w:rPr>
          <w:rFonts w:cs="Times New Roman"/>
          <w:szCs w:val="24"/>
        </w:rPr>
        <w:t xml:space="preserve"> </w:t>
      </w:r>
      <w:r w:rsidRPr="00976A55">
        <w:rPr>
          <w:rFonts w:cs="Times New Roman"/>
          <w:szCs w:val="24"/>
        </w:rPr>
        <w:t>is</w:t>
      </w:r>
      <w:r w:rsidR="00FF1C60">
        <w:rPr>
          <w:rFonts w:cs="Times New Roman"/>
          <w:szCs w:val="24"/>
        </w:rPr>
        <w:t xml:space="preserve"> </w:t>
      </w:r>
      <w:r w:rsidRPr="00976A55">
        <w:rPr>
          <w:rFonts w:cs="Times New Roman"/>
          <w:szCs w:val="24"/>
        </w:rPr>
        <w:t>permissible</w:t>
      </w:r>
      <w:r w:rsidR="00FF1C60">
        <w:rPr>
          <w:rFonts w:cs="Times New Roman"/>
          <w:szCs w:val="24"/>
        </w:rPr>
        <w:t xml:space="preserve"> </w:t>
      </w:r>
      <w:r w:rsidRPr="00976A55">
        <w:rPr>
          <w:rFonts w:cs="Times New Roman"/>
          <w:szCs w:val="24"/>
        </w:rPr>
        <w:t>in</w:t>
      </w:r>
      <w:r w:rsidR="00FF1C60">
        <w:rPr>
          <w:rFonts w:cs="Times New Roman"/>
          <w:szCs w:val="24"/>
        </w:rPr>
        <w:t xml:space="preserve"> </w:t>
      </w:r>
      <w:r w:rsidRPr="00976A55">
        <w:rPr>
          <w:rFonts w:cs="Times New Roman"/>
          <w:szCs w:val="24"/>
        </w:rPr>
        <w:t>people</w:t>
      </w:r>
      <w:r w:rsidR="00FF1C60">
        <w:rPr>
          <w:rFonts w:cs="Times New Roman"/>
          <w:szCs w:val="24"/>
        </w:rPr>
        <w:t xml:space="preserve"> </w:t>
      </w:r>
      <w:r w:rsidRPr="00976A55">
        <w:rPr>
          <w:rFonts w:cs="Times New Roman"/>
          <w:szCs w:val="24"/>
        </w:rPr>
        <w:t>living</w:t>
      </w:r>
      <w:r w:rsidR="00FF1C60">
        <w:rPr>
          <w:rFonts w:cs="Times New Roman"/>
          <w:szCs w:val="24"/>
        </w:rPr>
        <w:t xml:space="preserve"> </w:t>
      </w:r>
      <w:r w:rsidRPr="00976A55">
        <w:rPr>
          <w:rFonts w:cs="Times New Roman"/>
          <w:szCs w:val="24"/>
        </w:rPr>
        <w:t>with</w:t>
      </w:r>
      <w:r w:rsidR="00FF1C60">
        <w:rPr>
          <w:rFonts w:cs="Times New Roman"/>
          <w:szCs w:val="24"/>
        </w:rPr>
        <w:t xml:space="preserve"> </w:t>
      </w:r>
      <w:r w:rsidRPr="00976A55">
        <w:rPr>
          <w:rFonts w:cs="Times New Roman"/>
          <w:szCs w:val="24"/>
        </w:rPr>
        <w:t>HIV</w:t>
      </w:r>
      <w:r w:rsidR="00361120" w:rsidRPr="00976A55">
        <w:rPr>
          <w:rFonts w:cs="Times New Roman"/>
          <w:spacing w:val="-5"/>
          <w:szCs w:val="24"/>
        </w:rPr>
        <w:t>,</w:t>
      </w:r>
      <w:r w:rsidR="00FF1C60">
        <w:rPr>
          <w:rFonts w:cs="Times New Roman"/>
          <w:spacing w:val="-5"/>
          <w:szCs w:val="24"/>
        </w:rPr>
        <w:t xml:space="preserve"> </w:t>
      </w:r>
      <w:r w:rsidRPr="00976A55">
        <w:rPr>
          <w:rFonts w:cs="Times New Roman"/>
          <w:szCs w:val="24"/>
        </w:rPr>
        <w:t>if</w:t>
      </w:r>
      <w:r w:rsidR="005D6D64">
        <w:rPr>
          <w:rFonts w:cs="Times New Roman"/>
          <w:szCs w:val="24"/>
        </w:rPr>
        <w:t xml:space="preserve"> </w:t>
      </w:r>
      <w:r w:rsidRPr="00976A55">
        <w:rPr>
          <w:rFonts w:cs="Times New Roman"/>
          <w:szCs w:val="24"/>
        </w:rPr>
        <w:t>the</w:t>
      </w:r>
      <w:r w:rsidR="005D6D64">
        <w:rPr>
          <w:rFonts w:cs="Times New Roman"/>
          <w:szCs w:val="24"/>
        </w:rPr>
        <w:t xml:space="preserve"> </w:t>
      </w:r>
      <w:r w:rsidRPr="00976A55">
        <w:rPr>
          <w:rFonts w:cs="Times New Roman"/>
          <w:szCs w:val="24"/>
        </w:rPr>
        <w:t>drug</w:t>
      </w:r>
      <w:r w:rsidR="00FF1C60">
        <w:rPr>
          <w:rFonts w:cs="Times New Roman"/>
          <w:szCs w:val="24"/>
        </w:rPr>
        <w:t xml:space="preserve"> </w:t>
      </w:r>
      <w:r w:rsidRPr="00976A55">
        <w:rPr>
          <w:rFonts w:cs="Times New Roman"/>
          <w:szCs w:val="24"/>
        </w:rPr>
        <w:t>under</w:t>
      </w:r>
      <w:r w:rsidR="00FF1C60">
        <w:rPr>
          <w:rFonts w:cs="Times New Roman"/>
          <w:szCs w:val="24"/>
        </w:rPr>
        <w:t xml:space="preserve"> </w:t>
      </w:r>
      <w:r w:rsidRPr="00976A55">
        <w:rPr>
          <w:rFonts w:cs="Times New Roman"/>
          <w:szCs w:val="24"/>
        </w:rPr>
        <w:t>the</w:t>
      </w:r>
      <w:r w:rsidR="00FF1C60">
        <w:rPr>
          <w:rFonts w:cs="Times New Roman"/>
          <w:szCs w:val="24"/>
        </w:rPr>
        <w:t xml:space="preserve"> </w:t>
      </w:r>
      <w:r w:rsidRPr="00976A55">
        <w:rPr>
          <w:rFonts w:cs="Times New Roman"/>
          <w:szCs w:val="24"/>
        </w:rPr>
        <w:t xml:space="preserve">study cannot be tested in healthy participants due </w:t>
      </w:r>
      <w:r w:rsidRPr="00976A55">
        <w:rPr>
          <w:rFonts w:cs="Times New Roman"/>
          <w:spacing w:val="-3"/>
          <w:szCs w:val="24"/>
        </w:rPr>
        <w:t xml:space="preserve">to </w:t>
      </w:r>
      <w:r w:rsidRPr="00976A55">
        <w:rPr>
          <w:rFonts w:cs="Times New Roman"/>
          <w:szCs w:val="24"/>
        </w:rPr>
        <w:t>predictable toxicity</w:t>
      </w:r>
      <w:r w:rsidR="00FF1C60">
        <w:rPr>
          <w:rFonts w:cs="Times New Roman"/>
          <w:szCs w:val="24"/>
        </w:rPr>
        <w:t xml:space="preserve"> </w:t>
      </w:r>
      <w:r w:rsidRPr="00976A55">
        <w:rPr>
          <w:rFonts w:cs="Times New Roman"/>
          <w:szCs w:val="24"/>
        </w:rPr>
        <w:t>of</w:t>
      </w:r>
      <w:r w:rsidR="00FF1C60">
        <w:rPr>
          <w:rFonts w:cs="Times New Roman"/>
          <w:szCs w:val="24"/>
        </w:rPr>
        <w:t xml:space="preserve"> </w:t>
      </w:r>
      <w:r w:rsidRPr="00976A55">
        <w:rPr>
          <w:rFonts w:cs="Times New Roman"/>
          <w:szCs w:val="24"/>
        </w:rPr>
        <w:t>the</w:t>
      </w:r>
      <w:r w:rsidR="00FF1C60">
        <w:rPr>
          <w:rFonts w:cs="Times New Roman"/>
          <w:szCs w:val="24"/>
        </w:rPr>
        <w:t xml:space="preserve"> </w:t>
      </w:r>
      <w:r w:rsidR="00361120" w:rsidRPr="00976A55">
        <w:rPr>
          <w:rFonts w:cs="Times New Roman"/>
          <w:szCs w:val="24"/>
        </w:rPr>
        <w:t>IP</w:t>
      </w:r>
      <w:r w:rsidRPr="00976A55">
        <w:rPr>
          <w:rFonts w:cs="Times New Roman"/>
          <w:szCs w:val="24"/>
        </w:rPr>
        <w:t>.</w:t>
      </w:r>
      <w:r w:rsidR="00FF1C60">
        <w:rPr>
          <w:rFonts w:cs="Times New Roman"/>
          <w:szCs w:val="24"/>
        </w:rPr>
        <w:t xml:space="preserve"> </w:t>
      </w:r>
      <w:r w:rsidRPr="00976A55">
        <w:rPr>
          <w:rFonts w:cs="Times New Roman"/>
          <w:szCs w:val="24"/>
        </w:rPr>
        <w:t>When</w:t>
      </w:r>
      <w:r w:rsidR="00FF1C60">
        <w:rPr>
          <w:rFonts w:cs="Times New Roman"/>
          <w:szCs w:val="24"/>
        </w:rPr>
        <w:t xml:space="preserve"> </w:t>
      </w:r>
      <w:r w:rsidRPr="00976A55">
        <w:rPr>
          <w:rFonts w:cs="Times New Roman"/>
          <w:szCs w:val="24"/>
        </w:rPr>
        <w:t>a</w:t>
      </w:r>
      <w:r w:rsidR="00845AB2">
        <w:rPr>
          <w:rFonts w:cs="Times New Roman"/>
          <w:szCs w:val="24"/>
        </w:rPr>
        <w:t xml:space="preserve"> </w:t>
      </w:r>
      <w:r w:rsidRPr="00976A55">
        <w:rPr>
          <w:rFonts w:cs="Times New Roman"/>
          <w:szCs w:val="24"/>
        </w:rPr>
        <w:t>preventive</w:t>
      </w:r>
      <w:r w:rsidR="0033241C">
        <w:rPr>
          <w:rFonts w:cs="Times New Roman"/>
          <w:szCs w:val="24"/>
        </w:rPr>
        <w:t xml:space="preserve"> </w:t>
      </w:r>
      <w:r w:rsidRPr="00976A55">
        <w:rPr>
          <w:rFonts w:cs="Times New Roman"/>
          <w:szCs w:val="24"/>
        </w:rPr>
        <w:t>HIV vaccine</w:t>
      </w:r>
      <w:r w:rsidR="00845AB2">
        <w:rPr>
          <w:rFonts w:cs="Times New Roman"/>
          <w:szCs w:val="24"/>
        </w:rPr>
        <w:t xml:space="preserve"> </w:t>
      </w:r>
      <w:r w:rsidRPr="00976A55">
        <w:rPr>
          <w:rFonts w:cs="Times New Roman"/>
          <w:szCs w:val="24"/>
        </w:rPr>
        <w:t>trial</w:t>
      </w:r>
      <w:r w:rsidR="00845AB2">
        <w:rPr>
          <w:rFonts w:cs="Times New Roman"/>
          <w:szCs w:val="24"/>
        </w:rPr>
        <w:t xml:space="preserve"> </w:t>
      </w:r>
      <w:r w:rsidRPr="00976A55">
        <w:rPr>
          <w:rFonts w:cs="Times New Roman"/>
          <w:szCs w:val="24"/>
        </w:rPr>
        <w:t>is</w:t>
      </w:r>
      <w:r w:rsidR="00845AB2">
        <w:rPr>
          <w:rFonts w:cs="Times New Roman"/>
          <w:szCs w:val="24"/>
        </w:rPr>
        <w:t xml:space="preserve"> </w:t>
      </w:r>
      <w:r w:rsidRPr="00976A55">
        <w:rPr>
          <w:rFonts w:cs="Times New Roman"/>
          <w:szCs w:val="24"/>
        </w:rPr>
        <w:t>conducted,</w:t>
      </w:r>
      <w:r w:rsidR="00845AB2">
        <w:rPr>
          <w:rFonts w:cs="Times New Roman"/>
          <w:szCs w:val="24"/>
        </w:rPr>
        <w:t xml:space="preserve"> </w:t>
      </w:r>
      <w:r w:rsidRPr="00976A55">
        <w:rPr>
          <w:rFonts w:cs="Times New Roman"/>
          <w:szCs w:val="24"/>
        </w:rPr>
        <w:t>it</w:t>
      </w:r>
      <w:r w:rsidR="00845AB2">
        <w:rPr>
          <w:rFonts w:cs="Times New Roman"/>
          <w:szCs w:val="24"/>
        </w:rPr>
        <w:t xml:space="preserve"> </w:t>
      </w:r>
      <w:r w:rsidRPr="00976A55">
        <w:rPr>
          <w:rFonts w:cs="Times New Roman"/>
          <w:szCs w:val="24"/>
        </w:rPr>
        <w:t>can</w:t>
      </w:r>
      <w:r w:rsidR="00845AB2">
        <w:rPr>
          <w:rFonts w:cs="Times New Roman"/>
          <w:szCs w:val="24"/>
        </w:rPr>
        <w:t xml:space="preserve"> </w:t>
      </w:r>
      <w:r w:rsidRPr="00976A55">
        <w:rPr>
          <w:rFonts w:cs="Times New Roman"/>
          <w:szCs w:val="24"/>
        </w:rPr>
        <w:t>result</w:t>
      </w:r>
      <w:r w:rsidR="001377DF" w:rsidRPr="00976A55">
        <w:rPr>
          <w:rFonts w:cs="Times New Roman"/>
          <w:szCs w:val="24"/>
        </w:rPr>
        <w:t xml:space="preserve"> in</w:t>
      </w:r>
      <w:r w:rsidR="00845AB2">
        <w:rPr>
          <w:rFonts w:cs="Times New Roman"/>
          <w:szCs w:val="24"/>
        </w:rPr>
        <w:t xml:space="preserve"> </w:t>
      </w:r>
      <w:r w:rsidRPr="00976A55">
        <w:rPr>
          <w:rFonts w:cs="Times New Roman"/>
          <w:szCs w:val="24"/>
        </w:rPr>
        <w:t>positive</w:t>
      </w:r>
      <w:r w:rsidR="00845AB2">
        <w:rPr>
          <w:rFonts w:cs="Times New Roman"/>
          <w:szCs w:val="24"/>
        </w:rPr>
        <w:t xml:space="preserve"> </w:t>
      </w:r>
      <w:r w:rsidRPr="00976A55">
        <w:rPr>
          <w:rFonts w:cs="Times New Roman"/>
          <w:szCs w:val="24"/>
        </w:rPr>
        <w:t xml:space="preserve">serological test and </w:t>
      </w:r>
      <w:r w:rsidRPr="00976A55">
        <w:rPr>
          <w:rFonts w:cs="Times New Roman"/>
          <w:spacing w:val="-3"/>
          <w:szCs w:val="24"/>
        </w:rPr>
        <w:lastRenderedPageBreak/>
        <w:t xml:space="preserve">may </w:t>
      </w:r>
      <w:r w:rsidRPr="00976A55">
        <w:rPr>
          <w:rFonts w:cs="Times New Roman"/>
          <w:szCs w:val="24"/>
        </w:rPr>
        <w:t xml:space="preserve">create </w:t>
      </w:r>
      <w:r w:rsidRPr="00976A55">
        <w:rPr>
          <w:rFonts w:cs="Times New Roman"/>
          <w:spacing w:val="-3"/>
          <w:szCs w:val="24"/>
        </w:rPr>
        <w:t xml:space="preserve">problems for </w:t>
      </w:r>
      <w:r w:rsidRPr="00976A55">
        <w:rPr>
          <w:rFonts w:cs="Times New Roman"/>
          <w:szCs w:val="24"/>
        </w:rPr>
        <w:t xml:space="preserve">travel </w:t>
      </w:r>
      <w:r w:rsidRPr="00976A55">
        <w:rPr>
          <w:rFonts w:cs="Times New Roman"/>
          <w:spacing w:val="-3"/>
          <w:szCs w:val="24"/>
        </w:rPr>
        <w:t xml:space="preserve">and employment. </w:t>
      </w:r>
      <w:r w:rsidRPr="00976A55">
        <w:rPr>
          <w:rFonts w:cs="Times New Roman"/>
          <w:szCs w:val="24"/>
        </w:rPr>
        <w:t>However, this does not indicate any HIV infection. In</w:t>
      </w:r>
      <w:r w:rsidR="00845AB2">
        <w:rPr>
          <w:rFonts w:cs="Times New Roman"/>
          <w:szCs w:val="24"/>
        </w:rPr>
        <w:t xml:space="preserve"> </w:t>
      </w:r>
      <w:r w:rsidRPr="00976A55">
        <w:rPr>
          <w:rFonts w:cs="Times New Roman"/>
          <w:szCs w:val="24"/>
        </w:rPr>
        <w:t>such</w:t>
      </w:r>
      <w:r w:rsidR="00845AB2">
        <w:rPr>
          <w:rFonts w:cs="Times New Roman"/>
          <w:szCs w:val="24"/>
        </w:rPr>
        <w:t xml:space="preserve"> </w:t>
      </w:r>
      <w:r w:rsidRPr="00976A55">
        <w:rPr>
          <w:rFonts w:cs="Times New Roman"/>
          <w:szCs w:val="24"/>
        </w:rPr>
        <w:t>cases,</w:t>
      </w:r>
      <w:r w:rsidR="00845AB2">
        <w:rPr>
          <w:rFonts w:cs="Times New Roman"/>
          <w:szCs w:val="24"/>
        </w:rPr>
        <w:t xml:space="preserve"> </w:t>
      </w:r>
      <w:r w:rsidRPr="00976A55">
        <w:rPr>
          <w:rFonts w:cs="Times New Roman"/>
          <w:szCs w:val="24"/>
        </w:rPr>
        <w:t>the</w:t>
      </w:r>
      <w:r w:rsidR="00845AB2">
        <w:rPr>
          <w:rFonts w:cs="Times New Roman"/>
          <w:szCs w:val="24"/>
        </w:rPr>
        <w:t xml:space="preserve"> </w:t>
      </w:r>
      <w:r w:rsidRPr="00976A55">
        <w:rPr>
          <w:rFonts w:cs="Times New Roman"/>
          <w:szCs w:val="24"/>
        </w:rPr>
        <w:t>PI</w:t>
      </w:r>
      <w:r w:rsidR="00845AB2">
        <w:rPr>
          <w:rFonts w:cs="Times New Roman"/>
          <w:szCs w:val="24"/>
        </w:rPr>
        <w:t xml:space="preserve"> </w:t>
      </w:r>
      <w:r w:rsidRPr="00976A55">
        <w:rPr>
          <w:rFonts w:cs="Times New Roman"/>
          <w:szCs w:val="24"/>
        </w:rPr>
        <w:t>should</w:t>
      </w:r>
      <w:r w:rsidR="00845AB2">
        <w:rPr>
          <w:rFonts w:cs="Times New Roman"/>
          <w:szCs w:val="24"/>
        </w:rPr>
        <w:t xml:space="preserve"> </w:t>
      </w:r>
      <w:r w:rsidRPr="00976A55">
        <w:rPr>
          <w:rFonts w:cs="Times New Roman"/>
          <w:szCs w:val="24"/>
        </w:rPr>
        <w:t>issue</w:t>
      </w:r>
      <w:r w:rsidR="00845AB2">
        <w:rPr>
          <w:rFonts w:cs="Times New Roman"/>
          <w:szCs w:val="24"/>
        </w:rPr>
        <w:t xml:space="preserve"> </w:t>
      </w:r>
      <w:r w:rsidRPr="00976A55">
        <w:rPr>
          <w:rFonts w:cs="Times New Roman"/>
          <w:szCs w:val="24"/>
        </w:rPr>
        <w:t>a</w:t>
      </w:r>
      <w:r w:rsidR="00845AB2">
        <w:rPr>
          <w:rFonts w:cs="Times New Roman"/>
          <w:szCs w:val="24"/>
        </w:rPr>
        <w:t xml:space="preserve"> </w:t>
      </w:r>
      <w:r w:rsidRPr="00976A55">
        <w:rPr>
          <w:rFonts w:cs="Times New Roman"/>
          <w:spacing w:val="-3"/>
          <w:szCs w:val="24"/>
        </w:rPr>
        <w:t>document</w:t>
      </w:r>
      <w:r w:rsidR="00845AB2">
        <w:rPr>
          <w:rFonts w:cs="Times New Roman"/>
          <w:spacing w:val="-3"/>
          <w:szCs w:val="24"/>
        </w:rPr>
        <w:t xml:space="preserve"> </w:t>
      </w:r>
      <w:r w:rsidRPr="00976A55">
        <w:rPr>
          <w:rFonts w:cs="Times New Roman"/>
          <w:szCs w:val="24"/>
        </w:rPr>
        <w:t>stating</w:t>
      </w:r>
      <w:r w:rsidR="00845AB2">
        <w:rPr>
          <w:rFonts w:cs="Times New Roman"/>
          <w:szCs w:val="24"/>
        </w:rPr>
        <w:t xml:space="preserve"> </w:t>
      </w:r>
      <w:r w:rsidRPr="00976A55">
        <w:rPr>
          <w:rFonts w:cs="Times New Roman"/>
          <w:szCs w:val="24"/>
        </w:rPr>
        <w:t>that</w:t>
      </w:r>
      <w:r w:rsidR="00845AB2">
        <w:rPr>
          <w:rFonts w:cs="Times New Roman"/>
          <w:szCs w:val="24"/>
        </w:rPr>
        <w:t xml:space="preserve"> </w:t>
      </w:r>
      <w:r w:rsidRPr="00976A55">
        <w:rPr>
          <w:rFonts w:cs="Times New Roman"/>
          <w:szCs w:val="24"/>
        </w:rPr>
        <w:t>he/she</w:t>
      </w:r>
      <w:r w:rsidR="00845AB2">
        <w:rPr>
          <w:rFonts w:cs="Times New Roman"/>
          <w:szCs w:val="24"/>
        </w:rPr>
        <w:t xml:space="preserve"> </w:t>
      </w:r>
      <w:r w:rsidRPr="00976A55">
        <w:rPr>
          <w:rFonts w:cs="Times New Roman"/>
          <w:szCs w:val="24"/>
        </w:rPr>
        <w:t xml:space="preserve">was a research participant in a HIV vaccine trial </w:t>
      </w:r>
      <w:r w:rsidRPr="00976A55">
        <w:rPr>
          <w:rFonts w:cs="Times New Roman"/>
          <w:spacing w:val="-3"/>
          <w:szCs w:val="24"/>
        </w:rPr>
        <w:t xml:space="preserve">and </w:t>
      </w:r>
      <w:r w:rsidRPr="00976A55">
        <w:rPr>
          <w:rFonts w:cs="Times New Roman"/>
          <w:szCs w:val="24"/>
        </w:rPr>
        <w:t>provide explanation</w:t>
      </w:r>
      <w:r w:rsidR="00845AB2">
        <w:rPr>
          <w:rFonts w:cs="Times New Roman"/>
          <w:szCs w:val="24"/>
        </w:rPr>
        <w:t xml:space="preserve"> </w:t>
      </w:r>
      <w:r w:rsidR="001377DF" w:rsidRPr="00976A55">
        <w:rPr>
          <w:rFonts w:cs="Times New Roman"/>
          <w:szCs w:val="24"/>
        </w:rPr>
        <w:t xml:space="preserve">for </w:t>
      </w:r>
      <w:r w:rsidR="001377DF" w:rsidRPr="00976A55">
        <w:rPr>
          <w:rFonts w:cs="Times New Roman"/>
          <w:spacing w:val="-12"/>
          <w:szCs w:val="24"/>
        </w:rPr>
        <w:t>the</w:t>
      </w:r>
      <w:r w:rsidR="00845AB2">
        <w:rPr>
          <w:rFonts w:cs="Times New Roman"/>
          <w:spacing w:val="-12"/>
          <w:szCs w:val="24"/>
        </w:rPr>
        <w:t xml:space="preserve"> </w:t>
      </w:r>
      <w:r w:rsidRPr="00976A55">
        <w:rPr>
          <w:rFonts w:cs="Times New Roman"/>
          <w:szCs w:val="24"/>
        </w:rPr>
        <w:t>serological</w:t>
      </w:r>
      <w:r w:rsidR="00845AB2">
        <w:rPr>
          <w:rFonts w:cs="Times New Roman"/>
          <w:szCs w:val="24"/>
        </w:rPr>
        <w:t xml:space="preserve"> </w:t>
      </w:r>
      <w:r w:rsidRPr="00976A55">
        <w:rPr>
          <w:rFonts w:cs="Times New Roman"/>
          <w:spacing w:val="-3"/>
          <w:szCs w:val="24"/>
        </w:rPr>
        <w:t>test</w:t>
      </w:r>
      <w:r w:rsidR="00845AB2">
        <w:rPr>
          <w:rFonts w:cs="Times New Roman"/>
          <w:spacing w:val="-3"/>
          <w:szCs w:val="24"/>
        </w:rPr>
        <w:t xml:space="preserve"> </w:t>
      </w:r>
      <w:r w:rsidRPr="00976A55">
        <w:rPr>
          <w:rFonts w:cs="Times New Roman"/>
          <w:szCs w:val="24"/>
        </w:rPr>
        <w:t>result.</w:t>
      </w:r>
    </w:p>
    <w:p w:rsidR="00D3071F" w:rsidRPr="00976A55" w:rsidRDefault="00B71DBE" w:rsidP="00FC00FB">
      <w:pPr>
        <w:pStyle w:val="BodyText"/>
        <w:spacing w:line="276" w:lineRule="auto"/>
        <w:rPr>
          <w:rFonts w:cs="Times New Roman"/>
          <w:bCs/>
          <w:i/>
          <w:sz w:val="22"/>
        </w:rPr>
      </w:pPr>
      <w:r w:rsidRPr="00DC3BD9">
        <w:rPr>
          <w:rFonts w:cs="Times New Roman"/>
          <w:b/>
          <w:i/>
          <w:sz w:val="22"/>
        </w:rPr>
        <w:t>Note:</w:t>
      </w:r>
      <w:r w:rsidRPr="00976A55">
        <w:rPr>
          <w:rFonts w:cs="Times New Roman"/>
          <w:bCs/>
          <w:i/>
          <w:sz w:val="22"/>
        </w:rPr>
        <w:t xml:space="preserve"> As HIV is a sexually transmitted disease and is potentially life-threatening, the right to life of the sexual partner should be respected over the right to confidentiality of HIV infected person.</w:t>
      </w:r>
    </w:p>
    <w:p w:rsidR="0026702E" w:rsidRPr="00976A55" w:rsidRDefault="0026702E" w:rsidP="00DC3BD9">
      <w:pPr>
        <w:pStyle w:val="BodyText"/>
        <w:spacing w:line="276" w:lineRule="auto"/>
        <w:rPr>
          <w:rFonts w:cs="Times New Roman"/>
          <w:szCs w:val="24"/>
        </w:rPr>
      </w:pPr>
    </w:p>
    <w:p w:rsidR="00A357C5" w:rsidRPr="00976A55" w:rsidRDefault="00545261" w:rsidP="00FC00FB">
      <w:pPr>
        <w:pStyle w:val="Heading2"/>
        <w:numPr>
          <w:ilvl w:val="0"/>
          <w:numId w:val="55"/>
        </w:numPr>
        <w:spacing w:after="240" w:line="276" w:lineRule="auto"/>
        <w:ind w:hanging="450"/>
        <w:jc w:val="both"/>
        <w:rPr>
          <w:rFonts w:cs="Times New Roman"/>
          <w:w w:val="105"/>
        </w:rPr>
      </w:pPr>
      <w:bookmarkStart w:id="178" w:name="_Toc101276261"/>
      <w:r>
        <w:rPr>
          <w:rFonts w:cs="Times New Roman"/>
          <w:w w:val="105"/>
        </w:rPr>
        <w:t>Clinical Trial I</w:t>
      </w:r>
      <w:r w:rsidR="00A357C5" w:rsidRPr="00976A55">
        <w:rPr>
          <w:rFonts w:cs="Times New Roman"/>
          <w:w w:val="105"/>
        </w:rPr>
        <w:t>nvolving Devices/</w:t>
      </w:r>
      <w:r w:rsidR="00296A01" w:rsidRPr="00976A55">
        <w:rPr>
          <w:rFonts w:cs="Times New Roman"/>
          <w:w w:val="105"/>
        </w:rPr>
        <w:t>I</w:t>
      </w:r>
      <w:r w:rsidR="00A357C5" w:rsidRPr="00976A55">
        <w:rPr>
          <w:rFonts w:cs="Times New Roman"/>
          <w:w w:val="105"/>
        </w:rPr>
        <w:t>nstruments/</w:t>
      </w:r>
      <w:r w:rsidR="00296A01" w:rsidRPr="00976A55">
        <w:rPr>
          <w:rFonts w:cs="Times New Roman"/>
          <w:w w:val="105"/>
        </w:rPr>
        <w:t>I</w:t>
      </w:r>
      <w:r w:rsidR="00A357C5" w:rsidRPr="00976A55">
        <w:rPr>
          <w:rFonts w:cs="Times New Roman"/>
          <w:w w:val="105"/>
        </w:rPr>
        <w:t>mplants:</w:t>
      </w:r>
      <w:bookmarkEnd w:id="178"/>
    </w:p>
    <w:p w:rsidR="00D3071F" w:rsidRPr="00976A55" w:rsidRDefault="00B71DBE" w:rsidP="00DC3BD9">
      <w:pPr>
        <w:pStyle w:val="BodyText"/>
        <w:spacing w:line="276" w:lineRule="auto"/>
        <w:ind w:right="27"/>
        <w:rPr>
          <w:rFonts w:cs="Times New Roman"/>
          <w:szCs w:val="24"/>
        </w:rPr>
      </w:pPr>
      <w:r w:rsidRPr="00976A55">
        <w:rPr>
          <w:rFonts w:cs="Times New Roman"/>
          <w:szCs w:val="24"/>
        </w:rPr>
        <w:t xml:space="preserve">Clinical trial incorporates </w:t>
      </w:r>
      <w:r w:rsidR="00296A01" w:rsidRPr="00976A55">
        <w:rPr>
          <w:rFonts w:cs="Times New Roman"/>
          <w:szCs w:val="24"/>
        </w:rPr>
        <w:t xml:space="preserve">use of wide-ranging </w:t>
      </w:r>
      <w:r w:rsidRPr="00976A55">
        <w:rPr>
          <w:rFonts w:cs="Times New Roman"/>
          <w:szCs w:val="24"/>
        </w:rPr>
        <w:t>devices, which may be an instrument, implant, material</w:t>
      </w:r>
      <w:r w:rsidR="00895600">
        <w:rPr>
          <w:rFonts w:cs="Times New Roman"/>
          <w:szCs w:val="24"/>
        </w:rPr>
        <w:t>,</w:t>
      </w:r>
      <w:r w:rsidR="00296A01" w:rsidRPr="00976A55">
        <w:rPr>
          <w:rFonts w:cs="Times New Roman"/>
          <w:szCs w:val="24"/>
        </w:rPr>
        <w:t xml:space="preserve"> etc. Such devices may also be used alone or in combination with another device.</w:t>
      </w:r>
      <w:r w:rsidR="00895600">
        <w:rPr>
          <w:rFonts w:cs="Times New Roman"/>
          <w:szCs w:val="24"/>
        </w:rPr>
        <w:t xml:space="preserve"> </w:t>
      </w:r>
      <w:r w:rsidR="00296A01" w:rsidRPr="00976A55">
        <w:rPr>
          <w:rFonts w:cs="Times New Roman"/>
          <w:szCs w:val="24"/>
        </w:rPr>
        <w:t>Besides, devices can be used both internally and externally,</w:t>
      </w:r>
      <w:r w:rsidR="00895600">
        <w:rPr>
          <w:rFonts w:cs="Times New Roman"/>
          <w:szCs w:val="24"/>
        </w:rPr>
        <w:t xml:space="preserve"> </w:t>
      </w:r>
      <w:r w:rsidRPr="00976A55">
        <w:rPr>
          <w:rFonts w:cs="Times New Roman"/>
          <w:szCs w:val="24"/>
        </w:rPr>
        <w:t>for human beings or animals</w:t>
      </w:r>
      <w:r w:rsidR="00296A01" w:rsidRPr="00976A55">
        <w:rPr>
          <w:rFonts w:cs="Times New Roman"/>
          <w:szCs w:val="24"/>
        </w:rPr>
        <w:t>,</w:t>
      </w:r>
      <w:r w:rsidR="00895600">
        <w:rPr>
          <w:rFonts w:cs="Times New Roman"/>
          <w:szCs w:val="24"/>
        </w:rPr>
        <w:t xml:space="preserve"> </w:t>
      </w:r>
      <w:r w:rsidR="00296A01" w:rsidRPr="00976A55">
        <w:rPr>
          <w:rFonts w:cs="Times New Roman"/>
          <w:szCs w:val="24"/>
        </w:rPr>
        <w:t xml:space="preserve">and, </w:t>
      </w:r>
      <w:r w:rsidRPr="00976A55">
        <w:rPr>
          <w:rFonts w:cs="Times New Roman"/>
          <w:szCs w:val="24"/>
        </w:rPr>
        <w:t xml:space="preserve">for one or more </w:t>
      </w:r>
      <w:r w:rsidR="00296A01" w:rsidRPr="00976A55">
        <w:rPr>
          <w:rFonts w:cs="Times New Roman"/>
          <w:szCs w:val="24"/>
        </w:rPr>
        <w:t>than one</w:t>
      </w:r>
      <w:r w:rsidRPr="00976A55">
        <w:rPr>
          <w:rFonts w:cs="Times New Roman"/>
          <w:szCs w:val="24"/>
        </w:rPr>
        <w:t xml:space="preserve"> specific purpose</w:t>
      </w:r>
      <w:r w:rsidR="00296A01" w:rsidRPr="00976A55">
        <w:rPr>
          <w:rFonts w:cs="Times New Roman"/>
          <w:szCs w:val="24"/>
        </w:rPr>
        <w:t xml:space="preserve"> (e.g. </w:t>
      </w:r>
      <w:r w:rsidRPr="00976A55">
        <w:rPr>
          <w:rFonts w:cs="Times New Roman"/>
          <w:szCs w:val="24"/>
        </w:rPr>
        <w:t>treatment, detection, diagnosis, prevention of disease or disorder, monitoring, etc.</w:t>
      </w:r>
      <w:r w:rsidR="00296A01" w:rsidRPr="00976A55">
        <w:rPr>
          <w:rFonts w:cs="Times New Roman"/>
          <w:szCs w:val="24"/>
        </w:rPr>
        <w:t>).</w:t>
      </w:r>
      <w:r w:rsidR="00BA1D1F" w:rsidRPr="00976A55">
        <w:rPr>
          <w:rFonts w:cs="Times New Roman"/>
          <w:szCs w:val="24"/>
        </w:rPr>
        <w:t>S</w:t>
      </w:r>
      <w:r w:rsidRPr="00976A55">
        <w:rPr>
          <w:rFonts w:cs="Times New Roman"/>
          <w:szCs w:val="24"/>
        </w:rPr>
        <w:t>uch device</w:t>
      </w:r>
      <w:r w:rsidR="00895600">
        <w:rPr>
          <w:rFonts w:cs="Times New Roman"/>
          <w:szCs w:val="24"/>
        </w:rPr>
        <w:t xml:space="preserve"> </w:t>
      </w:r>
      <w:r w:rsidRPr="00976A55">
        <w:rPr>
          <w:rFonts w:cs="Times New Roman"/>
          <w:szCs w:val="24"/>
        </w:rPr>
        <w:t xml:space="preserve">trial should be conducted </w:t>
      </w:r>
      <w:r w:rsidR="00BA1D1F" w:rsidRPr="00976A55">
        <w:rPr>
          <w:rFonts w:cs="Times New Roman"/>
          <w:szCs w:val="24"/>
        </w:rPr>
        <w:t>following similar steps of</w:t>
      </w:r>
      <w:r w:rsidRPr="00976A55">
        <w:rPr>
          <w:rFonts w:cs="Times New Roman"/>
          <w:szCs w:val="24"/>
        </w:rPr>
        <w:t xml:space="preserve"> ethical principles </w:t>
      </w:r>
      <w:r w:rsidR="00BA1D1F" w:rsidRPr="00976A55">
        <w:rPr>
          <w:rFonts w:cs="Times New Roman"/>
          <w:szCs w:val="24"/>
        </w:rPr>
        <w:t>as applicable</w:t>
      </w:r>
      <w:r w:rsidRPr="00976A55">
        <w:rPr>
          <w:rFonts w:cs="Times New Roman"/>
          <w:szCs w:val="24"/>
        </w:rPr>
        <w:t xml:space="preserve"> for drugs</w:t>
      </w:r>
      <w:r w:rsidR="00895600">
        <w:rPr>
          <w:rFonts w:cs="Times New Roman"/>
          <w:szCs w:val="24"/>
        </w:rPr>
        <w:t xml:space="preserve"> </w:t>
      </w:r>
      <w:r w:rsidRPr="00976A55">
        <w:rPr>
          <w:rFonts w:cs="Times New Roman"/>
          <w:szCs w:val="24"/>
        </w:rPr>
        <w:t>or vaccines trials</w:t>
      </w:r>
      <w:r w:rsidR="00895600">
        <w:rPr>
          <w:rFonts w:cs="Times New Roman"/>
          <w:szCs w:val="24"/>
        </w:rPr>
        <w:t xml:space="preserve"> </w:t>
      </w:r>
      <w:r w:rsidRPr="00976A55">
        <w:rPr>
          <w:rFonts w:cs="Times New Roman"/>
          <w:szCs w:val="24"/>
        </w:rPr>
        <w:t xml:space="preserve">and should be considered in the same way as for a new drug/vaccine licensing procedure adopted by the </w:t>
      </w:r>
      <w:r w:rsidR="00A357C5" w:rsidRPr="00976A55">
        <w:rPr>
          <w:rFonts w:cs="Times New Roman"/>
          <w:szCs w:val="24"/>
        </w:rPr>
        <w:t>Drug Act1978</w:t>
      </w:r>
      <w:r w:rsidRPr="00976A55">
        <w:rPr>
          <w:rFonts w:cs="Times New Roman"/>
          <w:szCs w:val="24"/>
        </w:rPr>
        <w:t xml:space="preserve">. </w:t>
      </w:r>
      <w:r w:rsidR="00BA1D1F" w:rsidRPr="00976A55">
        <w:rPr>
          <w:rFonts w:cs="Times New Roman"/>
          <w:szCs w:val="24"/>
        </w:rPr>
        <w:t>I</w:t>
      </w:r>
      <w:r w:rsidRPr="00976A55">
        <w:rPr>
          <w:rFonts w:cs="Times New Roman"/>
          <w:szCs w:val="24"/>
        </w:rPr>
        <w:t>t may not be possible to remove the internal device if the research participant would like to withdraw from a trial</w:t>
      </w:r>
      <w:r w:rsidR="00A357C5" w:rsidRPr="00976A55">
        <w:rPr>
          <w:rFonts w:cs="Times New Roman"/>
          <w:szCs w:val="24"/>
        </w:rPr>
        <w:t xml:space="preserve"> after the installation of the device</w:t>
      </w:r>
      <w:r w:rsidRPr="00976A55">
        <w:rPr>
          <w:rFonts w:cs="Times New Roman"/>
          <w:szCs w:val="24"/>
        </w:rPr>
        <w:t xml:space="preserve">. This should be explained </w:t>
      </w:r>
      <w:r w:rsidR="00A357C5" w:rsidRPr="00976A55">
        <w:rPr>
          <w:rFonts w:cs="Times New Roman"/>
          <w:szCs w:val="24"/>
        </w:rPr>
        <w:t xml:space="preserve">clearly through a comprehensive informed consent document </w:t>
      </w:r>
      <w:r w:rsidRPr="00976A55">
        <w:rPr>
          <w:rFonts w:cs="Times New Roman"/>
          <w:szCs w:val="24"/>
        </w:rPr>
        <w:t>to the participant</w:t>
      </w:r>
      <w:r w:rsidR="00E5692E">
        <w:rPr>
          <w:rFonts w:cs="Times New Roman"/>
          <w:szCs w:val="24"/>
        </w:rPr>
        <w:t xml:space="preserve"> </w:t>
      </w:r>
      <w:r w:rsidRPr="00976A55">
        <w:rPr>
          <w:rFonts w:cs="Times New Roman"/>
          <w:szCs w:val="24"/>
        </w:rPr>
        <w:t>prior</w:t>
      </w:r>
      <w:r w:rsidR="00E5692E">
        <w:rPr>
          <w:rFonts w:cs="Times New Roman"/>
          <w:szCs w:val="24"/>
        </w:rPr>
        <w:t xml:space="preserve"> </w:t>
      </w:r>
      <w:r w:rsidR="001377DF" w:rsidRPr="00976A55">
        <w:rPr>
          <w:rFonts w:cs="Times New Roman"/>
          <w:szCs w:val="24"/>
        </w:rPr>
        <w:t xml:space="preserve">to </w:t>
      </w:r>
      <w:r w:rsidRPr="00976A55">
        <w:rPr>
          <w:rFonts w:cs="Times New Roman"/>
          <w:szCs w:val="24"/>
        </w:rPr>
        <w:t>their enrollment</w:t>
      </w:r>
      <w:r w:rsidR="00477247" w:rsidRPr="00976A55">
        <w:rPr>
          <w:rFonts w:cs="Times New Roman"/>
          <w:szCs w:val="24"/>
        </w:rPr>
        <w:t xml:space="preserve">. It is also important to ensure that the participant has fully understood what is being explained to him/her before participating in the trial. </w:t>
      </w:r>
      <w:r w:rsidRPr="00976A55">
        <w:rPr>
          <w:rFonts w:cs="Times New Roman"/>
          <w:szCs w:val="24"/>
        </w:rPr>
        <w:t>When</w:t>
      </w:r>
      <w:r w:rsidR="00895600">
        <w:rPr>
          <w:rFonts w:cs="Times New Roman"/>
          <w:szCs w:val="24"/>
        </w:rPr>
        <w:t xml:space="preserve"> </w:t>
      </w:r>
      <w:r w:rsidR="00477247" w:rsidRPr="00976A55">
        <w:rPr>
          <w:rFonts w:cs="Times New Roman"/>
          <w:szCs w:val="24"/>
        </w:rPr>
        <w:t xml:space="preserve">a </w:t>
      </w:r>
      <w:r w:rsidRPr="00976A55">
        <w:rPr>
          <w:rFonts w:cs="Times New Roman"/>
          <w:szCs w:val="24"/>
        </w:rPr>
        <w:t>device is implanted</w:t>
      </w:r>
      <w:r w:rsidR="00E5692E">
        <w:rPr>
          <w:rFonts w:cs="Times New Roman"/>
          <w:szCs w:val="24"/>
        </w:rPr>
        <w:t xml:space="preserve"> </w:t>
      </w:r>
      <w:r w:rsidRPr="00976A55">
        <w:rPr>
          <w:rFonts w:cs="Times New Roman"/>
          <w:szCs w:val="24"/>
        </w:rPr>
        <w:t>within the human</w:t>
      </w:r>
      <w:r w:rsidR="00E5692E">
        <w:rPr>
          <w:rFonts w:cs="Times New Roman"/>
          <w:szCs w:val="24"/>
        </w:rPr>
        <w:t xml:space="preserve"> </w:t>
      </w:r>
      <w:r w:rsidRPr="00976A55">
        <w:rPr>
          <w:rFonts w:cs="Times New Roman"/>
          <w:szCs w:val="24"/>
        </w:rPr>
        <w:t xml:space="preserve">body, </w:t>
      </w:r>
      <w:r w:rsidR="008D1EF9" w:rsidRPr="00976A55">
        <w:rPr>
          <w:rFonts w:cs="Times New Roman"/>
          <w:szCs w:val="24"/>
        </w:rPr>
        <w:t>its</w:t>
      </w:r>
      <w:r w:rsidRPr="00976A55">
        <w:rPr>
          <w:rFonts w:cs="Times New Roman"/>
          <w:szCs w:val="24"/>
        </w:rPr>
        <w:t xml:space="preserve"> follow</w:t>
      </w:r>
      <w:r w:rsidR="00776813" w:rsidRPr="00976A55">
        <w:rPr>
          <w:rFonts w:cs="Times New Roman"/>
          <w:szCs w:val="24"/>
        </w:rPr>
        <w:t>-</w:t>
      </w:r>
      <w:r w:rsidRPr="00976A55">
        <w:rPr>
          <w:rFonts w:cs="Times New Roman"/>
          <w:szCs w:val="24"/>
        </w:rPr>
        <w:t>up period</w:t>
      </w:r>
      <w:r w:rsidR="00A938CF">
        <w:rPr>
          <w:rFonts w:cs="Times New Roman"/>
          <w:szCs w:val="24"/>
        </w:rPr>
        <w:t xml:space="preserve"> </w:t>
      </w:r>
      <w:r w:rsidRPr="00976A55">
        <w:rPr>
          <w:rFonts w:cs="Times New Roman"/>
          <w:szCs w:val="24"/>
        </w:rPr>
        <w:t xml:space="preserve">would be long enough to find </w:t>
      </w:r>
      <w:r w:rsidR="00477247" w:rsidRPr="00976A55">
        <w:rPr>
          <w:rFonts w:cs="Times New Roman"/>
          <w:szCs w:val="24"/>
        </w:rPr>
        <w:t xml:space="preserve">the </w:t>
      </w:r>
      <w:r w:rsidRPr="00976A55">
        <w:rPr>
          <w:rFonts w:cs="Times New Roman"/>
          <w:szCs w:val="24"/>
        </w:rPr>
        <w:t xml:space="preserve">late onset of </w:t>
      </w:r>
      <w:r w:rsidR="00477247" w:rsidRPr="00976A55">
        <w:rPr>
          <w:rFonts w:cs="Times New Roman"/>
          <w:szCs w:val="24"/>
        </w:rPr>
        <w:t xml:space="preserve">its </w:t>
      </w:r>
      <w:r w:rsidRPr="00976A55">
        <w:rPr>
          <w:rFonts w:cs="Times New Roman"/>
          <w:szCs w:val="24"/>
        </w:rPr>
        <w:t>adverse reactions/events.</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Based on the type</w:t>
      </w:r>
      <w:r w:rsidR="00A938CF">
        <w:rPr>
          <w:rFonts w:cs="Times New Roman"/>
          <w:szCs w:val="24"/>
        </w:rPr>
        <w:t xml:space="preserve"> </w:t>
      </w:r>
      <w:r w:rsidRPr="00976A55">
        <w:rPr>
          <w:rFonts w:cs="Times New Roman"/>
          <w:szCs w:val="24"/>
        </w:rPr>
        <w:t>of medical devices, the level</w:t>
      </w:r>
      <w:r w:rsidR="00477247" w:rsidRPr="00976A55">
        <w:rPr>
          <w:rFonts w:cs="Times New Roman"/>
          <w:szCs w:val="24"/>
        </w:rPr>
        <w:t>s</w:t>
      </w:r>
      <w:r w:rsidRPr="00976A55">
        <w:rPr>
          <w:rFonts w:cs="Times New Roman"/>
          <w:szCs w:val="24"/>
        </w:rPr>
        <w:t xml:space="preserve"> of risk </w:t>
      </w:r>
      <w:r w:rsidR="00477247" w:rsidRPr="00976A55">
        <w:rPr>
          <w:rFonts w:cs="Times New Roman"/>
          <w:szCs w:val="24"/>
        </w:rPr>
        <w:t xml:space="preserve">may </w:t>
      </w:r>
      <w:r w:rsidRPr="00976A55">
        <w:rPr>
          <w:rFonts w:cs="Times New Roman"/>
          <w:szCs w:val="24"/>
        </w:rPr>
        <w:t>range from low to high. For example, use of thermometers/bandage/tongue depressors may put participant at lower risk, and</w:t>
      </w:r>
      <w:r w:rsidR="00477247" w:rsidRPr="00976A55">
        <w:rPr>
          <w:rFonts w:cs="Times New Roman"/>
          <w:szCs w:val="24"/>
        </w:rPr>
        <w:t>/or the use of</w:t>
      </w:r>
      <w:r w:rsidRPr="00976A55">
        <w:rPr>
          <w:rFonts w:cs="Times New Roman"/>
          <w:szCs w:val="24"/>
        </w:rPr>
        <w:t xml:space="preserve"> hypodermic needles/suction equipment may give low-moderate risk. However, use of lung ventilator/bone fixation plate may put research participant at moderate-high risk, and similarly, heart valves/</w:t>
      </w:r>
      <w:r w:rsidR="00A357C5" w:rsidRPr="00976A55">
        <w:rPr>
          <w:rFonts w:cs="Times New Roman"/>
          <w:szCs w:val="24"/>
        </w:rPr>
        <w:t>pacemaker/</w:t>
      </w:r>
      <w:r w:rsidRPr="00976A55">
        <w:rPr>
          <w:rFonts w:cs="Times New Roman"/>
          <w:szCs w:val="24"/>
        </w:rPr>
        <w:t xml:space="preserve">defibrillator may </w:t>
      </w:r>
      <w:r w:rsidR="00A357C5" w:rsidRPr="00976A55">
        <w:rPr>
          <w:rFonts w:cs="Times New Roman"/>
          <w:szCs w:val="24"/>
        </w:rPr>
        <w:t xml:space="preserve">pose </w:t>
      </w:r>
      <w:r w:rsidR="003F7297" w:rsidRPr="00976A55">
        <w:rPr>
          <w:rFonts w:cs="Times New Roman"/>
          <w:szCs w:val="24"/>
        </w:rPr>
        <w:t xml:space="preserve">even </w:t>
      </w:r>
      <w:r w:rsidRPr="00976A55">
        <w:rPr>
          <w:rFonts w:cs="Times New Roman"/>
          <w:szCs w:val="24"/>
        </w:rPr>
        <w:t>high</w:t>
      </w:r>
      <w:r w:rsidR="003F7297" w:rsidRPr="00976A55">
        <w:rPr>
          <w:rFonts w:cs="Times New Roman"/>
          <w:szCs w:val="24"/>
        </w:rPr>
        <w:t>er</w:t>
      </w:r>
      <w:r w:rsidRPr="00976A55">
        <w:rPr>
          <w:rFonts w:cs="Times New Roman"/>
          <w:szCs w:val="24"/>
        </w:rPr>
        <w:t xml:space="preserve"> risk.</w:t>
      </w:r>
    </w:p>
    <w:p w:rsidR="008F61A4" w:rsidRPr="00976A55" w:rsidRDefault="008F61A4" w:rsidP="00DC3BD9">
      <w:pPr>
        <w:pStyle w:val="BodyText"/>
        <w:spacing w:line="276" w:lineRule="auto"/>
        <w:ind w:right="27"/>
        <w:rPr>
          <w:rFonts w:cs="Times New Roman"/>
          <w:szCs w:val="24"/>
          <w:highlight w:val="yellow"/>
        </w:rPr>
      </w:pPr>
    </w:p>
    <w:p w:rsidR="008F61A4" w:rsidRPr="00976A55" w:rsidRDefault="00A938CF" w:rsidP="00FC00FB">
      <w:pPr>
        <w:pStyle w:val="Heading2"/>
        <w:numPr>
          <w:ilvl w:val="0"/>
          <w:numId w:val="55"/>
        </w:numPr>
        <w:spacing w:after="240" w:line="276" w:lineRule="auto"/>
        <w:ind w:hanging="450"/>
        <w:jc w:val="both"/>
        <w:rPr>
          <w:rFonts w:cs="Times New Roman"/>
          <w:w w:val="105"/>
        </w:rPr>
      </w:pPr>
      <w:bookmarkStart w:id="179" w:name="_Toc101276262"/>
      <w:r>
        <w:rPr>
          <w:rFonts w:cs="Times New Roman"/>
          <w:w w:val="105"/>
        </w:rPr>
        <w:t>Surgical Intervention/Tria</w:t>
      </w:r>
      <w:r w:rsidR="008F61A4" w:rsidRPr="00976A55">
        <w:rPr>
          <w:rFonts w:cs="Times New Roman"/>
          <w:w w:val="105"/>
        </w:rPr>
        <w:t>l:</w:t>
      </w:r>
      <w:bookmarkEnd w:id="179"/>
    </w:p>
    <w:p w:rsidR="008F61A4" w:rsidRPr="00976A55" w:rsidRDefault="008F61A4" w:rsidP="00DC3BD9">
      <w:pPr>
        <w:pStyle w:val="BodyText"/>
        <w:spacing w:line="276" w:lineRule="auto"/>
        <w:ind w:right="27"/>
        <w:rPr>
          <w:rFonts w:cs="Times New Roman"/>
          <w:szCs w:val="24"/>
        </w:rPr>
      </w:pPr>
      <w:r w:rsidRPr="00976A55">
        <w:rPr>
          <w:rFonts w:cs="Times New Roman"/>
          <w:szCs w:val="24"/>
        </w:rPr>
        <w:t xml:space="preserve">For conducting </w:t>
      </w:r>
      <w:r w:rsidR="00A938CF">
        <w:rPr>
          <w:rFonts w:cs="Times New Roman"/>
          <w:szCs w:val="24"/>
        </w:rPr>
        <w:t xml:space="preserve">a </w:t>
      </w:r>
      <w:r w:rsidR="00A938CF" w:rsidRPr="006723C4">
        <w:rPr>
          <w:rFonts w:cs="Times New Roman"/>
          <w:color w:val="000000" w:themeColor="text1"/>
          <w:szCs w:val="24"/>
        </w:rPr>
        <w:t xml:space="preserve">trial that includes a surgical intervention, </w:t>
      </w:r>
      <w:r w:rsidRPr="00976A55">
        <w:rPr>
          <w:rFonts w:cs="Times New Roman"/>
          <w:szCs w:val="24"/>
        </w:rPr>
        <w:t>investigators should provide references for the process and define the most probable difficulties (if any) in the proposal for the ERB to review and perform risk-benefit assessment</w:t>
      </w:r>
      <w:r w:rsidR="00857319">
        <w:rPr>
          <w:rFonts w:cs="Times New Roman"/>
          <w:color w:val="FF0000"/>
          <w:szCs w:val="24"/>
        </w:rPr>
        <w:t xml:space="preserve">. </w:t>
      </w:r>
      <w:r w:rsidRPr="00976A55">
        <w:rPr>
          <w:rFonts w:cs="Times New Roman"/>
          <w:szCs w:val="24"/>
        </w:rPr>
        <w:t xml:space="preserve">Such surgical intervention must be guided by ethical principles applicable to drug trials. Mock surgery must not be incorporated in the design of surgical intervention (trial), except in the situation where researcher </w:t>
      </w:r>
      <w:r w:rsidR="00400CD1" w:rsidRPr="00976A55">
        <w:rPr>
          <w:rFonts w:cs="Times New Roman"/>
          <w:szCs w:val="24"/>
        </w:rPr>
        <w:t>can come up with</w:t>
      </w:r>
      <w:r w:rsidR="00A938CF">
        <w:rPr>
          <w:rFonts w:cs="Times New Roman"/>
          <w:szCs w:val="24"/>
        </w:rPr>
        <w:t xml:space="preserve"> </w:t>
      </w:r>
      <w:r w:rsidRPr="00976A55">
        <w:rPr>
          <w:rFonts w:cs="Times New Roman"/>
          <w:szCs w:val="24"/>
        </w:rPr>
        <w:t>strong scientific reasons for it.</w:t>
      </w:r>
    </w:p>
    <w:p w:rsidR="008F61A4" w:rsidRPr="00976A55" w:rsidRDefault="008F61A4" w:rsidP="00DC3BD9">
      <w:pPr>
        <w:pStyle w:val="BodyText"/>
        <w:spacing w:line="276" w:lineRule="auto"/>
        <w:ind w:right="27"/>
        <w:rPr>
          <w:rFonts w:cs="Times New Roman"/>
          <w:szCs w:val="24"/>
        </w:rPr>
      </w:pPr>
    </w:p>
    <w:p w:rsidR="008F61A4" w:rsidRPr="00976A55" w:rsidRDefault="008F61A4" w:rsidP="00FC00FB">
      <w:pPr>
        <w:pStyle w:val="Heading2"/>
        <w:numPr>
          <w:ilvl w:val="0"/>
          <w:numId w:val="55"/>
        </w:numPr>
        <w:spacing w:after="240" w:line="276" w:lineRule="auto"/>
        <w:ind w:hanging="450"/>
        <w:jc w:val="both"/>
        <w:rPr>
          <w:rFonts w:cs="Times New Roman"/>
          <w:w w:val="105"/>
        </w:rPr>
      </w:pPr>
      <w:bookmarkStart w:id="180" w:name="_Toc101276263"/>
      <w:r w:rsidRPr="00976A55">
        <w:rPr>
          <w:rFonts w:cs="Times New Roman"/>
          <w:w w:val="105"/>
        </w:rPr>
        <w:t xml:space="preserve">Community </w:t>
      </w:r>
      <w:r w:rsidR="001E015A" w:rsidRPr="00976A55">
        <w:rPr>
          <w:rFonts w:cs="Times New Roman"/>
          <w:w w:val="105"/>
        </w:rPr>
        <w:t>T</w:t>
      </w:r>
      <w:r w:rsidRPr="00976A55">
        <w:rPr>
          <w:rFonts w:cs="Times New Roman"/>
          <w:w w:val="105"/>
        </w:rPr>
        <w:t>rials</w:t>
      </w:r>
      <w:bookmarkEnd w:id="180"/>
    </w:p>
    <w:p w:rsidR="008F61A4" w:rsidRPr="00976A55" w:rsidRDefault="008F61A4" w:rsidP="00DC3BD9">
      <w:pPr>
        <w:pStyle w:val="BodyText"/>
        <w:spacing w:line="276" w:lineRule="auto"/>
        <w:ind w:right="27"/>
        <w:rPr>
          <w:rFonts w:cs="Times New Roman"/>
          <w:szCs w:val="24"/>
        </w:rPr>
      </w:pPr>
      <w:r w:rsidRPr="00976A55">
        <w:rPr>
          <w:rFonts w:cs="Times New Roman"/>
          <w:szCs w:val="24"/>
        </w:rPr>
        <w:t xml:space="preserve">Community trials are trials carried out at the community level and the intervention is targeted to communities rather than at individuals. The randomization procedure can also be adopted at the community level and the method of such trial is useful for studying disease prevention or public health intervention models, including behavior change interventions. Ethical review </w:t>
      </w:r>
      <w:r w:rsidRPr="00976A55">
        <w:rPr>
          <w:rFonts w:cs="Times New Roman"/>
          <w:szCs w:val="24"/>
        </w:rPr>
        <w:lastRenderedPageBreak/>
        <w:t>of the community trial proposal may be treated differently</w:t>
      </w:r>
      <w:r w:rsidR="001E015A" w:rsidRPr="00976A55">
        <w:rPr>
          <w:rFonts w:cs="Times New Roman"/>
          <w:szCs w:val="24"/>
        </w:rPr>
        <w:t xml:space="preserve">, emphasizing more on how </w:t>
      </w:r>
      <w:r w:rsidRPr="00976A55">
        <w:rPr>
          <w:rFonts w:cs="Times New Roman"/>
          <w:szCs w:val="24"/>
        </w:rPr>
        <w:t>specific measures are established to protect the welfare of community members who are not participating in the trial.</w:t>
      </w:r>
    </w:p>
    <w:p w:rsidR="008F61A4" w:rsidRPr="00976A55" w:rsidRDefault="008F61A4" w:rsidP="00DC3BD9">
      <w:pPr>
        <w:pStyle w:val="BodyText"/>
        <w:spacing w:line="276" w:lineRule="auto"/>
        <w:ind w:right="27"/>
        <w:rPr>
          <w:rFonts w:cs="Times New Roman"/>
          <w:szCs w:val="24"/>
        </w:rPr>
      </w:pPr>
    </w:p>
    <w:p w:rsidR="008F61A4" w:rsidRPr="00976A55" w:rsidRDefault="008F61A4" w:rsidP="00FC00FB">
      <w:pPr>
        <w:pStyle w:val="Heading2"/>
        <w:numPr>
          <w:ilvl w:val="0"/>
          <w:numId w:val="55"/>
        </w:numPr>
        <w:spacing w:after="240" w:line="276" w:lineRule="auto"/>
        <w:ind w:hanging="450"/>
        <w:jc w:val="both"/>
        <w:rPr>
          <w:rFonts w:cs="Times New Roman"/>
          <w:w w:val="105"/>
        </w:rPr>
      </w:pPr>
      <w:bookmarkStart w:id="181" w:name="_Toc101276264"/>
      <w:r w:rsidRPr="00976A55">
        <w:rPr>
          <w:rFonts w:cs="Times New Roman"/>
          <w:w w:val="105"/>
        </w:rPr>
        <w:t xml:space="preserve">Traditional and </w:t>
      </w:r>
      <w:r w:rsidR="001E015A" w:rsidRPr="00976A55">
        <w:rPr>
          <w:rFonts w:cs="Times New Roman"/>
          <w:w w:val="105"/>
        </w:rPr>
        <w:t>C</w:t>
      </w:r>
      <w:r w:rsidRPr="00976A55">
        <w:rPr>
          <w:rFonts w:cs="Times New Roman"/>
          <w:w w:val="105"/>
        </w:rPr>
        <w:t xml:space="preserve">omplementary </w:t>
      </w:r>
      <w:r w:rsidR="001E015A" w:rsidRPr="00976A55">
        <w:rPr>
          <w:rFonts w:cs="Times New Roman"/>
          <w:w w:val="105"/>
        </w:rPr>
        <w:t>M</w:t>
      </w:r>
      <w:r w:rsidRPr="00976A55">
        <w:rPr>
          <w:rFonts w:cs="Times New Roman"/>
          <w:w w:val="105"/>
        </w:rPr>
        <w:t xml:space="preserve">edicine </w:t>
      </w:r>
      <w:r w:rsidR="001E015A" w:rsidRPr="00976A55">
        <w:rPr>
          <w:rFonts w:cs="Times New Roman"/>
          <w:w w:val="105"/>
        </w:rPr>
        <w:t>C</w:t>
      </w:r>
      <w:r w:rsidRPr="00976A55">
        <w:rPr>
          <w:rFonts w:cs="Times New Roman"/>
          <w:w w:val="105"/>
        </w:rPr>
        <w:t xml:space="preserve">linical </w:t>
      </w:r>
      <w:r w:rsidR="001E015A" w:rsidRPr="00976A55">
        <w:rPr>
          <w:rFonts w:cs="Times New Roman"/>
          <w:w w:val="105"/>
        </w:rPr>
        <w:t>T</w:t>
      </w:r>
      <w:r w:rsidRPr="00976A55">
        <w:rPr>
          <w:rFonts w:cs="Times New Roman"/>
          <w:w w:val="105"/>
        </w:rPr>
        <w:t>rials</w:t>
      </w:r>
      <w:bookmarkEnd w:id="181"/>
    </w:p>
    <w:p w:rsidR="008F61A4" w:rsidRPr="00976A55" w:rsidRDefault="008F61A4" w:rsidP="00DC3BD9">
      <w:pPr>
        <w:pStyle w:val="BodyText"/>
        <w:spacing w:line="276" w:lineRule="auto"/>
        <w:ind w:right="27"/>
        <w:rPr>
          <w:rFonts w:cs="Times New Roman"/>
          <w:szCs w:val="24"/>
        </w:rPr>
      </w:pPr>
      <w:r w:rsidRPr="00976A55">
        <w:rPr>
          <w:rFonts w:cs="Times New Roman"/>
          <w:szCs w:val="24"/>
        </w:rPr>
        <w:t xml:space="preserve">To conduct clinical trials </w:t>
      </w:r>
      <w:r w:rsidR="004901FC" w:rsidRPr="00976A55">
        <w:rPr>
          <w:rFonts w:cs="Times New Roman"/>
          <w:szCs w:val="24"/>
        </w:rPr>
        <w:t xml:space="preserve">on </w:t>
      </w:r>
      <w:r w:rsidRPr="00976A55">
        <w:rPr>
          <w:rFonts w:cs="Times New Roman"/>
          <w:szCs w:val="24"/>
        </w:rPr>
        <w:t xml:space="preserve">traditional and complementary medicines developed within the country, each </w:t>
      </w:r>
      <w:r w:rsidR="00151030" w:rsidRPr="00976A55">
        <w:rPr>
          <w:rFonts w:cs="Times New Roman"/>
          <w:szCs w:val="24"/>
        </w:rPr>
        <w:t>product</w:t>
      </w:r>
      <w:r w:rsidRPr="00976A55">
        <w:rPr>
          <w:rFonts w:cs="Times New Roman"/>
          <w:szCs w:val="24"/>
        </w:rPr>
        <w:t xml:space="preserve"> must go through various pharmacological, toxicological and microbiological testing (heavy metal contamination, toxicity, microbiological testing, etc.) from the recognized laboratory, ensuring the safety of the product. The reports of such testing should be submitted to ERB along with the scientific proposal. </w:t>
      </w:r>
      <w:r w:rsidR="00195F7B" w:rsidRPr="00976A55">
        <w:rPr>
          <w:rFonts w:cs="Times New Roman"/>
          <w:szCs w:val="24"/>
        </w:rPr>
        <w:t>In addition to the requirements for clinical trial of allopathic medicine, i</w:t>
      </w:r>
      <w:r w:rsidRPr="00976A55">
        <w:rPr>
          <w:rFonts w:cs="Times New Roman"/>
          <w:szCs w:val="24"/>
        </w:rPr>
        <w:t xml:space="preserve">nvestigators must follow </w:t>
      </w:r>
      <w:r w:rsidR="00571E42" w:rsidRPr="00976A55">
        <w:rPr>
          <w:rFonts w:cs="Times New Roman"/>
          <w:szCs w:val="24"/>
        </w:rPr>
        <w:t>‘</w:t>
      </w:r>
      <w:r w:rsidRPr="00976A55">
        <w:rPr>
          <w:rFonts w:cs="Times New Roman"/>
          <w:szCs w:val="24"/>
        </w:rPr>
        <w:t xml:space="preserve">NHRC </w:t>
      </w:r>
      <w:r w:rsidR="00571E42" w:rsidRPr="00976A55">
        <w:rPr>
          <w:rFonts w:cs="Times New Roman"/>
          <w:szCs w:val="24"/>
        </w:rPr>
        <w:t>T</w:t>
      </w:r>
      <w:r w:rsidRPr="00976A55">
        <w:rPr>
          <w:rFonts w:cs="Times New Roman"/>
          <w:szCs w:val="24"/>
        </w:rPr>
        <w:t xml:space="preserve">raditional and </w:t>
      </w:r>
      <w:r w:rsidR="00571E42" w:rsidRPr="00976A55">
        <w:rPr>
          <w:rFonts w:cs="Times New Roman"/>
          <w:szCs w:val="24"/>
        </w:rPr>
        <w:t>C</w:t>
      </w:r>
      <w:r w:rsidRPr="00976A55">
        <w:rPr>
          <w:rFonts w:cs="Times New Roman"/>
          <w:szCs w:val="24"/>
        </w:rPr>
        <w:t xml:space="preserve">omplementary </w:t>
      </w:r>
      <w:r w:rsidR="00571E42" w:rsidRPr="00976A55">
        <w:rPr>
          <w:rFonts w:cs="Times New Roman"/>
          <w:szCs w:val="24"/>
        </w:rPr>
        <w:t>M</w:t>
      </w:r>
      <w:r w:rsidRPr="00976A55">
        <w:rPr>
          <w:rFonts w:cs="Times New Roman"/>
          <w:szCs w:val="24"/>
        </w:rPr>
        <w:t xml:space="preserve">edicine </w:t>
      </w:r>
      <w:r w:rsidR="00571E42" w:rsidRPr="00976A55">
        <w:rPr>
          <w:rFonts w:cs="Times New Roman"/>
          <w:szCs w:val="24"/>
        </w:rPr>
        <w:t>R</w:t>
      </w:r>
      <w:r w:rsidRPr="00976A55">
        <w:rPr>
          <w:rFonts w:cs="Times New Roman"/>
          <w:szCs w:val="24"/>
        </w:rPr>
        <w:t xml:space="preserve">esearch </w:t>
      </w:r>
      <w:r w:rsidR="00571E42" w:rsidRPr="00976A55">
        <w:rPr>
          <w:rFonts w:cs="Times New Roman"/>
          <w:szCs w:val="24"/>
        </w:rPr>
        <w:t>G</w:t>
      </w:r>
      <w:r w:rsidRPr="00976A55">
        <w:rPr>
          <w:rFonts w:cs="Times New Roman"/>
          <w:szCs w:val="24"/>
        </w:rPr>
        <w:t>uideline</w:t>
      </w:r>
      <w:r w:rsidR="00776813" w:rsidRPr="00976A55">
        <w:rPr>
          <w:rFonts w:cs="Times New Roman"/>
          <w:szCs w:val="24"/>
        </w:rPr>
        <w:t>.</w:t>
      </w:r>
      <w:r w:rsidR="008D1EF9" w:rsidRPr="00976A55">
        <w:rPr>
          <w:rFonts w:cs="Times New Roman"/>
          <w:szCs w:val="24"/>
        </w:rPr>
        <w:t>’</w:t>
      </w:r>
    </w:p>
    <w:p w:rsidR="0026702E" w:rsidRPr="00976A55" w:rsidRDefault="0026702E" w:rsidP="00DC3BD9">
      <w:pPr>
        <w:pStyle w:val="BodyText"/>
        <w:spacing w:line="276" w:lineRule="auto"/>
        <w:ind w:right="27"/>
        <w:rPr>
          <w:rFonts w:cs="Times New Roman"/>
          <w:szCs w:val="24"/>
        </w:rPr>
      </w:pPr>
    </w:p>
    <w:p w:rsidR="00D3071F" w:rsidRPr="00976A55" w:rsidRDefault="00B71DBE" w:rsidP="00FC00FB">
      <w:pPr>
        <w:pStyle w:val="Heading2"/>
        <w:numPr>
          <w:ilvl w:val="0"/>
          <w:numId w:val="55"/>
        </w:numPr>
        <w:spacing w:after="240" w:line="276" w:lineRule="auto"/>
        <w:ind w:hanging="450"/>
        <w:jc w:val="both"/>
        <w:rPr>
          <w:rFonts w:cs="Times New Roman"/>
          <w:szCs w:val="24"/>
        </w:rPr>
      </w:pPr>
      <w:bookmarkStart w:id="182" w:name="_Toc28699626"/>
      <w:bookmarkStart w:id="183" w:name="_Toc101276265"/>
      <w:r w:rsidRPr="00976A55">
        <w:rPr>
          <w:rFonts w:cs="Times New Roman"/>
          <w:szCs w:val="24"/>
        </w:rPr>
        <w:t xml:space="preserve">Research in </w:t>
      </w:r>
      <w:r w:rsidR="00CC46EA" w:rsidRPr="00976A55">
        <w:rPr>
          <w:rFonts w:cs="Times New Roman"/>
          <w:szCs w:val="24"/>
        </w:rPr>
        <w:t>the</w:t>
      </w:r>
      <w:r w:rsidR="00545261">
        <w:rPr>
          <w:rFonts w:cs="Times New Roman"/>
          <w:szCs w:val="24"/>
        </w:rPr>
        <w:t xml:space="preserve"> A</w:t>
      </w:r>
      <w:r w:rsidRPr="00976A55">
        <w:rPr>
          <w:rFonts w:cs="Times New Roman"/>
          <w:szCs w:val="24"/>
        </w:rPr>
        <w:t>rea of Synthetic Biology</w:t>
      </w:r>
      <w:bookmarkEnd w:id="182"/>
      <w:bookmarkEnd w:id="183"/>
    </w:p>
    <w:p w:rsidR="00D3071F" w:rsidRPr="00976A55" w:rsidRDefault="002F511F" w:rsidP="00DC3BD9">
      <w:pPr>
        <w:pStyle w:val="BodyText"/>
        <w:spacing w:line="276" w:lineRule="auto"/>
        <w:ind w:right="27"/>
        <w:rPr>
          <w:rFonts w:cs="Times New Roman"/>
          <w:szCs w:val="24"/>
        </w:rPr>
      </w:pPr>
      <w:r w:rsidRPr="00976A55">
        <w:rPr>
          <w:rFonts w:cs="Times New Roman"/>
          <w:szCs w:val="24"/>
        </w:rPr>
        <w:t>Synthetic biology is the</w:t>
      </w:r>
      <w:r w:rsidR="00571E42" w:rsidRPr="00976A55">
        <w:rPr>
          <w:rFonts w:cs="Times New Roman"/>
          <w:szCs w:val="24"/>
        </w:rPr>
        <w:t xml:space="preserve"> field of science that involves</w:t>
      </w:r>
      <w:r w:rsidRPr="00976A55">
        <w:rPr>
          <w:rFonts w:cs="Times New Roman"/>
          <w:szCs w:val="24"/>
        </w:rPr>
        <w:t xml:space="preserve"> application of science, technology and engineering</w:t>
      </w:r>
      <w:r w:rsidR="00A938CF">
        <w:rPr>
          <w:rFonts w:cs="Times New Roman"/>
          <w:szCs w:val="24"/>
        </w:rPr>
        <w:t xml:space="preserve"> </w:t>
      </w:r>
      <w:r w:rsidRPr="00976A55">
        <w:rPr>
          <w:rFonts w:cs="Times New Roman"/>
          <w:szCs w:val="24"/>
        </w:rPr>
        <w:t>to facilitate</w:t>
      </w:r>
      <w:r w:rsidR="00F45560" w:rsidRPr="00976A55">
        <w:rPr>
          <w:rFonts w:cs="Times New Roman"/>
          <w:szCs w:val="24"/>
        </w:rPr>
        <w:t xml:space="preserve"> and accelerate</w:t>
      </w:r>
      <w:r w:rsidR="00A938CF">
        <w:rPr>
          <w:rFonts w:cs="Times New Roman"/>
          <w:szCs w:val="24"/>
        </w:rPr>
        <w:t xml:space="preserve"> </w:t>
      </w:r>
      <w:r w:rsidR="00F45560" w:rsidRPr="00976A55">
        <w:rPr>
          <w:rFonts w:cs="Times New Roman"/>
          <w:szCs w:val="24"/>
        </w:rPr>
        <w:t>the design, manufacture</w:t>
      </w:r>
      <w:r w:rsidR="00804B34" w:rsidRPr="00976A55">
        <w:rPr>
          <w:rFonts w:cs="Times New Roman"/>
          <w:szCs w:val="24"/>
        </w:rPr>
        <w:t xml:space="preserve"> and/or, modification</w:t>
      </w:r>
      <w:r w:rsidRPr="00976A55">
        <w:rPr>
          <w:rFonts w:cs="Times New Roman"/>
          <w:szCs w:val="24"/>
        </w:rPr>
        <w:t xml:space="preserve"> of genetic material of living organisms. </w:t>
      </w:r>
      <w:r w:rsidR="00B71DBE" w:rsidRPr="00976A55">
        <w:rPr>
          <w:rFonts w:cs="Times New Roman"/>
          <w:szCs w:val="24"/>
        </w:rPr>
        <w:t xml:space="preserve">Investigator </w:t>
      </w:r>
      <w:r w:rsidRPr="00976A55">
        <w:rPr>
          <w:rFonts w:cs="Times New Roman"/>
          <w:szCs w:val="24"/>
        </w:rPr>
        <w:t>should</w:t>
      </w:r>
      <w:r w:rsidR="00B71DBE" w:rsidRPr="00976A55">
        <w:rPr>
          <w:rFonts w:cs="Times New Roman"/>
          <w:szCs w:val="24"/>
        </w:rPr>
        <w:t xml:space="preserve"> follow ethical and</w:t>
      </w:r>
      <w:r w:rsidR="00A938CF">
        <w:rPr>
          <w:rFonts w:cs="Times New Roman"/>
          <w:szCs w:val="24"/>
        </w:rPr>
        <w:t xml:space="preserve"> </w:t>
      </w:r>
      <w:r w:rsidR="00B71DBE" w:rsidRPr="00976A55">
        <w:rPr>
          <w:rFonts w:cs="Times New Roman"/>
          <w:szCs w:val="24"/>
        </w:rPr>
        <w:t xml:space="preserve">legal aspects </w:t>
      </w:r>
      <w:r w:rsidR="00804B34" w:rsidRPr="00976A55">
        <w:rPr>
          <w:rFonts w:cs="Times New Roman"/>
          <w:szCs w:val="24"/>
        </w:rPr>
        <w:t>pertaining to impacts/potential risks of</w:t>
      </w:r>
      <w:r w:rsidR="00A938CF">
        <w:rPr>
          <w:rFonts w:cs="Times New Roman"/>
          <w:szCs w:val="24"/>
        </w:rPr>
        <w:t xml:space="preserve"> </w:t>
      </w:r>
      <w:r w:rsidR="00804B34" w:rsidRPr="00976A55">
        <w:rPr>
          <w:rFonts w:cs="Times New Roman"/>
          <w:szCs w:val="24"/>
        </w:rPr>
        <w:t xml:space="preserve">synthetic biology </w:t>
      </w:r>
      <w:r w:rsidR="00B71DBE" w:rsidRPr="00976A55">
        <w:rPr>
          <w:rFonts w:cs="Times New Roman"/>
          <w:szCs w:val="24"/>
        </w:rPr>
        <w:t>on biosafety,</w:t>
      </w:r>
      <w:r w:rsidR="00FF6022">
        <w:rPr>
          <w:rFonts w:cs="Times New Roman"/>
          <w:szCs w:val="24"/>
        </w:rPr>
        <w:t xml:space="preserve"> </w:t>
      </w:r>
      <w:r w:rsidR="00B71DBE" w:rsidRPr="00976A55">
        <w:rPr>
          <w:rFonts w:cs="Times New Roman"/>
          <w:szCs w:val="24"/>
        </w:rPr>
        <w:t>biosecurity,</w:t>
      </w:r>
      <w:r w:rsidR="00FF6022">
        <w:rPr>
          <w:rFonts w:cs="Times New Roman"/>
          <w:szCs w:val="24"/>
        </w:rPr>
        <w:t xml:space="preserve"> </w:t>
      </w:r>
      <w:r w:rsidR="00B71DBE" w:rsidRPr="00976A55">
        <w:rPr>
          <w:rFonts w:cs="Times New Roman"/>
          <w:szCs w:val="24"/>
        </w:rPr>
        <w:t>IPRs,</w:t>
      </w:r>
      <w:r w:rsidR="00FF6022">
        <w:rPr>
          <w:rFonts w:cs="Times New Roman"/>
          <w:szCs w:val="24"/>
        </w:rPr>
        <w:t xml:space="preserve"> </w:t>
      </w:r>
      <w:r w:rsidR="00CC46EA" w:rsidRPr="00976A55">
        <w:rPr>
          <w:rFonts w:cs="Times New Roman"/>
          <w:szCs w:val="24"/>
        </w:rPr>
        <w:t>environment (physical and social environment) etc.</w:t>
      </w:r>
    </w:p>
    <w:p w:rsidR="001E194C" w:rsidRPr="00976A55" w:rsidRDefault="001E194C"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Safety</w:t>
      </w:r>
      <w:r w:rsidR="00A938CF">
        <w:rPr>
          <w:rFonts w:cs="Times New Roman"/>
          <w:szCs w:val="24"/>
        </w:rPr>
        <w:t xml:space="preserve"> </w:t>
      </w:r>
      <w:r w:rsidR="00567FDB" w:rsidRPr="00976A55">
        <w:rPr>
          <w:rFonts w:cs="Times New Roman"/>
          <w:szCs w:val="24"/>
        </w:rPr>
        <w:t>provisions in</w:t>
      </w:r>
      <w:r w:rsidRPr="00976A55">
        <w:rPr>
          <w:rFonts w:cs="Times New Roman"/>
          <w:szCs w:val="24"/>
        </w:rPr>
        <w:t xml:space="preserve"> Environmental Protection Act, Biomedical Waste Management Rules, and </w:t>
      </w:r>
      <w:r w:rsidR="00CC46EA" w:rsidRPr="00976A55">
        <w:rPr>
          <w:rFonts w:cs="Times New Roman"/>
          <w:szCs w:val="24"/>
        </w:rPr>
        <w:t xml:space="preserve">other </w:t>
      </w:r>
      <w:r w:rsidRPr="00976A55">
        <w:rPr>
          <w:rFonts w:cs="Times New Roman"/>
          <w:szCs w:val="24"/>
        </w:rPr>
        <w:t>relevant</w:t>
      </w:r>
      <w:r w:rsidR="00A938CF">
        <w:rPr>
          <w:rFonts w:cs="Times New Roman"/>
          <w:szCs w:val="24"/>
        </w:rPr>
        <w:t xml:space="preserve"> </w:t>
      </w:r>
      <w:r w:rsidRPr="00976A55">
        <w:rPr>
          <w:rFonts w:cs="Times New Roman"/>
          <w:szCs w:val="24"/>
        </w:rPr>
        <w:t>laws</w:t>
      </w:r>
      <w:r w:rsidR="00A938CF">
        <w:rPr>
          <w:rFonts w:cs="Times New Roman"/>
          <w:szCs w:val="24"/>
        </w:rPr>
        <w:t xml:space="preserve"> </w:t>
      </w:r>
      <w:r w:rsidR="002F511F" w:rsidRPr="00976A55">
        <w:rPr>
          <w:rFonts w:cs="Times New Roman"/>
          <w:szCs w:val="24"/>
        </w:rPr>
        <w:t>of the country</w:t>
      </w:r>
      <w:r w:rsidR="00567FDB" w:rsidRPr="00976A55">
        <w:rPr>
          <w:rFonts w:cs="Times New Roman"/>
          <w:szCs w:val="24"/>
        </w:rPr>
        <w:t xml:space="preserve"> need to be followed</w:t>
      </w:r>
      <w:r w:rsidR="00CC46EA" w:rsidRPr="00976A55">
        <w:rPr>
          <w:rFonts w:cs="Times New Roman"/>
          <w:szCs w:val="24"/>
        </w:rPr>
        <w:t xml:space="preserve"> by the researchers working on synthetic biology</w:t>
      </w:r>
      <w:r w:rsidRPr="00976A55">
        <w:rPr>
          <w:rFonts w:cs="Times New Roman"/>
          <w:szCs w:val="24"/>
        </w:rPr>
        <w:t>. Appropriate</w:t>
      </w:r>
      <w:r w:rsidR="00A938CF">
        <w:rPr>
          <w:rFonts w:cs="Times New Roman"/>
          <w:szCs w:val="24"/>
        </w:rPr>
        <w:t xml:space="preserve"> </w:t>
      </w:r>
      <w:r w:rsidRPr="00976A55">
        <w:rPr>
          <w:rFonts w:cs="Times New Roman"/>
          <w:szCs w:val="24"/>
        </w:rPr>
        <w:t>safety</w:t>
      </w:r>
      <w:r w:rsidR="00A938CF">
        <w:rPr>
          <w:rFonts w:cs="Times New Roman"/>
          <w:szCs w:val="24"/>
        </w:rPr>
        <w:t xml:space="preserve"> </w:t>
      </w:r>
      <w:r w:rsidRPr="00976A55">
        <w:rPr>
          <w:rFonts w:cs="Times New Roman"/>
          <w:szCs w:val="24"/>
        </w:rPr>
        <w:t>training</w:t>
      </w:r>
      <w:r w:rsidR="00A938CF">
        <w:rPr>
          <w:rFonts w:cs="Times New Roman"/>
          <w:szCs w:val="24"/>
        </w:rPr>
        <w:t xml:space="preserve"> </w:t>
      </w:r>
      <w:r w:rsidRPr="00976A55">
        <w:rPr>
          <w:rFonts w:cs="Times New Roman"/>
          <w:szCs w:val="24"/>
        </w:rPr>
        <w:t>(like safe handling of the product) must be provided to researchers and staff working in an</w:t>
      </w:r>
      <w:r w:rsidR="00A938CF">
        <w:rPr>
          <w:rFonts w:cs="Times New Roman"/>
          <w:szCs w:val="24"/>
        </w:rPr>
        <w:t xml:space="preserve"> </w:t>
      </w:r>
      <w:r w:rsidRPr="00976A55">
        <w:rPr>
          <w:rFonts w:cs="Times New Roman"/>
          <w:szCs w:val="24"/>
        </w:rPr>
        <w:t xml:space="preserve">area of synthetic biology. Their periodic health </w:t>
      </w:r>
      <w:r w:rsidR="00567FDB" w:rsidRPr="00976A55">
        <w:rPr>
          <w:rFonts w:cs="Times New Roman"/>
          <w:szCs w:val="24"/>
        </w:rPr>
        <w:t xml:space="preserve">screening </w:t>
      </w:r>
      <w:r w:rsidRPr="00976A55">
        <w:rPr>
          <w:rFonts w:cs="Times New Roman"/>
          <w:szCs w:val="24"/>
        </w:rPr>
        <w:t>should be done as they</w:t>
      </w:r>
      <w:r w:rsidR="00CC46EA" w:rsidRPr="00976A55">
        <w:rPr>
          <w:rFonts w:cs="Times New Roman"/>
          <w:szCs w:val="24"/>
        </w:rPr>
        <w:t xml:space="preserve"> are at potential risk of harm from the</w:t>
      </w:r>
      <w:r w:rsidR="008D1EF9" w:rsidRPr="00976A55">
        <w:rPr>
          <w:rFonts w:cs="Times New Roman"/>
          <w:szCs w:val="24"/>
        </w:rPr>
        <w:t>ir</w:t>
      </w:r>
      <w:r w:rsidR="00CC46EA" w:rsidRPr="00976A55">
        <w:rPr>
          <w:rFonts w:cs="Times New Roman"/>
          <w:szCs w:val="24"/>
        </w:rPr>
        <w:t xml:space="preserve"> exposure to </w:t>
      </w:r>
      <w:r w:rsidRPr="00976A55">
        <w:rPr>
          <w:rFonts w:cs="Times New Roman"/>
          <w:szCs w:val="24"/>
        </w:rPr>
        <w:t>occupational health hazards.</w:t>
      </w:r>
    </w:p>
    <w:p w:rsidR="001E194C" w:rsidRPr="00976A55" w:rsidRDefault="001E194C" w:rsidP="00DC3BD9">
      <w:pPr>
        <w:pStyle w:val="BodyText"/>
        <w:spacing w:line="276" w:lineRule="auto"/>
        <w:ind w:right="27"/>
        <w:rPr>
          <w:rFonts w:cs="Times New Roman"/>
          <w:szCs w:val="24"/>
        </w:rPr>
      </w:pPr>
    </w:p>
    <w:p w:rsidR="00D3071F" w:rsidRPr="00976A55" w:rsidRDefault="005A0425" w:rsidP="00DC3BD9">
      <w:pPr>
        <w:pStyle w:val="BodyText"/>
        <w:spacing w:line="276" w:lineRule="auto"/>
        <w:ind w:right="27"/>
        <w:rPr>
          <w:rFonts w:cs="Times New Roman"/>
          <w:szCs w:val="24"/>
        </w:rPr>
      </w:pPr>
      <w:r w:rsidRPr="00976A55">
        <w:rPr>
          <w:rFonts w:cs="Times New Roman"/>
          <w:szCs w:val="24"/>
        </w:rPr>
        <w:t>Biomaterials</w:t>
      </w:r>
      <w:r w:rsidR="00CB6E02" w:rsidRPr="00976A55">
        <w:rPr>
          <w:rFonts w:cs="Times New Roman"/>
          <w:szCs w:val="24"/>
        </w:rPr>
        <w:t xml:space="preserve"> have potential for both use and harm.</w:t>
      </w:r>
      <w:r w:rsidR="00A938CF">
        <w:rPr>
          <w:rFonts w:cs="Times New Roman"/>
          <w:szCs w:val="24"/>
        </w:rPr>
        <w:t xml:space="preserve"> </w:t>
      </w:r>
      <w:r w:rsidR="00A1552A" w:rsidRPr="00976A55">
        <w:rPr>
          <w:rFonts w:cs="Times New Roman"/>
          <w:szCs w:val="24"/>
        </w:rPr>
        <w:t>Notwithstanding p</w:t>
      </w:r>
      <w:r w:rsidR="00034A1D" w:rsidRPr="00976A55">
        <w:rPr>
          <w:rFonts w:cs="Times New Roman"/>
          <w:szCs w:val="24"/>
        </w:rPr>
        <w:t>otential benefits, there are also a numb</w:t>
      </w:r>
      <w:r w:rsidR="00CB6E02" w:rsidRPr="00976A55">
        <w:rPr>
          <w:rFonts w:cs="Times New Roman"/>
          <w:szCs w:val="24"/>
        </w:rPr>
        <w:t>er of ethical concerns about</w:t>
      </w:r>
      <w:r w:rsidR="00034A1D" w:rsidRPr="00976A55">
        <w:rPr>
          <w:rFonts w:cs="Times New Roman"/>
          <w:szCs w:val="24"/>
        </w:rPr>
        <w:t xml:space="preserve"> synthetic biology vis-à-vis both physical (safety and security) and non-physical harms. </w:t>
      </w:r>
      <w:r w:rsidR="00CB6E02" w:rsidRPr="00976A55">
        <w:rPr>
          <w:rFonts w:cs="Times New Roman"/>
          <w:szCs w:val="24"/>
        </w:rPr>
        <w:t xml:space="preserve">To ensure </w:t>
      </w:r>
      <w:r w:rsidR="00B81ED7" w:rsidRPr="00976A55">
        <w:rPr>
          <w:rFonts w:cs="Times New Roman"/>
          <w:szCs w:val="24"/>
        </w:rPr>
        <w:t xml:space="preserve">safety, </w:t>
      </w:r>
      <w:r w:rsidR="00CB6E02" w:rsidRPr="00976A55">
        <w:rPr>
          <w:rFonts w:cs="Times New Roman"/>
          <w:szCs w:val="24"/>
        </w:rPr>
        <w:t>it is important for the researchers involved in synthetic biology to</w:t>
      </w:r>
      <w:r w:rsidR="00B81ED7" w:rsidRPr="00976A55">
        <w:rPr>
          <w:rFonts w:cs="Times New Roman"/>
          <w:szCs w:val="24"/>
        </w:rPr>
        <w:t xml:space="preserve"> weigh the benefits of research against potential risks. Researchers should </w:t>
      </w:r>
      <w:r w:rsidR="00A1552A" w:rsidRPr="00976A55">
        <w:rPr>
          <w:rFonts w:cs="Times New Roman"/>
          <w:szCs w:val="24"/>
        </w:rPr>
        <w:t xml:space="preserve">also </w:t>
      </w:r>
      <w:r w:rsidR="00B81ED7" w:rsidRPr="00976A55">
        <w:rPr>
          <w:rFonts w:cs="Times New Roman"/>
          <w:szCs w:val="24"/>
        </w:rPr>
        <w:t>adhere to ethical principles (benef</w:t>
      </w:r>
      <w:r w:rsidR="00F45560" w:rsidRPr="00976A55">
        <w:rPr>
          <w:rFonts w:cs="Times New Roman"/>
          <w:szCs w:val="24"/>
        </w:rPr>
        <w:t>i</w:t>
      </w:r>
      <w:r w:rsidR="00B81ED7" w:rsidRPr="00976A55">
        <w:rPr>
          <w:rFonts w:cs="Times New Roman"/>
          <w:szCs w:val="24"/>
        </w:rPr>
        <w:t>c</w:t>
      </w:r>
      <w:r w:rsidR="00F45560" w:rsidRPr="00976A55">
        <w:rPr>
          <w:rFonts w:cs="Times New Roman"/>
          <w:szCs w:val="24"/>
        </w:rPr>
        <w:t>e</w:t>
      </w:r>
      <w:r w:rsidR="00B81ED7" w:rsidRPr="00976A55">
        <w:rPr>
          <w:rFonts w:cs="Times New Roman"/>
          <w:szCs w:val="24"/>
        </w:rPr>
        <w:t>nc</w:t>
      </w:r>
      <w:r w:rsidR="00F45560" w:rsidRPr="00976A55">
        <w:rPr>
          <w:rFonts w:cs="Times New Roman"/>
          <w:szCs w:val="24"/>
        </w:rPr>
        <w:t>e</w:t>
      </w:r>
      <w:r w:rsidR="00B81ED7" w:rsidRPr="00976A55">
        <w:rPr>
          <w:rFonts w:cs="Times New Roman"/>
          <w:szCs w:val="24"/>
        </w:rPr>
        <w:t xml:space="preserve">, </w:t>
      </w:r>
      <w:proofErr w:type="spellStart"/>
      <w:r w:rsidR="00B81ED7" w:rsidRPr="00976A55">
        <w:rPr>
          <w:rFonts w:cs="Times New Roman"/>
          <w:szCs w:val="24"/>
        </w:rPr>
        <w:t>nonmalef</w:t>
      </w:r>
      <w:r w:rsidR="00F45560" w:rsidRPr="00976A55">
        <w:rPr>
          <w:rFonts w:cs="Times New Roman"/>
          <w:szCs w:val="24"/>
        </w:rPr>
        <w:t>i</w:t>
      </w:r>
      <w:r w:rsidR="00B81ED7" w:rsidRPr="00976A55">
        <w:rPr>
          <w:rFonts w:cs="Times New Roman"/>
          <w:szCs w:val="24"/>
        </w:rPr>
        <w:t>c</w:t>
      </w:r>
      <w:r w:rsidR="00F45560" w:rsidRPr="00976A55">
        <w:rPr>
          <w:rFonts w:cs="Times New Roman"/>
          <w:szCs w:val="24"/>
        </w:rPr>
        <w:t>e</w:t>
      </w:r>
      <w:r w:rsidR="00B81ED7" w:rsidRPr="00976A55">
        <w:rPr>
          <w:rFonts w:cs="Times New Roman"/>
          <w:szCs w:val="24"/>
        </w:rPr>
        <w:t>nce</w:t>
      </w:r>
      <w:proofErr w:type="spellEnd"/>
      <w:r w:rsidR="00B81ED7" w:rsidRPr="00976A55">
        <w:rPr>
          <w:rFonts w:cs="Times New Roman"/>
          <w:szCs w:val="24"/>
        </w:rPr>
        <w:t>, equity, justice etc</w:t>
      </w:r>
      <w:r w:rsidR="00F45560" w:rsidRPr="00976A55">
        <w:rPr>
          <w:rFonts w:cs="Times New Roman"/>
          <w:szCs w:val="24"/>
        </w:rPr>
        <w:t>.</w:t>
      </w:r>
      <w:r w:rsidR="00B81ED7" w:rsidRPr="00976A55">
        <w:rPr>
          <w:rFonts w:cs="Times New Roman"/>
          <w:szCs w:val="24"/>
        </w:rPr>
        <w:t>)</w:t>
      </w:r>
      <w:r w:rsidR="00F45560" w:rsidRPr="00976A55">
        <w:rPr>
          <w:rFonts w:cs="Times New Roman"/>
          <w:szCs w:val="24"/>
        </w:rPr>
        <w:t xml:space="preserve"> while working on synthetic biology</w:t>
      </w:r>
      <w:r w:rsidR="00B81ED7" w:rsidRPr="00976A55">
        <w:rPr>
          <w:rFonts w:cs="Times New Roman"/>
          <w:szCs w:val="24"/>
        </w:rPr>
        <w:t>.</w:t>
      </w:r>
      <w:r w:rsidR="00545261">
        <w:rPr>
          <w:rFonts w:cs="Times New Roman"/>
          <w:szCs w:val="24"/>
        </w:rPr>
        <w:t xml:space="preserve"> </w:t>
      </w:r>
      <w:r w:rsidR="003B31E4" w:rsidRPr="00976A55">
        <w:rPr>
          <w:rFonts w:cs="Times New Roman"/>
          <w:szCs w:val="24"/>
        </w:rPr>
        <w:t>Besides, t</w:t>
      </w:r>
      <w:r w:rsidR="00F45560" w:rsidRPr="00976A55">
        <w:rPr>
          <w:rFonts w:cs="Times New Roman"/>
          <w:szCs w:val="24"/>
        </w:rPr>
        <w:t>o av</w:t>
      </w:r>
      <w:r w:rsidR="003B31E4" w:rsidRPr="00976A55">
        <w:rPr>
          <w:rFonts w:cs="Times New Roman"/>
          <w:szCs w:val="24"/>
        </w:rPr>
        <w:t xml:space="preserve">oid misuse of research, researchers are required to work in accordance with </w:t>
      </w:r>
      <w:r w:rsidR="00A1552A" w:rsidRPr="00976A55">
        <w:rPr>
          <w:rFonts w:cs="Times New Roman"/>
          <w:szCs w:val="24"/>
        </w:rPr>
        <w:t xml:space="preserve">the </w:t>
      </w:r>
      <w:r w:rsidR="003B31E4" w:rsidRPr="00976A55">
        <w:rPr>
          <w:rFonts w:cs="Times New Roman"/>
          <w:szCs w:val="24"/>
        </w:rPr>
        <w:t>ethical guidelines</w:t>
      </w:r>
      <w:r w:rsidR="00A1552A" w:rsidRPr="00976A55">
        <w:rPr>
          <w:rFonts w:cs="Times New Roman"/>
          <w:szCs w:val="24"/>
        </w:rPr>
        <w:t xml:space="preserve">, policies, regulations and acts pertaining to </w:t>
      </w:r>
      <w:r w:rsidR="00016326" w:rsidRPr="00976A55">
        <w:rPr>
          <w:rFonts w:cs="Times New Roman"/>
          <w:szCs w:val="24"/>
        </w:rPr>
        <w:t xml:space="preserve">research on synthetic biology. </w:t>
      </w:r>
      <w:r w:rsidR="00B71DBE" w:rsidRPr="00976A55">
        <w:rPr>
          <w:rFonts w:cs="Times New Roman"/>
          <w:szCs w:val="24"/>
        </w:rPr>
        <w:t xml:space="preserve">There </w:t>
      </w:r>
      <w:r w:rsidR="00A1552A" w:rsidRPr="00976A55">
        <w:rPr>
          <w:rFonts w:cs="Times New Roman"/>
          <w:szCs w:val="24"/>
        </w:rPr>
        <w:t xml:space="preserve">also </w:t>
      </w:r>
      <w:r w:rsidR="00B71DBE" w:rsidRPr="00976A55">
        <w:rPr>
          <w:rFonts w:cs="Times New Roman"/>
          <w:szCs w:val="24"/>
        </w:rPr>
        <w:t>must be effective partnership between policy makers and researchers to generate a secure system.</w:t>
      </w:r>
    </w:p>
    <w:p w:rsidR="00322170" w:rsidRPr="00976A55" w:rsidRDefault="00322170"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Biomaterials and biocompatibility test</w:t>
      </w:r>
      <w:r w:rsidR="00567FDB" w:rsidRPr="00976A55">
        <w:rPr>
          <w:rFonts w:cs="Times New Roman"/>
          <w:szCs w:val="24"/>
        </w:rPr>
        <w:t>ing</w:t>
      </w:r>
      <w:r w:rsidR="00545261">
        <w:rPr>
          <w:rFonts w:cs="Times New Roman"/>
          <w:szCs w:val="24"/>
        </w:rPr>
        <w:t xml:space="preserve"> </w:t>
      </w:r>
      <w:r w:rsidR="00567FDB" w:rsidRPr="00976A55">
        <w:rPr>
          <w:rFonts w:cs="Times New Roman"/>
          <w:szCs w:val="24"/>
        </w:rPr>
        <w:t xml:space="preserve">in a certified laboratory </w:t>
      </w:r>
      <w:r w:rsidRPr="00976A55">
        <w:rPr>
          <w:rFonts w:cs="Times New Roman"/>
          <w:szCs w:val="24"/>
        </w:rPr>
        <w:t xml:space="preserve">must be done as per </w:t>
      </w:r>
      <w:r w:rsidR="00567FDB" w:rsidRPr="00976A55">
        <w:rPr>
          <w:rFonts w:cs="Times New Roman"/>
          <w:szCs w:val="24"/>
        </w:rPr>
        <w:t xml:space="preserve">the </w:t>
      </w:r>
      <w:r w:rsidRPr="00976A55">
        <w:rPr>
          <w:rFonts w:cs="Times New Roman"/>
          <w:szCs w:val="24"/>
        </w:rPr>
        <w:t xml:space="preserve">relevant regulatory standards </w:t>
      </w:r>
      <w:r w:rsidR="00567FDB" w:rsidRPr="00976A55">
        <w:rPr>
          <w:rFonts w:cs="Times New Roman"/>
          <w:szCs w:val="24"/>
        </w:rPr>
        <w:t>of</w:t>
      </w:r>
      <w:r w:rsidRPr="00976A55">
        <w:rPr>
          <w:rFonts w:cs="Times New Roman"/>
          <w:szCs w:val="24"/>
        </w:rPr>
        <w:t xml:space="preserve"> </w:t>
      </w:r>
      <w:proofErr w:type="spellStart"/>
      <w:r w:rsidRPr="00976A55">
        <w:rPr>
          <w:rFonts w:cs="Times New Roman"/>
          <w:szCs w:val="24"/>
        </w:rPr>
        <w:t>GoN</w:t>
      </w:r>
      <w:proofErr w:type="spellEnd"/>
      <w:r w:rsidRPr="00976A55">
        <w:rPr>
          <w:rFonts w:cs="Times New Roman"/>
          <w:szCs w:val="24"/>
        </w:rPr>
        <w:t xml:space="preserve">. </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FC00FB">
      <w:pPr>
        <w:pStyle w:val="Heading2"/>
        <w:numPr>
          <w:ilvl w:val="0"/>
          <w:numId w:val="55"/>
        </w:numPr>
        <w:spacing w:after="240" w:line="276" w:lineRule="auto"/>
        <w:ind w:hanging="450"/>
        <w:jc w:val="both"/>
        <w:rPr>
          <w:rFonts w:cs="Times New Roman"/>
          <w:szCs w:val="24"/>
        </w:rPr>
      </w:pPr>
      <w:bookmarkStart w:id="184" w:name="_Toc28699627"/>
      <w:bookmarkStart w:id="185" w:name="_Toc101276266"/>
      <w:r w:rsidRPr="00976A55">
        <w:rPr>
          <w:rFonts w:cs="Times New Roman"/>
          <w:szCs w:val="24"/>
        </w:rPr>
        <w:t xml:space="preserve">Research in an </w:t>
      </w:r>
      <w:r w:rsidR="00016326" w:rsidRPr="00976A55">
        <w:rPr>
          <w:rFonts w:cs="Times New Roman"/>
          <w:szCs w:val="24"/>
        </w:rPr>
        <w:t>A</w:t>
      </w:r>
      <w:r w:rsidRPr="00976A55">
        <w:rPr>
          <w:rFonts w:cs="Times New Roman"/>
          <w:szCs w:val="24"/>
        </w:rPr>
        <w:t xml:space="preserve">rea of Radioactive Materials </w:t>
      </w:r>
      <w:r w:rsidR="00567FDB" w:rsidRPr="00976A55">
        <w:rPr>
          <w:rFonts w:cs="Times New Roman"/>
          <w:szCs w:val="24"/>
        </w:rPr>
        <w:t xml:space="preserve">including </w:t>
      </w:r>
      <w:r w:rsidRPr="00976A55">
        <w:rPr>
          <w:rFonts w:cs="Times New Roman"/>
          <w:szCs w:val="24"/>
        </w:rPr>
        <w:t>X-rays</w:t>
      </w:r>
      <w:bookmarkEnd w:id="184"/>
      <w:bookmarkEnd w:id="185"/>
    </w:p>
    <w:p w:rsidR="00D3071F" w:rsidRPr="00976A55" w:rsidRDefault="00B71DBE" w:rsidP="00DC3BD9">
      <w:pPr>
        <w:pStyle w:val="BodyText"/>
        <w:spacing w:line="276" w:lineRule="auto"/>
        <w:ind w:right="27"/>
        <w:rPr>
          <w:rFonts w:cs="Times New Roman"/>
          <w:szCs w:val="24"/>
        </w:rPr>
      </w:pPr>
      <w:r w:rsidRPr="00976A55">
        <w:rPr>
          <w:rFonts w:cs="Times New Roman"/>
          <w:szCs w:val="24"/>
        </w:rPr>
        <w:lastRenderedPageBreak/>
        <w:t xml:space="preserve">If the radioactive substance is to be tested </w:t>
      </w:r>
      <w:r w:rsidR="00824B3A" w:rsidRPr="00976A55">
        <w:rPr>
          <w:rFonts w:cs="Times New Roman"/>
          <w:szCs w:val="24"/>
        </w:rPr>
        <w:t>in health care</w:t>
      </w:r>
      <w:r w:rsidRPr="00976A55">
        <w:rPr>
          <w:rFonts w:cs="Times New Roman"/>
          <w:szCs w:val="24"/>
        </w:rPr>
        <w:t>, it should be</w:t>
      </w:r>
      <w:r w:rsidR="00545261">
        <w:rPr>
          <w:rFonts w:cs="Times New Roman"/>
          <w:szCs w:val="24"/>
        </w:rPr>
        <w:t xml:space="preserve"> </w:t>
      </w:r>
      <w:r w:rsidRPr="00976A55">
        <w:rPr>
          <w:rFonts w:cs="Times New Roman"/>
          <w:szCs w:val="24"/>
        </w:rPr>
        <w:t xml:space="preserve">considered in the </w:t>
      </w:r>
      <w:r w:rsidRPr="00976A55">
        <w:rPr>
          <w:rFonts w:cs="Times New Roman"/>
          <w:spacing w:val="-3"/>
          <w:szCs w:val="24"/>
        </w:rPr>
        <w:t xml:space="preserve">same </w:t>
      </w:r>
      <w:r w:rsidRPr="00976A55">
        <w:rPr>
          <w:rFonts w:cs="Times New Roman"/>
          <w:szCs w:val="24"/>
        </w:rPr>
        <w:t xml:space="preserve">way as </w:t>
      </w:r>
      <w:r w:rsidRPr="00976A55">
        <w:rPr>
          <w:rFonts w:cs="Times New Roman"/>
          <w:spacing w:val="-3"/>
          <w:szCs w:val="24"/>
        </w:rPr>
        <w:t xml:space="preserve">for </w:t>
      </w:r>
      <w:r w:rsidRPr="00976A55">
        <w:rPr>
          <w:rFonts w:cs="Times New Roman"/>
          <w:szCs w:val="24"/>
        </w:rPr>
        <w:t xml:space="preserve">a </w:t>
      </w:r>
      <w:r w:rsidRPr="00976A55">
        <w:rPr>
          <w:rFonts w:cs="Times New Roman"/>
          <w:spacing w:val="-4"/>
          <w:szCs w:val="24"/>
        </w:rPr>
        <w:t xml:space="preserve">new </w:t>
      </w:r>
      <w:r w:rsidRPr="00976A55">
        <w:rPr>
          <w:rFonts w:cs="Times New Roman"/>
          <w:szCs w:val="24"/>
        </w:rPr>
        <w:t xml:space="preserve">drug/vaccine </w:t>
      </w:r>
      <w:r w:rsidR="00824B3A" w:rsidRPr="00976A55">
        <w:rPr>
          <w:rFonts w:cs="Times New Roman"/>
          <w:spacing w:val="-3"/>
          <w:szCs w:val="24"/>
        </w:rPr>
        <w:t>in line with Drug-Act 1978 and relevant DDA regulations</w:t>
      </w:r>
      <w:r w:rsidRPr="00976A55">
        <w:rPr>
          <w:rFonts w:cs="Times New Roman"/>
          <w:szCs w:val="24"/>
        </w:rPr>
        <w:t xml:space="preserve">. </w:t>
      </w:r>
      <w:r w:rsidR="00824B3A" w:rsidRPr="00976A55">
        <w:rPr>
          <w:rFonts w:cs="Times New Roman"/>
          <w:spacing w:val="-3"/>
          <w:szCs w:val="24"/>
        </w:rPr>
        <w:t>R</w:t>
      </w:r>
      <w:r w:rsidRPr="00976A55">
        <w:rPr>
          <w:rFonts w:cs="Times New Roman"/>
          <w:szCs w:val="24"/>
        </w:rPr>
        <w:t xml:space="preserve">adioactive </w:t>
      </w:r>
      <w:r w:rsidRPr="00976A55">
        <w:rPr>
          <w:rFonts w:cs="Times New Roman"/>
          <w:spacing w:val="-3"/>
          <w:szCs w:val="24"/>
        </w:rPr>
        <w:t xml:space="preserve">materials </w:t>
      </w:r>
      <w:r w:rsidRPr="00976A55">
        <w:rPr>
          <w:rFonts w:cs="Times New Roman"/>
          <w:szCs w:val="24"/>
        </w:rPr>
        <w:t>comprise</w:t>
      </w:r>
      <w:r w:rsidR="00FF6022">
        <w:rPr>
          <w:rFonts w:cs="Times New Roman"/>
          <w:szCs w:val="24"/>
        </w:rPr>
        <w:t xml:space="preserve"> </w:t>
      </w:r>
      <w:r w:rsidR="00824B3A" w:rsidRPr="00976A55">
        <w:rPr>
          <w:rFonts w:cs="Times New Roman"/>
          <w:szCs w:val="24"/>
        </w:rPr>
        <w:t>of</w:t>
      </w:r>
      <w:r w:rsidR="00FF6022">
        <w:rPr>
          <w:rFonts w:cs="Times New Roman"/>
          <w:szCs w:val="24"/>
        </w:rPr>
        <w:t xml:space="preserve"> </w:t>
      </w:r>
      <w:r w:rsidR="00FF6022" w:rsidRPr="00976A55">
        <w:rPr>
          <w:rFonts w:cs="Times New Roman"/>
          <w:szCs w:val="24"/>
        </w:rPr>
        <w:t>radio</w:t>
      </w:r>
      <w:r w:rsidR="00FF6022">
        <w:rPr>
          <w:rFonts w:cs="Times New Roman"/>
          <w:szCs w:val="24"/>
        </w:rPr>
        <w:t>a</w:t>
      </w:r>
      <w:r w:rsidR="00FF6022" w:rsidRPr="00976A55">
        <w:rPr>
          <w:rFonts w:cs="Times New Roman"/>
          <w:szCs w:val="24"/>
        </w:rPr>
        <w:t>ctive</w:t>
      </w:r>
      <w:r w:rsidR="00FF6022">
        <w:rPr>
          <w:rFonts w:cs="Times New Roman"/>
          <w:szCs w:val="24"/>
        </w:rPr>
        <w:t xml:space="preserve"> </w:t>
      </w:r>
      <w:r w:rsidRPr="00976A55">
        <w:rPr>
          <w:rFonts w:cs="Times New Roman"/>
          <w:szCs w:val="24"/>
        </w:rPr>
        <w:t>isotope</w:t>
      </w:r>
      <w:r w:rsidR="00824B3A" w:rsidRPr="00976A55">
        <w:rPr>
          <w:rFonts w:cs="Times New Roman"/>
          <w:szCs w:val="24"/>
        </w:rPr>
        <w:t>s</w:t>
      </w:r>
      <w:r w:rsidR="00FF6022">
        <w:rPr>
          <w:rFonts w:cs="Times New Roman"/>
          <w:szCs w:val="24"/>
        </w:rPr>
        <w:t xml:space="preserve"> </w:t>
      </w:r>
      <w:r w:rsidR="00824B3A" w:rsidRPr="00976A55">
        <w:rPr>
          <w:rFonts w:cs="Times New Roman"/>
          <w:szCs w:val="24"/>
        </w:rPr>
        <w:t>with</w:t>
      </w:r>
      <w:r w:rsidR="00FF6022">
        <w:rPr>
          <w:rFonts w:cs="Times New Roman"/>
          <w:szCs w:val="24"/>
        </w:rPr>
        <w:t xml:space="preserve"> </w:t>
      </w:r>
      <w:r w:rsidRPr="00976A55">
        <w:rPr>
          <w:rFonts w:cs="Times New Roman"/>
          <w:szCs w:val="24"/>
        </w:rPr>
        <w:t>diagnostic</w:t>
      </w:r>
      <w:r w:rsidR="00FF6022">
        <w:rPr>
          <w:rFonts w:cs="Times New Roman"/>
          <w:szCs w:val="24"/>
        </w:rPr>
        <w:t xml:space="preserve"> </w:t>
      </w:r>
      <w:r w:rsidRPr="00976A55">
        <w:rPr>
          <w:rFonts w:cs="Times New Roman"/>
          <w:spacing w:val="-3"/>
          <w:szCs w:val="24"/>
        </w:rPr>
        <w:t xml:space="preserve">or </w:t>
      </w:r>
      <w:r w:rsidRPr="00976A55">
        <w:rPr>
          <w:rFonts w:cs="Times New Roman"/>
          <w:szCs w:val="24"/>
        </w:rPr>
        <w:t>therapeutic</w:t>
      </w:r>
      <w:r w:rsidR="00FF6022">
        <w:rPr>
          <w:rFonts w:cs="Times New Roman"/>
          <w:szCs w:val="24"/>
        </w:rPr>
        <w:t xml:space="preserve"> </w:t>
      </w:r>
      <w:r w:rsidR="00824B3A" w:rsidRPr="00976A55">
        <w:rPr>
          <w:rFonts w:cs="Times New Roman"/>
          <w:szCs w:val="24"/>
        </w:rPr>
        <w:t>uses</w:t>
      </w:r>
      <w:r w:rsidRPr="00976A55">
        <w:rPr>
          <w:rFonts w:cs="Times New Roman"/>
          <w:szCs w:val="24"/>
        </w:rPr>
        <w:t>.</w:t>
      </w:r>
      <w:r w:rsidR="00FF6022">
        <w:rPr>
          <w:rFonts w:cs="Times New Roman"/>
          <w:szCs w:val="24"/>
        </w:rPr>
        <w:t xml:space="preserve"> </w:t>
      </w:r>
      <w:r w:rsidRPr="00976A55">
        <w:rPr>
          <w:rFonts w:cs="Times New Roman"/>
          <w:szCs w:val="24"/>
        </w:rPr>
        <w:t>When</w:t>
      </w:r>
      <w:r w:rsidR="00FF6022">
        <w:rPr>
          <w:rFonts w:cs="Times New Roman"/>
          <w:szCs w:val="24"/>
        </w:rPr>
        <w:t xml:space="preserve"> </w:t>
      </w:r>
      <w:r w:rsidRPr="00976A55">
        <w:rPr>
          <w:rFonts w:cs="Times New Roman"/>
          <w:szCs w:val="24"/>
        </w:rPr>
        <w:t>such</w:t>
      </w:r>
      <w:r w:rsidR="00FF6022">
        <w:rPr>
          <w:rFonts w:cs="Times New Roman"/>
          <w:szCs w:val="24"/>
        </w:rPr>
        <w:t xml:space="preserve"> </w:t>
      </w:r>
      <w:r w:rsidR="00D77502" w:rsidRPr="00976A55">
        <w:rPr>
          <w:rFonts w:cs="Times New Roman"/>
          <w:szCs w:val="24"/>
        </w:rPr>
        <w:t>materials</w:t>
      </w:r>
      <w:r w:rsidR="00FF6022">
        <w:rPr>
          <w:rFonts w:cs="Times New Roman"/>
          <w:szCs w:val="24"/>
        </w:rPr>
        <w:t xml:space="preserve"> </w:t>
      </w:r>
      <w:r w:rsidR="00D77502" w:rsidRPr="00976A55">
        <w:rPr>
          <w:rFonts w:cs="Times New Roman"/>
          <w:szCs w:val="24"/>
        </w:rPr>
        <w:t>are</w:t>
      </w:r>
      <w:r w:rsidRPr="00976A55">
        <w:rPr>
          <w:rFonts w:cs="Times New Roman"/>
          <w:szCs w:val="24"/>
        </w:rPr>
        <w:t xml:space="preserve"> used</w:t>
      </w:r>
      <w:r w:rsidR="00FF6022">
        <w:rPr>
          <w:rFonts w:cs="Times New Roman"/>
          <w:szCs w:val="24"/>
        </w:rPr>
        <w:t xml:space="preserve"> </w:t>
      </w:r>
      <w:r w:rsidRPr="00976A55">
        <w:rPr>
          <w:rFonts w:cs="Times New Roman"/>
          <w:szCs w:val="24"/>
        </w:rPr>
        <w:t>in</w:t>
      </w:r>
      <w:r w:rsidR="00FF6022">
        <w:rPr>
          <w:rFonts w:cs="Times New Roman"/>
          <w:szCs w:val="24"/>
        </w:rPr>
        <w:t xml:space="preserve"> </w:t>
      </w:r>
      <w:r w:rsidRPr="00976A55">
        <w:rPr>
          <w:rFonts w:cs="Times New Roman"/>
          <w:szCs w:val="24"/>
        </w:rPr>
        <w:t>research,</w:t>
      </w:r>
      <w:r w:rsidR="00FF6022">
        <w:rPr>
          <w:rFonts w:cs="Times New Roman"/>
          <w:szCs w:val="24"/>
        </w:rPr>
        <w:t xml:space="preserve"> </w:t>
      </w:r>
      <w:r w:rsidRPr="00976A55">
        <w:rPr>
          <w:rFonts w:cs="Times New Roman"/>
          <w:szCs w:val="24"/>
        </w:rPr>
        <w:t>their</w:t>
      </w:r>
      <w:r w:rsidR="00FF6022">
        <w:rPr>
          <w:rFonts w:cs="Times New Roman"/>
          <w:szCs w:val="24"/>
        </w:rPr>
        <w:t xml:space="preserve"> </w:t>
      </w:r>
      <w:r w:rsidRPr="00976A55">
        <w:rPr>
          <w:rFonts w:cs="Times New Roman"/>
          <w:szCs w:val="24"/>
        </w:rPr>
        <w:t>permissible</w:t>
      </w:r>
      <w:r w:rsidR="00FF6022">
        <w:rPr>
          <w:rFonts w:cs="Times New Roman"/>
          <w:szCs w:val="24"/>
        </w:rPr>
        <w:t xml:space="preserve"> </w:t>
      </w:r>
      <w:r w:rsidRPr="00976A55">
        <w:rPr>
          <w:rFonts w:cs="Times New Roman"/>
          <w:szCs w:val="24"/>
        </w:rPr>
        <w:t>radiation</w:t>
      </w:r>
      <w:r w:rsidR="00FF6022">
        <w:rPr>
          <w:rFonts w:cs="Times New Roman"/>
          <w:szCs w:val="24"/>
        </w:rPr>
        <w:t xml:space="preserve"> </w:t>
      </w:r>
      <w:r w:rsidRPr="00976A55">
        <w:rPr>
          <w:rFonts w:cs="Times New Roman"/>
          <w:szCs w:val="24"/>
        </w:rPr>
        <w:t>limits</w:t>
      </w:r>
      <w:r w:rsidR="00FF6022">
        <w:rPr>
          <w:rFonts w:cs="Times New Roman"/>
          <w:szCs w:val="24"/>
        </w:rPr>
        <w:t xml:space="preserve"> </w:t>
      </w:r>
      <w:r w:rsidRPr="00976A55">
        <w:rPr>
          <w:rFonts w:cs="Times New Roman"/>
          <w:szCs w:val="24"/>
        </w:rPr>
        <w:t>must</w:t>
      </w:r>
      <w:r w:rsidR="00FF6022">
        <w:rPr>
          <w:rFonts w:cs="Times New Roman"/>
          <w:szCs w:val="24"/>
        </w:rPr>
        <w:t xml:space="preserve"> </w:t>
      </w:r>
      <w:r w:rsidRPr="00976A55">
        <w:rPr>
          <w:rFonts w:cs="Times New Roman"/>
          <w:szCs w:val="24"/>
        </w:rPr>
        <w:t xml:space="preserve">comply with regulatory authority guidelines, </w:t>
      </w:r>
      <w:r w:rsidRPr="00976A55">
        <w:rPr>
          <w:rFonts w:cs="Times New Roman"/>
          <w:spacing w:val="-3"/>
          <w:szCs w:val="24"/>
        </w:rPr>
        <w:t xml:space="preserve">and </w:t>
      </w:r>
      <w:r w:rsidRPr="00976A55">
        <w:rPr>
          <w:rFonts w:cs="Times New Roman"/>
          <w:szCs w:val="24"/>
        </w:rPr>
        <w:t xml:space="preserve">this </w:t>
      </w:r>
      <w:r w:rsidRPr="00976A55">
        <w:rPr>
          <w:rFonts w:cs="Times New Roman"/>
          <w:spacing w:val="-3"/>
          <w:szCs w:val="24"/>
        </w:rPr>
        <w:t xml:space="preserve">exposure </w:t>
      </w:r>
      <w:r w:rsidRPr="00976A55">
        <w:rPr>
          <w:rFonts w:cs="Times New Roman"/>
          <w:szCs w:val="24"/>
        </w:rPr>
        <w:t xml:space="preserve">must </w:t>
      </w:r>
      <w:r w:rsidRPr="00976A55">
        <w:rPr>
          <w:rFonts w:cs="Times New Roman"/>
          <w:spacing w:val="-5"/>
          <w:szCs w:val="24"/>
        </w:rPr>
        <w:t xml:space="preserve">be </w:t>
      </w:r>
      <w:r w:rsidRPr="00976A55">
        <w:rPr>
          <w:rFonts w:cs="Times New Roman"/>
          <w:szCs w:val="24"/>
        </w:rPr>
        <w:t xml:space="preserve">within </w:t>
      </w:r>
      <w:r w:rsidRPr="00976A55">
        <w:rPr>
          <w:rFonts w:cs="Times New Roman"/>
          <w:spacing w:val="-3"/>
          <w:szCs w:val="24"/>
        </w:rPr>
        <w:t xml:space="preserve">acceptable </w:t>
      </w:r>
      <w:r w:rsidRPr="00976A55">
        <w:rPr>
          <w:rFonts w:cs="Times New Roman"/>
          <w:szCs w:val="24"/>
        </w:rPr>
        <w:t xml:space="preserve">limits. Research site must </w:t>
      </w:r>
      <w:r w:rsidRPr="00976A55">
        <w:rPr>
          <w:rFonts w:cs="Times New Roman"/>
          <w:spacing w:val="-3"/>
          <w:szCs w:val="24"/>
        </w:rPr>
        <w:t xml:space="preserve">have </w:t>
      </w:r>
      <w:r w:rsidR="00824B3A" w:rsidRPr="00976A55">
        <w:rPr>
          <w:rFonts w:cs="Times New Roman"/>
          <w:szCs w:val="24"/>
        </w:rPr>
        <w:t xml:space="preserve">obtained authority for </w:t>
      </w:r>
      <w:r w:rsidRPr="00976A55">
        <w:rPr>
          <w:rFonts w:cs="Times New Roman"/>
          <w:szCs w:val="24"/>
        </w:rPr>
        <w:t>stor</w:t>
      </w:r>
      <w:r w:rsidR="00824B3A" w:rsidRPr="00976A55">
        <w:rPr>
          <w:rFonts w:cs="Times New Roman"/>
          <w:szCs w:val="24"/>
        </w:rPr>
        <w:t>age</w:t>
      </w:r>
      <w:r w:rsidRPr="00976A55">
        <w:rPr>
          <w:rFonts w:cs="Times New Roman"/>
          <w:szCs w:val="24"/>
        </w:rPr>
        <w:t>,</w:t>
      </w:r>
      <w:r w:rsidR="00FF6022">
        <w:rPr>
          <w:rFonts w:cs="Times New Roman"/>
          <w:szCs w:val="24"/>
        </w:rPr>
        <w:t xml:space="preserve"> </w:t>
      </w:r>
      <w:r w:rsidRPr="00976A55">
        <w:rPr>
          <w:rFonts w:cs="Times New Roman"/>
          <w:szCs w:val="24"/>
        </w:rPr>
        <w:t>handl</w:t>
      </w:r>
      <w:r w:rsidR="00824B3A" w:rsidRPr="00976A55">
        <w:rPr>
          <w:rFonts w:cs="Times New Roman"/>
          <w:szCs w:val="24"/>
        </w:rPr>
        <w:t>ing</w:t>
      </w:r>
      <w:r w:rsidR="00FF6022">
        <w:rPr>
          <w:rFonts w:cs="Times New Roman"/>
          <w:szCs w:val="24"/>
        </w:rPr>
        <w:t xml:space="preserve"> </w:t>
      </w:r>
      <w:r w:rsidRPr="00976A55">
        <w:rPr>
          <w:rFonts w:cs="Times New Roman"/>
          <w:szCs w:val="24"/>
        </w:rPr>
        <w:t>and</w:t>
      </w:r>
      <w:r w:rsidR="00FF6022">
        <w:rPr>
          <w:rFonts w:cs="Times New Roman"/>
          <w:szCs w:val="24"/>
        </w:rPr>
        <w:t xml:space="preserve"> </w:t>
      </w:r>
      <w:r w:rsidRPr="00976A55">
        <w:rPr>
          <w:rFonts w:cs="Times New Roman"/>
          <w:szCs w:val="24"/>
        </w:rPr>
        <w:t>dispens</w:t>
      </w:r>
      <w:r w:rsidR="00824B3A" w:rsidRPr="00976A55">
        <w:rPr>
          <w:rFonts w:cs="Times New Roman"/>
          <w:szCs w:val="24"/>
        </w:rPr>
        <w:t>ing</w:t>
      </w:r>
      <w:r w:rsidR="00FF6022">
        <w:rPr>
          <w:rFonts w:cs="Times New Roman"/>
          <w:szCs w:val="24"/>
        </w:rPr>
        <w:t xml:space="preserve"> </w:t>
      </w:r>
      <w:r w:rsidRPr="00976A55">
        <w:rPr>
          <w:rFonts w:cs="Times New Roman"/>
          <w:szCs w:val="24"/>
        </w:rPr>
        <w:t>such</w:t>
      </w:r>
      <w:r w:rsidR="00FF6022">
        <w:rPr>
          <w:rFonts w:cs="Times New Roman"/>
          <w:szCs w:val="24"/>
        </w:rPr>
        <w:t xml:space="preserve"> </w:t>
      </w:r>
      <w:r w:rsidRPr="00976A55">
        <w:rPr>
          <w:rFonts w:cs="Times New Roman"/>
          <w:szCs w:val="24"/>
        </w:rPr>
        <w:t>materials.</w:t>
      </w:r>
      <w:r w:rsidR="00FF6022">
        <w:rPr>
          <w:rFonts w:cs="Times New Roman"/>
          <w:szCs w:val="24"/>
        </w:rPr>
        <w:t xml:space="preserve"> </w:t>
      </w:r>
      <w:r w:rsidR="00625255" w:rsidRPr="00976A55">
        <w:rPr>
          <w:rFonts w:cs="Times New Roman"/>
          <w:szCs w:val="24"/>
        </w:rPr>
        <w:t>Only trained r</w:t>
      </w:r>
      <w:r w:rsidRPr="00976A55">
        <w:rPr>
          <w:rFonts w:cs="Times New Roman"/>
          <w:szCs w:val="24"/>
        </w:rPr>
        <w:t xml:space="preserve">esearchers </w:t>
      </w:r>
      <w:r w:rsidR="00625255" w:rsidRPr="00976A55">
        <w:rPr>
          <w:rFonts w:cs="Times New Roman"/>
          <w:szCs w:val="24"/>
        </w:rPr>
        <w:t>with</w:t>
      </w:r>
      <w:r w:rsidR="00FF6022">
        <w:rPr>
          <w:rFonts w:cs="Times New Roman"/>
          <w:szCs w:val="24"/>
        </w:rPr>
        <w:t xml:space="preserve"> </w:t>
      </w:r>
      <w:r w:rsidR="0083684A" w:rsidRPr="00976A55">
        <w:rPr>
          <w:rFonts w:cs="Times New Roman"/>
          <w:szCs w:val="24"/>
        </w:rPr>
        <w:t>appropriate</w:t>
      </w:r>
      <w:r w:rsidR="00FF6022">
        <w:rPr>
          <w:rFonts w:cs="Times New Roman"/>
          <w:szCs w:val="24"/>
        </w:rPr>
        <w:t xml:space="preserve"> </w:t>
      </w:r>
      <w:r w:rsidRPr="00976A55">
        <w:rPr>
          <w:rFonts w:cs="Times New Roman"/>
          <w:szCs w:val="24"/>
        </w:rPr>
        <w:t xml:space="preserve">safe handling </w:t>
      </w:r>
      <w:r w:rsidR="00625255" w:rsidRPr="00976A55">
        <w:rPr>
          <w:rFonts w:cs="Times New Roman"/>
          <w:szCs w:val="24"/>
        </w:rPr>
        <w:t>training for</w:t>
      </w:r>
      <w:r w:rsidR="00FF6022">
        <w:rPr>
          <w:rFonts w:cs="Times New Roman"/>
          <w:szCs w:val="24"/>
        </w:rPr>
        <w:t xml:space="preserve"> </w:t>
      </w:r>
      <w:r w:rsidRPr="00976A55">
        <w:rPr>
          <w:rFonts w:cs="Times New Roman"/>
          <w:szCs w:val="24"/>
        </w:rPr>
        <w:t xml:space="preserve">radioactive </w:t>
      </w:r>
      <w:r w:rsidRPr="00976A55">
        <w:rPr>
          <w:rFonts w:cs="Times New Roman"/>
          <w:spacing w:val="-3"/>
          <w:szCs w:val="24"/>
        </w:rPr>
        <w:t xml:space="preserve">materials </w:t>
      </w:r>
      <w:r w:rsidR="00625255" w:rsidRPr="00976A55">
        <w:rPr>
          <w:rFonts w:cs="Times New Roman"/>
          <w:spacing w:val="-3"/>
          <w:szCs w:val="24"/>
        </w:rPr>
        <w:t>should be involved in carrying out the study</w:t>
      </w:r>
      <w:r w:rsidRPr="00976A55">
        <w:rPr>
          <w:rFonts w:cs="Times New Roman"/>
          <w:szCs w:val="24"/>
        </w:rPr>
        <w:t xml:space="preserve">. Radiation workers </w:t>
      </w:r>
      <w:r w:rsidRPr="00976A55">
        <w:rPr>
          <w:rFonts w:cs="Times New Roman"/>
          <w:spacing w:val="-3"/>
          <w:szCs w:val="24"/>
        </w:rPr>
        <w:t xml:space="preserve">or </w:t>
      </w:r>
      <w:r w:rsidRPr="00976A55">
        <w:rPr>
          <w:rFonts w:cs="Times New Roman"/>
          <w:szCs w:val="24"/>
        </w:rPr>
        <w:t xml:space="preserve">any person </w:t>
      </w:r>
      <w:r w:rsidRPr="00976A55">
        <w:rPr>
          <w:rFonts w:cs="Times New Roman"/>
          <w:spacing w:val="-3"/>
          <w:szCs w:val="24"/>
        </w:rPr>
        <w:t xml:space="preserve">who </w:t>
      </w:r>
      <w:r w:rsidRPr="00976A55">
        <w:rPr>
          <w:rFonts w:cs="Times New Roman"/>
          <w:spacing w:val="-2"/>
          <w:szCs w:val="24"/>
        </w:rPr>
        <w:t xml:space="preserve">has </w:t>
      </w:r>
      <w:r w:rsidRPr="00976A55">
        <w:rPr>
          <w:rFonts w:cs="Times New Roman"/>
          <w:szCs w:val="24"/>
        </w:rPr>
        <w:t xml:space="preserve">received more than </w:t>
      </w:r>
      <w:r w:rsidRPr="00976A55">
        <w:rPr>
          <w:rFonts w:cs="Times New Roman"/>
          <w:spacing w:val="-3"/>
          <w:szCs w:val="24"/>
        </w:rPr>
        <w:t xml:space="preserve">the </w:t>
      </w:r>
      <w:r w:rsidRPr="00976A55">
        <w:rPr>
          <w:rFonts w:cs="Times New Roman"/>
          <w:szCs w:val="24"/>
        </w:rPr>
        <w:t xml:space="preserve">permissible amount of radiation in the past one </w:t>
      </w:r>
      <w:r w:rsidRPr="00976A55">
        <w:rPr>
          <w:rFonts w:cs="Times New Roman"/>
          <w:spacing w:val="-4"/>
          <w:szCs w:val="24"/>
        </w:rPr>
        <w:t xml:space="preserve">year </w:t>
      </w:r>
      <w:r w:rsidRPr="00976A55">
        <w:rPr>
          <w:rFonts w:cs="Times New Roman"/>
          <w:spacing w:val="-3"/>
          <w:szCs w:val="24"/>
        </w:rPr>
        <w:t xml:space="preserve">and </w:t>
      </w:r>
      <w:r w:rsidRPr="00976A55">
        <w:rPr>
          <w:rFonts w:cs="Times New Roman"/>
          <w:szCs w:val="24"/>
        </w:rPr>
        <w:t xml:space="preserve">vulnerable populations (particularly women of childbearing age and children) should be excluded from </w:t>
      </w:r>
      <w:r w:rsidRPr="00976A55">
        <w:rPr>
          <w:rFonts w:cs="Times New Roman"/>
          <w:spacing w:val="-3"/>
          <w:szCs w:val="24"/>
        </w:rPr>
        <w:t xml:space="preserve">the </w:t>
      </w:r>
      <w:r w:rsidRPr="00976A55">
        <w:rPr>
          <w:rFonts w:cs="Times New Roman"/>
          <w:szCs w:val="24"/>
        </w:rPr>
        <w:t xml:space="preserve">study </w:t>
      </w:r>
      <w:r w:rsidRPr="00976A55">
        <w:rPr>
          <w:rFonts w:cs="Times New Roman"/>
          <w:spacing w:val="-3"/>
          <w:szCs w:val="24"/>
        </w:rPr>
        <w:t xml:space="preserve">involving </w:t>
      </w:r>
      <w:r w:rsidRPr="00976A55">
        <w:rPr>
          <w:rFonts w:cs="Times New Roman"/>
          <w:szCs w:val="24"/>
        </w:rPr>
        <w:t>radioactive</w:t>
      </w:r>
      <w:r w:rsidR="00FF6022">
        <w:rPr>
          <w:rFonts w:cs="Times New Roman"/>
          <w:szCs w:val="24"/>
        </w:rPr>
        <w:t xml:space="preserve"> </w:t>
      </w:r>
      <w:r w:rsidRPr="00976A55">
        <w:rPr>
          <w:rFonts w:cs="Times New Roman"/>
          <w:szCs w:val="24"/>
        </w:rPr>
        <w:t>materials</w:t>
      </w:r>
      <w:r w:rsidR="00FF6022">
        <w:rPr>
          <w:rFonts w:cs="Times New Roman"/>
          <w:szCs w:val="24"/>
        </w:rPr>
        <w:t xml:space="preserve"> </w:t>
      </w:r>
      <w:r w:rsidRPr="00976A55">
        <w:rPr>
          <w:rFonts w:cs="Times New Roman"/>
          <w:szCs w:val="24"/>
        </w:rPr>
        <w:t>or</w:t>
      </w:r>
      <w:r w:rsidR="00FF6022">
        <w:rPr>
          <w:rFonts w:cs="Times New Roman"/>
          <w:szCs w:val="24"/>
        </w:rPr>
        <w:t xml:space="preserve"> </w:t>
      </w:r>
      <w:r w:rsidRPr="00976A55">
        <w:rPr>
          <w:rFonts w:cs="Times New Roman"/>
          <w:szCs w:val="24"/>
        </w:rPr>
        <w:t>X-rays.</w:t>
      </w:r>
      <w:r w:rsidR="00FF6022">
        <w:rPr>
          <w:rFonts w:cs="Times New Roman"/>
          <w:szCs w:val="24"/>
        </w:rPr>
        <w:t xml:space="preserve"> </w:t>
      </w:r>
      <w:r w:rsidR="00824B3A" w:rsidRPr="00976A55">
        <w:rPr>
          <w:rFonts w:cs="Times New Roman"/>
          <w:szCs w:val="24"/>
        </w:rPr>
        <w:t>S</w:t>
      </w:r>
      <w:r w:rsidRPr="00976A55">
        <w:rPr>
          <w:rFonts w:cs="Times New Roman"/>
          <w:szCs w:val="24"/>
        </w:rPr>
        <w:t>ufficient provisions</w:t>
      </w:r>
      <w:r w:rsidR="00FF6022">
        <w:rPr>
          <w:rFonts w:cs="Times New Roman"/>
          <w:szCs w:val="24"/>
        </w:rPr>
        <w:t xml:space="preserve"> </w:t>
      </w:r>
      <w:r w:rsidR="006A6F37" w:rsidRPr="00976A55">
        <w:rPr>
          <w:rFonts w:cs="Times New Roman"/>
          <w:szCs w:val="24"/>
        </w:rPr>
        <w:t xml:space="preserve">should be in place </w:t>
      </w:r>
      <w:r w:rsidRPr="00976A55">
        <w:rPr>
          <w:rFonts w:cs="Times New Roman"/>
          <w:szCs w:val="24"/>
        </w:rPr>
        <w:t>for identifying</w:t>
      </w:r>
      <w:r w:rsidR="00FF6022">
        <w:rPr>
          <w:rFonts w:cs="Times New Roman"/>
          <w:szCs w:val="24"/>
        </w:rPr>
        <w:t xml:space="preserve"> </w:t>
      </w:r>
      <w:r w:rsidRPr="00976A55">
        <w:rPr>
          <w:rFonts w:cs="Times New Roman"/>
          <w:szCs w:val="24"/>
        </w:rPr>
        <w:t>pregnancies</w:t>
      </w:r>
      <w:r w:rsidR="00FF6022">
        <w:rPr>
          <w:rFonts w:cs="Times New Roman"/>
          <w:szCs w:val="24"/>
        </w:rPr>
        <w:t xml:space="preserve"> </w:t>
      </w:r>
      <w:r w:rsidR="00824B3A" w:rsidRPr="00976A55">
        <w:rPr>
          <w:rFonts w:cs="Times New Roman"/>
          <w:szCs w:val="24"/>
        </w:rPr>
        <w:t>and</w:t>
      </w:r>
      <w:r w:rsidR="00FF6022">
        <w:rPr>
          <w:rFonts w:cs="Times New Roman"/>
          <w:szCs w:val="24"/>
        </w:rPr>
        <w:t xml:space="preserve"> </w:t>
      </w:r>
      <w:r w:rsidRPr="00976A55">
        <w:rPr>
          <w:rFonts w:cs="Times New Roman"/>
          <w:szCs w:val="24"/>
        </w:rPr>
        <w:t>prevent</w:t>
      </w:r>
      <w:r w:rsidR="00824B3A" w:rsidRPr="00976A55">
        <w:rPr>
          <w:rFonts w:cs="Times New Roman"/>
          <w:szCs w:val="24"/>
        </w:rPr>
        <w:t>ing exposure risks</w:t>
      </w:r>
      <w:r w:rsidRPr="00976A55">
        <w:rPr>
          <w:rFonts w:cs="Times New Roman"/>
          <w:szCs w:val="24"/>
        </w:rPr>
        <w:t xml:space="preserve"> to</w:t>
      </w:r>
      <w:r w:rsidR="00FF6022">
        <w:rPr>
          <w:rFonts w:cs="Times New Roman"/>
          <w:szCs w:val="24"/>
        </w:rPr>
        <w:t xml:space="preserve"> </w:t>
      </w:r>
      <w:r w:rsidRPr="00976A55">
        <w:rPr>
          <w:rFonts w:cs="Times New Roman"/>
          <w:szCs w:val="24"/>
        </w:rPr>
        <w:t>the</w:t>
      </w:r>
      <w:r w:rsidR="00FF6022">
        <w:rPr>
          <w:rFonts w:cs="Times New Roman"/>
          <w:szCs w:val="24"/>
        </w:rPr>
        <w:t xml:space="preserve"> </w:t>
      </w:r>
      <w:r w:rsidRPr="00976A55">
        <w:rPr>
          <w:rFonts w:cs="Times New Roman"/>
          <w:szCs w:val="24"/>
        </w:rPr>
        <w:t>embryo.</w:t>
      </w:r>
      <w:r w:rsidR="00FF6022">
        <w:rPr>
          <w:rFonts w:cs="Times New Roman"/>
          <w:szCs w:val="24"/>
        </w:rPr>
        <w:t xml:space="preserve"> </w:t>
      </w:r>
      <w:r w:rsidRPr="00976A55">
        <w:rPr>
          <w:rFonts w:cs="Times New Roman"/>
          <w:szCs w:val="24"/>
        </w:rPr>
        <w:t>Information</w:t>
      </w:r>
      <w:r w:rsidR="00FF6022">
        <w:rPr>
          <w:rFonts w:cs="Times New Roman"/>
          <w:szCs w:val="24"/>
        </w:rPr>
        <w:t xml:space="preserve"> </w:t>
      </w:r>
      <w:r w:rsidRPr="00976A55">
        <w:rPr>
          <w:rFonts w:cs="Times New Roman"/>
          <w:szCs w:val="24"/>
        </w:rPr>
        <w:t>about</w:t>
      </w:r>
      <w:r w:rsidR="00FF6022">
        <w:rPr>
          <w:rFonts w:cs="Times New Roman"/>
          <w:szCs w:val="24"/>
        </w:rPr>
        <w:t xml:space="preserve"> </w:t>
      </w:r>
      <w:r w:rsidRPr="00976A55">
        <w:rPr>
          <w:rFonts w:cs="Times New Roman"/>
          <w:szCs w:val="24"/>
        </w:rPr>
        <w:t>possible</w:t>
      </w:r>
      <w:r w:rsidR="00FF6022">
        <w:rPr>
          <w:rFonts w:cs="Times New Roman"/>
          <w:szCs w:val="24"/>
        </w:rPr>
        <w:t xml:space="preserve"> </w:t>
      </w:r>
      <w:r w:rsidRPr="00976A55">
        <w:rPr>
          <w:rFonts w:cs="Times New Roman"/>
          <w:szCs w:val="24"/>
        </w:rPr>
        <w:t>genetic</w:t>
      </w:r>
      <w:r w:rsidR="00FF6022">
        <w:rPr>
          <w:rFonts w:cs="Times New Roman"/>
          <w:szCs w:val="24"/>
        </w:rPr>
        <w:t xml:space="preserve"> </w:t>
      </w:r>
      <w:r w:rsidRPr="00976A55">
        <w:rPr>
          <w:rFonts w:cs="Times New Roman"/>
          <w:szCs w:val="24"/>
        </w:rPr>
        <w:t>damage</w:t>
      </w:r>
      <w:r w:rsidR="00FF6022">
        <w:rPr>
          <w:rFonts w:cs="Times New Roman"/>
          <w:szCs w:val="24"/>
        </w:rPr>
        <w:t xml:space="preserve"> </w:t>
      </w:r>
      <w:r w:rsidRPr="00976A55">
        <w:rPr>
          <w:rFonts w:cs="Times New Roman"/>
          <w:szCs w:val="24"/>
        </w:rPr>
        <w:t>to</w:t>
      </w:r>
      <w:r w:rsidR="00FF6022">
        <w:rPr>
          <w:rFonts w:cs="Times New Roman"/>
          <w:szCs w:val="24"/>
        </w:rPr>
        <w:t xml:space="preserve"> </w:t>
      </w:r>
      <w:r w:rsidRPr="00976A55">
        <w:rPr>
          <w:rFonts w:cs="Times New Roman"/>
          <w:szCs w:val="24"/>
        </w:rPr>
        <w:t>the off</w:t>
      </w:r>
      <w:r w:rsidR="00FF6022">
        <w:rPr>
          <w:rFonts w:cs="Times New Roman"/>
          <w:szCs w:val="24"/>
        </w:rPr>
        <w:t xml:space="preserve"> </w:t>
      </w:r>
      <w:r w:rsidRPr="00976A55">
        <w:rPr>
          <w:rFonts w:cs="Times New Roman"/>
          <w:szCs w:val="24"/>
        </w:rPr>
        <w:t>spring</w:t>
      </w:r>
      <w:r w:rsidR="00FF6022">
        <w:rPr>
          <w:rFonts w:cs="Times New Roman"/>
          <w:szCs w:val="24"/>
        </w:rPr>
        <w:t xml:space="preserve"> </w:t>
      </w:r>
      <w:r w:rsidRPr="00976A55">
        <w:rPr>
          <w:rFonts w:cs="Times New Roman"/>
          <w:spacing w:val="-4"/>
          <w:szCs w:val="24"/>
        </w:rPr>
        <w:t>must</w:t>
      </w:r>
      <w:r w:rsidR="00FF6022">
        <w:rPr>
          <w:rFonts w:cs="Times New Roman"/>
          <w:spacing w:val="-4"/>
          <w:szCs w:val="24"/>
        </w:rPr>
        <w:t xml:space="preserve"> </w:t>
      </w:r>
      <w:r w:rsidRPr="00976A55">
        <w:rPr>
          <w:rFonts w:cs="Times New Roman"/>
          <w:szCs w:val="24"/>
        </w:rPr>
        <w:t>be</w:t>
      </w:r>
      <w:r w:rsidR="00FF6022">
        <w:rPr>
          <w:rFonts w:cs="Times New Roman"/>
          <w:szCs w:val="24"/>
        </w:rPr>
        <w:t xml:space="preserve"> </w:t>
      </w:r>
      <w:r w:rsidRPr="00976A55">
        <w:rPr>
          <w:rFonts w:cs="Times New Roman"/>
          <w:szCs w:val="24"/>
        </w:rPr>
        <w:t>included</w:t>
      </w:r>
      <w:r w:rsidR="00FF6022">
        <w:rPr>
          <w:rFonts w:cs="Times New Roman"/>
          <w:szCs w:val="24"/>
        </w:rPr>
        <w:t xml:space="preserve"> </w:t>
      </w:r>
      <w:r w:rsidRPr="00976A55">
        <w:rPr>
          <w:rFonts w:cs="Times New Roman"/>
          <w:szCs w:val="24"/>
        </w:rPr>
        <w:t>in</w:t>
      </w:r>
      <w:r w:rsidR="00FF6022">
        <w:rPr>
          <w:rFonts w:cs="Times New Roman"/>
          <w:szCs w:val="24"/>
        </w:rPr>
        <w:t xml:space="preserve"> </w:t>
      </w:r>
      <w:r w:rsidRPr="00976A55">
        <w:rPr>
          <w:rFonts w:cs="Times New Roman"/>
          <w:szCs w:val="24"/>
        </w:rPr>
        <w:t>the</w:t>
      </w:r>
      <w:r w:rsidR="006A6F37" w:rsidRPr="00976A55">
        <w:rPr>
          <w:rFonts w:cs="Times New Roman"/>
          <w:szCs w:val="24"/>
        </w:rPr>
        <w:t xml:space="preserve"> ICD/ICF</w:t>
      </w:r>
      <w:r w:rsidRPr="00976A55">
        <w:rPr>
          <w:rFonts w:cs="Times New Roman"/>
          <w:szCs w:val="24"/>
        </w:rPr>
        <w:t>.</w:t>
      </w:r>
      <w:r w:rsidR="00625255" w:rsidRPr="00976A55">
        <w:rPr>
          <w:rFonts w:cs="Times New Roman"/>
        </w:rPr>
        <w:t>G</w:t>
      </w:r>
      <w:r w:rsidR="0086157A" w:rsidRPr="00976A55">
        <w:rPr>
          <w:rFonts w:cs="Times New Roman"/>
        </w:rPr>
        <w:t>C</w:t>
      </w:r>
      <w:r w:rsidR="00625255" w:rsidRPr="00976A55">
        <w:rPr>
          <w:rFonts w:cs="Times New Roman"/>
        </w:rPr>
        <w:t xml:space="preserve">LP, </w:t>
      </w:r>
      <w:r w:rsidR="0086157A" w:rsidRPr="00976A55">
        <w:rPr>
          <w:rFonts w:cs="Times New Roman"/>
        </w:rPr>
        <w:t>Good Manufacturing Practice (</w:t>
      </w:r>
      <w:r w:rsidR="00625255" w:rsidRPr="00976A55">
        <w:rPr>
          <w:rFonts w:cs="Times New Roman"/>
        </w:rPr>
        <w:t>GMP</w:t>
      </w:r>
      <w:r w:rsidR="0086157A" w:rsidRPr="00976A55">
        <w:rPr>
          <w:rFonts w:cs="Times New Roman"/>
        </w:rPr>
        <w:t>)</w:t>
      </w:r>
      <w:r w:rsidR="00625255" w:rsidRPr="00976A55">
        <w:rPr>
          <w:rFonts w:cs="Times New Roman"/>
        </w:rPr>
        <w:t xml:space="preserve"> and GCP</w:t>
      </w:r>
      <w:r w:rsidR="008D1EF9" w:rsidRPr="00976A55">
        <w:rPr>
          <w:rFonts w:cs="Times New Roman"/>
        </w:rPr>
        <w:t>,</w:t>
      </w:r>
      <w:r w:rsidR="00625255" w:rsidRPr="00976A55">
        <w:rPr>
          <w:rFonts w:cs="Times New Roman"/>
        </w:rPr>
        <w:t xml:space="preserve"> should be observed when conducting clinical trials. </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FC00FB">
      <w:pPr>
        <w:pStyle w:val="Heading2"/>
        <w:numPr>
          <w:ilvl w:val="0"/>
          <w:numId w:val="55"/>
        </w:numPr>
        <w:spacing w:after="240" w:line="276" w:lineRule="auto"/>
        <w:ind w:hanging="450"/>
        <w:rPr>
          <w:rFonts w:cs="Times New Roman"/>
          <w:w w:val="105"/>
          <w:szCs w:val="24"/>
        </w:rPr>
      </w:pPr>
      <w:bookmarkStart w:id="186" w:name="_Toc28699628"/>
      <w:bookmarkStart w:id="187" w:name="_Toc101276267"/>
      <w:r w:rsidRPr="00976A55">
        <w:rPr>
          <w:rFonts w:cs="Times New Roman"/>
          <w:w w:val="105"/>
          <w:szCs w:val="24"/>
        </w:rPr>
        <w:t xml:space="preserve">Research for Bioavailability and Bioequivalence </w:t>
      </w:r>
      <w:r w:rsidR="00016326" w:rsidRPr="00976A55">
        <w:rPr>
          <w:rFonts w:cs="Times New Roman"/>
          <w:w w:val="105"/>
          <w:szCs w:val="24"/>
        </w:rPr>
        <w:t>S</w:t>
      </w:r>
      <w:r w:rsidRPr="00976A55">
        <w:rPr>
          <w:rFonts w:cs="Times New Roman"/>
          <w:w w:val="105"/>
          <w:szCs w:val="24"/>
        </w:rPr>
        <w:t>tudy</w:t>
      </w:r>
      <w:bookmarkEnd w:id="186"/>
      <w:bookmarkEnd w:id="187"/>
    </w:p>
    <w:p w:rsidR="00721C51" w:rsidRPr="00976A55" w:rsidRDefault="00721C51" w:rsidP="00DC3BD9">
      <w:pPr>
        <w:pStyle w:val="BodyText"/>
        <w:spacing w:line="276" w:lineRule="auto"/>
        <w:ind w:right="27"/>
        <w:rPr>
          <w:rFonts w:cs="Times New Roman"/>
          <w:szCs w:val="24"/>
        </w:rPr>
      </w:pPr>
      <w:r w:rsidRPr="00976A55">
        <w:rPr>
          <w:rFonts w:cs="Times New Roman"/>
          <w:szCs w:val="24"/>
        </w:rPr>
        <w:t xml:space="preserve">Bioavailability (BA) is the measurement of the proportion of the total administered dose of a therapeutically active drug that reaches the systemic circulation and is therefore available at the site of action. </w:t>
      </w:r>
    </w:p>
    <w:p w:rsidR="008D1EF9" w:rsidRPr="00976A55" w:rsidRDefault="008D1EF9" w:rsidP="00DC3BD9">
      <w:pPr>
        <w:pStyle w:val="BodyText"/>
        <w:spacing w:line="276" w:lineRule="auto"/>
        <w:ind w:right="27"/>
        <w:rPr>
          <w:rFonts w:cs="Times New Roman"/>
          <w:szCs w:val="24"/>
        </w:rPr>
      </w:pPr>
    </w:p>
    <w:p w:rsidR="00721C51" w:rsidRPr="00976A55" w:rsidRDefault="00721C51" w:rsidP="00DC3BD9">
      <w:pPr>
        <w:pStyle w:val="BodyText"/>
        <w:spacing w:line="276" w:lineRule="auto"/>
        <w:ind w:right="27"/>
        <w:rPr>
          <w:rFonts w:cs="Times New Roman"/>
          <w:szCs w:val="24"/>
        </w:rPr>
      </w:pPr>
      <w:r w:rsidRPr="00976A55">
        <w:rPr>
          <w:rFonts w:cs="Times New Roman"/>
          <w:szCs w:val="24"/>
        </w:rPr>
        <w:t>Bioequivalence (BE) is a term used in pharmacokinetics when there are two or more medicinal products (proprietary preparations of a drug), containing the same active substance that need</w:t>
      </w:r>
      <w:r w:rsidR="00016326" w:rsidRPr="00976A55">
        <w:rPr>
          <w:rFonts w:cs="Times New Roman"/>
          <w:szCs w:val="24"/>
        </w:rPr>
        <w:t>s</w:t>
      </w:r>
      <w:r w:rsidRPr="00976A55">
        <w:rPr>
          <w:rFonts w:cs="Times New Roman"/>
          <w:szCs w:val="24"/>
        </w:rPr>
        <w:t xml:space="preserve"> to be compared in vivo for biological equivalence. These comparative studies are used to assess if the new version (generic) produces the same concentration in the systemic circulation when given to human participants. If two products are said to be bioequivalent</w:t>
      </w:r>
      <w:r w:rsidR="00016326" w:rsidRPr="00976A55">
        <w:rPr>
          <w:rFonts w:cs="Times New Roman"/>
          <w:szCs w:val="24"/>
        </w:rPr>
        <w:t>,</w:t>
      </w:r>
      <w:r w:rsidRPr="00976A55">
        <w:rPr>
          <w:rFonts w:cs="Times New Roman"/>
          <w:szCs w:val="24"/>
        </w:rPr>
        <w:t xml:space="preserve"> it means that they would be expected to be</w:t>
      </w:r>
      <w:r w:rsidR="00016326" w:rsidRPr="00976A55">
        <w:rPr>
          <w:rFonts w:cs="Times New Roman"/>
          <w:szCs w:val="24"/>
        </w:rPr>
        <w:t xml:space="preserve"> the same</w:t>
      </w:r>
      <w:r w:rsidRPr="00976A55">
        <w:rPr>
          <w:rFonts w:cs="Times New Roman"/>
          <w:szCs w:val="24"/>
        </w:rPr>
        <w:t xml:space="preserve"> for all intents and purposes. </w:t>
      </w:r>
    </w:p>
    <w:p w:rsidR="005A0425" w:rsidRPr="00976A55" w:rsidRDefault="005A0425" w:rsidP="00DC3BD9">
      <w:pPr>
        <w:pStyle w:val="BodyText"/>
        <w:spacing w:line="276" w:lineRule="auto"/>
        <w:ind w:right="27"/>
        <w:rPr>
          <w:rFonts w:cs="Times New Roman"/>
          <w:szCs w:val="24"/>
        </w:rPr>
      </w:pPr>
    </w:p>
    <w:p w:rsidR="00721C51" w:rsidRPr="00976A55" w:rsidRDefault="00721C51" w:rsidP="00DC3BD9">
      <w:pPr>
        <w:pStyle w:val="BodyText"/>
        <w:spacing w:line="276" w:lineRule="auto"/>
        <w:ind w:right="27"/>
        <w:rPr>
          <w:rFonts w:cs="Times New Roman"/>
        </w:rPr>
      </w:pPr>
      <w:r w:rsidRPr="00976A55">
        <w:rPr>
          <w:rFonts w:cs="Times New Roman"/>
          <w:szCs w:val="24"/>
        </w:rPr>
        <w:t>BE studies are used as surrogates for clinical effectiveness data</w:t>
      </w:r>
      <w:r w:rsidR="00545261">
        <w:rPr>
          <w:rFonts w:cs="Times New Roman"/>
          <w:szCs w:val="24"/>
        </w:rPr>
        <w:t xml:space="preserve"> </w:t>
      </w:r>
      <w:r w:rsidRPr="00976A55">
        <w:rPr>
          <w:rFonts w:cs="Times New Roman"/>
          <w:szCs w:val="24"/>
        </w:rPr>
        <w:t>for generic drugs</w:t>
      </w:r>
      <w:r w:rsidR="00016326" w:rsidRPr="00976A55">
        <w:rPr>
          <w:rFonts w:cs="Times New Roman"/>
          <w:szCs w:val="24"/>
        </w:rPr>
        <w:t>,</w:t>
      </w:r>
      <w:r w:rsidRPr="00976A55">
        <w:rPr>
          <w:rFonts w:cs="Times New Roman"/>
          <w:szCs w:val="24"/>
        </w:rPr>
        <w:t xml:space="preserve"> where no clinical difference is anticipated between the two products. </w:t>
      </w:r>
      <w:r w:rsidR="00B71DBE" w:rsidRPr="00976A55">
        <w:rPr>
          <w:rFonts w:cs="Times New Roman"/>
          <w:szCs w:val="24"/>
        </w:rPr>
        <w:t>All</w:t>
      </w:r>
      <w:r w:rsidR="00D86712">
        <w:rPr>
          <w:rFonts w:cs="Times New Roman"/>
          <w:szCs w:val="24"/>
        </w:rPr>
        <w:t xml:space="preserve"> </w:t>
      </w:r>
      <w:r w:rsidR="00B71DBE" w:rsidRPr="00976A55">
        <w:rPr>
          <w:rFonts w:cs="Times New Roman"/>
          <w:szCs w:val="24"/>
        </w:rPr>
        <w:t>bioavailability</w:t>
      </w:r>
      <w:r w:rsidR="00D86712">
        <w:rPr>
          <w:rFonts w:cs="Times New Roman"/>
          <w:szCs w:val="24"/>
        </w:rPr>
        <w:t xml:space="preserve"> </w:t>
      </w:r>
      <w:r w:rsidR="00B71DBE" w:rsidRPr="00976A55">
        <w:rPr>
          <w:rFonts w:cs="Times New Roman"/>
          <w:szCs w:val="24"/>
        </w:rPr>
        <w:t>and</w:t>
      </w:r>
      <w:r w:rsidR="00D86712">
        <w:rPr>
          <w:rFonts w:cs="Times New Roman"/>
          <w:szCs w:val="24"/>
        </w:rPr>
        <w:t xml:space="preserve"> </w:t>
      </w:r>
      <w:r w:rsidR="00B71DBE" w:rsidRPr="00976A55">
        <w:rPr>
          <w:rFonts w:cs="Times New Roman"/>
          <w:szCs w:val="24"/>
        </w:rPr>
        <w:t>bio</w:t>
      </w:r>
      <w:r w:rsidR="00EE7955" w:rsidRPr="00976A55">
        <w:rPr>
          <w:rFonts w:cs="Times New Roman"/>
          <w:szCs w:val="24"/>
        </w:rPr>
        <w:t>-</w:t>
      </w:r>
      <w:r w:rsidR="00B71DBE" w:rsidRPr="00976A55">
        <w:rPr>
          <w:rFonts w:cs="Times New Roman"/>
          <w:szCs w:val="24"/>
        </w:rPr>
        <w:t>equivalence</w:t>
      </w:r>
      <w:r w:rsidR="00716114">
        <w:rPr>
          <w:rFonts w:cs="Times New Roman"/>
          <w:szCs w:val="24"/>
        </w:rPr>
        <w:t xml:space="preserve"> </w:t>
      </w:r>
      <w:r w:rsidR="00B71DBE" w:rsidRPr="00976A55">
        <w:rPr>
          <w:rFonts w:cs="Times New Roman"/>
          <w:szCs w:val="24"/>
        </w:rPr>
        <w:t>studies</w:t>
      </w:r>
      <w:r w:rsidR="00716114">
        <w:rPr>
          <w:rFonts w:cs="Times New Roman"/>
          <w:szCs w:val="24"/>
        </w:rPr>
        <w:t xml:space="preserve"> </w:t>
      </w:r>
      <w:r w:rsidR="00B71DBE" w:rsidRPr="00976A55">
        <w:rPr>
          <w:rFonts w:cs="Times New Roman"/>
          <w:szCs w:val="24"/>
        </w:rPr>
        <w:t>should</w:t>
      </w:r>
      <w:r w:rsidR="00716114">
        <w:rPr>
          <w:rFonts w:cs="Times New Roman"/>
          <w:szCs w:val="24"/>
        </w:rPr>
        <w:t xml:space="preserve"> </w:t>
      </w:r>
      <w:r w:rsidR="00B71DBE" w:rsidRPr="00976A55">
        <w:rPr>
          <w:rFonts w:cs="Times New Roman"/>
          <w:szCs w:val="24"/>
        </w:rPr>
        <w:t>be</w:t>
      </w:r>
      <w:r w:rsidR="00716114">
        <w:rPr>
          <w:rFonts w:cs="Times New Roman"/>
          <w:szCs w:val="24"/>
        </w:rPr>
        <w:t xml:space="preserve"> </w:t>
      </w:r>
      <w:r w:rsidR="00B71DBE" w:rsidRPr="00976A55">
        <w:rPr>
          <w:rFonts w:cs="Times New Roman"/>
          <w:szCs w:val="24"/>
        </w:rPr>
        <w:t xml:space="preserve">conducted scientifically in compliance with ethical code of conduct </w:t>
      </w:r>
      <w:r w:rsidRPr="00976A55">
        <w:rPr>
          <w:rFonts w:cs="Times New Roman"/>
          <w:szCs w:val="24"/>
        </w:rPr>
        <w:t>described earlier for</w:t>
      </w:r>
      <w:r w:rsidR="00B71DBE" w:rsidRPr="00976A55">
        <w:rPr>
          <w:rFonts w:cs="Times New Roman"/>
          <w:szCs w:val="24"/>
        </w:rPr>
        <w:t xml:space="preserve"> Phase</w:t>
      </w:r>
      <w:r w:rsidRPr="00976A55">
        <w:rPr>
          <w:rFonts w:cs="Times New Roman"/>
          <w:szCs w:val="24"/>
        </w:rPr>
        <w:t>-</w:t>
      </w:r>
      <w:r w:rsidR="00B71DBE" w:rsidRPr="00976A55">
        <w:rPr>
          <w:rFonts w:cs="Times New Roman"/>
          <w:szCs w:val="24"/>
        </w:rPr>
        <w:t xml:space="preserve">I </w:t>
      </w:r>
      <w:r w:rsidRPr="00976A55">
        <w:rPr>
          <w:rFonts w:cs="Times New Roman"/>
          <w:szCs w:val="24"/>
        </w:rPr>
        <w:t>clinical trials</w:t>
      </w:r>
      <w:r w:rsidR="00B71DBE" w:rsidRPr="00976A55">
        <w:rPr>
          <w:rFonts w:cs="Times New Roman"/>
          <w:szCs w:val="24"/>
        </w:rPr>
        <w:t xml:space="preserve">. </w:t>
      </w:r>
      <w:r w:rsidRPr="00976A55">
        <w:rPr>
          <w:rFonts w:cs="Times New Roman"/>
        </w:rPr>
        <w:t xml:space="preserve">Ethical conduct of BA/BE study requires evaluation of the </w:t>
      </w:r>
      <w:r w:rsidR="00576AC0" w:rsidRPr="00976A55">
        <w:rPr>
          <w:rFonts w:cs="Times New Roman"/>
          <w:iCs/>
        </w:rPr>
        <w:t>benefit–risk profile of</w:t>
      </w:r>
      <w:r w:rsidRPr="00976A55">
        <w:rPr>
          <w:rFonts w:cs="Times New Roman"/>
        </w:rPr>
        <w:t xml:space="preserve">: </w:t>
      </w:r>
    </w:p>
    <w:p w:rsidR="00721C51" w:rsidRPr="00976A55" w:rsidRDefault="00721C51" w:rsidP="00DC3BD9">
      <w:pPr>
        <w:pStyle w:val="BodyText"/>
        <w:numPr>
          <w:ilvl w:val="0"/>
          <w:numId w:val="58"/>
        </w:numPr>
        <w:spacing w:line="276" w:lineRule="auto"/>
        <w:ind w:right="27"/>
        <w:rPr>
          <w:rFonts w:cs="Times New Roman"/>
          <w:szCs w:val="24"/>
        </w:rPr>
      </w:pPr>
      <w:r w:rsidRPr="00976A55">
        <w:rPr>
          <w:rFonts w:cs="Times New Roman"/>
        </w:rPr>
        <w:t xml:space="preserve">The reference (comparator) and investigational (generic) product; and </w:t>
      </w:r>
    </w:p>
    <w:p w:rsidR="00721C51" w:rsidRPr="00976A55" w:rsidRDefault="00721C51" w:rsidP="00DC3BD9">
      <w:pPr>
        <w:pStyle w:val="BodyText"/>
        <w:numPr>
          <w:ilvl w:val="0"/>
          <w:numId w:val="58"/>
        </w:numPr>
        <w:spacing w:line="276" w:lineRule="auto"/>
        <w:ind w:right="27"/>
        <w:rPr>
          <w:rFonts w:cs="Times New Roman"/>
          <w:szCs w:val="24"/>
        </w:rPr>
      </w:pPr>
      <w:r w:rsidRPr="00976A55">
        <w:rPr>
          <w:rFonts w:cs="Times New Roman"/>
        </w:rPr>
        <w:t xml:space="preserve">The study procedures such as indoor stay, fasting, screening, </w:t>
      </w:r>
      <w:r w:rsidR="00016326" w:rsidRPr="00976A55">
        <w:rPr>
          <w:rFonts w:cs="Times New Roman"/>
        </w:rPr>
        <w:t xml:space="preserve">and </w:t>
      </w:r>
      <w:r w:rsidRPr="00976A55">
        <w:rPr>
          <w:rFonts w:cs="Times New Roman"/>
        </w:rPr>
        <w:t xml:space="preserve">blood sampling. </w:t>
      </w:r>
    </w:p>
    <w:p w:rsidR="005A0425" w:rsidRPr="00976A55" w:rsidRDefault="005A0425" w:rsidP="00DC3BD9">
      <w:pPr>
        <w:pStyle w:val="BodyText"/>
        <w:spacing w:line="276" w:lineRule="auto"/>
        <w:ind w:right="27"/>
        <w:rPr>
          <w:rFonts w:cs="Times New Roman"/>
        </w:rPr>
      </w:pPr>
    </w:p>
    <w:p w:rsidR="00721C51" w:rsidRPr="00976A55" w:rsidRDefault="00721C51" w:rsidP="00DC3BD9">
      <w:pPr>
        <w:pStyle w:val="BodyText"/>
        <w:spacing w:line="276" w:lineRule="auto"/>
        <w:ind w:right="27"/>
        <w:rPr>
          <w:rFonts w:cs="Times New Roman"/>
        </w:rPr>
      </w:pPr>
      <w:r w:rsidRPr="00976A55">
        <w:rPr>
          <w:rFonts w:cs="Times New Roman"/>
        </w:rPr>
        <w:t xml:space="preserve">BA/BE studies are usually conducted in healthy volunteers. Hence, they have no direct benefit to the participant but may pose risks due to the adverse effects of the drug. Therefore, all safeguards to protect participants must be in place. </w:t>
      </w:r>
    </w:p>
    <w:p w:rsidR="005A0425" w:rsidRPr="00976A55" w:rsidRDefault="005A0425" w:rsidP="00DC3BD9">
      <w:pPr>
        <w:pStyle w:val="BodyText"/>
        <w:spacing w:line="276" w:lineRule="auto"/>
        <w:ind w:right="27"/>
        <w:rPr>
          <w:rFonts w:cs="Times New Roman"/>
        </w:rPr>
      </w:pPr>
    </w:p>
    <w:p w:rsidR="00721C51" w:rsidRPr="00976A55" w:rsidRDefault="00721C51" w:rsidP="00DC3BD9">
      <w:pPr>
        <w:pStyle w:val="BodyText"/>
        <w:spacing w:line="276" w:lineRule="auto"/>
        <w:ind w:right="27"/>
        <w:rPr>
          <w:rFonts w:cs="Times New Roman"/>
          <w:szCs w:val="24"/>
        </w:rPr>
      </w:pPr>
      <w:r w:rsidRPr="00976A55">
        <w:rPr>
          <w:rFonts w:cs="Times New Roman"/>
        </w:rPr>
        <w:t>The EC must carefully review the recruitment methods, payment for participation and consent procedures</w:t>
      </w:r>
      <w:r w:rsidR="00E70184" w:rsidRPr="00976A55">
        <w:rPr>
          <w:rFonts w:cs="Times New Roman"/>
        </w:rPr>
        <w:t>.</w:t>
      </w:r>
    </w:p>
    <w:p w:rsidR="005A0425" w:rsidRPr="00976A55" w:rsidRDefault="005A0425"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lastRenderedPageBreak/>
        <w:t>The volume of blood drawn must be within physiological limits irrespective of study design and the ERB</w:t>
      </w:r>
      <w:r w:rsidR="00716114">
        <w:rPr>
          <w:rFonts w:cs="Times New Roman"/>
          <w:szCs w:val="24"/>
        </w:rPr>
        <w:t xml:space="preserve"> </w:t>
      </w:r>
      <w:r w:rsidRPr="00976A55">
        <w:rPr>
          <w:rFonts w:cs="Times New Roman"/>
          <w:szCs w:val="24"/>
        </w:rPr>
        <w:t>should take precise note on</w:t>
      </w:r>
      <w:r w:rsidR="00716114">
        <w:rPr>
          <w:rFonts w:cs="Times New Roman"/>
          <w:szCs w:val="24"/>
        </w:rPr>
        <w:t xml:space="preserve"> </w:t>
      </w:r>
      <w:r w:rsidRPr="00976A55">
        <w:rPr>
          <w:rFonts w:cs="Times New Roman"/>
          <w:szCs w:val="24"/>
        </w:rPr>
        <w:t>the volume of blood drawn</w:t>
      </w:r>
      <w:r w:rsidR="00716114">
        <w:rPr>
          <w:rFonts w:cs="Times New Roman"/>
          <w:szCs w:val="24"/>
        </w:rPr>
        <w:t xml:space="preserve"> </w:t>
      </w:r>
      <w:r w:rsidRPr="00976A55">
        <w:rPr>
          <w:rFonts w:cs="Times New Roman"/>
          <w:szCs w:val="24"/>
        </w:rPr>
        <w:t>depending on</w:t>
      </w:r>
      <w:r w:rsidR="00716114">
        <w:rPr>
          <w:rFonts w:cs="Times New Roman"/>
          <w:szCs w:val="24"/>
        </w:rPr>
        <w:t xml:space="preserve"> </w:t>
      </w:r>
      <w:r w:rsidRPr="00976A55">
        <w:rPr>
          <w:rFonts w:cs="Times New Roman"/>
          <w:szCs w:val="24"/>
        </w:rPr>
        <w:t>whether the research participant is a healthy adult or a child. The ERB</w:t>
      </w:r>
      <w:r w:rsidR="00716114">
        <w:rPr>
          <w:rFonts w:cs="Times New Roman"/>
          <w:szCs w:val="24"/>
        </w:rPr>
        <w:t xml:space="preserve"> </w:t>
      </w:r>
      <w:r w:rsidRPr="00976A55">
        <w:rPr>
          <w:rFonts w:cs="Times New Roman"/>
          <w:szCs w:val="24"/>
        </w:rPr>
        <w:t>should carefully review the enrollment methods, fee/compensation for participation and informed consent taking process.</w:t>
      </w:r>
    </w:p>
    <w:p w:rsidR="001E194C" w:rsidRPr="00976A55" w:rsidRDefault="001E194C" w:rsidP="00DC3BD9">
      <w:pPr>
        <w:pStyle w:val="BodyText"/>
        <w:spacing w:line="276" w:lineRule="auto"/>
        <w:ind w:right="27"/>
        <w:rPr>
          <w:rFonts w:cs="Times New Roman"/>
          <w:szCs w:val="24"/>
        </w:rPr>
      </w:pPr>
    </w:p>
    <w:p w:rsidR="00D3071F" w:rsidRPr="00976A55" w:rsidRDefault="00B71DBE" w:rsidP="00FC00FB">
      <w:pPr>
        <w:pStyle w:val="Heading2"/>
        <w:numPr>
          <w:ilvl w:val="0"/>
          <w:numId w:val="55"/>
        </w:numPr>
        <w:spacing w:after="240" w:line="276" w:lineRule="auto"/>
        <w:rPr>
          <w:rFonts w:cs="Times New Roman"/>
          <w:w w:val="105"/>
          <w:szCs w:val="24"/>
        </w:rPr>
      </w:pPr>
      <w:bookmarkStart w:id="188" w:name="_Toc28699629"/>
      <w:bookmarkStart w:id="189" w:name="_Toc101276268"/>
      <w:r w:rsidRPr="00976A55">
        <w:rPr>
          <w:rFonts w:cs="Times New Roman"/>
          <w:w w:val="105"/>
          <w:szCs w:val="24"/>
        </w:rPr>
        <w:t>Public Health Research</w:t>
      </w:r>
      <w:bookmarkEnd w:id="188"/>
      <w:bookmarkEnd w:id="189"/>
    </w:p>
    <w:p w:rsidR="00EE523B" w:rsidRPr="00976A55" w:rsidRDefault="00EE523B" w:rsidP="00DC3BD9">
      <w:pPr>
        <w:pStyle w:val="BodyText"/>
        <w:spacing w:line="276" w:lineRule="auto"/>
        <w:ind w:right="27"/>
        <w:rPr>
          <w:rFonts w:cs="Times New Roman"/>
          <w:szCs w:val="24"/>
        </w:rPr>
      </w:pPr>
      <w:r w:rsidRPr="00976A55">
        <w:rPr>
          <w:rFonts w:cs="Times New Roman"/>
          <w:szCs w:val="24"/>
        </w:rPr>
        <w:t xml:space="preserve">Defining boundaries between public health practice and research remains a challenge in public health ethics as the purpose or intent of the investigation may overlap. Public health practice involves data collection through surveillance, vital statistics, disease reporting and registries; investigation of outbreaks including contact tracing, use of preventive interventions and health promotion; monitoring and program evaluation; and enforcing of mandatory requirements, such as screening, treatment, immunization, notifying diseases and, sometimes, quarantine depending upon the situation. </w:t>
      </w:r>
    </w:p>
    <w:p w:rsidR="00E70184" w:rsidRPr="00976A55" w:rsidRDefault="00E70184" w:rsidP="00DC3BD9">
      <w:pPr>
        <w:pStyle w:val="BodyText"/>
        <w:spacing w:line="276" w:lineRule="auto"/>
        <w:ind w:right="27"/>
        <w:rPr>
          <w:rFonts w:cs="Times New Roman"/>
          <w:szCs w:val="24"/>
        </w:rPr>
      </w:pPr>
    </w:p>
    <w:p w:rsidR="00EE523B" w:rsidRPr="00976A55" w:rsidRDefault="00EE523B" w:rsidP="00DC3BD9">
      <w:pPr>
        <w:pStyle w:val="BodyText"/>
        <w:spacing w:line="276" w:lineRule="auto"/>
        <w:ind w:right="27"/>
        <w:rPr>
          <w:rFonts w:cs="Times New Roman"/>
          <w:szCs w:val="24"/>
        </w:rPr>
      </w:pPr>
      <w:r w:rsidRPr="00976A55">
        <w:rPr>
          <w:rFonts w:cs="Times New Roman"/>
          <w:szCs w:val="24"/>
        </w:rPr>
        <w:t>By using epidemiological designs, sampling techniques and analysis, some of these activities could create generalizable knowledge, which is the primary intent of research.</w:t>
      </w:r>
    </w:p>
    <w:p w:rsidR="00E70184" w:rsidRPr="00976A55" w:rsidRDefault="00E70184" w:rsidP="00DC3BD9">
      <w:pPr>
        <w:pStyle w:val="BodyText"/>
        <w:spacing w:line="276" w:lineRule="auto"/>
        <w:ind w:right="27"/>
        <w:rPr>
          <w:rFonts w:cs="Times New Roman"/>
          <w:szCs w:val="24"/>
        </w:rPr>
      </w:pPr>
    </w:p>
    <w:p w:rsidR="00EE523B" w:rsidRPr="00976A55" w:rsidRDefault="00B71DBE" w:rsidP="00DC3BD9">
      <w:pPr>
        <w:pStyle w:val="BodyText"/>
        <w:spacing w:line="276" w:lineRule="auto"/>
        <w:ind w:right="27"/>
        <w:rPr>
          <w:rFonts w:cs="Times New Roman"/>
          <w:szCs w:val="24"/>
        </w:rPr>
      </w:pPr>
      <w:r w:rsidRPr="00976A55">
        <w:rPr>
          <w:rFonts w:cs="Times New Roman"/>
          <w:szCs w:val="24"/>
        </w:rPr>
        <w:t>Benefits and risks of public health research may influence populations, communities, and</w:t>
      </w:r>
      <w:r w:rsidR="00D941D8">
        <w:rPr>
          <w:rFonts w:cs="Times New Roman"/>
          <w:szCs w:val="24"/>
        </w:rPr>
        <w:t xml:space="preserve"> </w:t>
      </w:r>
      <w:r w:rsidRPr="00976A55">
        <w:rPr>
          <w:rFonts w:cs="Times New Roman"/>
          <w:szCs w:val="24"/>
        </w:rPr>
        <w:t>the environment</w:t>
      </w:r>
      <w:r w:rsidR="000713B7" w:rsidRPr="00976A55">
        <w:rPr>
          <w:rFonts w:cs="Times New Roman"/>
          <w:szCs w:val="24"/>
        </w:rPr>
        <w:t>, and are not restricted to a person</w:t>
      </w:r>
      <w:r w:rsidRPr="00976A55">
        <w:rPr>
          <w:rFonts w:cs="Times New Roman"/>
          <w:szCs w:val="24"/>
        </w:rPr>
        <w:t xml:space="preserve">. </w:t>
      </w:r>
    </w:p>
    <w:p w:rsidR="00E70184" w:rsidRPr="00976A55" w:rsidRDefault="00E70184" w:rsidP="00DC3BD9">
      <w:pPr>
        <w:pStyle w:val="BodyText"/>
        <w:spacing w:line="276" w:lineRule="auto"/>
        <w:ind w:right="27"/>
        <w:rPr>
          <w:rFonts w:cs="Times New Roman"/>
          <w:szCs w:val="24"/>
        </w:rPr>
      </w:pPr>
    </w:p>
    <w:p w:rsidR="00F41F12" w:rsidRPr="00976A55" w:rsidRDefault="00B71DBE" w:rsidP="00DC3BD9">
      <w:pPr>
        <w:pStyle w:val="BodyText"/>
        <w:spacing w:line="276" w:lineRule="auto"/>
        <w:ind w:right="27"/>
        <w:rPr>
          <w:rFonts w:cs="Times New Roman"/>
          <w:szCs w:val="24"/>
        </w:rPr>
      </w:pPr>
      <w:r w:rsidRPr="00976A55">
        <w:rPr>
          <w:rFonts w:cs="Times New Roman"/>
          <w:szCs w:val="24"/>
        </w:rPr>
        <w:t>ERB should differentiate between public health practice and research in order to determine its role with more clarity</w:t>
      </w:r>
      <w:r w:rsidR="009220B4" w:rsidRPr="00976A55">
        <w:rPr>
          <w:rFonts w:cs="Times New Roman"/>
          <w:szCs w:val="24"/>
        </w:rPr>
        <w:t xml:space="preserve">. It is also important to </w:t>
      </w:r>
      <w:r w:rsidRPr="00976A55">
        <w:rPr>
          <w:rFonts w:cs="Times New Roman"/>
          <w:szCs w:val="24"/>
        </w:rPr>
        <w:t xml:space="preserve">ensure </w:t>
      </w:r>
      <w:r w:rsidR="009220B4" w:rsidRPr="00976A55">
        <w:rPr>
          <w:rFonts w:cs="Times New Roman"/>
          <w:szCs w:val="24"/>
        </w:rPr>
        <w:t xml:space="preserve">that the </w:t>
      </w:r>
      <w:r w:rsidR="00CD6805" w:rsidRPr="00976A55">
        <w:rPr>
          <w:rFonts w:cs="Times New Roman"/>
          <w:szCs w:val="24"/>
        </w:rPr>
        <w:t>population-based</w:t>
      </w:r>
      <w:r w:rsidRPr="00976A55">
        <w:rPr>
          <w:rFonts w:cs="Times New Roman"/>
          <w:szCs w:val="24"/>
        </w:rPr>
        <w:t xml:space="preserve"> data from secondary sources do not violate any ethical principles</w:t>
      </w:r>
      <w:r w:rsidR="00E70184" w:rsidRPr="00976A55">
        <w:rPr>
          <w:rFonts w:cs="Times New Roman"/>
          <w:szCs w:val="24"/>
        </w:rPr>
        <w:t xml:space="preserve"> (as mentioned hereunder) </w:t>
      </w:r>
      <w:r w:rsidRPr="00976A55">
        <w:rPr>
          <w:rFonts w:cs="Times New Roman"/>
          <w:szCs w:val="24"/>
        </w:rPr>
        <w:t>of public health research</w:t>
      </w:r>
      <w:r w:rsidR="00DF35A6">
        <w:rPr>
          <w:rFonts w:cs="Times New Roman"/>
          <w:szCs w:val="24"/>
        </w:rPr>
        <w:t xml:space="preserve"> as- </w:t>
      </w:r>
      <w:r w:rsidR="00EE523B" w:rsidRPr="00976A55">
        <w:rPr>
          <w:rFonts w:cs="Times New Roman"/>
          <w:szCs w:val="24"/>
        </w:rPr>
        <w:t>Principle of social justice</w:t>
      </w:r>
      <w:r w:rsidR="00DF35A6">
        <w:rPr>
          <w:rFonts w:cs="Times New Roman"/>
          <w:szCs w:val="24"/>
        </w:rPr>
        <w:t xml:space="preserve">, </w:t>
      </w:r>
      <w:r w:rsidR="00F41F12" w:rsidRPr="00976A55">
        <w:rPr>
          <w:rFonts w:cs="Times New Roman"/>
          <w:szCs w:val="24"/>
        </w:rPr>
        <w:t>Principle of reciprocity</w:t>
      </w:r>
      <w:r w:rsidR="00DF35A6">
        <w:rPr>
          <w:rFonts w:cs="Times New Roman"/>
          <w:szCs w:val="24"/>
        </w:rPr>
        <w:t xml:space="preserve">, </w:t>
      </w:r>
      <w:r w:rsidR="00F41F12" w:rsidRPr="00976A55">
        <w:rPr>
          <w:rFonts w:cs="Times New Roman"/>
          <w:szCs w:val="24"/>
        </w:rPr>
        <w:t>Principle of solidarity</w:t>
      </w:r>
      <w:r w:rsidR="00DF35A6">
        <w:rPr>
          <w:rFonts w:cs="Times New Roman"/>
          <w:szCs w:val="24"/>
        </w:rPr>
        <w:t xml:space="preserve">, and </w:t>
      </w:r>
      <w:r w:rsidR="00F41F12" w:rsidRPr="00976A55">
        <w:rPr>
          <w:rFonts w:cs="Times New Roman"/>
          <w:szCs w:val="24"/>
        </w:rPr>
        <w:t>Principle of accountability and transparency</w:t>
      </w:r>
      <w:r w:rsidR="00DF35A6">
        <w:rPr>
          <w:rFonts w:cs="Times New Roman"/>
          <w:szCs w:val="24"/>
        </w:rPr>
        <w:t>.</w:t>
      </w:r>
    </w:p>
    <w:p w:rsidR="005A0425" w:rsidRPr="00976A55" w:rsidRDefault="005A0425" w:rsidP="00DC3BD9">
      <w:pPr>
        <w:pStyle w:val="BodyText"/>
        <w:spacing w:line="276" w:lineRule="auto"/>
        <w:ind w:left="720" w:right="27"/>
        <w:rPr>
          <w:rFonts w:cs="Times New Roman"/>
          <w:szCs w:val="24"/>
        </w:rPr>
      </w:pPr>
    </w:p>
    <w:p w:rsidR="00A15F0D" w:rsidRPr="00976A55" w:rsidRDefault="00A15F0D" w:rsidP="00DC3BD9">
      <w:pPr>
        <w:pStyle w:val="BodyText"/>
        <w:spacing w:line="276" w:lineRule="auto"/>
        <w:ind w:right="27"/>
        <w:rPr>
          <w:rFonts w:cs="Times New Roman"/>
          <w:b/>
          <w:bCs/>
        </w:rPr>
      </w:pPr>
      <w:r w:rsidRPr="00976A55">
        <w:rPr>
          <w:rFonts w:cs="Times New Roman"/>
          <w:b/>
          <w:bCs/>
        </w:rPr>
        <w:t xml:space="preserve">ERB should consider the followings aspects </w:t>
      </w:r>
      <w:r w:rsidR="009220B4" w:rsidRPr="00976A55">
        <w:rPr>
          <w:rFonts w:cs="Times New Roman"/>
          <w:b/>
          <w:bCs/>
        </w:rPr>
        <w:t>while</w:t>
      </w:r>
      <w:r w:rsidRPr="00976A55">
        <w:rPr>
          <w:rFonts w:cs="Times New Roman"/>
          <w:b/>
          <w:bCs/>
        </w:rPr>
        <w:t xml:space="preserve"> reviewing public health </w:t>
      </w:r>
      <w:r w:rsidR="009220B4" w:rsidRPr="00976A55">
        <w:rPr>
          <w:rFonts w:cs="Times New Roman"/>
          <w:b/>
          <w:bCs/>
        </w:rPr>
        <w:t>research proposals</w:t>
      </w:r>
      <w:r w:rsidRPr="00976A55">
        <w:rPr>
          <w:rFonts w:cs="Times New Roman"/>
          <w:b/>
          <w:bCs/>
        </w:rPr>
        <w:t>:</w:t>
      </w:r>
    </w:p>
    <w:p w:rsidR="00A15F0D" w:rsidRPr="00976A55" w:rsidRDefault="00A15F0D" w:rsidP="00DC3BD9">
      <w:pPr>
        <w:pStyle w:val="BodyText"/>
        <w:numPr>
          <w:ilvl w:val="0"/>
          <w:numId w:val="124"/>
        </w:numPr>
        <w:spacing w:line="276" w:lineRule="auto"/>
        <w:ind w:right="27"/>
        <w:rPr>
          <w:rFonts w:cs="Times New Roman"/>
          <w:szCs w:val="24"/>
        </w:rPr>
      </w:pPr>
      <w:r w:rsidRPr="00976A55">
        <w:rPr>
          <w:rFonts w:cs="Times New Roman"/>
        </w:rPr>
        <w:t xml:space="preserve">Are the objectives of the study scientifically sound and linked to the achievement of public health goals? </w:t>
      </w:r>
    </w:p>
    <w:p w:rsidR="00A15F0D" w:rsidRPr="00976A55" w:rsidRDefault="00A15F0D" w:rsidP="00DC3BD9">
      <w:pPr>
        <w:pStyle w:val="BodyText"/>
        <w:numPr>
          <w:ilvl w:val="0"/>
          <w:numId w:val="124"/>
        </w:numPr>
        <w:spacing w:line="276" w:lineRule="auto"/>
        <w:ind w:right="27"/>
        <w:rPr>
          <w:rFonts w:cs="Times New Roman"/>
          <w:szCs w:val="24"/>
        </w:rPr>
      </w:pPr>
      <w:r w:rsidRPr="00976A55">
        <w:rPr>
          <w:rFonts w:cs="Times New Roman"/>
        </w:rPr>
        <w:t xml:space="preserve">Is individual written informed consent required?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If not, is gatekeeper consent/permission sufficient?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Who is a gatekeeper and how is this decided?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Is it a two-stage process- initially a gatekeeper consent/permission followed by individual consent? </w:t>
      </w:r>
    </w:p>
    <w:p w:rsidR="00A15F0D" w:rsidRPr="00976A55" w:rsidRDefault="00A15F0D" w:rsidP="00DC3BD9">
      <w:pPr>
        <w:pStyle w:val="BodyText"/>
        <w:numPr>
          <w:ilvl w:val="0"/>
          <w:numId w:val="124"/>
        </w:numPr>
        <w:spacing w:line="276" w:lineRule="auto"/>
        <w:ind w:right="27"/>
        <w:rPr>
          <w:rFonts w:cs="Times New Roman"/>
          <w:szCs w:val="24"/>
        </w:rPr>
      </w:pPr>
      <w:r w:rsidRPr="00976A55">
        <w:rPr>
          <w:rFonts w:cs="Times New Roman"/>
        </w:rPr>
        <w:t xml:space="preserve">If applicable, is respect for the community applied through community engagement?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If so, is the methodology appropriate? </w:t>
      </w:r>
    </w:p>
    <w:p w:rsidR="00A15F0D" w:rsidRPr="00976A55" w:rsidRDefault="00A15F0D" w:rsidP="00DC3BD9">
      <w:pPr>
        <w:pStyle w:val="BodyText"/>
        <w:numPr>
          <w:ilvl w:val="0"/>
          <w:numId w:val="124"/>
        </w:numPr>
        <w:spacing w:line="276" w:lineRule="auto"/>
        <w:ind w:right="27"/>
        <w:rPr>
          <w:rFonts w:cs="Times New Roman"/>
          <w:szCs w:val="24"/>
        </w:rPr>
      </w:pPr>
      <w:r w:rsidRPr="00976A55">
        <w:rPr>
          <w:rFonts w:cs="Times New Roman"/>
        </w:rPr>
        <w:t>Which segments of the population are likely beneficiaries</w:t>
      </w:r>
      <w:r w:rsidR="009220B4" w:rsidRPr="00976A55">
        <w:rPr>
          <w:rFonts w:cs="Times New Roman"/>
        </w:rPr>
        <w:t>?</w:t>
      </w:r>
    </w:p>
    <w:p w:rsidR="00A15F0D" w:rsidRPr="00976A55" w:rsidRDefault="00442BE8" w:rsidP="00DC3BD9">
      <w:pPr>
        <w:pStyle w:val="BodyText"/>
        <w:numPr>
          <w:ilvl w:val="1"/>
          <w:numId w:val="124"/>
        </w:numPr>
        <w:spacing w:line="276" w:lineRule="auto"/>
        <w:ind w:right="27"/>
        <w:rPr>
          <w:rFonts w:cs="Times New Roman"/>
          <w:szCs w:val="24"/>
        </w:rPr>
      </w:pPr>
      <w:r w:rsidRPr="00976A55">
        <w:rPr>
          <w:rFonts w:cs="Times New Roman"/>
        </w:rPr>
        <w:t>What</w:t>
      </w:r>
      <w:r w:rsidR="00A15F0D" w:rsidRPr="00976A55">
        <w:rPr>
          <w:rFonts w:cs="Times New Roman"/>
        </w:rPr>
        <w:t xml:space="preserve"> are the expected benefits? </w:t>
      </w:r>
    </w:p>
    <w:p w:rsidR="00A15F0D" w:rsidRPr="00976A55" w:rsidRDefault="00A15F0D" w:rsidP="00DC3BD9">
      <w:pPr>
        <w:pStyle w:val="BodyText"/>
        <w:numPr>
          <w:ilvl w:val="0"/>
          <w:numId w:val="124"/>
        </w:numPr>
        <w:spacing w:line="276" w:lineRule="auto"/>
        <w:ind w:right="27"/>
        <w:rPr>
          <w:rFonts w:cs="Times New Roman"/>
          <w:szCs w:val="24"/>
        </w:rPr>
      </w:pPr>
      <w:r w:rsidRPr="006723C4">
        <w:rPr>
          <w:rFonts w:cs="Times New Roman"/>
          <w:color w:val="000000" w:themeColor="text1"/>
        </w:rPr>
        <w:t xml:space="preserve">Is </w:t>
      </w:r>
      <w:r w:rsidR="00D941D8" w:rsidRPr="006723C4">
        <w:rPr>
          <w:rFonts w:cs="Times New Roman"/>
          <w:color w:val="000000" w:themeColor="text1"/>
        </w:rPr>
        <w:t xml:space="preserve">an </w:t>
      </w:r>
      <w:r w:rsidRPr="00976A55">
        <w:rPr>
          <w:rFonts w:cs="Times New Roman"/>
        </w:rPr>
        <w:t xml:space="preserve">individual harm overriding the potentially larger societal benefit?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If so, is it justified?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What are the different types of potential harm?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Who would be harmed?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lastRenderedPageBreak/>
        <w:t xml:space="preserve">What, if any, measures can be taken to mitigate/minimize this?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Is the harm fairly distributed? </w:t>
      </w:r>
    </w:p>
    <w:p w:rsidR="00A15F0D" w:rsidRPr="00976A55" w:rsidRDefault="00A15F0D" w:rsidP="00DC3BD9">
      <w:pPr>
        <w:pStyle w:val="BodyText"/>
        <w:numPr>
          <w:ilvl w:val="1"/>
          <w:numId w:val="124"/>
        </w:numPr>
        <w:spacing w:line="276" w:lineRule="auto"/>
        <w:ind w:right="27"/>
        <w:rPr>
          <w:rFonts w:cs="Times New Roman"/>
          <w:szCs w:val="24"/>
        </w:rPr>
      </w:pPr>
      <w:r w:rsidRPr="00976A55">
        <w:rPr>
          <w:rFonts w:cs="Times New Roman"/>
        </w:rPr>
        <w:t xml:space="preserve">How do societal benefits outweigh individual harm? </w:t>
      </w:r>
    </w:p>
    <w:p w:rsidR="00C4372E" w:rsidRPr="00976A55" w:rsidRDefault="00A15F0D" w:rsidP="00DC3BD9">
      <w:pPr>
        <w:pStyle w:val="BodyText"/>
        <w:numPr>
          <w:ilvl w:val="0"/>
          <w:numId w:val="124"/>
        </w:numPr>
        <w:spacing w:line="276" w:lineRule="auto"/>
        <w:ind w:right="27"/>
        <w:rPr>
          <w:rFonts w:cs="Times New Roman"/>
          <w:szCs w:val="24"/>
        </w:rPr>
      </w:pPr>
      <w:r w:rsidRPr="00976A55">
        <w:rPr>
          <w:rFonts w:cs="Times New Roman"/>
        </w:rPr>
        <w:t xml:space="preserve">Is social justice </w:t>
      </w:r>
      <w:r w:rsidR="009220B4" w:rsidRPr="00976A55">
        <w:rPr>
          <w:rFonts w:cs="Times New Roman"/>
        </w:rPr>
        <w:t>given due consideration</w:t>
      </w:r>
      <w:r w:rsidRPr="00976A55">
        <w:rPr>
          <w:rFonts w:cs="Times New Roman"/>
        </w:rPr>
        <w:t xml:space="preserve"> while designing, implementing and assessing outcomes of the study?</w:t>
      </w:r>
    </w:p>
    <w:p w:rsidR="00A15F0D" w:rsidRPr="00976A55" w:rsidRDefault="00A15F0D" w:rsidP="00DC3BD9">
      <w:pPr>
        <w:pStyle w:val="BodyText"/>
        <w:spacing w:line="276" w:lineRule="auto"/>
        <w:ind w:right="27"/>
        <w:rPr>
          <w:rFonts w:cs="Times New Roman"/>
          <w:szCs w:val="24"/>
        </w:rPr>
      </w:pPr>
    </w:p>
    <w:p w:rsidR="005A0425" w:rsidRPr="00976A55" w:rsidRDefault="005A0425" w:rsidP="00DC3BD9">
      <w:pPr>
        <w:pStyle w:val="BodyText"/>
        <w:spacing w:line="276" w:lineRule="auto"/>
        <w:ind w:right="27"/>
        <w:rPr>
          <w:rFonts w:cs="Times New Roman"/>
          <w:szCs w:val="24"/>
        </w:rPr>
      </w:pPr>
    </w:p>
    <w:p w:rsidR="00025CF1" w:rsidRPr="00976A55" w:rsidRDefault="00B71DBE" w:rsidP="00FC00FB">
      <w:pPr>
        <w:pStyle w:val="Heading2"/>
        <w:numPr>
          <w:ilvl w:val="0"/>
          <w:numId w:val="55"/>
        </w:numPr>
        <w:spacing w:after="240" w:line="276" w:lineRule="auto"/>
        <w:ind w:right="27"/>
        <w:jc w:val="both"/>
        <w:rPr>
          <w:rFonts w:cs="Times New Roman"/>
          <w:b w:val="0"/>
          <w:bCs w:val="0"/>
          <w:szCs w:val="24"/>
        </w:rPr>
      </w:pPr>
      <w:bookmarkStart w:id="190" w:name="_Toc101276269"/>
      <w:r w:rsidRPr="00976A55">
        <w:rPr>
          <w:rFonts w:cs="Times New Roman"/>
          <w:w w:val="105"/>
          <w:szCs w:val="24"/>
        </w:rPr>
        <w:t xml:space="preserve">Implementation </w:t>
      </w:r>
      <w:r w:rsidR="009220B4" w:rsidRPr="00976A55">
        <w:rPr>
          <w:rFonts w:cs="Times New Roman"/>
          <w:w w:val="105"/>
          <w:szCs w:val="24"/>
        </w:rPr>
        <w:t>R</w:t>
      </w:r>
      <w:r w:rsidRPr="00976A55">
        <w:rPr>
          <w:rFonts w:cs="Times New Roman"/>
          <w:w w:val="105"/>
          <w:szCs w:val="24"/>
        </w:rPr>
        <w:t>esearch</w:t>
      </w:r>
      <w:bookmarkEnd w:id="190"/>
    </w:p>
    <w:p w:rsidR="00D3071F" w:rsidRPr="00976A55" w:rsidRDefault="00025CF1" w:rsidP="00DC3BD9">
      <w:pPr>
        <w:pStyle w:val="BodyText"/>
        <w:spacing w:line="276" w:lineRule="auto"/>
        <w:ind w:right="27"/>
        <w:rPr>
          <w:rFonts w:cs="Times New Roman"/>
          <w:spacing w:val="-3"/>
          <w:szCs w:val="24"/>
        </w:rPr>
      </w:pPr>
      <w:r w:rsidRPr="00976A55">
        <w:rPr>
          <w:rFonts w:cs="Times New Roman"/>
          <w:spacing w:val="-3"/>
          <w:szCs w:val="24"/>
        </w:rPr>
        <w:t>Implementation research</w:t>
      </w:r>
      <w:r w:rsidR="00D941D8">
        <w:rPr>
          <w:rFonts w:cs="Times New Roman"/>
          <w:spacing w:val="-3"/>
          <w:szCs w:val="24"/>
        </w:rPr>
        <w:t xml:space="preserve"> </w:t>
      </w:r>
      <w:r w:rsidR="00B12B0E" w:rsidRPr="00976A55">
        <w:rPr>
          <w:rFonts w:cs="Times New Roman"/>
          <w:spacing w:val="-3"/>
          <w:szCs w:val="24"/>
        </w:rPr>
        <w:t>f</w:t>
      </w:r>
      <w:r w:rsidR="00B71DBE" w:rsidRPr="00976A55">
        <w:rPr>
          <w:rFonts w:cs="Times New Roman"/>
          <w:spacing w:val="-3"/>
          <w:szCs w:val="24"/>
        </w:rPr>
        <w:t xml:space="preserve">acilitates informed decisions about health policies, programs and clinical practices. It is co-designed and co-implemented with end users to understand and encourage uptake of a completed research. Analysis </w:t>
      </w:r>
      <w:r w:rsidR="00442BE8" w:rsidRPr="00976A55">
        <w:rPr>
          <w:rFonts w:cs="Times New Roman"/>
          <w:spacing w:val="-3"/>
          <w:szCs w:val="24"/>
        </w:rPr>
        <w:t xml:space="preserve">is </w:t>
      </w:r>
      <w:r w:rsidR="00B71DBE" w:rsidRPr="00976A55">
        <w:rPr>
          <w:rFonts w:cs="Times New Roman"/>
          <w:spacing w:val="-3"/>
          <w:szCs w:val="24"/>
        </w:rPr>
        <w:t xml:space="preserve">intended to explain how best to </w:t>
      </w:r>
      <w:r w:rsidR="00DC2B5F" w:rsidRPr="00976A55">
        <w:rPr>
          <w:rFonts w:cs="Times New Roman"/>
          <w:spacing w:val="-3"/>
          <w:szCs w:val="24"/>
        </w:rPr>
        <w:t xml:space="preserve">scale an </w:t>
      </w:r>
      <w:r w:rsidR="00B05AAF" w:rsidRPr="00976A55">
        <w:rPr>
          <w:rFonts w:cs="Times New Roman"/>
          <w:spacing w:val="-3"/>
          <w:szCs w:val="24"/>
        </w:rPr>
        <w:t>intervention</w:t>
      </w:r>
      <w:r w:rsidR="00B71DBE" w:rsidRPr="00976A55">
        <w:rPr>
          <w:rFonts w:cs="Times New Roman"/>
          <w:spacing w:val="-3"/>
          <w:szCs w:val="24"/>
        </w:rPr>
        <w:t xml:space="preserve"> or how to introduce/expand public health innovation,</w:t>
      </w:r>
      <w:r w:rsidR="00933EFF" w:rsidRPr="00976A55">
        <w:rPr>
          <w:rFonts w:cs="Times New Roman"/>
          <w:spacing w:val="-3"/>
          <w:szCs w:val="24"/>
        </w:rPr>
        <w:t xml:space="preserve"> and, how</w:t>
      </w:r>
      <w:r w:rsidR="00B71DBE" w:rsidRPr="00976A55">
        <w:rPr>
          <w:rFonts w:cs="Times New Roman"/>
          <w:spacing w:val="-3"/>
          <w:szCs w:val="24"/>
        </w:rPr>
        <w:t xml:space="preserve"> and why a policy works. It is adaptive in nature and builds on operational research and implementation science framework. </w:t>
      </w:r>
      <w:r w:rsidR="00442BE8" w:rsidRPr="00976A55">
        <w:rPr>
          <w:rFonts w:cs="Times New Roman"/>
          <w:spacing w:val="-3"/>
          <w:szCs w:val="24"/>
        </w:rPr>
        <w:t>Implementation research proposal should have clear and</w:t>
      </w:r>
      <w:r w:rsidR="00B71DBE" w:rsidRPr="00976A55">
        <w:rPr>
          <w:rFonts w:cs="Times New Roman"/>
          <w:spacing w:val="-3"/>
          <w:szCs w:val="24"/>
        </w:rPr>
        <w:t xml:space="preserve"> accurate pre-defin</w:t>
      </w:r>
      <w:r w:rsidR="00442BE8" w:rsidRPr="00976A55">
        <w:rPr>
          <w:rFonts w:cs="Times New Roman"/>
          <w:spacing w:val="-3"/>
          <w:szCs w:val="24"/>
        </w:rPr>
        <w:t>ed</w:t>
      </w:r>
      <w:r w:rsidR="00B71DBE" w:rsidRPr="00976A55">
        <w:rPr>
          <w:rFonts w:cs="Times New Roman"/>
          <w:spacing w:val="-3"/>
          <w:szCs w:val="24"/>
        </w:rPr>
        <w:t xml:space="preserve"> interventions, delivery mode, outcome measurement and the role of </w:t>
      </w:r>
      <w:r w:rsidR="00D17F5E" w:rsidRPr="00976A55">
        <w:rPr>
          <w:rFonts w:cs="Times New Roman"/>
          <w:spacing w:val="-3"/>
          <w:szCs w:val="24"/>
        </w:rPr>
        <w:t xml:space="preserve">implementers and </w:t>
      </w:r>
      <w:r w:rsidR="00B71DBE" w:rsidRPr="00976A55">
        <w:rPr>
          <w:rFonts w:cs="Times New Roman"/>
          <w:spacing w:val="-3"/>
          <w:szCs w:val="24"/>
        </w:rPr>
        <w:t xml:space="preserve">research participants. </w:t>
      </w:r>
      <w:r w:rsidR="00442BE8" w:rsidRPr="00976A55">
        <w:rPr>
          <w:rFonts w:cs="Times New Roman"/>
          <w:spacing w:val="-3"/>
          <w:szCs w:val="24"/>
        </w:rPr>
        <w:t>ERB need</w:t>
      </w:r>
      <w:r w:rsidR="00933EFF" w:rsidRPr="00976A55">
        <w:rPr>
          <w:rFonts w:cs="Times New Roman"/>
          <w:spacing w:val="-3"/>
          <w:szCs w:val="24"/>
        </w:rPr>
        <w:t>s</w:t>
      </w:r>
      <w:r w:rsidR="00442BE8" w:rsidRPr="00976A55">
        <w:rPr>
          <w:rFonts w:cs="Times New Roman"/>
          <w:spacing w:val="-3"/>
          <w:szCs w:val="24"/>
        </w:rPr>
        <w:t xml:space="preserve"> to understand the </w:t>
      </w:r>
      <w:r w:rsidR="00B71DBE" w:rsidRPr="00976A55">
        <w:rPr>
          <w:rFonts w:cs="Times New Roman"/>
          <w:spacing w:val="-3"/>
          <w:szCs w:val="24"/>
        </w:rPr>
        <w:t xml:space="preserve">flexibility </w:t>
      </w:r>
      <w:r w:rsidR="00442BE8" w:rsidRPr="00976A55">
        <w:rPr>
          <w:rFonts w:cs="Times New Roman"/>
          <w:spacing w:val="-3"/>
          <w:szCs w:val="24"/>
        </w:rPr>
        <w:t>requirement while</w:t>
      </w:r>
      <w:r w:rsidR="00B71DBE" w:rsidRPr="00976A55">
        <w:rPr>
          <w:rFonts w:cs="Times New Roman"/>
          <w:spacing w:val="-3"/>
          <w:szCs w:val="24"/>
        </w:rPr>
        <w:t xml:space="preserve"> assess</w:t>
      </w:r>
      <w:r w:rsidR="00442BE8" w:rsidRPr="00976A55">
        <w:rPr>
          <w:rFonts w:cs="Times New Roman"/>
          <w:spacing w:val="-3"/>
          <w:szCs w:val="24"/>
        </w:rPr>
        <w:t>ing</w:t>
      </w:r>
      <w:r w:rsidR="00B71DBE" w:rsidRPr="00976A55">
        <w:rPr>
          <w:rFonts w:cs="Times New Roman"/>
          <w:spacing w:val="-3"/>
          <w:szCs w:val="24"/>
        </w:rPr>
        <w:t xml:space="preserve"> stakeholder engagement</w:t>
      </w:r>
      <w:r w:rsidR="00442BE8" w:rsidRPr="00976A55">
        <w:rPr>
          <w:rFonts w:cs="Times New Roman"/>
          <w:spacing w:val="-3"/>
          <w:szCs w:val="24"/>
        </w:rPr>
        <w:t xml:space="preserve">s, </w:t>
      </w:r>
      <w:r w:rsidR="00B71DBE" w:rsidRPr="00976A55">
        <w:rPr>
          <w:rFonts w:cs="Times New Roman"/>
          <w:spacing w:val="-3"/>
          <w:szCs w:val="24"/>
        </w:rPr>
        <w:t>roles and responsibilit</w:t>
      </w:r>
      <w:r w:rsidR="00442BE8" w:rsidRPr="00976A55">
        <w:rPr>
          <w:rFonts w:cs="Times New Roman"/>
          <w:spacing w:val="-3"/>
          <w:szCs w:val="24"/>
        </w:rPr>
        <w:t>ies o</w:t>
      </w:r>
      <w:r w:rsidR="00B71DBE" w:rsidRPr="00976A55">
        <w:rPr>
          <w:rFonts w:cs="Times New Roman"/>
          <w:spacing w:val="-3"/>
          <w:szCs w:val="24"/>
        </w:rPr>
        <w:t>f the investigator</w:t>
      </w:r>
      <w:r w:rsidR="00442BE8" w:rsidRPr="00976A55">
        <w:rPr>
          <w:rFonts w:cs="Times New Roman"/>
          <w:spacing w:val="-3"/>
          <w:szCs w:val="24"/>
        </w:rPr>
        <w:t>s</w:t>
      </w:r>
      <w:r w:rsidR="00B71DBE" w:rsidRPr="00976A55">
        <w:rPr>
          <w:rFonts w:cs="Times New Roman"/>
          <w:spacing w:val="-3"/>
          <w:szCs w:val="24"/>
        </w:rPr>
        <w:t xml:space="preserve"> to scale-up, advocate, promote uptake, or sustain the public health intervention</w:t>
      </w:r>
      <w:r w:rsidR="00442BE8" w:rsidRPr="00976A55">
        <w:rPr>
          <w:rFonts w:cs="Times New Roman"/>
          <w:spacing w:val="-3"/>
          <w:szCs w:val="24"/>
        </w:rPr>
        <w:t>, and harms to</w:t>
      </w:r>
      <w:r w:rsidR="00B71DBE" w:rsidRPr="00976A55">
        <w:rPr>
          <w:rFonts w:cs="Times New Roman"/>
          <w:spacing w:val="-3"/>
          <w:szCs w:val="24"/>
        </w:rPr>
        <w:t xml:space="preserve"> investigating team members related </w:t>
      </w:r>
      <w:r w:rsidR="00442BE8" w:rsidRPr="00976A55">
        <w:rPr>
          <w:rFonts w:cs="Times New Roman"/>
          <w:spacing w:val="-3"/>
          <w:szCs w:val="24"/>
        </w:rPr>
        <w:t>to</w:t>
      </w:r>
      <w:r w:rsidR="00B71DBE" w:rsidRPr="00976A55">
        <w:rPr>
          <w:rFonts w:cs="Times New Roman"/>
          <w:spacing w:val="-3"/>
          <w:szCs w:val="24"/>
        </w:rPr>
        <w:t xml:space="preserve"> interventions. ERB </w:t>
      </w:r>
      <w:r w:rsidR="00D17F5E" w:rsidRPr="00976A55">
        <w:rPr>
          <w:rFonts w:cs="Times New Roman"/>
          <w:spacing w:val="-3"/>
          <w:szCs w:val="24"/>
        </w:rPr>
        <w:t xml:space="preserve">needs to ensure that the investigators provide </w:t>
      </w:r>
      <w:r w:rsidR="00B71DBE" w:rsidRPr="00976A55">
        <w:rPr>
          <w:rFonts w:cs="Times New Roman"/>
          <w:spacing w:val="-3"/>
          <w:szCs w:val="24"/>
        </w:rPr>
        <w:t xml:space="preserve">available standard </w:t>
      </w:r>
      <w:r w:rsidR="00D17F5E" w:rsidRPr="00976A55">
        <w:rPr>
          <w:rFonts w:cs="Times New Roman"/>
          <w:spacing w:val="-3"/>
          <w:szCs w:val="24"/>
        </w:rPr>
        <w:t xml:space="preserve">of </w:t>
      </w:r>
      <w:r w:rsidR="00B71DBE" w:rsidRPr="00976A55">
        <w:rPr>
          <w:rFonts w:cs="Times New Roman"/>
          <w:spacing w:val="-3"/>
          <w:szCs w:val="24"/>
        </w:rPr>
        <w:t xml:space="preserve">care </w:t>
      </w:r>
      <w:r w:rsidR="00D17F5E" w:rsidRPr="00976A55">
        <w:rPr>
          <w:rFonts w:cs="Times New Roman"/>
          <w:spacing w:val="-3"/>
          <w:szCs w:val="24"/>
        </w:rPr>
        <w:t xml:space="preserve">and </w:t>
      </w:r>
      <w:r w:rsidR="00B71DBE" w:rsidRPr="00976A55">
        <w:rPr>
          <w:rFonts w:cs="Times New Roman"/>
          <w:spacing w:val="-3"/>
          <w:szCs w:val="24"/>
        </w:rPr>
        <w:t xml:space="preserve">health </w:t>
      </w:r>
      <w:r w:rsidR="00D17F5E" w:rsidRPr="00976A55">
        <w:rPr>
          <w:rFonts w:cs="Times New Roman"/>
          <w:spacing w:val="-3"/>
          <w:szCs w:val="24"/>
        </w:rPr>
        <w:t xml:space="preserve">benefits </w:t>
      </w:r>
      <w:r w:rsidR="00B71DBE" w:rsidRPr="00976A55">
        <w:rPr>
          <w:rFonts w:cs="Times New Roman"/>
          <w:spacing w:val="-3"/>
          <w:szCs w:val="24"/>
        </w:rPr>
        <w:t xml:space="preserve">resulting from the </w:t>
      </w:r>
      <w:r w:rsidR="00D17F5E" w:rsidRPr="00976A55">
        <w:rPr>
          <w:rFonts w:cs="Times New Roman"/>
          <w:spacing w:val="-3"/>
          <w:szCs w:val="24"/>
        </w:rPr>
        <w:t xml:space="preserve">research to the research participants and the results of the study is </w:t>
      </w:r>
      <w:r w:rsidR="00AB4263" w:rsidRPr="00976A55">
        <w:rPr>
          <w:rFonts w:cs="Times New Roman"/>
          <w:spacing w:val="-3"/>
          <w:szCs w:val="24"/>
        </w:rPr>
        <w:t>disseminate</w:t>
      </w:r>
      <w:r w:rsidR="00D17F5E" w:rsidRPr="00976A55">
        <w:rPr>
          <w:rFonts w:cs="Times New Roman"/>
          <w:spacing w:val="-3"/>
          <w:szCs w:val="24"/>
        </w:rPr>
        <w:t>d</w:t>
      </w:r>
      <w:r w:rsidR="00B71DBE" w:rsidRPr="00976A55">
        <w:rPr>
          <w:rFonts w:cs="Times New Roman"/>
          <w:spacing w:val="-3"/>
          <w:szCs w:val="24"/>
        </w:rPr>
        <w:t xml:space="preserve"> at local level, </w:t>
      </w:r>
      <w:r w:rsidR="00D17F5E" w:rsidRPr="00976A55">
        <w:rPr>
          <w:rFonts w:cs="Times New Roman"/>
          <w:spacing w:val="-3"/>
          <w:szCs w:val="24"/>
        </w:rPr>
        <w:t>enabling</w:t>
      </w:r>
      <w:r w:rsidR="00B71DBE" w:rsidRPr="00976A55">
        <w:rPr>
          <w:rFonts w:cs="Times New Roman"/>
          <w:spacing w:val="-3"/>
          <w:szCs w:val="24"/>
        </w:rPr>
        <w:t xml:space="preserve"> local authorities in designing </w:t>
      </w:r>
      <w:r w:rsidR="00D17F5E" w:rsidRPr="00976A55">
        <w:rPr>
          <w:rFonts w:cs="Times New Roman"/>
          <w:spacing w:val="-3"/>
          <w:szCs w:val="24"/>
        </w:rPr>
        <w:t>future health programs/</w:t>
      </w:r>
      <w:r w:rsidR="00B71DBE" w:rsidRPr="00976A55">
        <w:rPr>
          <w:rFonts w:cs="Times New Roman"/>
          <w:spacing w:val="-3"/>
          <w:szCs w:val="24"/>
        </w:rPr>
        <w:t>interventions.</w:t>
      </w:r>
    </w:p>
    <w:p w:rsidR="00C4372E" w:rsidRPr="00976A55" w:rsidRDefault="00C4372E" w:rsidP="00DC3BD9">
      <w:pPr>
        <w:pStyle w:val="BodyText"/>
        <w:spacing w:line="276" w:lineRule="auto"/>
        <w:ind w:right="27"/>
        <w:rPr>
          <w:rFonts w:cs="Times New Roman"/>
          <w:szCs w:val="24"/>
        </w:rPr>
      </w:pPr>
    </w:p>
    <w:p w:rsidR="00D3071F" w:rsidRPr="00976A55" w:rsidRDefault="001A4C02" w:rsidP="00FC00FB">
      <w:pPr>
        <w:pStyle w:val="Heading2"/>
        <w:numPr>
          <w:ilvl w:val="0"/>
          <w:numId w:val="55"/>
        </w:numPr>
        <w:spacing w:after="240" w:line="276" w:lineRule="auto"/>
        <w:ind w:hanging="450"/>
        <w:rPr>
          <w:rFonts w:cs="Times New Roman"/>
          <w:szCs w:val="24"/>
        </w:rPr>
      </w:pPr>
      <w:bookmarkStart w:id="191" w:name="_Toc28699630"/>
      <w:r>
        <w:rPr>
          <w:rFonts w:cs="Times New Roman"/>
          <w:w w:val="105"/>
          <w:szCs w:val="24"/>
        </w:rPr>
        <w:t xml:space="preserve"> </w:t>
      </w:r>
      <w:bookmarkStart w:id="192" w:name="_Toc101276270"/>
      <w:r w:rsidR="00B71DBE" w:rsidRPr="00976A55">
        <w:rPr>
          <w:rFonts w:cs="Times New Roman"/>
          <w:w w:val="105"/>
          <w:szCs w:val="24"/>
        </w:rPr>
        <w:t>Soci</w:t>
      </w:r>
      <w:r w:rsidR="00D17F5E" w:rsidRPr="00976A55">
        <w:rPr>
          <w:rFonts w:cs="Times New Roman"/>
          <w:w w:val="105"/>
          <w:szCs w:val="24"/>
        </w:rPr>
        <w:t>o-b</w:t>
      </w:r>
      <w:r w:rsidR="00B71DBE" w:rsidRPr="00976A55">
        <w:rPr>
          <w:rFonts w:cs="Times New Roman"/>
          <w:w w:val="105"/>
          <w:szCs w:val="24"/>
        </w:rPr>
        <w:t>ehavioral</w:t>
      </w:r>
      <w:r w:rsidR="00D941D8">
        <w:rPr>
          <w:rFonts w:cs="Times New Roman"/>
          <w:w w:val="105"/>
          <w:szCs w:val="24"/>
        </w:rPr>
        <w:t xml:space="preserve"> </w:t>
      </w:r>
      <w:r w:rsidR="00B71DBE" w:rsidRPr="00976A55">
        <w:rPr>
          <w:rFonts w:cs="Times New Roman"/>
          <w:w w:val="105"/>
          <w:szCs w:val="24"/>
        </w:rPr>
        <w:t>Research</w:t>
      </w:r>
      <w:bookmarkEnd w:id="191"/>
      <w:bookmarkEnd w:id="192"/>
    </w:p>
    <w:p w:rsidR="002D1565" w:rsidRPr="00976A55" w:rsidRDefault="00B71DBE" w:rsidP="00DC3BD9">
      <w:pPr>
        <w:pStyle w:val="BodyText"/>
        <w:spacing w:line="276" w:lineRule="auto"/>
        <w:ind w:right="27"/>
        <w:rPr>
          <w:rFonts w:cs="Times New Roman"/>
          <w:szCs w:val="24"/>
        </w:rPr>
      </w:pPr>
      <w:r w:rsidRPr="00976A55">
        <w:rPr>
          <w:rFonts w:cs="Times New Roman"/>
          <w:szCs w:val="24"/>
        </w:rPr>
        <w:t>Soci</w:t>
      </w:r>
      <w:r w:rsidR="00D17F5E" w:rsidRPr="00976A55">
        <w:rPr>
          <w:rFonts w:cs="Times New Roman"/>
          <w:szCs w:val="24"/>
        </w:rPr>
        <w:t>o-</w:t>
      </w:r>
      <w:r w:rsidRPr="00976A55">
        <w:rPr>
          <w:rFonts w:cs="Times New Roman"/>
          <w:spacing w:val="-3"/>
          <w:szCs w:val="24"/>
        </w:rPr>
        <w:t xml:space="preserve">behavioral </w:t>
      </w:r>
      <w:r w:rsidRPr="00976A55">
        <w:rPr>
          <w:rFonts w:cs="Times New Roman"/>
          <w:szCs w:val="24"/>
        </w:rPr>
        <w:t xml:space="preserve">research </w:t>
      </w:r>
      <w:r w:rsidR="002D1565" w:rsidRPr="00976A55">
        <w:rPr>
          <w:rFonts w:cs="Times New Roman"/>
          <w:szCs w:val="24"/>
        </w:rPr>
        <w:t xml:space="preserve">include, but are not limited to, anthropology, sociology, psychology, philosophy, political science, economics, history, </w:t>
      </w:r>
      <w:r w:rsidR="00EB08CE" w:rsidRPr="00976A55">
        <w:rPr>
          <w:rFonts w:cs="Times New Roman"/>
          <w:szCs w:val="24"/>
        </w:rPr>
        <w:t>communications,</w:t>
      </w:r>
      <w:r w:rsidR="002D1565" w:rsidRPr="00976A55">
        <w:rPr>
          <w:rFonts w:cs="Times New Roman"/>
          <w:szCs w:val="24"/>
        </w:rPr>
        <w:t xml:space="preserve"> and </w:t>
      </w:r>
      <w:r w:rsidR="00EB08CE" w:rsidRPr="00976A55">
        <w:rPr>
          <w:rFonts w:cs="Times New Roman"/>
          <w:szCs w:val="24"/>
        </w:rPr>
        <w:t>e</w:t>
      </w:r>
      <w:r w:rsidR="002D1565" w:rsidRPr="00976A55">
        <w:rPr>
          <w:rFonts w:cs="Times New Roman"/>
          <w:szCs w:val="24"/>
        </w:rPr>
        <w:t xml:space="preserve">ducation, and </w:t>
      </w:r>
      <w:r w:rsidRPr="00976A55">
        <w:rPr>
          <w:rFonts w:cs="Times New Roman"/>
          <w:szCs w:val="24"/>
        </w:rPr>
        <w:t xml:space="preserve">is different from public health, bio-medical </w:t>
      </w:r>
      <w:r w:rsidRPr="00976A55">
        <w:rPr>
          <w:rFonts w:cs="Times New Roman"/>
          <w:spacing w:val="-3"/>
          <w:szCs w:val="24"/>
        </w:rPr>
        <w:t xml:space="preserve">and </w:t>
      </w:r>
      <w:r w:rsidRPr="00976A55">
        <w:rPr>
          <w:rFonts w:cs="Times New Roman"/>
          <w:szCs w:val="24"/>
        </w:rPr>
        <w:t>clinical research</w:t>
      </w:r>
      <w:r w:rsidR="002D1565" w:rsidRPr="00976A55">
        <w:rPr>
          <w:rFonts w:cs="Times New Roman"/>
          <w:szCs w:val="24"/>
        </w:rPr>
        <w:t xml:space="preserve">. Many of these research initiatives are relevant in mid to long term for knowledge production, science and society (social equity </w:t>
      </w:r>
      <w:r w:rsidR="002D1565" w:rsidRPr="00976A55">
        <w:rPr>
          <w:rFonts w:cs="Times New Roman"/>
          <w:spacing w:val="-3"/>
          <w:szCs w:val="24"/>
        </w:rPr>
        <w:t xml:space="preserve">and </w:t>
      </w:r>
      <w:proofErr w:type="spellStart"/>
      <w:r w:rsidR="002D1565" w:rsidRPr="00976A55">
        <w:rPr>
          <w:rFonts w:cs="Times New Roman"/>
          <w:szCs w:val="24"/>
        </w:rPr>
        <w:t>intersectionality</w:t>
      </w:r>
      <w:proofErr w:type="spellEnd"/>
      <w:r w:rsidR="00D941D8">
        <w:rPr>
          <w:rFonts w:cs="Times New Roman"/>
          <w:szCs w:val="24"/>
        </w:rPr>
        <w:t xml:space="preserve"> </w:t>
      </w:r>
      <w:r w:rsidR="002D1565" w:rsidRPr="00976A55">
        <w:rPr>
          <w:rFonts w:cs="Times New Roman"/>
          <w:szCs w:val="24"/>
        </w:rPr>
        <w:t>of</w:t>
      </w:r>
      <w:r w:rsidR="00D941D8">
        <w:rPr>
          <w:rFonts w:cs="Times New Roman"/>
          <w:szCs w:val="24"/>
        </w:rPr>
        <w:t xml:space="preserve"> </w:t>
      </w:r>
      <w:r w:rsidR="002D1565" w:rsidRPr="00976A55">
        <w:rPr>
          <w:rFonts w:cs="Times New Roman"/>
          <w:szCs w:val="24"/>
        </w:rPr>
        <w:t xml:space="preserve">populations), providing a deeper understanding of explanatory factors for </w:t>
      </w:r>
      <w:r w:rsidR="00EB08CE" w:rsidRPr="00976A55">
        <w:rPr>
          <w:rFonts w:cs="Times New Roman"/>
          <w:szCs w:val="24"/>
        </w:rPr>
        <w:t>policymaking</w:t>
      </w:r>
      <w:r w:rsidRPr="00976A55">
        <w:rPr>
          <w:rFonts w:cs="Times New Roman"/>
          <w:szCs w:val="24"/>
        </w:rPr>
        <w:t>.</w:t>
      </w:r>
    </w:p>
    <w:p w:rsidR="00E70184" w:rsidRPr="00976A55" w:rsidRDefault="00E70184"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This</w:t>
      </w:r>
      <w:r w:rsidR="00465CCE">
        <w:rPr>
          <w:rFonts w:cs="Times New Roman"/>
          <w:szCs w:val="24"/>
        </w:rPr>
        <w:t xml:space="preserve"> </w:t>
      </w:r>
      <w:r w:rsidRPr="00976A55">
        <w:rPr>
          <w:rFonts w:cs="Times New Roman"/>
          <w:szCs w:val="24"/>
        </w:rPr>
        <w:t>kind</w:t>
      </w:r>
      <w:r w:rsidR="00465CCE">
        <w:rPr>
          <w:rFonts w:cs="Times New Roman"/>
          <w:szCs w:val="24"/>
        </w:rPr>
        <w:t xml:space="preserve"> </w:t>
      </w:r>
      <w:r w:rsidRPr="00976A55">
        <w:rPr>
          <w:rFonts w:cs="Times New Roman"/>
          <w:szCs w:val="24"/>
        </w:rPr>
        <w:t>of</w:t>
      </w:r>
      <w:r w:rsidR="00465CCE">
        <w:rPr>
          <w:rFonts w:cs="Times New Roman"/>
          <w:szCs w:val="24"/>
        </w:rPr>
        <w:t xml:space="preserve"> </w:t>
      </w:r>
      <w:r w:rsidRPr="00976A55">
        <w:rPr>
          <w:rFonts w:cs="Times New Roman"/>
          <w:szCs w:val="24"/>
        </w:rPr>
        <w:t>study</w:t>
      </w:r>
      <w:r w:rsidR="00465CCE">
        <w:rPr>
          <w:rFonts w:cs="Times New Roman"/>
          <w:szCs w:val="24"/>
        </w:rPr>
        <w:t xml:space="preserve"> </w:t>
      </w:r>
      <w:r w:rsidRPr="00976A55">
        <w:rPr>
          <w:rFonts w:cs="Times New Roman"/>
          <w:szCs w:val="24"/>
        </w:rPr>
        <w:t>generally</w:t>
      </w:r>
      <w:r w:rsidR="00465CCE">
        <w:rPr>
          <w:rFonts w:cs="Times New Roman"/>
          <w:szCs w:val="24"/>
        </w:rPr>
        <w:t xml:space="preserve"> </w:t>
      </w:r>
      <w:r w:rsidRPr="00976A55">
        <w:rPr>
          <w:rFonts w:cs="Times New Roman"/>
          <w:szCs w:val="24"/>
        </w:rPr>
        <w:t>focus</w:t>
      </w:r>
      <w:r w:rsidR="002160ED" w:rsidRPr="00976A55">
        <w:rPr>
          <w:rFonts w:cs="Times New Roman"/>
          <w:szCs w:val="24"/>
        </w:rPr>
        <w:t>es</w:t>
      </w:r>
      <w:r w:rsidR="00465CCE">
        <w:rPr>
          <w:rFonts w:cs="Times New Roman"/>
          <w:szCs w:val="24"/>
        </w:rPr>
        <w:t xml:space="preserve"> </w:t>
      </w:r>
      <w:r w:rsidRPr="00976A55">
        <w:rPr>
          <w:rFonts w:cs="Times New Roman"/>
          <w:szCs w:val="24"/>
        </w:rPr>
        <w:t xml:space="preserve">on understanding human behavior, the details of symbolic communication of cultures </w:t>
      </w:r>
      <w:r w:rsidRPr="00976A55">
        <w:rPr>
          <w:rFonts w:cs="Times New Roman"/>
          <w:spacing w:val="-3"/>
          <w:szCs w:val="24"/>
        </w:rPr>
        <w:t xml:space="preserve">(which </w:t>
      </w:r>
      <w:r w:rsidRPr="00976A55">
        <w:rPr>
          <w:rFonts w:cs="Times New Roman"/>
          <w:szCs w:val="24"/>
        </w:rPr>
        <w:t xml:space="preserve">includes a group’s skills, knowledge, attitudes, </w:t>
      </w:r>
      <w:r w:rsidR="00EB08CE" w:rsidRPr="00976A55">
        <w:rPr>
          <w:rFonts w:cs="Times New Roman"/>
          <w:szCs w:val="24"/>
        </w:rPr>
        <w:t>values,</w:t>
      </w:r>
      <w:r w:rsidRPr="00976A55">
        <w:rPr>
          <w:rFonts w:cs="Times New Roman"/>
          <w:szCs w:val="24"/>
        </w:rPr>
        <w:t xml:space="preserve"> and </w:t>
      </w:r>
      <w:r w:rsidRPr="00976A55">
        <w:rPr>
          <w:rFonts w:cs="Times New Roman"/>
          <w:spacing w:val="-3"/>
          <w:szCs w:val="24"/>
        </w:rPr>
        <w:t xml:space="preserve">motives) and </w:t>
      </w:r>
      <w:r w:rsidRPr="00976A55">
        <w:rPr>
          <w:rFonts w:cs="Times New Roman"/>
          <w:szCs w:val="24"/>
        </w:rPr>
        <w:t xml:space="preserve">geographical contexts </w:t>
      </w:r>
      <w:r w:rsidR="009E5362" w:rsidRPr="00976A55">
        <w:rPr>
          <w:rFonts w:cs="Times New Roman"/>
          <w:szCs w:val="24"/>
        </w:rPr>
        <w:t xml:space="preserve">for planning the </w:t>
      </w:r>
      <w:r w:rsidRPr="00976A55">
        <w:rPr>
          <w:rFonts w:cs="Times New Roman"/>
          <w:szCs w:val="24"/>
        </w:rPr>
        <w:t>intervention</w:t>
      </w:r>
      <w:r w:rsidR="009E5362" w:rsidRPr="00976A55">
        <w:rPr>
          <w:rFonts w:cs="Times New Roman"/>
          <w:szCs w:val="24"/>
        </w:rPr>
        <w:t>s</w:t>
      </w:r>
      <w:r w:rsidRPr="00976A55">
        <w:rPr>
          <w:rFonts w:cs="Times New Roman"/>
          <w:szCs w:val="24"/>
        </w:rPr>
        <w:t xml:space="preserve">. ERB should </w:t>
      </w:r>
      <w:r w:rsidR="005B1E40" w:rsidRPr="00976A55">
        <w:rPr>
          <w:rFonts w:cs="Times New Roman"/>
          <w:szCs w:val="24"/>
        </w:rPr>
        <w:t xml:space="preserve">consider the </w:t>
      </w:r>
      <w:r w:rsidRPr="00976A55">
        <w:rPr>
          <w:rFonts w:cs="Times New Roman"/>
          <w:szCs w:val="24"/>
        </w:rPr>
        <w:t xml:space="preserve">diversity </w:t>
      </w:r>
      <w:r w:rsidR="005B1E40" w:rsidRPr="00976A55">
        <w:rPr>
          <w:rFonts w:cs="Times New Roman"/>
          <w:szCs w:val="24"/>
        </w:rPr>
        <w:t xml:space="preserve">in practices of the </w:t>
      </w:r>
      <w:r w:rsidR="005B1E40" w:rsidRPr="00976A55">
        <w:rPr>
          <w:rFonts w:cs="Times New Roman"/>
          <w:spacing w:val="-12"/>
          <w:szCs w:val="24"/>
        </w:rPr>
        <w:t>societies</w:t>
      </w:r>
      <w:r w:rsidR="00465CCE">
        <w:rPr>
          <w:rFonts w:cs="Times New Roman"/>
          <w:spacing w:val="-12"/>
          <w:szCs w:val="24"/>
        </w:rPr>
        <w:t xml:space="preserve"> </w:t>
      </w:r>
      <w:r w:rsidRPr="00976A55">
        <w:rPr>
          <w:rFonts w:cs="Times New Roman"/>
          <w:szCs w:val="24"/>
        </w:rPr>
        <w:t>due</w:t>
      </w:r>
      <w:r w:rsidR="00465CCE">
        <w:rPr>
          <w:rFonts w:cs="Times New Roman"/>
          <w:szCs w:val="24"/>
        </w:rPr>
        <w:t xml:space="preserve"> </w:t>
      </w:r>
      <w:r w:rsidRPr="00976A55">
        <w:rPr>
          <w:rFonts w:cs="Times New Roman"/>
          <w:szCs w:val="24"/>
        </w:rPr>
        <w:t>to religio</w:t>
      </w:r>
      <w:r w:rsidR="005B1E40" w:rsidRPr="00976A55">
        <w:rPr>
          <w:rFonts w:cs="Times New Roman"/>
          <w:szCs w:val="24"/>
        </w:rPr>
        <w:t>n</w:t>
      </w:r>
      <w:r w:rsidRPr="00976A55">
        <w:rPr>
          <w:rFonts w:cs="Times New Roman"/>
          <w:szCs w:val="24"/>
        </w:rPr>
        <w:t>, caste, social-class, gender</w:t>
      </w:r>
      <w:r w:rsidR="005B1E40" w:rsidRPr="00976A55">
        <w:rPr>
          <w:rFonts w:cs="Times New Roman"/>
          <w:szCs w:val="24"/>
        </w:rPr>
        <w:t xml:space="preserve">, indigenous </w:t>
      </w:r>
      <w:r w:rsidR="00EB08CE" w:rsidRPr="00976A55">
        <w:rPr>
          <w:rFonts w:cs="Times New Roman"/>
          <w:szCs w:val="24"/>
        </w:rPr>
        <w:t>groups,</w:t>
      </w:r>
      <w:r w:rsidR="00465CCE">
        <w:rPr>
          <w:rFonts w:cs="Times New Roman"/>
          <w:szCs w:val="24"/>
        </w:rPr>
        <w:t xml:space="preserve"> </w:t>
      </w:r>
      <w:r w:rsidRPr="00976A55">
        <w:rPr>
          <w:rFonts w:cs="Times New Roman"/>
          <w:spacing w:val="-3"/>
          <w:szCs w:val="24"/>
        </w:rPr>
        <w:t xml:space="preserve">and </w:t>
      </w:r>
      <w:r w:rsidRPr="00976A55">
        <w:rPr>
          <w:rFonts w:cs="Times New Roman"/>
          <w:szCs w:val="24"/>
        </w:rPr>
        <w:t>geo-ethnic variations</w:t>
      </w:r>
      <w:r w:rsidR="00465CCE">
        <w:rPr>
          <w:rFonts w:cs="Times New Roman"/>
          <w:szCs w:val="24"/>
        </w:rPr>
        <w:t xml:space="preserve"> </w:t>
      </w:r>
      <w:r w:rsidRPr="00976A55">
        <w:rPr>
          <w:rFonts w:cs="Times New Roman"/>
          <w:szCs w:val="24"/>
        </w:rPr>
        <w:t>which are</w:t>
      </w:r>
      <w:r w:rsidR="00465CCE">
        <w:rPr>
          <w:rFonts w:cs="Times New Roman"/>
          <w:szCs w:val="24"/>
        </w:rPr>
        <w:t xml:space="preserve"> </w:t>
      </w:r>
      <w:r w:rsidRPr="00976A55">
        <w:rPr>
          <w:rFonts w:cs="Times New Roman"/>
          <w:szCs w:val="24"/>
        </w:rPr>
        <w:t xml:space="preserve">important characteristics </w:t>
      </w:r>
      <w:r w:rsidRPr="00976A55">
        <w:rPr>
          <w:rFonts w:cs="Times New Roman"/>
          <w:spacing w:val="2"/>
          <w:szCs w:val="24"/>
        </w:rPr>
        <w:t>of</w:t>
      </w:r>
      <w:r w:rsidR="00465CCE">
        <w:rPr>
          <w:rFonts w:cs="Times New Roman"/>
          <w:spacing w:val="2"/>
          <w:szCs w:val="24"/>
        </w:rPr>
        <w:t xml:space="preserve"> </w:t>
      </w:r>
      <w:r w:rsidRPr="00976A55">
        <w:rPr>
          <w:rFonts w:cs="Times New Roman"/>
          <w:spacing w:val="2"/>
          <w:szCs w:val="24"/>
        </w:rPr>
        <w:t xml:space="preserve">society </w:t>
      </w:r>
      <w:r w:rsidRPr="00976A55">
        <w:rPr>
          <w:rFonts w:cs="Times New Roman"/>
          <w:szCs w:val="24"/>
        </w:rPr>
        <w:t>in</w:t>
      </w:r>
      <w:r w:rsidR="00465CCE">
        <w:rPr>
          <w:rFonts w:cs="Times New Roman"/>
          <w:szCs w:val="24"/>
        </w:rPr>
        <w:t xml:space="preserve"> </w:t>
      </w:r>
      <w:r w:rsidRPr="00976A55">
        <w:rPr>
          <w:rFonts w:cs="Times New Roman"/>
          <w:szCs w:val="24"/>
        </w:rPr>
        <w:t>socio-behavioral</w:t>
      </w:r>
      <w:r w:rsidR="00465CCE">
        <w:rPr>
          <w:rFonts w:cs="Times New Roman"/>
          <w:szCs w:val="24"/>
        </w:rPr>
        <w:t xml:space="preserve"> </w:t>
      </w:r>
      <w:r w:rsidRPr="00976A55">
        <w:rPr>
          <w:rFonts w:cs="Times New Roman"/>
          <w:szCs w:val="24"/>
        </w:rPr>
        <w:t>research</w:t>
      </w:r>
      <w:r w:rsidR="00465CCE">
        <w:rPr>
          <w:rFonts w:cs="Times New Roman"/>
          <w:szCs w:val="24"/>
        </w:rPr>
        <w:t xml:space="preserve"> </w:t>
      </w:r>
      <w:r w:rsidRPr="00976A55">
        <w:rPr>
          <w:rFonts w:cs="Times New Roman"/>
          <w:szCs w:val="24"/>
        </w:rPr>
        <w:t>proposals</w:t>
      </w:r>
      <w:r w:rsidR="005B1E40" w:rsidRPr="00976A55">
        <w:rPr>
          <w:rFonts w:cs="Times New Roman"/>
          <w:szCs w:val="24"/>
        </w:rPr>
        <w:t xml:space="preserve">, and the mechanisms to protect vulnerabilities </w:t>
      </w:r>
      <w:r w:rsidRPr="00976A55">
        <w:rPr>
          <w:rFonts w:cs="Times New Roman"/>
          <w:szCs w:val="24"/>
        </w:rPr>
        <w:t>similar</w:t>
      </w:r>
      <w:r w:rsidR="00465CCE">
        <w:rPr>
          <w:rFonts w:cs="Times New Roman"/>
          <w:szCs w:val="24"/>
        </w:rPr>
        <w:t xml:space="preserve"> </w:t>
      </w:r>
      <w:r w:rsidRPr="00976A55">
        <w:rPr>
          <w:rFonts w:cs="Times New Roman"/>
          <w:spacing w:val="-3"/>
          <w:szCs w:val="24"/>
        </w:rPr>
        <w:t>to</w:t>
      </w:r>
      <w:r w:rsidR="00465CCE">
        <w:rPr>
          <w:rFonts w:cs="Times New Roman"/>
          <w:spacing w:val="-3"/>
          <w:szCs w:val="24"/>
        </w:rPr>
        <w:t xml:space="preserve"> </w:t>
      </w:r>
      <w:r w:rsidRPr="00976A55">
        <w:rPr>
          <w:rFonts w:cs="Times New Roman"/>
          <w:szCs w:val="24"/>
        </w:rPr>
        <w:t>those</w:t>
      </w:r>
      <w:r w:rsidR="00465CCE">
        <w:rPr>
          <w:rFonts w:cs="Times New Roman"/>
          <w:szCs w:val="24"/>
        </w:rPr>
        <w:t xml:space="preserve"> </w:t>
      </w:r>
      <w:r w:rsidRPr="00976A55">
        <w:rPr>
          <w:rFonts w:cs="Times New Roman"/>
          <w:spacing w:val="-3"/>
          <w:szCs w:val="24"/>
        </w:rPr>
        <w:t>for</w:t>
      </w:r>
      <w:r w:rsidR="00465CCE">
        <w:rPr>
          <w:rFonts w:cs="Times New Roman"/>
          <w:spacing w:val="-3"/>
          <w:szCs w:val="24"/>
        </w:rPr>
        <w:t xml:space="preserve"> </w:t>
      </w:r>
      <w:r w:rsidRPr="00976A55">
        <w:rPr>
          <w:rFonts w:cs="Times New Roman"/>
          <w:szCs w:val="24"/>
        </w:rPr>
        <w:t>public</w:t>
      </w:r>
      <w:r w:rsidR="00465CCE">
        <w:rPr>
          <w:rFonts w:cs="Times New Roman"/>
          <w:szCs w:val="24"/>
        </w:rPr>
        <w:t xml:space="preserve"> </w:t>
      </w:r>
      <w:r w:rsidRPr="00976A55">
        <w:rPr>
          <w:rFonts w:cs="Times New Roman"/>
          <w:szCs w:val="24"/>
        </w:rPr>
        <w:t>health</w:t>
      </w:r>
      <w:r w:rsidR="00465CCE">
        <w:rPr>
          <w:rFonts w:cs="Times New Roman"/>
          <w:szCs w:val="24"/>
        </w:rPr>
        <w:t xml:space="preserve"> </w:t>
      </w:r>
      <w:r w:rsidRPr="00976A55">
        <w:rPr>
          <w:rFonts w:cs="Times New Roman"/>
          <w:szCs w:val="24"/>
        </w:rPr>
        <w:t>and</w:t>
      </w:r>
      <w:r w:rsidR="00465CCE">
        <w:rPr>
          <w:rFonts w:cs="Times New Roman"/>
          <w:szCs w:val="24"/>
        </w:rPr>
        <w:t xml:space="preserve"> </w:t>
      </w:r>
      <w:r w:rsidRPr="00976A55">
        <w:rPr>
          <w:rFonts w:cs="Times New Roman"/>
          <w:szCs w:val="24"/>
        </w:rPr>
        <w:t>biomedical</w:t>
      </w:r>
      <w:r w:rsidR="00465CCE">
        <w:rPr>
          <w:rFonts w:cs="Times New Roman"/>
          <w:szCs w:val="24"/>
        </w:rPr>
        <w:t xml:space="preserve"> </w:t>
      </w:r>
      <w:r w:rsidRPr="00976A55">
        <w:rPr>
          <w:rFonts w:cs="Times New Roman"/>
          <w:szCs w:val="24"/>
        </w:rPr>
        <w:t>research.</w:t>
      </w:r>
    </w:p>
    <w:p w:rsidR="00C4372E" w:rsidRPr="00976A55" w:rsidRDefault="00C4372E" w:rsidP="00DC3BD9">
      <w:pPr>
        <w:pStyle w:val="BodyText"/>
        <w:spacing w:line="276" w:lineRule="auto"/>
        <w:ind w:right="27"/>
        <w:rPr>
          <w:rFonts w:cs="Times New Roman"/>
          <w:szCs w:val="24"/>
        </w:rPr>
      </w:pPr>
    </w:p>
    <w:p w:rsidR="00D3071F" w:rsidRPr="00976A55" w:rsidRDefault="005B1E40" w:rsidP="00DC3BD9">
      <w:pPr>
        <w:pStyle w:val="BodyText"/>
        <w:spacing w:line="276" w:lineRule="auto"/>
        <w:ind w:right="27"/>
        <w:rPr>
          <w:rFonts w:cs="Times New Roman"/>
          <w:szCs w:val="24"/>
        </w:rPr>
      </w:pPr>
      <w:r w:rsidRPr="00976A55">
        <w:rPr>
          <w:rFonts w:cs="Times New Roman"/>
          <w:szCs w:val="24"/>
        </w:rPr>
        <w:t>When the r</w:t>
      </w:r>
      <w:r w:rsidR="00B71DBE" w:rsidRPr="00976A55">
        <w:rPr>
          <w:rFonts w:cs="Times New Roman"/>
          <w:szCs w:val="24"/>
        </w:rPr>
        <w:t xml:space="preserve">esearchers </w:t>
      </w:r>
      <w:r w:rsidRPr="00976A55">
        <w:rPr>
          <w:rFonts w:cs="Times New Roman"/>
          <w:szCs w:val="24"/>
        </w:rPr>
        <w:t>plan to</w:t>
      </w:r>
      <w:r w:rsidR="00465CCE">
        <w:rPr>
          <w:rFonts w:cs="Times New Roman"/>
          <w:szCs w:val="24"/>
        </w:rPr>
        <w:t xml:space="preserve"> </w:t>
      </w:r>
      <w:r w:rsidR="00B71DBE" w:rsidRPr="00976A55">
        <w:rPr>
          <w:rFonts w:cs="Times New Roman"/>
          <w:szCs w:val="24"/>
        </w:rPr>
        <w:t>observe some</w:t>
      </w:r>
      <w:r w:rsidR="00465CCE">
        <w:rPr>
          <w:rFonts w:cs="Times New Roman"/>
          <w:szCs w:val="24"/>
        </w:rPr>
        <w:t xml:space="preserve"> </w:t>
      </w:r>
      <w:r w:rsidR="00B71DBE" w:rsidRPr="00976A55">
        <w:rPr>
          <w:rFonts w:cs="Times New Roman"/>
          <w:szCs w:val="24"/>
        </w:rPr>
        <w:t xml:space="preserve">technically </w:t>
      </w:r>
      <w:r w:rsidRPr="00976A55">
        <w:rPr>
          <w:rFonts w:cs="Times New Roman"/>
          <w:szCs w:val="24"/>
        </w:rPr>
        <w:t>questionable</w:t>
      </w:r>
      <w:r w:rsidR="00B71DBE" w:rsidRPr="00976A55">
        <w:rPr>
          <w:rFonts w:cs="Times New Roman"/>
          <w:szCs w:val="24"/>
        </w:rPr>
        <w:t xml:space="preserve"> practices</w:t>
      </w:r>
      <w:r w:rsidR="00465CCE">
        <w:rPr>
          <w:rFonts w:cs="Times New Roman"/>
          <w:szCs w:val="24"/>
        </w:rPr>
        <w:t xml:space="preserve"> </w:t>
      </w:r>
      <w:r w:rsidR="00B71DBE" w:rsidRPr="00976A55">
        <w:rPr>
          <w:rFonts w:cs="Times New Roman"/>
          <w:szCs w:val="24"/>
        </w:rPr>
        <w:t>and</w:t>
      </w:r>
      <w:r w:rsidR="00465CCE">
        <w:rPr>
          <w:rFonts w:cs="Times New Roman"/>
          <w:szCs w:val="24"/>
        </w:rPr>
        <w:t xml:space="preserve"> </w:t>
      </w:r>
      <w:r w:rsidR="00B71DBE" w:rsidRPr="00976A55">
        <w:rPr>
          <w:rFonts w:cs="Times New Roman"/>
          <w:szCs w:val="24"/>
        </w:rPr>
        <w:t>behavior</w:t>
      </w:r>
      <w:r w:rsidR="00465CCE">
        <w:rPr>
          <w:rFonts w:cs="Times New Roman"/>
          <w:szCs w:val="24"/>
        </w:rPr>
        <w:t xml:space="preserve"> </w:t>
      </w:r>
      <w:r w:rsidR="00B71DBE" w:rsidRPr="00976A55">
        <w:rPr>
          <w:rFonts w:cs="Times New Roman"/>
          <w:szCs w:val="24"/>
        </w:rPr>
        <w:t>of</w:t>
      </w:r>
      <w:r w:rsidR="00465CCE">
        <w:rPr>
          <w:rFonts w:cs="Times New Roman"/>
          <w:szCs w:val="24"/>
        </w:rPr>
        <w:t xml:space="preserve"> </w:t>
      </w:r>
      <w:r w:rsidR="00B71DBE" w:rsidRPr="00976A55">
        <w:rPr>
          <w:rFonts w:cs="Times New Roman"/>
          <w:szCs w:val="24"/>
        </w:rPr>
        <w:t>the</w:t>
      </w:r>
      <w:r w:rsidR="00465CCE">
        <w:rPr>
          <w:rFonts w:cs="Times New Roman"/>
          <w:szCs w:val="24"/>
        </w:rPr>
        <w:t xml:space="preserve"> </w:t>
      </w:r>
      <w:r w:rsidR="00B71DBE" w:rsidRPr="00976A55">
        <w:rPr>
          <w:rFonts w:cs="Times New Roman"/>
          <w:szCs w:val="24"/>
        </w:rPr>
        <w:t>study</w:t>
      </w:r>
      <w:r w:rsidR="00465CCE">
        <w:rPr>
          <w:rFonts w:cs="Times New Roman"/>
          <w:szCs w:val="24"/>
        </w:rPr>
        <w:t xml:space="preserve"> </w:t>
      </w:r>
      <w:r w:rsidR="00B71DBE" w:rsidRPr="00976A55">
        <w:rPr>
          <w:rFonts w:cs="Times New Roman"/>
          <w:spacing w:val="-3"/>
          <w:szCs w:val="24"/>
        </w:rPr>
        <w:t>participants</w:t>
      </w:r>
      <w:r w:rsidR="00B71DBE" w:rsidRPr="00976A55">
        <w:rPr>
          <w:rFonts w:cs="Times New Roman"/>
          <w:szCs w:val="24"/>
        </w:rPr>
        <w:t xml:space="preserve">, </w:t>
      </w:r>
      <w:r w:rsidRPr="00976A55">
        <w:rPr>
          <w:rFonts w:cs="Times New Roman"/>
          <w:szCs w:val="24"/>
        </w:rPr>
        <w:t>researchers should not</w:t>
      </w:r>
      <w:r w:rsidR="00465CCE">
        <w:rPr>
          <w:rFonts w:cs="Times New Roman"/>
          <w:szCs w:val="24"/>
        </w:rPr>
        <w:t xml:space="preserve"> </w:t>
      </w:r>
      <w:r w:rsidR="00B71DBE" w:rsidRPr="00976A55">
        <w:rPr>
          <w:rFonts w:cs="Times New Roman"/>
          <w:spacing w:val="-3"/>
          <w:szCs w:val="24"/>
        </w:rPr>
        <w:t xml:space="preserve">interrupt </w:t>
      </w:r>
      <w:r w:rsidR="00B71DBE" w:rsidRPr="00976A55">
        <w:rPr>
          <w:rFonts w:cs="Times New Roman"/>
          <w:szCs w:val="24"/>
        </w:rPr>
        <w:t xml:space="preserve">such practices </w:t>
      </w:r>
      <w:r w:rsidR="00B71DBE" w:rsidRPr="00976A55">
        <w:rPr>
          <w:rFonts w:cs="Times New Roman"/>
          <w:spacing w:val="-3"/>
          <w:szCs w:val="24"/>
        </w:rPr>
        <w:t xml:space="preserve">and </w:t>
      </w:r>
      <w:r w:rsidR="00B71DBE" w:rsidRPr="00976A55">
        <w:rPr>
          <w:rFonts w:cs="Times New Roman"/>
          <w:szCs w:val="24"/>
        </w:rPr>
        <w:t>behaviors</w:t>
      </w:r>
      <w:r w:rsidR="00465CCE">
        <w:rPr>
          <w:rFonts w:cs="Times New Roman"/>
          <w:szCs w:val="24"/>
        </w:rPr>
        <w:t xml:space="preserve"> </w:t>
      </w:r>
      <w:r w:rsidR="00B71DBE" w:rsidRPr="00976A55">
        <w:rPr>
          <w:rFonts w:cs="Times New Roman"/>
          <w:szCs w:val="24"/>
        </w:rPr>
        <w:t>and</w:t>
      </w:r>
      <w:r w:rsidR="00465CCE">
        <w:rPr>
          <w:rFonts w:cs="Times New Roman"/>
          <w:szCs w:val="24"/>
        </w:rPr>
        <w:t xml:space="preserve"> </w:t>
      </w:r>
      <w:r w:rsidR="00B71DBE" w:rsidRPr="00976A55">
        <w:rPr>
          <w:rFonts w:cs="Times New Roman"/>
          <w:szCs w:val="24"/>
        </w:rPr>
        <w:t>must</w:t>
      </w:r>
      <w:r w:rsidR="00465CCE">
        <w:rPr>
          <w:rFonts w:cs="Times New Roman"/>
          <w:szCs w:val="24"/>
        </w:rPr>
        <w:t xml:space="preserve"> </w:t>
      </w:r>
      <w:r w:rsidR="00B71DBE" w:rsidRPr="00976A55">
        <w:rPr>
          <w:rFonts w:cs="Times New Roman"/>
          <w:szCs w:val="24"/>
        </w:rPr>
        <w:t>document</w:t>
      </w:r>
      <w:r w:rsidR="00465CCE">
        <w:rPr>
          <w:rFonts w:cs="Times New Roman"/>
          <w:szCs w:val="24"/>
        </w:rPr>
        <w:t xml:space="preserve"> </w:t>
      </w:r>
      <w:r w:rsidR="00B71DBE" w:rsidRPr="00976A55">
        <w:rPr>
          <w:rFonts w:cs="Times New Roman"/>
          <w:szCs w:val="24"/>
        </w:rPr>
        <w:t>these</w:t>
      </w:r>
      <w:r w:rsidR="00465CCE">
        <w:rPr>
          <w:rFonts w:cs="Times New Roman"/>
          <w:szCs w:val="24"/>
        </w:rPr>
        <w:t xml:space="preserve"> </w:t>
      </w:r>
      <w:r w:rsidR="00B71DBE" w:rsidRPr="00976A55">
        <w:rPr>
          <w:rFonts w:cs="Times New Roman"/>
          <w:szCs w:val="24"/>
        </w:rPr>
        <w:t>into</w:t>
      </w:r>
      <w:r w:rsidR="00465CCE">
        <w:rPr>
          <w:rFonts w:cs="Times New Roman"/>
          <w:szCs w:val="24"/>
        </w:rPr>
        <w:t xml:space="preserve"> </w:t>
      </w:r>
      <w:r w:rsidR="00B71DBE" w:rsidRPr="00976A55">
        <w:rPr>
          <w:rFonts w:cs="Times New Roman"/>
          <w:szCs w:val="24"/>
        </w:rPr>
        <w:t>their</w:t>
      </w:r>
      <w:r w:rsidR="00465CCE">
        <w:rPr>
          <w:rFonts w:cs="Times New Roman"/>
          <w:szCs w:val="24"/>
        </w:rPr>
        <w:t xml:space="preserve"> </w:t>
      </w:r>
      <w:r w:rsidR="00B71DBE" w:rsidRPr="00976A55">
        <w:rPr>
          <w:rFonts w:cs="Times New Roman"/>
          <w:szCs w:val="24"/>
        </w:rPr>
        <w:t>research</w:t>
      </w:r>
      <w:r w:rsidR="00465CCE">
        <w:rPr>
          <w:rFonts w:cs="Times New Roman"/>
          <w:szCs w:val="24"/>
        </w:rPr>
        <w:t xml:space="preserve"> </w:t>
      </w:r>
      <w:r w:rsidR="00B71DBE" w:rsidRPr="00976A55">
        <w:rPr>
          <w:rFonts w:cs="Times New Roman"/>
          <w:szCs w:val="24"/>
        </w:rPr>
        <w:t xml:space="preserve">findings. </w:t>
      </w:r>
      <w:r w:rsidR="00B71DBE" w:rsidRPr="00976A55">
        <w:rPr>
          <w:rFonts w:cs="Times New Roman"/>
          <w:spacing w:val="2"/>
          <w:szCs w:val="24"/>
        </w:rPr>
        <w:t>ERB</w:t>
      </w:r>
      <w:r w:rsidR="00465CCE">
        <w:rPr>
          <w:rFonts w:cs="Times New Roman"/>
          <w:spacing w:val="2"/>
          <w:szCs w:val="24"/>
        </w:rPr>
        <w:t xml:space="preserve"> </w:t>
      </w:r>
      <w:r w:rsidR="00B71DBE" w:rsidRPr="00976A55">
        <w:rPr>
          <w:rFonts w:cs="Times New Roman"/>
          <w:spacing w:val="2"/>
          <w:szCs w:val="24"/>
        </w:rPr>
        <w:t>needs</w:t>
      </w:r>
      <w:r w:rsidR="00465CCE">
        <w:rPr>
          <w:rFonts w:cs="Times New Roman"/>
          <w:spacing w:val="2"/>
          <w:szCs w:val="24"/>
        </w:rPr>
        <w:t xml:space="preserve"> </w:t>
      </w:r>
      <w:r w:rsidR="00B71DBE" w:rsidRPr="00976A55">
        <w:rPr>
          <w:rFonts w:cs="Times New Roman"/>
          <w:szCs w:val="24"/>
        </w:rPr>
        <w:t>to</w:t>
      </w:r>
      <w:r w:rsidR="00465CCE">
        <w:rPr>
          <w:rFonts w:cs="Times New Roman"/>
          <w:szCs w:val="24"/>
        </w:rPr>
        <w:t xml:space="preserve"> </w:t>
      </w:r>
      <w:r w:rsidR="00B71DBE" w:rsidRPr="00976A55">
        <w:rPr>
          <w:rFonts w:cs="Times New Roman"/>
          <w:szCs w:val="24"/>
        </w:rPr>
        <w:t>review</w:t>
      </w:r>
      <w:r w:rsidR="00465CCE">
        <w:rPr>
          <w:rFonts w:cs="Times New Roman"/>
          <w:szCs w:val="24"/>
        </w:rPr>
        <w:t xml:space="preserve"> </w:t>
      </w:r>
      <w:r w:rsidR="00B71DBE" w:rsidRPr="00976A55">
        <w:rPr>
          <w:rFonts w:cs="Times New Roman"/>
          <w:szCs w:val="24"/>
        </w:rPr>
        <w:t>investigator’s</w:t>
      </w:r>
      <w:r w:rsidR="00465CCE">
        <w:rPr>
          <w:rFonts w:cs="Times New Roman"/>
          <w:szCs w:val="24"/>
        </w:rPr>
        <w:t xml:space="preserve"> </w:t>
      </w:r>
      <w:r w:rsidR="00B71DBE" w:rsidRPr="00976A55">
        <w:rPr>
          <w:rFonts w:cs="Times New Roman"/>
          <w:szCs w:val="24"/>
        </w:rPr>
        <w:lastRenderedPageBreak/>
        <w:t>obligation</w:t>
      </w:r>
      <w:r w:rsidR="00465CCE">
        <w:rPr>
          <w:rFonts w:cs="Times New Roman"/>
          <w:szCs w:val="24"/>
        </w:rPr>
        <w:t xml:space="preserve"> </w:t>
      </w:r>
      <w:r w:rsidR="002160ED" w:rsidRPr="00976A55">
        <w:rPr>
          <w:rFonts w:cs="Times New Roman"/>
          <w:spacing w:val="-20"/>
          <w:szCs w:val="24"/>
        </w:rPr>
        <w:t xml:space="preserve">to </w:t>
      </w:r>
      <w:r w:rsidRPr="00976A55">
        <w:rPr>
          <w:rFonts w:cs="Times New Roman"/>
          <w:szCs w:val="24"/>
        </w:rPr>
        <w:t xml:space="preserve">not </w:t>
      </w:r>
      <w:r w:rsidR="00B71DBE" w:rsidRPr="00976A55">
        <w:rPr>
          <w:rFonts w:cs="Times New Roman"/>
          <w:szCs w:val="24"/>
        </w:rPr>
        <w:t xml:space="preserve">to </w:t>
      </w:r>
      <w:r w:rsidRPr="00976A55">
        <w:rPr>
          <w:rFonts w:cs="Times New Roman"/>
          <w:szCs w:val="24"/>
        </w:rPr>
        <w:t xml:space="preserve">interrupt social harmony, </w:t>
      </w:r>
      <w:r w:rsidR="00B71DBE" w:rsidRPr="00976A55">
        <w:rPr>
          <w:rFonts w:cs="Times New Roman"/>
          <w:szCs w:val="24"/>
        </w:rPr>
        <w:t>data</w:t>
      </w:r>
      <w:r w:rsidR="00465CCE">
        <w:rPr>
          <w:rFonts w:cs="Times New Roman"/>
          <w:szCs w:val="24"/>
        </w:rPr>
        <w:t xml:space="preserve"> </w:t>
      </w:r>
      <w:r w:rsidR="00B71DBE" w:rsidRPr="00976A55">
        <w:rPr>
          <w:rFonts w:cs="Times New Roman"/>
          <w:szCs w:val="24"/>
        </w:rPr>
        <w:t>sharing</w:t>
      </w:r>
      <w:r w:rsidR="00465CCE">
        <w:rPr>
          <w:rFonts w:cs="Times New Roman"/>
          <w:szCs w:val="24"/>
        </w:rPr>
        <w:t xml:space="preserve"> </w:t>
      </w:r>
      <w:r w:rsidR="00B71DBE" w:rsidRPr="00976A55">
        <w:rPr>
          <w:rFonts w:cs="Times New Roman"/>
          <w:szCs w:val="24"/>
        </w:rPr>
        <w:t>and</w:t>
      </w:r>
      <w:r w:rsidR="00465CCE">
        <w:rPr>
          <w:rFonts w:cs="Times New Roman"/>
          <w:szCs w:val="24"/>
        </w:rPr>
        <w:t xml:space="preserve"> </w:t>
      </w:r>
      <w:r w:rsidR="00B71DBE" w:rsidRPr="00976A55">
        <w:rPr>
          <w:rFonts w:cs="Times New Roman"/>
          <w:szCs w:val="24"/>
        </w:rPr>
        <w:t>post-research</w:t>
      </w:r>
      <w:r w:rsidR="00465CCE">
        <w:rPr>
          <w:rFonts w:cs="Times New Roman"/>
          <w:szCs w:val="24"/>
        </w:rPr>
        <w:t xml:space="preserve"> </w:t>
      </w:r>
      <w:r w:rsidR="00B71DBE" w:rsidRPr="00976A55">
        <w:rPr>
          <w:rFonts w:cs="Times New Roman"/>
          <w:szCs w:val="24"/>
        </w:rPr>
        <w:t>benefits</w:t>
      </w:r>
      <w:r w:rsidR="00465CCE">
        <w:rPr>
          <w:rFonts w:cs="Times New Roman"/>
          <w:szCs w:val="24"/>
        </w:rPr>
        <w:t xml:space="preserve"> </w:t>
      </w:r>
      <w:r w:rsidR="00B71DBE" w:rsidRPr="00976A55">
        <w:rPr>
          <w:rFonts w:cs="Times New Roman"/>
          <w:spacing w:val="5"/>
          <w:szCs w:val="24"/>
        </w:rPr>
        <w:t>to</w:t>
      </w:r>
      <w:r w:rsidR="00465CCE">
        <w:rPr>
          <w:rFonts w:cs="Times New Roman"/>
          <w:spacing w:val="5"/>
          <w:szCs w:val="24"/>
        </w:rPr>
        <w:t xml:space="preserve"> </w:t>
      </w:r>
      <w:r w:rsidR="00B71DBE" w:rsidRPr="00976A55">
        <w:rPr>
          <w:rFonts w:cs="Times New Roman"/>
          <w:spacing w:val="5"/>
          <w:szCs w:val="24"/>
        </w:rPr>
        <w:t>the</w:t>
      </w:r>
      <w:r w:rsidR="00465CCE">
        <w:rPr>
          <w:rFonts w:cs="Times New Roman"/>
          <w:spacing w:val="5"/>
          <w:szCs w:val="24"/>
        </w:rPr>
        <w:t xml:space="preserve"> </w:t>
      </w:r>
      <w:r w:rsidR="00B71DBE" w:rsidRPr="00976A55">
        <w:rPr>
          <w:rFonts w:cs="Times New Roman"/>
          <w:szCs w:val="24"/>
        </w:rPr>
        <w:t>research</w:t>
      </w:r>
      <w:r w:rsidR="00465CCE">
        <w:rPr>
          <w:rFonts w:cs="Times New Roman"/>
          <w:szCs w:val="24"/>
        </w:rPr>
        <w:t xml:space="preserve"> </w:t>
      </w:r>
      <w:r w:rsidR="00B71DBE" w:rsidRPr="00976A55">
        <w:rPr>
          <w:rFonts w:cs="Times New Roman"/>
          <w:szCs w:val="24"/>
        </w:rPr>
        <w:t>participants</w:t>
      </w:r>
      <w:r w:rsidR="00465CCE">
        <w:rPr>
          <w:rFonts w:cs="Times New Roman"/>
          <w:szCs w:val="24"/>
        </w:rPr>
        <w:t xml:space="preserve"> </w:t>
      </w:r>
      <w:r w:rsidR="00B71DBE" w:rsidRPr="00976A55">
        <w:rPr>
          <w:rFonts w:cs="Times New Roman"/>
          <w:szCs w:val="24"/>
        </w:rPr>
        <w:t xml:space="preserve">on a case-by-case basis. If investigators find </w:t>
      </w:r>
      <w:r w:rsidR="00B71DBE" w:rsidRPr="00976A55">
        <w:rPr>
          <w:rFonts w:cs="Times New Roman"/>
          <w:spacing w:val="-3"/>
          <w:szCs w:val="24"/>
        </w:rPr>
        <w:t xml:space="preserve">some </w:t>
      </w:r>
      <w:r w:rsidR="00B71DBE" w:rsidRPr="00976A55">
        <w:rPr>
          <w:rFonts w:cs="Times New Roman"/>
          <w:szCs w:val="24"/>
        </w:rPr>
        <w:t xml:space="preserve">patterns </w:t>
      </w:r>
      <w:r w:rsidR="00B71DBE" w:rsidRPr="00976A55">
        <w:rPr>
          <w:rFonts w:cs="Times New Roman"/>
          <w:spacing w:val="-3"/>
          <w:szCs w:val="24"/>
        </w:rPr>
        <w:t xml:space="preserve">of </w:t>
      </w:r>
      <w:r w:rsidR="00B71DBE" w:rsidRPr="00976A55">
        <w:rPr>
          <w:rFonts w:cs="Times New Roman"/>
          <w:szCs w:val="24"/>
        </w:rPr>
        <w:t>behaviors such as</w:t>
      </w:r>
      <w:r w:rsidR="00465CCE">
        <w:rPr>
          <w:rFonts w:cs="Times New Roman"/>
          <w:szCs w:val="24"/>
        </w:rPr>
        <w:t xml:space="preserve"> </w:t>
      </w:r>
      <w:r w:rsidR="00B71DBE" w:rsidRPr="00976A55">
        <w:rPr>
          <w:rFonts w:cs="Times New Roman"/>
          <w:szCs w:val="24"/>
        </w:rPr>
        <w:t>suicidal</w:t>
      </w:r>
      <w:r w:rsidR="00465CCE">
        <w:rPr>
          <w:rFonts w:cs="Times New Roman"/>
          <w:szCs w:val="24"/>
        </w:rPr>
        <w:t xml:space="preserve"> </w:t>
      </w:r>
      <w:r w:rsidR="00B71DBE" w:rsidRPr="00976A55">
        <w:rPr>
          <w:rFonts w:cs="Times New Roman"/>
          <w:szCs w:val="24"/>
        </w:rPr>
        <w:t>tendency or</w:t>
      </w:r>
      <w:r w:rsidR="00465CCE">
        <w:rPr>
          <w:rFonts w:cs="Times New Roman"/>
          <w:szCs w:val="24"/>
        </w:rPr>
        <w:t xml:space="preserve"> </w:t>
      </w:r>
      <w:r w:rsidR="00B71DBE" w:rsidRPr="00976A55">
        <w:rPr>
          <w:rFonts w:cs="Times New Roman"/>
          <w:szCs w:val="24"/>
        </w:rPr>
        <w:t>infanticide among</w:t>
      </w:r>
      <w:r w:rsidR="00465CCE">
        <w:rPr>
          <w:rFonts w:cs="Times New Roman"/>
          <w:szCs w:val="24"/>
        </w:rPr>
        <w:t xml:space="preserve"> </w:t>
      </w:r>
      <w:r w:rsidR="00B71DBE" w:rsidRPr="00976A55">
        <w:rPr>
          <w:rFonts w:cs="Times New Roman"/>
          <w:szCs w:val="24"/>
        </w:rPr>
        <w:t>research participants,</w:t>
      </w:r>
      <w:r w:rsidR="00465CCE">
        <w:rPr>
          <w:rFonts w:cs="Times New Roman"/>
          <w:szCs w:val="24"/>
        </w:rPr>
        <w:t xml:space="preserve"> </w:t>
      </w:r>
      <w:r w:rsidR="00B71DBE" w:rsidRPr="00976A55">
        <w:rPr>
          <w:rFonts w:cs="Times New Roman"/>
          <w:szCs w:val="24"/>
        </w:rPr>
        <w:t>he/she</w:t>
      </w:r>
      <w:r w:rsidR="00465CCE">
        <w:rPr>
          <w:rFonts w:cs="Times New Roman"/>
          <w:szCs w:val="24"/>
        </w:rPr>
        <w:t xml:space="preserve"> </w:t>
      </w:r>
      <w:r w:rsidR="00B71DBE" w:rsidRPr="00976A55">
        <w:rPr>
          <w:rFonts w:cs="Times New Roman"/>
          <w:szCs w:val="24"/>
        </w:rPr>
        <w:t>must</w:t>
      </w:r>
      <w:r w:rsidR="00465CCE">
        <w:rPr>
          <w:rFonts w:cs="Times New Roman"/>
          <w:szCs w:val="24"/>
        </w:rPr>
        <w:t xml:space="preserve"> </w:t>
      </w:r>
      <w:r w:rsidR="00B71DBE" w:rsidRPr="00976A55">
        <w:rPr>
          <w:rFonts w:cs="Times New Roman"/>
          <w:szCs w:val="24"/>
        </w:rPr>
        <w:t>disclose</w:t>
      </w:r>
      <w:r w:rsidR="00465CCE">
        <w:rPr>
          <w:rFonts w:cs="Times New Roman"/>
          <w:szCs w:val="24"/>
        </w:rPr>
        <w:t xml:space="preserve"> </w:t>
      </w:r>
      <w:r w:rsidR="00B71DBE" w:rsidRPr="00976A55">
        <w:rPr>
          <w:rFonts w:cs="Times New Roman"/>
          <w:szCs w:val="24"/>
        </w:rPr>
        <w:t>this</w:t>
      </w:r>
      <w:r w:rsidR="00465CCE">
        <w:rPr>
          <w:rFonts w:cs="Times New Roman"/>
          <w:szCs w:val="24"/>
        </w:rPr>
        <w:t xml:space="preserve"> </w:t>
      </w:r>
      <w:r w:rsidR="00B71DBE" w:rsidRPr="00976A55">
        <w:rPr>
          <w:rFonts w:cs="Times New Roman"/>
          <w:szCs w:val="24"/>
        </w:rPr>
        <w:t>information</w:t>
      </w:r>
      <w:r w:rsidR="00465CCE">
        <w:rPr>
          <w:rFonts w:cs="Times New Roman"/>
          <w:szCs w:val="24"/>
        </w:rPr>
        <w:t xml:space="preserve"> </w:t>
      </w:r>
      <w:r w:rsidR="00B71DBE" w:rsidRPr="00976A55">
        <w:rPr>
          <w:rFonts w:cs="Times New Roman"/>
          <w:spacing w:val="-3"/>
          <w:szCs w:val="24"/>
        </w:rPr>
        <w:t>to</w:t>
      </w:r>
      <w:r w:rsidR="00465CCE">
        <w:rPr>
          <w:rFonts w:cs="Times New Roman"/>
          <w:spacing w:val="-3"/>
          <w:szCs w:val="24"/>
        </w:rPr>
        <w:t xml:space="preserve"> </w:t>
      </w:r>
      <w:r w:rsidR="00B71DBE" w:rsidRPr="00976A55">
        <w:rPr>
          <w:rFonts w:cs="Times New Roman"/>
          <w:szCs w:val="24"/>
        </w:rPr>
        <w:t>the</w:t>
      </w:r>
      <w:r w:rsidR="00465CCE">
        <w:rPr>
          <w:rFonts w:cs="Times New Roman"/>
          <w:szCs w:val="24"/>
        </w:rPr>
        <w:t xml:space="preserve"> </w:t>
      </w:r>
      <w:r w:rsidR="00B71DBE" w:rsidRPr="00976A55">
        <w:rPr>
          <w:rFonts w:cs="Times New Roman"/>
          <w:spacing w:val="-3"/>
          <w:szCs w:val="24"/>
        </w:rPr>
        <w:t xml:space="preserve">relevant </w:t>
      </w:r>
      <w:r w:rsidR="00B71DBE" w:rsidRPr="00976A55">
        <w:rPr>
          <w:rFonts w:cs="Times New Roman"/>
          <w:szCs w:val="24"/>
        </w:rPr>
        <w:t>persons/authorities</w:t>
      </w:r>
      <w:r w:rsidR="00465CCE">
        <w:rPr>
          <w:rFonts w:cs="Times New Roman"/>
          <w:szCs w:val="24"/>
        </w:rPr>
        <w:t xml:space="preserve"> </w:t>
      </w:r>
      <w:r w:rsidR="00B71DBE" w:rsidRPr="00976A55">
        <w:rPr>
          <w:rFonts w:cs="Times New Roman"/>
          <w:spacing w:val="4"/>
          <w:szCs w:val="24"/>
        </w:rPr>
        <w:t>to</w:t>
      </w:r>
      <w:r w:rsidR="00465CCE">
        <w:rPr>
          <w:rFonts w:cs="Times New Roman"/>
          <w:spacing w:val="4"/>
          <w:szCs w:val="24"/>
        </w:rPr>
        <w:t xml:space="preserve"> </w:t>
      </w:r>
      <w:r w:rsidR="00B71DBE" w:rsidRPr="00976A55">
        <w:rPr>
          <w:rFonts w:cs="Times New Roman"/>
          <w:spacing w:val="4"/>
          <w:szCs w:val="24"/>
        </w:rPr>
        <w:t>save</w:t>
      </w:r>
      <w:r w:rsidR="00465CCE">
        <w:rPr>
          <w:rFonts w:cs="Times New Roman"/>
          <w:spacing w:val="4"/>
          <w:szCs w:val="24"/>
        </w:rPr>
        <w:t xml:space="preserve"> </w:t>
      </w:r>
      <w:r w:rsidR="00B71DBE" w:rsidRPr="00976A55">
        <w:rPr>
          <w:rFonts w:cs="Times New Roman"/>
          <w:spacing w:val="4"/>
          <w:szCs w:val="24"/>
        </w:rPr>
        <w:t>life</w:t>
      </w:r>
      <w:r w:rsidR="00465CCE">
        <w:rPr>
          <w:rFonts w:cs="Times New Roman"/>
          <w:spacing w:val="4"/>
          <w:szCs w:val="24"/>
        </w:rPr>
        <w:t xml:space="preserve"> </w:t>
      </w:r>
      <w:r w:rsidR="00B71DBE" w:rsidRPr="00976A55">
        <w:rPr>
          <w:rFonts w:cs="Times New Roman"/>
          <w:spacing w:val="-3"/>
          <w:szCs w:val="24"/>
        </w:rPr>
        <w:t>or</w:t>
      </w:r>
      <w:r w:rsidR="00465CCE">
        <w:rPr>
          <w:rFonts w:cs="Times New Roman"/>
          <w:spacing w:val="-3"/>
          <w:szCs w:val="24"/>
        </w:rPr>
        <w:t xml:space="preserve"> </w:t>
      </w:r>
      <w:r w:rsidR="00B71DBE" w:rsidRPr="00976A55">
        <w:rPr>
          <w:rFonts w:cs="Times New Roman"/>
          <w:szCs w:val="24"/>
        </w:rPr>
        <w:t>prevent</w:t>
      </w:r>
      <w:r w:rsidR="00465CCE">
        <w:rPr>
          <w:rFonts w:cs="Times New Roman"/>
          <w:szCs w:val="24"/>
        </w:rPr>
        <w:t xml:space="preserve"> </w:t>
      </w:r>
      <w:r w:rsidR="00B71DBE" w:rsidRPr="00976A55">
        <w:rPr>
          <w:rFonts w:cs="Times New Roman"/>
          <w:szCs w:val="24"/>
        </w:rPr>
        <w:t>damage</w:t>
      </w:r>
      <w:r w:rsidR="00465CCE">
        <w:rPr>
          <w:rFonts w:cs="Times New Roman"/>
          <w:szCs w:val="24"/>
        </w:rPr>
        <w:t xml:space="preserve"> </w:t>
      </w:r>
      <w:r w:rsidR="00B71DBE" w:rsidRPr="00976A55">
        <w:rPr>
          <w:rFonts w:cs="Times New Roman"/>
          <w:szCs w:val="24"/>
        </w:rPr>
        <w:t>intended</w:t>
      </w:r>
      <w:r w:rsidR="00465CCE">
        <w:rPr>
          <w:rFonts w:cs="Times New Roman"/>
          <w:szCs w:val="24"/>
        </w:rPr>
        <w:t xml:space="preserve"> </w:t>
      </w:r>
      <w:r w:rsidR="00B71DBE" w:rsidRPr="00976A55">
        <w:rPr>
          <w:rFonts w:cs="Times New Roman"/>
          <w:szCs w:val="24"/>
        </w:rPr>
        <w:t>by</w:t>
      </w:r>
      <w:r w:rsidR="00465CCE">
        <w:rPr>
          <w:rFonts w:cs="Times New Roman"/>
          <w:szCs w:val="24"/>
        </w:rPr>
        <w:t xml:space="preserve"> </w:t>
      </w:r>
      <w:r w:rsidR="00B71DBE" w:rsidRPr="00976A55">
        <w:rPr>
          <w:rFonts w:cs="Times New Roman"/>
          <w:szCs w:val="24"/>
        </w:rPr>
        <w:t xml:space="preserve">the participants. If </w:t>
      </w:r>
      <w:r w:rsidR="00B71DBE" w:rsidRPr="00976A55">
        <w:rPr>
          <w:rFonts w:cs="Times New Roman"/>
          <w:spacing w:val="-3"/>
          <w:szCs w:val="24"/>
        </w:rPr>
        <w:t xml:space="preserve">researcher </w:t>
      </w:r>
      <w:r w:rsidR="00B71DBE" w:rsidRPr="00976A55">
        <w:rPr>
          <w:rFonts w:cs="Times New Roman"/>
          <w:szCs w:val="24"/>
        </w:rPr>
        <w:t xml:space="preserve">thinks </w:t>
      </w:r>
      <w:r w:rsidR="00B71DBE" w:rsidRPr="00976A55">
        <w:rPr>
          <w:rFonts w:cs="Times New Roman"/>
          <w:spacing w:val="-3"/>
          <w:szCs w:val="24"/>
        </w:rPr>
        <w:t xml:space="preserve">that </w:t>
      </w:r>
      <w:r w:rsidR="00B71DBE" w:rsidRPr="00976A55">
        <w:rPr>
          <w:rFonts w:cs="Times New Roman"/>
          <w:szCs w:val="24"/>
        </w:rPr>
        <w:t xml:space="preserve">they might </w:t>
      </w:r>
      <w:r w:rsidR="00B71DBE" w:rsidRPr="00976A55">
        <w:rPr>
          <w:rFonts w:cs="Times New Roman"/>
          <w:spacing w:val="-3"/>
          <w:szCs w:val="24"/>
        </w:rPr>
        <w:t xml:space="preserve">come </w:t>
      </w:r>
      <w:r w:rsidR="00B71DBE" w:rsidRPr="00976A55">
        <w:rPr>
          <w:rFonts w:cs="Times New Roman"/>
          <w:szCs w:val="24"/>
        </w:rPr>
        <w:t xml:space="preserve">up with sensitive incidental findings during research </w:t>
      </w:r>
      <w:r w:rsidR="00B71DBE" w:rsidRPr="00976A55">
        <w:rPr>
          <w:rFonts w:cs="Times New Roman"/>
          <w:spacing w:val="-3"/>
          <w:szCs w:val="24"/>
        </w:rPr>
        <w:t xml:space="preserve">process, </w:t>
      </w:r>
      <w:r w:rsidR="00B71DBE" w:rsidRPr="00976A55">
        <w:rPr>
          <w:rFonts w:cs="Times New Roman"/>
          <w:szCs w:val="24"/>
        </w:rPr>
        <w:t>he/she needs</w:t>
      </w:r>
      <w:r w:rsidR="00F97C18">
        <w:rPr>
          <w:rFonts w:cs="Times New Roman"/>
          <w:szCs w:val="24"/>
        </w:rPr>
        <w:t xml:space="preserve"> </w:t>
      </w:r>
      <w:r w:rsidR="00B71DBE" w:rsidRPr="00976A55">
        <w:rPr>
          <w:rFonts w:cs="Times New Roman"/>
          <w:szCs w:val="24"/>
        </w:rPr>
        <w:t>to</w:t>
      </w:r>
      <w:r w:rsidR="00F97C18">
        <w:rPr>
          <w:rFonts w:cs="Times New Roman"/>
          <w:szCs w:val="24"/>
        </w:rPr>
        <w:t xml:space="preserve"> </w:t>
      </w:r>
      <w:r w:rsidR="00B71DBE" w:rsidRPr="00976A55">
        <w:rPr>
          <w:rFonts w:cs="Times New Roman"/>
          <w:szCs w:val="24"/>
        </w:rPr>
        <w:t>mention</w:t>
      </w:r>
      <w:r w:rsidR="00F97C18">
        <w:rPr>
          <w:rFonts w:cs="Times New Roman"/>
          <w:szCs w:val="24"/>
        </w:rPr>
        <w:t xml:space="preserve"> </w:t>
      </w:r>
      <w:r w:rsidR="00B71DBE" w:rsidRPr="00976A55">
        <w:rPr>
          <w:rFonts w:cs="Times New Roman"/>
          <w:szCs w:val="24"/>
        </w:rPr>
        <w:t>the</w:t>
      </w:r>
      <w:r w:rsidR="00F97C18">
        <w:rPr>
          <w:rFonts w:cs="Times New Roman"/>
          <w:szCs w:val="24"/>
        </w:rPr>
        <w:t xml:space="preserve"> </w:t>
      </w:r>
      <w:r w:rsidR="00B71DBE" w:rsidRPr="00976A55">
        <w:rPr>
          <w:rFonts w:cs="Times New Roman"/>
          <w:spacing w:val="-3"/>
          <w:szCs w:val="24"/>
        </w:rPr>
        <w:t>method</w:t>
      </w:r>
      <w:r w:rsidR="00F97C18">
        <w:rPr>
          <w:rFonts w:cs="Times New Roman"/>
          <w:spacing w:val="-3"/>
          <w:szCs w:val="24"/>
        </w:rPr>
        <w:t xml:space="preserve"> </w:t>
      </w:r>
      <w:r w:rsidR="00B71DBE" w:rsidRPr="00976A55">
        <w:rPr>
          <w:rFonts w:cs="Times New Roman"/>
          <w:szCs w:val="24"/>
        </w:rPr>
        <w:t>to</w:t>
      </w:r>
      <w:r w:rsidR="00F97C18">
        <w:rPr>
          <w:rFonts w:cs="Times New Roman"/>
          <w:szCs w:val="24"/>
        </w:rPr>
        <w:t xml:space="preserve"> </w:t>
      </w:r>
      <w:r w:rsidR="00B71DBE" w:rsidRPr="00976A55">
        <w:rPr>
          <w:rFonts w:cs="Times New Roman"/>
          <w:szCs w:val="24"/>
        </w:rPr>
        <w:t>handle</w:t>
      </w:r>
      <w:r w:rsidR="00F97C18">
        <w:rPr>
          <w:rFonts w:cs="Times New Roman"/>
          <w:szCs w:val="24"/>
        </w:rPr>
        <w:t xml:space="preserve"> </w:t>
      </w:r>
      <w:r w:rsidR="00B71DBE" w:rsidRPr="00976A55">
        <w:rPr>
          <w:rFonts w:cs="Times New Roman"/>
          <w:szCs w:val="24"/>
        </w:rPr>
        <w:t>these</w:t>
      </w:r>
      <w:r w:rsidR="00F97C18">
        <w:rPr>
          <w:rFonts w:cs="Times New Roman"/>
          <w:szCs w:val="24"/>
        </w:rPr>
        <w:t xml:space="preserve"> </w:t>
      </w:r>
      <w:r w:rsidR="00B71DBE" w:rsidRPr="00976A55">
        <w:rPr>
          <w:rFonts w:cs="Times New Roman"/>
          <w:spacing w:val="-3"/>
          <w:szCs w:val="24"/>
        </w:rPr>
        <w:t>at</w:t>
      </w:r>
      <w:r w:rsidR="00F97C18">
        <w:rPr>
          <w:rFonts w:cs="Times New Roman"/>
          <w:spacing w:val="-3"/>
          <w:szCs w:val="24"/>
        </w:rPr>
        <w:t xml:space="preserve"> </w:t>
      </w:r>
      <w:r w:rsidR="00B71DBE" w:rsidRPr="00976A55">
        <w:rPr>
          <w:rFonts w:cs="Times New Roman"/>
          <w:szCs w:val="24"/>
        </w:rPr>
        <w:t>individual,</w:t>
      </w:r>
      <w:r w:rsidR="00F97C18">
        <w:rPr>
          <w:rFonts w:cs="Times New Roman"/>
          <w:szCs w:val="24"/>
        </w:rPr>
        <w:t xml:space="preserve"> </w:t>
      </w:r>
      <w:r w:rsidR="00EB08CE" w:rsidRPr="00976A55">
        <w:rPr>
          <w:rFonts w:cs="Times New Roman"/>
          <w:szCs w:val="24"/>
        </w:rPr>
        <w:t>family,</w:t>
      </w:r>
      <w:r w:rsidR="00B71DBE" w:rsidRPr="00976A55">
        <w:rPr>
          <w:rFonts w:cs="Times New Roman"/>
          <w:szCs w:val="24"/>
        </w:rPr>
        <w:t xml:space="preserve"> and community levels in the proposal. When the study is on sensitive topics such as mental health, </w:t>
      </w:r>
      <w:r w:rsidRPr="00976A55">
        <w:rPr>
          <w:rFonts w:cs="Times New Roman"/>
          <w:szCs w:val="24"/>
        </w:rPr>
        <w:t>gender-based</w:t>
      </w:r>
      <w:r w:rsidR="00F97C18">
        <w:rPr>
          <w:rFonts w:cs="Times New Roman"/>
          <w:szCs w:val="24"/>
        </w:rPr>
        <w:t xml:space="preserve"> </w:t>
      </w:r>
      <w:r w:rsidR="00DC2B5F" w:rsidRPr="00976A55">
        <w:rPr>
          <w:rFonts w:cs="Times New Roman"/>
          <w:szCs w:val="24"/>
        </w:rPr>
        <w:t xml:space="preserve">violence, social exclusion and </w:t>
      </w:r>
      <w:r w:rsidR="00B71DBE" w:rsidRPr="00976A55">
        <w:rPr>
          <w:rFonts w:cs="Times New Roman"/>
          <w:szCs w:val="24"/>
        </w:rPr>
        <w:t xml:space="preserve">discrimination, researchers should be prepared enough to be in contact with support systems such as access to </w:t>
      </w:r>
      <w:r w:rsidR="00D77502" w:rsidRPr="00976A55">
        <w:rPr>
          <w:rFonts w:cs="Times New Roman"/>
          <w:spacing w:val="-3"/>
          <w:szCs w:val="24"/>
        </w:rPr>
        <w:t>counseling</w:t>
      </w:r>
      <w:r w:rsidR="00F97C18">
        <w:rPr>
          <w:rFonts w:cs="Times New Roman"/>
          <w:spacing w:val="-3"/>
          <w:szCs w:val="24"/>
        </w:rPr>
        <w:t xml:space="preserve"> </w:t>
      </w:r>
      <w:r w:rsidR="00B71DBE" w:rsidRPr="00976A55">
        <w:rPr>
          <w:rFonts w:cs="Times New Roman"/>
          <w:szCs w:val="24"/>
        </w:rPr>
        <w:t xml:space="preserve">centers, rehabilitation centers, </w:t>
      </w:r>
      <w:r w:rsidRPr="00976A55">
        <w:rPr>
          <w:rFonts w:cs="Times New Roman"/>
          <w:szCs w:val="24"/>
        </w:rPr>
        <w:t xml:space="preserve">security force </w:t>
      </w:r>
      <w:r w:rsidR="00B71DBE" w:rsidRPr="00976A55">
        <w:rPr>
          <w:rFonts w:cs="Times New Roman"/>
          <w:szCs w:val="24"/>
        </w:rPr>
        <w:t>protection,</w:t>
      </w:r>
      <w:r w:rsidR="00F97C18">
        <w:rPr>
          <w:rFonts w:cs="Times New Roman"/>
          <w:szCs w:val="24"/>
        </w:rPr>
        <w:t xml:space="preserve"> </w:t>
      </w:r>
      <w:r w:rsidR="00B71DBE" w:rsidRPr="00976A55">
        <w:rPr>
          <w:rFonts w:cs="Times New Roman"/>
          <w:szCs w:val="24"/>
        </w:rPr>
        <w:t>etc.</w:t>
      </w:r>
      <w:r w:rsidR="00F97C18">
        <w:rPr>
          <w:rFonts w:cs="Times New Roman"/>
          <w:szCs w:val="24"/>
        </w:rPr>
        <w:t xml:space="preserve"> </w:t>
      </w:r>
      <w:r w:rsidR="00B71DBE" w:rsidRPr="00976A55">
        <w:rPr>
          <w:rFonts w:cs="Times New Roman"/>
          <w:spacing w:val="2"/>
          <w:szCs w:val="24"/>
        </w:rPr>
        <w:t>In</w:t>
      </w:r>
      <w:r w:rsidR="00F97C18">
        <w:rPr>
          <w:rFonts w:cs="Times New Roman"/>
          <w:spacing w:val="2"/>
          <w:szCs w:val="24"/>
        </w:rPr>
        <w:t xml:space="preserve"> </w:t>
      </w:r>
      <w:r w:rsidR="00B71DBE" w:rsidRPr="00976A55">
        <w:rPr>
          <w:rFonts w:cs="Times New Roman"/>
          <w:spacing w:val="2"/>
          <w:szCs w:val="24"/>
        </w:rPr>
        <w:t>such</w:t>
      </w:r>
      <w:r w:rsidR="00F97C18">
        <w:rPr>
          <w:rFonts w:cs="Times New Roman"/>
          <w:spacing w:val="2"/>
          <w:szCs w:val="24"/>
        </w:rPr>
        <w:t xml:space="preserve"> </w:t>
      </w:r>
      <w:r w:rsidR="00B71DBE" w:rsidRPr="00976A55">
        <w:rPr>
          <w:rFonts w:cs="Times New Roman"/>
          <w:szCs w:val="24"/>
        </w:rPr>
        <w:t>circumstances,</w:t>
      </w:r>
      <w:r w:rsidR="00F97C18">
        <w:rPr>
          <w:rFonts w:cs="Times New Roman"/>
          <w:szCs w:val="24"/>
        </w:rPr>
        <w:t xml:space="preserve"> </w:t>
      </w:r>
      <w:r w:rsidR="00B215DD" w:rsidRPr="00976A55">
        <w:rPr>
          <w:rFonts w:cs="Times New Roman"/>
          <w:szCs w:val="24"/>
        </w:rPr>
        <w:t>i</w:t>
      </w:r>
      <w:r w:rsidR="00B71DBE" w:rsidRPr="00976A55">
        <w:rPr>
          <w:rFonts w:cs="Times New Roman"/>
          <w:szCs w:val="24"/>
        </w:rPr>
        <w:t>ndividuals</w:t>
      </w:r>
      <w:r w:rsidR="00F97C18">
        <w:rPr>
          <w:rFonts w:cs="Times New Roman"/>
          <w:szCs w:val="24"/>
        </w:rPr>
        <w:t xml:space="preserve"> </w:t>
      </w:r>
      <w:r w:rsidR="00B71DBE" w:rsidRPr="00976A55">
        <w:rPr>
          <w:rFonts w:cs="Times New Roman"/>
          <w:szCs w:val="24"/>
        </w:rPr>
        <w:t>with</w:t>
      </w:r>
      <w:r w:rsidR="00F97C18">
        <w:rPr>
          <w:rFonts w:cs="Times New Roman"/>
          <w:szCs w:val="24"/>
        </w:rPr>
        <w:t xml:space="preserve"> </w:t>
      </w:r>
      <w:r w:rsidR="00B71DBE" w:rsidRPr="00976A55">
        <w:rPr>
          <w:rFonts w:cs="Times New Roman"/>
          <w:szCs w:val="24"/>
        </w:rPr>
        <w:t>necessary domain</w:t>
      </w:r>
      <w:r w:rsidR="00D539E0">
        <w:rPr>
          <w:rFonts w:cs="Times New Roman"/>
          <w:szCs w:val="24"/>
        </w:rPr>
        <w:t xml:space="preserve"> </w:t>
      </w:r>
      <w:r w:rsidR="00B71DBE" w:rsidRPr="00976A55">
        <w:rPr>
          <w:rFonts w:cs="Times New Roman"/>
          <w:szCs w:val="24"/>
        </w:rPr>
        <w:t xml:space="preserve">knowledge and experience need to be invited </w:t>
      </w:r>
      <w:r w:rsidR="00B215DD" w:rsidRPr="00976A55">
        <w:rPr>
          <w:rFonts w:cs="Times New Roman"/>
          <w:szCs w:val="24"/>
        </w:rPr>
        <w:t xml:space="preserve">as </w:t>
      </w:r>
      <w:r w:rsidRPr="00976A55">
        <w:rPr>
          <w:rFonts w:cs="Times New Roman"/>
          <w:szCs w:val="24"/>
        </w:rPr>
        <w:t>external subject expert</w:t>
      </w:r>
      <w:r w:rsidR="00B215DD" w:rsidRPr="00976A55">
        <w:rPr>
          <w:rFonts w:cs="Times New Roman"/>
          <w:szCs w:val="24"/>
        </w:rPr>
        <w:t>s</w:t>
      </w:r>
      <w:r w:rsidR="00D539E0">
        <w:rPr>
          <w:rFonts w:cs="Times New Roman"/>
          <w:szCs w:val="24"/>
        </w:rPr>
        <w:t xml:space="preserve"> </w:t>
      </w:r>
      <w:r w:rsidR="00B215DD" w:rsidRPr="00976A55">
        <w:rPr>
          <w:rFonts w:cs="Times New Roman"/>
          <w:szCs w:val="24"/>
        </w:rPr>
        <w:t xml:space="preserve">or </w:t>
      </w:r>
      <w:r w:rsidRPr="00976A55">
        <w:rPr>
          <w:rFonts w:cs="Times New Roman"/>
          <w:szCs w:val="24"/>
        </w:rPr>
        <w:t>as the reviewer</w:t>
      </w:r>
      <w:r w:rsidR="00B215DD" w:rsidRPr="00976A55">
        <w:rPr>
          <w:rFonts w:cs="Times New Roman"/>
          <w:szCs w:val="24"/>
        </w:rPr>
        <w:t>s</w:t>
      </w:r>
      <w:r w:rsidR="00D539E0">
        <w:rPr>
          <w:rFonts w:cs="Times New Roman"/>
          <w:szCs w:val="24"/>
        </w:rPr>
        <w:t xml:space="preserve"> </w:t>
      </w:r>
      <w:r w:rsidR="00B71DBE" w:rsidRPr="00976A55">
        <w:rPr>
          <w:rFonts w:cs="Times New Roman"/>
          <w:szCs w:val="24"/>
        </w:rPr>
        <w:t>during ERB meetings</w:t>
      </w:r>
      <w:r w:rsidRPr="00976A55">
        <w:rPr>
          <w:rFonts w:cs="Times New Roman"/>
          <w:szCs w:val="24"/>
        </w:rPr>
        <w:t xml:space="preserve">, </w:t>
      </w:r>
      <w:r w:rsidR="00B215DD" w:rsidRPr="00976A55">
        <w:rPr>
          <w:rFonts w:cs="Times New Roman"/>
          <w:szCs w:val="24"/>
        </w:rPr>
        <w:t>with the viewpoint to</w:t>
      </w:r>
      <w:r w:rsidR="00D539E0">
        <w:rPr>
          <w:rFonts w:cs="Times New Roman"/>
          <w:szCs w:val="24"/>
        </w:rPr>
        <w:t xml:space="preserve"> </w:t>
      </w:r>
      <w:r w:rsidR="007B0932" w:rsidRPr="00976A55">
        <w:rPr>
          <w:rFonts w:cs="Times New Roman"/>
          <w:szCs w:val="24"/>
        </w:rPr>
        <w:t>providing technical expert advice to ERB in decision making process</w:t>
      </w:r>
      <w:r w:rsidR="00B71DBE" w:rsidRPr="00976A55">
        <w:rPr>
          <w:rFonts w:cs="Times New Roman"/>
          <w:szCs w:val="24"/>
        </w:rPr>
        <w:t xml:space="preserve">. ERB </w:t>
      </w:r>
      <w:r w:rsidR="00B71DBE" w:rsidRPr="00976A55">
        <w:rPr>
          <w:rFonts w:cs="Times New Roman"/>
          <w:spacing w:val="-3"/>
          <w:szCs w:val="24"/>
        </w:rPr>
        <w:t xml:space="preserve">members </w:t>
      </w:r>
      <w:r w:rsidR="00B71DBE" w:rsidRPr="00976A55">
        <w:rPr>
          <w:rFonts w:cs="Times New Roman"/>
          <w:szCs w:val="24"/>
        </w:rPr>
        <w:t xml:space="preserve">and investigators must have a basic </w:t>
      </w:r>
      <w:r w:rsidR="00BA7598" w:rsidRPr="00976A55">
        <w:rPr>
          <w:rFonts w:cs="Times New Roman"/>
          <w:szCs w:val="24"/>
        </w:rPr>
        <w:t>under</w:t>
      </w:r>
      <w:r w:rsidR="00BA7598">
        <w:rPr>
          <w:rFonts w:cs="Times New Roman"/>
          <w:szCs w:val="24"/>
        </w:rPr>
        <w:t>s</w:t>
      </w:r>
      <w:r w:rsidR="00BA7598" w:rsidRPr="00976A55">
        <w:rPr>
          <w:rFonts w:cs="Times New Roman"/>
          <w:szCs w:val="24"/>
        </w:rPr>
        <w:t>tanding</w:t>
      </w:r>
      <w:r w:rsidR="00BA7598">
        <w:rPr>
          <w:rFonts w:cs="Times New Roman"/>
          <w:szCs w:val="24"/>
        </w:rPr>
        <w:t xml:space="preserve"> </w:t>
      </w:r>
      <w:r w:rsidR="00B71DBE" w:rsidRPr="00976A55">
        <w:rPr>
          <w:rFonts w:cs="Times New Roman"/>
          <w:szCs w:val="24"/>
        </w:rPr>
        <w:t>of</w:t>
      </w:r>
      <w:r w:rsidR="00BA7598">
        <w:rPr>
          <w:rFonts w:cs="Times New Roman"/>
          <w:szCs w:val="24"/>
        </w:rPr>
        <w:t xml:space="preserve"> </w:t>
      </w:r>
      <w:r w:rsidR="00B71DBE" w:rsidRPr="00976A55">
        <w:rPr>
          <w:rFonts w:cs="Times New Roman"/>
          <w:spacing w:val="-3"/>
          <w:szCs w:val="24"/>
        </w:rPr>
        <w:t>legal</w:t>
      </w:r>
      <w:r w:rsidR="00BA7598">
        <w:rPr>
          <w:rFonts w:cs="Times New Roman"/>
          <w:spacing w:val="-3"/>
          <w:szCs w:val="24"/>
        </w:rPr>
        <w:t xml:space="preserve"> </w:t>
      </w:r>
      <w:r w:rsidR="00B71DBE" w:rsidRPr="00976A55">
        <w:rPr>
          <w:rFonts w:cs="Times New Roman"/>
          <w:spacing w:val="-3"/>
          <w:szCs w:val="24"/>
        </w:rPr>
        <w:t>provisions</w:t>
      </w:r>
      <w:r w:rsidR="00BA7598">
        <w:rPr>
          <w:rFonts w:cs="Times New Roman"/>
          <w:spacing w:val="-3"/>
          <w:szCs w:val="24"/>
        </w:rPr>
        <w:t xml:space="preserve"> </w:t>
      </w:r>
      <w:r w:rsidR="00B71DBE" w:rsidRPr="00976A55">
        <w:rPr>
          <w:rFonts w:cs="Times New Roman"/>
          <w:szCs w:val="24"/>
        </w:rPr>
        <w:t>in</w:t>
      </w:r>
      <w:r w:rsidR="00BA7598">
        <w:rPr>
          <w:rFonts w:cs="Times New Roman"/>
          <w:szCs w:val="24"/>
        </w:rPr>
        <w:t xml:space="preserve"> </w:t>
      </w:r>
      <w:r w:rsidR="00B71DBE" w:rsidRPr="00976A55">
        <w:rPr>
          <w:rFonts w:cs="Times New Roman"/>
          <w:szCs w:val="24"/>
        </w:rPr>
        <w:t>the</w:t>
      </w:r>
      <w:r w:rsidR="00BA7598">
        <w:rPr>
          <w:rFonts w:cs="Times New Roman"/>
          <w:szCs w:val="24"/>
        </w:rPr>
        <w:t xml:space="preserve"> </w:t>
      </w:r>
      <w:r w:rsidR="00B71DBE" w:rsidRPr="00976A55">
        <w:rPr>
          <w:rFonts w:cs="Times New Roman"/>
          <w:szCs w:val="24"/>
        </w:rPr>
        <w:t>related</w:t>
      </w:r>
      <w:r w:rsidR="00BA7598">
        <w:rPr>
          <w:rFonts w:cs="Times New Roman"/>
          <w:szCs w:val="24"/>
        </w:rPr>
        <w:t xml:space="preserve"> </w:t>
      </w:r>
      <w:r w:rsidR="00B71DBE" w:rsidRPr="00976A55">
        <w:rPr>
          <w:rFonts w:cs="Times New Roman"/>
          <w:szCs w:val="24"/>
        </w:rPr>
        <w:t>area.</w:t>
      </w:r>
    </w:p>
    <w:p w:rsidR="00C4372E" w:rsidRPr="00976A55" w:rsidRDefault="00C4372E"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The</w:t>
      </w:r>
      <w:r w:rsidR="0016354B">
        <w:rPr>
          <w:rFonts w:cs="Times New Roman"/>
          <w:szCs w:val="24"/>
        </w:rPr>
        <w:t xml:space="preserve"> </w:t>
      </w:r>
      <w:r w:rsidRPr="00976A55">
        <w:rPr>
          <w:rFonts w:cs="Times New Roman"/>
          <w:szCs w:val="24"/>
        </w:rPr>
        <w:t>safety</w:t>
      </w:r>
      <w:r w:rsidR="0016354B">
        <w:rPr>
          <w:rFonts w:cs="Times New Roman"/>
          <w:szCs w:val="24"/>
        </w:rPr>
        <w:t xml:space="preserve"> </w:t>
      </w:r>
      <w:r w:rsidRPr="00976A55">
        <w:rPr>
          <w:rFonts w:cs="Times New Roman"/>
          <w:szCs w:val="24"/>
        </w:rPr>
        <w:t>of</w:t>
      </w:r>
      <w:r w:rsidR="0016354B">
        <w:rPr>
          <w:rFonts w:cs="Times New Roman"/>
          <w:szCs w:val="24"/>
        </w:rPr>
        <w:t xml:space="preserve"> </w:t>
      </w:r>
      <w:r w:rsidRPr="00976A55">
        <w:rPr>
          <w:rFonts w:cs="Times New Roman"/>
          <w:szCs w:val="24"/>
        </w:rPr>
        <w:t>the</w:t>
      </w:r>
      <w:r w:rsidR="0016354B">
        <w:rPr>
          <w:rFonts w:cs="Times New Roman"/>
          <w:szCs w:val="24"/>
        </w:rPr>
        <w:t xml:space="preserve"> </w:t>
      </w:r>
      <w:r w:rsidRPr="00976A55">
        <w:rPr>
          <w:rFonts w:cs="Times New Roman"/>
          <w:szCs w:val="24"/>
        </w:rPr>
        <w:t>study</w:t>
      </w:r>
      <w:r w:rsidR="0016354B">
        <w:rPr>
          <w:rFonts w:cs="Times New Roman"/>
          <w:szCs w:val="24"/>
        </w:rPr>
        <w:t xml:space="preserve"> </w:t>
      </w:r>
      <w:r w:rsidRPr="00976A55">
        <w:rPr>
          <w:rFonts w:cs="Times New Roman"/>
          <w:szCs w:val="24"/>
        </w:rPr>
        <w:t>team</w:t>
      </w:r>
      <w:r w:rsidR="0016354B">
        <w:rPr>
          <w:rFonts w:cs="Times New Roman"/>
          <w:szCs w:val="24"/>
        </w:rPr>
        <w:t xml:space="preserve"> </w:t>
      </w:r>
      <w:r w:rsidRPr="00976A55">
        <w:rPr>
          <w:rFonts w:cs="Times New Roman"/>
          <w:szCs w:val="24"/>
        </w:rPr>
        <w:t>needs</w:t>
      </w:r>
      <w:r w:rsidR="0016354B">
        <w:rPr>
          <w:rFonts w:cs="Times New Roman"/>
          <w:szCs w:val="24"/>
        </w:rPr>
        <w:t xml:space="preserve"> </w:t>
      </w:r>
      <w:r w:rsidRPr="00976A55">
        <w:rPr>
          <w:rFonts w:cs="Times New Roman"/>
          <w:szCs w:val="24"/>
        </w:rPr>
        <w:t>to</w:t>
      </w:r>
      <w:r w:rsidR="0016354B">
        <w:rPr>
          <w:rFonts w:cs="Times New Roman"/>
          <w:szCs w:val="24"/>
        </w:rPr>
        <w:t xml:space="preserve"> </w:t>
      </w:r>
      <w:r w:rsidRPr="00976A55">
        <w:rPr>
          <w:rFonts w:cs="Times New Roman"/>
          <w:szCs w:val="24"/>
        </w:rPr>
        <w:t>be</w:t>
      </w:r>
      <w:r w:rsidR="0016354B">
        <w:rPr>
          <w:rFonts w:cs="Times New Roman"/>
          <w:szCs w:val="24"/>
        </w:rPr>
        <w:t xml:space="preserve"> </w:t>
      </w:r>
      <w:r w:rsidRPr="00976A55">
        <w:rPr>
          <w:rFonts w:cs="Times New Roman"/>
          <w:szCs w:val="24"/>
        </w:rPr>
        <w:t>taken</w:t>
      </w:r>
      <w:r w:rsidR="0016354B">
        <w:rPr>
          <w:rFonts w:cs="Times New Roman"/>
          <w:szCs w:val="24"/>
        </w:rPr>
        <w:t xml:space="preserve"> </w:t>
      </w:r>
      <w:r w:rsidRPr="00976A55">
        <w:rPr>
          <w:rFonts w:cs="Times New Roman"/>
          <w:szCs w:val="24"/>
        </w:rPr>
        <w:t>into</w:t>
      </w:r>
      <w:r w:rsidR="0016354B">
        <w:rPr>
          <w:rFonts w:cs="Times New Roman"/>
          <w:szCs w:val="24"/>
        </w:rPr>
        <w:t xml:space="preserve"> </w:t>
      </w:r>
      <w:r w:rsidRPr="00976A55">
        <w:rPr>
          <w:rFonts w:cs="Times New Roman"/>
          <w:szCs w:val="24"/>
        </w:rPr>
        <w:t xml:space="preserve">consideration especially </w:t>
      </w:r>
      <w:r w:rsidRPr="00976A55">
        <w:rPr>
          <w:rFonts w:cs="Times New Roman"/>
          <w:spacing w:val="-3"/>
          <w:szCs w:val="24"/>
        </w:rPr>
        <w:t xml:space="preserve">when </w:t>
      </w:r>
      <w:r w:rsidRPr="00976A55">
        <w:rPr>
          <w:rFonts w:cs="Times New Roman"/>
          <w:szCs w:val="24"/>
        </w:rPr>
        <w:t xml:space="preserve">the research is being conducted on sensitive topics </w:t>
      </w:r>
      <w:r w:rsidRPr="00976A55">
        <w:rPr>
          <w:rFonts w:cs="Times New Roman"/>
          <w:spacing w:val="-3"/>
          <w:szCs w:val="24"/>
        </w:rPr>
        <w:t xml:space="preserve">or </w:t>
      </w:r>
      <w:r w:rsidRPr="00976A55">
        <w:rPr>
          <w:rFonts w:cs="Times New Roman"/>
          <w:szCs w:val="24"/>
        </w:rPr>
        <w:t xml:space="preserve">in sensitive areas as there would be a possibility of the research team </w:t>
      </w:r>
      <w:r w:rsidRPr="00976A55">
        <w:rPr>
          <w:rFonts w:cs="Times New Roman"/>
          <w:spacing w:val="-3"/>
          <w:szCs w:val="24"/>
        </w:rPr>
        <w:t xml:space="preserve">being </w:t>
      </w:r>
      <w:r w:rsidRPr="00976A55">
        <w:rPr>
          <w:rFonts w:cs="Times New Roman"/>
          <w:szCs w:val="24"/>
        </w:rPr>
        <w:t xml:space="preserve">subjected </w:t>
      </w:r>
      <w:r w:rsidRPr="00976A55">
        <w:rPr>
          <w:rFonts w:cs="Times New Roman"/>
          <w:spacing w:val="-3"/>
          <w:szCs w:val="24"/>
        </w:rPr>
        <w:t xml:space="preserve">to </w:t>
      </w:r>
      <w:r w:rsidRPr="00976A55">
        <w:rPr>
          <w:rFonts w:cs="Times New Roman"/>
          <w:szCs w:val="24"/>
        </w:rPr>
        <w:t xml:space="preserve">disturbing instances while conducting the study. </w:t>
      </w:r>
      <w:r w:rsidR="00816E54" w:rsidRPr="00976A55">
        <w:rPr>
          <w:rFonts w:cs="Times New Roman"/>
          <w:szCs w:val="24"/>
        </w:rPr>
        <w:t>S</w:t>
      </w:r>
      <w:r w:rsidRPr="00976A55">
        <w:rPr>
          <w:rFonts w:cs="Times New Roman"/>
          <w:spacing w:val="-3"/>
          <w:szCs w:val="24"/>
        </w:rPr>
        <w:t xml:space="preserve">ponsors and local </w:t>
      </w:r>
      <w:r w:rsidR="00816E54" w:rsidRPr="00976A55">
        <w:rPr>
          <w:rFonts w:cs="Times New Roman"/>
          <w:szCs w:val="24"/>
        </w:rPr>
        <w:t>research institution</w:t>
      </w:r>
      <w:r w:rsidRPr="00976A55">
        <w:rPr>
          <w:rFonts w:cs="Times New Roman"/>
          <w:szCs w:val="24"/>
        </w:rPr>
        <w:t xml:space="preserve"> should </w:t>
      </w:r>
      <w:r w:rsidR="00816E54" w:rsidRPr="00976A55">
        <w:rPr>
          <w:rFonts w:cs="Times New Roman"/>
          <w:szCs w:val="24"/>
        </w:rPr>
        <w:t xml:space="preserve">take full </w:t>
      </w:r>
      <w:r w:rsidRPr="00976A55">
        <w:rPr>
          <w:rFonts w:cs="Times New Roman"/>
          <w:szCs w:val="24"/>
        </w:rPr>
        <w:t>responsib</w:t>
      </w:r>
      <w:r w:rsidR="00816E54" w:rsidRPr="00976A55">
        <w:rPr>
          <w:rFonts w:cs="Times New Roman"/>
          <w:szCs w:val="24"/>
        </w:rPr>
        <w:t>ility</w:t>
      </w:r>
      <w:r w:rsidRPr="00976A55">
        <w:rPr>
          <w:rFonts w:cs="Times New Roman"/>
          <w:szCs w:val="24"/>
        </w:rPr>
        <w:t xml:space="preserve"> for such safety concern. </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 xml:space="preserve">If researcher would like to </w:t>
      </w:r>
      <w:r w:rsidRPr="00976A55">
        <w:rPr>
          <w:rFonts w:cs="Times New Roman"/>
          <w:spacing w:val="-3"/>
          <w:szCs w:val="24"/>
        </w:rPr>
        <w:t xml:space="preserve">conduct </w:t>
      </w:r>
      <w:r w:rsidRPr="00976A55">
        <w:rPr>
          <w:rFonts w:cs="Times New Roman"/>
          <w:szCs w:val="24"/>
        </w:rPr>
        <w:t xml:space="preserve">a study within </w:t>
      </w:r>
      <w:r w:rsidRPr="00976A55">
        <w:rPr>
          <w:rFonts w:cs="Times New Roman"/>
          <w:spacing w:val="-3"/>
          <w:szCs w:val="24"/>
        </w:rPr>
        <w:t xml:space="preserve">communities, </w:t>
      </w:r>
      <w:r w:rsidRPr="00976A55">
        <w:rPr>
          <w:rFonts w:cs="Times New Roman"/>
          <w:szCs w:val="24"/>
        </w:rPr>
        <w:t>he/she</w:t>
      </w:r>
      <w:r w:rsidR="0016354B">
        <w:rPr>
          <w:rFonts w:cs="Times New Roman"/>
          <w:szCs w:val="24"/>
        </w:rPr>
        <w:t xml:space="preserve"> </w:t>
      </w:r>
      <w:r w:rsidRPr="00976A55">
        <w:rPr>
          <w:rFonts w:cs="Times New Roman"/>
          <w:spacing w:val="-3"/>
          <w:szCs w:val="24"/>
        </w:rPr>
        <w:t>should</w:t>
      </w:r>
      <w:r w:rsidR="0016354B">
        <w:rPr>
          <w:rFonts w:cs="Times New Roman"/>
          <w:spacing w:val="-3"/>
          <w:szCs w:val="24"/>
        </w:rPr>
        <w:t xml:space="preserve"> </w:t>
      </w:r>
      <w:r w:rsidRPr="00976A55">
        <w:rPr>
          <w:rFonts w:cs="Times New Roman"/>
          <w:szCs w:val="24"/>
        </w:rPr>
        <w:t>not</w:t>
      </w:r>
      <w:r w:rsidR="0016354B">
        <w:rPr>
          <w:rFonts w:cs="Times New Roman"/>
          <w:szCs w:val="24"/>
        </w:rPr>
        <w:t xml:space="preserve"> </w:t>
      </w:r>
      <w:r w:rsidRPr="00976A55">
        <w:rPr>
          <w:rFonts w:cs="Times New Roman"/>
          <w:szCs w:val="24"/>
        </w:rPr>
        <w:t>hire</w:t>
      </w:r>
      <w:r w:rsidR="0016354B">
        <w:rPr>
          <w:rFonts w:cs="Times New Roman"/>
          <w:szCs w:val="24"/>
        </w:rPr>
        <w:t xml:space="preserve"> </w:t>
      </w:r>
      <w:r w:rsidRPr="00976A55">
        <w:rPr>
          <w:rFonts w:cs="Times New Roman"/>
          <w:szCs w:val="24"/>
        </w:rPr>
        <w:t>a</w:t>
      </w:r>
      <w:r w:rsidR="0016354B">
        <w:rPr>
          <w:rFonts w:cs="Times New Roman"/>
          <w:szCs w:val="24"/>
        </w:rPr>
        <w:t xml:space="preserve"> </w:t>
      </w:r>
      <w:r w:rsidRPr="00976A55">
        <w:rPr>
          <w:rFonts w:cs="Times New Roman"/>
          <w:szCs w:val="24"/>
        </w:rPr>
        <w:t>local</w:t>
      </w:r>
      <w:r w:rsidR="0016354B">
        <w:rPr>
          <w:rFonts w:cs="Times New Roman"/>
          <w:szCs w:val="24"/>
        </w:rPr>
        <w:t xml:space="preserve"> </w:t>
      </w:r>
      <w:r w:rsidRPr="00976A55">
        <w:rPr>
          <w:rFonts w:cs="Times New Roman"/>
          <w:szCs w:val="24"/>
        </w:rPr>
        <w:t>person</w:t>
      </w:r>
      <w:r w:rsidR="0016354B">
        <w:rPr>
          <w:rFonts w:cs="Times New Roman"/>
          <w:szCs w:val="24"/>
        </w:rPr>
        <w:t xml:space="preserve"> </w:t>
      </w:r>
      <w:r w:rsidRPr="00976A55">
        <w:rPr>
          <w:rFonts w:cs="Times New Roman"/>
          <w:szCs w:val="24"/>
        </w:rPr>
        <w:t>from</w:t>
      </w:r>
      <w:r w:rsidR="0016354B">
        <w:rPr>
          <w:rFonts w:cs="Times New Roman"/>
          <w:szCs w:val="24"/>
        </w:rPr>
        <w:t xml:space="preserve"> </w:t>
      </w:r>
      <w:r w:rsidRPr="00976A55">
        <w:rPr>
          <w:rFonts w:cs="Times New Roman"/>
          <w:szCs w:val="24"/>
        </w:rPr>
        <w:t>the</w:t>
      </w:r>
      <w:r w:rsidR="0016354B">
        <w:rPr>
          <w:rFonts w:cs="Times New Roman"/>
          <w:szCs w:val="24"/>
        </w:rPr>
        <w:t xml:space="preserve"> </w:t>
      </w:r>
      <w:r w:rsidRPr="00976A55">
        <w:rPr>
          <w:rFonts w:cs="Times New Roman"/>
          <w:spacing w:val="-3"/>
          <w:szCs w:val="24"/>
        </w:rPr>
        <w:t>same</w:t>
      </w:r>
      <w:r w:rsidR="0016354B">
        <w:rPr>
          <w:rFonts w:cs="Times New Roman"/>
          <w:spacing w:val="-3"/>
          <w:szCs w:val="24"/>
        </w:rPr>
        <w:t xml:space="preserve"> </w:t>
      </w:r>
      <w:r w:rsidRPr="00976A55">
        <w:rPr>
          <w:rFonts w:cs="Times New Roman"/>
          <w:szCs w:val="24"/>
        </w:rPr>
        <w:t>village</w:t>
      </w:r>
      <w:r w:rsidR="0016354B">
        <w:rPr>
          <w:rFonts w:cs="Times New Roman"/>
          <w:szCs w:val="24"/>
        </w:rPr>
        <w:t xml:space="preserve"> </w:t>
      </w:r>
      <w:r w:rsidRPr="00976A55">
        <w:rPr>
          <w:rFonts w:cs="Times New Roman"/>
          <w:szCs w:val="24"/>
        </w:rPr>
        <w:t>as</w:t>
      </w:r>
      <w:r w:rsidR="0016354B">
        <w:rPr>
          <w:rFonts w:cs="Times New Roman"/>
          <w:szCs w:val="24"/>
        </w:rPr>
        <w:t xml:space="preserve"> </w:t>
      </w:r>
      <w:r w:rsidRPr="00976A55">
        <w:rPr>
          <w:rFonts w:cs="Times New Roman"/>
          <w:szCs w:val="24"/>
        </w:rPr>
        <w:t>an interpreter</w:t>
      </w:r>
      <w:r w:rsidR="006D13B7" w:rsidRPr="00976A55">
        <w:rPr>
          <w:rFonts w:cs="Times New Roman"/>
          <w:szCs w:val="24"/>
        </w:rPr>
        <w:t xml:space="preserve">, </w:t>
      </w:r>
      <w:r w:rsidR="006C6AD4" w:rsidRPr="00976A55">
        <w:rPr>
          <w:rFonts w:cs="Times New Roman"/>
          <w:szCs w:val="24"/>
        </w:rPr>
        <w:t>to</w:t>
      </w:r>
      <w:r w:rsidR="006D13B7" w:rsidRPr="00976A55">
        <w:rPr>
          <w:rFonts w:cs="Times New Roman"/>
          <w:szCs w:val="24"/>
        </w:rPr>
        <w:t xml:space="preserve"> avoid possible conflict of interest</w:t>
      </w:r>
      <w:r w:rsidRPr="00976A55">
        <w:rPr>
          <w:rFonts w:cs="Times New Roman"/>
          <w:szCs w:val="24"/>
        </w:rPr>
        <w:t>.</w:t>
      </w:r>
      <w:r w:rsidR="0016354B">
        <w:rPr>
          <w:rFonts w:cs="Times New Roman"/>
          <w:szCs w:val="24"/>
        </w:rPr>
        <w:t xml:space="preserve"> </w:t>
      </w:r>
      <w:r w:rsidRPr="00976A55">
        <w:rPr>
          <w:rFonts w:cs="Times New Roman"/>
          <w:szCs w:val="24"/>
        </w:rPr>
        <w:t>In</w:t>
      </w:r>
      <w:r w:rsidR="0016354B">
        <w:rPr>
          <w:rFonts w:cs="Times New Roman"/>
          <w:szCs w:val="24"/>
        </w:rPr>
        <w:t xml:space="preserve"> </w:t>
      </w:r>
      <w:r w:rsidR="006D13B7" w:rsidRPr="00976A55">
        <w:rPr>
          <w:rFonts w:cs="Times New Roman"/>
          <w:szCs w:val="24"/>
        </w:rPr>
        <w:t>such cases</w:t>
      </w:r>
      <w:r w:rsidRPr="00976A55">
        <w:rPr>
          <w:rFonts w:cs="Times New Roman"/>
          <w:szCs w:val="24"/>
        </w:rPr>
        <w:t>,</w:t>
      </w:r>
      <w:r w:rsidR="0016354B">
        <w:rPr>
          <w:rFonts w:cs="Times New Roman"/>
          <w:szCs w:val="24"/>
        </w:rPr>
        <w:t xml:space="preserve"> </w:t>
      </w:r>
      <w:r w:rsidRPr="00976A55">
        <w:rPr>
          <w:rFonts w:cs="Times New Roman"/>
          <w:szCs w:val="24"/>
        </w:rPr>
        <w:t>interpreter</w:t>
      </w:r>
      <w:r w:rsidR="0016354B">
        <w:rPr>
          <w:rFonts w:cs="Times New Roman"/>
          <w:szCs w:val="24"/>
        </w:rPr>
        <w:t xml:space="preserve"> </w:t>
      </w:r>
      <w:r w:rsidRPr="00976A55">
        <w:rPr>
          <w:rFonts w:cs="Times New Roman"/>
          <w:szCs w:val="24"/>
        </w:rPr>
        <w:t>must</w:t>
      </w:r>
      <w:r w:rsidR="0016354B">
        <w:rPr>
          <w:rFonts w:cs="Times New Roman"/>
          <w:szCs w:val="24"/>
        </w:rPr>
        <w:t xml:space="preserve"> </w:t>
      </w:r>
      <w:r w:rsidRPr="00976A55">
        <w:rPr>
          <w:rFonts w:cs="Times New Roman"/>
          <w:szCs w:val="24"/>
        </w:rPr>
        <w:t>be</w:t>
      </w:r>
      <w:r w:rsidR="0016354B">
        <w:rPr>
          <w:rFonts w:cs="Times New Roman"/>
          <w:szCs w:val="24"/>
        </w:rPr>
        <w:t xml:space="preserve"> </w:t>
      </w:r>
      <w:r w:rsidRPr="00976A55">
        <w:rPr>
          <w:rFonts w:cs="Times New Roman"/>
          <w:szCs w:val="24"/>
        </w:rPr>
        <w:t>from</w:t>
      </w:r>
      <w:r w:rsidR="0016354B">
        <w:rPr>
          <w:rFonts w:cs="Times New Roman"/>
          <w:szCs w:val="24"/>
        </w:rPr>
        <w:t xml:space="preserve"> </w:t>
      </w:r>
      <w:r w:rsidRPr="00976A55">
        <w:rPr>
          <w:rFonts w:cs="Times New Roman"/>
          <w:szCs w:val="24"/>
        </w:rPr>
        <w:t>nearby village</w:t>
      </w:r>
      <w:r w:rsidR="006D13B7" w:rsidRPr="00976A55">
        <w:rPr>
          <w:rFonts w:cs="Times New Roman"/>
          <w:szCs w:val="24"/>
        </w:rPr>
        <w:t>,</w:t>
      </w:r>
      <w:r w:rsidRPr="00976A55">
        <w:rPr>
          <w:rFonts w:cs="Times New Roman"/>
          <w:szCs w:val="24"/>
        </w:rPr>
        <w:t xml:space="preserve"> so that his/her </w:t>
      </w:r>
      <w:r w:rsidR="006D13B7" w:rsidRPr="00976A55">
        <w:rPr>
          <w:rFonts w:cs="Times New Roman"/>
          <w:szCs w:val="24"/>
        </w:rPr>
        <w:t xml:space="preserve">possible conflict of interest, </w:t>
      </w:r>
      <w:r w:rsidRPr="00976A55">
        <w:rPr>
          <w:rFonts w:cs="Times New Roman"/>
          <w:szCs w:val="24"/>
        </w:rPr>
        <w:t xml:space="preserve">vulnerability and threat from participants </w:t>
      </w:r>
      <w:r w:rsidRPr="00976A55">
        <w:rPr>
          <w:rFonts w:cs="Times New Roman"/>
          <w:spacing w:val="-2"/>
          <w:szCs w:val="24"/>
        </w:rPr>
        <w:t xml:space="preserve">can </w:t>
      </w:r>
      <w:r w:rsidRPr="00976A55">
        <w:rPr>
          <w:rFonts w:cs="Times New Roman"/>
          <w:szCs w:val="24"/>
        </w:rPr>
        <w:t>be mitigated. Research agency must</w:t>
      </w:r>
      <w:r w:rsidR="0016354B">
        <w:rPr>
          <w:rFonts w:cs="Times New Roman"/>
          <w:szCs w:val="24"/>
        </w:rPr>
        <w:t xml:space="preserve"> </w:t>
      </w:r>
      <w:r w:rsidRPr="00976A55">
        <w:rPr>
          <w:rFonts w:cs="Times New Roman"/>
          <w:szCs w:val="24"/>
        </w:rPr>
        <w:t>develop SOPs</w:t>
      </w:r>
      <w:r w:rsidR="0016354B">
        <w:rPr>
          <w:rFonts w:cs="Times New Roman"/>
          <w:szCs w:val="24"/>
        </w:rPr>
        <w:t xml:space="preserve"> </w:t>
      </w:r>
      <w:r w:rsidRPr="00976A55">
        <w:rPr>
          <w:rFonts w:cs="Times New Roman"/>
          <w:szCs w:val="24"/>
        </w:rPr>
        <w:t>for handling</w:t>
      </w:r>
      <w:r w:rsidR="0016354B">
        <w:rPr>
          <w:rFonts w:cs="Times New Roman"/>
          <w:szCs w:val="24"/>
        </w:rPr>
        <w:t xml:space="preserve"> </w:t>
      </w:r>
      <w:r w:rsidRPr="00976A55">
        <w:rPr>
          <w:rFonts w:cs="Times New Roman"/>
          <w:szCs w:val="24"/>
        </w:rPr>
        <w:t xml:space="preserve">deteriorating/unforeseen situations (trauma, </w:t>
      </w:r>
      <w:r w:rsidR="006C6AD4" w:rsidRPr="00976A55">
        <w:rPr>
          <w:rFonts w:cs="Times New Roman"/>
          <w:szCs w:val="24"/>
        </w:rPr>
        <w:t>humiliation,</w:t>
      </w:r>
      <w:r w:rsidRPr="00976A55">
        <w:rPr>
          <w:rFonts w:cs="Times New Roman"/>
          <w:szCs w:val="24"/>
        </w:rPr>
        <w:t xml:space="preserve"> and threats of violence) which might</w:t>
      </w:r>
      <w:r w:rsidR="0016354B">
        <w:rPr>
          <w:rFonts w:cs="Times New Roman"/>
          <w:szCs w:val="24"/>
        </w:rPr>
        <w:t xml:space="preserve"> </w:t>
      </w:r>
      <w:r w:rsidRPr="00976A55">
        <w:rPr>
          <w:rFonts w:cs="Times New Roman"/>
          <w:szCs w:val="24"/>
        </w:rPr>
        <w:t>happen</w:t>
      </w:r>
      <w:r w:rsidR="0016354B">
        <w:rPr>
          <w:rFonts w:cs="Times New Roman"/>
          <w:szCs w:val="24"/>
        </w:rPr>
        <w:t xml:space="preserve"> </w:t>
      </w:r>
      <w:r w:rsidRPr="00976A55">
        <w:rPr>
          <w:rFonts w:cs="Times New Roman"/>
          <w:szCs w:val="24"/>
        </w:rPr>
        <w:t>either</w:t>
      </w:r>
      <w:r w:rsidR="0016354B">
        <w:rPr>
          <w:rFonts w:cs="Times New Roman"/>
          <w:szCs w:val="24"/>
        </w:rPr>
        <w:t xml:space="preserve"> </w:t>
      </w:r>
      <w:r w:rsidRPr="00976A55">
        <w:rPr>
          <w:rFonts w:cs="Times New Roman"/>
          <w:szCs w:val="24"/>
        </w:rPr>
        <w:t>to</w:t>
      </w:r>
      <w:r w:rsidR="0016354B">
        <w:rPr>
          <w:rFonts w:cs="Times New Roman"/>
          <w:szCs w:val="24"/>
        </w:rPr>
        <w:t xml:space="preserve"> </w:t>
      </w:r>
      <w:r w:rsidRPr="00976A55">
        <w:rPr>
          <w:rFonts w:cs="Times New Roman"/>
          <w:szCs w:val="24"/>
        </w:rPr>
        <w:t>participants</w:t>
      </w:r>
      <w:r w:rsidR="0016354B">
        <w:rPr>
          <w:rFonts w:cs="Times New Roman"/>
          <w:szCs w:val="24"/>
        </w:rPr>
        <w:t xml:space="preserve"> </w:t>
      </w:r>
      <w:r w:rsidR="006C6AD4" w:rsidRPr="00976A55">
        <w:rPr>
          <w:rFonts w:cs="Times New Roman"/>
          <w:spacing w:val="-3"/>
          <w:szCs w:val="24"/>
        </w:rPr>
        <w:t>or</w:t>
      </w:r>
      <w:r w:rsidR="0016354B">
        <w:rPr>
          <w:rFonts w:cs="Times New Roman"/>
          <w:spacing w:val="-3"/>
          <w:szCs w:val="24"/>
        </w:rPr>
        <w:t xml:space="preserve"> </w:t>
      </w:r>
      <w:r w:rsidRPr="00976A55">
        <w:rPr>
          <w:rFonts w:cs="Times New Roman"/>
          <w:szCs w:val="24"/>
        </w:rPr>
        <w:t>study</w:t>
      </w:r>
      <w:r w:rsidR="0016354B">
        <w:rPr>
          <w:rFonts w:cs="Times New Roman"/>
          <w:szCs w:val="24"/>
        </w:rPr>
        <w:t xml:space="preserve"> </w:t>
      </w:r>
      <w:r w:rsidRPr="00976A55">
        <w:rPr>
          <w:rFonts w:cs="Times New Roman"/>
          <w:szCs w:val="24"/>
        </w:rPr>
        <w:t>team</w:t>
      </w:r>
      <w:r w:rsidR="0016354B">
        <w:rPr>
          <w:rFonts w:cs="Times New Roman"/>
          <w:szCs w:val="24"/>
        </w:rPr>
        <w:t xml:space="preserve"> </w:t>
      </w:r>
      <w:r w:rsidRPr="00976A55">
        <w:rPr>
          <w:rFonts w:cs="Times New Roman"/>
          <w:szCs w:val="24"/>
        </w:rPr>
        <w:t>members.</w:t>
      </w:r>
    </w:p>
    <w:p w:rsidR="00C4372E" w:rsidRPr="00976A55" w:rsidRDefault="00C4372E"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 xml:space="preserve">For audio/visual recording of research participant’s interviews, Investigators must take prior permission from the ERB with justifiable reasons. ERB must review psychological, emotional, </w:t>
      </w:r>
      <w:r w:rsidR="006C6AD4" w:rsidRPr="00976A55">
        <w:rPr>
          <w:rFonts w:cs="Times New Roman"/>
          <w:szCs w:val="24"/>
        </w:rPr>
        <w:t>social,</w:t>
      </w:r>
      <w:r w:rsidRPr="00976A55">
        <w:rPr>
          <w:rFonts w:cs="Times New Roman"/>
          <w:szCs w:val="24"/>
        </w:rPr>
        <w:t xml:space="preserve"> and informational harm (if any), which might have been result</w:t>
      </w:r>
      <w:r w:rsidR="00B215DD" w:rsidRPr="00976A55">
        <w:rPr>
          <w:rFonts w:cs="Times New Roman"/>
          <w:szCs w:val="24"/>
        </w:rPr>
        <w:t>ed</w:t>
      </w:r>
      <w:r w:rsidRPr="00976A55">
        <w:rPr>
          <w:rFonts w:cs="Times New Roman"/>
          <w:szCs w:val="24"/>
        </w:rPr>
        <w:t xml:space="preserve"> from participating in a study.</w:t>
      </w:r>
    </w:p>
    <w:p w:rsidR="00C4372E" w:rsidRPr="00976A55" w:rsidRDefault="00C4372E"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pacing w:val="-3"/>
          <w:szCs w:val="24"/>
        </w:rPr>
      </w:pPr>
      <w:r w:rsidRPr="00976A55">
        <w:rPr>
          <w:rFonts w:cs="Times New Roman"/>
          <w:szCs w:val="24"/>
        </w:rPr>
        <w:t>If research participants feel that they are not autonomous in decision</w:t>
      </w:r>
      <w:r w:rsidR="00861CA4">
        <w:rPr>
          <w:rFonts w:cs="Times New Roman"/>
          <w:szCs w:val="24"/>
        </w:rPr>
        <w:t xml:space="preserve"> </w:t>
      </w:r>
      <w:r w:rsidRPr="00976A55">
        <w:rPr>
          <w:rFonts w:cs="Times New Roman"/>
          <w:szCs w:val="24"/>
        </w:rPr>
        <w:t>making,</w:t>
      </w:r>
      <w:r w:rsidR="00861CA4">
        <w:rPr>
          <w:rFonts w:cs="Times New Roman"/>
          <w:szCs w:val="24"/>
        </w:rPr>
        <w:t xml:space="preserve"> </w:t>
      </w:r>
      <w:r w:rsidRPr="00976A55">
        <w:rPr>
          <w:rFonts w:cs="Times New Roman"/>
          <w:szCs w:val="24"/>
        </w:rPr>
        <w:t>informed</w:t>
      </w:r>
      <w:r w:rsidR="00861CA4">
        <w:rPr>
          <w:rFonts w:cs="Times New Roman"/>
          <w:szCs w:val="24"/>
        </w:rPr>
        <w:t xml:space="preserve"> </w:t>
      </w:r>
      <w:r w:rsidRPr="00976A55">
        <w:rPr>
          <w:rFonts w:cs="Times New Roman"/>
          <w:szCs w:val="24"/>
        </w:rPr>
        <w:t>consent</w:t>
      </w:r>
      <w:r w:rsidR="00861CA4">
        <w:rPr>
          <w:rFonts w:cs="Times New Roman"/>
          <w:szCs w:val="24"/>
        </w:rPr>
        <w:t xml:space="preserve"> </w:t>
      </w:r>
      <w:r w:rsidR="0046316A" w:rsidRPr="00976A55">
        <w:rPr>
          <w:rFonts w:cs="Times New Roman"/>
          <w:szCs w:val="24"/>
        </w:rPr>
        <w:t>should be obtained only with</w:t>
      </w:r>
      <w:r w:rsidRPr="00976A55">
        <w:rPr>
          <w:rFonts w:cs="Times New Roman"/>
          <w:szCs w:val="24"/>
        </w:rPr>
        <w:t xml:space="preserve"> the permission of spouse/family head/community head/leader/culturally appropriate </w:t>
      </w:r>
      <w:r w:rsidRPr="00976A55">
        <w:rPr>
          <w:rFonts w:cs="Times New Roman"/>
          <w:spacing w:val="-3"/>
          <w:szCs w:val="24"/>
        </w:rPr>
        <w:t xml:space="preserve">local </w:t>
      </w:r>
      <w:r w:rsidRPr="00976A55">
        <w:rPr>
          <w:rFonts w:cs="Times New Roman"/>
          <w:szCs w:val="24"/>
        </w:rPr>
        <w:t xml:space="preserve">authority/health </w:t>
      </w:r>
      <w:r w:rsidRPr="00976A55">
        <w:rPr>
          <w:rFonts w:cs="Times New Roman"/>
          <w:spacing w:val="-3"/>
          <w:szCs w:val="24"/>
        </w:rPr>
        <w:t xml:space="preserve">care </w:t>
      </w:r>
      <w:r w:rsidRPr="00976A55">
        <w:rPr>
          <w:rFonts w:cs="Times New Roman"/>
          <w:szCs w:val="24"/>
        </w:rPr>
        <w:t>provider</w:t>
      </w:r>
      <w:r w:rsidR="00861CA4">
        <w:rPr>
          <w:rFonts w:cs="Times New Roman"/>
          <w:szCs w:val="24"/>
        </w:rPr>
        <w:t xml:space="preserve"> </w:t>
      </w:r>
      <w:r w:rsidRPr="00976A55">
        <w:rPr>
          <w:rFonts w:cs="Times New Roman"/>
          <w:szCs w:val="24"/>
        </w:rPr>
        <w:t>or</w:t>
      </w:r>
      <w:r w:rsidR="00861CA4">
        <w:rPr>
          <w:rFonts w:cs="Times New Roman"/>
          <w:szCs w:val="24"/>
        </w:rPr>
        <w:t xml:space="preserve"> </w:t>
      </w:r>
      <w:r w:rsidRPr="00976A55">
        <w:rPr>
          <w:rFonts w:cs="Times New Roman"/>
          <w:szCs w:val="24"/>
        </w:rPr>
        <w:t>institution.</w:t>
      </w:r>
      <w:r w:rsidR="00861CA4">
        <w:rPr>
          <w:rFonts w:cs="Times New Roman"/>
          <w:szCs w:val="24"/>
        </w:rPr>
        <w:t xml:space="preserve"> </w:t>
      </w:r>
      <w:r w:rsidR="00EF1C00" w:rsidRPr="00976A55">
        <w:rPr>
          <w:rFonts w:cs="Times New Roman"/>
          <w:szCs w:val="24"/>
        </w:rPr>
        <w:t>The</w:t>
      </w:r>
      <w:r w:rsidR="00861CA4">
        <w:rPr>
          <w:rFonts w:cs="Times New Roman"/>
          <w:szCs w:val="24"/>
        </w:rPr>
        <w:t xml:space="preserve"> </w:t>
      </w:r>
      <w:r w:rsidRPr="00976A55">
        <w:rPr>
          <w:rFonts w:cs="Times New Roman"/>
          <w:szCs w:val="24"/>
        </w:rPr>
        <w:t>consent</w:t>
      </w:r>
      <w:r w:rsidR="00861CA4">
        <w:rPr>
          <w:rFonts w:cs="Times New Roman"/>
          <w:szCs w:val="24"/>
        </w:rPr>
        <w:t xml:space="preserve"> </w:t>
      </w:r>
      <w:r w:rsidRPr="00976A55">
        <w:rPr>
          <w:rFonts w:cs="Times New Roman"/>
          <w:szCs w:val="24"/>
        </w:rPr>
        <w:t>taking</w:t>
      </w:r>
      <w:r w:rsidR="00861CA4">
        <w:rPr>
          <w:rFonts w:cs="Times New Roman"/>
          <w:szCs w:val="24"/>
        </w:rPr>
        <w:t xml:space="preserve"> </w:t>
      </w:r>
      <w:r w:rsidRPr="00976A55">
        <w:rPr>
          <w:rFonts w:cs="Times New Roman"/>
          <w:szCs w:val="24"/>
        </w:rPr>
        <w:t>process</w:t>
      </w:r>
      <w:r w:rsidR="00861CA4">
        <w:rPr>
          <w:rFonts w:cs="Times New Roman"/>
          <w:szCs w:val="24"/>
        </w:rPr>
        <w:t xml:space="preserve"> </w:t>
      </w:r>
      <w:r w:rsidRPr="00976A55">
        <w:rPr>
          <w:rFonts w:cs="Times New Roman"/>
          <w:szCs w:val="24"/>
        </w:rPr>
        <w:t>should</w:t>
      </w:r>
      <w:r w:rsidR="00861CA4">
        <w:rPr>
          <w:rFonts w:cs="Times New Roman"/>
          <w:szCs w:val="24"/>
        </w:rPr>
        <w:t xml:space="preserve"> </w:t>
      </w:r>
      <w:r w:rsidRPr="00976A55">
        <w:rPr>
          <w:rFonts w:cs="Times New Roman"/>
          <w:szCs w:val="24"/>
        </w:rPr>
        <w:t xml:space="preserve">respect local </w:t>
      </w:r>
      <w:r w:rsidRPr="00976A55">
        <w:rPr>
          <w:rFonts w:cs="Times New Roman"/>
          <w:spacing w:val="-3"/>
          <w:szCs w:val="24"/>
        </w:rPr>
        <w:t xml:space="preserve">cultural </w:t>
      </w:r>
      <w:r w:rsidRPr="00976A55">
        <w:rPr>
          <w:rFonts w:cs="Times New Roman"/>
          <w:szCs w:val="24"/>
        </w:rPr>
        <w:t>customs</w:t>
      </w:r>
      <w:r w:rsidR="0046316A" w:rsidRPr="00976A55">
        <w:rPr>
          <w:rFonts w:cs="Times New Roman"/>
          <w:szCs w:val="24"/>
        </w:rPr>
        <w:t xml:space="preserve"> and practices</w:t>
      </w:r>
      <w:r w:rsidRPr="00976A55">
        <w:rPr>
          <w:rFonts w:cs="Times New Roman"/>
          <w:szCs w:val="24"/>
        </w:rPr>
        <w:t xml:space="preserve">. However, such permission does </w:t>
      </w:r>
      <w:r w:rsidRPr="00976A55">
        <w:rPr>
          <w:rFonts w:cs="Times New Roman"/>
          <w:spacing w:val="-3"/>
          <w:szCs w:val="24"/>
        </w:rPr>
        <w:t xml:space="preserve">not </w:t>
      </w:r>
      <w:r w:rsidRPr="00976A55">
        <w:rPr>
          <w:rFonts w:cs="Times New Roman"/>
          <w:szCs w:val="24"/>
        </w:rPr>
        <w:t xml:space="preserve">substitute for individual consent unless a waiver has been approved by ERB. </w:t>
      </w:r>
      <w:r w:rsidR="00EF1C00" w:rsidRPr="00976A55">
        <w:rPr>
          <w:rFonts w:cs="Times New Roman"/>
          <w:szCs w:val="24"/>
        </w:rPr>
        <w:t>In certain situation</w:t>
      </w:r>
      <w:r w:rsidR="005E6341" w:rsidRPr="00976A55">
        <w:rPr>
          <w:rFonts w:cs="Times New Roman"/>
          <w:szCs w:val="24"/>
        </w:rPr>
        <w:t xml:space="preserve">s, where </w:t>
      </w:r>
      <w:r w:rsidRPr="00976A55">
        <w:rPr>
          <w:rFonts w:cs="Times New Roman"/>
          <w:szCs w:val="24"/>
        </w:rPr>
        <w:t xml:space="preserve">the </w:t>
      </w:r>
      <w:r w:rsidRPr="00976A55">
        <w:rPr>
          <w:rFonts w:cs="Times New Roman"/>
          <w:spacing w:val="-3"/>
          <w:szCs w:val="24"/>
        </w:rPr>
        <w:t xml:space="preserve">power </w:t>
      </w:r>
      <w:r w:rsidRPr="00976A55">
        <w:rPr>
          <w:rFonts w:cs="Times New Roman"/>
          <w:szCs w:val="24"/>
        </w:rPr>
        <w:t xml:space="preserve">differences between </w:t>
      </w:r>
      <w:r w:rsidR="00861CA4" w:rsidRPr="00976A55">
        <w:rPr>
          <w:rFonts w:cs="Times New Roman"/>
          <w:szCs w:val="24"/>
        </w:rPr>
        <w:t>investigators</w:t>
      </w:r>
      <w:r w:rsidR="00861CA4">
        <w:rPr>
          <w:rFonts w:cs="Times New Roman"/>
          <w:szCs w:val="24"/>
        </w:rPr>
        <w:t xml:space="preserve"> and </w:t>
      </w:r>
      <w:r w:rsidRPr="00976A55">
        <w:rPr>
          <w:rFonts w:cs="Times New Roman"/>
          <w:szCs w:val="24"/>
        </w:rPr>
        <w:t>research</w:t>
      </w:r>
      <w:r w:rsidR="00861CA4">
        <w:rPr>
          <w:rFonts w:cs="Times New Roman"/>
          <w:szCs w:val="24"/>
        </w:rPr>
        <w:t xml:space="preserve"> </w:t>
      </w:r>
      <w:r w:rsidRPr="00976A55">
        <w:rPr>
          <w:rFonts w:cs="Times New Roman"/>
          <w:szCs w:val="24"/>
        </w:rPr>
        <w:t>participants</w:t>
      </w:r>
      <w:r w:rsidR="005E6341" w:rsidRPr="00976A55">
        <w:rPr>
          <w:rFonts w:cs="Times New Roman"/>
          <w:szCs w:val="24"/>
        </w:rPr>
        <w:t xml:space="preserve"> are clearly visible</w:t>
      </w:r>
      <w:r w:rsidRPr="00976A55">
        <w:rPr>
          <w:rFonts w:cs="Times New Roman"/>
          <w:szCs w:val="24"/>
        </w:rPr>
        <w:t>,</w:t>
      </w:r>
      <w:r w:rsidR="00861CA4">
        <w:rPr>
          <w:rFonts w:cs="Times New Roman"/>
          <w:szCs w:val="24"/>
        </w:rPr>
        <w:t xml:space="preserve"> </w:t>
      </w:r>
      <w:r w:rsidRPr="00976A55">
        <w:rPr>
          <w:rFonts w:cs="Times New Roman"/>
          <w:szCs w:val="24"/>
        </w:rPr>
        <w:t>it</w:t>
      </w:r>
      <w:r w:rsidR="00861CA4">
        <w:rPr>
          <w:rFonts w:cs="Times New Roman"/>
          <w:szCs w:val="24"/>
        </w:rPr>
        <w:t xml:space="preserve"> </w:t>
      </w:r>
      <w:r w:rsidRPr="00976A55">
        <w:rPr>
          <w:rFonts w:cs="Times New Roman"/>
          <w:szCs w:val="24"/>
        </w:rPr>
        <w:t>would</w:t>
      </w:r>
      <w:r w:rsidR="00861CA4">
        <w:rPr>
          <w:rFonts w:cs="Times New Roman"/>
          <w:szCs w:val="24"/>
        </w:rPr>
        <w:t xml:space="preserve"> </w:t>
      </w:r>
      <w:r w:rsidRPr="00976A55">
        <w:rPr>
          <w:rFonts w:cs="Times New Roman"/>
          <w:szCs w:val="24"/>
        </w:rPr>
        <w:t>be</w:t>
      </w:r>
      <w:r w:rsidR="00861CA4">
        <w:rPr>
          <w:rFonts w:cs="Times New Roman"/>
          <w:szCs w:val="24"/>
        </w:rPr>
        <w:t xml:space="preserve"> </w:t>
      </w:r>
      <w:r w:rsidRPr="00976A55">
        <w:rPr>
          <w:rFonts w:cs="Times New Roman"/>
          <w:szCs w:val="24"/>
        </w:rPr>
        <w:t>difficult</w:t>
      </w:r>
      <w:r w:rsidR="00861CA4">
        <w:rPr>
          <w:rFonts w:cs="Times New Roman"/>
          <w:szCs w:val="24"/>
        </w:rPr>
        <w:t xml:space="preserve"> </w:t>
      </w:r>
      <w:r w:rsidRPr="00976A55">
        <w:rPr>
          <w:rFonts w:cs="Times New Roman"/>
          <w:szCs w:val="24"/>
        </w:rPr>
        <w:t>for</w:t>
      </w:r>
      <w:r w:rsidR="00861CA4">
        <w:rPr>
          <w:rFonts w:cs="Times New Roman"/>
          <w:szCs w:val="24"/>
        </w:rPr>
        <w:t xml:space="preserve"> </w:t>
      </w:r>
      <w:r w:rsidRPr="00976A55">
        <w:rPr>
          <w:rFonts w:cs="Times New Roman"/>
          <w:szCs w:val="24"/>
        </w:rPr>
        <w:t>the participants</w:t>
      </w:r>
      <w:r w:rsidR="00861CA4">
        <w:rPr>
          <w:rFonts w:cs="Times New Roman"/>
          <w:szCs w:val="24"/>
        </w:rPr>
        <w:t xml:space="preserve"> </w:t>
      </w:r>
      <w:r w:rsidRPr="00976A55">
        <w:rPr>
          <w:rFonts w:cs="Times New Roman"/>
          <w:szCs w:val="24"/>
        </w:rPr>
        <w:t>to</w:t>
      </w:r>
      <w:r w:rsidR="00861CA4">
        <w:rPr>
          <w:rFonts w:cs="Times New Roman"/>
          <w:szCs w:val="24"/>
        </w:rPr>
        <w:t xml:space="preserve"> </w:t>
      </w:r>
      <w:r w:rsidRPr="00976A55">
        <w:rPr>
          <w:rFonts w:cs="Times New Roman"/>
          <w:szCs w:val="24"/>
        </w:rPr>
        <w:t>explicitly</w:t>
      </w:r>
      <w:r w:rsidR="00861CA4">
        <w:rPr>
          <w:rFonts w:cs="Times New Roman"/>
          <w:szCs w:val="24"/>
        </w:rPr>
        <w:t xml:space="preserve"> </w:t>
      </w:r>
      <w:r w:rsidRPr="00976A55">
        <w:rPr>
          <w:rFonts w:cs="Times New Roman"/>
          <w:szCs w:val="24"/>
        </w:rPr>
        <w:t>refuse</w:t>
      </w:r>
      <w:r w:rsidR="00861CA4">
        <w:rPr>
          <w:rFonts w:cs="Times New Roman"/>
          <w:szCs w:val="24"/>
        </w:rPr>
        <w:t xml:space="preserve"> </w:t>
      </w:r>
      <w:r w:rsidRPr="00976A55">
        <w:rPr>
          <w:rFonts w:cs="Times New Roman"/>
          <w:spacing w:val="-3"/>
          <w:szCs w:val="24"/>
        </w:rPr>
        <w:t>to</w:t>
      </w:r>
      <w:r w:rsidR="00861CA4">
        <w:rPr>
          <w:rFonts w:cs="Times New Roman"/>
          <w:spacing w:val="-3"/>
          <w:szCs w:val="24"/>
        </w:rPr>
        <w:t xml:space="preserve"> </w:t>
      </w:r>
      <w:r w:rsidRPr="00976A55">
        <w:rPr>
          <w:rFonts w:cs="Times New Roman"/>
          <w:szCs w:val="24"/>
        </w:rPr>
        <w:t>participate.</w:t>
      </w:r>
      <w:r w:rsidR="00861CA4">
        <w:rPr>
          <w:rFonts w:cs="Times New Roman"/>
          <w:szCs w:val="24"/>
        </w:rPr>
        <w:t xml:space="preserve"> </w:t>
      </w:r>
      <w:r w:rsidRPr="00976A55">
        <w:rPr>
          <w:rFonts w:cs="Times New Roman"/>
          <w:szCs w:val="24"/>
        </w:rPr>
        <w:t>Investigators</w:t>
      </w:r>
      <w:r w:rsidR="00861CA4">
        <w:rPr>
          <w:rFonts w:cs="Times New Roman"/>
          <w:szCs w:val="24"/>
        </w:rPr>
        <w:t xml:space="preserve"> </w:t>
      </w:r>
      <w:r w:rsidRPr="00976A55">
        <w:rPr>
          <w:rFonts w:cs="Times New Roman"/>
          <w:spacing w:val="-4"/>
          <w:szCs w:val="24"/>
        </w:rPr>
        <w:t xml:space="preserve">must </w:t>
      </w:r>
      <w:r w:rsidRPr="00976A55">
        <w:rPr>
          <w:rFonts w:cs="Times New Roman"/>
          <w:szCs w:val="24"/>
        </w:rPr>
        <w:t xml:space="preserve">be </w:t>
      </w:r>
      <w:r w:rsidR="006C6AD4" w:rsidRPr="00976A55">
        <w:rPr>
          <w:rFonts w:cs="Times New Roman"/>
          <w:szCs w:val="24"/>
        </w:rPr>
        <w:t>sensitive to</w:t>
      </w:r>
      <w:r w:rsidRPr="00976A55">
        <w:rPr>
          <w:rFonts w:cs="Times New Roman"/>
          <w:szCs w:val="24"/>
        </w:rPr>
        <w:t xml:space="preserve"> cultural </w:t>
      </w:r>
      <w:r w:rsidRPr="00976A55">
        <w:rPr>
          <w:rFonts w:cs="Times New Roman"/>
          <w:spacing w:val="-3"/>
          <w:szCs w:val="24"/>
        </w:rPr>
        <w:t xml:space="preserve">signs </w:t>
      </w:r>
      <w:r w:rsidRPr="00976A55">
        <w:rPr>
          <w:rFonts w:cs="Times New Roman"/>
          <w:szCs w:val="24"/>
        </w:rPr>
        <w:t xml:space="preserve">of </w:t>
      </w:r>
      <w:r w:rsidRPr="00976A55">
        <w:rPr>
          <w:rFonts w:cs="Times New Roman"/>
          <w:spacing w:val="-3"/>
          <w:szCs w:val="24"/>
        </w:rPr>
        <w:t xml:space="preserve">refusal, </w:t>
      </w:r>
      <w:r w:rsidRPr="00976A55">
        <w:rPr>
          <w:rFonts w:cs="Times New Roman"/>
          <w:szCs w:val="24"/>
        </w:rPr>
        <w:t>such as silence, body language,</w:t>
      </w:r>
      <w:r w:rsidR="00861CA4">
        <w:rPr>
          <w:rFonts w:cs="Times New Roman"/>
          <w:szCs w:val="24"/>
        </w:rPr>
        <w:t xml:space="preserve"> </w:t>
      </w:r>
      <w:r w:rsidRPr="00976A55">
        <w:rPr>
          <w:rFonts w:cs="Times New Roman"/>
          <w:szCs w:val="24"/>
        </w:rPr>
        <w:t>uncommunicative</w:t>
      </w:r>
      <w:r w:rsidR="00861CA4">
        <w:rPr>
          <w:rFonts w:cs="Times New Roman"/>
          <w:szCs w:val="24"/>
        </w:rPr>
        <w:t xml:space="preserve"> </w:t>
      </w:r>
      <w:r w:rsidRPr="00976A55">
        <w:rPr>
          <w:rFonts w:cs="Times New Roman"/>
          <w:szCs w:val="24"/>
        </w:rPr>
        <w:t>replies,</w:t>
      </w:r>
      <w:r w:rsidR="00861CA4">
        <w:rPr>
          <w:rFonts w:cs="Times New Roman"/>
          <w:szCs w:val="24"/>
        </w:rPr>
        <w:t xml:space="preserve"> </w:t>
      </w:r>
      <w:r w:rsidR="00861CA4" w:rsidRPr="00976A55">
        <w:rPr>
          <w:rFonts w:cs="Times New Roman"/>
          <w:szCs w:val="24"/>
        </w:rPr>
        <w:t>etc.</w:t>
      </w:r>
      <w:r w:rsidRPr="00976A55">
        <w:rPr>
          <w:rFonts w:cs="Times New Roman"/>
          <w:szCs w:val="24"/>
        </w:rPr>
        <w:t>,</w:t>
      </w:r>
      <w:r w:rsidR="00861CA4">
        <w:rPr>
          <w:rFonts w:cs="Times New Roman"/>
          <w:szCs w:val="24"/>
        </w:rPr>
        <w:t xml:space="preserve"> </w:t>
      </w:r>
      <w:r w:rsidRPr="00976A55">
        <w:rPr>
          <w:rFonts w:cs="Times New Roman"/>
          <w:spacing w:val="2"/>
          <w:szCs w:val="24"/>
        </w:rPr>
        <w:t>and</w:t>
      </w:r>
      <w:r w:rsidR="00861CA4">
        <w:rPr>
          <w:rFonts w:cs="Times New Roman"/>
          <w:spacing w:val="2"/>
          <w:szCs w:val="24"/>
        </w:rPr>
        <w:t xml:space="preserve"> </w:t>
      </w:r>
      <w:r w:rsidRPr="00976A55">
        <w:rPr>
          <w:rFonts w:cs="Times New Roman"/>
          <w:spacing w:val="2"/>
          <w:szCs w:val="24"/>
        </w:rPr>
        <w:t>should</w:t>
      </w:r>
      <w:r w:rsidR="00861CA4">
        <w:rPr>
          <w:rFonts w:cs="Times New Roman"/>
          <w:spacing w:val="2"/>
          <w:szCs w:val="24"/>
        </w:rPr>
        <w:t xml:space="preserve"> </w:t>
      </w:r>
      <w:r w:rsidRPr="00976A55">
        <w:rPr>
          <w:rFonts w:cs="Times New Roman"/>
          <w:spacing w:val="-3"/>
          <w:szCs w:val="24"/>
        </w:rPr>
        <w:t>not</w:t>
      </w:r>
      <w:r w:rsidR="00861CA4">
        <w:rPr>
          <w:rFonts w:cs="Times New Roman"/>
          <w:spacing w:val="-3"/>
          <w:szCs w:val="24"/>
        </w:rPr>
        <w:t xml:space="preserve"> </w:t>
      </w:r>
      <w:r w:rsidRPr="00976A55">
        <w:rPr>
          <w:rFonts w:cs="Times New Roman"/>
          <w:szCs w:val="24"/>
        </w:rPr>
        <w:t>continue the interview in th</w:t>
      </w:r>
      <w:r w:rsidR="0046316A" w:rsidRPr="00976A55">
        <w:rPr>
          <w:rFonts w:cs="Times New Roman"/>
          <w:szCs w:val="24"/>
        </w:rPr>
        <w:t>o</w:t>
      </w:r>
      <w:r w:rsidRPr="00976A55">
        <w:rPr>
          <w:rFonts w:cs="Times New Roman"/>
          <w:szCs w:val="24"/>
        </w:rPr>
        <w:t xml:space="preserve">se cases. ERB may </w:t>
      </w:r>
      <w:r w:rsidR="006C6AD4" w:rsidRPr="00976A55">
        <w:rPr>
          <w:rFonts w:cs="Times New Roman"/>
          <w:szCs w:val="24"/>
        </w:rPr>
        <w:t>consider</w:t>
      </w:r>
      <w:r w:rsidR="00861CA4">
        <w:rPr>
          <w:rFonts w:cs="Times New Roman"/>
          <w:szCs w:val="24"/>
        </w:rPr>
        <w:t xml:space="preserve"> </w:t>
      </w:r>
      <w:r w:rsidRPr="00976A55">
        <w:rPr>
          <w:rFonts w:cs="Times New Roman"/>
          <w:spacing w:val="-3"/>
          <w:szCs w:val="24"/>
        </w:rPr>
        <w:t xml:space="preserve">these </w:t>
      </w:r>
      <w:r w:rsidRPr="00976A55">
        <w:rPr>
          <w:rFonts w:cs="Times New Roman"/>
          <w:szCs w:val="24"/>
        </w:rPr>
        <w:t xml:space="preserve">contexts during review </w:t>
      </w:r>
      <w:r w:rsidRPr="00976A55">
        <w:rPr>
          <w:rFonts w:cs="Times New Roman"/>
          <w:spacing w:val="-3"/>
          <w:szCs w:val="24"/>
        </w:rPr>
        <w:t xml:space="preserve">process. </w:t>
      </w:r>
      <w:r w:rsidRPr="00976A55">
        <w:rPr>
          <w:rFonts w:cs="Times New Roman"/>
          <w:szCs w:val="24"/>
        </w:rPr>
        <w:t xml:space="preserve">Sometimes, ERB may waive </w:t>
      </w:r>
      <w:r w:rsidRPr="00976A55">
        <w:rPr>
          <w:rFonts w:cs="Times New Roman"/>
          <w:spacing w:val="-3"/>
          <w:szCs w:val="24"/>
        </w:rPr>
        <w:lastRenderedPageBreak/>
        <w:t>the requirement</w:t>
      </w:r>
      <w:r w:rsidR="00861CA4">
        <w:rPr>
          <w:rFonts w:cs="Times New Roman"/>
          <w:spacing w:val="-3"/>
          <w:szCs w:val="24"/>
        </w:rPr>
        <w:t xml:space="preserve"> </w:t>
      </w:r>
      <w:r w:rsidRPr="00976A55">
        <w:rPr>
          <w:rFonts w:cs="Times New Roman"/>
          <w:szCs w:val="24"/>
        </w:rPr>
        <w:t>for</w:t>
      </w:r>
      <w:r w:rsidR="00861CA4">
        <w:rPr>
          <w:rFonts w:cs="Times New Roman"/>
          <w:szCs w:val="24"/>
        </w:rPr>
        <w:t xml:space="preserve"> </w:t>
      </w:r>
      <w:r w:rsidRPr="00976A55">
        <w:rPr>
          <w:rFonts w:cs="Times New Roman"/>
          <w:szCs w:val="24"/>
        </w:rPr>
        <w:t>individual</w:t>
      </w:r>
      <w:r w:rsidR="00861CA4">
        <w:rPr>
          <w:rFonts w:cs="Times New Roman"/>
          <w:szCs w:val="24"/>
        </w:rPr>
        <w:t xml:space="preserve"> </w:t>
      </w:r>
      <w:r w:rsidRPr="00976A55">
        <w:rPr>
          <w:rFonts w:cs="Times New Roman"/>
          <w:szCs w:val="24"/>
        </w:rPr>
        <w:t>informed</w:t>
      </w:r>
      <w:r w:rsidR="00861CA4">
        <w:rPr>
          <w:rFonts w:cs="Times New Roman"/>
          <w:szCs w:val="24"/>
        </w:rPr>
        <w:t xml:space="preserve"> </w:t>
      </w:r>
      <w:r w:rsidRPr="00976A55">
        <w:rPr>
          <w:rFonts w:cs="Times New Roman"/>
          <w:szCs w:val="24"/>
        </w:rPr>
        <w:t>consent</w:t>
      </w:r>
      <w:r w:rsidR="0046316A" w:rsidRPr="00976A55">
        <w:rPr>
          <w:rFonts w:cs="Times New Roman"/>
          <w:szCs w:val="24"/>
        </w:rPr>
        <w:t>,</w:t>
      </w:r>
      <w:r w:rsidR="00861CA4">
        <w:rPr>
          <w:rFonts w:cs="Times New Roman"/>
          <w:szCs w:val="24"/>
        </w:rPr>
        <w:t xml:space="preserve"> </w:t>
      </w:r>
      <w:r w:rsidRPr="00976A55">
        <w:rPr>
          <w:rFonts w:cs="Times New Roman"/>
          <w:szCs w:val="24"/>
        </w:rPr>
        <w:t>if</w:t>
      </w:r>
      <w:r w:rsidR="00861CA4">
        <w:rPr>
          <w:rFonts w:cs="Times New Roman"/>
          <w:szCs w:val="24"/>
        </w:rPr>
        <w:t xml:space="preserve"> </w:t>
      </w:r>
      <w:r w:rsidRPr="00976A55">
        <w:rPr>
          <w:rFonts w:cs="Times New Roman"/>
          <w:szCs w:val="24"/>
        </w:rPr>
        <w:t>it</w:t>
      </w:r>
      <w:r w:rsidR="00861CA4">
        <w:rPr>
          <w:rFonts w:cs="Times New Roman"/>
          <w:szCs w:val="24"/>
        </w:rPr>
        <w:t xml:space="preserve"> </w:t>
      </w:r>
      <w:r w:rsidRPr="00976A55">
        <w:rPr>
          <w:rFonts w:cs="Times New Roman"/>
          <w:szCs w:val="24"/>
        </w:rPr>
        <w:t>is</w:t>
      </w:r>
      <w:r w:rsidR="00861CA4">
        <w:rPr>
          <w:rFonts w:cs="Times New Roman"/>
          <w:szCs w:val="24"/>
        </w:rPr>
        <w:t xml:space="preserve"> </w:t>
      </w:r>
      <w:r w:rsidRPr="00976A55">
        <w:rPr>
          <w:rFonts w:cs="Times New Roman"/>
          <w:szCs w:val="24"/>
        </w:rPr>
        <w:t>convinced</w:t>
      </w:r>
      <w:r w:rsidR="00861CA4">
        <w:rPr>
          <w:rFonts w:cs="Times New Roman"/>
          <w:szCs w:val="24"/>
        </w:rPr>
        <w:t xml:space="preserve"> </w:t>
      </w:r>
      <w:r w:rsidRPr="00976A55">
        <w:rPr>
          <w:rFonts w:cs="Times New Roman"/>
          <w:szCs w:val="24"/>
        </w:rPr>
        <w:t>that the</w:t>
      </w:r>
      <w:r w:rsidR="00861CA4">
        <w:rPr>
          <w:rFonts w:cs="Times New Roman"/>
          <w:szCs w:val="24"/>
        </w:rPr>
        <w:t xml:space="preserve"> </w:t>
      </w:r>
      <w:r w:rsidRPr="00976A55">
        <w:rPr>
          <w:rFonts w:cs="Times New Roman"/>
          <w:szCs w:val="24"/>
        </w:rPr>
        <w:t>study</w:t>
      </w:r>
      <w:r w:rsidR="00861CA4">
        <w:rPr>
          <w:rFonts w:cs="Times New Roman"/>
          <w:szCs w:val="24"/>
        </w:rPr>
        <w:t xml:space="preserve"> </w:t>
      </w:r>
      <w:r w:rsidR="0046316A" w:rsidRPr="00976A55">
        <w:rPr>
          <w:rFonts w:cs="Times New Roman"/>
          <w:spacing w:val="-3"/>
          <w:szCs w:val="24"/>
        </w:rPr>
        <w:t>is very important for scientific evidence generation for poli</w:t>
      </w:r>
      <w:r w:rsidR="00D65D2D" w:rsidRPr="00976A55">
        <w:rPr>
          <w:rFonts w:cs="Times New Roman"/>
          <w:spacing w:val="-3"/>
          <w:szCs w:val="24"/>
        </w:rPr>
        <w:t xml:space="preserve">cy making and </w:t>
      </w:r>
      <w:r w:rsidRPr="00976A55">
        <w:rPr>
          <w:rFonts w:cs="Times New Roman"/>
          <w:spacing w:val="-3"/>
          <w:szCs w:val="24"/>
        </w:rPr>
        <w:t xml:space="preserve">would not be </w:t>
      </w:r>
      <w:r w:rsidR="0046316A" w:rsidRPr="00976A55">
        <w:rPr>
          <w:rFonts w:cs="Times New Roman"/>
          <w:spacing w:val="-3"/>
          <w:szCs w:val="24"/>
        </w:rPr>
        <w:t>possible</w:t>
      </w:r>
      <w:r w:rsidRPr="00976A55">
        <w:rPr>
          <w:rFonts w:cs="Times New Roman"/>
          <w:spacing w:val="-3"/>
          <w:szCs w:val="24"/>
        </w:rPr>
        <w:t xml:space="preserve"> without a waiver, for example, study on harmful practices.</w:t>
      </w:r>
    </w:p>
    <w:p w:rsidR="00D3071F" w:rsidRPr="00976A55" w:rsidRDefault="00D3071F" w:rsidP="00DC3BD9">
      <w:pPr>
        <w:pStyle w:val="BodyText"/>
        <w:spacing w:line="276" w:lineRule="auto"/>
        <w:ind w:right="27"/>
        <w:jc w:val="left"/>
        <w:rPr>
          <w:rFonts w:cs="Times New Roman"/>
          <w:szCs w:val="24"/>
        </w:rPr>
      </w:pPr>
    </w:p>
    <w:p w:rsidR="00D3071F" w:rsidRPr="00976A55" w:rsidRDefault="001A4C02" w:rsidP="00FC00FB">
      <w:pPr>
        <w:pStyle w:val="Heading2"/>
        <w:numPr>
          <w:ilvl w:val="0"/>
          <w:numId w:val="55"/>
        </w:numPr>
        <w:spacing w:after="240" w:line="276" w:lineRule="auto"/>
        <w:ind w:hanging="450"/>
        <w:rPr>
          <w:rFonts w:cs="Times New Roman"/>
          <w:szCs w:val="24"/>
        </w:rPr>
      </w:pPr>
      <w:bookmarkStart w:id="193" w:name="_Toc28699631"/>
      <w:r>
        <w:rPr>
          <w:rFonts w:cs="Times New Roman"/>
          <w:w w:val="105"/>
          <w:szCs w:val="24"/>
        </w:rPr>
        <w:t xml:space="preserve"> </w:t>
      </w:r>
      <w:bookmarkStart w:id="194" w:name="_Toc101276271"/>
      <w:r w:rsidR="00B71DBE" w:rsidRPr="00976A55">
        <w:rPr>
          <w:rFonts w:cs="Times New Roman"/>
          <w:w w:val="105"/>
          <w:szCs w:val="24"/>
        </w:rPr>
        <w:t xml:space="preserve">Research on </w:t>
      </w:r>
      <w:r w:rsidR="00F238DA" w:rsidRPr="00976A55">
        <w:rPr>
          <w:rFonts w:cs="Times New Roman"/>
          <w:w w:val="105"/>
          <w:szCs w:val="24"/>
        </w:rPr>
        <w:t>M</w:t>
      </w:r>
      <w:r w:rsidR="00E0592C" w:rsidRPr="00976A55">
        <w:rPr>
          <w:rFonts w:cs="Times New Roman"/>
          <w:w w:val="105"/>
          <w:szCs w:val="24"/>
        </w:rPr>
        <w:t xml:space="preserve">olecular </w:t>
      </w:r>
      <w:r w:rsidR="00B71DBE" w:rsidRPr="00976A55">
        <w:rPr>
          <w:rFonts w:cs="Times New Roman"/>
          <w:w w:val="105"/>
          <w:szCs w:val="24"/>
        </w:rPr>
        <w:t>Genetics</w:t>
      </w:r>
      <w:bookmarkEnd w:id="193"/>
      <w:bookmarkEnd w:id="194"/>
    </w:p>
    <w:p w:rsidR="00E139F0" w:rsidRPr="00976A55" w:rsidRDefault="00B71DBE" w:rsidP="00DC3BD9">
      <w:pPr>
        <w:pStyle w:val="BodyText"/>
        <w:spacing w:line="276" w:lineRule="auto"/>
        <w:ind w:right="27"/>
        <w:rPr>
          <w:rFonts w:cs="Times New Roman"/>
          <w:szCs w:val="24"/>
        </w:rPr>
      </w:pPr>
      <w:r w:rsidRPr="00976A55">
        <w:rPr>
          <w:rFonts w:cs="Times New Roman"/>
          <w:szCs w:val="24"/>
        </w:rPr>
        <w:t xml:space="preserve">Investigators need to consider following issues while conducting research on </w:t>
      </w:r>
      <w:r w:rsidR="00261CCC" w:rsidRPr="00976A55">
        <w:rPr>
          <w:rFonts w:cs="Times New Roman"/>
          <w:szCs w:val="24"/>
        </w:rPr>
        <w:t xml:space="preserve">molecular </w:t>
      </w:r>
      <w:r w:rsidRPr="00976A55">
        <w:rPr>
          <w:rFonts w:cs="Times New Roman"/>
          <w:szCs w:val="24"/>
        </w:rPr>
        <w:t>genetics</w:t>
      </w:r>
      <w:r w:rsidR="005A0425" w:rsidRPr="00976A55">
        <w:rPr>
          <w:rFonts w:cs="Times New Roman"/>
          <w:szCs w:val="24"/>
        </w:rPr>
        <w:t>:</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b/>
          <w:szCs w:val="24"/>
        </w:rPr>
        <w:t xml:space="preserve">Genetic </w:t>
      </w:r>
      <w:r w:rsidRPr="00976A55">
        <w:rPr>
          <w:rFonts w:cs="Times New Roman"/>
          <w:b/>
          <w:spacing w:val="-3"/>
          <w:szCs w:val="24"/>
        </w:rPr>
        <w:t xml:space="preserve">test </w:t>
      </w:r>
      <w:r w:rsidRPr="00976A55">
        <w:rPr>
          <w:rFonts w:cs="Times New Roman"/>
          <w:szCs w:val="24"/>
        </w:rPr>
        <w:t xml:space="preserve">results may put research participants into psychological stress which may be in </w:t>
      </w:r>
      <w:r w:rsidRPr="00976A55">
        <w:rPr>
          <w:rFonts w:cs="Times New Roman"/>
          <w:spacing w:val="-3"/>
          <w:szCs w:val="24"/>
        </w:rPr>
        <w:t xml:space="preserve">the </w:t>
      </w:r>
      <w:r w:rsidRPr="00976A55">
        <w:rPr>
          <w:rFonts w:cs="Times New Roman"/>
          <w:szCs w:val="24"/>
        </w:rPr>
        <w:t>form of anxiety, depression, and sometimes</w:t>
      </w:r>
      <w:r w:rsidR="00F238DA" w:rsidRPr="00976A55">
        <w:rPr>
          <w:rFonts w:cs="Times New Roman"/>
          <w:szCs w:val="24"/>
        </w:rPr>
        <w:t xml:space="preserve">, disruption in </w:t>
      </w:r>
      <w:r w:rsidRPr="00976A55">
        <w:rPr>
          <w:rFonts w:cs="Times New Roman"/>
          <w:szCs w:val="24"/>
        </w:rPr>
        <w:t>family relationships. There may be a possibility of social stigma</w:t>
      </w:r>
      <w:r w:rsidR="00F238DA" w:rsidRPr="00976A55">
        <w:rPr>
          <w:rFonts w:cs="Times New Roman"/>
          <w:szCs w:val="24"/>
        </w:rPr>
        <w:t xml:space="preserve"> and</w:t>
      </w:r>
      <w:r w:rsidRPr="00976A55">
        <w:rPr>
          <w:rFonts w:cs="Times New Roman"/>
          <w:szCs w:val="24"/>
        </w:rPr>
        <w:t xml:space="preserve"> discrimination </w:t>
      </w:r>
      <w:r w:rsidR="00F238DA" w:rsidRPr="00976A55">
        <w:rPr>
          <w:rFonts w:cs="Times New Roman"/>
          <w:szCs w:val="24"/>
        </w:rPr>
        <w:t>(</w:t>
      </w:r>
      <w:r w:rsidRPr="00976A55">
        <w:rPr>
          <w:rFonts w:cs="Times New Roman"/>
          <w:szCs w:val="24"/>
        </w:rPr>
        <w:t xml:space="preserve">in schooling, employment, </w:t>
      </w:r>
      <w:r w:rsidR="00601E42" w:rsidRPr="00976A55">
        <w:rPr>
          <w:rFonts w:cs="Times New Roman"/>
          <w:szCs w:val="24"/>
        </w:rPr>
        <w:t>health care,</w:t>
      </w:r>
      <w:r w:rsidRPr="00976A55">
        <w:rPr>
          <w:rFonts w:cs="Times New Roman"/>
          <w:szCs w:val="24"/>
        </w:rPr>
        <w:t xml:space="preserve"> and general </w:t>
      </w:r>
      <w:r w:rsidRPr="00976A55">
        <w:rPr>
          <w:rFonts w:cs="Times New Roman"/>
          <w:spacing w:val="-3"/>
          <w:szCs w:val="24"/>
        </w:rPr>
        <w:t>insurance</w:t>
      </w:r>
      <w:r w:rsidR="00F238DA" w:rsidRPr="00976A55">
        <w:rPr>
          <w:rFonts w:cs="Times New Roman"/>
          <w:spacing w:val="-3"/>
          <w:szCs w:val="24"/>
        </w:rPr>
        <w:t>)</w:t>
      </w:r>
      <w:r w:rsidRPr="00976A55">
        <w:rPr>
          <w:rFonts w:cs="Times New Roman"/>
          <w:spacing w:val="-3"/>
          <w:szCs w:val="24"/>
        </w:rPr>
        <w:t xml:space="preserve">. </w:t>
      </w:r>
      <w:r w:rsidR="00601E42" w:rsidRPr="00976A55">
        <w:rPr>
          <w:rFonts w:cs="Times New Roman"/>
          <w:szCs w:val="24"/>
        </w:rPr>
        <w:t xml:space="preserve">Thus, </w:t>
      </w:r>
      <w:r w:rsidRPr="00976A55">
        <w:rPr>
          <w:rFonts w:cs="Times New Roman"/>
          <w:szCs w:val="24"/>
        </w:rPr>
        <w:t xml:space="preserve">it is very </w:t>
      </w:r>
      <w:r w:rsidRPr="00976A55">
        <w:rPr>
          <w:rFonts w:cs="Times New Roman"/>
          <w:spacing w:val="-3"/>
          <w:szCs w:val="24"/>
        </w:rPr>
        <w:t xml:space="preserve">important </w:t>
      </w:r>
      <w:r w:rsidRPr="00976A55">
        <w:rPr>
          <w:rFonts w:cs="Times New Roman"/>
          <w:szCs w:val="24"/>
        </w:rPr>
        <w:t xml:space="preserve">to maintain the confidentiality in genetic testing and follow appropriate communication skills during genetic </w:t>
      </w:r>
      <w:r w:rsidR="00587D56" w:rsidRPr="00976A55">
        <w:rPr>
          <w:rFonts w:cs="Times New Roman"/>
          <w:szCs w:val="24"/>
        </w:rPr>
        <w:t>counseling</w:t>
      </w:r>
      <w:r w:rsidRPr="00976A55">
        <w:rPr>
          <w:rFonts w:cs="Times New Roman"/>
          <w:szCs w:val="24"/>
        </w:rPr>
        <w:t>.</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szCs w:val="24"/>
        </w:rPr>
        <w:t>Investigators</w:t>
      </w:r>
      <w:r w:rsidR="00E306FD">
        <w:rPr>
          <w:rFonts w:cs="Times New Roman"/>
          <w:szCs w:val="24"/>
        </w:rPr>
        <w:t xml:space="preserve"> </w:t>
      </w:r>
      <w:r w:rsidRPr="00976A55">
        <w:rPr>
          <w:rFonts w:cs="Times New Roman"/>
          <w:szCs w:val="24"/>
        </w:rPr>
        <w:t>and</w:t>
      </w:r>
      <w:r w:rsidR="00E306FD">
        <w:rPr>
          <w:rFonts w:cs="Times New Roman"/>
          <w:szCs w:val="24"/>
        </w:rPr>
        <w:t xml:space="preserve"> </w:t>
      </w:r>
      <w:r w:rsidRPr="00976A55">
        <w:rPr>
          <w:rFonts w:cs="Times New Roman"/>
          <w:szCs w:val="24"/>
        </w:rPr>
        <w:t>relevant</w:t>
      </w:r>
      <w:r w:rsidR="00E306FD">
        <w:rPr>
          <w:rFonts w:cs="Times New Roman"/>
          <w:szCs w:val="24"/>
        </w:rPr>
        <w:t xml:space="preserve"> </w:t>
      </w:r>
      <w:r w:rsidRPr="00976A55">
        <w:rPr>
          <w:rFonts w:cs="Times New Roman"/>
          <w:szCs w:val="24"/>
        </w:rPr>
        <w:t>ERB</w:t>
      </w:r>
      <w:r w:rsidR="00E306FD">
        <w:rPr>
          <w:rFonts w:cs="Times New Roman"/>
          <w:szCs w:val="24"/>
        </w:rPr>
        <w:t xml:space="preserve"> </w:t>
      </w:r>
      <w:r w:rsidRPr="00976A55">
        <w:rPr>
          <w:rFonts w:cs="Times New Roman"/>
          <w:szCs w:val="24"/>
        </w:rPr>
        <w:t>members</w:t>
      </w:r>
      <w:r w:rsidR="00E306FD">
        <w:rPr>
          <w:rFonts w:cs="Times New Roman"/>
          <w:szCs w:val="24"/>
        </w:rPr>
        <w:t xml:space="preserve"> </w:t>
      </w:r>
      <w:r w:rsidRPr="00976A55">
        <w:rPr>
          <w:rFonts w:cs="Times New Roman"/>
          <w:szCs w:val="24"/>
        </w:rPr>
        <w:t>must</w:t>
      </w:r>
      <w:r w:rsidR="00E306FD">
        <w:rPr>
          <w:rFonts w:cs="Times New Roman"/>
          <w:szCs w:val="24"/>
        </w:rPr>
        <w:t xml:space="preserve"> </w:t>
      </w:r>
      <w:r w:rsidRPr="00976A55">
        <w:rPr>
          <w:rFonts w:cs="Times New Roman"/>
          <w:szCs w:val="24"/>
        </w:rPr>
        <w:t>keep</w:t>
      </w:r>
      <w:r w:rsidR="00E306FD">
        <w:rPr>
          <w:rFonts w:cs="Times New Roman"/>
          <w:szCs w:val="24"/>
        </w:rPr>
        <w:t xml:space="preserve"> </w:t>
      </w:r>
      <w:r w:rsidR="00E306FD" w:rsidRPr="00976A55">
        <w:rPr>
          <w:rFonts w:cs="Times New Roman"/>
          <w:szCs w:val="24"/>
        </w:rPr>
        <w:t>a</w:t>
      </w:r>
      <w:r w:rsidR="00E306FD">
        <w:rPr>
          <w:rFonts w:cs="Times New Roman"/>
          <w:szCs w:val="24"/>
        </w:rPr>
        <w:t>b</w:t>
      </w:r>
      <w:r w:rsidR="00E306FD" w:rsidRPr="00976A55">
        <w:rPr>
          <w:rFonts w:cs="Times New Roman"/>
          <w:szCs w:val="24"/>
        </w:rPr>
        <w:t>reast</w:t>
      </w:r>
      <w:r w:rsidRPr="00976A55">
        <w:rPr>
          <w:rFonts w:cs="Times New Roman"/>
          <w:szCs w:val="24"/>
        </w:rPr>
        <w:t xml:space="preserve"> of emerging genetic/</w:t>
      </w:r>
      <w:r w:rsidRPr="00976A55">
        <w:rPr>
          <w:rFonts w:cs="Times New Roman"/>
          <w:b/>
          <w:szCs w:val="24"/>
        </w:rPr>
        <w:t xml:space="preserve">genomic </w:t>
      </w:r>
      <w:r w:rsidRPr="00976A55">
        <w:rPr>
          <w:rFonts w:cs="Times New Roman"/>
          <w:b/>
          <w:spacing w:val="-3"/>
          <w:szCs w:val="24"/>
        </w:rPr>
        <w:t xml:space="preserve">technologies </w:t>
      </w:r>
      <w:r w:rsidRPr="00976A55">
        <w:rPr>
          <w:rFonts w:cs="Times New Roman"/>
          <w:spacing w:val="-3"/>
          <w:szCs w:val="24"/>
        </w:rPr>
        <w:t xml:space="preserve">including </w:t>
      </w:r>
      <w:r w:rsidRPr="00976A55">
        <w:rPr>
          <w:rFonts w:cs="Times New Roman"/>
          <w:szCs w:val="24"/>
        </w:rPr>
        <w:t>genetic</w:t>
      </w:r>
      <w:r w:rsidR="00E306FD">
        <w:rPr>
          <w:rFonts w:cs="Times New Roman"/>
          <w:szCs w:val="24"/>
        </w:rPr>
        <w:t xml:space="preserve"> </w:t>
      </w:r>
      <w:r w:rsidRPr="00976A55">
        <w:rPr>
          <w:rFonts w:cs="Times New Roman"/>
          <w:szCs w:val="24"/>
        </w:rPr>
        <w:t>manipulations</w:t>
      </w:r>
      <w:r w:rsidR="00E306FD">
        <w:rPr>
          <w:rFonts w:cs="Times New Roman"/>
          <w:szCs w:val="24"/>
        </w:rPr>
        <w:t xml:space="preserve"> </w:t>
      </w:r>
      <w:r w:rsidRPr="00976A55">
        <w:rPr>
          <w:rFonts w:cs="Times New Roman"/>
          <w:szCs w:val="24"/>
        </w:rPr>
        <w:t>for</w:t>
      </w:r>
      <w:r w:rsidR="00E306FD">
        <w:rPr>
          <w:rFonts w:cs="Times New Roman"/>
          <w:szCs w:val="24"/>
        </w:rPr>
        <w:t xml:space="preserve"> </w:t>
      </w:r>
      <w:r w:rsidRPr="00976A55">
        <w:rPr>
          <w:rFonts w:cs="Times New Roman"/>
          <w:szCs w:val="24"/>
        </w:rPr>
        <w:t>known</w:t>
      </w:r>
      <w:r w:rsidR="00E306FD">
        <w:rPr>
          <w:rFonts w:cs="Times New Roman"/>
          <w:szCs w:val="24"/>
        </w:rPr>
        <w:t xml:space="preserve"> </w:t>
      </w:r>
      <w:r w:rsidRPr="00976A55">
        <w:rPr>
          <w:rFonts w:cs="Times New Roman"/>
          <w:szCs w:val="24"/>
        </w:rPr>
        <w:t>and</w:t>
      </w:r>
      <w:r w:rsidR="00E306FD">
        <w:rPr>
          <w:rFonts w:cs="Times New Roman"/>
          <w:szCs w:val="24"/>
        </w:rPr>
        <w:t xml:space="preserve"> </w:t>
      </w:r>
      <w:r w:rsidRPr="00976A55">
        <w:rPr>
          <w:rFonts w:cs="Times New Roman"/>
          <w:szCs w:val="24"/>
        </w:rPr>
        <w:t>unknown</w:t>
      </w:r>
      <w:r w:rsidR="00E306FD">
        <w:rPr>
          <w:rFonts w:cs="Times New Roman"/>
          <w:szCs w:val="24"/>
        </w:rPr>
        <w:t xml:space="preserve"> </w:t>
      </w:r>
      <w:r w:rsidRPr="00976A55">
        <w:rPr>
          <w:rFonts w:cs="Times New Roman"/>
          <w:szCs w:val="24"/>
        </w:rPr>
        <w:t xml:space="preserve">consequences for the future, so that any emergence </w:t>
      </w:r>
      <w:r w:rsidRPr="00976A55">
        <w:rPr>
          <w:rFonts w:cs="Times New Roman"/>
          <w:spacing w:val="-3"/>
          <w:szCs w:val="24"/>
        </w:rPr>
        <w:t xml:space="preserve">of </w:t>
      </w:r>
      <w:r w:rsidRPr="00976A55">
        <w:rPr>
          <w:rFonts w:cs="Times New Roman"/>
          <w:szCs w:val="24"/>
        </w:rPr>
        <w:t>newer ethical concerns</w:t>
      </w:r>
      <w:r w:rsidR="00E306FD">
        <w:rPr>
          <w:rFonts w:cs="Times New Roman"/>
          <w:szCs w:val="24"/>
        </w:rPr>
        <w:t xml:space="preserve"> </w:t>
      </w:r>
      <w:r w:rsidRPr="00976A55">
        <w:rPr>
          <w:rFonts w:cs="Times New Roman"/>
          <w:szCs w:val="24"/>
        </w:rPr>
        <w:t>and</w:t>
      </w:r>
      <w:r w:rsidR="00E306FD">
        <w:rPr>
          <w:rFonts w:cs="Times New Roman"/>
          <w:szCs w:val="24"/>
        </w:rPr>
        <w:t xml:space="preserve"> </w:t>
      </w:r>
      <w:r w:rsidRPr="00976A55">
        <w:rPr>
          <w:rFonts w:cs="Times New Roman"/>
          <w:szCs w:val="24"/>
        </w:rPr>
        <w:t>issues</w:t>
      </w:r>
      <w:r w:rsidR="00E306FD">
        <w:rPr>
          <w:rFonts w:cs="Times New Roman"/>
          <w:szCs w:val="24"/>
        </w:rPr>
        <w:t xml:space="preserve"> </w:t>
      </w:r>
      <w:r w:rsidR="00F238DA" w:rsidRPr="00976A55">
        <w:rPr>
          <w:rFonts w:cs="Times New Roman"/>
          <w:szCs w:val="24"/>
        </w:rPr>
        <w:t>could be</w:t>
      </w:r>
      <w:r w:rsidR="00E306FD">
        <w:rPr>
          <w:rFonts w:cs="Times New Roman"/>
          <w:szCs w:val="24"/>
        </w:rPr>
        <w:t xml:space="preserve"> </w:t>
      </w:r>
      <w:r w:rsidRPr="00976A55">
        <w:rPr>
          <w:rFonts w:cs="Times New Roman"/>
          <w:spacing w:val="-3"/>
          <w:szCs w:val="24"/>
        </w:rPr>
        <w:t>tackled</w:t>
      </w:r>
      <w:r w:rsidR="00E306FD">
        <w:rPr>
          <w:rFonts w:cs="Times New Roman"/>
          <w:spacing w:val="-3"/>
          <w:szCs w:val="24"/>
        </w:rPr>
        <w:t xml:space="preserve"> </w:t>
      </w:r>
      <w:r w:rsidRPr="00976A55">
        <w:rPr>
          <w:rFonts w:cs="Times New Roman"/>
          <w:szCs w:val="24"/>
        </w:rPr>
        <w:t>in</w:t>
      </w:r>
      <w:r w:rsidR="00E306FD">
        <w:rPr>
          <w:rFonts w:cs="Times New Roman"/>
          <w:szCs w:val="24"/>
        </w:rPr>
        <w:t xml:space="preserve"> </w:t>
      </w:r>
      <w:r w:rsidRPr="00976A55">
        <w:rPr>
          <w:rFonts w:cs="Times New Roman"/>
          <w:szCs w:val="24"/>
        </w:rPr>
        <w:t>due</w:t>
      </w:r>
      <w:r w:rsidR="00E306FD">
        <w:rPr>
          <w:rFonts w:cs="Times New Roman"/>
          <w:szCs w:val="24"/>
        </w:rPr>
        <w:t xml:space="preserve"> </w:t>
      </w:r>
      <w:r w:rsidRPr="00976A55">
        <w:rPr>
          <w:rFonts w:cs="Times New Roman"/>
          <w:szCs w:val="24"/>
        </w:rPr>
        <w:t>course.</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szCs w:val="24"/>
        </w:rPr>
        <w:t xml:space="preserve">Study team should comprise of clinicians, geneticists, genetic </w:t>
      </w:r>
      <w:r w:rsidR="00601E42" w:rsidRPr="00976A55">
        <w:rPr>
          <w:rFonts w:cs="Times New Roman"/>
          <w:spacing w:val="-3"/>
          <w:szCs w:val="24"/>
        </w:rPr>
        <w:t>counselors,</w:t>
      </w:r>
      <w:r w:rsidR="007818D8">
        <w:rPr>
          <w:rFonts w:cs="Times New Roman"/>
          <w:spacing w:val="-3"/>
          <w:szCs w:val="24"/>
        </w:rPr>
        <w:t xml:space="preserve"> </w:t>
      </w:r>
      <w:r w:rsidRPr="00976A55">
        <w:rPr>
          <w:rFonts w:cs="Times New Roman"/>
          <w:szCs w:val="24"/>
        </w:rPr>
        <w:t>and</w:t>
      </w:r>
      <w:r w:rsidR="007818D8">
        <w:rPr>
          <w:rFonts w:cs="Times New Roman"/>
          <w:szCs w:val="24"/>
        </w:rPr>
        <w:t xml:space="preserve"> </w:t>
      </w:r>
      <w:r w:rsidRPr="00976A55">
        <w:rPr>
          <w:rFonts w:cs="Times New Roman"/>
          <w:szCs w:val="24"/>
        </w:rPr>
        <w:t>laboratory</w:t>
      </w:r>
      <w:r w:rsidR="007818D8">
        <w:rPr>
          <w:rFonts w:cs="Times New Roman"/>
          <w:szCs w:val="24"/>
        </w:rPr>
        <w:t xml:space="preserve"> </w:t>
      </w:r>
      <w:r w:rsidRPr="00976A55">
        <w:rPr>
          <w:rFonts w:cs="Times New Roman"/>
          <w:szCs w:val="24"/>
        </w:rPr>
        <w:t>personnel.</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b/>
          <w:szCs w:val="24"/>
        </w:rPr>
        <w:t xml:space="preserve">Genetic </w:t>
      </w:r>
      <w:r w:rsidRPr="00976A55">
        <w:rPr>
          <w:rFonts w:cs="Times New Roman"/>
          <w:b/>
          <w:spacing w:val="-3"/>
          <w:szCs w:val="24"/>
        </w:rPr>
        <w:t xml:space="preserve">testing </w:t>
      </w:r>
      <w:r w:rsidRPr="00976A55">
        <w:rPr>
          <w:rFonts w:cs="Times New Roman"/>
          <w:szCs w:val="24"/>
        </w:rPr>
        <w:t xml:space="preserve">among </w:t>
      </w:r>
      <w:r w:rsidR="00877F01" w:rsidRPr="00976A55">
        <w:rPr>
          <w:rFonts w:cs="Times New Roman"/>
          <w:szCs w:val="24"/>
        </w:rPr>
        <w:t xml:space="preserve">vulnerable </w:t>
      </w:r>
      <w:r w:rsidRPr="00976A55">
        <w:rPr>
          <w:rFonts w:cs="Times New Roman"/>
          <w:szCs w:val="24"/>
        </w:rPr>
        <w:t>participants</w:t>
      </w:r>
      <w:r w:rsidR="007818D8">
        <w:rPr>
          <w:rFonts w:cs="Times New Roman"/>
          <w:szCs w:val="24"/>
        </w:rPr>
        <w:t xml:space="preserve"> </w:t>
      </w:r>
      <w:r w:rsidRPr="00976A55">
        <w:rPr>
          <w:rFonts w:cs="Times New Roman"/>
          <w:szCs w:val="24"/>
        </w:rPr>
        <w:t xml:space="preserve">like </w:t>
      </w:r>
      <w:r w:rsidRPr="00976A55">
        <w:rPr>
          <w:rFonts w:cs="Times New Roman"/>
          <w:spacing w:val="-3"/>
          <w:szCs w:val="24"/>
        </w:rPr>
        <w:t xml:space="preserve">children, </w:t>
      </w:r>
      <w:r w:rsidRPr="00976A55">
        <w:rPr>
          <w:rFonts w:cs="Times New Roman"/>
          <w:szCs w:val="24"/>
        </w:rPr>
        <w:t>individuals</w:t>
      </w:r>
      <w:r w:rsidR="007818D8">
        <w:rPr>
          <w:rFonts w:cs="Times New Roman"/>
          <w:szCs w:val="24"/>
        </w:rPr>
        <w:t xml:space="preserve"> </w:t>
      </w:r>
      <w:r w:rsidRPr="00976A55">
        <w:rPr>
          <w:rFonts w:cs="Times New Roman"/>
          <w:szCs w:val="24"/>
        </w:rPr>
        <w:t>with</w:t>
      </w:r>
      <w:r w:rsidR="007818D8">
        <w:rPr>
          <w:rFonts w:cs="Times New Roman"/>
          <w:szCs w:val="24"/>
        </w:rPr>
        <w:t xml:space="preserve"> </w:t>
      </w:r>
      <w:r w:rsidRPr="00976A55">
        <w:rPr>
          <w:rFonts w:cs="Times New Roman"/>
          <w:szCs w:val="24"/>
        </w:rPr>
        <w:t>mental illness, people</w:t>
      </w:r>
      <w:r w:rsidR="007818D8">
        <w:rPr>
          <w:rFonts w:cs="Times New Roman"/>
          <w:szCs w:val="24"/>
        </w:rPr>
        <w:t xml:space="preserve"> </w:t>
      </w:r>
      <w:r w:rsidRPr="00976A55">
        <w:rPr>
          <w:rFonts w:cs="Times New Roman"/>
          <w:szCs w:val="24"/>
        </w:rPr>
        <w:t>with</w:t>
      </w:r>
      <w:r w:rsidR="007818D8">
        <w:rPr>
          <w:rFonts w:cs="Times New Roman"/>
          <w:szCs w:val="24"/>
        </w:rPr>
        <w:t xml:space="preserve"> </w:t>
      </w:r>
      <w:r w:rsidRPr="00976A55">
        <w:rPr>
          <w:rFonts w:cs="Times New Roman"/>
          <w:szCs w:val="24"/>
        </w:rPr>
        <w:t xml:space="preserve">rare diseases, cognitively </w:t>
      </w:r>
      <w:r w:rsidRPr="00976A55">
        <w:rPr>
          <w:rFonts w:cs="Times New Roman"/>
          <w:spacing w:val="-3"/>
          <w:szCs w:val="24"/>
        </w:rPr>
        <w:t xml:space="preserve">impaired </w:t>
      </w:r>
      <w:r w:rsidRPr="00976A55">
        <w:rPr>
          <w:rFonts w:cs="Times New Roman"/>
          <w:szCs w:val="24"/>
        </w:rPr>
        <w:t>individuals, etc.</w:t>
      </w:r>
      <w:r w:rsidR="00877F01" w:rsidRPr="00976A55">
        <w:rPr>
          <w:rFonts w:cs="Times New Roman"/>
          <w:szCs w:val="24"/>
        </w:rPr>
        <w:t xml:space="preserve"> should ensure core ethical principles for protection of the participants and </w:t>
      </w:r>
      <w:r w:rsidRPr="00976A55">
        <w:rPr>
          <w:rFonts w:cs="Times New Roman"/>
          <w:szCs w:val="24"/>
        </w:rPr>
        <w:t xml:space="preserve">ERB </w:t>
      </w:r>
      <w:r w:rsidR="00877F01" w:rsidRPr="00976A55">
        <w:rPr>
          <w:rFonts w:cs="Times New Roman"/>
          <w:szCs w:val="24"/>
        </w:rPr>
        <w:t xml:space="preserve">should ensure such protection measures in the proposal and its institutional arrangements. </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b/>
          <w:szCs w:val="24"/>
        </w:rPr>
        <w:t>Genetic</w:t>
      </w:r>
      <w:r w:rsidR="007818D8">
        <w:rPr>
          <w:rFonts w:cs="Times New Roman"/>
          <w:b/>
          <w:szCs w:val="24"/>
        </w:rPr>
        <w:t xml:space="preserve"> </w:t>
      </w:r>
      <w:r w:rsidR="00587D56" w:rsidRPr="00976A55">
        <w:rPr>
          <w:rFonts w:cs="Times New Roman"/>
          <w:b/>
          <w:szCs w:val="24"/>
        </w:rPr>
        <w:t>counseling</w:t>
      </w:r>
      <w:r w:rsidR="007818D8">
        <w:rPr>
          <w:rFonts w:cs="Times New Roman"/>
          <w:b/>
          <w:szCs w:val="24"/>
        </w:rPr>
        <w:t xml:space="preserve"> </w:t>
      </w:r>
      <w:r w:rsidRPr="00976A55">
        <w:rPr>
          <w:rFonts w:cs="Times New Roman"/>
          <w:szCs w:val="24"/>
        </w:rPr>
        <w:t>should</w:t>
      </w:r>
      <w:r w:rsidR="007818D8">
        <w:rPr>
          <w:rFonts w:cs="Times New Roman"/>
          <w:szCs w:val="24"/>
        </w:rPr>
        <w:t xml:space="preserve"> </w:t>
      </w:r>
      <w:r w:rsidRPr="00976A55">
        <w:rPr>
          <w:rFonts w:cs="Times New Roman"/>
          <w:szCs w:val="24"/>
        </w:rPr>
        <w:t>be</w:t>
      </w:r>
      <w:r w:rsidR="007818D8">
        <w:rPr>
          <w:rFonts w:cs="Times New Roman"/>
          <w:szCs w:val="24"/>
        </w:rPr>
        <w:t xml:space="preserve"> </w:t>
      </w:r>
      <w:r w:rsidRPr="00976A55">
        <w:rPr>
          <w:rFonts w:cs="Times New Roman"/>
          <w:szCs w:val="24"/>
        </w:rPr>
        <w:t>done</w:t>
      </w:r>
      <w:r w:rsidR="007818D8">
        <w:rPr>
          <w:rFonts w:cs="Times New Roman"/>
          <w:szCs w:val="24"/>
        </w:rPr>
        <w:t xml:space="preserve"> </w:t>
      </w:r>
      <w:r w:rsidR="00447788" w:rsidRPr="00976A55">
        <w:rPr>
          <w:rFonts w:cs="Times New Roman"/>
          <w:spacing w:val="-21"/>
          <w:szCs w:val="24"/>
        </w:rPr>
        <w:t xml:space="preserve">only </w:t>
      </w:r>
      <w:r w:rsidRPr="00976A55">
        <w:rPr>
          <w:rFonts w:cs="Times New Roman"/>
          <w:szCs w:val="24"/>
        </w:rPr>
        <w:t>by</w:t>
      </w:r>
      <w:r w:rsidR="007818D8">
        <w:rPr>
          <w:rFonts w:cs="Times New Roman"/>
          <w:szCs w:val="24"/>
        </w:rPr>
        <w:t xml:space="preserve"> </w:t>
      </w:r>
      <w:r w:rsidRPr="00976A55">
        <w:rPr>
          <w:rFonts w:cs="Times New Roman"/>
          <w:szCs w:val="24"/>
        </w:rPr>
        <w:t xml:space="preserve">qualified </w:t>
      </w:r>
      <w:r w:rsidR="00447788" w:rsidRPr="00976A55">
        <w:rPr>
          <w:rFonts w:cs="Times New Roman"/>
          <w:spacing w:val="-3"/>
          <w:szCs w:val="24"/>
        </w:rPr>
        <w:t>(</w:t>
      </w:r>
      <w:r w:rsidR="00F238DA" w:rsidRPr="00976A55">
        <w:rPr>
          <w:rFonts w:cs="Times New Roman"/>
          <w:spacing w:val="-3"/>
          <w:szCs w:val="24"/>
        </w:rPr>
        <w:t xml:space="preserve">in terms of </w:t>
      </w:r>
      <w:r w:rsidR="00447788" w:rsidRPr="00976A55">
        <w:rPr>
          <w:rFonts w:cs="Times New Roman"/>
          <w:spacing w:val="-3"/>
          <w:szCs w:val="24"/>
        </w:rPr>
        <w:t xml:space="preserve">academic </w:t>
      </w:r>
      <w:r w:rsidR="009E3228" w:rsidRPr="00976A55">
        <w:rPr>
          <w:rFonts w:cs="Times New Roman"/>
          <w:spacing w:val="-3"/>
          <w:szCs w:val="24"/>
        </w:rPr>
        <w:t>qualification,</w:t>
      </w:r>
      <w:r w:rsidR="00447788" w:rsidRPr="00976A55">
        <w:rPr>
          <w:rFonts w:cs="Times New Roman"/>
          <w:spacing w:val="-3"/>
          <w:szCs w:val="24"/>
        </w:rPr>
        <w:t xml:space="preserve"> training </w:t>
      </w:r>
      <w:r w:rsidR="009E3228" w:rsidRPr="00976A55">
        <w:rPr>
          <w:rFonts w:cs="Times New Roman"/>
          <w:spacing w:val="-3"/>
          <w:szCs w:val="24"/>
        </w:rPr>
        <w:t>and</w:t>
      </w:r>
      <w:r w:rsidRPr="00976A55">
        <w:rPr>
          <w:rFonts w:cs="Times New Roman"/>
          <w:spacing w:val="-3"/>
          <w:szCs w:val="24"/>
        </w:rPr>
        <w:t xml:space="preserve"> experience</w:t>
      </w:r>
      <w:r w:rsidR="00447788" w:rsidRPr="00976A55">
        <w:rPr>
          <w:rFonts w:cs="Times New Roman"/>
          <w:spacing w:val="-3"/>
          <w:szCs w:val="24"/>
        </w:rPr>
        <w:t>) personnel wi</w:t>
      </w:r>
      <w:r w:rsidR="009E3228" w:rsidRPr="00976A55">
        <w:rPr>
          <w:rFonts w:cs="Times New Roman"/>
          <w:spacing w:val="-3"/>
          <w:szCs w:val="24"/>
        </w:rPr>
        <w:t xml:space="preserve">th comprehensive information in </w:t>
      </w:r>
      <w:r w:rsidR="00601E42" w:rsidRPr="00976A55">
        <w:rPr>
          <w:rFonts w:cs="Times New Roman"/>
          <w:spacing w:val="-3"/>
          <w:szCs w:val="24"/>
        </w:rPr>
        <w:t xml:space="preserve">the </w:t>
      </w:r>
      <w:r w:rsidR="00447788" w:rsidRPr="00976A55">
        <w:rPr>
          <w:rFonts w:cs="Times New Roman"/>
          <w:spacing w:val="-3"/>
          <w:szCs w:val="24"/>
        </w:rPr>
        <w:t>language</w:t>
      </w:r>
      <w:r w:rsidR="00EF1C00" w:rsidRPr="00976A55">
        <w:rPr>
          <w:rFonts w:cs="Times New Roman"/>
          <w:spacing w:val="-3"/>
          <w:szCs w:val="24"/>
        </w:rPr>
        <w:t xml:space="preserve"> comprehensible</w:t>
      </w:r>
      <w:r w:rsidR="004516FC" w:rsidRPr="00976A55">
        <w:rPr>
          <w:rFonts w:cs="Times New Roman"/>
          <w:spacing w:val="-3"/>
          <w:szCs w:val="24"/>
        </w:rPr>
        <w:t>/graspable</w:t>
      </w:r>
      <w:r w:rsidR="00447788" w:rsidRPr="00976A55">
        <w:rPr>
          <w:rFonts w:cs="Times New Roman"/>
          <w:spacing w:val="-3"/>
          <w:szCs w:val="24"/>
        </w:rPr>
        <w:t xml:space="preserve"> for a lay person</w:t>
      </w:r>
      <w:r w:rsidRPr="00976A55">
        <w:rPr>
          <w:rFonts w:cs="Times New Roman"/>
          <w:szCs w:val="24"/>
        </w:rPr>
        <w:t xml:space="preserve">. </w:t>
      </w:r>
      <w:r w:rsidR="00601E42" w:rsidRPr="00976A55">
        <w:rPr>
          <w:rFonts w:cs="Times New Roman"/>
          <w:szCs w:val="24"/>
        </w:rPr>
        <w:t>At times</w:t>
      </w:r>
      <w:r w:rsidR="004516FC" w:rsidRPr="00976A55">
        <w:rPr>
          <w:rFonts w:cs="Times New Roman"/>
          <w:szCs w:val="24"/>
        </w:rPr>
        <w:t>,</w:t>
      </w:r>
      <w:r w:rsidR="007818D8">
        <w:rPr>
          <w:rFonts w:cs="Times New Roman"/>
          <w:szCs w:val="24"/>
        </w:rPr>
        <w:t xml:space="preserve"> </w:t>
      </w:r>
      <w:r w:rsidR="004516FC" w:rsidRPr="00976A55">
        <w:rPr>
          <w:rFonts w:cs="Times New Roman"/>
          <w:szCs w:val="24"/>
        </w:rPr>
        <w:t xml:space="preserve">following </w:t>
      </w:r>
      <w:r w:rsidR="00210856" w:rsidRPr="00976A55">
        <w:rPr>
          <w:rFonts w:cs="Times New Roman"/>
          <w:szCs w:val="24"/>
        </w:rPr>
        <w:t>genetic testing results,</w:t>
      </w:r>
      <w:r w:rsidR="007818D8">
        <w:rPr>
          <w:rFonts w:cs="Times New Roman"/>
          <w:szCs w:val="24"/>
        </w:rPr>
        <w:t xml:space="preserve"> </w:t>
      </w:r>
      <w:r w:rsidR="002D01DE" w:rsidRPr="00976A55">
        <w:rPr>
          <w:rFonts w:cs="Times New Roman"/>
          <w:szCs w:val="24"/>
        </w:rPr>
        <w:t>a participant</w:t>
      </w:r>
      <w:r w:rsidRPr="00976A55">
        <w:rPr>
          <w:rFonts w:cs="Times New Roman"/>
          <w:szCs w:val="24"/>
        </w:rPr>
        <w:t xml:space="preserve"> may </w:t>
      </w:r>
      <w:r w:rsidRPr="00976A55">
        <w:rPr>
          <w:rFonts w:cs="Times New Roman"/>
          <w:spacing w:val="-3"/>
          <w:szCs w:val="24"/>
        </w:rPr>
        <w:t xml:space="preserve">require </w:t>
      </w:r>
      <w:r w:rsidR="00601E42" w:rsidRPr="00976A55">
        <w:rPr>
          <w:rFonts w:cs="Times New Roman"/>
          <w:spacing w:val="-3"/>
          <w:szCs w:val="24"/>
        </w:rPr>
        <w:t>terminating</w:t>
      </w:r>
      <w:r w:rsidRPr="00976A55">
        <w:rPr>
          <w:rFonts w:cs="Times New Roman"/>
          <w:szCs w:val="24"/>
        </w:rPr>
        <w:t xml:space="preserve"> pregnancy </w:t>
      </w:r>
      <w:r w:rsidR="00210856" w:rsidRPr="00976A55">
        <w:rPr>
          <w:rFonts w:cs="Times New Roman"/>
          <w:szCs w:val="24"/>
        </w:rPr>
        <w:t>in order to avoid</w:t>
      </w:r>
      <w:r w:rsidR="007818D8">
        <w:rPr>
          <w:rFonts w:cs="Times New Roman"/>
          <w:szCs w:val="24"/>
        </w:rPr>
        <w:t xml:space="preserve"> </w:t>
      </w:r>
      <w:r w:rsidRPr="00976A55">
        <w:rPr>
          <w:rFonts w:cs="Times New Roman"/>
          <w:szCs w:val="24"/>
        </w:rPr>
        <w:t xml:space="preserve">genetically </w:t>
      </w:r>
      <w:r w:rsidRPr="00976A55">
        <w:rPr>
          <w:rFonts w:cs="Times New Roman"/>
          <w:spacing w:val="-3"/>
          <w:szCs w:val="24"/>
        </w:rPr>
        <w:t xml:space="preserve">abnormal </w:t>
      </w:r>
      <w:r w:rsidRPr="00976A55">
        <w:rPr>
          <w:rFonts w:cs="Times New Roman"/>
          <w:szCs w:val="24"/>
        </w:rPr>
        <w:t>fetus.</w:t>
      </w:r>
      <w:r w:rsidR="00210856" w:rsidRPr="00976A55">
        <w:rPr>
          <w:rFonts w:cs="Times New Roman"/>
          <w:szCs w:val="24"/>
        </w:rPr>
        <w:t xml:space="preserve"> In such circumstances,</w:t>
      </w:r>
      <w:r w:rsidRPr="00976A55">
        <w:rPr>
          <w:rFonts w:cs="Times New Roman"/>
          <w:szCs w:val="24"/>
        </w:rPr>
        <w:t xml:space="preserve"> choices </w:t>
      </w:r>
      <w:r w:rsidRPr="00976A55">
        <w:rPr>
          <w:rFonts w:cs="Times New Roman"/>
          <w:spacing w:val="-4"/>
          <w:szCs w:val="24"/>
        </w:rPr>
        <w:t xml:space="preserve">must </w:t>
      </w:r>
      <w:r w:rsidRPr="00976A55">
        <w:rPr>
          <w:rFonts w:cs="Times New Roman"/>
          <w:szCs w:val="24"/>
        </w:rPr>
        <w:t>be provided to the family enabl</w:t>
      </w:r>
      <w:r w:rsidR="00210856" w:rsidRPr="00976A55">
        <w:rPr>
          <w:rFonts w:cs="Times New Roman"/>
          <w:szCs w:val="24"/>
        </w:rPr>
        <w:t>ing</w:t>
      </w:r>
      <w:r w:rsidRPr="00976A55">
        <w:rPr>
          <w:rFonts w:cs="Times New Roman"/>
          <w:szCs w:val="24"/>
        </w:rPr>
        <w:t xml:space="preserve"> them to come to a decision while disclosing such results during the study period. While communicating such information,</w:t>
      </w:r>
      <w:r w:rsidR="00A34C54">
        <w:rPr>
          <w:rFonts w:cs="Times New Roman"/>
          <w:szCs w:val="24"/>
        </w:rPr>
        <w:t xml:space="preserve"> </w:t>
      </w:r>
      <w:r w:rsidRPr="00976A55">
        <w:rPr>
          <w:rFonts w:cs="Times New Roman"/>
          <w:szCs w:val="24"/>
        </w:rPr>
        <w:t>there</w:t>
      </w:r>
      <w:r w:rsidR="00A34C54">
        <w:rPr>
          <w:rFonts w:cs="Times New Roman"/>
          <w:szCs w:val="24"/>
        </w:rPr>
        <w:t xml:space="preserve"> </w:t>
      </w:r>
      <w:r w:rsidRPr="00976A55">
        <w:rPr>
          <w:rFonts w:cs="Times New Roman"/>
          <w:szCs w:val="24"/>
        </w:rPr>
        <w:t>must</w:t>
      </w:r>
      <w:r w:rsidR="00A34C54">
        <w:rPr>
          <w:rFonts w:cs="Times New Roman"/>
          <w:szCs w:val="24"/>
        </w:rPr>
        <w:t xml:space="preserve"> </w:t>
      </w:r>
      <w:r w:rsidRPr="00976A55">
        <w:rPr>
          <w:rFonts w:cs="Times New Roman"/>
          <w:szCs w:val="24"/>
        </w:rPr>
        <w:t>be</w:t>
      </w:r>
      <w:r w:rsidR="00A34C54">
        <w:rPr>
          <w:rFonts w:cs="Times New Roman"/>
          <w:szCs w:val="24"/>
        </w:rPr>
        <w:t xml:space="preserve"> </w:t>
      </w:r>
      <w:r w:rsidRPr="00976A55">
        <w:rPr>
          <w:rFonts w:cs="Times New Roman"/>
          <w:szCs w:val="24"/>
        </w:rPr>
        <w:t>the</w:t>
      </w:r>
      <w:r w:rsidR="00A34C54">
        <w:rPr>
          <w:rFonts w:cs="Times New Roman"/>
          <w:szCs w:val="24"/>
        </w:rPr>
        <w:t xml:space="preserve"> </w:t>
      </w:r>
      <w:r w:rsidRPr="00976A55">
        <w:rPr>
          <w:rFonts w:cs="Times New Roman"/>
          <w:szCs w:val="24"/>
        </w:rPr>
        <w:t>presence</w:t>
      </w:r>
      <w:r w:rsidR="00A34C54">
        <w:rPr>
          <w:rFonts w:cs="Times New Roman"/>
          <w:szCs w:val="24"/>
        </w:rPr>
        <w:t xml:space="preserve"> </w:t>
      </w:r>
      <w:r w:rsidRPr="00976A55">
        <w:rPr>
          <w:rFonts w:cs="Times New Roman"/>
          <w:szCs w:val="24"/>
        </w:rPr>
        <w:t>of</w:t>
      </w:r>
      <w:r w:rsidR="00A34C54">
        <w:rPr>
          <w:rFonts w:cs="Times New Roman"/>
          <w:szCs w:val="24"/>
        </w:rPr>
        <w:t xml:space="preserve"> </w:t>
      </w:r>
      <w:r w:rsidRPr="00976A55">
        <w:rPr>
          <w:rFonts w:cs="Times New Roman"/>
          <w:szCs w:val="24"/>
        </w:rPr>
        <w:t>both</w:t>
      </w:r>
      <w:r w:rsidR="00A34C54">
        <w:rPr>
          <w:rFonts w:cs="Times New Roman"/>
          <w:szCs w:val="24"/>
        </w:rPr>
        <w:t xml:space="preserve"> </w:t>
      </w:r>
      <w:r w:rsidRPr="00976A55">
        <w:rPr>
          <w:rFonts w:cs="Times New Roman"/>
          <w:szCs w:val="24"/>
        </w:rPr>
        <w:t>spouses,</w:t>
      </w:r>
      <w:r w:rsidR="00A34C54">
        <w:rPr>
          <w:rFonts w:cs="Times New Roman"/>
          <w:szCs w:val="24"/>
        </w:rPr>
        <w:t xml:space="preserve"> </w:t>
      </w:r>
      <w:r w:rsidRPr="00976A55">
        <w:rPr>
          <w:rFonts w:cs="Times New Roman"/>
          <w:szCs w:val="24"/>
        </w:rPr>
        <w:t xml:space="preserve">and essential precaution </w:t>
      </w:r>
      <w:r w:rsidRPr="00976A55">
        <w:rPr>
          <w:rFonts w:cs="Times New Roman"/>
          <w:spacing w:val="-3"/>
          <w:szCs w:val="24"/>
        </w:rPr>
        <w:t xml:space="preserve">should </w:t>
      </w:r>
      <w:r w:rsidRPr="00976A55">
        <w:rPr>
          <w:rFonts w:cs="Times New Roman"/>
          <w:szCs w:val="24"/>
        </w:rPr>
        <w:t xml:space="preserve">be taken so as </w:t>
      </w:r>
      <w:r w:rsidRPr="00976A55">
        <w:rPr>
          <w:rFonts w:cs="Times New Roman"/>
          <w:spacing w:val="-3"/>
          <w:szCs w:val="24"/>
        </w:rPr>
        <w:t xml:space="preserve">not </w:t>
      </w:r>
      <w:r w:rsidRPr="00976A55">
        <w:rPr>
          <w:rFonts w:cs="Times New Roman"/>
          <w:szCs w:val="24"/>
        </w:rPr>
        <w:t>to</w:t>
      </w:r>
      <w:r w:rsidR="00A34C54">
        <w:rPr>
          <w:rFonts w:cs="Times New Roman"/>
          <w:szCs w:val="24"/>
        </w:rPr>
        <w:t xml:space="preserve"> </w:t>
      </w:r>
      <w:r w:rsidRPr="00976A55">
        <w:rPr>
          <w:rFonts w:cs="Times New Roman"/>
          <w:spacing w:val="-3"/>
          <w:szCs w:val="24"/>
        </w:rPr>
        <w:t>break</w:t>
      </w:r>
      <w:r w:rsidR="00A34C54">
        <w:rPr>
          <w:rFonts w:cs="Times New Roman"/>
          <w:spacing w:val="-3"/>
          <w:szCs w:val="24"/>
        </w:rPr>
        <w:t xml:space="preserve"> </w:t>
      </w:r>
      <w:r w:rsidRPr="00976A55">
        <w:rPr>
          <w:rFonts w:cs="Times New Roman"/>
          <w:szCs w:val="24"/>
        </w:rPr>
        <w:t xml:space="preserve">families. Such type of </w:t>
      </w:r>
      <w:r w:rsidR="00587D56" w:rsidRPr="00976A55">
        <w:rPr>
          <w:rFonts w:cs="Times New Roman"/>
          <w:szCs w:val="24"/>
        </w:rPr>
        <w:t>counseling</w:t>
      </w:r>
      <w:r w:rsidRPr="00976A55">
        <w:rPr>
          <w:rFonts w:cs="Times New Roman"/>
          <w:szCs w:val="24"/>
        </w:rPr>
        <w:t xml:space="preserve"> should be done with extreme caution and patience, so that participant’s psychosocial harm</w:t>
      </w:r>
      <w:r w:rsidR="00A34C54">
        <w:rPr>
          <w:rFonts w:cs="Times New Roman"/>
          <w:szCs w:val="24"/>
        </w:rPr>
        <w:t xml:space="preserve"> </w:t>
      </w:r>
      <w:r w:rsidRPr="00976A55">
        <w:rPr>
          <w:rFonts w:cs="Times New Roman"/>
          <w:szCs w:val="24"/>
        </w:rPr>
        <w:t>is minimized.</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bCs/>
          <w:szCs w:val="24"/>
        </w:rPr>
        <w:t xml:space="preserve">Genetic </w:t>
      </w:r>
      <w:r w:rsidRPr="00976A55">
        <w:rPr>
          <w:rFonts w:cs="Times New Roman"/>
          <w:bCs/>
          <w:spacing w:val="-3"/>
          <w:szCs w:val="24"/>
        </w:rPr>
        <w:t xml:space="preserve">research </w:t>
      </w:r>
      <w:r w:rsidR="002E5381" w:rsidRPr="00976A55">
        <w:rPr>
          <w:rFonts w:cs="Times New Roman"/>
          <w:bCs/>
          <w:spacing w:val="-3"/>
          <w:szCs w:val="24"/>
        </w:rPr>
        <w:t xml:space="preserve">at times </w:t>
      </w:r>
      <w:r w:rsidRPr="00976A55">
        <w:rPr>
          <w:rFonts w:cs="Times New Roman"/>
          <w:bCs/>
          <w:szCs w:val="24"/>
        </w:rPr>
        <w:t>demands</w:t>
      </w:r>
      <w:r w:rsidRPr="00976A55">
        <w:rPr>
          <w:rFonts w:cs="Times New Roman"/>
          <w:szCs w:val="24"/>
        </w:rPr>
        <w:t xml:space="preserve"> collection of family </w:t>
      </w:r>
      <w:r w:rsidRPr="00976A55">
        <w:rPr>
          <w:rFonts w:cs="Times New Roman"/>
          <w:spacing w:val="-3"/>
          <w:szCs w:val="24"/>
        </w:rPr>
        <w:t xml:space="preserve">members’ </w:t>
      </w:r>
      <w:r w:rsidRPr="00976A55">
        <w:rPr>
          <w:rFonts w:cs="Times New Roman"/>
          <w:szCs w:val="24"/>
        </w:rPr>
        <w:t xml:space="preserve">details. </w:t>
      </w:r>
      <w:r w:rsidR="00EF1C00" w:rsidRPr="00976A55">
        <w:rPr>
          <w:rFonts w:cs="Times New Roman"/>
          <w:szCs w:val="24"/>
        </w:rPr>
        <w:t>S</w:t>
      </w:r>
      <w:r w:rsidRPr="00976A55">
        <w:rPr>
          <w:rFonts w:cs="Times New Roman"/>
          <w:szCs w:val="24"/>
        </w:rPr>
        <w:t xml:space="preserve">uch </w:t>
      </w:r>
      <w:r w:rsidR="00EF1C00" w:rsidRPr="00976A55">
        <w:rPr>
          <w:rFonts w:cs="Times New Roman"/>
          <w:szCs w:val="24"/>
        </w:rPr>
        <w:t xml:space="preserve">family </w:t>
      </w:r>
      <w:r w:rsidRPr="00976A55">
        <w:rPr>
          <w:rFonts w:cs="Times New Roman"/>
          <w:spacing w:val="-3"/>
          <w:szCs w:val="24"/>
        </w:rPr>
        <w:t xml:space="preserve">members </w:t>
      </w:r>
      <w:r w:rsidRPr="00976A55">
        <w:rPr>
          <w:rFonts w:cs="Times New Roman"/>
          <w:szCs w:val="24"/>
        </w:rPr>
        <w:t xml:space="preserve">will be </w:t>
      </w:r>
      <w:r w:rsidRPr="00976A55">
        <w:rPr>
          <w:rFonts w:cs="Times New Roman"/>
          <w:spacing w:val="-3"/>
          <w:szCs w:val="24"/>
        </w:rPr>
        <w:t xml:space="preserve">regarded </w:t>
      </w:r>
      <w:r w:rsidRPr="00976A55">
        <w:rPr>
          <w:rFonts w:cs="Times New Roman"/>
          <w:szCs w:val="24"/>
        </w:rPr>
        <w:t xml:space="preserve">as secondary participants. Informed </w:t>
      </w:r>
      <w:r w:rsidRPr="00976A55">
        <w:rPr>
          <w:rFonts w:cs="Times New Roman"/>
          <w:spacing w:val="-3"/>
          <w:szCs w:val="24"/>
        </w:rPr>
        <w:t xml:space="preserve">consent </w:t>
      </w:r>
      <w:r w:rsidRPr="00976A55">
        <w:rPr>
          <w:rFonts w:cs="Times New Roman"/>
          <w:szCs w:val="24"/>
        </w:rPr>
        <w:t xml:space="preserve">needs to be </w:t>
      </w:r>
      <w:r w:rsidR="00210856" w:rsidRPr="00976A55">
        <w:rPr>
          <w:rFonts w:cs="Times New Roman"/>
          <w:spacing w:val="-3"/>
          <w:szCs w:val="24"/>
        </w:rPr>
        <w:t>obtained</w:t>
      </w:r>
      <w:r w:rsidR="00A34C54">
        <w:rPr>
          <w:rFonts w:cs="Times New Roman"/>
          <w:spacing w:val="-3"/>
          <w:szCs w:val="24"/>
        </w:rPr>
        <w:t xml:space="preserve"> </w:t>
      </w:r>
      <w:r w:rsidRPr="00976A55">
        <w:rPr>
          <w:rFonts w:cs="Times New Roman"/>
          <w:szCs w:val="24"/>
        </w:rPr>
        <w:t xml:space="preserve">if identifiable </w:t>
      </w:r>
      <w:r w:rsidRPr="00976A55">
        <w:rPr>
          <w:rFonts w:cs="Times New Roman"/>
          <w:spacing w:val="-3"/>
          <w:szCs w:val="24"/>
        </w:rPr>
        <w:t xml:space="preserve">information </w:t>
      </w:r>
      <w:r w:rsidRPr="00976A55">
        <w:rPr>
          <w:rFonts w:cs="Times New Roman"/>
          <w:szCs w:val="24"/>
        </w:rPr>
        <w:t>is being collected about the secondary</w:t>
      </w:r>
      <w:r w:rsidR="00A34C54">
        <w:rPr>
          <w:rFonts w:cs="Times New Roman"/>
          <w:szCs w:val="24"/>
        </w:rPr>
        <w:t xml:space="preserve"> </w:t>
      </w:r>
      <w:r w:rsidRPr="00976A55">
        <w:rPr>
          <w:rFonts w:cs="Times New Roman"/>
          <w:spacing w:val="-3"/>
          <w:szCs w:val="24"/>
        </w:rPr>
        <w:t>participants.</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szCs w:val="24"/>
        </w:rPr>
        <w:t>Research participant</w:t>
      </w:r>
      <w:r w:rsidR="00402511" w:rsidRPr="00976A55">
        <w:rPr>
          <w:rFonts w:cs="Times New Roman"/>
          <w:szCs w:val="24"/>
        </w:rPr>
        <w:t>s</w:t>
      </w:r>
      <w:r w:rsidR="00CB1350" w:rsidRPr="00976A55">
        <w:rPr>
          <w:rFonts w:cs="Times New Roman"/>
          <w:szCs w:val="24"/>
        </w:rPr>
        <w:t xml:space="preserve">’ </w:t>
      </w:r>
      <w:r w:rsidR="00CB1350" w:rsidRPr="00976A55">
        <w:rPr>
          <w:rFonts w:cs="Times New Roman"/>
          <w:bCs/>
          <w:szCs w:val="24"/>
        </w:rPr>
        <w:t>genetic information</w:t>
      </w:r>
      <w:r w:rsidR="00A34C54">
        <w:rPr>
          <w:rFonts w:cs="Times New Roman"/>
          <w:bCs/>
          <w:szCs w:val="24"/>
        </w:rPr>
        <w:t xml:space="preserve"> </w:t>
      </w:r>
      <w:r w:rsidR="00402511" w:rsidRPr="00976A55">
        <w:rPr>
          <w:rFonts w:cs="Times New Roman"/>
          <w:spacing w:val="-2"/>
          <w:szCs w:val="24"/>
        </w:rPr>
        <w:t>is</w:t>
      </w:r>
      <w:r w:rsidRPr="00976A55">
        <w:rPr>
          <w:rFonts w:cs="Times New Roman"/>
          <w:szCs w:val="24"/>
        </w:rPr>
        <w:t xml:space="preserve"> confidential and </w:t>
      </w:r>
      <w:r w:rsidR="00CB1350" w:rsidRPr="00976A55">
        <w:rPr>
          <w:rFonts w:cs="Times New Roman"/>
          <w:szCs w:val="24"/>
        </w:rPr>
        <w:t xml:space="preserve">investigators should </w:t>
      </w:r>
      <w:r w:rsidRPr="00976A55">
        <w:rPr>
          <w:rFonts w:cs="Times New Roman"/>
          <w:spacing w:val="-3"/>
          <w:szCs w:val="24"/>
        </w:rPr>
        <w:t xml:space="preserve">not share </w:t>
      </w:r>
      <w:r w:rsidRPr="00976A55">
        <w:rPr>
          <w:rFonts w:cs="Times New Roman"/>
          <w:szCs w:val="24"/>
        </w:rPr>
        <w:t>it with family members</w:t>
      </w:r>
      <w:r w:rsidR="00CB1350" w:rsidRPr="00976A55">
        <w:rPr>
          <w:rFonts w:cs="Times New Roman"/>
          <w:szCs w:val="24"/>
        </w:rPr>
        <w:t xml:space="preserve"> without their permission</w:t>
      </w:r>
      <w:r w:rsidR="002E5381" w:rsidRPr="00976A55">
        <w:rPr>
          <w:rFonts w:cs="Times New Roman"/>
          <w:szCs w:val="24"/>
        </w:rPr>
        <w:t>,</w:t>
      </w:r>
      <w:r w:rsidR="00A34C54">
        <w:rPr>
          <w:rFonts w:cs="Times New Roman"/>
          <w:szCs w:val="24"/>
        </w:rPr>
        <w:t xml:space="preserve"> </w:t>
      </w:r>
      <w:r w:rsidRPr="00976A55">
        <w:rPr>
          <w:rFonts w:cs="Times New Roman"/>
          <w:szCs w:val="24"/>
        </w:rPr>
        <w:t>especially</w:t>
      </w:r>
      <w:r w:rsidR="00A34C54">
        <w:rPr>
          <w:rFonts w:cs="Times New Roman"/>
          <w:szCs w:val="24"/>
        </w:rPr>
        <w:t xml:space="preserve"> </w:t>
      </w:r>
      <w:r w:rsidRPr="00976A55">
        <w:rPr>
          <w:rFonts w:cs="Times New Roman"/>
          <w:szCs w:val="24"/>
        </w:rPr>
        <w:t>in</w:t>
      </w:r>
      <w:r w:rsidR="00A34C54">
        <w:rPr>
          <w:rFonts w:cs="Times New Roman"/>
          <w:szCs w:val="24"/>
        </w:rPr>
        <w:t xml:space="preserve"> </w:t>
      </w:r>
      <w:r w:rsidRPr="00976A55">
        <w:rPr>
          <w:rFonts w:cs="Times New Roman"/>
          <w:spacing w:val="-3"/>
          <w:szCs w:val="24"/>
        </w:rPr>
        <w:t>case</w:t>
      </w:r>
      <w:r w:rsidR="00A34C54">
        <w:rPr>
          <w:rFonts w:cs="Times New Roman"/>
          <w:spacing w:val="-3"/>
          <w:szCs w:val="24"/>
        </w:rPr>
        <w:t xml:space="preserve"> </w:t>
      </w:r>
      <w:r w:rsidRPr="00976A55">
        <w:rPr>
          <w:rFonts w:cs="Times New Roman"/>
          <w:szCs w:val="24"/>
        </w:rPr>
        <w:t>where</w:t>
      </w:r>
      <w:r w:rsidR="00A34C54">
        <w:rPr>
          <w:rFonts w:cs="Times New Roman"/>
          <w:szCs w:val="24"/>
        </w:rPr>
        <w:t xml:space="preserve"> </w:t>
      </w:r>
      <w:r w:rsidRPr="00976A55">
        <w:rPr>
          <w:rFonts w:cs="Times New Roman"/>
          <w:szCs w:val="24"/>
        </w:rPr>
        <w:t>genetic</w:t>
      </w:r>
      <w:r w:rsidR="00A34C54">
        <w:rPr>
          <w:rFonts w:cs="Times New Roman"/>
          <w:szCs w:val="24"/>
        </w:rPr>
        <w:t xml:space="preserve"> </w:t>
      </w:r>
      <w:r w:rsidRPr="00976A55">
        <w:rPr>
          <w:rFonts w:cs="Times New Roman"/>
          <w:szCs w:val="24"/>
        </w:rPr>
        <w:t>information</w:t>
      </w:r>
      <w:r w:rsidR="00A34C54">
        <w:rPr>
          <w:rFonts w:cs="Times New Roman"/>
          <w:szCs w:val="24"/>
        </w:rPr>
        <w:t xml:space="preserve"> </w:t>
      </w:r>
      <w:r w:rsidRPr="00976A55">
        <w:rPr>
          <w:rFonts w:cs="Times New Roman"/>
          <w:szCs w:val="24"/>
        </w:rPr>
        <w:t>is about</w:t>
      </w:r>
      <w:r w:rsidR="00A34C54">
        <w:rPr>
          <w:rFonts w:cs="Times New Roman"/>
          <w:szCs w:val="24"/>
        </w:rPr>
        <w:t xml:space="preserve"> </w:t>
      </w:r>
      <w:r w:rsidRPr="00976A55">
        <w:rPr>
          <w:rFonts w:cs="Times New Roman"/>
          <w:szCs w:val="24"/>
        </w:rPr>
        <w:t>non-paternity,</w:t>
      </w:r>
      <w:r w:rsidR="00A34C54">
        <w:rPr>
          <w:rFonts w:cs="Times New Roman"/>
          <w:szCs w:val="24"/>
        </w:rPr>
        <w:t xml:space="preserve"> </w:t>
      </w:r>
      <w:r w:rsidRPr="00976A55">
        <w:rPr>
          <w:rFonts w:cs="Times New Roman"/>
          <w:szCs w:val="24"/>
        </w:rPr>
        <w:t>disease</w:t>
      </w:r>
      <w:r w:rsidR="00A34C54">
        <w:rPr>
          <w:rFonts w:cs="Times New Roman"/>
          <w:szCs w:val="24"/>
        </w:rPr>
        <w:t xml:space="preserve"> </w:t>
      </w:r>
      <w:r w:rsidRPr="00976A55">
        <w:rPr>
          <w:rFonts w:cs="Times New Roman"/>
          <w:szCs w:val="24"/>
        </w:rPr>
        <w:t>carrier</w:t>
      </w:r>
      <w:r w:rsidR="00A34C54">
        <w:rPr>
          <w:rFonts w:cs="Times New Roman"/>
          <w:szCs w:val="24"/>
        </w:rPr>
        <w:t xml:space="preserve"> </w:t>
      </w:r>
      <w:r w:rsidRPr="00976A55">
        <w:rPr>
          <w:rFonts w:cs="Times New Roman"/>
          <w:szCs w:val="24"/>
        </w:rPr>
        <w:t>status,</w:t>
      </w:r>
      <w:r w:rsidR="00A34C54">
        <w:rPr>
          <w:rFonts w:cs="Times New Roman"/>
          <w:szCs w:val="24"/>
        </w:rPr>
        <w:t xml:space="preserve"> </w:t>
      </w:r>
      <w:r w:rsidRPr="00976A55">
        <w:rPr>
          <w:rFonts w:cs="Times New Roman"/>
          <w:szCs w:val="24"/>
        </w:rPr>
        <w:t xml:space="preserve">etc. </w:t>
      </w:r>
      <w:r w:rsidR="00CB1350" w:rsidRPr="00976A55">
        <w:rPr>
          <w:rFonts w:cs="Times New Roman"/>
          <w:szCs w:val="24"/>
        </w:rPr>
        <w:t xml:space="preserve">Sharing such confidential information may at times induce family </w:t>
      </w:r>
      <w:r w:rsidRPr="00976A55">
        <w:rPr>
          <w:rFonts w:cs="Times New Roman"/>
          <w:szCs w:val="24"/>
        </w:rPr>
        <w:t>disputes.</w:t>
      </w:r>
      <w:r w:rsidR="00A34C54">
        <w:rPr>
          <w:rFonts w:cs="Times New Roman"/>
          <w:szCs w:val="24"/>
        </w:rPr>
        <w:t xml:space="preserve"> </w:t>
      </w:r>
      <w:r w:rsidRPr="00976A55">
        <w:rPr>
          <w:rFonts w:cs="Times New Roman"/>
          <w:szCs w:val="24"/>
        </w:rPr>
        <w:t xml:space="preserve">Family members’ information should be kept confidential from each other by the investigator if they have undergone genetic tests. If clinician/investigator thinks that disclosure of the genetic test is absolutely warranted to provide treatment or </w:t>
      </w:r>
      <w:r w:rsidR="00587D56" w:rsidRPr="00976A55">
        <w:rPr>
          <w:rFonts w:cs="Times New Roman"/>
          <w:szCs w:val="24"/>
        </w:rPr>
        <w:t>counseling</w:t>
      </w:r>
      <w:r w:rsidRPr="00976A55">
        <w:rPr>
          <w:rFonts w:cs="Times New Roman"/>
          <w:szCs w:val="24"/>
        </w:rPr>
        <w:t xml:space="preserve">, he/she should </w:t>
      </w:r>
      <w:r w:rsidRPr="00976A55">
        <w:rPr>
          <w:rFonts w:cs="Times New Roman"/>
          <w:szCs w:val="24"/>
        </w:rPr>
        <w:lastRenderedPageBreak/>
        <w:t>first try to take</w:t>
      </w:r>
      <w:r w:rsidR="00ED14BF">
        <w:rPr>
          <w:rFonts w:cs="Times New Roman"/>
          <w:szCs w:val="24"/>
        </w:rPr>
        <w:t xml:space="preserve"> </w:t>
      </w:r>
      <w:r w:rsidRPr="00976A55">
        <w:rPr>
          <w:rFonts w:cs="Times New Roman"/>
          <w:szCs w:val="24"/>
        </w:rPr>
        <w:t>informed</w:t>
      </w:r>
      <w:r w:rsidR="00ED14BF">
        <w:rPr>
          <w:rFonts w:cs="Times New Roman"/>
          <w:szCs w:val="24"/>
        </w:rPr>
        <w:t xml:space="preserve"> </w:t>
      </w:r>
      <w:r w:rsidRPr="00976A55">
        <w:rPr>
          <w:rFonts w:cs="Times New Roman"/>
          <w:szCs w:val="24"/>
        </w:rPr>
        <w:t>consent</w:t>
      </w:r>
      <w:r w:rsidR="00ED14BF">
        <w:rPr>
          <w:rFonts w:cs="Times New Roman"/>
          <w:szCs w:val="24"/>
        </w:rPr>
        <w:t xml:space="preserve"> </w:t>
      </w:r>
      <w:r w:rsidRPr="00976A55">
        <w:rPr>
          <w:rFonts w:cs="Times New Roman"/>
          <w:szCs w:val="24"/>
        </w:rPr>
        <w:t>from</w:t>
      </w:r>
      <w:r w:rsidR="00ED14BF">
        <w:rPr>
          <w:rFonts w:cs="Times New Roman"/>
          <w:szCs w:val="24"/>
        </w:rPr>
        <w:t xml:space="preserve"> </w:t>
      </w:r>
      <w:r w:rsidRPr="00976A55">
        <w:rPr>
          <w:rFonts w:cs="Times New Roman"/>
          <w:szCs w:val="24"/>
        </w:rPr>
        <w:t>the</w:t>
      </w:r>
      <w:r w:rsidR="00ED14BF">
        <w:rPr>
          <w:rFonts w:cs="Times New Roman"/>
          <w:szCs w:val="24"/>
        </w:rPr>
        <w:t xml:space="preserve"> </w:t>
      </w:r>
      <w:r w:rsidRPr="00976A55">
        <w:rPr>
          <w:rFonts w:cs="Times New Roman"/>
          <w:szCs w:val="24"/>
        </w:rPr>
        <w:t>family</w:t>
      </w:r>
      <w:r w:rsidR="00ED14BF">
        <w:rPr>
          <w:rFonts w:cs="Times New Roman"/>
          <w:szCs w:val="24"/>
        </w:rPr>
        <w:t xml:space="preserve"> </w:t>
      </w:r>
      <w:r w:rsidRPr="00976A55">
        <w:rPr>
          <w:rFonts w:cs="Times New Roman"/>
          <w:szCs w:val="24"/>
        </w:rPr>
        <w:t>members,</w:t>
      </w:r>
      <w:r w:rsidR="00ED14BF">
        <w:rPr>
          <w:rFonts w:cs="Times New Roman"/>
          <w:szCs w:val="24"/>
        </w:rPr>
        <w:t xml:space="preserve"> </w:t>
      </w:r>
      <w:r w:rsidRPr="00976A55">
        <w:rPr>
          <w:rFonts w:cs="Times New Roman"/>
          <w:szCs w:val="24"/>
        </w:rPr>
        <w:t>as</w:t>
      </w:r>
      <w:r w:rsidR="00ED14BF">
        <w:rPr>
          <w:rFonts w:cs="Times New Roman"/>
          <w:szCs w:val="24"/>
        </w:rPr>
        <w:t xml:space="preserve"> </w:t>
      </w:r>
      <w:r w:rsidRPr="00976A55">
        <w:rPr>
          <w:rFonts w:cs="Times New Roman"/>
          <w:szCs w:val="24"/>
        </w:rPr>
        <w:t>otherwise the risks of non-disclosure against breach of confidentiality needs to be balanced after the approval from ERB.</w:t>
      </w:r>
      <w:r w:rsidR="005A0425" w:rsidRPr="00976A55">
        <w:rPr>
          <w:rFonts w:cs="Times New Roman"/>
          <w:szCs w:val="24"/>
        </w:rPr>
        <w:t xml:space="preserve"> For example,</w:t>
      </w:r>
      <w:r w:rsidRPr="00976A55">
        <w:rPr>
          <w:rFonts w:cs="Times New Roman"/>
          <w:szCs w:val="24"/>
        </w:rPr>
        <w:t xml:space="preserve"> if a female research participant happens to be diagnosed as</w:t>
      </w:r>
      <w:r w:rsidR="00ED14BF">
        <w:rPr>
          <w:rFonts w:cs="Times New Roman"/>
          <w:szCs w:val="24"/>
        </w:rPr>
        <w:t xml:space="preserve"> </w:t>
      </w:r>
      <w:r w:rsidRPr="00976A55">
        <w:rPr>
          <w:rFonts w:cs="Times New Roman"/>
          <w:szCs w:val="24"/>
        </w:rPr>
        <w:t xml:space="preserve">a carrier of X-linked or some disease conditions (hemophilia, </w:t>
      </w:r>
      <w:r w:rsidR="002D01DE" w:rsidRPr="00976A55">
        <w:rPr>
          <w:rFonts w:cs="Times New Roman"/>
          <w:szCs w:val="24"/>
        </w:rPr>
        <w:t>Huntington’s</w:t>
      </w:r>
      <w:r w:rsidRPr="00976A55">
        <w:rPr>
          <w:rFonts w:cs="Times New Roman"/>
          <w:szCs w:val="24"/>
        </w:rPr>
        <w:t xml:space="preserve"> disease, non-</w:t>
      </w:r>
      <w:proofErr w:type="spellStart"/>
      <w:r w:rsidRPr="00976A55">
        <w:rPr>
          <w:rFonts w:cs="Times New Roman"/>
          <w:szCs w:val="24"/>
        </w:rPr>
        <w:t>syndromic</w:t>
      </w:r>
      <w:proofErr w:type="spellEnd"/>
      <w:r w:rsidRPr="00976A55">
        <w:rPr>
          <w:rFonts w:cs="Times New Roman"/>
          <w:szCs w:val="24"/>
        </w:rPr>
        <w:t xml:space="preserve"> deafness, etc.) affecting the fetus</w:t>
      </w:r>
      <w:r w:rsidR="008F5A8E">
        <w:rPr>
          <w:rFonts w:cs="Times New Roman"/>
          <w:szCs w:val="24"/>
        </w:rPr>
        <w:t xml:space="preserve"> </w:t>
      </w:r>
      <w:r w:rsidRPr="00976A55">
        <w:rPr>
          <w:rFonts w:cs="Times New Roman"/>
          <w:szCs w:val="24"/>
        </w:rPr>
        <w:t>and may</w:t>
      </w:r>
      <w:r w:rsidR="008F5A8E">
        <w:rPr>
          <w:rFonts w:cs="Times New Roman"/>
          <w:szCs w:val="24"/>
        </w:rPr>
        <w:t xml:space="preserve"> </w:t>
      </w:r>
      <w:r w:rsidRPr="00976A55">
        <w:rPr>
          <w:rFonts w:cs="Times New Roman"/>
          <w:szCs w:val="24"/>
        </w:rPr>
        <w:t>transmit</w:t>
      </w:r>
      <w:r w:rsidR="008F5A8E">
        <w:rPr>
          <w:rFonts w:cs="Times New Roman"/>
          <w:szCs w:val="24"/>
        </w:rPr>
        <w:t xml:space="preserve"> </w:t>
      </w:r>
      <w:r w:rsidRPr="00976A55">
        <w:rPr>
          <w:rFonts w:cs="Times New Roman"/>
          <w:szCs w:val="24"/>
        </w:rPr>
        <w:t>such abnormality</w:t>
      </w:r>
      <w:r w:rsidR="008F5A8E">
        <w:rPr>
          <w:rFonts w:cs="Times New Roman"/>
          <w:szCs w:val="24"/>
        </w:rPr>
        <w:t xml:space="preserve"> </w:t>
      </w:r>
      <w:r w:rsidRPr="00976A55">
        <w:rPr>
          <w:rFonts w:cs="Times New Roman"/>
          <w:szCs w:val="24"/>
        </w:rPr>
        <w:t xml:space="preserve">to the next progeny. It may cause marital conflict once such information is revealed to the husband or other family members, despite the fact that husband </w:t>
      </w:r>
      <w:proofErr w:type="gramStart"/>
      <w:r w:rsidRPr="00976A55">
        <w:rPr>
          <w:rFonts w:cs="Times New Roman"/>
          <w:szCs w:val="24"/>
        </w:rPr>
        <w:t>himself</w:t>
      </w:r>
      <w:proofErr w:type="gramEnd"/>
      <w:r w:rsidRPr="00976A55">
        <w:rPr>
          <w:rFonts w:cs="Times New Roman"/>
          <w:szCs w:val="24"/>
        </w:rPr>
        <w:t xml:space="preserve"> is a carrier of the autosomal recessive disorder. </w:t>
      </w:r>
      <w:r w:rsidR="00EF1C00" w:rsidRPr="00976A55">
        <w:rPr>
          <w:rFonts w:cs="Times New Roman"/>
          <w:szCs w:val="24"/>
        </w:rPr>
        <w:t>Thus,</w:t>
      </w:r>
      <w:r w:rsidRPr="00976A55">
        <w:rPr>
          <w:rFonts w:cs="Times New Roman"/>
          <w:szCs w:val="24"/>
        </w:rPr>
        <w:t xml:space="preserve"> suitable </w:t>
      </w:r>
      <w:r w:rsidR="00587D56" w:rsidRPr="00976A55">
        <w:rPr>
          <w:rFonts w:cs="Times New Roman"/>
          <w:szCs w:val="24"/>
        </w:rPr>
        <w:t>counseling</w:t>
      </w:r>
      <w:r w:rsidRPr="00976A55">
        <w:rPr>
          <w:rFonts w:cs="Times New Roman"/>
          <w:szCs w:val="24"/>
        </w:rPr>
        <w:t xml:space="preserve"> must be </w:t>
      </w:r>
      <w:r w:rsidR="00D3488C" w:rsidRPr="00976A55">
        <w:rPr>
          <w:rFonts w:cs="Times New Roman"/>
          <w:szCs w:val="24"/>
        </w:rPr>
        <w:t xml:space="preserve">an integral </w:t>
      </w:r>
      <w:r w:rsidRPr="00976A55">
        <w:rPr>
          <w:rFonts w:cs="Times New Roman"/>
          <w:szCs w:val="24"/>
        </w:rPr>
        <w:t>part of the</w:t>
      </w:r>
      <w:r w:rsidR="008F5A8E">
        <w:rPr>
          <w:rFonts w:cs="Times New Roman"/>
          <w:szCs w:val="24"/>
        </w:rPr>
        <w:t xml:space="preserve"> </w:t>
      </w:r>
      <w:r w:rsidRPr="00976A55">
        <w:rPr>
          <w:rFonts w:cs="Times New Roman"/>
          <w:spacing w:val="-3"/>
          <w:szCs w:val="24"/>
        </w:rPr>
        <w:t>genetic</w:t>
      </w:r>
      <w:r w:rsidR="008F5A8E">
        <w:rPr>
          <w:rFonts w:cs="Times New Roman"/>
          <w:spacing w:val="-3"/>
          <w:szCs w:val="24"/>
        </w:rPr>
        <w:t xml:space="preserve"> </w:t>
      </w:r>
      <w:r w:rsidRPr="00976A55">
        <w:rPr>
          <w:rFonts w:cs="Times New Roman"/>
          <w:szCs w:val="24"/>
        </w:rPr>
        <w:t>testing</w:t>
      </w:r>
      <w:r w:rsidR="008F5A8E">
        <w:rPr>
          <w:rFonts w:cs="Times New Roman"/>
          <w:szCs w:val="24"/>
        </w:rPr>
        <w:t xml:space="preserve"> </w:t>
      </w:r>
      <w:r w:rsidRPr="00976A55">
        <w:rPr>
          <w:rFonts w:cs="Times New Roman"/>
          <w:szCs w:val="24"/>
        </w:rPr>
        <w:t>process.</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b/>
          <w:szCs w:val="24"/>
        </w:rPr>
        <w:t>Genetic information</w:t>
      </w:r>
      <w:r w:rsidR="008F5A8E">
        <w:rPr>
          <w:rFonts w:cs="Times New Roman"/>
          <w:b/>
          <w:szCs w:val="24"/>
        </w:rPr>
        <w:t xml:space="preserve"> </w:t>
      </w:r>
      <w:r w:rsidRPr="00976A55">
        <w:rPr>
          <w:rFonts w:cs="Times New Roman"/>
          <w:szCs w:val="24"/>
        </w:rPr>
        <w:t>has potential for misuse</w:t>
      </w:r>
      <w:r w:rsidR="003D5A56" w:rsidRPr="00976A55">
        <w:rPr>
          <w:rFonts w:cs="Times New Roman"/>
          <w:szCs w:val="24"/>
        </w:rPr>
        <w:t>.</w:t>
      </w:r>
      <w:r w:rsidR="008F5A8E">
        <w:rPr>
          <w:rFonts w:cs="Times New Roman"/>
          <w:szCs w:val="24"/>
        </w:rPr>
        <w:t xml:space="preserve"> </w:t>
      </w:r>
      <w:r w:rsidR="002C0677" w:rsidRPr="00976A55">
        <w:rPr>
          <w:rFonts w:cs="Times New Roman"/>
          <w:szCs w:val="24"/>
        </w:rPr>
        <w:t>E.</w:t>
      </w:r>
      <w:r w:rsidR="003D5A56" w:rsidRPr="00976A55">
        <w:rPr>
          <w:rFonts w:cs="Times New Roman"/>
          <w:szCs w:val="24"/>
        </w:rPr>
        <w:t>g.</w:t>
      </w:r>
      <w:r w:rsidR="008F5A8E">
        <w:rPr>
          <w:rFonts w:cs="Times New Roman"/>
          <w:szCs w:val="24"/>
        </w:rPr>
        <w:t xml:space="preserve"> </w:t>
      </w:r>
      <w:r w:rsidR="002C0677" w:rsidRPr="00976A55">
        <w:rPr>
          <w:rFonts w:cs="Times New Roman"/>
          <w:szCs w:val="24"/>
        </w:rPr>
        <w:t>p</w:t>
      </w:r>
      <w:r w:rsidR="00D77502" w:rsidRPr="00976A55">
        <w:rPr>
          <w:rFonts w:cs="Times New Roman"/>
          <w:szCs w:val="24"/>
        </w:rPr>
        <w:t>renatal</w:t>
      </w:r>
      <w:r w:rsidRPr="00976A55">
        <w:rPr>
          <w:rFonts w:cs="Times New Roman"/>
          <w:szCs w:val="24"/>
        </w:rPr>
        <w:t xml:space="preserve"> sex determination is banned by </w:t>
      </w:r>
      <w:r w:rsidR="003D5A56" w:rsidRPr="00976A55">
        <w:rPr>
          <w:rFonts w:cs="Times New Roman"/>
          <w:szCs w:val="24"/>
        </w:rPr>
        <w:t>the</w:t>
      </w:r>
      <w:r w:rsidRPr="00976A55">
        <w:rPr>
          <w:rFonts w:cs="Times New Roman"/>
          <w:szCs w:val="24"/>
        </w:rPr>
        <w:t xml:space="preserve"> law </w:t>
      </w:r>
      <w:r w:rsidR="003D5A56" w:rsidRPr="00976A55">
        <w:rPr>
          <w:rFonts w:cs="Times New Roman"/>
          <w:szCs w:val="24"/>
        </w:rPr>
        <w:t xml:space="preserve">to restrict </w:t>
      </w:r>
      <w:r w:rsidRPr="00976A55">
        <w:rPr>
          <w:rFonts w:cs="Times New Roman"/>
          <w:szCs w:val="24"/>
        </w:rPr>
        <w:t>pre-selection of fet</w:t>
      </w:r>
      <w:r w:rsidR="00FD15D5" w:rsidRPr="00976A55">
        <w:rPr>
          <w:rFonts w:cs="Times New Roman"/>
          <w:szCs w:val="24"/>
        </w:rPr>
        <w:t>al</w:t>
      </w:r>
      <w:r w:rsidR="003D5A56" w:rsidRPr="00976A55">
        <w:rPr>
          <w:rFonts w:cs="Times New Roman"/>
          <w:szCs w:val="24"/>
        </w:rPr>
        <w:t xml:space="preserve"> gender</w:t>
      </w:r>
      <w:r w:rsidRPr="00976A55">
        <w:rPr>
          <w:rFonts w:cs="Times New Roman"/>
          <w:szCs w:val="24"/>
        </w:rPr>
        <w:t>. All investigators shall follow the</w:t>
      </w:r>
      <w:r w:rsidR="008F5A8E">
        <w:rPr>
          <w:rFonts w:cs="Times New Roman"/>
          <w:szCs w:val="24"/>
        </w:rPr>
        <w:t xml:space="preserve"> </w:t>
      </w:r>
      <w:r w:rsidRPr="00976A55">
        <w:rPr>
          <w:rFonts w:cs="Times New Roman"/>
          <w:szCs w:val="24"/>
        </w:rPr>
        <w:t xml:space="preserve">provisions of the </w:t>
      </w:r>
      <w:r w:rsidR="00FD15D5" w:rsidRPr="00976A55">
        <w:rPr>
          <w:rFonts w:cs="Times New Roman"/>
          <w:szCs w:val="24"/>
        </w:rPr>
        <w:t>relevant guidelines, directives, regulations and law of the country</w:t>
      </w:r>
      <w:r w:rsidRPr="00976A55">
        <w:rPr>
          <w:rFonts w:cs="Times New Roman"/>
          <w:szCs w:val="24"/>
        </w:rPr>
        <w:t>.</w:t>
      </w:r>
    </w:p>
    <w:p w:rsidR="00E139F0" w:rsidRPr="00976A55" w:rsidRDefault="007D19BE" w:rsidP="00DC3BD9">
      <w:pPr>
        <w:pStyle w:val="BodyText"/>
        <w:numPr>
          <w:ilvl w:val="0"/>
          <w:numId w:val="125"/>
        </w:numPr>
        <w:spacing w:line="276" w:lineRule="auto"/>
        <w:rPr>
          <w:rFonts w:cs="Times New Roman"/>
          <w:szCs w:val="24"/>
        </w:rPr>
      </w:pPr>
      <w:r w:rsidRPr="00976A55">
        <w:rPr>
          <w:rFonts w:cs="Times New Roman"/>
          <w:szCs w:val="24"/>
        </w:rPr>
        <w:t xml:space="preserve">Knowledge of </w:t>
      </w:r>
      <w:r w:rsidR="00B71DBE" w:rsidRPr="00976A55">
        <w:rPr>
          <w:rFonts w:cs="Times New Roman"/>
          <w:b/>
          <w:szCs w:val="24"/>
        </w:rPr>
        <w:t xml:space="preserve">genetic information </w:t>
      </w:r>
      <w:r w:rsidR="00B71DBE" w:rsidRPr="00976A55">
        <w:rPr>
          <w:rFonts w:cs="Times New Roman"/>
          <w:szCs w:val="24"/>
        </w:rPr>
        <w:t>of an individu</w:t>
      </w:r>
      <w:r w:rsidRPr="00976A55">
        <w:rPr>
          <w:rFonts w:cs="Times New Roman"/>
          <w:szCs w:val="24"/>
        </w:rPr>
        <w:t xml:space="preserve">al/family/community/ population/child </w:t>
      </w:r>
      <w:r w:rsidR="00B71DBE" w:rsidRPr="00976A55">
        <w:rPr>
          <w:rFonts w:cs="Times New Roman"/>
          <w:szCs w:val="24"/>
        </w:rPr>
        <w:t>might be misused by employers/insurers leading to psychosocial harm and discrimination. Therefore, participant’s information should not be shared with anyone without obtaining their consent.</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szCs w:val="24"/>
        </w:rPr>
        <w:t>For</w:t>
      </w:r>
      <w:r w:rsidR="008F5A8E">
        <w:rPr>
          <w:rFonts w:cs="Times New Roman"/>
          <w:szCs w:val="24"/>
        </w:rPr>
        <w:t xml:space="preserve"> </w:t>
      </w:r>
      <w:r w:rsidRPr="00976A55">
        <w:rPr>
          <w:rFonts w:cs="Times New Roman"/>
          <w:b/>
          <w:szCs w:val="24"/>
        </w:rPr>
        <w:t>future</w:t>
      </w:r>
      <w:r w:rsidR="008F5A8E">
        <w:rPr>
          <w:rFonts w:cs="Times New Roman"/>
          <w:b/>
          <w:szCs w:val="24"/>
        </w:rPr>
        <w:t xml:space="preserve"> </w:t>
      </w:r>
      <w:r w:rsidRPr="00976A55">
        <w:rPr>
          <w:rFonts w:cs="Times New Roman"/>
          <w:b/>
          <w:szCs w:val="24"/>
        </w:rPr>
        <w:t>genetic</w:t>
      </w:r>
      <w:r w:rsidR="008F5A8E">
        <w:rPr>
          <w:rFonts w:cs="Times New Roman"/>
          <w:b/>
          <w:szCs w:val="24"/>
        </w:rPr>
        <w:t xml:space="preserve"> </w:t>
      </w:r>
      <w:r w:rsidRPr="00976A55">
        <w:rPr>
          <w:rFonts w:cs="Times New Roman"/>
          <w:b/>
          <w:spacing w:val="-3"/>
          <w:szCs w:val="24"/>
        </w:rPr>
        <w:t>research</w:t>
      </w:r>
      <w:r w:rsidRPr="00976A55">
        <w:rPr>
          <w:rFonts w:cs="Times New Roman"/>
          <w:spacing w:val="-3"/>
          <w:szCs w:val="24"/>
        </w:rPr>
        <w:t>,</w:t>
      </w:r>
      <w:r w:rsidR="008F5A8E">
        <w:rPr>
          <w:rFonts w:cs="Times New Roman"/>
          <w:spacing w:val="-3"/>
          <w:szCs w:val="24"/>
        </w:rPr>
        <w:t xml:space="preserve"> </w:t>
      </w:r>
      <w:r w:rsidRPr="00976A55">
        <w:rPr>
          <w:rFonts w:cs="Times New Roman"/>
          <w:szCs w:val="24"/>
        </w:rPr>
        <w:t>collected</w:t>
      </w:r>
      <w:r w:rsidR="008F5A8E">
        <w:rPr>
          <w:rFonts w:cs="Times New Roman"/>
          <w:szCs w:val="24"/>
        </w:rPr>
        <w:t xml:space="preserve"> </w:t>
      </w:r>
      <w:r w:rsidRPr="00976A55">
        <w:rPr>
          <w:rFonts w:cs="Times New Roman"/>
          <w:szCs w:val="24"/>
        </w:rPr>
        <w:t>bio-samples</w:t>
      </w:r>
      <w:r w:rsidR="008F5A8E">
        <w:rPr>
          <w:rFonts w:cs="Times New Roman"/>
          <w:szCs w:val="24"/>
        </w:rPr>
        <w:t xml:space="preserve"> </w:t>
      </w:r>
      <w:r w:rsidRPr="00976A55">
        <w:rPr>
          <w:rFonts w:cs="Times New Roman"/>
          <w:szCs w:val="24"/>
        </w:rPr>
        <w:t>can</w:t>
      </w:r>
      <w:r w:rsidR="008F5A8E">
        <w:rPr>
          <w:rFonts w:cs="Times New Roman"/>
          <w:szCs w:val="24"/>
        </w:rPr>
        <w:t xml:space="preserve"> </w:t>
      </w:r>
      <w:r w:rsidRPr="00976A55">
        <w:rPr>
          <w:rFonts w:cs="Times New Roman"/>
          <w:szCs w:val="24"/>
        </w:rPr>
        <w:t>be stored for much longer period after obtaining consent from the research participants. Biological samples from the participants with rare genetic conditions, ethnic groups/tribes/populations on the verge of extinction, and others have huge geographical and cultural value and</w:t>
      </w:r>
      <w:r w:rsidR="002C0677" w:rsidRPr="00976A55">
        <w:rPr>
          <w:rFonts w:cs="Times New Roman"/>
          <w:szCs w:val="24"/>
        </w:rPr>
        <w:t>,</w:t>
      </w:r>
      <w:r w:rsidRPr="00976A55">
        <w:rPr>
          <w:rFonts w:cs="Times New Roman"/>
          <w:szCs w:val="24"/>
        </w:rPr>
        <w:t xml:space="preserve"> can be preserved for future genetic research</w:t>
      </w:r>
      <w:r w:rsidR="003D5A56" w:rsidRPr="00976A55">
        <w:rPr>
          <w:rFonts w:cs="Times New Roman"/>
          <w:szCs w:val="24"/>
        </w:rPr>
        <w:t xml:space="preserve">, upon approval of the same by the </w:t>
      </w:r>
      <w:r w:rsidRPr="00976A55">
        <w:rPr>
          <w:rFonts w:cs="Times New Roman"/>
          <w:szCs w:val="24"/>
        </w:rPr>
        <w:t>ERB.</w:t>
      </w:r>
    </w:p>
    <w:p w:rsidR="00E139F0" w:rsidRPr="00976A55" w:rsidRDefault="00FD15D5" w:rsidP="00DC3BD9">
      <w:pPr>
        <w:pStyle w:val="BodyText"/>
        <w:numPr>
          <w:ilvl w:val="0"/>
          <w:numId w:val="125"/>
        </w:numPr>
        <w:spacing w:line="276" w:lineRule="auto"/>
        <w:rPr>
          <w:rFonts w:cs="Times New Roman"/>
          <w:szCs w:val="24"/>
        </w:rPr>
      </w:pPr>
      <w:r w:rsidRPr="00976A55">
        <w:rPr>
          <w:rFonts w:cs="Times New Roman"/>
          <w:szCs w:val="24"/>
        </w:rPr>
        <w:t>I</w:t>
      </w:r>
      <w:r w:rsidR="003D5A56" w:rsidRPr="00976A55">
        <w:rPr>
          <w:rFonts w:cs="Times New Roman"/>
          <w:szCs w:val="24"/>
        </w:rPr>
        <w:t xml:space="preserve">f the investigators discover new </w:t>
      </w:r>
      <w:r w:rsidR="00B71DBE" w:rsidRPr="00976A55">
        <w:rPr>
          <w:rFonts w:cs="Times New Roman"/>
          <w:szCs w:val="24"/>
        </w:rPr>
        <w:t xml:space="preserve">gene or </w:t>
      </w:r>
      <w:r w:rsidR="002C0677" w:rsidRPr="00976A55">
        <w:rPr>
          <w:rFonts w:cs="Times New Roman"/>
          <w:szCs w:val="24"/>
        </w:rPr>
        <w:t>product during</w:t>
      </w:r>
      <w:r w:rsidRPr="00976A55">
        <w:rPr>
          <w:rFonts w:cs="Times New Roman"/>
          <w:szCs w:val="24"/>
        </w:rPr>
        <w:t xml:space="preserve"> the research, </w:t>
      </w:r>
      <w:r w:rsidR="003D5A56" w:rsidRPr="00976A55">
        <w:rPr>
          <w:rFonts w:cs="Times New Roman"/>
          <w:szCs w:val="24"/>
        </w:rPr>
        <w:t xml:space="preserve">which could be patented, it should </w:t>
      </w:r>
      <w:r w:rsidR="00DD2133" w:rsidRPr="00976A55">
        <w:rPr>
          <w:rFonts w:cs="Times New Roman"/>
          <w:szCs w:val="24"/>
        </w:rPr>
        <w:t xml:space="preserve">follow </w:t>
      </w:r>
      <w:r w:rsidR="003D5A56" w:rsidRPr="00976A55">
        <w:rPr>
          <w:rFonts w:cs="Times New Roman"/>
          <w:szCs w:val="24"/>
        </w:rPr>
        <w:t>country</w:t>
      </w:r>
      <w:r w:rsidR="0010403F">
        <w:rPr>
          <w:rFonts w:cs="Times New Roman"/>
          <w:szCs w:val="24"/>
        </w:rPr>
        <w:t xml:space="preserve"> </w:t>
      </w:r>
      <w:r w:rsidR="003D5A56" w:rsidRPr="00976A55">
        <w:rPr>
          <w:rFonts w:cs="Times New Roman"/>
          <w:szCs w:val="24"/>
        </w:rPr>
        <w:t xml:space="preserve">law/regulations and proposed mechanism in the approved proposal. </w:t>
      </w:r>
    </w:p>
    <w:p w:rsidR="00E139F0" w:rsidRPr="00976A55" w:rsidRDefault="00B71DBE" w:rsidP="00DC3BD9">
      <w:pPr>
        <w:pStyle w:val="BodyText"/>
        <w:numPr>
          <w:ilvl w:val="0"/>
          <w:numId w:val="125"/>
        </w:numPr>
        <w:spacing w:line="276" w:lineRule="auto"/>
        <w:rPr>
          <w:rFonts w:cs="Times New Roman"/>
          <w:szCs w:val="24"/>
        </w:rPr>
      </w:pPr>
      <w:r w:rsidRPr="00976A55">
        <w:rPr>
          <w:rFonts w:cs="Times New Roman"/>
          <w:szCs w:val="24"/>
        </w:rPr>
        <w:t xml:space="preserve">Steps must be taken to safeguard investigators and research participants from possible inducement or coercion when the study is </w:t>
      </w:r>
      <w:r w:rsidR="00727E51" w:rsidRPr="00976A55">
        <w:rPr>
          <w:rFonts w:cs="Times New Roman"/>
          <w:szCs w:val="24"/>
        </w:rPr>
        <w:t>sponsored</w:t>
      </w:r>
      <w:r w:rsidRPr="00976A55">
        <w:rPr>
          <w:rFonts w:cs="Times New Roman"/>
          <w:szCs w:val="24"/>
        </w:rPr>
        <w:t xml:space="preserve"> by commercial companies.</w:t>
      </w:r>
    </w:p>
    <w:p w:rsidR="00E139F0" w:rsidRPr="00976A55" w:rsidRDefault="00727E51" w:rsidP="00DC3BD9">
      <w:pPr>
        <w:pStyle w:val="BodyText"/>
        <w:numPr>
          <w:ilvl w:val="0"/>
          <w:numId w:val="125"/>
        </w:numPr>
        <w:spacing w:line="276" w:lineRule="auto"/>
        <w:rPr>
          <w:rFonts w:cs="Times New Roman"/>
          <w:szCs w:val="24"/>
        </w:rPr>
      </w:pPr>
      <w:r w:rsidRPr="00976A55">
        <w:rPr>
          <w:rFonts w:cs="Times New Roman"/>
          <w:szCs w:val="24"/>
        </w:rPr>
        <w:t>The laboratories performing genetic testing should follow standard protocols and should have a legal standing through registration.</w:t>
      </w:r>
    </w:p>
    <w:p w:rsidR="00E139F0" w:rsidRPr="00976A55" w:rsidRDefault="00970DDD" w:rsidP="00DC3BD9">
      <w:pPr>
        <w:pStyle w:val="BodyText"/>
        <w:numPr>
          <w:ilvl w:val="0"/>
          <w:numId w:val="125"/>
        </w:numPr>
        <w:spacing w:line="276" w:lineRule="auto"/>
        <w:rPr>
          <w:rFonts w:cs="Times New Roman"/>
          <w:szCs w:val="24"/>
        </w:rPr>
      </w:pPr>
      <w:r w:rsidRPr="00976A55">
        <w:rPr>
          <w:rFonts w:cs="Times New Roman"/>
          <w:szCs w:val="24"/>
        </w:rPr>
        <w:t xml:space="preserve">Extra efforts should be ensured to maintain </w:t>
      </w:r>
      <w:r w:rsidR="001908D2" w:rsidRPr="00976A55">
        <w:rPr>
          <w:rFonts w:cs="Times New Roman"/>
          <w:szCs w:val="24"/>
        </w:rPr>
        <w:t>privacy,</w:t>
      </w:r>
      <w:r w:rsidRPr="00976A55">
        <w:rPr>
          <w:rFonts w:cs="Times New Roman"/>
          <w:szCs w:val="24"/>
        </w:rPr>
        <w:t xml:space="preserve"> confidentiality of the genomic data</w:t>
      </w:r>
      <w:r w:rsidR="001908D2" w:rsidRPr="00976A55">
        <w:rPr>
          <w:rFonts w:cs="Times New Roman"/>
          <w:szCs w:val="24"/>
        </w:rPr>
        <w:t xml:space="preserve">, in addition to </w:t>
      </w:r>
      <w:proofErr w:type="spellStart"/>
      <w:r w:rsidR="001908D2" w:rsidRPr="00976A55">
        <w:rPr>
          <w:rFonts w:cs="Times New Roman"/>
          <w:szCs w:val="24"/>
        </w:rPr>
        <w:t>anonymization</w:t>
      </w:r>
      <w:proofErr w:type="spellEnd"/>
      <w:r w:rsidR="001908D2" w:rsidRPr="00976A55">
        <w:rPr>
          <w:rFonts w:cs="Times New Roman"/>
          <w:szCs w:val="24"/>
        </w:rPr>
        <w:t xml:space="preserve"> of the personnel identity.</w:t>
      </w:r>
    </w:p>
    <w:p w:rsidR="005A0425" w:rsidRPr="00976A55" w:rsidRDefault="005A0425" w:rsidP="00DC3BD9">
      <w:pPr>
        <w:pStyle w:val="BodyText"/>
        <w:spacing w:line="276" w:lineRule="auto"/>
        <w:ind w:left="270"/>
        <w:rPr>
          <w:rFonts w:cs="Times New Roman"/>
          <w:szCs w:val="24"/>
        </w:rPr>
      </w:pPr>
    </w:p>
    <w:p w:rsidR="00C149A9" w:rsidRPr="00976A55" w:rsidRDefault="001A4C02" w:rsidP="00FC00FB">
      <w:pPr>
        <w:pStyle w:val="Heading2"/>
        <w:numPr>
          <w:ilvl w:val="0"/>
          <w:numId w:val="55"/>
        </w:numPr>
        <w:spacing w:after="240" w:line="276" w:lineRule="auto"/>
        <w:ind w:hanging="450"/>
        <w:rPr>
          <w:rFonts w:cs="Times New Roman"/>
          <w:szCs w:val="24"/>
        </w:rPr>
      </w:pPr>
      <w:r>
        <w:rPr>
          <w:rFonts w:cs="Times New Roman"/>
          <w:szCs w:val="24"/>
        </w:rPr>
        <w:t xml:space="preserve"> </w:t>
      </w:r>
      <w:bookmarkStart w:id="195" w:name="_Toc101276272"/>
      <w:r w:rsidR="00587D56" w:rsidRPr="00976A55">
        <w:rPr>
          <w:rFonts w:cs="Times New Roman"/>
          <w:szCs w:val="24"/>
        </w:rPr>
        <w:t xml:space="preserve">Molecular </w:t>
      </w:r>
      <w:r w:rsidR="00113D78" w:rsidRPr="00976A55">
        <w:rPr>
          <w:rFonts w:cs="Times New Roman"/>
          <w:szCs w:val="24"/>
        </w:rPr>
        <w:t>T</w:t>
      </w:r>
      <w:r w:rsidR="00587D56" w:rsidRPr="00976A55">
        <w:rPr>
          <w:rFonts w:cs="Times New Roman"/>
          <w:szCs w:val="24"/>
        </w:rPr>
        <w:t xml:space="preserve">esting on </w:t>
      </w:r>
      <w:r w:rsidR="00113D78" w:rsidRPr="00976A55">
        <w:rPr>
          <w:rFonts w:cs="Times New Roman"/>
          <w:szCs w:val="24"/>
        </w:rPr>
        <w:t>B</w:t>
      </w:r>
      <w:r w:rsidR="00587D56" w:rsidRPr="00976A55">
        <w:rPr>
          <w:rFonts w:cs="Times New Roman"/>
          <w:szCs w:val="24"/>
        </w:rPr>
        <w:t xml:space="preserve">iological and </w:t>
      </w:r>
      <w:r w:rsidR="00113D78" w:rsidRPr="00976A55">
        <w:rPr>
          <w:rFonts w:cs="Times New Roman"/>
          <w:szCs w:val="24"/>
        </w:rPr>
        <w:t>E</w:t>
      </w:r>
      <w:r w:rsidR="00587D56" w:rsidRPr="00976A55">
        <w:rPr>
          <w:rFonts w:cs="Times New Roman"/>
          <w:szCs w:val="24"/>
        </w:rPr>
        <w:t xml:space="preserve">nvironmental </w:t>
      </w:r>
      <w:r w:rsidR="00113D78" w:rsidRPr="00976A55">
        <w:rPr>
          <w:rFonts w:cs="Times New Roman"/>
          <w:szCs w:val="24"/>
        </w:rPr>
        <w:t>S</w:t>
      </w:r>
      <w:r w:rsidR="00587D56" w:rsidRPr="00976A55">
        <w:rPr>
          <w:rFonts w:cs="Times New Roman"/>
          <w:szCs w:val="24"/>
        </w:rPr>
        <w:t xml:space="preserve">amples related to </w:t>
      </w:r>
      <w:r w:rsidR="00113D78" w:rsidRPr="00976A55">
        <w:rPr>
          <w:rFonts w:cs="Times New Roman"/>
          <w:szCs w:val="24"/>
        </w:rPr>
        <w:t>H</w:t>
      </w:r>
      <w:r w:rsidR="00587D56" w:rsidRPr="00976A55">
        <w:rPr>
          <w:rFonts w:cs="Times New Roman"/>
          <w:szCs w:val="24"/>
        </w:rPr>
        <w:t xml:space="preserve">uman </w:t>
      </w:r>
      <w:r w:rsidR="00113D78" w:rsidRPr="00976A55">
        <w:rPr>
          <w:rFonts w:cs="Times New Roman"/>
          <w:szCs w:val="24"/>
        </w:rPr>
        <w:t>H</w:t>
      </w:r>
      <w:r w:rsidR="00587D56" w:rsidRPr="00976A55">
        <w:rPr>
          <w:rFonts w:cs="Times New Roman"/>
          <w:szCs w:val="24"/>
        </w:rPr>
        <w:t>ealth</w:t>
      </w:r>
      <w:r w:rsidR="00C149A9" w:rsidRPr="00976A55">
        <w:rPr>
          <w:rFonts w:cs="Times New Roman"/>
          <w:szCs w:val="24"/>
        </w:rPr>
        <w:t>:</w:t>
      </w:r>
      <w:bookmarkEnd w:id="195"/>
    </w:p>
    <w:p w:rsidR="00525D1D" w:rsidRPr="00976A55" w:rsidRDefault="00C149A9" w:rsidP="00DC3BD9">
      <w:pPr>
        <w:pStyle w:val="BodyText"/>
        <w:spacing w:line="276" w:lineRule="auto"/>
        <w:ind w:left="450"/>
        <w:rPr>
          <w:rFonts w:cs="Times New Roman"/>
          <w:szCs w:val="24"/>
        </w:rPr>
      </w:pPr>
      <w:r w:rsidRPr="00976A55">
        <w:rPr>
          <w:rFonts w:cs="Times New Roman"/>
          <w:szCs w:val="24"/>
        </w:rPr>
        <w:t>Molecular</w:t>
      </w:r>
      <w:r w:rsidR="005B5F39" w:rsidRPr="00976A55">
        <w:rPr>
          <w:rFonts w:cs="Times New Roman"/>
          <w:szCs w:val="24"/>
        </w:rPr>
        <w:t xml:space="preserve"> studies</w:t>
      </w:r>
      <w:r w:rsidRPr="00976A55">
        <w:rPr>
          <w:rFonts w:cs="Times New Roman"/>
          <w:szCs w:val="24"/>
        </w:rPr>
        <w:t xml:space="preserve"> on micro-organism </w:t>
      </w:r>
      <w:r w:rsidR="00002E7D" w:rsidRPr="00976A55">
        <w:rPr>
          <w:rFonts w:cs="Times New Roman"/>
          <w:szCs w:val="24"/>
        </w:rPr>
        <w:t>from biological samples</w:t>
      </w:r>
      <w:r w:rsidR="00921524">
        <w:rPr>
          <w:rFonts w:cs="Times New Roman"/>
          <w:szCs w:val="24"/>
        </w:rPr>
        <w:t xml:space="preserve"> </w:t>
      </w:r>
      <w:r w:rsidR="00002E7D" w:rsidRPr="00976A55">
        <w:rPr>
          <w:rFonts w:cs="Times New Roman"/>
          <w:szCs w:val="24"/>
        </w:rPr>
        <w:t>(</w:t>
      </w:r>
      <w:r w:rsidR="00255FA1" w:rsidRPr="00976A55">
        <w:rPr>
          <w:rFonts w:cs="Times New Roman"/>
          <w:szCs w:val="24"/>
        </w:rPr>
        <w:t>body tissues, biopsy materials</w:t>
      </w:r>
      <w:r w:rsidRPr="00976A55">
        <w:rPr>
          <w:rFonts w:cs="Times New Roman"/>
          <w:szCs w:val="24"/>
        </w:rPr>
        <w:t xml:space="preserve">, body </w:t>
      </w:r>
      <w:r w:rsidR="00255FA1" w:rsidRPr="00976A55">
        <w:rPr>
          <w:rFonts w:cs="Times New Roman"/>
          <w:szCs w:val="24"/>
        </w:rPr>
        <w:t>fluids, etc</w:t>
      </w:r>
      <w:r w:rsidR="00002E7D" w:rsidRPr="00976A55">
        <w:rPr>
          <w:rFonts w:cs="Times New Roman"/>
          <w:szCs w:val="24"/>
        </w:rPr>
        <w:t>.)</w:t>
      </w:r>
      <w:r w:rsidRPr="00976A55">
        <w:rPr>
          <w:rFonts w:cs="Times New Roman"/>
          <w:szCs w:val="24"/>
        </w:rPr>
        <w:t xml:space="preserve"> related with human health </w:t>
      </w:r>
      <w:r w:rsidR="005B5F39" w:rsidRPr="00976A55">
        <w:rPr>
          <w:rFonts w:cs="Times New Roman"/>
          <w:szCs w:val="24"/>
        </w:rPr>
        <w:t>are</w:t>
      </w:r>
      <w:r w:rsidR="00921524">
        <w:rPr>
          <w:rFonts w:cs="Times New Roman"/>
          <w:szCs w:val="24"/>
        </w:rPr>
        <w:t xml:space="preserve"> </w:t>
      </w:r>
      <w:r w:rsidRPr="00976A55">
        <w:rPr>
          <w:rFonts w:cs="Times New Roman"/>
          <w:szCs w:val="24"/>
        </w:rPr>
        <w:t>included in molecular diagnosis and genomic research.</w:t>
      </w:r>
      <w:r w:rsidR="00525D1D" w:rsidRPr="00976A55">
        <w:rPr>
          <w:rFonts w:cs="Times New Roman"/>
          <w:szCs w:val="24"/>
        </w:rPr>
        <w:t xml:space="preserve"> This also includes biomarkers testing in human tissues. </w:t>
      </w:r>
    </w:p>
    <w:p w:rsidR="00255FA1" w:rsidRPr="00976A55" w:rsidRDefault="00255FA1" w:rsidP="00DC3BD9">
      <w:pPr>
        <w:pStyle w:val="BodyText"/>
        <w:spacing w:line="276" w:lineRule="auto"/>
        <w:ind w:left="450"/>
        <w:rPr>
          <w:rFonts w:cs="Times New Roman"/>
          <w:szCs w:val="24"/>
        </w:rPr>
      </w:pPr>
      <w:r w:rsidRPr="00976A55">
        <w:rPr>
          <w:rFonts w:cs="Times New Roman"/>
          <w:szCs w:val="24"/>
        </w:rPr>
        <w:t xml:space="preserve">Investigators should obtain informed consent from the prospective participants while collecting the specimens, fulfilling standard ICD requirements for further analysis using genetic tools. </w:t>
      </w:r>
    </w:p>
    <w:p w:rsidR="00255FA1" w:rsidRPr="00976A55" w:rsidRDefault="00255FA1" w:rsidP="00DC3BD9">
      <w:pPr>
        <w:pStyle w:val="BodyText"/>
        <w:spacing w:line="276" w:lineRule="auto"/>
        <w:ind w:left="450"/>
        <w:rPr>
          <w:rFonts w:cs="Times New Roman"/>
          <w:szCs w:val="24"/>
        </w:rPr>
      </w:pPr>
      <w:r w:rsidRPr="00976A55">
        <w:rPr>
          <w:rFonts w:cs="Times New Roman"/>
          <w:szCs w:val="24"/>
        </w:rPr>
        <w:t xml:space="preserve">When the </w:t>
      </w:r>
      <w:proofErr w:type="spellStart"/>
      <w:r w:rsidRPr="00976A55">
        <w:rPr>
          <w:rFonts w:cs="Times New Roman"/>
          <w:szCs w:val="24"/>
        </w:rPr>
        <w:t>anonymized</w:t>
      </w:r>
      <w:proofErr w:type="spellEnd"/>
      <w:r w:rsidRPr="00976A55">
        <w:rPr>
          <w:rFonts w:cs="Times New Roman"/>
          <w:szCs w:val="24"/>
        </w:rPr>
        <w:t xml:space="preserve"> specimens/ isolates/tissues are obtained from a repository/ hospital, without any direct/indirect linkage with the participant identification (mostly retrospective assessment specimens), there is no need to obtain individual ICD</w:t>
      </w:r>
      <w:r w:rsidR="00B32A51" w:rsidRPr="00976A55">
        <w:rPr>
          <w:rFonts w:cs="Times New Roman"/>
          <w:szCs w:val="24"/>
        </w:rPr>
        <w:t xml:space="preserve">, however </w:t>
      </w:r>
      <w:r w:rsidR="00B32A51" w:rsidRPr="00976A55">
        <w:rPr>
          <w:rFonts w:cs="Times New Roman"/>
          <w:szCs w:val="24"/>
        </w:rPr>
        <w:lastRenderedPageBreak/>
        <w:t>hospital/repository approval for using such specimens needs to be obtained before processing any specimens for study.</w:t>
      </w:r>
    </w:p>
    <w:p w:rsidR="00554C70" w:rsidRPr="00976A55" w:rsidRDefault="00554C70" w:rsidP="00DC3BD9">
      <w:pPr>
        <w:pStyle w:val="BodyText"/>
        <w:spacing w:line="276" w:lineRule="auto"/>
        <w:ind w:left="450"/>
        <w:rPr>
          <w:rFonts w:cs="Times New Roman"/>
          <w:szCs w:val="24"/>
        </w:rPr>
      </w:pPr>
    </w:p>
    <w:p w:rsidR="00D3071F" w:rsidRPr="00976A55" w:rsidRDefault="001A4C02" w:rsidP="00FC00FB">
      <w:pPr>
        <w:pStyle w:val="Heading2"/>
        <w:numPr>
          <w:ilvl w:val="0"/>
          <w:numId w:val="55"/>
        </w:numPr>
        <w:spacing w:after="240" w:line="276" w:lineRule="auto"/>
        <w:ind w:hanging="450"/>
        <w:rPr>
          <w:rFonts w:cs="Times New Roman"/>
          <w:szCs w:val="24"/>
        </w:rPr>
      </w:pPr>
      <w:bookmarkStart w:id="196" w:name="_Toc28699632"/>
      <w:r>
        <w:rPr>
          <w:rFonts w:cs="Times New Roman"/>
          <w:szCs w:val="24"/>
        </w:rPr>
        <w:t xml:space="preserve"> </w:t>
      </w:r>
      <w:bookmarkStart w:id="197" w:name="_Toc101276273"/>
      <w:r w:rsidR="00B71DBE" w:rsidRPr="00976A55">
        <w:rPr>
          <w:rFonts w:cs="Times New Roman"/>
          <w:szCs w:val="24"/>
        </w:rPr>
        <w:t>Research in Humanitarian Emergencies and</w:t>
      </w:r>
      <w:r w:rsidR="00921524">
        <w:rPr>
          <w:rFonts w:cs="Times New Roman"/>
          <w:szCs w:val="24"/>
        </w:rPr>
        <w:t xml:space="preserve"> </w:t>
      </w:r>
      <w:r w:rsidR="00B71DBE" w:rsidRPr="00976A55">
        <w:rPr>
          <w:rFonts w:cs="Times New Roman"/>
          <w:szCs w:val="24"/>
        </w:rPr>
        <w:t>Disasters</w:t>
      </w:r>
      <w:r w:rsidR="00921524">
        <w:rPr>
          <w:rFonts w:cs="Times New Roman"/>
          <w:szCs w:val="24"/>
        </w:rPr>
        <w:t xml:space="preserve"> </w:t>
      </w:r>
      <w:r w:rsidR="00B71DBE" w:rsidRPr="00976A55">
        <w:rPr>
          <w:rFonts w:cs="Times New Roman"/>
          <w:szCs w:val="24"/>
        </w:rPr>
        <w:t>Situations</w:t>
      </w:r>
      <w:bookmarkEnd w:id="196"/>
      <w:bookmarkEnd w:id="197"/>
    </w:p>
    <w:p w:rsidR="00D3071F" w:rsidRPr="00976A55" w:rsidRDefault="00B71DBE" w:rsidP="00DC3BD9">
      <w:pPr>
        <w:pStyle w:val="BodyText"/>
        <w:spacing w:line="276" w:lineRule="auto"/>
        <w:ind w:right="27"/>
        <w:rPr>
          <w:rFonts w:cs="Times New Roman"/>
          <w:szCs w:val="24"/>
        </w:rPr>
      </w:pPr>
      <w:r w:rsidRPr="00976A55">
        <w:rPr>
          <w:rFonts w:cs="Times New Roman"/>
          <w:szCs w:val="24"/>
        </w:rPr>
        <w:t>Heath</w:t>
      </w:r>
      <w:r w:rsidR="00921524">
        <w:rPr>
          <w:rFonts w:cs="Times New Roman"/>
          <w:szCs w:val="24"/>
        </w:rPr>
        <w:t xml:space="preserve"> </w:t>
      </w:r>
      <w:r w:rsidRPr="00976A55">
        <w:rPr>
          <w:rFonts w:cs="Times New Roman"/>
          <w:szCs w:val="24"/>
        </w:rPr>
        <w:t>research</w:t>
      </w:r>
      <w:r w:rsidR="00921524">
        <w:rPr>
          <w:rFonts w:cs="Times New Roman"/>
          <w:szCs w:val="24"/>
        </w:rPr>
        <w:t xml:space="preserve"> </w:t>
      </w:r>
      <w:r w:rsidRPr="00976A55">
        <w:rPr>
          <w:rFonts w:cs="Times New Roman"/>
          <w:szCs w:val="24"/>
        </w:rPr>
        <w:t>might</w:t>
      </w:r>
      <w:r w:rsidR="00921524">
        <w:rPr>
          <w:rFonts w:cs="Times New Roman"/>
          <w:szCs w:val="24"/>
        </w:rPr>
        <w:t xml:space="preserve"> </w:t>
      </w:r>
      <w:r w:rsidRPr="00976A55">
        <w:rPr>
          <w:rFonts w:cs="Times New Roman"/>
          <w:szCs w:val="24"/>
        </w:rPr>
        <w:t>be</w:t>
      </w:r>
      <w:r w:rsidR="00921524">
        <w:rPr>
          <w:rFonts w:cs="Times New Roman"/>
          <w:szCs w:val="24"/>
        </w:rPr>
        <w:t xml:space="preserve"> </w:t>
      </w:r>
      <w:r w:rsidRPr="00976A55">
        <w:rPr>
          <w:rFonts w:cs="Times New Roman"/>
          <w:szCs w:val="24"/>
        </w:rPr>
        <w:t>necessary</w:t>
      </w:r>
      <w:r w:rsidR="00921524">
        <w:rPr>
          <w:rFonts w:cs="Times New Roman"/>
          <w:szCs w:val="24"/>
        </w:rPr>
        <w:t xml:space="preserve"> </w:t>
      </w:r>
      <w:r w:rsidRPr="00976A55">
        <w:rPr>
          <w:rFonts w:cs="Times New Roman"/>
          <w:szCs w:val="24"/>
        </w:rPr>
        <w:t>in</w:t>
      </w:r>
      <w:r w:rsidR="00921524">
        <w:rPr>
          <w:rFonts w:cs="Times New Roman"/>
          <w:szCs w:val="24"/>
        </w:rPr>
        <w:t xml:space="preserve"> </w:t>
      </w:r>
      <w:r w:rsidRPr="00976A55">
        <w:rPr>
          <w:rFonts w:cs="Times New Roman"/>
          <w:szCs w:val="24"/>
        </w:rPr>
        <w:t>humanitarian</w:t>
      </w:r>
      <w:r w:rsidR="00921524">
        <w:rPr>
          <w:rFonts w:cs="Times New Roman"/>
          <w:szCs w:val="24"/>
        </w:rPr>
        <w:t xml:space="preserve"> </w:t>
      </w:r>
      <w:r w:rsidRPr="00976A55">
        <w:rPr>
          <w:rFonts w:cs="Times New Roman"/>
          <w:szCs w:val="24"/>
        </w:rPr>
        <w:t xml:space="preserve">emergencies and </w:t>
      </w:r>
      <w:r w:rsidRPr="00976A55">
        <w:rPr>
          <w:rFonts w:cs="Times New Roman"/>
          <w:spacing w:val="-3"/>
          <w:szCs w:val="24"/>
        </w:rPr>
        <w:t xml:space="preserve">disaster </w:t>
      </w:r>
      <w:r w:rsidRPr="00976A55">
        <w:rPr>
          <w:rFonts w:cs="Times New Roman"/>
          <w:szCs w:val="24"/>
        </w:rPr>
        <w:t>situations</w:t>
      </w:r>
      <w:r w:rsidR="00554C70" w:rsidRPr="00976A55">
        <w:rPr>
          <w:rFonts w:cs="Times New Roman"/>
          <w:szCs w:val="24"/>
        </w:rPr>
        <w:t>,</w:t>
      </w:r>
      <w:r w:rsidRPr="00976A55">
        <w:rPr>
          <w:rFonts w:cs="Times New Roman"/>
          <w:szCs w:val="24"/>
        </w:rPr>
        <w:t xml:space="preserve"> to </w:t>
      </w:r>
      <w:r w:rsidR="00554C70" w:rsidRPr="00976A55">
        <w:rPr>
          <w:rFonts w:cs="Times New Roman"/>
          <w:szCs w:val="24"/>
        </w:rPr>
        <w:t>collect</w:t>
      </w:r>
      <w:r w:rsidR="00113D78" w:rsidRPr="00976A55">
        <w:rPr>
          <w:rFonts w:cs="Times New Roman"/>
          <w:szCs w:val="24"/>
        </w:rPr>
        <w:t>,</w:t>
      </w:r>
      <w:r w:rsidR="00554C70" w:rsidRPr="00976A55">
        <w:rPr>
          <w:rFonts w:cs="Times New Roman"/>
          <w:szCs w:val="24"/>
        </w:rPr>
        <w:t xml:space="preserve"> analyze and recommend scientific evidence-based </w:t>
      </w:r>
      <w:r w:rsidRPr="00976A55">
        <w:rPr>
          <w:rFonts w:cs="Times New Roman"/>
          <w:szCs w:val="24"/>
        </w:rPr>
        <w:t xml:space="preserve">health response </w:t>
      </w:r>
      <w:r w:rsidR="00554C70" w:rsidRPr="00976A55">
        <w:rPr>
          <w:rFonts w:cs="Times New Roman"/>
          <w:szCs w:val="24"/>
        </w:rPr>
        <w:t>in a timely manner</w:t>
      </w:r>
      <w:r w:rsidRPr="00976A55">
        <w:rPr>
          <w:rFonts w:cs="Times New Roman"/>
          <w:szCs w:val="24"/>
        </w:rPr>
        <w:t>. In such</w:t>
      </w:r>
      <w:r w:rsidR="00921524">
        <w:rPr>
          <w:rFonts w:cs="Times New Roman"/>
          <w:szCs w:val="24"/>
        </w:rPr>
        <w:t xml:space="preserve"> </w:t>
      </w:r>
      <w:r w:rsidRPr="00976A55">
        <w:rPr>
          <w:rFonts w:cs="Times New Roman"/>
          <w:szCs w:val="24"/>
        </w:rPr>
        <w:t>circumstances,</w:t>
      </w:r>
      <w:r w:rsidR="00921524">
        <w:rPr>
          <w:rFonts w:cs="Times New Roman"/>
          <w:szCs w:val="24"/>
        </w:rPr>
        <w:t xml:space="preserve"> </w:t>
      </w:r>
      <w:r w:rsidR="00554C70" w:rsidRPr="00976A55">
        <w:rPr>
          <w:rFonts w:cs="Times New Roman"/>
          <w:szCs w:val="24"/>
        </w:rPr>
        <w:t xml:space="preserve">utmost care must be taken to protect/minimize </w:t>
      </w:r>
      <w:r w:rsidR="00DD2133" w:rsidRPr="00976A55">
        <w:rPr>
          <w:rFonts w:cs="Times New Roman"/>
          <w:szCs w:val="24"/>
        </w:rPr>
        <w:t xml:space="preserve">harm to </w:t>
      </w:r>
      <w:r w:rsidRPr="00976A55">
        <w:rPr>
          <w:rFonts w:cs="Times New Roman"/>
          <w:szCs w:val="24"/>
        </w:rPr>
        <w:t>vulnerab</w:t>
      </w:r>
      <w:r w:rsidR="00554C70" w:rsidRPr="00976A55">
        <w:rPr>
          <w:rFonts w:cs="Times New Roman"/>
          <w:szCs w:val="24"/>
        </w:rPr>
        <w:t xml:space="preserve">le </w:t>
      </w:r>
      <w:r w:rsidRPr="00976A55">
        <w:rPr>
          <w:rFonts w:cs="Times New Roman"/>
          <w:szCs w:val="24"/>
        </w:rPr>
        <w:t>participants</w:t>
      </w:r>
      <w:r w:rsidR="00576AC0" w:rsidRPr="00976A55">
        <w:rPr>
          <w:rFonts w:cs="Times New Roman"/>
          <w:szCs w:val="24"/>
        </w:rPr>
        <w:t>, and in the ethical review processes</w:t>
      </w:r>
      <w:r w:rsidRPr="00976A55">
        <w:rPr>
          <w:rFonts w:cs="Times New Roman"/>
          <w:szCs w:val="24"/>
        </w:rPr>
        <w:t xml:space="preserve">. Designing health research in </w:t>
      </w:r>
      <w:r w:rsidRPr="00976A55">
        <w:rPr>
          <w:rFonts w:cs="Times New Roman"/>
          <w:spacing w:val="-3"/>
          <w:szCs w:val="24"/>
        </w:rPr>
        <w:t xml:space="preserve">such </w:t>
      </w:r>
      <w:r w:rsidRPr="00976A55">
        <w:rPr>
          <w:rFonts w:cs="Times New Roman"/>
          <w:szCs w:val="24"/>
        </w:rPr>
        <w:t xml:space="preserve">situation is becoming </w:t>
      </w:r>
      <w:r w:rsidR="00DD2133" w:rsidRPr="00976A55">
        <w:rPr>
          <w:rFonts w:cs="Times New Roman"/>
          <w:szCs w:val="24"/>
        </w:rPr>
        <w:t xml:space="preserve">a </w:t>
      </w:r>
      <w:r w:rsidRPr="00976A55">
        <w:rPr>
          <w:rFonts w:cs="Times New Roman"/>
          <w:szCs w:val="24"/>
        </w:rPr>
        <w:t>challenge because of rapidly evolving ethical uncertainties</w:t>
      </w:r>
      <w:r w:rsidR="00945E73" w:rsidRPr="00976A55">
        <w:rPr>
          <w:rFonts w:cs="Times New Roman"/>
          <w:szCs w:val="24"/>
        </w:rPr>
        <w:t xml:space="preserve"> and the role of </w:t>
      </w:r>
      <w:r w:rsidRPr="00976A55">
        <w:rPr>
          <w:rFonts w:cs="Times New Roman"/>
          <w:szCs w:val="24"/>
        </w:rPr>
        <w:t xml:space="preserve">ERB is very critical </w:t>
      </w:r>
      <w:r w:rsidR="00945E73" w:rsidRPr="00976A55">
        <w:rPr>
          <w:rFonts w:cs="Times New Roman"/>
          <w:szCs w:val="24"/>
        </w:rPr>
        <w:t>for fast-tracking/</w:t>
      </w:r>
      <w:r w:rsidRPr="00976A55">
        <w:rPr>
          <w:rFonts w:cs="Times New Roman"/>
          <w:szCs w:val="24"/>
        </w:rPr>
        <w:t>expedit</w:t>
      </w:r>
      <w:r w:rsidR="00945E73" w:rsidRPr="00976A55">
        <w:rPr>
          <w:rFonts w:cs="Times New Roman"/>
          <w:szCs w:val="24"/>
        </w:rPr>
        <w:t>ing</w:t>
      </w:r>
      <w:r w:rsidRPr="00976A55">
        <w:rPr>
          <w:rFonts w:cs="Times New Roman"/>
          <w:szCs w:val="24"/>
        </w:rPr>
        <w:t xml:space="preserve"> review</w:t>
      </w:r>
      <w:r w:rsidRPr="00976A55">
        <w:rPr>
          <w:rFonts w:cs="Times New Roman"/>
          <w:spacing w:val="-3"/>
          <w:szCs w:val="24"/>
        </w:rPr>
        <w:t xml:space="preserve"> process</w:t>
      </w:r>
      <w:r w:rsidR="00945E73" w:rsidRPr="00976A55">
        <w:rPr>
          <w:rFonts w:cs="Times New Roman"/>
          <w:spacing w:val="-3"/>
          <w:szCs w:val="24"/>
        </w:rPr>
        <w:t xml:space="preserve">, while ensuring that the research protects the vulnerable participants and does not </w:t>
      </w:r>
      <w:r w:rsidR="00D93D45" w:rsidRPr="00976A55">
        <w:rPr>
          <w:rFonts w:cs="Times New Roman"/>
          <w:spacing w:val="-3"/>
          <w:szCs w:val="24"/>
        </w:rPr>
        <w:t>violate</w:t>
      </w:r>
      <w:r w:rsidR="00945E73" w:rsidRPr="00976A55">
        <w:rPr>
          <w:rFonts w:cs="Times New Roman"/>
          <w:spacing w:val="-3"/>
          <w:szCs w:val="24"/>
        </w:rPr>
        <w:t xml:space="preserve"> the ethical norms and standards</w:t>
      </w:r>
      <w:r w:rsidRPr="00976A55">
        <w:rPr>
          <w:rFonts w:cs="Times New Roman"/>
          <w:spacing w:val="-3"/>
          <w:szCs w:val="24"/>
        </w:rPr>
        <w:t>.</w:t>
      </w:r>
      <w:r w:rsidR="00921524">
        <w:rPr>
          <w:rFonts w:cs="Times New Roman"/>
          <w:spacing w:val="-3"/>
          <w:szCs w:val="24"/>
        </w:rPr>
        <w:t xml:space="preserve"> </w:t>
      </w:r>
      <w:r w:rsidRPr="00976A55">
        <w:rPr>
          <w:rFonts w:cs="Times New Roman"/>
          <w:szCs w:val="24"/>
        </w:rPr>
        <w:t>ERB</w:t>
      </w:r>
      <w:r w:rsidR="00921524">
        <w:rPr>
          <w:rFonts w:cs="Times New Roman"/>
          <w:szCs w:val="24"/>
        </w:rPr>
        <w:t xml:space="preserve"> </w:t>
      </w:r>
      <w:r w:rsidRPr="00976A55">
        <w:rPr>
          <w:rFonts w:cs="Times New Roman"/>
          <w:szCs w:val="24"/>
        </w:rPr>
        <w:t>must</w:t>
      </w:r>
      <w:r w:rsidR="00921524">
        <w:rPr>
          <w:rFonts w:cs="Times New Roman"/>
          <w:szCs w:val="24"/>
        </w:rPr>
        <w:t xml:space="preserve"> </w:t>
      </w:r>
      <w:r w:rsidRPr="00976A55">
        <w:rPr>
          <w:rFonts w:cs="Times New Roman"/>
          <w:szCs w:val="24"/>
        </w:rPr>
        <w:t>determine</w:t>
      </w:r>
      <w:r w:rsidR="00921524">
        <w:rPr>
          <w:rFonts w:cs="Times New Roman"/>
          <w:szCs w:val="24"/>
        </w:rPr>
        <w:t xml:space="preserve"> </w:t>
      </w:r>
      <w:r w:rsidRPr="00976A55">
        <w:rPr>
          <w:rFonts w:cs="Times New Roman"/>
          <w:spacing w:val="-3"/>
          <w:szCs w:val="24"/>
        </w:rPr>
        <w:t xml:space="preserve">who </w:t>
      </w:r>
      <w:r w:rsidRPr="00976A55">
        <w:rPr>
          <w:rFonts w:cs="Times New Roman"/>
          <w:szCs w:val="24"/>
        </w:rPr>
        <w:t>could be an acceptable LAR in the absence of intended LAR. Participant</w:t>
      </w:r>
      <w:r w:rsidR="00D93D45" w:rsidRPr="00976A55">
        <w:rPr>
          <w:rFonts w:cs="Times New Roman"/>
          <w:szCs w:val="24"/>
        </w:rPr>
        <w:t>s</w:t>
      </w:r>
      <w:r w:rsidRPr="00976A55">
        <w:rPr>
          <w:rFonts w:cs="Times New Roman"/>
          <w:szCs w:val="24"/>
        </w:rPr>
        <w:t>’</w:t>
      </w:r>
      <w:r w:rsidR="00921524">
        <w:rPr>
          <w:rFonts w:cs="Times New Roman"/>
          <w:szCs w:val="24"/>
        </w:rPr>
        <w:t xml:space="preserve"> </w:t>
      </w:r>
      <w:r w:rsidR="00945E73" w:rsidRPr="00976A55">
        <w:rPr>
          <w:rFonts w:cs="Times New Roman"/>
          <w:szCs w:val="24"/>
        </w:rPr>
        <w:t>decision-making</w:t>
      </w:r>
      <w:r w:rsidR="00921524">
        <w:rPr>
          <w:rFonts w:cs="Times New Roman"/>
          <w:szCs w:val="24"/>
        </w:rPr>
        <w:t xml:space="preserve"> </w:t>
      </w:r>
      <w:r w:rsidRPr="00976A55">
        <w:rPr>
          <w:rFonts w:cs="Times New Roman"/>
          <w:szCs w:val="24"/>
        </w:rPr>
        <w:t>capacity</w:t>
      </w:r>
      <w:r w:rsidR="00921524">
        <w:rPr>
          <w:rFonts w:cs="Times New Roman"/>
          <w:szCs w:val="24"/>
        </w:rPr>
        <w:t xml:space="preserve"> </w:t>
      </w:r>
      <w:r w:rsidRPr="00976A55">
        <w:rPr>
          <w:rFonts w:cs="Times New Roman"/>
          <w:szCs w:val="24"/>
        </w:rPr>
        <w:t>might</w:t>
      </w:r>
      <w:r w:rsidR="00921524">
        <w:rPr>
          <w:rFonts w:cs="Times New Roman"/>
          <w:szCs w:val="24"/>
        </w:rPr>
        <w:t xml:space="preserve"> </w:t>
      </w:r>
      <w:r w:rsidRPr="00976A55">
        <w:rPr>
          <w:rFonts w:cs="Times New Roman"/>
          <w:szCs w:val="24"/>
        </w:rPr>
        <w:t>be</w:t>
      </w:r>
      <w:r w:rsidR="00921524">
        <w:rPr>
          <w:rFonts w:cs="Times New Roman"/>
          <w:szCs w:val="24"/>
        </w:rPr>
        <w:t xml:space="preserve"> </w:t>
      </w:r>
      <w:r w:rsidRPr="00976A55">
        <w:rPr>
          <w:rFonts w:cs="Times New Roman"/>
          <w:szCs w:val="24"/>
        </w:rPr>
        <w:t>so low</w:t>
      </w:r>
      <w:r w:rsidR="00921524">
        <w:rPr>
          <w:rFonts w:cs="Times New Roman"/>
          <w:szCs w:val="24"/>
        </w:rPr>
        <w:t xml:space="preserve"> </w:t>
      </w:r>
      <w:r w:rsidRPr="00976A55">
        <w:rPr>
          <w:rFonts w:cs="Times New Roman"/>
          <w:szCs w:val="24"/>
        </w:rPr>
        <w:t>(they</w:t>
      </w:r>
      <w:r w:rsidR="00921524">
        <w:rPr>
          <w:rFonts w:cs="Times New Roman"/>
          <w:szCs w:val="24"/>
        </w:rPr>
        <w:t xml:space="preserve"> </w:t>
      </w:r>
      <w:r w:rsidRPr="00976A55">
        <w:rPr>
          <w:rFonts w:cs="Times New Roman"/>
          <w:szCs w:val="24"/>
        </w:rPr>
        <w:t>might be</w:t>
      </w:r>
      <w:r w:rsidR="00921524">
        <w:rPr>
          <w:rFonts w:cs="Times New Roman"/>
          <w:szCs w:val="24"/>
        </w:rPr>
        <w:t xml:space="preserve"> </w:t>
      </w:r>
      <w:r w:rsidRPr="00976A55">
        <w:rPr>
          <w:rFonts w:cs="Times New Roman"/>
          <w:szCs w:val="24"/>
        </w:rPr>
        <w:t>under</w:t>
      </w:r>
      <w:r w:rsidR="00921524">
        <w:rPr>
          <w:rFonts w:cs="Times New Roman"/>
          <w:szCs w:val="24"/>
        </w:rPr>
        <w:t xml:space="preserve"> </w:t>
      </w:r>
      <w:r w:rsidRPr="00976A55">
        <w:rPr>
          <w:rFonts w:cs="Times New Roman"/>
          <w:szCs w:val="24"/>
        </w:rPr>
        <w:t>traumatized</w:t>
      </w:r>
      <w:r w:rsidR="00921524">
        <w:rPr>
          <w:rFonts w:cs="Times New Roman"/>
          <w:szCs w:val="24"/>
        </w:rPr>
        <w:t xml:space="preserve"> </w:t>
      </w:r>
      <w:r w:rsidRPr="00976A55">
        <w:rPr>
          <w:rFonts w:cs="Times New Roman"/>
          <w:szCs w:val="24"/>
        </w:rPr>
        <w:t>conditions) that</w:t>
      </w:r>
      <w:r w:rsidR="00921524">
        <w:rPr>
          <w:rFonts w:cs="Times New Roman"/>
          <w:szCs w:val="24"/>
        </w:rPr>
        <w:t xml:space="preserve"> </w:t>
      </w:r>
      <w:r w:rsidRPr="00976A55">
        <w:rPr>
          <w:rFonts w:cs="Times New Roman"/>
          <w:szCs w:val="24"/>
        </w:rPr>
        <w:t>they</w:t>
      </w:r>
      <w:r w:rsidR="00921524">
        <w:rPr>
          <w:rFonts w:cs="Times New Roman"/>
          <w:szCs w:val="24"/>
        </w:rPr>
        <w:t xml:space="preserve"> </w:t>
      </w:r>
      <w:r w:rsidRPr="00976A55">
        <w:rPr>
          <w:rFonts w:cs="Times New Roman"/>
          <w:szCs w:val="24"/>
        </w:rPr>
        <w:t>are unable</w:t>
      </w:r>
      <w:r w:rsidR="00921524">
        <w:rPr>
          <w:rFonts w:cs="Times New Roman"/>
          <w:szCs w:val="24"/>
        </w:rPr>
        <w:t xml:space="preserve"> </w:t>
      </w:r>
      <w:r w:rsidRPr="00976A55">
        <w:rPr>
          <w:rFonts w:cs="Times New Roman"/>
          <w:szCs w:val="24"/>
        </w:rPr>
        <w:t>to</w:t>
      </w:r>
      <w:r w:rsidR="00921524">
        <w:rPr>
          <w:rFonts w:cs="Times New Roman"/>
          <w:szCs w:val="24"/>
        </w:rPr>
        <w:t xml:space="preserve"> </w:t>
      </w:r>
      <w:r w:rsidRPr="00976A55">
        <w:rPr>
          <w:rFonts w:cs="Times New Roman"/>
          <w:szCs w:val="24"/>
        </w:rPr>
        <w:t>figure</w:t>
      </w:r>
      <w:r w:rsidR="00921524">
        <w:rPr>
          <w:rFonts w:cs="Times New Roman"/>
          <w:szCs w:val="24"/>
        </w:rPr>
        <w:t xml:space="preserve"> </w:t>
      </w:r>
      <w:r w:rsidRPr="00976A55">
        <w:rPr>
          <w:rFonts w:cs="Times New Roman"/>
          <w:szCs w:val="24"/>
        </w:rPr>
        <w:t xml:space="preserve">out </w:t>
      </w:r>
      <w:r w:rsidR="00C9014C" w:rsidRPr="00976A55">
        <w:rPr>
          <w:rFonts w:cs="Times New Roman"/>
          <w:szCs w:val="24"/>
        </w:rPr>
        <w:t xml:space="preserve">the difference </w:t>
      </w:r>
      <w:r w:rsidRPr="00976A55">
        <w:rPr>
          <w:rFonts w:cs="Times New Roman"/>
          <w:szCs w:val="24"/>
        </w:rPr>
        <w:t xml:space="preserve">between </w:t>
      </w:r>
      <w:r w:rsidR="00945E73" w:rsidRPr="00976A55">
        <w:rPr>
          <w:rFonts w:cs="Times New Roman"/>
          <w:szCs w:val="24"/>
        </w:rPr>
        <w:t xml:space="preserve">benefits in the forms of </w:t>
      </w:r>
      <w:r w:rsidRPr="00976A55">
        <w:rPr>
          <w:rFonts w:cs="Times New Roman"/>
          <w:szCs w:val="24"/>
        </w:rPr>
        <w:t>reliefs offered</w:t>
      </w:r>
      <w:r w:rsidR="00945E73" w:rsidRPr="00976A55">
        <w:rPr>
          <w:rFonts w:cs="Times New Roman"/>
          <w:szCs w:val="24"/>
        </w:rPr>
        <w:t xml:space="preserve"> </w:t>
      </w:r>
      <w:proofErr w:type="spellStart"/>
      <w:r w:rsidR="00945E73" w:rsidRPr="00976A55">
        <w:rPr>
          <w:rFonts w:cs="Times New Roman"/>
          <w:szCs w:val="24"/>
        </w:rPr>
        <w:t>Vs</w:t>
      </w:r>
      <w:proofErr w:type="spellEnd"/>
      <w:r w:rsidR="00945E73" w:rsidRPr="00976A55">
        <w:rPr>
          <w:rFonts w:cs="Times New Roman"/>
          <w:szCs w:val="24"/>
        </w:rPr>
        <w:t xml:space="preserve"> autonomy, justice</w:t>
      </w:r>
      <w:r w:rsidRPr="00976A55">
        <w:rPr>
          <w:rFonts w:cs="Times New Roman"/>
          <w:szCs w:val="24"/>
        </w:rPr>
        <w:t xml:space="preserve"> and </w:t>
      </w:r>
      <w:r w:rsidR="00945E73" w:rsidRPr="00976A55">
        <w:rPr>
          <w:rFonts w:cs="Times New Roman"/>
          <w:szCs w:val="24"/>
        </w:rPr>
        <w:t>non-maleficence as participant</w:t>
      </w:r>
      <w:r w:rsidR="00C9014C" w:rsidRPr="00976A55">
        <w:rPr>
          <w:rFonts w:cs="Times New Roman"/>
          <w:szCs w:val="24"/>
        </w:rPr>
        <w:t>s</w:t>
      </w:r>
      <w:r w:rsidR="00945E73" w:rsidRPr="00976A55">
        <w:rPr>
          <w:rFonts w:cs="Times New Roman"/>
          <w:szCs w:val="24"/>
        </w:rPr>
        <w:t xml:space="preserve"> of the </w:t>
      </w:r>
      <w:r w:rsidRPr="00976A55">
        <w:rPr>
          <w:rFonts w:cs="Times New Roman"/>
          <w:szCs w:val="24"/>
        </w:rPr>
        <w:t xml:space="preserve">research. Researchers must explain this </w:t>
      </w:r>
      <w:r w:rsidR="00983E87" w:rsidRPr="00976A55">
        <w:rPr>
          <w:rFonts w:cs="Times New Roman"/>
          <w:szCs w:val="24"/>
        </w:rPr>
        <w:t>while taking</w:t>
      </w:r>
      <w:r w:rsidRPr="00976A55">
        <w:rPr>
          <w:rFonts w:cs="Times New Roman"/>
          <w:szCs w:val="24"/>
        </w:rPr>
        <w:t xml:space="preserve"> informed consent and provide additional protections (</w:t>
      </w:r>
      <w:r w:rsidR="00983E87" w:rsidRPr="00976A55">
        <w:rPr>
          <w:rFonts w:cs="Times New Roman"/>
          <w:szCs w:val="24"/>
        </w:rPr>
        <w:t>counseling</w:t>
      </w:r>
      <w:r w:rsidRPr="00976A55">
        <w:rPr>
          <w:rFonts w:cs="Times New Roman"/>
          <w:szCs w:val="24"/>
        </w:rPr>
        <w:t xml:space="preserve">, psychological help, medical advice, etc.) </w:t>
      </w:r>
      <w:r w:rsidR="00945E73" w:rsidRPr="00976A55">
        <w:rPr>
          <w:rFonts w:cs="Times New Roman"/>
          <w:szCs w:val="24"/>
        </w:rPr>
        <w:t>to</w:t>
      </w:r>
      <w:r w:rsidRPr="00976A55">
        <w:rPr>
          <w:rFonts w:cs="Times New Roman"/>
          <w:szCs w:val="24"/>
        </w:rPr>
        <w:t xml:space="preserve"> research participants because of their vulnerability. For children with</w:t>
      </w:r>
      <w:r w:rsidR="00804A23">
        <w:rPr>
          <w:rFonts w:cs="Times New Roman"/>
          <w:szCs w:val="24"/>
        </w:rPr>
        <w:t xml:space="preserve"> </w:t>
      </w:r>
      <w:r w:rsidRPr="00976A55">
        <w:rPr>
          <w:rFonts w:cs="Times New Roman"/>
          <w:szCs w:val="24"/>
        </w:rPr>
        <w:t>untraceable or</w:t>
      </w:r>
      <w:r w:rsidR="00804A23">
        <w:rPr>
          <w:rFonts w:cs="Times New Roman"/>
          <w:szCs w:val="24"/>
        </w:rPr>
        <w:t xml:space="preserve"> </w:t>
      </w:r>
      <w:r w:rsidRPr="00976A55">
        <w:rPr>
          <w:rFonts w:cs="Times New Roman"/>
          <w:szCs w:val="24"/>
        </w:rPr>
        <w:t>deceased relatives, the consent must be obtained</w:t>
      </w:r>
      <w:r w:rsidR="00804A23">
        <w:rPr>
          <w:rFonts w:cs="Times New Roman"/>
          <w:szCs w:val="24"/>
        </w:rPr>
        <w:t xml:space="preserve"> </w:t>
      </w:r>
      <w:r w:rsidRPr="00976A55">
        <w:rPr>
          <w:rFonts w:cs="Times New Roman"/>
          <w:szCs w:val="24"/>
        </w:rPr>
        <w:t>from an</w:t>
      </w:r>
      <w:r w:rsidR="00804A23">
        <w:rPr>
          <w:rFonts w:cs="Times New Roman"/>
          <w:szCs w:val="24"/>
        </w:rPr>
        <w:t xml:space="preserve"> </w:t>
      </w:r>
      <w:r w:rsidRPr="00976A55">
        <w:rPr>
          <w:rFonts w:cs="Times New Roman"/>
          <w:szCs w:val="24"/>
        </w:rPr>
        <w:t>individual</w:t>
      </w:r>
      <w:r w:rsidR="00945E73" w:rsidRPr="00976A55">
        <w:rPr>
          <w:rFonts w:cs="Times New Roman"/>
          <w:szCs w:val="24"/>
        </w:rPr>
        <w:t xml:space="preserve"> from the same community, who could represent the parents and </w:t>
      </w:r>
      <w:r w:rsidR="008F218F" w:rsidRPr="00976A55">
        <w:rPr>
          <w:rFonts w:cs="Times New Roman"/>
          <w:szCs w:val="24"/>
        </w:rPr>
        <w:t xml:space="preserve">is </w:t>
      </w:r>
      <w:r w:rsidRPr="00976A55">
        <w:rPr>
          <w:rFonts w:cs="Times New Roman"/>
          <w:szCs w:val="24"/>
        </w:rPr>
        <w:t>not</w:t>
      </w:r>
      <w:r w:rsidR="008F218F" w:rsidRPr="00976A55">
        <w:rPr>
          <w:rFonts w:cs="Times New Roman"/>
          <w:szCs w:val="24"/>
        </w:rPr>
        <w:t xml:space="preserve"> a</w:t>
      </w:r>
      <w:r w:rsidRPr="00976A55">
        <w:rPr>
          <w:rFonts w:cs="Times New Roman"/>
          <w:szCs w:val="24"/>
        </w:rPr>
        <w:t xml:space="preserve"> part</w:t>
      </w:r>
      <w:r w:rsidR="00804A23">
        <w:rPr>
          <w:rFonts w:cs="Times New Roman"/>
          <w:szCs w:val="24"/>
        </w:rPr>
        <w:t xml:space="preserve"> </w:t>
      </w:r>
      <w:r w:rsidRPr="00976A55">
        <w:rPr>
          <w:rFonts w:cs="Times New Roman"/>
          <w:szCs w:val="24"/>
        </w:rPr>
        <w:t>of the study team. If investigators may need to waive the consent or get the consent from the participants at a later stage when community comes out of panic stage or the situation allows,</w:t>
      </w:r>
      <w:r w:rsidR="00804A23">
        <w:rPr>
          <w:rFonts w:cs="Times New Roman"/>
          <w:szCs w:val="24"/>
        </w:rPr>
        <w:t xml:space="preserve"> </w:t>
      </w:r>
      <w:r w:rsidRPr="00976A55">
        <w:rPr>
          <w:rFonts w:cs="Times New Roman"/>
          <w:szCs w:val="24"/>
        </w:rPr>
        <w:t>he/she must have to provide its justification and obtain prior approval from ERB</w:t>
      </w:r>
      <w:r w:rsidR="00945E73" w:rsidRPr="00976A55">
        <w:rPr>
          <w:rFonts w:cs="Times New Roman"/>
          <w:szCs w:val="24"/>
        </w:rPr>
        <w:t xml:space="preserve"> for obtaining gate keeper consent</w:t>
      </w:r>
      <w:r w:rsidR="00804A23">
        <w:rPr>
          <w:rFonts w:cs="Times New Roman"/>
          <w:szCs w:val="24"/>
        </w:rPr>
        <w:t xml:space="preserve"> </w:t>
      </w:r>
      <w:r w:rsidR="00945E73" w:rsidRPr="00976A55">
        <w:rPr>
          <w:rFonts w:cs="Times New Roman"/>
          <w:szCs w:val="24"/>
        </w:rPr>
        <w:t>and individual consent at a later stage</w:t>
      </w:r>
      <w:r w:rsidRPr="00976A55">
        <w:rPr>
          <w:rFonts w:cs="Times New Roman"/>
          <w:szCs w:val="24"/>
        </w:rPr>
        <w:t>. Roles of investigators, volunteer workers</w:t>
      </w:r>
      <w:r w:rsidR="00804A23">
        <w:rPr>
          <w:rFonts w:cs="Times New Roman"/>
          <w:szCs w:val="24"/>
        </w:rPr>
        <w:t xml:space="preserve"> </w:t>
      </w:r>
      <w:r w:rsidRPr="00976A55">
        <w:rPr>
          <w:rFonts w:cs="Times New Roman"/>
          <w:szCs w:val="24"/>
        </w:rPr>
        <w:t xml:space="preserve">and caregivers should be clarified, and potential </w:t>
      </w:r>
      <w:proofErr w:type="spellStart"/>
      <w:r w:rsidRPr="00976A55">
        <w:rPr>
          <w:rFonts w:cs="Times New Roman"/>
          <w:szCs w:val="24"/>
        </w:rPr>
        <w:t>CoI</w:t>
      </w:r>
      <w:proofErr w:type="spellEnd"/>
      <w:r w:rsidRPr="00976A55">
        <w:rPr>
          <w:rFonts w:cs="Times New Roman"/>
          <w:szCs w:val="24"/>
        </w:rPr>
        <w:t xml:space="preserve"> must be declared</w:t>
      </w:r>
      <w:r w:rsidR="00945E73" w:rsidRPr="00976A55">
        <w:rPr>
          <w:rFonts w:cs="Times New Roman"/>
          <w:szCs w:val="24"/>
        </w:rPr>
        <w:t>,</w:t>
      </w:r>
      <w:r w:rsidRPr="00976A55">
        <w:rPr>
          <w:rFonts w:cs="Times New Roman"/>
          <w:szCs w:val="24"/>
        </w:rPr>
        <w:t xml:space="preserve"> if any.</w:t>
      </w:r>
    </w:p>
    <w:p w:rsidR="00D9763A" w:rsidRPr="00976A55" w:rsidRDefault="00D9763A"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rPr>
          <w:rFonts w:cs="Times New Roman"/>
          <w:szCs w:val="24"/>
        </w:rPr>
      </w:pPr>
      <w:r w:rsidRPr="00976A55">
        <w:rPr>
          <w:rFonts w:cs="Times New Roman"/>
          <w:szCs w:val="24"/>
        </w:rPr>
        <w:t>Investigators should consider fair selection of participants. There should</w:t>
      </w:r>
      <w:r w:rsidR="00804A23">
        <w:rPr>
          <w:rFonts w:cs="Times New Roman"/>
          <w:szCs w:val="24"/>
        </w:rPr>
        <w:t xml:space="preserve"> </w:t>
      </w:r>
      <w:r w:rsidRPr="00976A55">
        <w:rPr>
          <w:rFonts w:cs="Times New Roman"/>
          <w:szCs w:val="24"/>
        </w:rPr>
        <w:t>not</w:t>
      </w:r>
      <w:r w:rsidR="00804A23">
        <w:rPr>
          <w:rFonts w:cs="Times New Roman"/>
          <w:szCs w:val="24"/>
        </w:rPr>
        <w:t xml:space="preserve"> </w:t>
      </w:r>
      <w:r w:rsidRPr="00976A55">
        <w:rPr>
          <w:rFonts w:cs="Times New Roman"/>
          <w:szCs w:val="24"/>
        </w:rPr>
        <w:t>be</w:t>
      </w:r>
      <w:r w:rsidR="00804A23">
        <w:rPr>
          <w:rFonts w:cs="Times New Roman"/>
          <w:szCs w:val="24"/>
        </w:rPr>
        <w:t xml:space="preserve"> </w:t>
      </w:r>
      <w:r w:rsidRPr="00976A55">
        <w:rPr>
          <w:rFonts w:cs="Times New Roman"/>
          <w:szCs w:val="24"/>
        </w:rPr>
        <w:t>over-sampl</w:t>
      </w:r>
      <w:r w:rsidR="00983E87" w:rsidRPr="00976A55">
        <w:rPr>
          <w:rFonts w:cs="Times New Roman"/>
          <w:szCs w:val="24"/>
        </w:rPr>
        <w:t>ing</w:t>
      </w:r>
      <w:r w:rsidRPr="00976A55">
        <w:rPr>
          <w:rFonts w:cs="Times New Roman"/>
          <w:szCs w:val="24"/>
        </w:rPr>
        <w:t>,</w:t>
      </w:r>
      <w:r w:rsidR="00804A23">
        <w:rPr>
          <w:rFonts w:cs="Times New Roman"/>
          <w:szCs w:val="24"/>
        </w:rPr>
        <w:t xml:space="preserve"> </w:t>
      </w:r>
      <w:r w:rsidRPr="00976A55">
        <w:rPr>
          <w:rFonts w:cs="Times New Roman"/>
          <w:szCs w:val="24"/>
        </w:rPr>
        <w:t>especially</w:t>
      </w:r>
      <w:r w:rsidR="00804A23">
        <w:rPr>
          <w:rFonts w:cs="Times New Roman"/>
          <w:szCs w:val="24"/>
        </w:rPr>
        <w:t xml:space="preserve"> </w:t>
      </w:r>
      <w:r w:rsidRPr="00976A55">
        <w:rPr>
          <w:rFonts w:cs="Times New Roman"/>
          <w:szCs w:val="24"/>
        </w:rPr>
        <w:t>from</w:t>
      </w:r>
      <w:r w:rsidR="00804A23">
        <w:rPr>
          <w:rFonts w:cs="Times New Roman"/>
          <w:szCs w:val="24"/>
        </w:rPr>
        <w:t xml:space="preserve"> </w:t>
      </w:r>
      <w:r w:rsidRPr="00976A55">
        <w:rPr>
          <w:rFonts w:cs="Times New Roman"/>
          <w:szCs w:val="24"/>
        </w:rPr>
        <w:t>vulnerable</w:t>
      </w:r>
      <w:r w:rsidR="00804A23">
        <w:rPr>
          <w:rFonts w:cs="Times New Roman"/>
          <w:szCs w:val="24"/>
        </w:rPr>
        <w:t xml:space="preserve"> </w:t>
      </w:r>
      <w:r w:rsidRPr="00976A55">
        <w:rPr>
          <w:rFonts w:cs="Times New Roman"/>
          <w:szCs w:val="24"/>
        </w:rPr>
        <w:t>segments</w:t>
      </w:r>
      <w:r w:rsidR="00804A23">
        <w:rPr>
          <w:rFonts w:cs="Times New Roman"/>
          <w:szCs w:val="24"/>
        </w:rPr>
        <w:t xml:space="preserve"> </w:t>
      </w:r>
      <w:r w:rsidRPr="00976A55">
        <w:rPr>
          <w:rFonts w:cs="Times New Roman"/>
          <w:szCs w:val="24"/>
        </w:rPr>
        <w:t>of the population. Participant selection criteria with proper justification must be provided in the proposal.</w:t>
      </w:r>
      <w:r w:rsidR="00804A23">
        <w:rPr>
          <w:rFonts w:cs="Times New Roman"/>
          <w:szCs w:val="24"/>
        </w:rPr>
        <w:t xml:space="preserve"> </w:t>
      </w:r>
      <w:r w:rsidRPr="00976A55">
        <w:rPr>
          <w:rFonts w:cs="Times New Roman"/>
          <w:szCs w:val="24"/>
        </w:rPr>
        <w:t>The inflow of</w:t>
      </w:r>
      <w:r w:rsidR="00804A23">
        <w:rPr>
          <w:rFonts w:cs="Times New Roman"/>
          <w:szCs w:val="24"/>
        </w:rPr>
        <w:t xml:space="preserve"> </w:t>
      </w:r>
      <w:r w:rsidRPr="00976A55">
        <w:rPr>
          <w:rFonts w:cs="Times New Roman"/>
          <w:szCs w:val="24"/>
        </w:rPr>
        <w:t>visitors/members of</w:t>
      </w:r>
      <w:r w:rsidR="00804A23">
        <w:rPr>
          <w:rFonts w:cs="Times New Roman"/>
          <w:szCs w:val="24"/>
        </w:rPr>
        <w:t xml:space="preserve"> </w:t>
      </w:r>
      <w:r w:rsidRPr="00976A55">
        <w:rPr>
          <w:rFonts w:cs="Times New Roman"/>
          <w:szCs w:val="24"/>
        </w:rPr>
        <w:t xml:space="preserve">media during emergencies may </w:t>
      </w:r>
      <w:r w:rsidR="0035103D" w:rsidRPr="00976A55">
        <w:rPr>
          <w:rFonts w:cs="Times New Roman"/>
          <w:szCs w:val="24"/>
        </w:rPr>
        <w:t xml:space="preserve">at times </w:t>
      </w:r>
      <w:r w:rsidRPr="00976A55">
        <w:rPr>
          <w:rFonts w:cs="Times New Roman"/>
          <w:szCs w:val="24"/>
        </w:rPr>
        <w:t>lead</w:t>
      </w:r>
      <w:r w:rsidR="00804A23">
        <w:rPr>
          <w:rFonts w:cs="Times New Roman"/>
          <w:szCs w:val="24"/>
        </w:rPr>
        <w:t xml:space="preserve"> </w:t>
      </w:r>
      <w:r w:rsidRPr="00976A55">
        <w:rPr>
          <w:rFonts w:cs="Times New Roman"/>
          <w:szCs w:val="24"/>
        </w:rPr>
        <w:t>to</w:t>
      </w:r>
      <w:r w:rsidR="00804A23">
        <w:rPr>
          <w:rFonts w:cs="Times New Roman"/>
          <w:szCs w:val="24"/>
        </w:rPr>
        <w:t xml:space="preserve"> </w:t>
      </w:r>
      <w:r w:rsidRPr="00976A55">
        <w:rPr>
          <w:rFonts w:cs="Times New Roman"/>
          <w:szCs w:val="24"/>
        </w:rPr>
        <w:t>a</w:t>
      </w:r>
      <w:r w:rsidR="00804A23">
        <w:rPr>
          <w:rFonts w:cs="Times New Roman"/>
          <w:szCs w:val="24"/>
        </w:rPr>
        <w:t xml:space="preserve"> </w:t>
      </w:r>
      <w:r w:rsidRPr="00976A55">
        <w:rPr>
          <w:rFonts w:cs="Times New Roman"/>
          <w:szCs w:val="24"/>
        </w:rPr>
        <w:t>breach</w:t>
      </w:r>
      <w:r w:rsidR="00804A23">
        <w:rPr>
          <w:rFonts w:cs="Times New Roman"/>
          <w:szCs w:val="24"/>
        </w:rPr>
        <w:t xml:space="preserve"> </w:t>
      </w:r>
      <w:r w:rsidRPr="00976A55">
        <w:rPr>
          <w:rFonts w:cs="Times New Roman"/>
          <w:szCs w:val="24"/>
        </w:rPr>
        <w:t>of privacy</w:t>
      </w:r>
      <w:r w:rsidR="00804A23">
        <w:rPr>
          <w:rFonts w:cs="Times New Roman"/>
          <w:szCs w:val="24"/>
        </w:rPr>
        <w:t xml:space="preserve"> </w:t>
      </w:r>
      <w:r w:rsidRPr="00976A55">
        <w:rPr>
          <w:rFonts w:cs="Times New Roman"/>
          <w:szCs w:val="24"/>
        </w:rPr>
        <w:t>and</w:t>
      </w:r>
      <w:r w:rsidR="00804A23">
        <w:rPr>
          <w:rFonts w:cs="Times New Roman"/>
          <w:szCs w:val="24"/>
        </w:rPr>
        <w:t xml:space="preserve"> </w:t>
      </w:r>
      <w:r w:rsidRPr="00976A55">
        <w:rPr>
          <w:rFonts w:cs="Times New Roman"/>
          <w:szCs w:val="24"/>
        </w:rPr>
        <w:t xml:space="preserve">confidentiality. </w:t>
      </w:r>
      <w:r w:rsidR="0035103D" w:rsidRPr="00976A55">
        <w:rPr>
          <w:rFonts w:cs="Times New Roman"/>
          <w:szCs w:val="24"/>
        </w:rPr>
        <w:t>So,</w:t>
      </w:r>
      <w:r w:rsidRPr="00976A55">
        <w:rPr>
          <w:rFonts w:cs="Times New Roman"/>
          <w:szCs w:val="24"/>
        </w:rPr>
        <w:t xml:space="preserve"> researchers must put extra efforts to protect participants</w:t>
      </w:r>
      <w:r w:rsidR="009C0409" w:rsidRPr="00976A55">
        <w:rPr>
          <w:rFonts w:cs="Times New Roman"/>
          <w:szCs w:val="24"/>
        </w:rPr>
        <w:t>’ personal</w:t>
      </w:r>
      <w:r w:rsidR="00DE1A9D" w:rsidRPr="00976A55">
        <w:rPr>
          <w:rFonts w:cs="Times New Roman"/>
          <w:szCs w:val="24"/>
        </w:rPr>
        <w:t xml:space="preserve"> data or</w:t>
      </w:r>
      <w:r w:rsidR="009C0409" w:rsidRPr="00976A55">
        <w:rPr>
          <w:rFonts w:cs="Times New Roman"/>
          <w:szCs w:val="24"/>
        </w:rPr>
        <w:t xml:space="preserve"> identifiers</w:t>
      </w:r>
      <w:r w:rsidRPr="00976A55">
        <w:rPr>
          <w:rFonts w:cs="Times New Roman"/>
          <w:szCs w:val="24"/>
        </w:rPr>
        <w:t>.</w:t>
      </w:r>
      <w:r w:rsidR="00804A23">
        <w:rPr>
          <w:rFonts w:cs="Times New Roman"/>
          <w:szCs w:val="24"/>
        </w:rPr>
        <w:t xml:space="preserve"> </w:t>
      </w:r>
      <w:r w:rsidRPr="00976A55">
        <w:rPr>
          <w:rFonts w:cs="Times New Roman"/>
          <w:szCs w:val="24"/>
        </w:rPr>
        <w:t>Investigators and sponsors must attempt to provide beneficial interventions, which may be part of the study initiative even after completing the research project and till the local social support system is restored to deliver routine services.</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FC00FB">
      <w:pPr>
        <w:pStyle w:val="Heading2"/>
        <w:numPr>
          <w:ilvl w:val="0"/>
          <w:numId w:val="55"/>
        </w:numPr>
        <w:spacing w:after="240" w:line="276" w:lineRule="auto"/>
        <w:ind w:hanging="450"/>
        <w:rPr>
          <w:rFonts w:cs="Times New Roman"/>
          <w:szCs w:val="24"/>
        </w:rPr>
      </w:pPr>
      <w:bookmarkStart w:id="198" w:name="_Toc28699633"/>
      <w:bookmarkStart w:id="199" w:name="_Toc101276274"/>
      <w:r w:rsidRPr="00976A55">
        <w:rPr>
          <w:rFonts w:cs="Times New Roman"/>
          <w:w w:val="105"/>
          <w:szCs w:val="24"/>
        </w:rPr>
        <w:t>Stem</w:t>
      </w:r>
      <w:r w:rsidR="00D941D8">
        <w:rPr>
          <w:rFonts w:cs="Times New Roman"/>
          <w:w w:val="105"/>
          <w:szCs w:val="24"/>
        </w:rPr>
        <w:t xml:space="preserve"> </w:t>
      </w:r>
      <w:r w:rsidRPr="00976A55">
        <w:rPr>
          <w:rFonts w:cs="Times New Roman"/>
          <w:w w:val="105"/>
          <w:szCs w:val="24"/>
        </w:rPr>
        <w:t>Cell</w:t>
      </w:r>
      <w:r w:rsidR="00D941D8">
        <w:rPr>
          <w:rFonts w:cs="Times New Roman"/>
          <w:w w:val="105"/>
          <w:szCs w:val="24"/>
        </w:rPr>
        <w:t xml:space="preserve"> </w:t>
      </w:r>
      <w:r w:rsidRPr="00976A55">
        <w:rPr>
          <w:rFonts w:cs="Times New Roman"/>
          <w:w w:val="105"/>
          <w:szCs w:val="24"/>
        </w:rPr>
        <w:t>Research</w:t>
      </w:r>
      <w:r w:rsidR="00D941D8">
        <w:rPr>
          <w:rFonts w:cs="Times New Roman"/>
          <w:w w:val="105"/>
          <w:szCs w:val="24"/>
        </w:rPr>
        <w:t xml:space="preserve"> </w:t>
      </w:r>
      <w:r w:rsidRPr="00976A55">
        <w:rPr>
          <w:rFonts w:cs="Times New Roman"/>
          <w:w w:val="105"/>
          <w:szCs w:val="24"/>
        </w:rPr>
        <w:t>for</w:t>
      </w:r>
      <w:r w:rsidR="00D941D8">
        <w:rPr>
          <w:rFonts w:cs="Times New Roman"/>
          <w:w w:val="105"/>
          <w:szCs w:val="24"/>
        </w:rPr>
        <w:t xml:space="preserve"> </w:t>
      </w:r>
      <w:r w:rsidRPr="00976A55">
        <w:rPr>
          <w:rFonts w:cs="Times New Roman"/>
          <w:w w:val="105"/>
          <w:szCs w:val="24"/>
        </w:rPr>
        <w:t>Health</w:t>
      </w:r>
      <w:bookmarkEnd w:id="198"/>
      <w:bookmarkEnd w:id="199"/>
    </w:p>
    <w:p w:rsidR="00D3071F" w:rsidRPr="00976A55" w:rsidRDefault="00B71DBE" w:rsidP="00DC3BD9">
      <w:pPr>
        <w:pStyle w:val="BodyText"/>
        <w:spacing w:line="276" w:lineRule="auto"/>
        <w:ind w:right="27"/>
        <w:rPr>
          <w:rFonts w:cs="Times New Roman"/>
          <w:szCs w:val="24"/>
        </w:rPr>
      </w:pPr>
      <w:r w:rsidRPr="00976A55">
        <w:rPr>
          <w:rFonts w:cs="Times New Roman"/>
          <w:szCs w:val="24"/>
        </w:rPr>
        <w:t xml:space="preserve">Research on stem cell provides novel treatment </w:t>
      </w:r>
      <w:r w:rsidR="007D61C7" w:rsidRPr="00976A55">
        <w:rPr>
          <w:rFonts w:cs="Times New Roman"/>
          <w:szCs w:val="24"/>
        </w:rPr>
        <w:t xml:space="preserve">for some </w:t>
      </w:r>
      <w:r w:rsidRPr="00976A55">
        <w:rPr>
          <w:rFonts w:cs="Times New Roman"/>
          <w:szCs w:val="24"/>
        </w:rPr>
        <w:t xml:space="preserve">incurable diseases. With appropriate approvals from ERB, stem cell research is permissible in areas of embryonic, adult and cord blood </w:t>
      </w:r>
      <w:r w:rsidR="00FD15D5" w:rsidRPr="00976A55">
        <w:rPr>
          <w:rFonts w:cs="Times New Roman"/>
          <w:szCs w:val="24"/>
        </w:rPr>
        <w:t xml:space="preserve">as clinical trial </w:t>
      </w:r>
      <w:r w:rsidR="00095265" w:rsidRPr="00976A55">
        <w:rPr>
          <w:rFonts w:cs="Times New Roman"/>
          <w:szCs w:val="24"/>
        </w:rPr>
        <w:t>except in</w:t>
      </w:r>
      <w:r w:rsidR="00FD15D5" w:rsidRPr="00976A55">
        <w:rPr>
          <w:rFonts w:cs="Times New Roman"/>
          <w:szCs w:val="24"/>
        </w:rPr>
        <w:t xml:space="preserve"> the area </w:t>
      </w:r>
      <w:r w:rsidR="00095265" w:rsidRPr="00976A55">
        <w:rPr>
          <w:rFonts w:cs="Times New Roman"/>
          <w:szCs w:val="24"/>
        </w:rPr>
        <w:t xml:space="preserve">of </w:t>
      </w:r>
      <w:r w:rsidRPr="00976A55">
        <w:rPr>
          <w:rFonts w:cs="Times New Roman"/>
          <w:szCs w:val="24"/>
        </w:rPr>
        <w:t>reproductive cloning</w:t>
      </w:r>
      <w:r w:rsidR="006740DD" w:rsidRPr="00976A55">
        <w:rPr>
          <w:rFonts w:cs="Times New Roman"/>
          <w:szCs w:val="24"/>
        </w:rPr>
        <w:t>.</w:t>
      </w:r>
      <w:r w:rsidR="00ED52E6">
        <w:rPr>
          <w:rFonts w:cs="Times New Roman"/>
          <w:szCs w:val="24"/>
        </w:rPr>
        <w:t xml:space="preserve"> </w:t>
      </w:r>
      <w:r w:rsidR="00D941D8">
        <w:rPr>
          <w:rFonts w:cs="Times New Roman"/>
          <w:szCs w:val="24"/>
        </w:rPr>
        <w:t>Clinical t</w:t>
      </w:r>
      <w:r w:rsidR="007D61C7" w:rsidRPr="00976A55">
        <w:rPr>
          <w:rFonts w:cs="Times New Roman"/>
          <w:szCs w:val="24"/>
        </w:rPr>
        <w:t>rial should follow all the requirements as mentioned in ICH/GCP and Clinical Trial section in th</w:t>
      </w:r>
      <w:r w:rsidR="006740DD" w:rsidRPr="00976A55">
        <w:rPr>
          <w:rFonts w:cs="Times New Roman"/>
          <w:szCs w:val="24"/>
        </w:rPr>
        <w:t>e</w:t>
      </w:r>
      <w:r w:rsidR="007D61C7" w:rsidRPr="00976A55">
        <w:rPr>
          <w:rFonts w:cs="Times New Roman"/>
          <w:szCs w:val="24"/>
        </w:rPr>
        <w:t xml:space="preserve"> guideline. It should </w:t>
      </w:r>
      <w:r w:rsidRPr="00976A55">
        <w:rPr>
          <w:rFonts w:cs="Times New Roman"/>
          <w:szCs w:val="24"/>
        </w:rPr>
        <w:t>be conducted with clinical grade cells processed by G</w:t>
      </w:r>
      <w:r w:rsidR="0086157A" w:rsidRPr="00976A55">
        <w:rPr>
          <w:rFonts w:cs="Times New Roman"/>
          <w:szCs w:val="24"/>
        </w:rPr>
        <w:t>C</w:t>
      </w:r>
      <w:r w:rsidRPr="00976A55">
        <w:rPr>
          <w:rFonts w:cs="Times New Roman"/>
          <w:szCs w:val="24"/>
        </w:rPr>
        <w:t xml:space="preserve">LP, GMP, and GCP. </w:t>
      </w:r>
      <w:r w:rsidR="002D01DE" w:rsidRPr="00976A55">
        <w:rPr>
          <w:rFonts w:cs="Times New Roman"/>
          <w:szCs w:val="24"/>
        </w:rPr>
        <w:t xml:space="preserve">Investigator should keep himself/herself updated in accordance with the changes in </w:t>
      </w:r>
      <w:r w:rsidR="002D01DE" w:rsidRPr="00976A55">
        <w:rPr>
          <w:rFonts w:cs="Times New Roman"/>
          <w:szCs w:val="24"/>
        </w:rPr>
        <w:lastRenderedPageBreak/>
        <w:t>guidelines regarding use of these cells.</w:t>
      </w:r>
    </w:p>
    <w:p w:rsidR="00D3071F" w:rsidRPr="00976A55" w:rsidRDefault="00D3071F" w:rsidP="00DC3BD9">
      <w:pPr>
        <w:pStyle w:val="BodyText"/>
        <w:spacing w:line="276" w:lineRule="auto"/>
        <w:ind w:right="27"/>
        <w:jc w:val="left"/>
        <w:rPr>
          <w:rFonts w:cs="Times New Roman"/>
          <w:szCs w:val="24"/>
        </w:rPr>
      </w:pPr>
    </w:p>
    <w:p w:rsidR="00D3071F" w:rsidRPr="00976A55" w:rsidRDefault="00B71DBE" w:rsidP="00FC00FB">
      <w:pPr>
        <w:pStyle w:val="Heading2"/>
        <w:numPr>
          <w:ilvl w:val="0"/>
          <w:numId w:val="55"/>
        </w:numPr>
        <w:spacing w:after="240" w:line="276" w:lineRule="auto"/>
        <w:ind w:hanging="450"/>
        <w:rPr>
          <w:rFonts w:cs="Times New Roman"/>
          <w:szCs w:val="24"/>
        </w:rPr>
      </w:pPr>
      <w:bookmarkStart w:id="200" w:name="_Toc28699634"/>
      <w:bookmarkStart w:id="201" w:name="_Toc101276275"/>
      <w:r w:rsidRPr="00976A55">
        <w:rPr>
          <w:rFonts w:cs="Times New Roman"/>
          <w:w w:val="105"/>
          <w:szCs w:val="24"/>
        </w:rPr>
        <w:t>Use</w:t>
      </w:r>
      <w:r w:rsidR="00ED52E6">
        <w:rPr>
          <w:rFonts w:cs="Times New Roman"/>
          <w:w w:val="105"/>
          <w:szCs w:val="24"/>
        </w:rPr>
        <w:t xml:space="preserve"> </w:t>
      </w:r>
      <w:r w:rsidRPr="00976A55">
        <w:rPr>
          <w:rFonts w:cs="Times New Roman"/>
          <w:w w:val="105"/>
          <w:szCs w:val="24"/>
        </w:rPr>
        <w:t>of</w:t>
      </w:r>
      <w:r w:rsidR="00ED52E6">
        <w:rPr>
          <w:rFonts w:cs="Times New Roman"/>
          <w:w w:val="105"/>
          <w:szCs w:val="24"/>
        </w:rPr>
        <w:t xml:space="preserve"> </w:t>
      </w:r>
      <w:r w:rsidRPr="00976A55">
        <w:rPr>
          <w:rFonts w:cs="Times New Roman"/>
          <w:w w:val="105"/>
          <w:szCs w:val="24"/>
        </w:rPr>
        <w:t>Animals</w:t>
      </w:r>
      <w:r w:rsidR="00ED52E6">
        <w:rPr>
          <w:rFonts w:cs="Times New Roman"/>
          <w:w w:val="105"/>
          <w:szCs w:val="24"/>
        </w:rPr>
        <w:t xml:space="preserve"> </w:t>
      </w:r>
      <w:r w:rsidRPr="00976A55">
        <w:rPr>
          <w:rFonts w:cs="Times New Roman"/>
          <w:w w:val="105"/>
          <w:szCs w:val="24"/>
        </w:rPr>
        <w:t>in</w:t>
      </w:r>
      <w:r w:rsidR="00ED52E6">
        <w:rPr>
          <w:rFonts w:cs="Times New Roman"/>
          <w:w w:val="105"/>
          <w:szCs w:val="24"/>
        </w:rPr>
        <w:t xml:space="preserve"> </w:t>
      </w:r>
      <w:r w:rsidRPr="00976A55">
        <w:rPr>
          <w:rFonts w:cs="Times New Roman"/>
          <w:w w:val="105"/>
          <w:szCs w:val="24"/>
        </w:rPr>
        <w:t>Research</w:t>
      </w:r>
      <w:r w:rsidR="00ED52E6">
        <w:rPr>
          <w:rFonts w:cs="Times New Roman"/>
          <w:w w:val="105"/>
          <w:szCs w:val="24"/>
        </w:rPr>
        <w:t xml:space="preserve"> </w:t>
      </w:r>
      <w:r w:rsidRPr="00976A55">
        <w:rPr>
          <w:rFonts w:cs="Times New Roman"/>
          <w:w w:val="105"/>
          <w:szCs w:val="24"/>
        </w:rPr>
        <w:t>for</w:t>
      </w:r>
      <w:r w:rsidR="00ED52E6">
        <w:rPr>
          <w:rFonts w:cs="Times New Roman"/>
          <w:w w:val="105"/>
          <w:szCs w:val="24"/>
        </w:rPr>
        <w:t xml:space="preserve"> </w:t>
      </w:r>
      <w:r w:rsidRPr="00976A55">
        <w:rPr>
          <w:rFonts w:cs="Times New Roman"/>
          <w:w w:val="105"/>
          <w:szCs w:val="24"/>
        </w:rPr>
        <w:t>Health</w:t>
      </w:r>
      <w:bookmarkEnd w:id="200"/>
      <w:bookmarkEnd w:id="201"/>
    </w:p>
    <w:p w:rsidR="00D3071F" w:rsidRPr="00976A55" w:rsidRDefault="006740DD" w:rsidP="00DC3BD9">
      <w:pPr>
        <w:pStyle w:val="BodyText"/>
        <w:spacing w:line="276" w:lineRule="auto"/>
        <w:ind w:right="27"/>
        <w:rPr>
          <w:rFonts w:cs="Times New Roman"/>
          <w:szCs w:val="24"/>
        </w:rPr>
      </w:pPr>
      <w:r w:rsidRPr="00976A55">
        <w:rPr>
          <w:rFonts w:cs="Times New Roman"/>
          <w:szCs w:val="24"/>
        </w:rPr>
        <w:t>A</w:t>
      </w:r>
      <w:r w:rsidR="00B71DBE" w:rsidRPr="00976A55">
        <w:rPr>
          <w:rFonts w:cs="Times New Roman"/>
          <w:szCs w:val="24"/>
        </w:rPr>
        <w:t xml:space="preserve">nimals </w:t>
      </w:r>
      <w:r w:rsidRPr="00976A55">
        <w:rPr>
          <w:rFonts w:cs="Times New Roman"/>
          <w:szCs w:val="24"/>
        </w:rPr>
        <w:t xml:space="preserve">are </w:t>
      </w:r>
      <w:r w:rsidR="00B71DBE" w:rsidRPr="00976A55">
        <w:rPr>
          <w:rFonts w:cs="Times New Roman"/>
          <w:szCs w:val="24"/>
        </w:rPr>
        <w:t>being used for health research</w:t>
      </w:r>
      <w:r w:rsidR="00DE1A9D" w:rsidRPr="00976A55">
        <w:rPr>
          <w:rFonts w:cs="Times New Roman"/>
          <w:szCs w:val="24"/>
        </w:rPr>
        <w:t xml:space="preserve"> and these animals feel and experience same emotions as humans do.</w:t>
      </w:r>
      <w:r w:rsidR="00ED52E6">
        <w:rPr>
          <w:rFonts w:cs="Times New Roman"/>
          <w:szCs w:val="24"/>
        </w:rPr>
        <w:t xml:space="preserve"> </w:t>
      </w:r>
      <w:r w:rsidR="008F218F" w:rsidRPr="00976A55">
        <w:rPr>
          <w:rFonts w:cs="Times New Roman"/>
          <w:szCs w:val="24"/>
        </w:rPr>
        <w:t>Therefore,</w:t>
      </w:r>
      <w:r w:rsidR="00ED52E6">
        <w:rPr>
          <w:rFonts w:cs="Times New Roman"/>
          <w:szCs w:val="24"/>
        </w:rPr>
        <w:t xml:space="preserve"> </w:t>
      </w:r>
      <w:r w:rsidR="00095265" w:rsidRPr="00976A55">
        <w:rPr>
          <w:rFonts w:cs="Times New Roman"/>
          <w:szCs w:val="24"/>
        </w:rPr>
        <w:t xml:space="preserve">inflicting </w:t>
      </w:r>
      <w:r w:rsidR="00DE1A9D" w:rsidRPr="00976A55">
        <w:rPr>
          <w:rFonts w:cs="Times New Roman"/>
          <w:szCs w:val="24"/>
        </w:rPr>
        <w:t>redundant</w:t>
      </w:r>
      <w:r w:rsidR="00095265" w:rsidRPr="00976A55">
        <w:rPr>
          <w:rFonts w:cs="Times New Roman"/>
          <w:szCs w:val="24"/>
        </w:rPr>
        <w:t xml:space="preserve"> suffering or harm on animals by abusing and mistreating</w:t>
      </w:r>
      <w:r w:rsidR="00DE1A9D" w:rsidRPr="00976A55">
        <w:rPr>
          <w:rFonts w:cs="Times New Roman"/>
          <w:szCs w:val="24"/>
        </w:rPr>
        <w:t xml:space="preserve"> them during their involvement in health research</w:t>
      </w:r>
      <w:r w:rsidR="00ED52E6">
        <w:rPr>
          <w:rFonts w:cs="Times New Roman"/>
          <w:szCs w:val="24"/>
        </w:rPr>
        <w:t xml:space="preserve"> </w:t>
      </w:r>
      <w:r w:rsidR="00B71DBE" w:rsidRPr="00976A55">
        <w:rPr>
          <w:rFonts w:cs="Times New Roman"/>
          <w:szCs w:val="24"/>
        </w:rPr>
        <w:t>should</w:t>
      </w:r>
      <w:r w:rsidR="00ED52E6">
        <w:rPr>
          <w:rFonts w:cs="Times New Roman"/>
          <w:szCs w:val="24"/>
        </w:rPr>
        <w:t xml:space="preserve"> </w:t>
      </w:r>
      <w:r w:rsidR="00B71DBE" w:rsidRPr="00976A55">
        <w:rPr>
          <w:rFonts w:cs="Times New Roman"/>
          <w:szCs w:val="24"/>
        </w:rPr>
        <w:t>be avoided.</w:t>
      </w:r>
      <w:r w:rsidR="00ED52E6">
        <w:rPr>
          <w:rFonts w:cs="Times New Roman"/>
          <w:szCs w:val="24"/>
        </w:rPr>
        <w:t xml:space="preserve"> </w:t>
      </w:r>
      <w:r w:rsidR="00B71DBE" w:rsidRPr="00976A55">
        <w:rPr>
          <w:rFonts w:cs="Times New Roman"/>
          <w:szCs w:val="24"/>
        </w:rPr>
        <w:t xml:space="preserve">The use of animals for research in medicine is </w:t>
      </w:r>
      <w:r w:rsidR="004422B4" w:rsidRPr="00976A55">
        <w:rPr>
          <w:rFonts w:cs="Times New Roman"/>
          <w:szCs w:val="24"/>
        </w:rPr>
        <w:t>in gradual decline</w:t>
      </w:r>
      <w:r w:rsidR="00B71DBE" w:rsidRPr="00976A55">
        <w:rPr>
          <w:rFonts w:cs="Times New Roman"/>
          <w:szCs w:val="24"/>
        </w:rPr>
        <w:t xml:space="preserve"> and effort</w:t>
      </w:r>
      <w:r w:rsidR="004422B4" w:rsidRPr="00976A55">
        <w:rPr>
          <w:rFonts w:cs="Times New Roman"/>
          <w:szCs w:val="24"/>
        </w:rPr>
        <w:t>s</w:t>
      </w:r>
      <w:r w:rsidR="00ED52E6">
        <w:rPr>
          <w:rFonts w:cs="Times New Roman"/>
          <w:szCs w:val="24"/>
        </w:rPr>
        <w:t xml:space="preserve"> </w:t>
      </w:r>
      <w:r w:rsidR="004422B4" w:rsidRPr="00976A55">
        <w:rPr>
          <w:rFonts w:cs="Times New Roman"/>
          <w:szCs w:val="24"/>
        </w:rPr>
        <w:t>are</w:t>
      </w:r>
      <w:r w:rsidR="00B71DBE" w:rsidRPr="00976A55">
        <w:rPr>
          <w:rFonts w:cs="Times New Roman"/>
          <w:szCs w:val="24"/>
        </w:rPr>
        <w:t xml:space="preserve"> being made to replace animal experiment by other laboratory</w:t>
      </w:r>
      <w:r w:rsidR="00ED52E6">
        <w:rPr>
          <w:rFonts w:cs="Times New Roman"/>
          <w:szCs w:val="24"/>
        </w:rPr>
        <w:t xml:space="preserve"> </w:t>
      </w:r>
      <w:r w:rsidR="00B71DBE" w:rsidRPr="00976A55">
        <w:rPr>
          <w:rFonts w:cs="Times New Roman"/>
          <w:szCs w:val="24"/>
        </w:rPr>
        <w:t>experiments.</w:t>
      </w:r>
      <w:r w:rsidR="00ED52E6">
        <w:rPr>
          <w:rFonts w:cs="Times New Roman"/>
          <w:szCs w:val="24"/>
        </w:rPr>
        <w:t xml:space="preserve"> </w:t>
      </w:r>
      <w:r w:rsidR="00B71DBE" w:rsidRPr="00976A55">
        <w:rPr>
          <w:rFonts w:cs="Times New Roman"/>
          <w:szCs w:val="24"/>
        </w:rPr>
        <w:t>However,</w:t>
      </w:r>
      <w:r w:rsidR="00ED52E6">
        <w:rPr>
          <w:rFonts w:cs="Times New Roman"/>
          <w:szCs w:val="24"/>
        </w:rPr>
        <w:t xml:space="preserve"> </w:t>
      </w:r>
      <w:r w:rsidRPr="00976A55">
        <w:rPr>
          <w:rFonts w:cs="Times New Roman"/>
          <w:szCs w:val="24"/>
        </w:rPr>
        <w:t>wherever</w:t>
      </w:r>
      <w:r w:rsidR="00EB66E6" w:rsidRPr="00976A55">
        <w:rPr>
          <w:rFonts w:cs="Times New Roman"/>
          <w:szCs w:val="24"/>
        </w:rPr>
        <w:t xml:space="preserve"> there is absolute need, use of animals in health research could be approved by NHRC/ERB</w:t>
      </w:r>
      <w:r w:rsidR="004422B4" w:rsidRPr="00976A55">
        <w:rPr>
          <w:rFonts w:cs="Times New Roman"/>
          <w:szCs w:val="24"/>
        </w:rPr>
        <w:t xml:space="preserve"> provided that the researcher </w:t>
      </w:r>
      <w:r w:rsidR="00F62AC4" w:rsidRPr="00976A55">
        <w:rPr>
          <w:rFonts w:cs="Times New Roman"/>
          <w:szCs w:val="24"/>
        </w:rPr>
        <w:t>complies</w:t>
      </w:r>
      <w:r w:rsidR="004422B4" w:rsidRPr="00976A55">
        <w:rPr>
          <w:rFonts w:cs="Times New Roman"/>
          <w:szCs w:val="24"/>
        </w:rPr>
        <w:t xml:space="preserve"> with</w:t>
      </w:r>
      <w:r w:rsidR="00ED52E6">
        <w:rPr>
          <w:rFonts w:cs="Times New Roman"/>
          <w:szCs w:val="24"/>
        </w:rPr>
        <w:t xml:space="preserve"> </w:t>
      </w:r>
      <w:r w:rsidR="00191C38" w:rsidRPr="00976A55">
        <w:rPr>
          <w:rFonts w:cs="Times New Roman"/>
          <w:szCs w:val="24"/>
        </w:rPr>
        <w:t>‘</w:t>
      </w:r>
      <w:r w:rsidR="00544666" w:rsidRPr="00976A55">
        <w:rPr>
          <w:rFonts w:cs="Times New Roman"/>
          <w:szCs w:val="24"/>
        </w:rPr>
        <w:t>Ethical Guidelines for the Use of Animals in Health Research in Nepal- 2005</w:t>
      </w:r>
      <w:r w:rsidR="00191C38" w:rsidRPr="00976A55">
        <w:rPr>
          <w:rFonts w:cs="Times New Roman"/>
          <w:szCs w:val="24"/>
        </w:rPr>
        <w:t>’.</w:t>
      </w:r>
    </w:p>
    <w:p w:rsidR="00E36924" w:rsidRPr="00976A55" w:rsidRDefault="00E36924" w:rsidP="00DC3BD9">
      <w:pPr>
        <w:pStyle w:val="BodyText"/>
        <w:spacing w:line="276" w:lineRule="auto"/>
        <w:ind w:right="27"/>
        <w:rPr>
          <w:rFonts w:cs="Times New Roman"/>
          <w:szCs w:val="24"/>
        </w:rPr>
      </w:pPr>
    </w:p>
    <w:p w:rsidR="00D3071F" w:rsidRPr="00976A55" w:rsidRDefault="00B71DBE" w:rsidP="00DC3BD9">
      <w:pPr>
        <w:pStyle w:val="BodyText"/>
        <w:spacing w:line="276" w:lineRule="auto"/>
        <w:ind w:right="27"/>
        <w:jc w:val="left"/>
        <w:rPr>
          <w:rFonts w:cs="Times New Roman"/>
          <w:b/>
          <w:bCs/>
          <w:i/>
          <w:w w:val="105"/>
          <w:szCs w:val="24"/>
        </w:rPr>
      </w:pPr>
      <w:r w:rsidRPr="00976A55">
        <w:rPr>
          <w:rFonts w:cs="Times New Roman"/>
          <w:b/>
          <w:bCs/>
          <w:i/>
          <w:w w:val="105"/>
          <w:szCs w:val="24"/>
        </w:rPr>
        <w:t>The fundamental principles in animal experimentation for health</w:t>
      </w:r>
      <w:r w:rsidR="008F07B5" w:rsidRPr="00976A55">
        <w:rPr>
          <w:rFonts w:cs="Times New Roman"/>
          <w:b/>
          <w:bCs/>
          <w:i/>
          <w:w w:val="105"/>
          <w:szCs w:val="24"/>
        </w:rPr>
        <w:t xml:space="preserve"> research</w:t>
      </w:r>
      <w:r w:rsidRPr="00976A55">
        <w:rPr>
          <w:rFonts w:cs="Times New Roman"/>
          <w:b/>
          <w:bCs/>
          <w:i/>
          <w:w w:val="105"/>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No animals should be used in human health research until written ethical approval</w:t>
      </w:r>
      <w:r w:rsidR="00ED52E6">
        <w:rPr>
          <w:rFonts w:cs="Times New Roman"/>
          <w:szCs w:val="24"/>
        </w:rPr>
        <w:t xml:space="preserve"> </w:t>
      </w:r>
      <w:r w:rsidRPr="00976A55">
        <w:rPr>
          <w:rFonts w:cs="Times New Roman"/>
          <w:szCs w:val="24"/>
        </w:rPr>
        <w:t>is</w:t>
      </w:r>
      <w:r w:rsidR="00ED52E6">
        <w:rPr>
          <w:rFonts w:cs="Times New Roman"/>
          <w:szCs w:val="24"/>
        </w:rPr>
        <w:t xml:space="preserve"> </w:t>
      </w:r>
      <w:r w:rsidR="00E36924" w:rsidRPr="00976A55">
        <w:rPr>
          <w:rFonts w:cs="Times New Roman"/>
          <w:szCs w:val="24"/>
        </w:rPr>
        <w:t>obtained</w:t>
      </w:r>
      <w:r w:rsidR="00387B23" w:rsidRPr="00976A55">
        <w:rPr>
          <w:rFonts w:cs="Times New Roman"/>
          <w:szCs w:val="24"/>
        </w:rPr>
        <w:t>.</w:t>
      </w:r>
    </w:p>
    <w:p w:rsidR="00E36924" w:rsidRPr="00976A55" w:rsidRDefault="00193D49" w:rsidP="00DC3BD9">
      <w:pPr>
        <w:pStyle w:val="BodyText"/>
        <w:numPr>
          <w:ilvl w:val="0"/>
          <w:numId w:val="126"/>
        </w:numPr>
        <w:spacing w:line="276" w:lineRule="auto"/>
        <w:rPr>
          <w:rFonts w:cs="Times New Roman"/>
          <w:szCs w:val="24"/>
        </w:rPr>
      </w:pPr>
      <w:r w:rsidRPr="00976A55">
        <w:rPr>
          <w:rFonts w:cs="Times New Roman"/>
          <w:szCs w:val="24"/>
        </w:rPr>
        <w:t xml:space="preserve">Ensure that the number, type, species, </w:t>
      </w:r>
      <w:r w:rsidR="00776813" w:rsidRPr="00976A55">
        <w:rPr>
          <w:rFonts w:cs="Times New Roman"/>
          <w:szCs w:val="24"/>
        </w:rPr>
        <w:t>etc.</w:t>
      </w:r>
      <w:r w:rsidR="00191C38" w:rsidRPr="00976A55">
        <w:rPr>
          <w:rFonts w:cs="Times New Roman"/>
          <w:szCs w:val="24"/>
        </w:rPr>
        <w:t>,</w:t>
      </w:r>
      <w:r w:rsidRPr="00976A55">
        <w:rPr>
          <w:rFonts w:cs="Times New Roman"/>
          <w:szCs w:val="24"/>
        </w:rPr>
        <w:t xml:space="preserve"> of animals selected for the health research</w:t>
      </w:r>
      <w:r w:rsidR="00387B23" w:rsidRPr="00976A55">
        <w:rPr>
          <w:rFonts w:cs="Times New Roman"/>
          <w:szCs w:val="24"/>
        </w:rPr>
        <w:t xml:space="preserve"> are appropriate and justified.</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When</w:t>
      </w:r>
      <w:r w:rsidR="00ED52E6">
        <w:rPr>
          <w:rFonts w:cs="Times New Roman"/>
          <w:szCs w:val="24"/>
        </w:rPr>
        <w:t xml:space="preserve"> </w:t>
      </w:r>
      <w:r w:rsidRPr="00976A55">
        <w:rPr>
          <w:rFonts w:cs="Times New Roman"/>
          <w:szCs w:val="24"/>
        </w:rPr>
        <w:t>designing</w:t>
      </w:r>
      <w:r w:rsidR="00ED52E6">
        <w:rPr>
          <w:rFonts w:cs="Times New Roman"/>
          <w:szCs w:val="24"/>
        </w:rPr>
        <w:t xml:space="preserve"> </w:t>
      </w:r>
      <w:r w:rsidRPr="00976A55">
        <w:rPr>
          <w:rFonts w:cs="Times New Roman"/>
          <w:szCs w:val="24"/>
        </w:rPr>
        <w:t>the</w:t>
      </w:r>
      <w:r w:rsidR="00ED52E6">
        <w:rPr>
          <w:rFonts w:cs="Times New Roman"/>
          <w:szCs w:val="24"/>
        </w:rPr>
        <w:t xml:space="preserve"> </w:t>
      </w:r>
      <w:r w:rsidRPr="00976A55">
        <w:rPr>
          <w:rFonts w:cs="Times New Roman"/>
          <w:szCs w:val="24"/>
        </w:rPr>
        <w:t>research</w:t>
      </w:r>
      <w:r w:rsidR="00ED52E6">
        <w:rPr>
          <w:rFonts w:cs="Times New Roman"/>
          <w:szCs w:val="24"/>
        </w:rPr>
        <w:t xml:space="preserve"> </w:t>
      </w:r>
      <w:r w:rsidRPr="00976A55">
        <w:rPr>
          <w:rFonts w:cs="Times New Roman"/>
          <w:szCs w:val="24"/>
        </w:rPr>
        <w:t>pro</w:t>
      </w:r>
      <w:r w:rsidR="006C7AAF" w:rsidRPr="00976A55">
        <w:rPr>
          <w:rFonts w:cs="Times New Roman"/>
          <w:szCs w:val="24"/>
        </w:rPr>
        <w:t>tocol</w:t>
      </w:r>
      <w:r w:rsidRPr="00976A55">
        <w:rPr>
          <w:rFonts w:cs="Times New Roman"/>
          <w:szCs w:val="24"/>
        </w:rPr>
        <w:t>,</w:t>
      </w:r>
      <w:r w:rsidR="00ED52E6">
        <w:rPr>
          <w:rFonts w:cs="Times New Roman"/>
          <w:szCs w:val="24"/>
        </w:rPr>
        <w:t xml:space="preserve"> </w:t>
      </w:r>
      <w:r w:rsidRPr="00976A55">
        <w:rPr>
          <w:rFonts w:cs="Times New Roman"/>
          <w:szCs w:val="24"/>
        </w:rPr>
        <w:t>the</w:t>
      </w:r>
      <w:r w:rsidR="00ED52E6">
        <w:rPr>
          <w:rFonts w:cs="Times New Roman"/>
          <w:szCs w:val="24"/>
        </w:rPr>
        <w:t xml:space="preserve"> </w:t>
      </w:r>
      <w:r w:rsidRPr="00976A55">
        <w:rPr>
          <w:rFonts w:cs="Times New Roman"/>
          <w:szCs w:val="24"/>
        </w:rPr>
        <w:t>number</w:t>
      </w:r>
      <w:r w:rsidR="00ED52E6">
        <w:rPr>
          <w:rFonts w:cs="Times New Roman"/>
          <w:szCs w:val="24"/>
        </w:rPr>
        <w:t xml:space="preserve"> </w:t>
      </w:r>
      <w:r w:rsidR="006C7AAF" w:rsidRPr="00976A55">
        <w:rPr>
          <w:rFonts w:cs="Times New Roman"/>
          <w:szCs w:val="24"/>
        </w:rPr>
        <w:t>of animals</w:t>
      </w:r>
      <w:r w:rsidRPr="00976A55">
        <w:rPr>
          <w:rFonts w:cs="Times New Roman"/>
          <w:szCs w:val="24"/>
        </w:rPr>
        <w:t xml:space="preserve"> used should reflect the minimum necessary to yield valid answers to the</w:t>
      </w:r>
      <w:r w:rsidR="00ED52E6">
        <w:rPr>
          <w:rFonts w:cs="Times New Roman"/>
          <w:szCs w:val="24"/>
        </w:rPr>
        <w:t xml:space="preserve"> </w:t>
      </w:r>
      <w:r w:rsidRPr="00976A55">
        <w:rPr>
          <w:rFonts w:cs="Times New Roman"/>
          <w:szCs w:val="24"/>
        </w:rPr>
        <w:t>research</w:t>
      </w:r>
      <w:r w:rsidR="00A5360A" w:rsidRPr="00976A55">
        <w:rPr>
          <w:rFonts w:cs="Times New Roman"/>
          <w:szCs w:val="24"/>
        </w:rPr>
        <w:t xml:space="preserve"> hypothesis</w:t>
      </w:r>
      <w:r w:rsidR="00387B23" w:rsidRPr="00976A55">
        <w:rPr>
          <w:rFonts w:cs="Times New Roman"/>
          <w:szCs w:val="24"/>
        </w:rPr>
        <w:t xml:space="preserve">. </w:t>
      </w:r>
    </w:p>
    <w:p w:rsidR="00E36924" w:rsidRPr="00976A55" w:rsidRDefault="00A12F27" w:rsidP="00DC3BD9">
      <w:pPr>
        <w:pStyle w:val="BodyText"/>
        <w:numPr>
          <w:ilvl w:val="0"/>
          <w:numId w:val="126"/>
        </w:numPr>
        <w:spacing w:line="276" w:lineRule="auto"/>
        <w:rPr>
          <w:rFonts w:cs="Times New Roman"/>
          <w:szCs w:val="24"/>
        </w:rPr>
      </w:pPr>
      <w:r w:rsidRPr="00976A55">
        <w:rPr>
          <w:rFonts w:cs="Times New Roman"/>
          <w:szCs w:val="24"/>
        </w:rPr>
        <w:t xml:space="preserve">Ensure that the animals used for the health research </w:t>
      </w:r>
      <w:r w:rsidR="006C7AAF" w:rsidRPr="00976A55">
        <w:rPr>
          <w:rFonts w:cs="Times New Roman"/>
          <w:szCs w:val="24"/>
        </w:rPr>
        <w:t>are not purchased</w:t>
      </w:r>
      <w:r w:rsidRPr="00976A55">
        <w:rPr>
          <w:rFonts w:cs="Times New Roman"/>
          <w:szCs w:val="24"/>
        </w:rPr>
        <w:t xml:space="preserve"> from </w:t>
      </w:r>
      <w:r w:rsidR="006C7AAF" w:rsidRPr="00976A55">
        <w:rPr>
          <w:rFonts w:cs="Times New Roman"/>
          <w:szCs w:val="24"/>
        </w:rPr>
        <w:t xml:space="preserve">the </w:t>
      </w:r>
      <w:r w:rsidRPr="00976A55">
        <w:rPr>
          <w:rFonts w:cs="Times New Roman"/>
          <w:szCs w:val="24"/>
        </w:rPr>
        <w:t>illegal sources</w:t>
      </w:r>
      <w:r w:rsidR="00387B23" w:rsidRPr="00976A55">
        <w:rPr>
          <w:rFonts w:cs="Times New Roman"/>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Ensure that </w:t>
      </w:r>
      <w:r w:rsidR="006C7AAF" w:rsidRPr="00976A55">
        <w:rPr>
          <w:rFonts w:cs="Times New Roman"/>
          <w:szCs w:val="24"/>
        </w:rPr>
        <w:t>the researchers</w:t>
      </w:r>
      <w:r w:rsidRPr="00976A55">
        <w:rPr>
          <w:rFonts w:cs="Times New Roman"/>
          <w:szCs w:val="24"/>
        </w:rPr>
        <w:t xml:space="preserve"> involved in the use of animals in health research</w:t>
      </w:r>
      <w:r w:rsidR="00BD323C">
        <w:rPr>
          <w:rFonts w:cs="Times New Roman"/>
          <w:szCs w:val="24"/>
        </w:rPr>
        <w:t xml:space="preserve"> </w:t>
      </w:r>
      <w:r w:rsidR="008F07B5" w:rsidRPr="00976A55">
        <w:rPr>
          <w:rFonts w:cs="Times New Roman"/>
          <w:szCs w:val="24"/>
        </w:rPr>
        <w:t>are</w:t>
      </w:r>
      <w:r w:rsidRPr="00976A55">
        <w:rPr>
          <w:rFonts w:cs="Times New Roman"/>
          <w:szCs w:val="24"/>
        </w:rPr>
        <w:t xml:space="preserve"> qualified</w:t>
      </w:r>
      <w:r w:rsidR="008F07B5" w:rsidRPr="00976A55">
        <w:rPr>
          <w:rFonts w:cs="Times New Roman"/>
          <w:szCs w:val="24"/>
        </w:rPr>
        <w:t>, responsible</w:t>
      </w:r>
      <w:r w:rsidR="00D941D8">
        <w:rPr>
          <w:rFonts w:cs="Times New Roman"/>
          <w:szCs w:val="24"/>
        </w:rPr>
        <w:t xml:space="preserve"> and respectful </w:t>
      </w:r>
      <w:r w:rsidR="006D594D" w:rsidRPr="00976A55">
        <w:rPr>
          <w:rFonts w:cs="Times New Roman"/>
          <w:szCs w:val="24"/>
        </w:rPr>
        <w:t>of animals’ worth</w:t>
      </w:r>
      <w:r w:rsidR="00D941D8">
        <w:rPr>
          <w:rFonts w:cs="Times New Roman"/>
          <w:szCs w:val="24"/>
        </w:rPr>
        <w:t xml:space="preserve"> and rights</w:t>
      </w:r>
      <w:r w:rsidR="00387B23" w:rsidRPr="00976A55">
        <w:rPr>
          <w:rFonts w:cs="Times New Roman"/>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Ensure that the use of animals in health research is justified</w:t>
      </w:r>
      <w:r w:rsidR="00245CDF" w:rsidRPr="00976A55">
        <w:rPr>
          <w:rFonts w:cs="Times New Roman"/>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The species chosen for study should be best suited to answer the question(s) posed, taking into account their biological characteristics, including behavior, genetic constitution and</w:t>
      </w:r>
      <w:r w:rsidR="00991894" w:rsidRPr="00976A55">
        <w:rPr>
          <w:rFonts w:cs="Times New Roman"/>
          <w:szCs w:val="24"/>
        </w:rPr>
        <w:t>,</w:t>
      </w:r>
      <w:r w:rsidRPr="00976A55">
        <w:rPr>
          <w:rFonts w:cs="Times New Roman"/>
          <w:szCs w:val="24"/>
        </w:rPr>
        <w:t xml:space="preserve"> nutritional, microbiological and general health status</w:t>
      </w:r>
      <w:r w:rsidR="00387B23" w:rsidRPr="00976A55">
        <w:rPr>
          <w:rFonts w:cs="Times New Roman"/>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Necessary steps </w:t>
      </w:r>
      <w:r w:rsidR="00991894" w:rsidRPr="00976A55">
        <w:rPr>
          <w:rFonts w:cs="Times New Roman"/>
          <w:szCs w:val="24"/>
        </w:rPr>
        <w:t>should be taken to ensure that the animals used in health research are well sheltered (</w:t>
      </w:r>
      <w:r w:rsidR="00A12F27" w:rsidRPr="00976A55">
        <w:rPr>
          <w:rFonts w:cs="Times New Roman"/>
          <w:szCs w:val="24"/>
        </w:rPr>
        <w:t xml:space="preserve">with </w:t>
      </w:r>
      <w:r w:rsidR="00193D49" w:rsidRPr="00976A55">
        <w:rPr>
          <w:rFonts w:cs="Times New Roman"/>
          <w:szCs w:val="24"/>
        </w:rPr>
        <w:t>the provision of food, water, etc.</w:t>
      </w:r>
      <w:r w:rsidR="00A12F27" w:rsidRPr="00976A55">
        <w:rPr>
          <w:rFonts w:cs="Times New Roman"/>
          <w:szCs w:val="24"/>
        </w:rPr>
        <w:t>)</w:t>
      </w:r>
      <w:r w:rsidR="00991894" w:rsidRPr="00976A55">
        <w:rPr>
          <w:rFonts w:cs="Times New Roman"/>
          <w:szCs w:val="24"/>
        </w:rPr>
        <w:t xml:space="preserve"> and pro</w:t>
      </w:r>
      <w:r w:rsidR="00A12F27" w:rsidRPr="00976A55">
        <w:rPr>
          <w:rFonts w:cs="Times New Roman"/>
          <w:szCs w:val="24"/>
        </w:rPr>
        <w:t>tected (</w:t>
      </w:r>
      <w:r w:rsidR="00191C38" w:rsidRPr="00976A55">
        <w:rPr>
          <w:rFonts w:cs="Times New Roman"/>
          <w:szCs w:val="24"/>
        </w:rPr>
        <w:t>from abuse, cruelty</w:t>
      </w:r>
      <w:r w:rsidR="00193D49" w:rsidRPr="00976A55">
        <w:rPr>
          <w:rFonts w:cs="Times New Roman"/>
          <w:szCs w:val="24"/>
        </w:rPr>
        <w:t>, exposure to contamination, etc.)</w:t>
      </w:r>
      <w:r w:rsidR="00991894" w:rsidRPr="00976A55">
        <w:rPr>
          <w:rFonts w:cs="Times New Roman"/>
          <w:szCs w:val="24"/>
        </w:rPr>
        <w:t xml:space="preserve">; </w:t>
      </w:r>
    </w:p>
    <w:p w:rsidR="00E36924" w:rsidRPr="00976A55" w:rsidRDefault="008E4F64" w:rsidP="00DC3BD9">
      <w:pPr>
        <w:pStyle w:val="BodyText"/>
        <w:numPr>
          <w:ilvl w:val="0"/>
          <w:numId w:val="126"/>
        </w:numPr>
        <w:spacing w:line="276" w:lineRule="auto"/>
        <w:rPr>
          <w:rFonts w:cs="Times New Roman"/>
          <w:szCs w:val="24"/>
        </w:rPr>
      </w:pPr>
      <w:r w:rsidRPr="00976A55">
        <w:rPr>
          <w:rFonts w:cs="Times New Roman"/>
          <w:szCs w:val="24"/>
        </w:rPr>
        <w:t>Proper care should be taken to m</w:t>
      </w:r>
      <w:r w:rsidR="00B71DBE" w:rsidRPr="00976A55">
        <w:rPr>
          <w:rFonts w:cs="Times New Roman"/>
          <w:szCs w:val="24"/>
        </w:rPr>
        <w:t xml:space="preserve">inimize </w:t>
      </w:r>
      <w:r w:rsidRPr="00976A55">
        <w:rPr>
          <w:rFonts w:cs="Times New Roman"/>
          <w:szCs w:val="24"/>
        </w:rPr>
        <w:t xml:space="preserve">animals’ </w:t>
      </w:r>
      <w:r w:rsidR="00B71DBE" w:rsidRPr="00976A55">
        <w:rPr>
          <w:rFonts w:cs="Times New Roman"/>
          <w:szCs w:val="24"/>
        </w:rPr>
        <w:t>discomfort, distress, and pain</w:t>
      </w:r>
      <w:r w:rsidRPr="00976A55">
        <w:rPr>
          <w:rFonts w:cs="Times New Roman"/>
          <w:szCs w:val="24"/>
        </w:rPr>
        <w:t>;</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Before using animals</w:t>
      </w:r>
      <w:r w:rsidR="00C8454E" w:rsidRPr="00976A55">
        <w:rPr>
          <w:rFonts w:cs="Times New Roman"/>
          <w:szCs w:val="24"/>
        </w:rPr>
        <w:t xml:space="preserve"> for the research purpose</w:t>
      </w:r>
      <w:r w:rsidRPr="00976A55">
        <w:rPr>
          <w:rFonts w:cs="Times New Roman"/>
          <w:szCs w:val="24"/>
        </w:rPr>
        <w:t>,</w:t>
      </w:r>
      <w:r w:rsidR="00BD323C">
        <w:rPr>
          <w:rFonts w:cs="Times New Roman"/>
          <w:szCs w:val="24"/>
        </w:rPr>
        <w:t xml:space="preserve"> </w:t>
      </w:r>
      <w:r w:rsidR="009D36AF" w:rsidRPr="00976A55">
        <w:rPr>
          <w:rFonts w:cs="Times New Roman"/>
          <w:szCs w:val="24"/>
        </w:rPr>
        <w:t>a detailed proposal illustrating about the research plan, design and the procedure</w:t>
      </w:r>
      <w:r w:rsidR="00245CDF" w:rsidRPr="00976A55">
        <w:rPr>
          <w:rFonts w:cs="Times New Roman"/>
          <w:szCs w:val="24"/>
        </w:rPr>
        <w:t>s</w:t>
      </w:r>
      <w:r w:rsidRPr="00976A55">
        <w:rPr>
          <w:rFonts w:cs="Times New Roman"/>
          <w:szCs w:val="24"/>
        </w:rPr>
        <w:t xml:space="preserve"> should </w:t>
      </w:r>
      <w:r w:rsidR="009D36AF" w:rsidRPr="00976A55">
        <w:rPr>
          <w:rFonts w:cs="Times New Roman"/>
          <w:szCs w:val="24"/>
        </w:rPr>
        <w:t xml:space="preserve">be </w:t>
      </w:r>
      <w:r w:rsidRPr="00976A55">
        <w:rPr>
          <w:rFonts w:cs="Times New Roman"/>
          <w:szCs w:val="24"/>
        </w:rPr>
        <w:t>submit</w:t>
      </w:r>
      <w:r w:rsidR="009D36AF" w:rsidRPr="00976A55">
        <w:rPr>
          <w:rFonts w:cs="Times New Roman"/>
          <w:szCs w:val="24"/>
        </w:rPr>
        <w:t>ted to concerned authority.</w:t>
      </w:r>
      <w:r w:rsidR="00BD323C">
        <w:rPr>
          <w:rFonts w:cs="Times New Roman"/>
          <w:szCs w:val="24"/>
        </w:rPr>
        <w:t xml:space="preserve"> </w:t>
      </w:r>
      <w:r w:rsidR="00245CDF" w:rsidRPr="00976A55">
        <w:rPr>
          <w:rFonts w:cs="Times New Roman"/>
          <w:szCs w:val="24"/>
        </w:rPr>
        <w:t xml:space="preserve">Researcher should also give clarification as to why the use of animal in the research is indispensable. </w:t>
      </w:r>
    </w:p>
    <w:p w:rsidR="00E36924" w:rsidRPr="00976A55" w:rsidRDefault="00C8454E" w:rsidP="00DC3BD9">
      <w:pPr>
        <w:pStyle w:val="BodyText"/>
        <w:numPr>
          <w:ilvl w:val="0"/>
          <w:numId w:val="126"/>
        </w:numPr>
        <w:spacing w:line="276" w:lineRule="auto"/>
        <w:rPr>
          <w:rFonts w:cs="Times New Roman"/>
          <w:szCs w:val="24"/>
        </w:rPr>
      </w:pPr>
      <w:r w:rsidRPr="00976A55">
        <w:rPr>
          <w:rFonts w:cs="Times New Roman"/>
          <w:szCs w:val="24"/>
        </w:rPr>
        <w:t xml:space="preserve">Upon the completion of research involving animals </w:t>
      </w:r>
      <w:r w:rsidR="009D36AF" w:rsidRPr="00976A55">
        <w:rPr>
          <w:rFonts w:cs="Times New Roman"/>
          <w:szCs w:val="24"/>
        </w:rPr>
        <w:t>(</w:t>
      </w:r>
      <w:r w:rsidRPr="00976A55">
        <w:rPr>
          <w:rFonts w:cs="Times New Roman"/>
          <w:szCs w:val="24"/>
        </w:rPr>
        <w:t>that cannot be rehabilitated</w:t>
      </w:r>
      <w:r w:rsidR="009D36AF" w:rsidRPr="00976A55">
        <w:rPr>
          <w:rFonts w:cs="Times New Roman"/>
          <w:szCs w:val="24"/>
        </w:rPr>
        <w:t xml:space="preserve"> or returned back to their natural habitat)</w:t>
      </w:r>
      <w:r w:rsidRPr="00976A55">
        <w:rPr>
          <w:rFonts w:cs="Times New Roman"/>
          <w:szCs w:val="24"/>
        </w:rPr>
        <w:t>, researcher</w:t>
      </w:r>
      <w:r w:rsidR="009D36AF" w:rsidRPr="00976A55">
        <w:rPr>
          <w:rFonts w:cs="Times New Roman"/>
          <w:szCs w:val="24"/>
        </w:rPr>
        <w:t xml:space="preserve"> is </w:t>
      </w:r>
      <w:r w:rsidRPr="00976A55">
        <w:rPr>
          <w:rFonts w:cs="Times New Roman"/>
          <w:szCs w:val="24"/>
        </w:rPr>
        <w:t xml:space="preserve">obliged to euthanize animals. Decision to not euthanize animals should be backed by valid scientific reasons. </w:t>
      </w:r>
      <w:r w:rsidR="009D36AF" w:rsidRPr="00976A55">
        <w:rPr>
          <w:rFonts w:cs="Times New Roman"/>
          <w:szCs w:val="24"/>
        </w:rPr>
        <w:t>In case researcher decides not to kill animal, it is researcher’s responsibility to take care of the experimental animals.</w:t>
      </w:r>
    </w:p>
    <w:p w:rsidR="00E36924" w:rsidRPr="00976A55" w:rsidRDefault="007144AF" w:rsidP="00DC3BD9">
      <w:pPr>
        <w:pStyle w:val="BodyText"/>
        <w:numPr>
          <w:ilvl w:val="0"/>
          <w:numId w:val="126"/>
        </w:numPr>
        <w:spacing w:line="276" w:lineRule="auto"/>
        <w:rPr>
          <w:rFonts w:cs="Times New Roman"/>
          <w:szCs w:val="24"/>
        </w:rPr>
      </w:pPr>
      <w:r w:rsidRPr="00976A55">
        <w:rPr>
          <w:rFonts w:cs="Times New Roman"/>
          <w:szCs w:val="24"/>
        </w:rPr>
        <w:t>U</w:t>
      </w:r>
      <w:r w:rsidR="00B71DBE" w:rsidRPr="00976A55">
        <w:rPr>
          <w:rFonts w:cs="Times New Roman"/>
          <w:szCs w:val="24"/>
        </w:rPr>
        <w:t xml:space="preserve">se of wild/endangered/threatened animals is </w:t>
      </w:r>
      <w:r w:rsidRPr="00976A55">
        <w:rPr>
          <w:rFonts w:cs="Times New Roman"/>
          <w:szCs w:val="24"/>
        </w:rPr>
        <w:t>generally</w:t>
      </w:r>
      <w:r w:rsidR="00B71DBE" w:rsidRPr="00976A55">
        <w:rPr>
          <w:rFonts w:cs="Times New Roman"/>
          <w:szCs w:val="24"/>
        </w:rPr>
        <w:t xml:space="preserve"> restricted</w:t>
      </w:r>
      <w:r w:rsidR="00A5360A" w:rsidRPr="00976A55">
        <w:rPr>
          <w:rFonts w:cs="Times New Roman"/>
          <w:szCs w:val="24"/>
        </w:rPr>
        <w:t>.</w:t>
      </w:r>
      <w:r w:rsidRPr="00976A55">
        <w:rPr>
          <w:rFonts w:cs="Times New Roman"/>
          <w:szCs w:val="24"/>
        </w:rPr>
        <w:t xml:space="preserve"> However, for a research of an essential value, use</w:t>
      </w:r>
      <w:r w:rsidR="00BD323C">
        <w:rPr>
          <w:rFonts w:cs="Times New Roman"/>
          <w:szCs w:val="24"/>
        </w:rPr>
        <w:t xml:space="preserve"> </w:t>
      </w:r>
      <w:r w:rsidRPr="00976A55">
        <w:rPr>
          <w:rFonts w:cs="Times New Roman"/>
          <w:szCs w:val="24"/>
        </w:rPr>
        <w:t xml:space="preserve">of </w:t>
      </w:r>
      <w:r w:rsidR="00B71DBE" w:rsidRPr="00976A55">
        <w:rPr>
          <w:rFonts w:cs="Times New Roman"/>
          <w:szCs w:val="24"/>
        </w:rPr>
        <w:t xml:space="preserve">such </w:t>
      </w:r>
      <w:r w:rsidRPr="00976A55">
        <w:rPr>
          <w:rFonts w:cs="Times New Roman"/>
          <w:szCs w:val="24"/>
        </w:rPr>
        <w:t xml:space="preserve">restricted </w:t>
      </w:r>
      <w:r w:rsidR="00B71DBE" w:rsidRPr="00976A55">
        <w:rPr>
          <w:rFonts w:cs="Times New Roman"/>
          <w:szCs w:val="24"/>
        </w:rPr>
        <w:t xml:space="preserve">animals </w:t>
      </w:r>
      <w:r w:rsidR="006740DD" w:rsidRPr="00976A55">
        <w:rPr>
          <w:rFonts w:cs="Times New Roman"/>
          <w:szCs w:val="24"/>
        </w:rPr>
        <w:t>must</w:t>
      </w:r>
      <w:r w:rsidR="00B71DBE" w:rsidRPr="00976A55">
        <w:rPr>
          <w:rFonts w:cs="Times New Roman"/>
          <w:szCs w:val="24"/>
        </w:rPr>
        <w:t xml:space="preserve"> abide by the law and policies for wildlife conservation. Wild animals for experimentation shall be </w:t>
      </w:r>
      <w:r w:rsidR="00B71DBE" w:rsidRPr="00976A55">
        <w:rPr>
          <w:rFonts w:cs="Times New Roman"/>
          <w:szCs w:val="24"/>
        </w:rPr>
        <w:lastRenderedPageBreak/>
        <w:t>acquired as National Parks and Wildlife Conservation Act 2029</w:t>
      </w:r>
      <w:r w:rsidR="00E12047" w:rsidRPr="00976A55">
        <w:rPr>
          <w:rFonts w:cs="Times New Roman"/>
          <w:szCs w:val="24"/>
        </w:rPr>
        <w:t xml:space="preserve"> BS</w:t>
      </w:r>
      <w:r w:rsidR="00B71DBE" w:rsidRPr="00976A55">
        <w:rPr>
          <w:rFonts w:cs="Times New Roman"/>
          <w:szCs w:val="24"/>
        </w:rPr>
        <w:t xml:space="preserve"> (1977 AD) (3) and the Wildlife Farming, Breeding and Research Policy 2059</w:t>
      </w:r>
      <w:r w:rsidR="00E12047" w:rsidRPr="00976A55">
        <w:rPr>
          <w:rFonts w:cs="Times New Roman"/>
          <w:szCs w:val="24"/>
        </w:rPr>
        <w:t xml:space="preserve"> BS</w:t>
      </w:r>
      <w:r w:rsidR="00B71DBE" w:rsidRPr="00976A55">
        <w:rPr>
          <w:rFonts w:cs="Times New Roman"/>
          <w:szCs w:val="24"/>
        </w:rPr>
        <w:t xml:space="preserve"> (2002 AD), Convention on International Trade in Endangered Species of Wild Flora &amp; Fauna, Animal Health and Livestock Service Act 2055</w:t>
      </w:r>
      <w:r w:rsidR="00E12047" w:rsidRPr="00976A55">
        <w:rPr>
          <w:rFonts w:cs="Times New Roman"/>
          <w:szCs w:val="24"/>
        </w:rPr>
        <w:t xml:space="preserve"> BS</w:t>
      </w:r>
      <w:r w:rsidR="00B71DBE" w:rsidRPr="00976A55">
        <w:rPr>
          <w:rFonts w:cs="Times New Roman"/>
          <w:szCs w:val="24"/>
        </w:rPr>
        <w:t xml:space="preserve"> (1999 AD) (4) and rules 2057 </w:t>
      </w:r>
      <w:r w:rsidR="00E12047" w:rsidRPr="00976A55">
        <w:rPr>
          <w:rFonts w:cs="Times New Roman"/>
          <w:szCs w:val="24"/>
        </w:rPr>
        <w:t xml:space="preserve">BS </w:t>
      </w:r>
      <w:r w:rsidR="00B71DBE" w:rsidRPr="00976A55">
        <w:rPr>
          <w:rFonts w:cs="Times New Roman"/>
          <w:szCs w:val="24"/>
        </w:rPr>
        <w:t>(2001 AD) (5).</w:t>
      </w:r>
    </w:p>
    <w:p w:rsidR="00E36924" w:rsidRPr="00976A55" w:rsidRDefault="00A5360A" w:rsidP="00DC3BD9">
      <w:pPr>
        <w:pStyle w:val="BodyText"/>
        <w:numPr>
          <w:ilvl w:val="0"/>
          <w:numId w:val="126"/>
        </w:numPr>
        <w:spacing w:line="276" w:lineRule="auto"/>
        <w:rPr>
          <w:rFonts w:cs="Times New Roman"/>
          <w:szCs w:val="24"/>
        </w:rPr>
      </w:pPr>
      <w:r w:rsidRPr="00976A55">
        <w:rPr>
          <w:rFonts w:cs="Times New Roman"/>
          <w:szCs w:val="24"/>
        </w:rPr>
        <w:t>Experimental animals should be house</w:t>
      </w:r>
      <w:r w:rsidR="00FF4586" w:rsidRPr="00976A55">
        <w:rPr>
          <w:rFonts w:cs="Times New Roman"/>
          <w:szCs w:val="24"/>
        </w:rPr>
        <w:t>d</w:t>
      </w:r>
      <w:r w:rsidR="00BD323C">
        <w:rPr>
          <w:rFonts w:cs="Times New Roman"/>
          <w:szCs w:val="24"/>
        </w:rPr>
        <w:t xml:space="preserve"> </w:t>
      </w:r>
      <w:r w:rsidR="00FF4586" w:rsidRPr="00976A55">
        <w:rPr>
          <w:rFonts w:cs="Times New Roman"/>
          <w:szCs w:val="24"/>
        </w:rPr>
        <w:t xml:space="preserve">safely </w:t>
      </w:r>
      <w:r w:rsidRPr="00976A55">
        <w:rPr>
          <w:rFonts w:cs="Times New Roman"/>
          <w:szCs w:val="24"/>
        </w:rPr>
        <w:t>in adequate spaces with appropriate temperature</w:t>
      </w:r>
      <w:r w:rsidR="00FF4586" w:rsidRPr="00976A55">
        <w:rPr>
          <w:rFonts w:cs="Times New Roman"/>
          <w:szCs w:val="24"/>
        </w:rPr>
        <w:t>,</w:t>
      </w:r>
      <w:r w:rsidR="00BD323C">
        <w:rPr>
          <w:rFonts w:cs="Times New Roman"/>
          <w:szCs w:val="24"/>
        </w:rPr>
        <w:t xml:space="preserve"> </w:t>
      </w:r>
      <w:r w:rsidR="006740DD" w:rsidRPr="00976A55">
        <w:rPr>
          <w:rFonts w:cs="Times New Roman"/>
          <w:szCs w:val="24"/>
        </w:rPr>
        <w:t>ventilation,</w:t>
      </w:r>
      <w:r w:rsidR="00BD323C">
        <w:rPr>
          <w:rFonts w:cs="Times New Roman"/>
          <w:szCs w:val="24"/>
        </w:rPr>
        <w:t xml:space="preserve"> </w:t>
      </w:r>
      <w:r w:rsidR="00FF4586" w:rsidRPr="00976A55">
        <w:rPr>
          <w:rFonts w:cs="Times New Roman"/>
          <w:szCs w:val="24"/>
        </w:rPr>
        <w:t>and stress-free housing. They</w:t>
      </w:r>
      <w:r w:rsidR="00BD323C">
        <w:rPr>
          <w:rFonts w:cs="Times New Roman"/>
          <w:szCs w:val="24"/>
        </w:rPr>
        <w:t xml:space="preserve"> </w:t>
      </w:r>
      <w:r w:rsidR="00B71DBE" w:rsidRPr="00976A55">
        <w:rPr>
          <w:rFonts w:cs="Times New Roman"/>
          <w:szCs w:val="24"/>
        </w:rPr>
        <w:t xml:space="preserve">should not be exposed to extreme environments. </w:t>
      </w:r>
      <w:r w:rsidR="00FF4586" w:rsidRPr="00976A55">
        <w:rPr>
          <w:rFonts w:cs="Times New Roman"/>
          <w:szCs w:val="24"/>
        </w:rPr>
        <w:t>Transfer d</w:t>
      </w:r>
      <w:r w:rsidR="00B71DBE" w:rsidRPr="00976A55">
        <w:rPr>
          <w:rFonts w:cs="Times New Roman"/>
          <w:szCs w:val="24"/>
        </w:rPr>
        <w:t>elivery boxes should be strong and well secured to avoid escape.</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The researcher should be </w:t>
      </w:r>
      <w:r w:rsidR="00FF4586" w:rsidRPr="00976A55">
        <w:rPr>
          <w:rFonts w:cs="Times New Roman"/>
          <w:szCs w:val="24"/>
        </w:rPr>
        <w:t xml:space="preserve">adequately </w:t>
      </w:r>
      <w:r w:rsidRPr="00976A55">
        <w:rPr>
          <w:rFonts w:cs="Times New Roman"/>
          <w:szCs w:val="24"/>
        </w:rPr>
        <w:t>qualified, have knowledge on the behavioral characteristics of the animal subjects so as to be aware of normal, species-specific behaviors and unusual behaviors that could forewarn the researcher of potential health problems.</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Animals used in health research should be housed in a separate location away from public housing. </w:t>
      </w:r>
      <w:r w:rsidR="007144AF" w:rsidRPr="00976A55">
        <w:rPr>
          <w:rFonts w:cs="Times New Roman"/>
          <w:szCs w:val="24"/>
        </w:rPr>
        <w:t xml:space="preserve">In addition, </w:t>
      </w:r>
      <w:r w:rsidRPr="00976A55">
        <w:rPr>
          <w:rFonts w:cs="Times New Roman"/>
          <w:szCs w:val="24"/>
        </w:rPr>
        <w:t xml:space="preserve">animals </w:t>
      </w:r>
      <w:r w:rsidR="007144AF" w:rsidRPr="00976A55">
        <w:rPr>
          <w:rFonts w:cs="Times New Roman"/>
          <w:szCs w:val="24"/>
        </w:rPr>
        <w:t xml:space="preserve">involved in research </w:t>
      </w:r>
      <w:r w:rsidRPr="00976A55">
        <w:rPr>
          <w:rFonts w:cs="Times New Roman"/>
          <w:szCs w:val="24"/>
        </w:rPr>
        <w:t xml:space="preserve">should not be exposed to dust, smoke, noise, rodents, </w:t>
      </w:r>
      <w:r w:rsidR="006740DD" w:rsidRPr="00976A55">
        <w:rPr>
          <w:rFonts w:cs="Times New Roman"/>
          <w:szCs w:val="24"/>
        </w:rPr>
        <w:t>insects,</w:t>
      </w:r>
      <w:r w:rsidRPr="00976A55">
        <w:rPr>
          <w:rFonts w:cs="Times New Roman"/>
          <w:szCs w:val="24"/>
        </w:rPr>
        <w:t xml:space="preserve"> and</w:t>
      </w:r>
      <w:r w:rsidR="00BD323C">
        <w:rPr>
          <w:rFonts w:cs="Times New Roman"/>
          <w:szCs w:val="24"/>
        </w:rPr>
        <w:t xml:space="preserve"> </w:t>
      </w:r>
      <w:r w:rsidRPr="00976A55">
        <w:rPr>
          <w:rFonts w:cs="Times New Roman"/>
          <w:szCs w:val="24"/>
        </w:rPr>
        <w:t>birds.</w:t>
      </w:r>
      <w:r w:rsidR="00BD323C">
        <w:rPr>
          <w:rFonts w:cs="Times New Roman"/>
          <w:szCs w:val="24"/>
        </w:rPr>
        <w:t xml:space="preserve"> </w:t>
      </w:r>
      <w:r w:rsidR="007144AF" w:rsidRPr="00976A55">
        <w:rPr>
          <w:rFonts w:cs="Times New Roman"/>
          <w:szCs w:val="24"/>
        </w:rPr>
        <w:t xml:space="preserve">In order to </w:t>
      </w:r>
      <w:r w:rsidR="005A0425" w:rsidRPr="00976A55">
        <w:rPr>
          <w:rFonts w:cs="Times New Roman"/>
          <w:szCs w:val="24"/>
        </w:rPr>
        <w:t>avoid infection</w:t>
      </w:r>
      <w:r w:rsidR="00BD323C">
        <w:rPr>
          <w:rFonts w:cs="Times New Roman"/>
          <w:szCs w:val="24"/>
        </w:rPr>
        <w:t xml:space="preserve"> </w:t>
      </w:r>
      <w:r w:rsidRPr="00976A55">
        <w:rPr>
          <w:rFonts w:cs="Times New Roman"/>
          <w:szCs w:val="24"/>
        </w:rPr>
        <w:t>and</w:t>
      </w:r>
      <w:r w:rsidR="00BD323C">
        <w:rPr>
          <w:rFonts w:cs="Times New Roman"/>
          <w:szCs w:val="24"/>
        </w:rPr>
        <w:t xml:space="preserve"> </w:t>
      </w:r>
      <w:r w:rsidRPr="00976A55">
        <w:rPr>
          <w:rFonts w:cs="Times New Roman"/>
          <w:szCs w:val="24"/>
        </w:rPr>
        <w:t>stress,</w:t>
      </w:r>
      <w:r w:rsidR="00BD323C">
        <w:rPr>
          <w:rFonts w:cs="Times New Roman"/>
          <w:szCs w:val="24"/>
        </w:rPr>
        <w:t xml:space="preserve"> </w:t>
      </w:r>
      <w:r w:rsidRPr="00976A55">
        <w:rPr>
          <w:rFonts w:cs="Times New Roman"/>
          <w:szCs w:val="24"/>
        </w:rPr>
        <w:t>animal</w:t>
      </w:r>
      <w:r w:rsidR="00BD323C">
        <w:rPr>
          <w:rFonts w:cs="Times New Roman"/>
          <w:szCs w:val="24"/>
        </w:rPr>
        <w:t xml:space="preserve"> </w:t>
      </w:r>
      <w:r w:rsidRPr="00976A55">
        <w:rPr>
          <w:rFonts w:cs="Times New Roman"/>
          <w:szCs w:val="24"/>
        </w:rPr>
        <w:t xml:space="preserve">facility must be equipped with systems that can </w:t>
      </w:r>
      <w:r w:rsidR="006740DD" w:rsidRPr="00976A55">
        <w:rPr>
          <w:rFonts w:cs="Times New Roman"/>
          <w:szCs w:val="24"/>
        </w:rPr>
        <w:t>control</w:t>
      </w:r>
      <w:r w:rsidRPr="00976A55">
        <w:rPr>
          <w:rFonts w:cs="Times New Roman"/>
          <w:szCs w:val="24"/>
        </w:rPr>
        <w:t xml:space="preserve"> infection, temperature, humidity, ventilation, lighting and sound, to suit the needs of each species.</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Animal</w:t>
      </w:r>
      <w:r w:rsidR="00BD323C">
        <w:rPr>
          <w:rFonts w:cs="Times New Roman"/>
          <w:szCs w:val="24"/>
        </w:rPr>
        <w:t xml:space="preserve"> </w:t>
      </w:r>
      <w:r w:rsidRPr="00976A55">
        <w:rPr>
          <w:rFonts w:cs="Times New Roman"/>
          <w:szCs w:val="24"/>
        </w:rPr>
        <w:t>facility</w:t>
      </w:r>
      <w:r w:rsidR="00BD323C">
        <w:rPr>
          <w:rFonts w:cs="Times New Roman"/>
          <w:szCs w:val="24"/>
        </w:rPr>
        <w:t xml:space="preserve"> </w:t>
      </w:r>
      <w:r w:rsidRPr="00976A55">
        <w:rPr>
          <w:rFonts w:cs="Times New Roman"/>
          <w:szCs w:val="24"/>
        </w:rPr>
        <w:t>should</w:t>
      </w:r>
      <w:r w:rsidR="00BD323C">
        <w:rPr>
          <w:rFonts w:cs="Times New Roman"/>
          <w:szCs w:val="24"/>
        </w:rPr>
        <w:t xml:space="preserve"> </w:t>
      </w:r>
      <w:r w:rsidRPr="00976A55">
        <w:rPr>
          <w:rFonts w:cs="Times New Roman"/>
          <w:szCs w:val="24"/>
        </w:rPr>
        <w:t>be</w:t>
      </w:r>
      <w:r w:rsidR="00BD323C">
        <w:rPr>
          <w:rFonts w:cs="Times New Roman"/>
          <w:szCs w:val="24"/>
        </w:rPr>
        <w:t xml:space="preserve"> </w:t>
      </w:r>
      <w:r w:rsidRPr="00976A55">
        <w:rPr>
          <w:rFonts w:cs="Times New Roman"/>
          <w:szCs w:val="24"/>
        </w:rPr>
        <w:t>developed</w:t>
      </w:r>
      <w:r w:rsidR="00BD323C">
        <w:rPr>
          <w:rFonts w:cs="Times New Roman"/>
          <w:szCs w:val="24"/>
        </w:rPr>
        <w:t xml:space="preserve"> </w:t>
      </w:r>
      <w:r w:rsidRPr="00976A55">
        <w:rPr>
          <w:rFonts w:cs="Times New Roman"/>
          <w:szCs w:val="24"/>
        </w:rPr>
        <w:t>and</w:t>
      </w:r>
      <w:r w:rsidR="00BD323C">
        <w:rPr>
          <w:rFonts w:cs="Times New Roman"/>
          <w:szCs w:val="24"/>
        </w:rPr>
        <w:t xml:space="preserve"> </w:t>
      </w:r>
      <w:r w:rsidRPr="00976A55">
        <w:rPr>
          <w:rFonts w:cs="Times New Roman"/>
          <w:szCs w:val="24"/>
        </w:rPr>
        <w:t>maintained</w:t>
      </w:r>
      <w:r w:rsidR="00BD323C">
        <w:rPr>
          <w:rFonts w:cs="Times New Roman"/>
          <w:szCs w:val="24"/>
        </w:rPr>
        <w:t xml:space="preserve"> </w:t>
      </w:r>
      <w:r w:rsidRPr="00976A55">
        <w:rPr>
          <w:rFonts w:cs="Times New Roman"/>
          <w:szCs w:val="24"/>
        </w:rPr>
        <w:t>following nationally approved</w:t>
      </w:r>
      <w:r w:rsidR="00BD323C">
        <w:rPr>
          <w:rFonts w:cs="Times New Roman"/>
          <w:szCs w:val="24"/>
        </w:rPr>
        <w:t xml:space="preserve"> </w:t>
      </w:r>
      <w:r w:rsidRPr="00976A55">
        <w:rPr>
          <w:rFonts w:cs="Times New Roman"/>
          <w:szCs w:val="24"/>
        </w:rPr>
        <w:t>standards, particularly in term</w:t>
      </w:r>
      <w:r w:rsidR="00191C38" w:rsidRPr="00976A55">
        <w:rPr>
          <w:rFonts w:cs="Times New Roman"/>
          <w:szCs w:val="24"/>
        </w:rPr>
        <w:t>s</w:t>
      </w:r>
      <w:r w:rsidRPr="00976A55">
        <w:rPr>
          <w:rFonts w:cs="Times New Roman"/>
          <w:szCs w:val="24"/>
        </w:rPr>
        <w:t xml:space="preserve"> of maintaining biosafety and</w:t>
      </w:r>
      <w:r w:rsidR="00BD323C">
        <w:rPr>
          <w:rFonts w:cs="Times New Roman"/>
          <w:szCs w:val="24"/>
        </w:rPr>
        <w:t xml:space="preserve"> </w:t>
      </w:r>
      <w:r w:rsidRPr="00976A55">
        <w:rPr>
          <w:rFonts w:cs="Times New Roman"/>
          <w:szCs w:val="24"/>
        </w:rPr>
        <w:t>biosecurity.</w:t>
      </w:r>
    </w:p>
    <w:p w:rsidR="00E36924" w:rsidRPr="00976A55" w:rsidRDefault="004A4249" w:rsidP="00DC3BD9">
      <w:pPr>
        <w:pStyle w:val="BodyText"/>
        <w:numPr>
          <w:ilvl w:val="0"/>
          <w:numId w:val="126"/>
        </w:numPr>
        <w:spacing w:line="276" w:lineRule="auto"/>
        <w:rPr>
          <w:rFonts w:cs="Times New Roman"/>
          <w:szCs w:val="24"/>
        </w:rPr>
      </w:pPr>
      <w:r w:rsidRPr="00976A55">
        <w:rPr>
          <w:rFonts w:cs="Times New Roman"/>
          <w:szCs w:val="24"/>
        </w:rPr>
        <w:t xml:space="preserve">Since experimental animals are at high risk of being exposed to </w:t>
      </w:r>
      <w:r w:rsidR="000F3D59" w:rsidRPr="00976A55">
        <w:rPr>
          <w:rFonts w:cs="Times New Roman"/>
          <w:szCs w:val="24"/>
        </w:rPr>
        <w:t>pathogens</w:t>
      </w:r>
      <w:r w:rsidR="00245CDF" w:rsidRPr="00976A55">
        <w:rPr>
          <w:rFonts w:cs="Times New Roman"/>
          <w:szCs w:val="24"/>
        </w:rPr>
        <w:t xml:space="preserve"> and/or hazardous agents</w:t>
      </w:r>
      <w:r w:rsidR="000F3D59" w:rsidRPr="00976A55">
        <w:rPr>
          <w:rFonts w:cs="Times New Roman"/>
          <w:szCs w:val="24"/>
        </w:rPr>
        <w:t xml:space="preserve">, it is important </w:t>
      </w:r>
      <w:r w:rsidR="007144AF" w:rsidRPr="00976A55">
        <w:rPr>
          <w:rFonts w:cs="Times New Roman"/>
          <w:szCs w:val="24"/>
        </w:rPr>
        <w:t xml:space="preserve">for the researcher to adopt safety measures in line with </w:t>
      </w:r>
      <w:r w:rsidR="000F3D59" w:rsidRPr="00976A55">
        <w:rPr>
          <w:rFonts w:cs="Times New Roman"/>
          <w:szCs w:val="24"/>
        </w:rPr>
        <w:t>biosafety</w:t>
      </w:r>
      <w:r w:rsidR="007144AF" w:rsidRPr="00976A55">
        <w:rPr>
          <w:rFonts w:cs="Times New Roman"/>
          <w:szCs w:val="24"/>
        </w:rPr>
        <w:t xml:space="preserve"> and </w:t>
      </w:r>
      <w:r w:rsidR="000F3D59" w:rsidRPr="00976A55">
        <w:rPr>
          <w:rFonts w:cs="Times New Roman"/>
          <w:szCs w:val="24"/>
        </w:rPr>
        <w:t xml:space="preserve">biosecurity guidelines to reduce the risk of spread of </w:t>
      </w:r>
      <w:proofErr w:type="gramStart"/>
      <w:r w:rsidR="000F3D59" w:rsidRPr="00976A55">
        <w:rPr>
          <w:rFonts w:cs="Times New Roman"/>
          <w:szCs w:val="24"/>
        </w:rPr>
        <w:t>animal</w:t>
      </w:r>
      <w:r w:rsidR="00191C38" w:rsidRPr="00976A55">
        <w:rPr>
          <w:rFonts w:cs="Times New Roman"/>
          <w:szCs w:val="24"/>
        </w:rPr>
        <w:t>s</w:t>
      </w:r>
      <w:proofErr w:type="gramEnd"/>
      <w:r w:rsidR="000F3D59" w:rsidRPr="00976A55">
        <w:rPr>
          <w:rFonts w:cs="Times New Roman"/>
          <w:szCs w:val="24"/>
        </w:rPr>
        <w:t xml:space="preserve"> related disease</w:t>
      </w:r>
      <w:r w:rsidR="007144AF" w:rsidRPr="00976A55">
        <w:rPr>
          <w:rFonts w:cs="Times New Roman"/>
          <w:szCs w:val="24"/>
        </w:rPr>
        <w:t>s</w:t>
      </w:r>
      <w:r w:rsidR="00C8454E" w:rsidRPr="00976A55">
        <w:rPr>
          <w:rFonts w:cs="Times New Roman"/>
          <w:szCs w:val="24"/>
        </w:rPr>
        <w:t>/infections</w:t>
      </w:r>
      <w:r w:rsidR="000F3D59" w:rsidRPr="00976A55">
        <w:rPr>
          <w:rFonts w:cs="Times New Roman"/>
          <w:szCs w:val="24"/>
        </w:rPr>
        <w:t xml:space="preserve">. </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Procedures</w:t>
      </w:r>
      <w:r w:rsidR="00621DCE">
        <w:rPr>
          <w:rFonts w:cs="Times New Roman"/>
          <w:szCs w:val="24"/>
        </w:rPr>
        <w:t xml:space="preserve"> </w:t>
      </w:r>
      <w:r w:rsidRPr="00976A55">
        <w:rPr>
          <w:rFonts w:cs="Times New Roman"/>
          <w:szCs w:val="24"/>
        </w:rPr>
        <w:t>subjecting</w:t>
      </w:r>
      <w:r w:rsidR="00621DCE">
        <w:rPr>
          <w:rFonts w:cs="Times New Roman"/>
          <w:szCs w:val="24"/>
        </w:rPr>
        <w:t xml:space="preserve"> </w:t>
      </w:r>
      <w:r w:rsidRPr="00976A55">
        <w:rPr>
          <w:rFonts w:cs="Times New Roman"/>
          <w:szCs w:val="24"/>
        </w:rPr>
        <w:t>animals</w:t>
      </w:r>
      <w:r w:rsidR="00621DCE">
        <w:rPr>
          <w:rFonts w:cs="Times New Roman"/>
          <w:szCs w:val="24"/>
        </w:rPr>
        <w:t xml:space="preserve"> </w:t>
      </w:r>
      <w:r w:rsidRPr="00976A55">
        <w:rPr>
          <w:rFonts w:cs="Times New Roman"/>
          <w:szCs w:val="24"/>
        </w:rPr>
        <w:t>to</w:t>
      </w:r>
      <w:r w:rsidR="00621DCE">
        <w:rPr>
          <w:rFonts w:cs="Times New Roman"/>
          <w:szCs w:val="24"/>
        </w:rPr>
        <w:t xml:space="preserve"> </w:t>
      </w:r>
      <w:r w:rsidRPr="00976A55">
        <w:rPr>
          <w:rFonts w:cs="Times New Roman"/>
          <w:szCs w:val="24"/>
        </w:rPr>
        <w:t>pain,</w:t>
      </w:r>
      <w:r w:rsidR="00621DCE">
        <w:rPr>
          <w:rFonts w:cs="Times New Roman"/>
          <w:szCs w:val="24"/>
        </w:rPr>
        <w:t xml:space="preserve"> </w:t>
      </w:r>
      <w:r w:rsidRPr="00976A55">
        <w:rPr>
          <w:rFonts w:cs="Times New Roman"/>
          <w:szCs w:val="24"/>
        </w:rPr>
        <w:t>stress,</w:t>
      </w:r>
      <w:r w:rsidR="00621DCE">
        <w:rPr>
          <w:rFonts w:cs="Times New Roman"/>
          <w:szCs w:val="24"/>
        </w:rPr>
        <w:t xml:space="preserve"> </w:t>
      </w:r>
      <w:r w:rsidRPr="00976A55">
        <w:rPr>
          <w:rFonts w:cs="Times New Roman"/>
          <w:szCs w:val="24"/>
        </w:rPr>
        <w:t>misery or</w:t>
      </w:r>
      <w:r w:rsidR="00621DCE">
        <w:rPr>
          <w:rFonts w:cs="Times New Roman"/>
          <w:szCs w:val="24"/>
        </w:rPr>
        <w:t xml:space="preserve"> </w:t>
      </w:r>
      <w:r w:rsidRPr="00976A55">
        <w:rPr>
          <w:rFonts w:cs="Times New Roman"/>
          <w:szCs w:val="24"/>
        </w:rPr>
        <w:t>death should be used only when an acceptable alternative procedure is unavailable.</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Ensure </w:t>
      </w:r>
      <w:r w:rsidR="002D2CC4" w:rsidRPr="00976A55">
        <w:rPr>
          <w:rFonts w:cs="Times New Roman"/>
          <w:szCs w:val="24"/>
        </w:rPr>
        <w:t>that the animals involved in research are taken good care of</w:t>
      </w:r>
      <w:r w:rsidR="002D01DE" w:rsidRPr="00976A55">
        <w:rPr>
          <w:rFonts w:cs="Times New Roman"/>
          <w:szCs w:val="24"/>
        </w:rPr>
        <w:t>, have</w:t>
      </w:r>
      <w:r w:rsidR="002D2CC4" w:rsidRPr="00976A55">
        <w:rPr>
          <w:rFonts w:cs="Times New Roman"/>
          <w:szCs w:val="24"/>
        </w:rPr>
        <w:t xml:space="preserve"> a well-managed house and is not subject to cruelty. safe</w:t>
      </w:r>
    </w:p>
    <w:p w:rsidR="00E36924" w:rsidRPr="00976A55" w:rsidRDefault="002D2CC4" w:rsidP="00DC3BD9">
      <w:pPr>
        <w:pStyle w:val="BodyText"/>
        <w:numPr>
          <w:ilvl w:val="0"/>
          <w:numId w:val="126"/>
        </w:numPr>
        <w:spacing w:line="276" w:lineRule="auto"/>
        <w:rPr>
          <w:rFonts w:cs="Times New Roman"/>
          <w:szCs w:val="24"/>
        </w:rPr>
      </w:pPr>
      <w:r w:rsidRPr="00976A55">
        <w:rPr>
          <w:rFonts w:cs="Times New Roman"/>
          <w:szCs w:val="24"/>
        </w:rPr>
        <w:t>Animal housing</w:t>
      </w:r>
      <w:r w:rsidR="00621DCE">
        <w:rPr>
          <w:rFonts w:cs="Times New Roman"/>
          <w:szCs w:val="24"/>
        </w:rPr>
        <w:t xml:space="preserve"> </w:t>
      </w:r>
      <w:r w:rsidR="00B71DBE" w:rsidRPr="00976A55">
        <w:rPr>
          <w:rFonts w:cs="Times New Roman"/>
          <w:szCs w:val="24"/>
        </w:rPr>
        <w:t>should be managed in such a way</w:t>
      </w:r>
      <w:r w:rsidR="00621DCE">
        <w:rPr>
          <w:rFonts w:cs="Times New Roman"/>
          <w:szCs w:val="24"/>
        </w:rPr>
        <w:t xml:space="preserve"> </w:t>
      </w:r>
      <w:r w:rsidR="00B71DBE" w:rsidRPr="00976A55">
        <w:rPr>
          <w:rFonts w:cs="Times New Roman"/>
          <w:szCs w:val="24"/>
        </w:rPr>
        <w:t xml:space="preserve">that </w:t>
      </w:r>
      <w:r w:rsidRPr="00976A55">
        <w:rPr>
          <w:rFonts w:cs="Times New Roman"/>
          <w:szCs w:val="24"/>
        </w:rPr>
        <w:t xml:space="preserve">it reflects effective </w:t>
      </w:r>
      <w:r w:rsidR="00B71DBE" w:rsidRPr="00976A55">
        <w:rPr>
          <w:rFonts w:cs="Times New Roman"/>
          <w:szCs w:val="24"/>
        </w:rPr>
        <w:t>involvement/supervision/accountability of</w:t>
      </w:r>
      <w:r w:rsidR="00621DCE">
        <w:rPr>
          <w:rFonts w:cs="Times New Roman"/>
          <w:szCs w:val="24"/>
        </w:rPr>
        <w:t xml:space="preserve"> </w:t>
      </w:r>
      <w:r w:rsidR="00B71DBE" w:rsidRPr="00976A55">
        <w:rPr>
          <w:rFonts w:cs="Times New Roman"/>
          <w:szCs w:val="24"/>
        </w:rPr>
        <w:t>a</w:t>
      </w:r>
      <w:r w:rsidR="00621DCE">
        <w:rPr>
          <w:rFonts w:cs="Times New Roman"/>
          <w:szCs w:val="24"/>
        </w:rPr>
        <w:t xml:space="preserve"> </w:t>
      </w:r>
      <w:r w:rsidR="00B71DBE" w:rsidRPr="00976A55">
        <w:rPr>
          <w:rFonts w:cs="Times New Roman"/>
          <w:szCs w:val="24"/>
        </w:rPr>
        <w:t>qualified and trained veterinarian.</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Animals should be fed palatable, non-contaminated and nutritionally adequate food daily or according to their </w:t>
      </w:r>
      <w:r w:rsidR="006740DD" w:rsidRPr="00976A55">
        <w:rPr>
          <w:rFonts w:cs="Times New Roman"/>
          <w:szCs w:val="24"/>
        </w:rPr>
        <w:t>requirements</w:t>
      </w:r>
      <w:r w:rsidRPr="00976A55">
        <w:rPr>
          <w:rFonts w:cs="Times New Roman"/>
          <w:szCs w:val="24"/>
        </w:rPr>
        <w:t xml:space="preserve"> unless the protocol in which they are being used requires otherwise.</w:t>
      </w:r>
    </w:p>
    <w:p w:rsidR="00E36924" w:rsidRPr="00976A55" w:rsidRDefault="00877248" w:rsidP="00DC3BD9">
      <w:pPr>
        <w:pStyle w:val="BodyText"/>
        <w:numPr>
          <w:ilvl w:val="0"/>
          <w:numId w:val="126"/>
        </w:numPr>
        <w:spacing w:line="276" w:lineRule="auto"/>
        <w:rPr>
          <w:rFonts w:cs="Times New Roman"/>
          <w:szCs w:val="24"/>
        </w:rPr>
      </w:pPr>
      <w:r w:rsidRPr="00976A55">
        <w:rPr>
          <w:rFonts w:cs="Times New Roman"/>
          <w:szCs w:val="24"/>
        </w:rPr>
        <w:t>C</w:t>
      </w:r>
      <w:r w:rsidR="00B71DBE" w:rsidRPr="00976A55">
        <w:rPr>
          <w:rFonts w:cs="Times New Roman"/>
          <w:szCs w:val="24"/>
        </w:rPr>
        <w:t xml:space="preserve">ages </w:t>
      </w:r>
      <w:r w:rsidR="00B71DBE" w:rsidRPr="00976A55">
        <w:rPr>
          <w:rFonts w:cs="Times New Roman"/>
          <w:spacing w:val="-3"/>
          <w:szCs w:val="24"/>
        </w:rPr>
        <w:t>for animals</w:t>
      </w:r>
      <w:r w:rsidR="00E14948">
        <w:rPr>
          <w:rFonts w:cs="Times New Roman"/>
          <w:spacing w:val="-3"/>
          <w:szCs w:val="24"/>
        </w:rPr>
        <w:t xml:space="preserve"> </w:t>
      </w:r>
      <w:r w:rsidR="00B71DBE" w:rsidRPr="00976A55">
        <w:rPr>
          <w:rFonts w:cs="Times New Roman"/>
          <w:szCs w:val="24"/>
        </w:rPr>
        <w:t>should be made of suitable material</w:t>
      </w:r>
      <w:r w:rsidR="00A1702D" w:rsidRPr="00976A55">
        <w:rPr>
          <w:rFonts w:cs="Times New Roman"/>
          <w:szCs w:val="24"/>
        </w:rPr>
        <w:t xml:space="preserve"> and of </w:t>
      </w:r>
      <w:r w:rsidR="00B71DBE" w:rsidRPr="00976A55">
        <w:rPr>
          <w:rFonts w:cs="Times New Roman"/>
          <w:szCs w:val="24"/>
        </w:rPr>
        <w:t>size</w:t>
      </w:r>
      <w:r w:rsidR="00A1702D" w:rsidRPr="00976A55">
        <w:rPr>
          <w:rFonts w:cs="Times New Roman"/>
          <w:szCs w:val="24"/>
        </w:rPr>
        <w:t>. Cages should also</w:t>
      </w:r>
      <w:r w:rsidR="00B71DBE" w:rsidRPr="00976A55">
        <w:rPr>
          <w:rFonts w:cs="Times New Roman"/>
          <w:szCs w:val="24"/>
        </w:rPr>
        <w:t xml:space="preserve"> have adequate</w:t>
      </w:r>
      <w:r w:rsidR="00E14948">
        <w:rPr>
          <w:rFonts w:cs="Times New Roman"/>
          <w:szCs w:val="24"/>
        </w:rPr>
        <w:t xml:space="preserve"> </w:t>
      </w:r>
      <w:r w:rsidR="00A1702D" w:rsidRPr="00976A55">
        <w:rPr>
          <w:rFonts w:cs="Times New Roman"/>
          <w:szCs w:val="24"/>
        </w:rPr>
        <w:t xml:space="preserve">space </w:t>
      </w:r>
      <w:r w:rsidR="00B71DBE" w:rsidRPr="00976A55">
        <w:rPr>
          <w:rFonts w:cs="Times New Roman"/>
          <w:szCs w:val="24"/>
        </w:rPr>
        <w:t>to avoid any injury to animals.</w:t>
      </w:r>
      <w:r w:rsidR="00E14948">
        <w:rPr>
          <w:rFonts w:cs="Times New Roman"/>
          <w:szCs w:val="24"/>
        </w:rPr>
        <w:t xml:space="preserve"> </w:t>
      </w:r>
      <w:r w:rsidR="00E57EE7" w:rsidRPr="00976A55">
        <w:rPr>
          <w:rFonts w:cs="Times New Roman"/>
          <w:szCs w:val="24"/>
        </w:rPr>
        <w:t xml:space="preserve">Since bedding can </w:t>
      </w:r>
      <w:r w:rsidRPr="00976A55">
        <w:rPr>
          <w:rFonts w:cs="Times New Roman"/>
          <w:szCs w:val="24"/>
        </w:rPr>
        <w:t>affect</w:t>
      </w:r>
      <w:r w:rsidR="00E14948">
        <w:rPr>
          <w:rFonts w:cs="Times New Roman"/>
          <w:szCs w:val="24"/>
        </w:rPr>
        <w:t xml:space="preserve"> </w:t>
      </w:r>
      <w:r w:rsidRPr="00976A55">
        <w:rPr>
          <w:rFonts w:cs="Times New Roman"/>
          <w:szCs w:val="24"/>
        </w:rPr>
        <w:t xml:space="preserve">animals’ well-being as well as </w:t>
      </w:r>
      <w:r w:rsidR="00E57EE7" w:rsidRPr="00976A55">
        <w:rPr>
          <w:rFonts w:cs="Times New Roman"/>
          <w:szCs w:val="24"/>
        </w:rPr>
        <w:t>the research outcomes</w:t>
      </w:r>
      <w:r w:rsidRPr="00976A55">
        <w:rPr>
          <w:rFonts w:cs="Times New Roman"/>
          <w:szCs w:val="24"/>
        </w:rPr>
        <w:t xml:space="preserve">, researcher should provide clean and comfortable bedding for </w:t>
      </w:r>
      <w:r w:rsidR="00387B23" w:rsidRPr="00976A55">
        <w:rPr>
          <w:rFonts w:cs="Times New Roman"/>
          <w:szCs w:val="24"/>
        </w:rPr>
        <w:t xml:space="preserve">the </w:t>
      </w:r>
      <w:r w:rsidRPr="00976A55">
        <w:rPr>
          <w:rFonts w:cs="Times New Roman"/>
          <w:szCs w:val="24"/>
        </w:rPr>
        <w:t>animals involved in research</w:t>
      </w:r>
      <w:r w:rsidR="00E57EE7" w:rsidRPr="00976A55">
        <w:rPr>
          <w:rFonts w:cs="Times New Roman"/>
          <w:szCs w:val="24"/>
        </w:rPr>
        <w:t xml:space="preserve">. For comfortable bedding, </w:t>
      </w:r>
      <w:r w:rsidRPr="00976A55">
        <w:rPr>
          <w:rFonts w:cs="Times New Roman"/>
          <w:szCs w:val="24"/>
        </w:rPr>
        <w:t xml:space="preserve">researcher (in consultation with the </w:t>
      </w:r>
      <w:r w:rsidR="00E57EE7" w:rsidRPr="00976A55">
        <w:rPr>
          <w:rFonts w:cs="Times New Roman"/>
          <w:szCs w:val="24"/>
        </w:rPr>
        <w:t>veterinarian</w:t>
      </w:r>
      <w:r w:rsidRPr="00976A55">
        <w:rPr>
          <w:rFonts w:cs="Times New Roman"/>
          <w:szCs w:val="24"/>
        </w:rPr>
        <w:t>)</w:t>
      </w:r>
      <w:r w:rsidR="00E57EE7" w:rsidRPr="00976A55">
        <w:rPr>
          <w:rFonts w:cs="Times New Roman"/>
          <w:szCs w:val="24"/>
        </w:rPr>
        <w:t xml:space="preserve"> should select </w:t>
      </w:r>
      <w:r w:rsidRPr="00976A55">
        <w:rPr>
          <w:rFonts w:cs="Times New Roman"/>
          <w:szCs w:val="24"/>
        </w:rPr>
        <w:t>bedding materials suitable for animals</w:t>
      </w:r>
      <w:r w:rsidR="00E57EE7" w:rsidRPr="00976A55">
        <w:rPr>
          <w:rFonts w:cs="Times New Roman"/>
          <w:szCs w:val="24"/>
        </w:rPr>
        <w:t xml:space="preserve">. </w:t>
      </w:r>
    </w:p>
    <w:p w:rsidR="00E36924" w:rsidRPr="00976A55" w:rsidRDefault="00B71DBE" w:rsidP="00DC3BD9">
      <w:pPr>
        <w:pStyle w:val="BodyText"/>
        <w:numPr>
          <w:ilvl w:val="0"/>
          <w:numId w:val="126"/>
        </w:numPr>
        <w:spacing w:line="276" w:lineRule="auto"/>
        <w:rPr>
          <w:rFonts w:cs="Times New Roman"/>
          <w:szCs w:val="24"/>
        </w:rPr>
      </w:pPr>
      <w:r w:rsidRPr="00976A55">
        <w:rPr>
          <w:rFonts w:cs="Times New Roman"/>
          <w:szCs w:val="24"/>
        </w:rPr>
        <w:t xml:space="preserve">All </w:t>
      </w:r>
      <w:r w:rsidRPr="00976A55">
        <w:rPr>
          <w:rFonts w:cs="Times New Roman"/>
          <w:spacing w:val="-3"/>
          <w:szCs w:val="24"/>
        </w:rPr>
        <w:t>transportation of</w:t>
      </w:r>
      <w:r w:rsidR="00E14948">
        <w:rPr>
          <w:rFonts w:cs="Times New Roman"/>
          <w:spacing w:val="-3"/>
          <w:szCs w:val="24"/>
        </w:rPr>
        <w:t xml:space="preserve"> </w:t>
      </w:r>
      <w:r w:rsidRPr="00976A55">
        <w:rPr>
          <w:rFonts w:cs="Times New Roman"/>
          <w:spacing w:val="-3"/>
          <w:szCs w:val="24"/>
        </w:rPr>
        <w:t>animals</w:t>
      </w:r>
      <w:r w:rsidR="00E14948">
        <w:rPr>
          <w:rFonts w:cs="Times New Roman"/>
          <w:spacing w:val="-3"/>
          <w:szCs w:val="24"/>
        </w:rPr>
        <w:t xml:space="preserve"> </w:t>
      </w:r>
      <w:r w:rsidRPr="00976A55">
        <w:rPr>
          <w:rFonts w:cs="Times New Roman"/>
          <w:szCs w:val="24"/>
        </w:rPr>
        <w:t>should be planned to minimize transit time and the risk of zoonosis, protect against environmental extremes, avoid overcrowding, provide food and</w:t>
      </w:r>
      <w:r w:rsidR="00E14948">
        <w:rPr>
          <w:rFonts w:cs="Times New Roman"/>
          <w:szCs w:val="24"/>
        </w:rPr>
        <w:t xml:space="preserve"> </w:t>
      </w:r>
      <w:r w:rsidRPr="00976A55">
        <w:rPr>
          <w:rFonts w:cs="Times New Roman"/>
          <w:szCs w:val="24"/>
        </w:rPr>
        <w:t>water</w:t>
      </w:r>
      <w:r w:rsidR="00E14948">
        <w:rPr>
          <w:rFonts w:cs="Times New Roman"/>
          <w:szCs w:val="24"/>
        </w:rPr>
        <w:t xml:space="preserve"> </w:t>
      </w:r>
      <w:r w:rsidRPr="00976A55">
        <w:rPr>
          <w:rFonts w:cs="Times New Roman"/>
          <w:szCs w:val="24"/>
        </w:rPr>
        <w:t>when</w:t>
      </w:r>
      <w:r w:rsidR="00E14948">
        <w:rPr>
          <w:rFonts w:cs="Times New Roman"/>
          <w:szCs w:val="24"/>
        </w:rPr>
        <w:t xml:space="preserve"> </w:t>
      </w:r>
      <w:r w:rsidRPr="00976A55">
        <w:rPr>
          <w:rFonts w:cs="Times New Roman"/>
          <w:szCs w:val="24"/>
        </w:rPr>
        <w:t>indicated</w:t>
      </w:r>
      <w:r w:rsidR="00E14948">
        <w:rPr>
          <w:rFonts w:cs="Times New Roman"/>
          <w:szCs w:val="24"/>
        </w:rPr>
        <w:t xml:space="preserve"> </w:t>
      </w:r>
      <w:r w:rsidRPr="00976A55">
        <w:rPr>
          <w:rFonts w:cs="Times New Roman"/>
          <w:szCs w:val="24"/>
        </w:rPr>
        <w:t>and</w:t>
      </w:r>
      <w:r w:rsidR="00A1702D" w:rsidRPr="00976A55">
        <w:rPr>
          <w:rFonts w:cs="Times New Roman"/>
          <w:szCs w:val="24"/>
        </w:rPr>
        <w:t>,</w:t>
      </w:r>
      <w:r w:rsidR="00E14948">
        <w:rPr>
          <w:rFonts w:cs="Times New Roman"/>
          <w:szCs w:val="24"/>
        </w:rPr>
        <w:t xml:space="preserve"> </w:t>
      </w:r>
      <w:r w:rsidRPr="00976A55">
        <w:rPr>
          <w:rFonts w:cs="Times New Roman"/>
          <w:szCs w:val="24"/>
        </w:rPr>
        <w:t>protect</w:t>
      </w:r>
      <w:r w:rsidR="00E14948">
        <w:rPr>
          <w:rFonts w:cs="Times New Roman"/>
          <w:szCs w:val="24"/>
        </w:rPr>
        <w:t xml:space="preserve"> </w:t>
      </w:r>
      <w:r w:rsidRPr="00976A55">
        <w:rPr>
          <w:rFonts w:cs="Times New Roman"/>
          <w:szCs w:val="24"/>
        </w:rPr>
        <w:t>against</w:t>
      </w:r>
      <w:r w:rsidR="00E14948">
        <w:rPr>
          <w:rFonts w:cs="Times New Roman"/>
          <w:szCs w:val="24"/>
        </w:rPr>
        <w:t xml:space="preserve"> </w:t>
      </w:r>
      <w:r w:rsidRPr="00976A55">
        <w:rPr>
          <w:rFonts w:cs="Times New Roman"/>
          <w:szCs w:val="24"/>
        </w:rPr>
        <w:t>physical</w:t>
      </w:r>
      <w:r w:rsidR="00E14948">
        <w:rPr>
          <w:rFonts w:cs="Times New Roman"/>
          <w:szCs w:val="24"/>
        </w:rPr>
        <w:t xml:space="preserve"> </w:t>
      </w:r>
      <w:r w:rsidRPr="00976A55">
        <w:rPr>
          <w:rFonts w:cs="Times New Roman"/>
          <w:szCs w:val="24"/>
        </w:rPr>
        <w:t>trauma. Each shipment of</w:t>
      </w:r>
      <w:r w:rsidR="00E14948">
        <w:rPr>
          <w:rFonts w:cs="Times New Roman"/>
          <w:szCs w:val="24"/>
        </w:rPr>
        <w:t xml:space="preserve"> </w:t>
      </w:r>
      <w:r w:rsidRPr="00976A55">
        <w:rPr>
          <w:rFonts w:cs="Times New Roman"/>
          <w:szCs w:val="24"/>
        </w:rPr>
        <w:t>animals</w:t>
      </w:r>
      <w:r w:rsidR="00E14948">
        <w:rPr>
          <w:rFonts w:cs="Times New Roman"/>
          <w:szCs w:val="24"/>
        </w:rPr>
        <w:t xml:space="preserve"> </w:t>
      </w:r>
      <w:r w:rsidRPr="00976A55">
        <w:rPr>
          <w:rFonts w:cs="Times New Roman"/>
          <w:szCs w:val="24"/>
        </w:rPr>
        <w:t>should be inspected for compliance. A health certificate for the animal should be obtained at the point</w:t>
      </w:r>
      <w:r w:rsidR="00E14948">
        <w:rPr>
          <w:rFonts w:cs="Times New Roman"/>
          <w:szCs w:val="24"/>
        </w:rPr>
        <w:t xml:space="preserve"> </w:t>
      </w:r>
      <w:r w:rsidRPr="00976A55">
        <w:rPr>
          <w:rFonts w:cs="Times New Roman"/>
          <w:szCs w:val="24"/>
        </w:rPr>
        <w:t>of</w:t>
      </w:r>
      <w:r w:rsidR="00E14948">
        <w:rPr>
          <w:rFonts w:cs="Times New Roman"/>
          <w:szCs w:val="24"/>
        </w:rPr>
        <w:t xml:space="preserve"> </w:t>
      </w:r>
      <w:r w:rsidRPr="00976A55">
        <w:rPr>
          <w:rFonts w:cs="Times New Roman"/>
          <w:szCs w:val="24"/>
        </w:rPr>
        <w:t>transportation</w:t>
      </w:r>
      <w:r w:rsidR="00E14948">
        <w:rPr>
          <w:rFonts w:cs="Times New Roman"/>
          <w:szCs w:val="24"/>
        </w:rPr>
        <w:t xml:space="preserve"> </w:t>
      </w:r>
      <w:r w:rsidRPr="00976A55">
        <w:rPr>
          <w:rFonts w:cs="Times New Roman"/>
          <w:szCs w:val="24"/>
        </w:rPr>
        <w:t>origin</w:t>
      </w:r>
      <w:r w:rsidR="00E14948">
        <w:rPr>
          <w:rFonts w:cs="Times New Roman"/>
          <w:szCs w:val="24"/>
        </w:rPr>
        <w:t xml:space="preserve"> </w:t>
      </w:r>
      <w:r w:rsidRPr="00976A55">
        <w:rPr>
          <w:rFonts w:cs="Times New Roman"/>
          <w:szCs w:val="24"/>
        </w:rPr>
        <w:t>and</w:t>
      </w:r>
      <w:r w:rsidR="00E14948">
        <w:rPr>
          <w:rFonts w:cs="Times New Roman"/>
          <w:szCs w:val="24"/>
        </w:rPr>
        <w:t xml:space="preserve"> </w:t>
      </w:r>
      <w:r w:rsidRPr="00976A55">
        <w:rPr>
          <w:rFonts w:cs="Times New Roman"/>
          <w:szCs w:val="24"/>
        </w:rPr>
        <w:t xml:space="preserve">destination. Newly received </w:t>
      </w:r>
      <w:r w:rsidRPr="00976A55">
        <w:rPr>
          <w:rFonts w:cs="Times New Roman"/>
          <w:szCs w:val="24"/>
        </w:rPr>
        <w:lastRenderedPageBreak/>
        <w:t>animals should be given a period for physiologic, psychological, and nutritional stabilization before their use.</w:t>
      </w:r>
    </w:p>
    <w:p w:rsidR="00E36924" w:rsidRPr="00976A55" w:rsidRDefault="00C92752" w:rsidP="00DC3BD9">
      <w:pPr>
        <w:pStyle w:val="BodyText"/>
        <w:numPr>
          <w:ilvl w:val="0"/>
          <w:numId w:val="126"/>
        </w:numPr>
        <w:spacing w:line="276" w:lineRule="auto"/>
        <w:rPr>
          <w:rFonts w:cs="Times New Roman"/>
          <w:color w:val="171717"/>
          <w:szCs w:val="24"/>
        </w:rPr>
      </w:pPr>
      <w:r w:rsidRPr="00976A55">
        <w:rPr>
          <w:rFonts w:cs="Times New Roman"/>
          <w:szCs w:val="24"/>
        </w:rPr>
        <w:t>Same experimental a</w:t>
      </w:r>
      <w:r w:rsidR="00B71DBE" w:rsidRPr="00976A55">
        <w:rPr>
          <w:rFonts w:cs="Times New Roman"/>
          <w:szCs w:val="24"/>
        </w:rPr>
        <w:t>nimals</w:t>
      </w:r>
      <w:r w:rsidR="00A53ED8">
        <w:rPr>
          <w:rFonts w:cs="Times New Roman"/>
          <w:szCs w:val="24"/>
        </w:rPr>
        <w:t xml:space="preserve"> </w:t>
      </w:r>
      <w:r w:rsidR="00B71DBE" w:rsidRPr="00976A55">
        <w:rPr>
          <w:rFonts w:cs="Times New Roman"/>
          <w:szCs w:val="24"/>
        </w:rPr>
        <w:t>should</w:t>
      </w:r>
      <w:r w:rsidR="00A53ED8">
        <w:rPr>
          <w:rFonts w:cs="Times New Roman"/>
          <w:szCs w:val="24"/>
        </w:rPr>
        <w:t xml:space="preserve"> </w:t>
      </w:r>
      <w:r w:rsidR="00B71DBE" w:rsidRPr="00976A55">
        <w:rPr>
          <w:rFonts w:cs="Times New Roman"/>
          <w:szCs w:val="24"/>
        </w:rPr>
        <w:t>not</w:t>
      </w:r>
      <w:r w:rsidR="00A53ED8">
        <w:rPr>
          <w:rFonts w:cs="Times New Roman"/>
          <w:szCs w:val="24"/>
        </w:rPr>
        <w:t xml:space="preserve"> </w:t>
      </w:r>
      <w:r w:rsidR="00B71DBE" w:rsidRPr="00976A55">
        <w:rPr>
          <w:rFonts w:cs="Times New Roman"/>
          <w:szCs w:val="24"/>
        </w:rPr>
        <w:t>be</w:t>
      </w:r>
      <w:r w:rsidR="00A53ED8">
        <w:rPr>
          <w:rFonts w:cs="Times New Roman"/>
          <w:szCs w:val="24"/>
        </w:rPr>
        <w:t xml:space="preserve"> </w:t>
      </w:r>
      <w:r w:rsidR="00B71DBE" w:rsidRPr="00976A55">
        <w:rPr>
          <w:rFonts w:cs="Times New Roman"/>
          <w:szCs w:val="24"/>
        </w:rPr>
        <w:t>used</w:t>
      </w:r>
      <w:r w:rsidR="00A53ED8">
        <w:rPr>
          <w:rFonts w:cs="Times New Roman"/>
          <w:szCs w:val="24"/>
        </w:rPr>
        <w:t xml:space="preserve"> </w:t>
      </w:r>
      <w:r w:rsidR="00B71DBE" w:rsidRPr="00976A55">
        <w:rPr>
          <w:rFonts w:cs="Times New Roman"/>
          <w:szCs w:val="24"/>
        </w:rPr>
        <w:t>in more</w:t>
      </w:r>
      <w:r w:rsidR="00A53ED8">
        <w:rPr>
          <w:rFonts w:cs="Times New Roman"/>
          <w:szCs w:val="24"/>
        </w:rPr>
        <w:t xml:space="preserve"> </w:t>
      </w:r>
      <w:r w:rsidR="00B71DBE" w:rsidRPr="00976A55">
        <w:rPr>
          <w:rFonts w:cs="Times New Roman"/>
          <w:szCs w:val="24"/>
        </w:rPr>
        <w:t>than</w:t>
      </w:r>
      <w:r w:rsidR="00A53ED8">
        <w:rPr>
          <w:rFonts w:cs="Times New Roman"/>
          <w:szCs w:val="24"/>
        </w:rPr>
        <w:t xml:space="preserve"> </w:t>
      </w:r>
      <w:r w:rsidR="00B71DBE" w:rsidRPr="00976A55">
        <w:rPr>
          <w:rFonts w:cs="Times New Roman"/>
          <w:szCs w:val="24"/>
        </w:rPr>
        <w:t>one</w:t>
      </w:r>
      <w:r w:rsidR="00A53ED8">
        <w:rPr>
          <w:rFonts w:cs="Times New Roman"/>
          <w:szCs w:val="24"/>
        </w:rPr>
        <w:t xml:space="preserve"> </w:t>
      </w:r>
      <w:r w:rsidR="00B71DBE" w:rsidRPr="00976A55">
        <w:rPr>
          <w:rFonts w:cs="Times New Roman"/>
          <w:szCs w:val="24"/>
        </w:rPr>
        <w:t>study</w:t>
      </w:r>
      <w:r w:rsidR="00A53ED8">
        <w:rPr>
          <w:rFonts w:cs="Times New Roman"/>
          <w:szCs w:val="24"/>
        </w:rPr>
        <w:t xml:space="preserve"> </w:t>
      </w:r>
      <w:r w:rsidR="00B71DBE" w:rsidRPr="00976A55">
        <w:rPr>
          <w:rFonts w:cs="Times New Roman"/>
          <w:szCs w:val="24"/>
        </w:rPr>
        <w:t>either</w:t>
      </w:r>
      <w:r w:rsidR="00A53ED8">
        <w:rPr>
          <w:rFonts w:cs="Times New Roman"/>
          <w:szCs w:val="24"/>
        </w:rPr>
        <w:t xml:space="preserve"> </w:t>
      </w:r>
      <w:r w:rsidR="00B71DBE" w:rsidRPr="00976A55">
        <w:rPr>
          <w:rFonts w:cs="Times New Roman"/>
          <w:szCs w:val="24"/>
        </w:rPr>
        <w:t>in the</w:t>
      </w:r>
      <w:r w:rsidR="00A53ED8">
        <w:rPr>
          <w:rFonts w:cs="Times New Roman"/>
          <w:szCs w:val="24"/>
        </w:rPr>
        <w:t xml:space="preserve"> </w:t>
      </w:r>
      <w:r w:rsidR="00B71DBE" w:rsidRPr="00976A55">
        <w:rPr>
          <w:rFonts w:cs="Times New Roman"/>
          <w:szCs w:val="24"/>
        </w:rPr>
        <w:t>same</w:t>
      </w:r>
      <w:r w:rsidR="00A53ED8">
        <w:rPr>
          <w:rFonts w:cs="Times New Roman"/>
          <w:szCs w:val="24"/>
        </w:rPr>
        <w:t xml:space="preserve"> </w:t>
      </w:r>
      <w:r w:rsidR="00B71DBE" w:rsidRPr="00976A55">
        <w:rPr>
          <w:rFonts w:cs="Times New Roman"/>
          <w:szCs w:val="24"/>
        </w:rPr>
        <w:t>or</w:t>
      </w:r>
      <w:r w:rsidR="00A53ED8">
        <w:rPr>
          <w:rFonts w:cs="Times New Roman"/>
          <w:szCs w:val="24"/>
        </w:rPr>
        <w:t xml:space="preserve"> </w:t>
      </w:r>
      <w:r w:rsidR="00B71DBE" w:rsidRPr="00976A55">
        <w:rPr>
          <w:rFonts w:cs="Times New Roman"/>
          <w:szCs w:val="24"/>
        </w:rPr>
        <w:t>different</w:t>
      </w:r>
      <w:r w:rsidR="00A53ED8">
        <w:rPr>
          <w:rFonts w:cs="Times New Roman"/>
          <w:szCs w:val="24"/>
        </w:rPr>
        <w:t xml:space="preserve"> </w:t>
      </w:r>
      <w:r w:rsidR="00B71DBE" w:rsidRPr="00976A55">
        <w:rPr>
          <w:rFonts w:cs="Times New Roman"/>
          <w:szCs w:val="24"/>
        </w:rPr>
        <w:t>projects,</w:t>
      </w:r>
      <w:r w:rsidR="00A53ED8">
        <w:rPr>
          <w:rFonts w:cs="Times New Roman"/>
          <w:szCs w:val="24"/>
        </w:rPr>
        <w:t xml:space="preserve"> </w:t>
      </w:r>
      <w:r w:rsidR="00B71DBE" w:rsidRPr="00976A55">
        <w:rPr>
          <w:rFonts w:cs="Times New Roman"/>
          <w:szCs w:val="24"/>
        </w:rPr>
        <w:t>without</w:t>
      </w:r>
      <w:r w:rsidR="00A53ED8">
        <w:rPr>
          <w:rFonts w:cs="Times New Roman"/>
          <w:szCs w:val="24"/>
        </w:rPr>
        <w:t xml:space="preserve"> </w:t>
      </w:r>
      <w:r w:rsidR="00B71DBE" w:rsidRPr="00976A55">
        <w:rPr>
          <w:rFonts w:cs="Times New Roman"/>
          <w:szCs w:val="24"/>
        </w:rPr>
        <w:t>the</w:t>
      </w:r>
      <w:r w:rsidR="00A53ED8">
        <w:rPr>
          <w:rFonts w:cs="Times New Roman"/>
          <w:szCs w:val="24"/>
        </w:rPr>
        <w:t xml:space="preserve"> </w:t>
      </w:r>
      <w:r w:rsidR="00B71DBE" w:rsidRPr="00976A55">
        <w:rPr>
          <w:rFonts w:cs="Times New Roman"/>
          <w:szCs w:val="24"/>
        </w:rPr>
        <w:t>approval</w:t>
      </w:r>
      <w:r w:rsidR="00A53ED8">
        <w:rPr>
          <w:rFonts w:cs="Times New Roman"/>
          <w:szCs w:val="24"/>
        </w:rPr>
        <w:t xml:space="preserve"> </w:t>
      </w:r>
      <w:r w:rsidR="00B71DBE" w:rsidRPr="00976A55">
        <w:rPr>
          <w:rFonts w:cs="Times New Roman"/>
          <w:szCs w:val="24"/>
        </w:rPr>
        <w:t>of</w:t>
      </w:r>
      <w:r w:rsidR="00A53ED8">
        <w:rPr>
          <w:rFonts w:cs="Times New Roman"/>
          <w:szCs w:val="24"/>
        </w:rPr>
        <w:t xml:space="preserve"> </w:t>
      </w:r>
      <w:r w:rsidR="00B71DBE" w:rsidRPr="00976A55">
        <w:rPr>
          <w:rFonts w:cs="Times New Roman"/>
          <w:szCs w:val="24"/>
        </w:rPr>
        <w:t>the</w:t>
      </w:r>
      <w:r w:rsidR="00A53ED8">
        <w:rPr>
          <w:rFonts w:cs="Times New Roman"/>
          <w:szCs w:val="24"/>
        </w:rPr>
        <w:t xml:space="preserve"> </w:t>
      </w:r>
      <w:r w:rsidR="00B71DBE" w:rsidRPr="00976A55">
        <w:rPr>
          <w:rFonts w:cs="Times New Roman"/>
          <w:szCs w:val="24"/>
        </w:rPr>
        <w:t>ERB.</w:t>
      </w:r>
    </w:p>
    <w:p w:rsidR="00E36924" w:rsidRPr="00976A55" w:rsidRDefault="00B71DBE" w:rsidP="00DC3BD9">
      <w:pPr>
        <w:pStyle w:val="BodyText"/>
        <w:numPr>
          <w:ilvl w:val="0"/>
          <w:numId w:val="126"/>
        </w:numPr>
        <w:spacing w:line="276" w:lineRule="auto"/>
        <w:rPr>
          <w:rFonts w:cs="Times New Roman"/>
          <w:color w:val="171717"/>
          <w:szCs w:val="24"/>
        </w:rPr>
      </w:pPr>
      <w:r w:rsidRPr="00976A55">
        <w:rPr>
          <w:rFonts w:cs="Times New Roman"/>
          <w:szCs w:val="24"/>
        </w:rPr>
        <w:t>Animals</w:t>
      </w:r>
      <w:r w:rsidR="00B30A4D">
        <w:rPr>
          <w:rFonts w:cs="Times New Roman"/>
          <w:szCs w:val="24"/>
        </w:rPr>
        <w:t xml:space="preserve"> </w:t>
      </w:r>
      <w:r w:rsidRPr="00976A55">
        <w:rPr>
          <w:rFonts w:cs="Times New Roman"/>
          <w:szCs w:val="24"/>
        </w:rPr>
        <w:t>cannot</w:t>
      </w:r>
      <w:r w:rsidR="00B30A4D">
        <w:rPr>
          <w:rFonts w:cs="Times New Roman"/>
          <w:szCs w:val="24"/>
        </w:rPr>
        <w:t xml:space="preserve"> </w:t>
      </w:r>
      <w:r w:rsidRPr="00976A55">
        <w:rPr>
          <w:rFonts w:cs="Times New Roman"/>
          <w:szCs w:val="24"/>
        </w:rPr>
        <w:t>be subjected</w:t>
      </w:r>
      <w:r w:rsidR="00B30A4D">
        <w:rPr>
          <w:rFonts w:cs="Times New Roman"/>
          <w:szCs w:val="24"/>
        </w:rPr>
        <w:t xml:space="preserve"> </w:t>
      </w:r>
      <w:r w:rsidRPr="00976A55">
        <w:rPr>
          <w:rFonts w:cs="Times New Roman"/>
          <w:szCs w:val="24"/>
        </w:rPr>
        <w:t>to</w:t>
      </w:r>
      <w:r w:rsidR="00B30A4D">
        <w:rPr>
          <w:rFonts w:cs="Times New Roman"/>
          <w:szCs w:val="24"/>
        </w:rPr>
        <w:t xml:space="preserve"> </w:t>
      </w:r>
      <w:r w:rsidRPr="00976A55">
        <w:rPr>
          <w:rFonts w:cs="Times New Roman"/>
          <w:szCs w:val="24"/>
        </w:rPr>
        <w:t>successive</w:t>
      </w:r>
      <w:r w:rsidR="00B30A4D">
        <w:rPr>
          <w:rFonts w:cs="Times New Roman"/>
          <w:szCs w:val="24"/>
        </w:rPr>
        <w:t xml:space="preserve"> </w:t>
      </w:r>
      <w:r w:rsidRPr="00976A55">
        <w:rPr>
          <w:rFonts w:cs="Times New Roman"/>
          <w:szCs w:val="24"/>
        </w:rPr>
        <w:t>surgical</w:t>
      </w:r>
      <w:r w:rsidR="00B30A4D">
        <w:rPr>
          <w:rFonts w:cs="Times New Roman"/>
          <w:szCs w:val="24"/>
        </w:rPr>
        <w:t xml:space="preserve"> </w:t>
      </w:r>
      <w:r w:rsidRPr="00976A55">
        <w:rPr>
          <w:rFonts w:cs="Times New Roman"/>
          <w:szCs w:val="24"/>
        </w:rPr>
        <w:t xml:space="preserve">procedures unless these are required by the </w:t>
      </w:r>
      <w:r w:rsidRPr="00976A55">
        <w:rPr>
          <w:rFonts w:cs="Times New Roman"/>
          <w:spacing w:val="-3"/>
          <w:szCs w:val="24"/>
        </w:rPr>
        <w:t xml:space="preserve">nature </w:t>
      </w:r>
      <w:r w:rsidRPr="00976A55">
        <w:rPr>
          <w:rFonts w:cs="Times New Roman"/>
          <w:szCs w:val="24"/>
        </w:rPr>
        <w:t xml:space="preserve">of </w:t>
      </w:r>
      <w:r w:rsidRPr="00976A55">
        <w:rPr>
          <w:rFonts w:cs="Times New Roman"/>
          <w:spacing w:val="-3"/>
          <w:szCs w:val="24"/>
        </w:rPr>
        <w:t xml:space="preserve">the </w:t>
      </w:r>
      <w:r w:rsidRPr="00976A55">
        <w:rPr>
          <w:rFonts w:cs="Times New Roman"/>
          <w:szCs w:val="24"/>
        </w:rPr>
        <w:t xml:space="preserve">research, </w:t>
      </w:r>
      <w:r w:rsidRPr="00976A55">
        <w:rPr>
          <w:rFonts w:cs="Times New Roman"/>
          <w:spacing w:val="-3"/>
          <w:szCs w:val="24"/>
        </w:rPr>
        <w:t xml:space="preserve">the </w:t>
      </w:r>
      <w:r w:rsidRPr="00976A55">
        <w:rPr>
          <w:rFonts w:cs="Times New Roman"/>
          <w:szCs w:val="24"/>
        </w:rPr>
        <w:t xml:space="preserve">nature of the surgery, or for </w:t>
      </w:r>
      <w:r w:rsidRPr="00976A55">
        <w:rPr>
          <w:rFonts w:cs="Times New Roman"/>
          <w:spacing w:val="-3"/>
          <w:szCs w:val="24"/>
        </w:rPr>
        <w:t xml:space="preserve">the </w:t>
      </w:r>
      <w:r w:rsidRPr="00976A55">
        <w:rPr>
          <w:rFonts w:cs="Times New Roman"/>
          <w:szCs w:val="24"/>
        </w:rPr>
        <w:t xml:space="preserve">well-being of the animal. Multiple surgeries on </w:t>
      </w:r>
      <w:r w:rsidRPr="00976A55">
        <w:rPr>
          <w:rFonts w:cs="Times New Roman"/>
          <w:spacing w:val="-3"/>
          <w:szCs w:val="24"/>
        </w:rPr>
        <w:t xml:space="preserve">the </w:t>
      </w:r>
      <w:r w:rsidRPr="00976A55">
        <w:rPr>
          <w:rFonts w:cs="Times New Roman"/>
          <w:szCs w:val="24"/>
        </w:rPr>
        <w:t xml:space="preserve">same animal must receive </w:t>
      </w:r>
      <w:r w:rsidRPr="00976A55">
        <w:rPr>
          <w:rFonts w:cs="Times New Roman"/>
          <w:spacing w:val="-3"/>
          <w:szCs w:val="24"/>
        </w:rPr>
        <w:t xml:space="preserve">special </w:t>
      </w:r>
      <w:r w:rsidRPr="00976A55">
        <w:rPr>
          <w:rFonts w:cs="Times New Roman"/>
          <w:szCs w:val="24"/>
        </w:rPr>
        <w:t>approval</w:t>
      </w:r>
      <w:r w:rsidR="00B30A4D">
        <w:rPr>
          <w:rFonts w:cs="Times New Roman"/>
          <w:szCs w:val="24"/>
        </w:rPr>
        <w:t xml:space="preserve"> </w:t>
      </w:r>
      <w:r w:rsidRPr="00976A55">
        <w:rPr>
          <w:rFonts w:cs="Times New Roman"/>
          <w:szCs w:val="24"/>
        </w:rPr>
        <w:t>of</w:t>
      </w:r>
      <w:r w:rsidR="00B30A4D">
        <w:rPr>
          <w:rFonts w:cs="Times New Roman"/>
          <w:szCs w:val="24"/>
        </w:rPr>
        <w:t xml:space="preserve"> </w:t>
      </w:r>
      <w:r w:rsidRPr="00976A55">
        <w:rPr>
          <w:rFonts w:cs="Times New Roman"/>
          <w:spacing w:val="-3"/>
          <w:szCs w:val="24"/>
        </w:rPr>
        <w:t>the</w:t>
      </w:r>
      <w:r w:rsidR="00B30A4D">
        <w:rPr>
          <w:rFonts w:cs="Times New Roman"/>
          <w:spacing w:val="-3"/>
          <w:szCs w:val="24"/>
        </w:rPr>
        <w:t xml:space="preserve"> </w:t>
      </w:r>
      <w:r w:rsidRPr="00976A55">
        <w:rPr>
          <w:rFonts w:cs="Times New Roman"/>
          <w:szCs w:val="24"/>
        </w:rPr>
        <w:t>ERB</w:t>
      </w:r>
      <w:r w:rsidR="00730E06" w:rsidRPr="00976A55">
        <w:rPr>
          <w:rFonts w:cs="Times New Roman"/>
          <w:szCs w:val="24"/>
        </w:rPr>
        <w:t>, NHRC</w:t>
      </w:r>
      <w:r w:rsidR="001D23F1" w:rsidRPr="00976A55">
        <w:rPr>
          <w:rFonts w:cs="Times New Roman"/>
          <w:szCs w:val="24"/>
        </w:rPr>
        <w:t>.</w:t>
      </w:r>
    </w:p>
    <w:p w:rsidR="00E36924" w:rsidRPr="00976A55" w:rsidRDefault="00B102CE" w:rsidP="00DC3BD9">
      <w:pPr>
        <w:pStyle w:val="BodyText"/>
        <w:numPr>
          <w:ilvl w:val="0"/>
          <w:numId w:val="126"/>
        </w:numPr>
        <w:spacing w:line="276" w:lineRule="auto"/>
        <w:rPr>
          <w:rFonts w:cs="Times New Roman"/>
          <w:color w:val="171717"/>
          <w:szCs w:val="24"/>
        </w:rPr>
      </w:pPr>
      <w:r w:rsidRPr="00976A55">
        <w:rPr>
          <w:rFonts w:cs="Times New Roman"/>
          <w:szCs w:val="24"/>
        </w:rPr>
        <w:t>Releasing</w:t>
      </w:r>
      <w:r w:rsidR="00B30A4D">
        <w:rPr>
          <w:rFonts w:cs="Times New Roman"/>
          <w:szCs w:val="24"/>
        </w:rPr>
        <w:t xml:space="preserve"> </w:t>
      </w:r>
      <w:r w:rsidR="0067423A" w:rsidRPr="00976A55">
        <w:rPr>
          <w:rFonts w:cs="Times New Roman"/>
          <w:szCs w:val="24"/>
        </w:rPr>
        <w:t xml:space="preserve">captivated animals </w:t>
      </w:r>
      <w:r w:rsidRPr="00976A55">
        <w:rPr>
          <w:rFonts w:cs="Times New Roman"/>
          <w:szCs w:val="24"/>
        </w:rPr>
        <w:t>back to their natural habitat</w:t>
      </w:r>
      <w:r w:rsidR="00B30A4D">
        <w:rPr>
          <w:rFonts w:cs="Times New Roman"/>
          <w:szCs w:val="24"/>
        </w:rPr>
        <w:t xml:space="preserve"> </w:t>
      </w:r>
      <w:r w:rsidRPr="00976A55">
        <w:rPr>
          <w:rFonts w:cs="Times New Roman"/>
          <w:szCs w:val="24"/>
        </w:rPr>
        <w:t>can pose substantial risks both to the captivated animals and other animals in the wild.</w:t>
      </w:r>
      <w:r w:rsidR="00B30A4D">
        <w:rPr>
          <w:rFonts w:cs="Times New Roman"/>
          <w:szCs w:val="24"/>
        </w:rPr>
        <w:t xml:space="preserve"> </w:t>
      </w:r>
      <w:r w:rsidR="00B71DBE" w:rsidRPr="00976A55">
        <w:rPr>
          <w:rFonts w:cs="Times New Roman"/>
          <w:szCs w:val="24"/>
        </w:rPr>
        <w:t>Animals</w:t>
      </w:r>
      <w:r w:rsidR="00387B23" w:rsidRPr="00976A55">
        <w:rPr>
          <w:rFonts w:cs="Times New Roman"/>
          <w:szCs w:val="24"/>
        </w:rPr>
        <w:t xml:space="preserve">, that </w:t>
      </w:r>
      <w:r w:rsidR="000F6999" w:rsidRPr="00976A55">
        <w:rPr>
          <w:rFonts w:cs="Times New Roman"/>
          <w:szCs w:val="24"/>
        </w:rPr>
        <w:t>are</w:t>
      </w:r>
      <w:r w:rsidRPr="00976A55">
        <w:rPr>
          <w:rFonts w:cs="Times New Roman"/>
          <w:szCs w:val="24"/>
        </w:rPr>
        <w:t xml:space="preserve"> not suitable for</w:t>
      </w:r>
      <w:r w:rsidR="000F6999" w:rsidRPr="00976A55">
        <w:rPr>
          <w:rFonts w:cs="Times New Roman"/>
          <w:szCs w:val="24"/>
        </w:rPr>
        <w:t xml:space="preserve"> rehabilitation, must be euthanized upon the completion of research. However, selection and use of euthanasia method on animals should ensure less suffering and immediate death.</w:t>
      </w:r>
      <w:r w:rsidR="00B30A4D">
        <w:rPr>
          <w:rFonts w:cs="Times New Roman"/>
          <w:szCs w:val="24"/>
        </w:rPr>
        <w:t xml:space="preserve"> </w:t>
      </w:r>
      <w:r w:rsidR="000F6999" w:rsidRPr="00976A55">
        <w:rPr>
          <w:rFonts w:cs="Times New Roman"/>
          <w:szCs w:val="24"/>
        </w:rPr>
        <w:t>Death</w:t>
      </w:r>
      <w:r w:rsidR="00B30A4D">
        <w:rPr>
          <w:rFonts w:cs="Times New Roman"/>
          <w:szCs w:val="24"/>
        </w:rPr>
        <w:t xml:space="preserve"> </w:t>
      </w:r>
      <w:r w:rsidR="00B71DBE" w:rsidRPr="00976A55">
        <w:rPr>
          <w:rFonts w:cs="Times New Roman"/>
          <w:szCs w:val="24"/>
        </w:rPr>
        <w:t>should</w:t>
      </w:r>
      <w:r w:rsidR="00B30A4D">
        <w:rPr>
          <w:rFonts w:cs="Times New Roman"/>
          <w:szCs w:val="24"/>
        </w:rPr>
        <w:t xml:space="preserve"> </w:t>
      </w:r>
      <w:r w:rsidR="00B71DBE" w:rsidRPr="00976A55">
        <w:rPr>
          <w:rFonts w:cs="Times New Roman"/>
          <w:szCs w:val="24"/>
        </w:rPr>
        <w:t>be</w:t>
      </w:r>
      <w:r w:rsidR="00B30A4D">
        <w:rPr>
          <w:rFonts w:cs="Times New Roman"/>
          <w:szCs w:val="24"/>
        </w:rPr>
        <w:t xml:space="preserve"> </w:t>
      </w:r>
      <w:r w:rsidR="00B71DBE" w:rsidRPr="00976A55">
        <w:rPr>
          <w:rFonts w:cs="Times New Roman"/>
          <w:szCs w:val="24"/>
        </w:rPr>
        <w:t>confirmed</w:t>
      </w:r>
      <w:r w:rsidR="00B30A4D">
        <w:rPr>
          <w:rFonts w:cs="Times New Roman"/>
          <w:szCs w:val="24"/>
        </w:rPr>
        <w:t xml:space="preserve"> </w:t>
      </w:r>
      <w:r w:rsidR="00B71DBE" w:rsidRPr="00976A55">
        <w:rPr>
          <w:rFonts w:cs="Times New Roman"/>
          <w:szCs w:val="24"/>
        </w:rPr>
        <w:t xml:space="preserve">by </w:t>
      </w:r>
      <w:r w:rsidR="00387B23" w:rsidRPr="00976A55">
        <w:rPr>
          <w:rFonts w:cs="Times New Roman"/>
          <w:szCs w:val="24"/>
        </w:rPr>
        <w:t xml:space="preserve">the </w:t>
      </w:r>
      <w:r w:rsidR="00B71DBE" w:rsidRPr="00976A55">
        <w:rPr>
          <w:rFonts w:cs="Times New Roman"/>
          <w:szCs w:val="24"/>
        </w:rPr>
        <w:t>personnel</w:t>
      </w:r>
      <w:r w:rsidR="00B30A4D">
        <w:rPr>
          <w:rFonts w:cs="Times New Roman"/>
          <w:szCs w:val="24"/>
        </w:rPr>
        <w:t xml:space="preserve"> </w:t>
      </w:r>
      <w:r w:rsidR="00B71DBE" w:rsidRPr="00976A55">
        <w:rPr>
          <w:rFonts w:cs="Times New Roman"/>
          <w:szCs w:val="24"/>
        </w:rPr>
        <w:t>who</w:t>
      </w:r>
      <w:r w:rsidR="00B30A4D">
        <w:rPr>
          <w:rFonts w:cs="Times New Roman"/>
          <w:szCs w:val="24"/>
        </w:rPr>
        <w:t xml:space="preserve"> </w:t>
      </w:r>
      <w:r w:rsidR="00B71DBE" w:rsidRPr="00976A55">
        <w:rPr>
          <w:rFonts w:cs="Times New Roman"/>
          <w:spacing w:val="-2"/>
          <w:szCs w:val="24"/>
        </w:rPr>
        <w:t>can</w:t>
      </w:r>
      <w:r w:rsidR="00B30A4D">
        <w:rPr>
          <w:rFonts w:cs="Times New Roman"/>
          <w:spacing w:val="-2"/>
          <w:szCs w:val="24"/>
        </w:rPr>
        <w:t xml:space="preserve"> </w:t>
      </w:r>
      <w:r w:rsidR="00B71DBE" w:rsidRPr="00976A55">
        <w:rPr>
          <w:rFonts w:cs="Times New Roman"/>
          <w:szCs w:val="24"/>
        </w:rPr>
        <w:t>recognize</w:t>
      </w:r>
      <w:r w:rsidR="00B30A4D">
        <w:rPr>
          <w:rFonts w:cs="Times New Roman"/>
          <w:szCs w:val="24"/>
        </w:rPr>
        <w:t xml:space="preserve"> </w:t>
      </w:r>
      <w:r w:rsidR="00B71DBE" w:rsidRPr="00976A55">
        <w:rPr>
          <w:rFonts w:cs="Times New Roman"/>
          <w:szCs w:val="24"/>
        </w:rPr>
        <w:t>and</w:t>
      </w:r>
      <w:r w:rsidR="00B30A4D">
        <w:rPr>
          <w:rFonts w:cs="Times New Roman"/>
          <w:szCs w:val="24"/>
        </w:rPr>
        <w:t xml:space="preserve"> </w:t>
      </w:r>
      <w:r w:rsidR="00B71DBE" w:rsidRPr="00976A55">
        <w:rPr>
          <w:rFonts w:cs="Times New Roman"/>
          <w:szCs w:val="24"/>
        </w:rPr>
        <w:t>certify</w:t>
      </w:r>
      <w:r w:rsidR="00B30A4D">
        <w:rPr>
          <w:rFonts w:cs="Times New Roman"/>
          <w:szCs w:val="24"/>
        </w:rPr>
        <w:t xml:space="preserve"> </w:t>
      </w:r>
      <w:r w:rsidR="00B71DBE" w:rsidRPr="00976A55">
        <w:rPr>
          <w:rFonts w:cs="Times New Roman"/>
          <w:szCs w:val="24"/>
        </w:rPr>
        <w:t>the</w:t>
      </w:r>
      <w:r w:rsidR="00B30A4D">
        <w:rPr>
          <w:rFonts w:cs="Times New Roman"/>
          <w:szCs w:val="24"/>
        </w:rPr>
        <w:t xml:space="preserve"> </w:t>
      </w:r>
      <w:r w:rsidR="00B71DBE" w:rsidRPr="00976A55">
        <w:rPr>
          <w:rFonts w:cs="Times New Roman"/>
          <w:szCs w:val="24"/>
        </w:rPr>
        <w:t>cessation</w:t>
      </w:r>
      <w:r w:rsidR="00B30A4D">
        <w:rPr>
          <w:rFonts w:cs="Times New Roman"/>
          <w:szCs w:val="24"/>
        </w:rPr>
        <w:t xml:space="preserve"> </w:t>
      </w:r>
      <w:r w:rsidR="00B71DBE" w:rsidRPr="00976A55">
        <w:rPr>
          <w:rFonts w:cs="Times New Roman"/>
          <w:szCs w:val="24"/>
        </w:rPr>
        <w:t>of</w:t>
      </w:r>
      <w:r w:rsidR="00B30A4D">
        <w:rPr>
          <w:rFonts w:cs="Times New Roman"/>
          <w:szCs w:val="24"/>
        </w:rPr>
        <w:t xml:space="preserve"> </w:t>
      </w:r>
      <w:r w:rsidR="00B71DBE" w:rsidRPr="00976A55">
        <w:rPr>
          <w:rFonts w:cs="Times New Roman"/>
          <w:szCs w:val="24"/>
        </w:rPr>
        <w:t>vital signs</w:t>
      </w:r>
      <w:r w:rsidR="00B30A4D">
        <w:rPr>
          <w:rFonts w:cs="Times New Roman"/>
          <w:szCs w:val="24"/>
        </w:rPr>
        <w:t xml:space="preserve"> </w:t>
      </w:r>
      <w:r w:rsidR="00B71DBE" w:rsidRPr="00976A55">
        <w:rPr>
          <w:rFonts w:cs="Times New Roman"/>
          <w:szCs w:val="24"/>
        </w:rPr>
        <w:t>in</w:t>
      </w:r>
      <w:r w:rsidR="00B30A4D">
        <w:rPr>
          <w:rFonts w:cs="Times New Roman"/>
          <w:szCs w:val="24"/>
        </w:rPr>
        <w:t xml:space="preserve"> </w:t>
      </w:r>
      <w:r w:rsidR="00B71DBE" w:rsidRPr="00976A55">
        <w:rPr>
          <w:rFonts w:cs="Times New Roman"/>
          <w:szCs w:val="24"/>
        </w:rPr>
        <w:t>the</w:t>
      </w:r>
      <w:r w:rsidR="00B30A4D">
        <w:rPr>
          <w:rFonts w:cs="Times New Roman"/>
          <w:szCs w:val="24"/>
        </w:rPr>
        <w:t xml:space="preserve"> </w:t>
      </w:r>
      <w:r w:rsidR="006740DD" w:rsidRPr="00976A55">
        <w:rPr>
          <w:rFonts w:cs="Times New Roman"/>
          <w:szCs w:val="24"/>
        </w:rPr>
        <w:t>species</w:t>
      </w:r>
      <w:r w:rsidR="00B71DBE" w:rsidRPr="00976A55">
        <w:rPr>
          <w:rFonts w:cs="Times New Roman"/>
          <w:szCs w:val="24"/>
        </w:rPr>
        <w:t>.</w:t>
      </w:r>
      <w:r w:rsidR="00B30A4D">
        <w:rPr>
          <w:rFonts w:cs="Times New Roman"/>
          <w:szCs w:val="24"/>
        </w:rPr>
        <w:t xml:space="preserve"> </w:t>
      </w:r>
      <w:r w:rsidR="00B71DBE" w:rsidRPr="00976A55">
        <w:rPr>
          <w:rFonts w:cs="Times New Roman"/>
          <w:szCs w:val="24"/>
        </w:rPr>
        <w:t>A</w:t>
      </w:r>
      <w:r w:rsidR="00B30A4D">
        <w:rPr>
          <w:rFonts w:cs="Times New Roman"/>
          <w:szCs w:val="24"/>
        </w:rPr>
        <w:t xml:space="preserve"> </w:t>
      </w:r>
      <w:r w:rsidR="00B71DBE" w:rsidRPr="00976A55">
        <w:rPr>
          <w:rFonts w:cs="Times New Roman"/>
          <w:szCs w:val="24"/>
        </w:rPr>
        <w:t>registered</w:t>
      </w:r>
      <w:r w:rsidR="00B30A4D">
        <w:rPr>
          <w:rFonts w:cs="Times New Roman"/>
          <w:szCs w:val="24"/>
        </w:rPr>
        <w:t xml:space="preserve"> </w:t>
      </w:r>
      <w:r w:rsidR="00B71DBE" w:rsidRPr="00976A55">
        <w:rPr>
          <w:rFonts w:cs="Times New Roman"/>
          <w:szCs w:val="24"/>
        </w:rPr>
        <w:t>veterinarian</w:t>
      </w:r>
      <w:r w:rsidR="00387B23" w:rsidRPr="00976A55">
        <w:rPr>
          <w:rFonts w:cs="Times New Roman"/>
          <w:szCs w:val="24"/>
        </w:rPr>
        <w:t xml:space="preserve"> should</w:t>
      </w:r>
      <w:r w:rsidR="00B71DBE" w:rsidRPr="00976A55">
        <w:rPr>
          <w:rFonts w:cs="Times New Roman"/>
          <w:szCs w:val="24"/>
        </w:rPr>
        <w:t xml:space="preserve"> closely </w:t>
      </w:r>
      <w:r w:rsidR="00B71DBE" w:rsidRPr="00976A55">
        <w:rPr>
          <w:rFonts w:cs="Times New Roman"/>
          <w:spacing w:val="-3"/>
          <w:szCs w:val="24"/>
        </w:rPr>
        <w:t xml:space="preserve">monitor </w:t>
      </w:r>
      <w:r w:rsidR="00B71DBE" w:rsidRPr="00976A55">
        <w:rPr>
          <w:rFonts w:cs="Times New Roman"/>
          <w:szCs w:val="24"/>
        </w:rPr>
        <w:t xml:space="preserve">the </w:t>
      </w:r>
      <w:r w:rsidR="00B71DBE" w:rsidRPr="00976A55">
        <w:rPr>
          <w:rFonts w:cs="Times New Roman"/>
          <w:spacing w:val="-3"/>
          <w:szCs w:val="24"/>
        </w:rPr>
        <w:t xml:space="preserve">method </w:t>
      </w:r>
      <w:r w:rsidR="00B71DBE" w:rsidRPr="00976A55">
        <w:rPr>
          <w:rFonts w:cs="Times New Roman"/>
          <w:szCs w:val="24"/>
        </w:rPr>
        <w:t>of</w:t>
      </w:r>
      <w:r w:rsidR="00B30A4D">
        <w:rPr>
          <w:rFonts w:cs="Times New Roman"/>
          <w:szCs w:val="24"/>
        </w:rPr>
        <w:t xml:space="preserve"> </w:t>
      </w:r>
      <w:r w:rsidR="00B71DBE" w:rsidRPr="00976A55">
        <w:rPr>
          <w:rFonts w:cs="Times New Roman"/>
          <w:szCs w:val="24"/>
        </w:rPr>
        <w:t>euthanasia.</w:t>
      </w:r>
    </w:p>
    <w:p w:rsidR="00E36924" w:rsidRPr="00976A55" w:rsidRDefault="001D23F1" w:rsidP="00DC3BD9">
      <w:pPr>
        <w:pStyle w:val="BodyText"/>
        <w:numPr>
          <w:ilvl w:val="0"/>
          <w:numId w:val="126"/>
        </w:numPr>
        <w:spacing w:line="276" w:lineRule="auto"/>
        <w:rPr>
          <w:rFonts w:cs="Times New Roman"/>
          <w:color w:val="171717"/>
          <w:szCs w:val="24"/>
        </w:rPr>
      </w:pPr>
      <w:r w:rsidRPr="00976A55">
        <w:rPr>
          <w:rFonts w:cs="Times New Roman"/>
          <w:szCs w:val="24"/>
        </w:rPr>
        <w:t xml:space="preserve">It is important for the investigators to maintain records for the animals in research. These records should include </w:t>
      </w:r>
      <w:r w:rsidR="00387B23" w:rsidRPr="00976A55">
        <w:rPr>
          <w:rFonts w:cs="Times New Roman"/>
          <w:szCs w:val="24"/>
        </w:rPr>
        <w:t xml:space="preserve">type of </w:t>
      </w:r>
      <w:r w:rsidRPr="00976A55">
        <w:rPr>
          <w:rFonts w:cs="Times New Roman"/>
          <w:szCs w:val="24"/>
        </w:rPr>
        <w:t>species, birth</w:t>
      </w:r>
      <w:r w:rsidR="00387B23" w:rsidRPr="00976A55">
        <w:rPr>
          <w:rFonts w:cs="Times New Roman"/>
          <w:szCs w:val="24"/>
        </w:rPr>
        <w:t xml:space="preserve"> profile</w:t>
      </w:r>
      <w:r w:rsidRPr="00976A55">
        <w:rPr>
          <w:rFonts w:cs="Times New Roman"/>
          <w:szCs w:val="24"/>
        </w:rPr>
        <w:t xml:space="preserve">, sex, identifier, </w:t>
      </w:r>
      <w:r w:rsidR="00962F40" w:rsidRPr="00976A55">
        <w:rPr>
          <w:rFonts w:cs="Times New Roman"/>
          <w:szCs w:val="24"/>
        </w:rPr>
        <w:t xml:space="preserve">behavior profile, etc. </w:t>
      </w:r>
      <w:r w:rsidR="00A1702D" w:rsidRPr="00976A55">
        <w:rPr>
          <w:rFonts w:cs="Times New Roman"/>
          <w:szCs w:val="24"/>
        </w:rPr>
        <w:t>A</w:t>
      </w:r>
      <w:r w:rsidR="00962F40" w:rsidRPr="00976A55">
        <w:rPr>
          <w:rFonts w:cs="Times New Roman"/>
          <w:szCs w:val="24"/>
        </w:rPr>
        <w:t xml:space="preserve">nimals’ records should </w:t>
      </w:r>
      <w:r w:rsidR="00A1702D" w:rsidRPr="00976A55">
        <w:rPr>
          <w:rFonts w:cs="Times New Roman"/>
          <w:szCs w:val="24"/>
        </w:rPr>
        <w:t xml:space="preserve">also </w:t>
      </w:r>
      <w:r w:rsidR="00962F40" w:rsidRPr="00976A55">
        <w:rPr>
          <w:rFonts w:cs="Times New Roman"/>
          <w:szCs w:val="24"/>
        </w:rPr>
        <w:t>be kept simple</w:t>
      </w:r>
      <w:r w:rsidR="009D16B4">
        <w:rPr>
          <w:rFonts w:cs="Times New Roman"/>
          <w:szCs w:val="24"/>
        </w:rPr>
        <w:t xml:space="preserve"> </w:t>
      </w:r>
      <w:r w:rsidR="00962F40" w:rsidRPr="00976A55">
        <w:rPr>
          <w:rFonts w:cs="Times New Roman"/>
          <w:szCs w:val="24"/>
        </w:rPr>
        <w:t xml:space="preserve">and comprehensive. </w:t>
      </w:r>
      <w:r w:rsidR="00B71DBE" w:rsidRPr="00976A55">
        <w:rPr>
          <w:rFonts w:cs="Times New Roman"/>
          <w:szCs w:val="24"/>
        </w:rPr>
        <w:t>All</w:t>
      </w:r>
      <w:r w:rsidR="009D16B4">
        <w:rPr>
          <w:rFonts w:cs="Times New Roman"/>
          <w:szCs w:val="24"/>
        </w:rPr>
        <w:t xml:space="preserve"> </w:t>
      </w:r>
      <w:r w:rsidR="00B71DBE" w:rsidRPr="00976A55">
        <w:rPr>
          <w:rFonts w:cs="Times New Roman"/>
          <w:szCs w:val="24"/>
        </w:rPr>
        <w:t>animals</w:t>
      </w:r>
      <w:r w:rsidR="009D16B4">
        <w:rPr>
          <w:rFonts w:cs="Times New Roman"/>
          <w:szCs w:val="24"/>
        </w:rPr>
        <w:t xml:space="preserve"> </w:t>
      </w:r>
      <w:r w:rsidR="00B71DBE" w:rsidRPr="00976A55">
        <w:rPr>
          <w:rFonts w:cs="Times New Roman"/>
          <w:szCs w:val="24"/>
        </w:rPr>
        <w:t>used</w:t>
      </w:r>
      <w:r w:rsidR="009D16B4">
        <w:rPr>
          <w:rFonts w:cs="Times New Roman"/>
          <w:szCs w:val="24"/>
        </w:rPr>
        <w:t xml:space="preserve"> </w:t>
      </w:r>
      <w:r w:rsidR="00B71DBE" w:rsidRPr="00976A55">
        <w:rPr>
          <w:rFonts w:cs="Times New Roman"/>
          <w:szCs w:val="24"/>
        </w:rPr>
        <w:t xml:space="preserve">in health research must regularly be monitored and </w:t>
      </w:r>
      <w:r w:rsidR="00962F40" w:rsidRPr="00976A55">
        <w:rPr>
          <w:rFonts w:cs="Times New Roman"/>
          <w:szCs w:val="24"/>
        </w:rPr>
        <w:t>have updated records.</w:t>
      </w:r>
    </w:p>
    <w:p w:rsidR="00D3071F" w:rsidRPr="00976A55" w:rsidRDefault="00B71DBE" w:rsidP="00DC3BD9">
      <w:pPr>
        <w:pStyle w:val="BodyText"/>
        <w:numPr>
          <w:ilvl w:val="0"/>
          <w:numId w:val="126"/>
        </w:numPr>
        <w:spacing w:line="276" w:lineRule="auto"/>
        <w:rPr>
          <w:rFonts w:cs="Times New Roman"/>
          <w:color w:val="171717"/>
          <w:szCs w:val="24"/>
        </w:rPr>
      </w:pPr>
      <w:r w:rsidRPr="00976A55">
        <w:rPr>
          <w:rFonts w:cs="Times New Roman"/>
          <w:szCs w:val="24"/>
        </w:rPr>
        <w:t xml:space="preserve">The NHRC </w:t>
      </w:r>
      <w:r w:rsidR="00C92752" w:rsidRPr="00976A55">
        <w:rPr>
          <w:rFonts w:cs="Times New Roman"/>
          <w:szCs w:val="24"/>
        </w:rPr>
        <w:t>may form</w:t>
      </w:r>
      <w:r w:rsidRPr="00976A55">
        <w:rPr>
          <w:rFonts w:cs="Times New Roman"/>
          <w:szCs w:val="24"/>
        </w:rPr>
        <w:t xml:space="preserve"> a committee responsible for monitoring the ethical use of animals in research, testing, </w:t>
      </w:r>
      <w:r w:rsidR="008E4F64" w:rsidRPr="00976A55">
        <w:rPr>
          <w:rFonts w:cs="Times New Roman"/>
          <w:szCs w:val="24"/>
        </w:rPr>
        <w:t xml:space="preserve">and, </w:t>
      </w:r>
      <w:r w:rsidRPr="00976A55">
        <w:rPr>
          <w:rFonts w:cs="Times New Roman"/>
          <w:szCs w:val="24"/>
        </w:rPr>
        <w:t>prod</w:t>
      </w:r>
      <w:r w:rsidR="000F2571" w:rsidRPr="00976A55">
        <w:rPr>
          <w:rFonts w:cs="Times New Roman"/>
          <w:szCs w:val="24"/>
        </w:rPr>
        <w:t>uction of biological materials</w:t>
      </w:r>
      <w:r w:rsidR="00C92752" w:rsidRPr="00976A55">
        <w:rPr>
          <w:rFonts w:cs="Times New Roman"/>
          <w:szCs w:val="24"/>
        </w:rPr>
        <w:t xml:space="preserve"> in line with the </w:t>
      </w:r>
      <w:r w:rsidR="008E4F64" w:rsidRPr="00976A55">
        <w:rPr>
          <w:rFonts w:cs="Times New Roman"/>
          <w:szCs w:val="24"/>
        </w:rPr>
        <w:t>E</w:t>
      </w:r>
      <w:r w:rsidRPr="00976A55">
        <w:rPr>
          <w:rFonts w:cs="Times New Roman"/>
          <w:szCs w:val="24"/>
        </w:rPr>
        <w:t xml:space="preserve">thical </w:t>
      </w:r>
      <w:r w:rsidR="008E4F64" w:rsidRPr="00976A55">
        <w:rPr>
          <w:rFonts w:cs="Times New Roman"/>
          <w:szCs w:val="24"/>
        </w:rPr>
        <w:t>G</w:t>
      </w:r>
      <w:r w:rsidRPr="00976A55">
        <w:rPr>
          <w:rFonts w:cs="Times New Roman"/>
          <w:szCs w:val="24"/>
        </w:rPr>
        <w:t xml:space="preserve">uidelines for the </w:t>
      </w:r>
      <w:r w:rsidR="008E4F64" w:rsidRPr="00976A55">
        <w:rPr>
          <w:rFonts w:cs="Times New Roman"/>
          <w:szCs w:val="24"/>
        </w:rPr>
        <w:t>C</w:t>
      </w:r>
      <w:r w:rsidRPr="00976A55">
        <w:rPr>
          <w:rFonts w:cs="Times New Roman"/>
          <w:szCs w:val="24"/>
        </w:rPr>
        <w:t xml:space="preserve">are and </w:t>
      </w:r>
      <w:r w:rsidR="008E4F64" w:rsidRPr="00976A55">
        <w:rPr>
          <w:rFonts w:cs="Times New Roman"/>
          <w:szCs w:val="24"/>
        </w:rPr>
        <w:t>U</w:t>
      </w:r>
      <w:r w:rsidRPr="00976A55">
        <w:rPr>
          <w:rFonts w:cs="Times New Roman"/>
          <w:szCs w:val="24"/>
        </w:rPr>
        <w:t xml:space="preserve">se of </w:t>
      </w:r>
      <w:r w:rsidR="008E4F64" w:rsidRPr="00976A55">
        <w:rPr>
          <w:rFonts w:cs="Times New Roman"/>
          <w:szCs w:val="24"/>
        </w:rPr>
        <w:t>A</w:t>
      </w:r>
      <w:r w:rsidRPr="00976A55">
        <w:rPr>
          <w:rFonts w:cs="Times New Roman"/>
          <w:szCs w:val="24"/>
        </w:rPr>
        <w:t xml:space="preserve">nimals in </w:t>
      </w:r>
      <w:r w:rsidR="008E4F64" w:rsidRPr="00976A55">
        <w:rPr>
          <w:rFonts w:cs="Times New Roman"/>
          <w:szCs w:val="24"/>
        </w:rPr>
        <w:t>H</w:t>
      </w:r>
      <w:r w:rsidRPr="00976A55">
        <w:rPr>
          <w:rFonts w:cs="Times New Roman"/>
          <w:szCs w:val="24"/>
        </w:rPr>
        <w:t xml:space="preserve">ealth </w:t>
      </w:r>
      <w:r w:rsidR="008E4F64" w:rsidRPr="00976A55">
        <w:rPr>
          <w:rFonts w:cs="Times New Roman"/>
          <w:szCs w:val="24"/>
        </w:rPr>
        <w:t>R</w:t>
      </w:r>
      <w:r w:rsidRPr="00976A55">
        <w:rPr>
          <w:rFonts w:cs="Times New Roman"/>
          <w:szCs w:val="24"/>
        </w:rPr>
        <w:t>esearch inNepal</w:t>
      </w:r>
      <w:r w:rsidR="00C92752" w:rsidRPr="00976A55">
        <w:rPr>
          <w:rFonts w:cs="Times New Roman"/>
          <w:szCs w:val="24"/>
        </w:rPr>
        <w:t>-2005</w:t>
      </w:r>
      <w:r w:rsidRPr="00976A55">
        <w:rPr>
          <w:rFonts w:cs="Times New Roman"/>
          <w:szCs w:val="24"/>
        </w:rPr>
        <w:t>.</w:t>
      </w:r>
    </w:p>
    <w:p w:rsidR="00D3071F" w:rsidRPr="00976A55" w:rsidRDefault="00D3071F" w:rsidP="00DC3BD9">
      <w:pPr>
        <w:spacing w:line="276" w:lineRule="auto"/>
        <w:jc w:val="both"/>
        <w:rPr>
          <w:rFonts w:ascii="Times New Roman" w:hAnsi="Times New Roman" w:cs="Times New Roman"/>
          <w:sz w:val="20"/>
        </w:rPr>
        <w:sectPr w:rsidR="00D3071F" w:rsidRPr="00976A55" w:rsidSect="00116C5A">
          <w:headerReference w:type="even" r:id="rId23"/>
          <w:footerReference w:type="first" r:id="rId24"/>
          <w:pgSz w:w="11907" w:h="16839" w:code="9"/>
          <w:pgMar w:top="1440" w:right="1440" w:bottom="1440" w:left="1440" w:header="0" w:footer="248" w:gutter="0"/>
          <w:cols w:space="720"/>
          <w:docGrid w:linePitch="299"/>
        </w:sectPr>
      </w:pPr>
    </w:p>
    <w:p w:rsidR="002C49E2" w:rsidRPr="00976A55" w:rsidRDefault="00247112" w:rsidP="00DC3BD9">
      <w:pPr>
        <w:pStyle w:val="Heading1"/>
        <w:spacing w:line="276" w:lineRule="auto"/>
        <w:rPr>
          <w:rFonts w:cs="Times New Roman"/>
        </w:rPr>
      </w:pPr>
      <w:bookmarkStart w:id="202" w:name="_Toc28699635"/>
      <w:bookmarkStart w:id="203" w:name="_Toc101276276"/>
      <w:proofErr w:type="gramStart"/>
      <w:r w:rsidRPr="00976A55">
        <w:rPr>
          <w:rFonts w:cs="Times New Roman"/>
        </w:rPr>
        <w:lastRenderedPageBreak/>
        <w:t>Section 8.</w:t>
      </w:r>
      <w:proofErr w:type="gramEnd"/>
      <w:r w:rsidRPr="00976A55">
        <w:rPr>
          <w:rFonts w:cs="Times New Roman"/>
        </w:rPr>
        <w:t xml:space="preserve"> Establishment of the Institutional Review Committees</w:t>
      </w:r>
      <w:bookmarkEnd w:id="202"/>
      <w:bookmarkEnd w:id="203"/>
    </w:p>
    <w:p w:rsidR="005A0425" w:rsidRPr="00976A55" w:rsidRDefault="005A0425" w:rsidP="00DC3BD9">
      <w:pPr>
        <w:pStyle w:val="Heading1"/>
        <w:spacing w:line="276" w:lineRule="auto"/>
        <w:rPr>
          <w:rFonts w:cs="Times New Roman"/>
          <w:szCs w:val="24"/>
        </w:rPr>
      </w:pPr>
    </w:p>
    <w:p w:rsidR="00D3071F" w:rsidRPr="00976A55" w:rsidRDefault="00247112" w:rsidP="00FC00FB">
      <w:pPr>
        <w:pStyle w:val="Heading2"/>
        <w:numPr>
          <w:ilvl w:val="0"/>
          <w:numId w:val="54"/>
        </w:numPr>
        <w:spacing w:after="240" w:line="276" w:lineRule="auto"/>
        <w:ind w:left="450" w:hanging="450"/>
        <w:rPr>
          <w:rFonts w:cs="Times New Roman"/>
          <w:w w:val="105"/>
        </w:rPr>
      </w:pPr>
      <w:bookmarkStart w:id="204" w:name="_Toc28699636"/>
      <w:bookmarkStart w:id="205" w:name="_Toc101276277"/>
      <w:r w:rsidRPr="00976A55">
        <w:rPr>
          <w:rFonts w:cs="Times New Roman"/>
        </w:rPr>
        <w:t>Establishment</w:t>
      </w:r>
      <w:r w:rsidRPr="00976A55">
        <w:rPr>
          <w:rFonts w:cs="Times New Roman"/>
          <w:w w:val="105"/>
        </w:rPr>
        <w:t xml:space="preserve"> and Functions of Institutional Review Committees</w:t>
      </w:r>
      <w:bookmarkEnd w:id="204"/>
      <w:r w:rsidR="00F05EFA">
        <w:rPr>
          <w:rFonts w:cs="Times New Roman"/>
          <w:w w:val="105"/>
        </w:rPr>
        <w:t xml:space="preserve"> (IRC)</w:t>
      </w:r>
      <w:bookmarkEnd w:id="205"/>
    </w:p>
    <w:p w:rsidR="0078381F" w:rsidRPr="00976A55" w:rsidRDefault="00F05EFA" w:rsidP="00DC3BD9">
      <w:pPr>
        <w:pStyle w:val="BodyText"/>
        <w:spacing w:line="276" w:lineRule="auto"/>
        <w:ind w:right="27"/>
        <w:rPr>
          <w:rFonts w:cs="Times New Roman"/>
          <w:szCs w:val="24"/>
        </w:rPr>
      </w:pPr>
      <w:r>
        <w:rPr>
          <w:rFonts w:cs="Times New Roman"/>
          <w:szCs w:val="24"/>
        </w:rPr>
        <w:t xml:space="preserve">The ERB, NHRC cannot possibly review and monitor all research conducted in the country. So, NHRC has been supporting the establishment of the IRCs at different health facilities and academic institutions.   </w:t>
      </w:r>
      <w:r w:rsidR="00283211" w:rsidRPr="00976A55">
        <w:rPr>
          <w:rFonts w:cs="Times New Roman"/>
          <w:szCs w:val="24"/>
        </w:rPr>
        <w:t xml:space="preserve">An </w:t>
      </w:r>
      <w:r w:rsidR="0078381F" w:rsidRPr="00976A55">
        <w:rPr>
          <w:rFonts w:cs="Times New Roman"/>
          <w:szCs w:val="24"/>
        </w:rPr>
        <w:t xml:space="preserve">IRC </w:t>
      </w:r>
      <w:r w:rsidR="00283211" w:rsidRPr="00976A55">
        <w:rPr>
          <w:rFonts w:cs="Times New Roman"/>
          <w:szCs w:val="24"/>
        </w:rPr>
        <w:t xml:space="preserve">is a committee </w:t>
      </w:r>
      <w:r w:rsidR="00536A2C" w:rsidRPr="00976A55">
        <w:rPr>
          <w:rFonts w:cs="Times New Roman"/>
          <w:szCs w:val="24"/>
        </w:rPr>
        <w:t>established</w:t>
      </w:r>
      <w:r w:rsidR="00387B23" w:rsidRPr="00976A55">
        <w:rPr>
          <w:rFonts w:cs="Times New Roman"/>
          <w:szCs w:val="24"/>
        </w:rPr>
        <w:t xml:space="preserve"> within</w:t>
      </w:r>
      <w:r w:rsidR="00283211" w:rsidRPr="00976A55">
        <w:rPr>
          <w:rFonts w:cs="Times New Roman"/>
          <w:szCs w:val="24"/>
        </w:rPr>
        <w:t xml:space="preserve"> an </w:t>
      </w:r>
      <w:r w:rsidR="0078381F" w:rsidRPr="00976A55">
        <w:rPr>
          <w:rFonts w:cs="Times New Roman"/>
          <w:szCs w:val="24"/>
        </w:rPr>
        <w:t>i</w:t>
      </w:r>
      <w:r w:rsidR="00387B23" w:rsidRPr="00976A55">
        <w:rPr>
          <w:rFonts w:cs="Times New Roman"/>
          <w:szCs w:val="24"/>
        </w:rPr>
        <w:t xml:space="preserve">nstitution for </w:t>
      </w:r>
      <w:r w:rsidR="00536A2C" w:rsidRPr="00976A55">
        <w:rPr>
          <w:rFonts w:cs="Times New Roman"/>
          <w:szCs w:val="24"/>
        </w:rPr>
        <w:t>ethical revie</w:t>
      </w:r>
      <w:r w:rsidR="00283211" w:rsidRPr="00976A55">
        <w:rPr>
          <w:rFonts w:cs="Times New Roman"/>
          <w:szCs w:val="24"/>
        </w:rPr>
        <w:t>w of proposals</w:t>
      </w:r>
      <w:r w:rsidR="009D16B4">
        <w:rPr>
          <w:rFonts w:cs="Times New Roman"/>
          <w:szCs w:val="24"/>
        </w:rPr>
        <w:t xml:space="preserve"> </w:t>
      </w:r>
      <w:r w:rsidR="00D05347">
        <w:rPr>
          <w:rFonts w:cs="Times New Roman"/>
          <w:szCs w:val="24"/>
        </w:rPr>
        <w:t xml:space="preserve">with less than minimal and minimal risk submitted by </w:t>
      </w:r>
      <w:r w:rsidR="00387B23" w:rsidRPr="00976A55">
        <w:rPr>
          <w:rFonts w:cs="Times New Roman"/>
          <w:szCs w:val="24"/>
        </w:rPr>
        <w:t xml:space="preserve">students, faculties, </w:t>
      </w:r>
      <w:r w:rsidR="00D05347">
        <w:rPr>
          <w:rFonts w:cs="Times New Roman"/>
          <w:szCs w:val="24"/>
        </w:rPr>
        <w:t xml:space="preserve">staff, </w:t>
      </w:r>
      <w:r w:rsidR="00387B23" w:rsidRPr="00976A55">
        <w:rPr>
          <w:rFonts w:cs="Times New Roman"/>
          <w:szCs w:val="24"/>
        </w:rPr>
        <w:t>etc.</w:t>
      </w:r>
      <w:r w:rsidR="00536A2C" w:rsidRPr="00976A55">
        <w:rPr>
          <w:rFonts w:cs="Times New Roman"/>
          <w:szCs w:val="24"/>
        </w:rPr>
        <w:t xml:space="preserve"> The </w:t>
      </w:r>
      <w:r w:rsidR="000A13A2" w:rsidRPr="00976A55">
        <w:rPr>
          <w:rFonts w:cs="Times New Roman"/>
          <w:szCs w:val="24"/>
        </w:rPr>
        <w:t>purpose</w:t>
      </w:r>
      <w:r w:rsidR="00536A2C" w:rsidRPr="00976A55">
        <w:rPr>
          <w:rFonts w:cs="Times New Roman"/>
          <w:szCs w:val="24"/>
        </w:rPr>
        <w:t xml:space="preserve"> of IRC</w:t>
      </w:r>
      <w:r w:rsidR="000A13A2" w:rsidRPr="00976A55">
        <w:rPr>
          <w:rFonts w:cs="Times New Roman"/>
          <w:szCs w:val="24"/>
        </w:rPr>
        <w:t xml:space="preserve"> is to function as an ethic</w:t>
      </w:r>
      <w:r w:rsidR="00705BDA">
        <w:rPr>
          <w:rFonts w:cs="Times New Roman"/>
          <w:szCs w:val="24"/>
        </w:rPr>
        <w:t>s</w:t>
      </w:r>
      <w:r w:rsidR="000A13A2" w:rsidRPr="00976A55">
        <w:rPr>
          <w:rFonts w:cs="Times New Roman"/>
          <w:szCs w:val="24"/>
        </w:rPr>
        <w:t xml:space="preserve"> committee as its actions primarily contribute towards</w:t>
      </w:r>
      <w:r w:rsidR="00536A2C" w:rsidRPr="00976A55">
        <w:rPr>
          <w:rFonts w:cs="Times New Roman"/>
          <w:szCs w:val="24"/>
        </w:rPr>
        <w:t xml:space="preserve"> ensur</w:t>
      </w:r>
      <w:r w:rsidR="000A13A2" w:rsidRPr="00976A55">
        <w:rPr>
          <w:rFonts w:cs="Times New Roman"/>
          <w:szCs w:val="24"/>
        </w:rPr>
        <w:t>ing</w:t>
      </w:r>
      <w:r w:rsidR="009D16B4">
        <w:rPr>
          <w:rFonts w:cs="Times New Roman"/>
          <w:szCs w:val="24"/>
        </w:rPr>
        <w:t xml:space="preserve"> </w:t>
      </w:r>
      <w:r w:rsidR="000A13A2" w:rsidRPr="00976A55">
        <w:rPr>
          <w:rFonts w:cs="Times New Roman"/>
          <w:szCs w:val="24"/>
        </w:rPr>
        <w:t xml:space="preserve">protection of </w:t>
      </w:r>
      <w:r w:rsidR="00536A2C" w:rsidRPr="00976A55">
        <w:rPr>
          <w:rFonts w:cs="Times New Roman"/>
          <w:szCs w:val="24"/>
        </w:rPr>
        <w:t>rights</w:t>
      </w:r>
      <w:r w:rsidR="000A13A2" w:rsidRPr="00976A55">
        <w:rPr>
          <w:rFonts w:cs="Times New Roman"/>
          <w:szCs w:val="24"/>
        </w:rPr>
        <w:t>, safety</w:t>
      </w:r>
      <w:r w:rsidR="009D16B4">
        <w:rPr>
          <w:rFonts w:cs="Times New Roman"/>
          <w:szCs w:val="24"/>
        </w:rPr>
        <w:t xml:space="preserve"> </w:t>
      </w:r>
      <w:r w:rsidR="000A13A2" w:rsidRPr="00976A55">
        <w:rPr>
          <w:rFonts w:cs="Times New Roman"/>
          <w:szCs w:val="24"/>
        </w:rPr>
        <w:t xml:space="preserve">and well-being </w:t>
      </w:r>
      <w:r w:rsidR="00536A2C" w:rsidRPr="00976A55">
        <w:rPr>
          <w:rFonts w:cs="Times New Roman"/>
          <w:szCs w:val="24"/>
        </w:rPr>
        <w:t xml:space="preserve">of human </w:t>
      </w:r>
      <w:r>
        <w:rPr>
          <w:rFonts w:cs="Times New Roman"/>
          <w:szCs w:val="24"/>
        </w:rPr>
        <w:t>participant in the research.</w:t>
      </w:r>
    </w:p>
    <w:p w:rsidR="001B58A3" w:rsidRPr="00976A55" w:rsidRDefault="001B58A3" w:rsidP="00DC3BD9">
      <w:pPr>
        <w:pStyle w:val="BodyText"/>
        <w:spacing w:line="276" w:lineRule="auto"/>
        <w:ind w:right="27"/>
        <w:rPr>
          <w:rFonts w:cs="Times New Roman"/>
          <w:szCs w:val="24"/>
        </w:rPr>
      </w:pPr>
    </w:p>
    <w:p w:rsidR="00D3071F" w:rsidRPr="00976A55" w:rsidRDefault="00FB3BBB" w:rsidP="00DC3BD9">
      <w:pPr>
        <w:pStyle w:val="BodyText"/>
        <w:spacing w:line="276" w:lineRule="auto"/>
        <w:ind w:right="27"/>
        <w:rPr>
          <w:rFonts w:cs="Times New Roman"/>
          <w:szCs w:val="24"/>
        </w:rPr>
      </w:pPr>
      <w:r w:rsidRPr="00976A55">
        <w:rPr>
          <w:rFonts w:cs="Times New Roman"/>
          <w:szCs w:val="24"/>
        </w:rPr>
        <w:t>IRC gets its official recognition</w:t>
      </w:r>
      <w:r w:rsidR="00283211" w:rsidRPr="00976A55">
        <w:rPr>
          <w:rFonts w:cs="Times New Roman"/>
          <w:szCs w:val="24"/>
        </w:rPr>
        <w:t xml:space="preserve"> from NHRC</w:t>
      </w:r>
      <w:r w:rsidR="0078381F" w:rsidRPr="00976A55">
        <w:rPr>
          <w:rFonts w:cs="Times New Roman"/>
          <w:szCs w:val="24"/>
        </w:rPr>
        <w:t xml:space="preserve">. Hence, </w:t>
      </w:r>
      <w:r w:rsidR="00F4619A" w:rsidRPr="00976A55">
        <w:rPr>
          <w:rFonts w:cs="Times New Roman"/>
          <w:szCs w:val="24"/>
        </w:rPr>
        <w:t>it is important for IRC to take accreditation from NHRC</w:t>
      </w:r>
      <w:r w:rsidR="009D16B4">
        <w:rPr>
          <w:rFonts w:cs="Times New Roman"/>
          <w:szCs w:val="24"/>
        </w:rPr>
        <w:t xml:space="preserve"> </w:t>
      </w:r>
      <w:r w:rsidR="001B58A3" w:rsidRPr="00976A55">
        <w:rPr>
          <w:rFonts w:cs="Times New Roman"/>
          <w:szCs w:val="24"/>
        </w:rPr>
        <w:t xml:space="preserve">immediately </w:t>
      </w:r>
      <w:r w:rsidR="00283211" w:rsidRPr="00976A55">
        <w:rPr>
          <w:rFonts w:cs="Times New Roman"/>
          <w:szCs w:val="24"/>
        </w:rPr>
        <w:t>after its formation</w:t>
      </w:r>
      <w:r w:rsidR="00F4619A" w:rsidRPr="00976A55">
        <w:rPr>
          <w:rFonts w:cs="Times New Roman"/>
          <w:szCs w:val="24"/>
        </w:rPr>
        <w:t>.</w:t>
      </w:r>
      <w:r w:rsidR="002D3C38">
        <w:rPr>
          <w:rFonts w:cs="Times New Roman"/>
          <w:szCs w:val="24"/>
        </w:rPr>
        <w:t xml:space="preserve"> </w:t>
      </w:r>
      <w:r w:rsidR="0078381F" w:rsidRPr="00976A55">
        <w:rPr>
          <w:rFonts w:cs="Times New Roman"/>
          <w:szCs w:val="24"/>
        </w:rPr>
        <w:t xml:space="preserve">IRC’s job is to ensure that research proposals are ethical, </w:t>
      </w:r>
      <w:r w:rsidR="00F05EFA">
        <w:rPr>
          <w:rFonts w:cs="Times New Roman"/>
          <w:szCs w:val="24"/>
        </w:rPr>
        <w:t>and</w:t>
      </w:r>
      <w:r w:rsidR="001830FF">
        <w:rPr>
          <w:rFonts w:cs="Times New Roman"/>
          <w:szCs w:val="24"/>
        </w:rPr>
        <w:t xml:space="preserve"> within the framework of </w:t>
      </w:r>
      <w:r w:rsidR="006C52FC">
        <w:rPr>
          <w:rFonts w:cs="Times New Roman"/>
          <w:szCs w:val="24"/>
        </w:rPr>
        <w:t>Guidelines for IRCs for Health Research in Nepal</w:t>
      </w:r>
      <w:r w:rsidR="001B58A3" w:rsidRPr="00976A55">
        <w:rPr>
          <w:rFonts w:cs="Times New Roman"/>
          <w:szCs w:val="24"/>
        </w:rPr>
        <w:t xml:space="preserve">. Given the nature of its work, IRC </w:t>
      </w:r>
      <w:r w:rsidR="00247112" w:rsidRPr="00976A55">
        <w:rPr>
          <w:rFonts w:cs="Times New Roman"/>
          <w:szCs w:val="24"/>
        </w:rPr>
        <w:t>should be</w:t>
      </w:r>
      <w:r w:rsidR="006240CA">
        <w:rPr>
          <w:rFonts w:cs="Times New Roman"/>
          <w:szCs w:val="24"/>
        </w:rPr>
        <w:t xml:space="preserve"> multidisciplinary and</w:t>
      </w:r>
      <w:r w:rsidR="00247112" w:rsidRPr="00976A55">
        <w:rPr>
          <w:rFonts w:cs="Times New Roman"/>
          <w:szCs w:val="24"/>
        </w:rPr>
        <w:t xml:space="preserve"> independent, a</w:t>
      </w:r>
      <w:r w:rsidR="006240CA">
        <w:rPr>
          <w:rFonts w:cs="Times New Roman"/>
          <w:szCs w:val="24"/>
        </w:rPr>
        <w:t xml:space="preserve">utonomous to maintain ethical and scientific </w:t>
      </w:r>
      <w:r w:rsidR="008453C5">
        <w:rPr>
          <w:rFonts w:cs="Times New Roman"/>
          <w:szCs w:val="24"/>
        </w:rPr>
        <w:t>standards</w:t>
      </w:r>
      <w:r w:rsidR="001B58A3" w:rsidRPr="00976A55">
        <w:rPr>
          <w:rFonts w:cs="Times New Roman"/>
          <w:szCs w:val="24"/>
        </w:rPr>
        <w:t xml:space="preserve">. </w:t>
      </w:r>
      <w:r w:rsidR="006240CA">
        <w:rPr>
          <w:rFonts w:cs="Times New Roman"/>
          <w:szCs w:val="24"/>
        </w:rPr>
        <w:t>I</w:t>
      </w:r>
      <w:r w:rsidRPr="00976A55">
        <w:rPr>
          <w:rFonts w:cs="Times New Roman"/>
          <w:szCs w:val="24"/>
        </w:rPr>
        <w:t>nstitution</w:t>
      </w:r>
      <w:r w:rsidR="00D941D8">
        <w:rPr>
          <w:rFonts w:cs="Times New Roman"/>
          <w:szCs w:val="24"/>
        </w:rPr>
        <w:t>s</w:t>
      </w:r>
      <w:r w:rsidRPr="00976A55">
        <w:rPr>
          <w:rFonts w:cs="Times New Roman"/>
          <w:szCs w:val="24"/>
        </w:rPr>
        <w:t xml:space="preserve"> that </w:t>
      </w:r>
      <w:r w:rsidR="001B58A3" w:rsidRPr="00976A55">
        <w:rPr>
          <w:rFonts w:cs="Times New Roman"/>
          <w:szCs w:val="24"/>
        </w:rPr>
        <w:t xml:space="preserve">IRC represents </w:t>
      </w:r>
      <w:r w:rsidR="00247112" w:rsidRPr="00976A55">
        <w:rPr>
          <w:rFonts w:cs="Times New Roman"/>
          <w:szCs w:val="24"/>
        </w:rPr>
        <w:t xml:space="preserve">should have </w:t>
      </w:r>
      <w:r w:rsidR="003722D2">
        <w:rPr>
          <w:rFonts w:cs="Times New Roman"/>
          <w:szCs w:val="24"/>
        </w:rPr>
        <w:t xml:space="preserve">research department/section, </w:t>
      </w:r>
      <w:r w:rsidR="00247112" w:rsidRPr="00976A55">
        <w:rPr>
          <w:rFonts w:cs="Times New Roman"/>
          <w:szCs w:val="24"/>
        </w:rPr>
        <w:t>appropriate physical infrastructure</w:t>
      </w:r>
      <w:r w:rsidRPr="00976A55">
        <w:rPr>
          <w:rFonts w:cs="Times New Roman"/>
          <w:szCs w:val="24"/>
        </w:rPr>
        <w:t>s</w:t>
      </w:r>
      <w:r w:rsidR="00247112" w:rsidRPr="00976A55">
        <w:rPr>
          <w:rFonts w:cs="Times New Roman"/>
          <w:szCs w:val="24"/>
        </w:rPr>
        <w:t>, administrative and financial provisions</w:t>
      </w:r>
      <w:r w:rsidR="00CA71A7" w:rsidRPr="00976A55">
        <w:rPr>
          <w:rFonts w:cs="Times New Roman"/>
          <w:szCs w:val="24"/>
        </w:rPr>
        <w:t>/arrangements</w:t>
      </w:r>
      <w:r w:rsidR="00247112" w:rsidRPr="00976A55">
        <w:rPr>
          <w:rFonts w:cs="Times New Roman"/>
          <w:szCs w:val="24"/>
        </w:rPr>
        <w:t xml:space="preserve"> for </w:t>
      </w:r>
      <w:r w:rsidR="00CA71A7" w:rsidRPr="00976A55">
        <w:rPr>
          <w:rFonts w:cs="Times New Roman"/>
          <w:szCs w:val="24"/>
        </w:rPr>
        <w:t xml:space="preserve">IRC to function </w:t>
      </w:r>
      <w:r w:rsidR="00247112" w:rsidRPr="00976A55">
        <w:rPr>
          <w:rFonts w:cs="Times New Roman"/>
          <w:szCs w:val="24"/>
        </w:rPr>
        <w:t>independent</w:t>
      </w:r>
      <w:r w:rsidRPr="00976A55">
        <w:rPr>
          <w:rFonts w:cs="Times New Roman"/>
          <w:szCs w:val="24"/>
        </w:rPr>
        <w:t>ly</w:t>
      </w:r>
      <w:r w:rsidR="00247112" w:rsidRPr="00976A55">
        <w:rPr>
          <w:rFonts w:cs="Times New Roman"/>
          <w:szCs w:val="24"/>
        </w:rPr>
        <w:t xml:space="preserve">. </w:t>
      </w:r>
      <w:r w:rsidR="00CA71A7" w:rsidRPr="00976A55">
        <w:rPr>
          <w:rFonts w:cs="Times New Roman"/>
          <w:szCs w:val="24"/>
        </w:rPr>
        <w:t xml:space="preserve">Besides working independently, </w:t>
      </w:r>
      <w:r w:rsidR="00247112" w:rsidRPr="00976A55">
        <w:rPr>
          <w:rFonts w:cs="Times New Roman"/>
          <w:szCs w:val="24"/>
        </w:rPr>
        <w:t xml:space="preserve">IRC should function transparently based on the </w:t>
      </w:r>
      <w:r w:rsidR="00F05EFA">
        <w:rPr>
          <w:rFonts w:cs="Times New Roman"/>
          <w:szCs w:val="24"/>
        </w:rPr>
        <w:t>SOP</w:t>
      </w:r>
      <w:r w:rsidR="00AD3863">
        <w:rPr>
          <w:rFonts w:cs="Times New Roman"/>
          <w:szCs w:val="24"/>
        </w:rPr>
        <w:t xml:space="preserve"> without </w:t>
      </w:r>
      <w:r w:rsidR="00AD3863" w:rsidRPr="00976A55">
        <w:rPr>
          <w:rFonts w:cs="Times New Roman"/>
          <w:szCs w:val="24"/>
        </w:rPr>
        <w:t>any interference from anywhere</w:t>
      </w:r>
      <w:r w:rsidR="00247112" w:rsidRPr="00976A55">
        <w:rPr>
          <w:rFonts w:cs="Times New Roman"/>
          <w:szCs w:val="24"/>
        </w:rPr>
        <w:t xml:space="preserve">. </w:t>
      </w:r>
      <w:r w:rsidR="00D941D8">
        <w:rPr>
          <w:rFonts w:cs="Times New Roman"/>
          <w:szCs w:val="24"/>
        </w:rPr>
        <w:t xml:space="preserve">The </w:t>
      </w:r>
      <w:r w:rsidR="00247112" w:rsidRPr="00976A55">
        <w:rPr>
          <w:rFonts w:cs="Times New Roman"/>
          <w:szCs w:val="24"/>
        </w:rPr>
        <w:t xml:space="preserve">SOP should be developed for </w:t>
      </w:r>
      <w:r w:rsidR="004B7028" w:rsidRPr="00976A55">
        <w:rPr>
          <w:rFonts w:cs="Times New Roman"/>
          <w:szCs w:val="24"/>
        </w:rPr>
        <w:t>IRC’s</w:t>
      </w:r>
      <w:r w:rsidR="00D941D8">
        <w:rPr>
          <w:rFonts w:cs="Times New Roman"/>
          <w:szCs w:val="24"/>
        </w:rPr>
        <w:t xml:space="preserve"> </w:t>
      </w:r>
      <w:r w:rsidR="004B7028" w:rsidRPr="00976A55">
        <w:rPr>
          <w:rFonts w:cs="Times New Roman"/>
          <w:szCs w:val="24"/>
        </w:rPr>
        <w:t>effective</w:t>
      </w:r>
      <w:r w:rsidR="00247112" w:rsidRPr="00976A55">
        <w:rPr>
          <w:rFonts w:cs="Times New Roman"/>
          <w:szCs w:val="24"/>
        </w:rPr>
        <w:t xml:space="preserve"> functioning. </w:t>
      </w:r>
      <w:r w:rsidR="006C52FC">
        <w:rPr>
          <w:rFonts w:cs="Times New Roman"/>
          <w:szCs w:val="24"/>
        </w:rPr>
        <w:t xml:space="preserve">Any </w:t>
      </w:r>
      <w:r w:rsidR="000A5CDD">
        <w:rPr>
          <w:rFonts w:cs="Times New Roman"/>
          <w:szCs w:val="24"/>
        </w:rPr>
        <w:t>institution which undertakes</w:t>
      </w:r>
      <w:r w:rsidR="006C52FC">
        <w:rPr>
          <w:rFonts w:cs="Times New Roman"/>
          <w:szCs w:val="24"/>
        </w:rPr>
        <w:t xml:space="preserve"> at</w:t>
      </w:r>
      <w:r w:rsidR="00D941D8">
        <w:rPr>
          <w:rFonts w:cs="Times New Roman"/>
          <w:szCs w:val="24"/>
        </w:rPr>
        <w:t xml:space="preserve"> </w:t>
      </w:r>
      <w:r w:rsidR="006C52FC">
        <w:rPr>
          <w:rFonts w:cs="Times New Roman"/>
          <w:szCs w:val="24"/>
        </w:rPr>
        <w:t xml:space="preserve">least 10 health related researches in a year is eligible to establish an IRC. </w:t>
      </w:r>
      <w:r w:rsidR="00D941D8" w:rsidRPr="00102D61">
        <w:rPr>
          <w:rFonts w:cs="Times New Roman"/>
          <w:color w:val="000000" w:themeColor="text1"/>
          <w:szCs w:val="24"/>
        </w:rPr>
        <w:t xml:space="preserve">The </w:t>
      </w:r>
      <w:r w:rsidR="00A557D5" w:rsidRPr="008453C5">
        <w:rPr>
          <w:rFonts w:cs="Times New Roman"/>
          <w:szCs w:val="24"/>
        </w:rPr>
        <w:t>members should be given an initial orientation</w:t>
      </w:r>
      <w:r w:rsidR="008453C5" w:rsidRPr="008453C5">
        <w:rPr>
          <w:rFonts w:cs="Times New Roman"/>
          <w:szCs w:val="24"/>
        </w:rPr>
        <w:t xml:space="preserve"> and periodic refresher training</w:t>
      </w:r>
      <w:r w:rsidR="00A557D5" w:rsidRPr="008453C5">
        <w:rPr>
          <w:rFonts w:cs="Times New Roman"/>
          <w:szCs w:val="24"/>
        </w:rPr>
        <w:t xml:space="preserve"> on basic principles of research ethics and the proposal </w:t>
      </w:r>
      <w:r w:rsidR="001830FF">
        <w:rPr>
          <w:rFonts w:cs="Times New Roman"/>
          <w:szCs w:val="24"/>
        </w:rPr>
        <w:t xml:space="preserve">review and </w:t>
      </w:r>
      <w:r w:rsidR="00A557D5" w:rsidRPr="008453C5">
        <w:rPr>
          <w:rFonts w:cs="Times New Roman"/>
          <w:szCs w:val="24"/>
        </w:rPr>
        <w:t>approval process adopted by the IRC.</w:t>
      </w:r>
    </w:p>
    <w:p w:rsidR="002C49E2" w:rsidRPr="00976A55" w:rsidRDefault="002C49E2" w:rsidP="00DC3BD9">
      <w:pPr>
        <w:pStyle w:val="BodyText"/>
        <w:spacing w:line="276" w:lineRule="auto"/>
        <w:ind w:right="27"/>
        <w:rPr>
          <w:rFonts w:cs="Times New Roman"/>
          <w:szCs w:val="24"/>
        </w:rPr>
      </w:pPr>
    </w:p>
    <w:p w:rsidR="00B63D45" w:rsidRPr="00976A55" w:rsidRDefault="00247112" w:rsidP="00DC3BD9">
      <w:pPr>
        <w:pStyle w:val="BodyText"/>
        <w:tabs>
          <w:tab w:val="left" w:pos="8280"/>
        </w:tabs>
        <w:spacing w:line="276" w:lineRule="auto"/>
        <w:ind w:right="27"/>
        <w:rPr>
          <w:rFonts w:cs="Times New Roman"/>
          <w:szCs w:val="24"/>
        </w:rPr>
      </w:pPr>
      <w:r w:rsidRPr="00976A55">
        <w:rPr>
          <w:rFonts w:cs="Times New Roman"/>
          <w:szCs w:val="24"/>
        </w:rPr>
        <w:t xml:space="preserve">While selecting the members </w:t>
      </w:r>
      <w:r w:rsidR="004B7028" w:rsidRPr="00976A55">
        <w:rPr>
          <w:rFonts w:cs="Times New Roman"/>
          <w:szCs w:val="24"/>
        </w:rPr>
        <w:t>of</w:t>
      </w:r>
      <w:r w:rsidRPr="00976A55">
        <w:rPr>
          <w:rFonts w:cs="Times New Roman"/>
          <w:szCs w:val="24"/>
        </w:rPr>
        <w:t xml:space="preserve"> IRC, the institute may follow similar procedure as for ERB, which </w:t>
      </w:r>
      <w:r w:rsidR="00CA71A7" w:rsidRPr="00976A55">
        <w:rPr>
          <w:rFonts w:cs="Times New Roman"/>
          <w:szCs w:val="24"/>
        </w:rPr>
        <w:t>includes</w:t>
      </w:r>
      <w:r w:rsidR="000A5CDD">
        <w:rPr>
          <w:rFonts w:cs="Times New Roman"/>
          <w:szCs w:val="24"/>
        </w:rPr>
        <w:t xml:space="preserve"> 7-1</w:t>
      </w:r>
      <w:r w:rsidR="00E908E1">
        <w:rPr>
          <w:rFonts w:cs="Times New Roman"/>
          <w:szCs w:val="24"/>
        </w:rPr>
        <w:t>5</w:t>
      </w:r>
      <w:r w:rsidR="000A5CDD">
        <w:rPr>
          <w:rFonts w:cs="Times New Roman"/>
          <w:szCs w:val="24"/>
        </w:rPr>
        <w:t xml:space="preserve"> members with a balance in gender and discipline (clinical, bio-medical, legal, social sector, </w:t>
      </w:r>
      <w:proofErr w:type="spellStart"/>
      <w:r w:rsidR="000A5CDD">
        <w:rPr>
          <w:rFonts w:cs="Times New Roman"/>
          <w:szCs w:val="24"/>
        </w:rPr>
        <w:t>etc</w:t>
      </w:r>
      <w:proofErr w:type="spellEnd"/>
      <w:r w:rsidR="000A5CDD">
        <w:rPr>
          <w:rFonts w:cs="Times New Roman"/>
          <w:szCs w:val="24"/>
        </w:rPr>
        <w:t xml:space="preserve">), affiliated and non-affiliated. </w:t>
      </w:r>
      <w:r w:rsidR="001830FF">
        <w:rPr>
          <w:rFonts w:cs="Times New Roman"/>
          <w:szCs w:val="24"/>
        </w:rPr>
        <w:t xml:space="preserve">An individual </w:t>
      </w:r>
      <w:r w:rsidR="003E686E">
        <w:rPr>
          <w:rFonts w:cs="Times New Roman"/>
          <w:szCs w:val="24"/>
        </w:rPr>
        <w:t xml:space="preserve">shall serve </w:t>
      </w:r>
      <w:proofErr w:type="gramStart"/>
      <w:r w:rsidR="003E686E">
        <w:rPr>
          <w:rFonts w:cs="Times New Roman"/>
          <w:szCs w:val="24"/>
        </w:rPr>
        <w:t>up to two Ethics Committee</w:t>
      </w:r>
      <w:proofErr w:type="gramEnd"/>
      <w:r w:rsidR="003E686E">
        <w:rPr>
          <w:rFonts w:cs="Times New Roman"/>
          <w:szCs w:val="24"/>
        </w:rPr>
        <w:t xml:space="preserve"> </w:t>
      </w:r>
      <w:r w:rsidR="001830FF">
        <w:rPr>
          <w:rFonts w:cs="Times New Roman"/>
          <w:szCs w:val="24"/>
        </w:rPr>
        <w:t>at a time</w:t>
      </w:r>
      <w:r w:rsidR="003E686E">
        <w:rPr>
          <w:rFonts w:cs="Times New Roman"/>
          <w:szCs w:val="24"/>
        </w:rPr>
        <w:t xml:space="preserve">. </w:t>
      </w:r>
      <w:r w:rsidR="000A5CDD" w:rsidRPr="00976A55">
        <w:rPr>
          <w:rFonts w:cs="Times New Roman"/>
          <w:szCs w:val="24"/>
        </w:rPr>
        <w:t xml:space="preserve">The administrative chief and </w:t>
      </w:r>
      <w:r w:rsidR="00DA64F4">
        <w:rPr>
          <w:rFonts w:cs="Times New Roman"/>
          <w:szCs w:val="24"/>
        </w:rPr>
        <w:t>Executive Committee</w:t>
      </w:r>
      <w:r w:rsidR="000A5CDD" w:rsidRPr="00976A55">
        <w:rPr>
          <w:rFonts w:cs="Times New Roman"/>
          <w:szCs w:val="24"/>
        </w:rPr>
        <w:t xml:space="preserve"> members of the same institution should not be the member of </w:t>
      </w:r>
      <w:r w:rsidR="000A5CDD">
        <w:rPr>
          <w:rFonts w:cs="Times New Roman"/>
          <w:szCs w:val="24"/>
        </w:rPr>
        <w:t>I</w:t>
      </w:r>
      <w:r w:rsidR="000A5CDD" w:rsidRPr="00976A55">
        <w:rPr>
          <w:rFonts w:cs="Times New Roman"/>
          <w:szCs w:val="24"/>
        </w:rPr>
        <w:t xml:space="preserve">RC, to minimize potential </w:t>
      </w:r>
      <w:proofErr w:type="spellStart"/>
      <w:r w:rsidR="00D941D8" w:rsidRPr="00102D61">
        <w:rPr>
          <w:rFonts w:cs="Times New Roman"/>
          <w:color w:val="000000" w:themeColor="text1"/>
          <w:szCs w:val="24"/>
        </w:rPr>
        <w:t>CoI</w:t>
      </w:r>
      <w:proofErr w:type="spellEnd"/>
      <w:r w:rsidR="00D941D8" w:rsidRPr="00102D61">
        <w:rPr>
          <w:rFonts w:cs="Times New Roman"/>
          <w:color w:val="000000" w:themeColor="text1"/>
          <w:szCs w:val="24"/>
        </w:rPr>
        <w:t xml:space="preserve">. </w:t>
      </w:r>
      <w:r w:rsidR="000A5CDD" w:rsidRPr="00102D61">
        <w:rPr>
          <w:rFonts w:cs="Times New Roman"/>
          <w:color w:val="000000" w:themeColor="text1"/>
          <w:szCs w:val="24"/>
        </w:rPr>
        <w:t xml:space="preserve"> </w:t>
      </w:r>
      <w:r w:rsidR="00FE6BD1">
        <w:rPr>
          <w:rFonts w:cs="Times New Roman"/>
          <w:szCs w:val="24"/>
        </w:rPr>
        <w:t>IRC should display the organogram of the institution and its working procedure.</w:t>
      </w:r>
      <w:r w:rsidR="002D3C38">
        <w:rPr>
          <w:rFonts w:cs="Times New Roman"/>
          <w:szCs w:val="24"/>
        </w:rPr>
        <w:t xml:space="preserve"> </w:t>
      </w:r>
      <w:r w:rsidR="003722D2">
        <w:rPr>
          <w:rFonts w:cs="Times New Roman"/>
          <w:szCs w:val="24"/>
        </w:rPr>
        <w:t>I</w:t>
      </w:r>
      <w:r w:rsidRPr="00976A55">
        <w:rPr>
          <w:rFonts w:cs="Times New Roman"/>
          <w:szCs w:val="24"/>
        </w:rPr>
        <w:t>RC should inform ERB of any changes in IRC composition and SOP</w:t>
      </w:r>
      <w:r w:rsidR="008406D5" w:rsidRPr="00976A55">
        <w:rPr>
          <w:rFonts w:cs="Times New Roman"/>
          <w:szCs w:val="24"/>
        </w:rPr>
        <w:t>,</w:t>
      </w:r>
      <w:r w:rsidRPr="00976A55">
        <w:rPr>
          <w:rFonts w:cs="Times New Roman"/>
          <w:szCs w:val="24"/>
        </w:rPr>
        <w:t xml:space="preserve"> and submit annual progress reports to NHRC. </w:t>
      </w:r>
    </w:p>
    <w:p w:rsidR="00113D78" w:rsidRPr="00976A55" w:rsidRDefault="00113D78" w:rsidP="00DC3BD9">
      <w:pPr>
        <w:pStyle w:val="BodyText"/>
        <w:spacing w:line="276" w:lineRule="auto"/>
        <w:ind w:right="27"/>
        <w:rPr>
          <w:rFonts w:cs="Times New Roman"/>
          <w:szCs w:val="24"/>
        </w:rPr>
      </w:pPr>
    </w:p>
    <w:p w:rsidR="00B63D45" w:rsidRPr="00976A55" w:rsidRDefault="00247112" w:rsidP="00FC00FB">
      <w:pPr>
        <w:pStyle w:val="Heading3"/>
        <w:spacing w:after="240" w:line="276" w:lineRule="auto"/>
        <w:rPr>
          <w:rFonts w:cs="Times New Roman"/>
        </w:rPr>
      </w:pPr>
      <w:bookmarkStart w:id="206" w:name="_Toc101276278"/>
      <w:r w:rsidRPr="00976A55">
        <w:rPr>
          <w:rFonts w:cs="Times New Roman"/>
        </w:rPr>
        <w:t xml:space="preserve">8.1.1 Renewal of </w:t>
      </w:r>
      <w:r w:rsidRPr="00976A55">
        <w:rPr>
          <w:rFonts w:cs="Times New Roman"/>
          <w:w w:val="105"/>
        </w:rPr>
        <w:t>Institutional Review Committees</w:t>
      </w:r>
      <w:bookmarkEnd w:id="206"/>
    </w:p>
    <w:p w:rsidR="00D3071F" w:rsidRPr="00976A55" w:rsidRDefault="00247112" w:rsidP="00DC3BD9">
      <w:pPr>
        <w:pStyle w:val="BodyText"/>
        <w:spacing w:line="276" w:lineRule="auto"/>
        <w:ind w:right="27"/>
        <w:rPr>
          <w:rFonts w:cs="Times New Roman"/>
          <w:szCs w:val="24"/>
        </w:rPr>
      </w:pPr>
      <w:r w:rsidRPr="00976A55">
        <w:rPr>
          <w:rFonts w:cs="Times New Roman"/>
          <w:szCs w:val="24"/>
        </w:rPr>
        <w:t xml:space="preserve"> IRC should be renewed in every 3 years. IRC should apply to NHRC at</w:t>
      </w:r>
      <w:r w:rsidR="00F51866">
        <w:rPr>
          <w:rFonts w:cs="Times New Roman"/>
          <w:szCs w:val="24"/>
        </w:rPr>
        <w:t xml:space="preserve"> </w:t>
      </w:r>
      <w:r w:rsidRPr="00976A55">
        <w:rPr>
          <w:rFonts w:cs="Times New Roman"/>
          <w:szCs w:val="24"/>
        </w:rPr>
        <w:t>least one month before the expiry of the approval timeline along with the required d</w:t>
      </w:r>
      <w:r w:rsidR="00C905DD" w:rsidRPr="00976A55">
        <w:rPr>
          <w:rFonts w:cs="Times New Roman"/>
          <w:szCs w:val="24"/>
        </w:rPr>
        <w:t>ocuments</w:t>
      </w:r>
      <w:r w:rsidR="00F450AF">
        <w:rPr>
          <w:rFonts w:cs="Times New Roman"/>
          <w:szCs w:val="24"/>
        </w:rPr>
        <w:t xml:space="preserve"> and processing fee</w:t>
      </w:r>
      <w:r w:rsidR="002837AC">
        <w:rPr>
          <w:rFonts w:cs="Times New Roman"/>
          <w:szCs w:val="24"/>
        </w:rPr>
        <w:t xml:space="preserve"> as per the NHRC rules.</w:t>
      </w:r>
      <w:r w:rsidR="001F2C4B">
        <w:rPr>
          <w:rFonts w:cs="Times New Roman"/>
          <w:szCs w:val="24"/>
        </w:rPr>
        <w:softHyphen/>
      </w:r>
      <w:r w:rsidR="001F2C4B">
        <w:rPr>
          <w:rFonts w:cs="Times New Roman"/>
          <w:szCs w:val="24"/>
        </w:rPr>
        <w:softHyphen/>
      </w:r>
      <w:r w:rsidR="00C905DD" w:rsidRPr="00976A55">
        <w:rPr>
          <w:rFonts w:cs="Times New Roman"/>
          <w:szCs w:val="24"/>
        </w:rPr>
        <w:t xml:space="preserve"> If not renewed in time, registration will be terminated after </w:t>
      </w:r>
      <w:r w:rsidR="00AD3863">
        <w:rPr>
          <w:rFonts w:cs="Times New Roman"/>
          <w:szCs w:val="24"/>
        </w:rPr>
        <w:t>6</w:t>
      </w:r>
      <w:r w:rsidR="00F51866">
        <w:rPr>
          <w:rFonts w:cs="Times New Roman"/>
          <w:szCs w:val="24"/>
        </w:rPr>
        <w:t xml:space="preserve"> </w:t>
      </w:r>
      <w:r w:rsidR="00C905DD" w:rsidRPr="00976A55">
        <w:rPr>
          <w:rFonts w:cs="Times New Roman"/>
          <w:szCs w:val="24"/>
        </w:rPr>
        <w:t xml:space="preserve">months of renewal deadline. </w:t>
      </w:r>
    </w:p>
    <w:p w:rsidR="00302C19" w:rsidRPr="00976A55" w:rsidRDefault="00302C19" w:rsidP="00DC3BD9">
      <w:pPr>
        <w:pStyle w:val="BodyText"/>
        <w:spacing w:line="276" w:lineRule="auto"/>
        <w:ind w:right="27"/>
        <w:rPr>
          <w:rFonts w:cs="Times New Roman"/>
          <w:szCs w:val="24"/>
        </w:rPr>
      </w:pPr>
    </w:p>
    <w:p w:rsidR="00302C19" w:rsidRPr="00976A55" w:rsidRDefault="00247112" w:rsidP="00FC00FB">
      <w:pPr>
        <w:pStyle w:val="Heading3"/>
        <w:spacing w:after="240" w:line="276" w:lineRule="auto"/>
        <w:rPr>
          <w:rFonts w:cs="Times New Roman"/>
          <w:w w:val="105"/>
        </w:rPr>
      </w:pPr>
      <w:bookmarkStart w:id="207" w:name="_Toc101276279"/>
      <w:r w:rsidRPr="00976A55">
        <w:rPr>
          <w:rFonts w:cs="Times New Roman"/>
          <w:w w:val="105"/>
        </w:rPr>
        <w:t>8.1.2 Withdrawal of Institutional Review Committees</w:t>
      </w:r>
      <w:bookmarkEnd w:id="207"/>
    </w:p>
    <w:p w:rsidR="00302C19" w:rsidRPr="00976A55" w:rsidRDefault="00576AC0" w:rsidP="00DC3BD9">
      <w:pPr>
        <w:pStyle w:val="BodyText"/>
        <w:spacing w:line="276" w:lineRule="auto"/>
        <w:ind w:right="27"/>
        <w:rPr>
          <w:rFonts w:cs="Times New Roman"/>
          <w:szCs w:val="24"/>
        </w:rPr>
      </w:pPr>
      <w:r w:rsidRPr="00976A55">
        <w:rPr>
          <w:rFonts w:cs="Times New Roman"/>
          <w:szCs w:val="24"/>
        </w:rPr>
        <w:lastRenderedPageBreak/>
        <w:t xml:space="preserve">Non-compliance with the </w:t>
      </w:r>
      <w:r w:rsidR="008406D5" w:rsidRPr="00976A55">
        <w:rPr>
          <w:rFonts w:cs="Times New Roman"/>
          <w:szCs w:val="24"/>
        </w:rPr>
        <w:t>‘</w:t>
      </w:r>
      <w:r w:rsidRPr="00976A55">
        <w:rPr>
          <w:rFonts w:cs="Times New Roman"/>
          <w:szCs w:val="24"/>
        </w:rPr>
        <w:t xml:space="preserve">Guidelines </w:t>
      </w:r>
      <w:r w:rsidR="006857DE" w:rsidRPr="00976A55">
        <w:rPr>
          <w:rFonts w:cs="Times New Roman"/>
          <w:szCs w:val="24"/>
        </w:rPr>
        <w:t>for</w:t>
      </w:r>
      <w:r w:rsidR="00F51866">
        <w:rPr>
          <w:rFonts w:cs="Times New Roman"/>
          <w:szCs w:val="24"/>
        </w:rPr>
        <w:t xml:space="preserve"> </w:t>
      </w:r>
      <w:r w:rsidRPr="00976A55">
        <w:rPr>
          <w:rFonts w:cs="Times New Roman"/>
          <w:szCs w:val="24"/>
        </w:rPr>
        <w:t>Institutional Review Committees for Health Research in Nepal, 2016</w:t>
      </w:r>
      <w:r w:rsidR="008406D5" w:rsidRPr="00976A55">
        <w:rPr>
          <w:rFonts w:cs="Times New Roman"/>
          <w:szCs w:val="24"/>
        </w:rPr>
        <w:t>’</w:t>
      </w:r>
      <w:r w:rsidR="00637444">
        <w:rPr>
          <w:rFonts w:cs="Times New Roman"/>
          <w:szCs w:val="24"/>
        </w:rPr>
        <w:t>,</w:t>
      </w:r>
      <w:r w:rsidRPr="00976A55">
        <w:rPr>
          <w:rFonts w:cs="Times New Roman"/>
          <w:szCs w:val="24"/>
        </w:rPr>
        <w:t xml:space="preserve"> unjustified approval</w:t>
      </w:r>
      <w:r w:rsidR="008406D5" w:rsidRPr="00976A55">
        <w:rPr>
          <w:rFonts w:cs="Times New Roman"/>
          <w:szCs w:val="24"/>
        </w:rPr>
        <w:t xml:space="preserve"> of research projects</w:t>
      </w:r>
      <w:r w:rsidR="00F51866">
        <w:rPr>
          <w:rFonts w:cs="Times New Roman"/>
          <w:szCs w:val="24"/>
        </w:rPr>
        <w:t xml:space="preserve"> </w:t>
      </w:r>
      <w:r w:rsidR="006857DE" w:rsidRPr="00976A55">
        <w:rPr>
          <w:rFonts w:cs="Times New Roman"/>
          <w:szCs w:val="24"/>
        </w:rPr>
        <w:t>against</w:t>
      </w:r>
      <w:r w:rsidR="00AD3863">
        <w:rPr>
          <w:rFonts w:cs="Times New Roman"/>
          <w:szCs w:val="24"/>
        </w:rPr>
        <w:t xml:space="preserve"> national and </w:t>
      </w:r>
      <w:r w:rsidR="008406D5" w:rsidRPr="00976A55">
        <w:rPr>
          <w:rFonts w:cs="Times New Roman"/>
          <w:szCs w:val="24"/>
        </w:rPr>
        <w:t>international laws/guidelines</w:t>
      </w:r>
      <w:r w:rsidR="00F51866">
        <w:rPr>
          <w:rFonts w:cs="Times New Roman"/>
          <w:szCs w:val="24"/>
        </w:rPr>
        <w:t xml:space="preserve"> </w:t>
      </w:r>
      <w:r w:rsidR="00AD3863">
        <w:rPr>
          <w:rFonts w:cs="Times New Roman"/>
          <w:szCs w:val="24"/>
        </w:rPr>
        <w:t xml:space="preserve">of research ethics, </w:t>
      </w:r>
      <w:r w:rsidR="00637444">
        <w:rPr>
          <w:rFonts w:cs="Times New Roman"/>
          <w:szCs w:val="24"/>
        </w:rPr>
        <w:t>non-renewal and</w:t>
      </w:r>
      <w:r w:rsidR="00637444" w:rsidRPr="00102D61">
        <w:rPr>
          <w:rFonts w:cs="Times New Roman"/>
          <w:color w:val="000000" w:themeColor="text1"/>
          <w:szCs w:val="24"/>
        </w:rPr>
        <w:t xml:space="preserve"> </w:t>
      </w:r>
      <w:r w:rsidR="00F51866" w:rsidRPr="00102D61">
        <w:rPr>
          <w:rFonts w:cs="Times New Roman"/>
          <w:color w:val="000000" w:themeColor="text1"/>
          <w:szCs w:val="24"/>
        </w:rPr>
        <w:t xml:space="preserve">inability </w:t>
      </w:r>
      <w:r w:rsidR="00637444">
        <w:rPr>
          <w:rFonts w:cs="Times New Roman"/>
          <w:szCs w:val="24"/>
        </w:rPr>
        <w:t xml:space="preserve">to conduct </w:t>
      </w:r>
      <w:r w:rsidR="000A5CDD">
        <w:rPr>
          <w:rFonts w:cs="Times New Roman"/>
          <w:szCs w:val="24"/>
        </w:rPr>
        <w:t>at least</w:t>
      </w:r>
      <w:r w:rsidR="00637444">
        <w:rPr>
          <w:rFonts w:cs="Times New Roman"/>
          <w:szCs w:val="24"/>
        </w:rPr>
        <w:t xml:space="preserve"> 10 research studies in a year </w:t>
      </w:r>
      <w:r w:rsidR="008406D5" w:rsidRPr="00976A55">
        <w:rPr>
          <w:rFonts w:cs="Times New Roman"/>
          <w:szCs w:val="24"/>
        </w:rPr>
        <w:t xml:space="preserve">may result in the withdrawal of IRC. </w:t>
      </w:r>
    </w:p>
    <w:p w:rsidR="002C49E2" w:rsidRPr="00976A55" w:rsidRDefault="002C49E2" w:rsidP="00DC3BD9">
      <w:pPr>
        <w:pStyle w:val="BodyText"/>
        <w:spacing w:line="276" w:lineRule="auto"/>
        <w:ind w:right="27"/>
        <w:rPr>
          <w:rFonts w:cs="Times New Roman"/>
          <w:szCs w:val="24"/>
        </w:rPr>
      </w:pPr>
    </w:p>
    <w:p w:rsidR="00D3071F" w:rsidRPr="00976A55" w:rsidRDefault="00D3071F" w:rsidP="00DC3BD9">
      <w:pPr>
        <w:pStyle w:val="BodyText"/>
        <w:spacing w:line="276" w:lineRule="auto"/>
        <w:ind w:right="27"/>
        <w:rPr>
          <w:rFonts w:cs="Times New Roman"/>
          <w:szCs w:val="24"/>
        </w:rPr>
      </w:pPr>
    </w:p>
    <w:p w:rsidR="00D3071F" w:rsidRPr="00976A55" w:rsidRDefault="00247112" w:rsidP="00FC00FB">
      <w:pPr>
        <w:pStyle w:val="Heading2"/>
        <w:numPr>
          <w:ilvl w:val="0"/>
          <w:numId w:val="54"/>
        </w:numPr>
        <w:spacing w:after="240" w:line="276" w:lineRule="auto"/>
        <w:ind w:left="450" w:hanging="450"/>
        <w:jc w:val="both"/>
        <w:rPr>
          <w:rFonts w:cs="Times New Roman"/>
          <w:w w:val="105"/>
          <w:szCs w:val="24"/>
        </w:rPr>
      </w:pPr>
      <w:bookmarkStart w:id="208" w:name="_Toc28699637"/>
      <w:bookmarkStart w:id="209" w:name="_Toc101276280"/>
      <w:r w:rsidRPr="00976A55">
        <w:rPr>
          <w:rFonts w:cs="Times New Roman"/>
          <w:w w:val="105"/>
          <w:szCs w:val="24"/>
        </w:rPr>
        <w:t>Networking and Regulation of Institutional Review Committees</w:t>
      </w:r>
      <w:bookmarkEnd w:id="208"/>
      <w:bookmarkEnd w:id="209"/>
    </w:p>
    <w:p w:rsidR="00D3071F" w:rsidRPr="00976A55" w:rsidRDefault="00247112" w:rsidP="00DC3BD9">
      <w:pPr>
        <w:pStyle w:val="BodyText"/>
        <w:spacing w:line="276" w:lineRule="auto"/>
        <w:ind w:right="27"/>
        <w:rPr>
          <w:rFonts w:cs="Times New Roman"/>
          <w:szCs w:val="24"/>
        </w:rPr>
      </w:pPr>
      <w:r w:rsidRPr="00976A55">
        <w:rPr>
          <w:rFonts w:cs="Times New Roman"/>
          <w:szCs w:val="24"/>
        </w:rPr>
        <w:t xml:space="preserve">Nepal Health Research </w:t>
      </w:r>
      <w:r w:rsidR="00DE2D9B" w:rsidRPr="00976A55">
        <w:rPr>
          <w:rFonts w:cs="Times New Roman"/>
          <w:szCs w:val="24"/>
        </w:rPr>
        <w:t>C</w:t>
      </w:r>
      <w:r w:rsidRPr="00976A55">
        <w:rPr>
          <w:rFonts w:cs="Times New Roman"/>
          <w:szCs w:val="24"/>
        </w:rPr>
        <w:t xml:space="preserve">ouncil (NHRC) </w:t>
      </w:r>
      <w:r w:rsidR="00FB4F82" w:rsidRPr="00976A55">
        <w:rPr>
          <w:rFonts w:cs="Times New Roman"/>
          <w:szCs w:val="24"/>
        </w:rPr>
        <w:t xml:space="preserve">has </w:t>
      </w:r>
      <w:r w:rsidRPr="00976A55">
        <w:rPr>
          <w:rFonts w:cs="Times New Roman"/>
          <w:szCs w:val="24"/>
        </w:rPr>
        <w:t>establish</w:t>
      </w:r>
      <w:r w:rsidR="00FB4F82" w:rsidRPr="00976A55">
        <w:rPr>
          <w:rFonts w:cs="Times New Roman"/>
          <w:szCs w:val="24"/>
        </w:rPr>
        <w:t>ed</w:t>
      </w:r>
      <w:r w:rsidR="00F51866">
        <w:rPr>
          <w:rFonts w:cs="Times New Roman"/>
          <w:szCs w:val="24"/>
        </w:rPr>
        <w:t xml:space="preserve"> </w:t>
      </w:r>
      <w:r w:rsidRPr="00976A55">
        <w:rPr>
          <w:rFonts w:cs="Times New Roman"/>
          <w:bCs/>
          <w:szCs w:val="24"/>
        </w:rPr>
        <w:t xml:space="preserve">IRC </w:t>
      </w:r>
      <w:r w:rsidR="00DE2D9B" w:rsidRPr="00976A55">
        <w:rPr>
          <w:rFonts w:cs="Times New Roman"/>
          <w:bCs/>
          <w:szCs w:val="24"/>
        </w:rPr>
        <w:t>A</w:t>
      </w:r>
      <w:r w:rsidRPr="00976A55">
        <w:rPr>
          <w:rFonts w:cs="Times New Roman"/>
          <w:bCs/>
          <w:szCs w:val="24"/>
        </w:rPr>
        <w:t xml:space="preserve">ccreditation </w:t>
      </w:r>
      <w:r w:rsidR="00DE2D9B" w:rsidRPr="00976A55">
        <w:rPr>
          <w:rFonts w:cs="Times New Roman"/>
          <w:bCs/>
          <w:szCs w:val="24"/>
        </w:rPr>
        <w:t>S</w:t>
      </w:r>
      <w:r w:rsidRPr="00976A55">
        <w:rPr>
          <w:rFonts w:cs="Times New Roman"/>
          <w:bCs/>
          <w:szCs w:val="24"/>
        </w:rPr>
        <w:t>ub-committee</w:t>
      </w:r>
      <w:r w:rsidR="00C45732" w:rsidRPr="00976A55">
        <w:rPr>
          <w:rFonts w:cs="Times New Roman"/>
          <w:szCs w:val="24"/>
        </w:rPr>
        <w:t>,</w:t>
      </w:r>
      <w:r w:rsidRPr="00976A55">
        <w:rPr>
          <w:rFonts w:cs="Times New Roman"/>
          <w:szCs w:val="24"/>
        </w:rPr>
        <w:t xml:space="preserve"> with a mandate to monitor and evaluate IRC</w:t>
      </w:r>
      <w:r w:rsidR="00DE2D9B" w:rsidRPr="00976A55">
        <w:rPr>
          <w:rFonts w:cs="Times New Roman"/>
          <w:szCs w:val="24"/>
        </w:rPr>
        <w:t>’s</w:t>
      </w:r>
      <w:r w:rsidRPr="00976A55">
        <w:rPr>
          <w:rFonts w:cs="Times New Roman"/>
          <w:szCs w:val="24"/>
        </w:rPr>
        <w:t xml:space="preserve"> activities. NHRC organizes IRC/ERB network meeting at least once a year </w:t>
      </w:r>
      <w:r w:rsidR="00DE2D9B" w:rsidRPr="00976A55">
        <w:rPr>
          <w:rFonts w:cs="Times New Roman"/>
          <w:szCs w:val="24"/>
        </w:rPr>
        <w:t>to review IRC’s performance and keep abreast of changes in national/international guidelines and SOP</w:t>
      </w:r>
      <w:r w:rsidR="00FB4F82" w:rsidRPr="00976A55">
        <w:rPr>
          <w:rFonts w:cs="Times New Roman"/>
          <w:szCs w:val="24"/>
        </w:rPr>
        <w:t>s</w:t>
      </w:r>
      <w:r w:rsidR="00F51866">
        <w:rPr>
          <w:rFonts w:cs="Times New Roman"/>
          <w:szCs w:val="24"/>
        </w:rPr>
        <w:t xml:space="preserve"> </w:t>
      </w:r>
      <w:r w:rsidR="00FB4F82" w:rsidRPr="00976A55">
        <w:rPr>
          <w:rFonts w:cs="Times New Roman"/>
          <w:szCs w:val="24"/>
        </w:rPr>
        <w:t>(</w:t>
      </w:r>
      <w:r w:rsidR="00DE2D9B" w:rsidRPr="00976A55">
        <w:rPr>
          <w:rFonts w:cs="Times New Roman"/>
          <w:szCs w:val="24"/>
        </w:rPr>
        <w:t>related to IRC</w:t>
      </w:r>
      <w:r w:rsidR="00FB4F82" w:rsidRPr="00976A55">
        <w:rPr>
          <w:rFonts w:cs="Times New Roman"/>
          <w:szCs w:val="24"/>
        </w:rPr>
        <w:t>)</w:t>
      </w:r>
      <w:r w:rsidR="00023F41">
        <w:rPr>
          <w:rFonts w:cs="Times New Roman"/>
          <w:szCs w:val="24"/>
        </w:rPr>
        <w:t>.</w:t>
      </w:r>
      <w:r w:rsidR="00F51866">
        <w:rPr>
          <w:rFonts w:cs="Times New Roman"/>
          <w:szCs w:val="24"/>
        </w:rPr>
        <w:t xml:space="preserve"> P</w:t>
      </w:r>
      <w:r w:rsidRPr="00976A55">
        <w:rPr>
          <w:rFonts w:cs="Times New Roman"/>
          <w:szCs w:val="24"/>
        </w:rPr>
        <w:t xml:space="preserve">erformance </w:t>
      </w:r>
      <w:r w:rsidR="00F51866" w:rsidRPr="00102D61">
        <w:rPr>
          <w:rFonts w:cs="Times New Roman"/>
          <w:color w:val="000000" w:themeColor="text1"/>
          <w:szCs w:val="24"/>
        </w:rPr>
        <w:t xml:space="preserve">of IRCs </w:t>
      </w:r>
      <w:r w:rsidRPr="00976A55">
        <w:rPr>
          <w:rFonts w:cs="Times New Roman"/>
          <w:szCs w:val="24"/>
        </w:rPr>
        <w:t>will be evaluated annually based on the annual reports, while physical site visit of the IRCs will be done frequently. In order to strengthen the capacity of IRC</w:t>
      </w:r>
      <w:r w:rsidR="001B0423" w:rsidRPr="00976A55">
        <w:rPr>
          <w:rFonts w:cs="Times New Roman"/>
          <w:szCs w:val="24"/>
        </w:rPr>
        <w:t>,</w:t>
      </w:r>
      <w:r w:rsidRPr="00976A55">
        <w:rPr>
          <w:rFonts w:cs="Times New Roman"/>
          <w:szCs w:val="24"/>
        </w:rPr>
        <w:t xml:space="preserve"> ERB </w:t>
      </w:r>
      <w:r w:rsidR="00FB4F82" w:rsidRPr="00976A55">
        <w:rPr>
          <w:rFonts w:cs="Times New Roman"/>
          <w:szCs w:val="24"/>
        </w:rPr>
        <w:t>should</w:t>
      </w:r>
      <w:r w:rsidRPr="00976A55">
        <w:rPr>
          <w:rFonts w:cs="Times New Roman"/>
          <w:szCs w:val="24"/>
        </w:rPr>
        <w:t xml:space="preserve"> organize trainings/workshops on ethical principles, </w:t>
      </w:r>
      <w:r w:rsidR="00991E85">
        <w:rPr>
          <w:rFonts w:cs="Times New Roman"/>
          <w:szCs w:val="24"/>
        </w:rPr>
        <w:t xml:space="preserve">risk categorization, GCP </w:t>
      </w:r>
      <w:r w:rsidRPr="00976A55">
        <w:rPr>
          <w:rFonts w:cs="Times New Roman"/>
          <w:szCs w:val="24"/>
        </w:rPr>
        <w:t>guidelines, proposal review, monitoring the implementation of the research and reporting</w:t>
      </w:r>
      <w:r w:rsidR="00F51866">
        <w:rPr>
          <w:rFonts w:cs="Times New Roman"/>
          <w:szCs w:val="24"/>
        </w:rPr>
        <w:t xml:space="preserve"> </w:t>
      </w:r>
      <w:r w:rsidR="00991E85">
        <w:rPr>
          <w:rFonts w:cs="Times New Roman"/>
          <w:szCs w:val="24"/>
        </w:rPr>
        <w:t>procedure to ERB</w:t>
      </w:r>
      <w:r w:rsidRPr="00976A55">
        <w:rPr>
          <w:rFonts w:cs="Times New Roman"/>
          <w:szCs w:val="24"/>
        </w:rPr>
        <w:t>.</w:t>
      </w:r>
    </w:p>
    <w:p w:rsidR="006857DE" w:rsidRPr="00976A55" w:rsidRDefault="006857DE" w:rsidP="00DC3BD9">
      <w:pPr>
        <w:pStyle w:val="BodyText"/>
        <w:spacing w:line="276" w:lineRule="auto"/>
        <w:ind w:right="27"/>
        <w:rPr>
          <w:rFonts w:cs="Times New Roman"/>
          <w:szCs w:val="24"/>
        </w:rPr>
      </w:pPr>
    </w:p>
    <w:p w:rsidR="00C15C9A" w:rsidRDefault="00247112" w:rsidP="00DC3BD9">
      <w:pPr>
        <w:tabs>
          <w:tab w:val="left" w:pos="1484"/>
          <w:tab w:val="left" w:pos="1485"/>
        </w:tabs>
        <w:spacing w:line="276" w:lineRule="auto"/>
        <w:ind w:right="27"/>
        <w:jc w:val="both"/>
        <w:rPr>
          <w:rFonts w:ascii="Times New Roman" w:hAnsi="Times New Roman" w:cs="Times New Roman"/>
          <w:sz w:val="24"/>
          <w:szCs w:val="24"/>
        </w:rPr>
      </w:pPr>
      <w:r w:rsidRPr="00976A55">
        <w:rPr>
          <w:rFonts w:ascii="Times New Roman" w:hAnsi="Times New Roman" w:cs="Times New Roman"/>
          <w:sz w:val="24"/>
          <w:szCs w:val="24"/>
        </w:rPr>
        <w:t>Research proposals</w:t>
      </w:r>
      <w:r w:rsidR="00F51866">
        <w:rPr>
          <w:rFonts w:ascii="Times New Roman" w:hAnsi="Times New Roman" w:cs="Times New Roman"/>
          <w:sz w:val="24"/>
          <w:szCs w:val="24"/>
        </w:rPr>
        <w:t xml:space="preserve"> </w:t>
      </w:r>
      <w:r w:rsidRPr="00976A55">
        <w:rPr>
          <w:rFonts w:ascii="Times New Roman" w:hAnsi="Times New Roman" w:cs="Times New Roman"/>
          <w:sz w:val="24"/>
          <w:szCs w:val="24"/>
        </w:rPr>
        <w:t xml:space="preserve">reviewed and </w:t>
      </w:r>
      <w:r w:rsidRPr="00976A55">
        <w:rPr>
          <w:rFonts w:ascii="Times New Roman" w:hAnsi="Times New Roman" w:cs="Times New Roman"/>
          <w:spacing w:val="-3"/>
          <w:sz w:val="24"/>
          <w:szCs w:val="24"/>
        </w:rPr>
        <w:t xml:space="preserve">approved </w:t>
      </w:r>
      <w:r w:rsidRPr="00976A55">
        <w:rPr>
          <w:rFonts w:ascii="Times New Roman" w:hAnsi="Times New Roman" w:cs="Times New Roman"/>
          <w:sz w:val="24"/>
          <w:szCs w:val="24"/>
        </w:rPr>
        <w:t>by the ERB</w:t>
      </w:r>
      <w:r w:rsidR="006857DE" w:rsidRPr="00976A55">
        <w:rPr>
          <w:rFonts w:ascii="Times New Roman" w:hAnsi="Times New Roman" w:cs="Times New Roman"/>
          <w:sz w:val="24"/>
          <w:szCs w:val="24"/>
        </w:rPr>
        <w:t>,</w:t>
      </w:r>
      <w:r w:rsidRPr="00976A55">
        <w:rPr>
          <w:rFonts w:ascii="Times New Roman" w:hAnsi="Times New Roman" w:cs="Times New Roman"/>
          <w:sz w:val="24"/>
          <w:szCs w:val="24"/>
        </w:rPr>
        <w:t xml:space="preserve"> do not require further review</w:t>
      </w:r>
      <w:r w:rsidR="000A5CDD">
        <w:rPr>
          <w:rFonts w:ascii="Times New Roman" w:hAnsi="Times New Roman" w:cs="Times New Roman"/>
          <w:sz w:val="24"/>
          <w:szCs w:val="24"/>
        </w:rPr>
        <w:t>,</w:t>
      </w:r>
      <w:r w:rsidR="000A5CDD" w:rsidRPr="00976A55">
        <w:rPr>
          <w:rFonts w:ascii="Times New Roman" w:hAnsi="Times New Roman" w:cs="Times New Roman"/>
          <w:sz w:val="24"/>
          <w:szCs w:val="24"/>
        </w:rPr>
        <w:t xml:space="preserve"> approval</w:t>
      </w:r>
      <w:r w:rsidR="0021344B">
        <w:rPr>
          <w:rFonts w:ascii="Times New Roman" w:hAnsi="Times New Roman" w:cs="Times New Roman"/>
          <w:sz w:val="24"/>
          <w:szCs w:val="24"/>
        </w:rPr>
        <w:t xml:space="preserve"> and ethical review processing fee</w:t>
      </w:r>
      <w:r w:rsidRPr="00976A55">
        <w:rPr>
          <w:rFonts w:ascii="Times New Roman" w:hAnsi="Times New Roman" w:cs="Times New Roman"/>
          <w:sz w:val="24"/>
          <w:szCs w:val="24"/>
        </w:rPr>
        <w:t xml:space="preserve"> by </w:t>
      </w:r>
      <w:r w:rsidR="00AD3863">
        <w:rPr>
          <w:rFonts w:ascii="Times New Roman" w:hAnsi="Times New Roman" w:cs="Times New Roman"/>
          <w:sz w:val="24"/>
          <w:szCs w:val="24"/>
        </w:rPr>
        <w:t xml:space="preserve">any </w:t>
      </w:r>
      <w:r w:rsidRPr="00976A55">
        <w:rPr>
          <w:rFonts w:ascii="Times New Roman" w:hAnsi="Times New Roman" w:cs="Times New Roman"/>
          <w:sz w:val="24"/>
          <w:szCs w:val="24"/>
        </w:rPr>
        <w:t>IRCs</w:t>
      </w:r>
      <w:r w:rsidR="001B0423" w:rsidRPr="00976A55">
        <w:rPr>
          <w:rFonts w:ascii="Times New Roman" w:hAnsi="Times New Roman" w:cs="Times New Roman"/>
          <w:sz w:val="24"/>
          <w:szCs w:val="24"/>
        </w:rPr>
        <w:t>.</w:t>
      </w:r>
      <w:r w:rsidR="00F51866">
        <w:rPr>
          <w:rFonts w:ascii="Times New Roman" w:hAnsi="Times New Roman" w:cs="Times New Roman"/>
          <w:sz w:val="24"/>
          <w:szCs w:val="24"/>
        </w:rPr>
        <w:t xml:space="preserve"> </w:t>
      </w:r>
      <w:r w:rsidR="001B0423" w:rsidRPr="00976A55">
        <w:rPr>
          <w:rFonts w:ascii="Times New Roman" w:hAnsi="Times New Roman" w:cs="Times New Roman"/>
          <w:sz w:val="24"/>
          <w:szCs w:val="24"/>
        </w:rPr>
        <w:t>H</w:t>
      </w:r>
      <w:r w:rsidRPr="00976A55">
        <w:rPr>
          <w:rFonts w:ascii="Times New Roman" w:hAnsi="Times New Roman" w:cs="Times New Roman"/>
          <w:sz w:val="24"/>
          <w:szCs w:val="24"/>
        </w:rPr>
        <w:t>owever</w:t>
      </w:r>
      <w:r w:rsidR="001B0423" w:rsidRPr="00976A55">
        <w:rPr>
          <w:rFonts w:ascii="Times New Roman" w:hAnsi="Times New Roman" w:cs="Times New Roman"/>
          <w:sz w:val="24"/>
          <w:szCs w:val="24"/>
        </w:rPr>
        <w:t>,</w:t>
      </w:r>
      <w:r w:rsidRPr="00976A55">
        <w:rPr>
          <w:rFonts w:ascii="Times New Roman" w:hAnsi="Times New Roman" w:cs="Times New Roman"/>
          <w:sz w:val="24"/>
          <w:szCs w:val="24"/>
        </w:rPr>
        <w:t xml:space="preserve"> for multi-centric studies</w:t>
      </w:r>
      <w:r w:rsidR="001B0423" w:rsidRPr="00976A55">
        <w:rPr>
          <w:rFonts w:ascii="Times New Roman" w:hAnsi="Times New Roman" w:cs="Times New Roman"/>
          <w:sz w:val="24"/>
          <w:szCs w:val="24"/>
        </w:rPr>
        <w:t>,</w:t>
      </w:r>
      <w:r w:rsidR="00F51866">
        <w:rPr>
          <w:rFonts w:ascii="Times New Roman" w:hAnsi="Times New Roman" w:cs="Times New Roman"/>
          <w:sz w:val="24"/>
          <w:szCs w:val="24"/>
        </w:rPr>
        <w:t xml:space="preserve"> </w:t>
      </w:r>
      <w:r w:rsidR="00AD3863" w:rsidRPr="00AD3863">
        <w:rPr>
          <w:rFonts w:ascii="Times New Roman" w:hAnsi="Times New Roman" w:cs="Times New Roman"/>
          <w:sz w:val="24"/>
          <w:szCs w:val="24"/>
        </w:rPr>
        <w:t>researchers should obtain the acceptance letter from the institution or IRCs and submit it to the ERB. ERB also organizes joint review and monitoring</w:t>
      </w:r>
      <w:r w:rsidR="00991E85">
        <w:rPr>
          <w:rFonts w:ascii="Times New Roman" w:hAnsi="Times New Roman" w:cs="Times New Roman"/>
          <w:sz w:val="24"/>
          <w:szCs w:val="24"/>
        </w:rPr>
        <w:t xml:space="preserve"> visit</w:t>
      </w:r>
      <w:r w:rsidR="00AD3863" w:rsidRPr="00AD3863">
        <w:rPr>
          <w:rFonts w:ascii="Times New Roman" w:hAnsi="Times New Roman" w:cs="Times New Roman"/>
          <w:sz w:val="24"/>
          <w:szCs w:val="24"/>
        </w:rPr>
        <w:t>.</w:t>
      </w:r>
      <w:r w:rsidR="00AD3863">
        <w:rPr>
          <w:rFonts w:ascii="Arial" w:hAnsi="Arial" w:cs="Arial"/>
          <w:color w:val="000000"/>
        </w:rPr>
        <w:t> </w:t>
      </w:r>
    </w:p>
    <w:p w:rsidR="00115212" w:rsidRPr="00FC00FB" w:rsidRDefault="00F51866" w:rsidP="00DC3BD9">
      <w:pPr>
        <w:tabs>
          <w:tab w:val="left" w:pos="1484"/>
          <w:tab w:val="left" w:pos="1485"/>
        </w:tabs>
        <w:spacing w:line="276" w:lineRule="auto"/>
        <w:ind w:right="27"/>
        <w:jc w:val="both"/>
        <w:rPr>
          <w:rFonts w:ascii="Times New Roman" w:hAnsi="Times New Roman" w:cs="Times New Roman"/>
          <w:bCs/>
          <w:sz w:val="24"/>
          <w:szCs w:val="24"/>
        </w:rPr>
      </w:pPr>
      <w:r w:rsidRPr="00FC00FB">
        <w:rPr>
          <w:rFonts w:ascii="Times New Roman" w:hAnsi="Times New Roman" w:cs="Times New Roman"/>
          <w:bCs/>
          <w:sz w:val="24"/>
          <w:szCs w:val="24"/>
        </w:rPr>
        <w:t>The guidelines are as follows:</w:t>
      </w:r>
    </w:p>
    <w:p w:rsidR="00F51866" w:rsidRPr="00FC00FB" w:rsidRDefault="00F51866" w:rsidP="00DC3BD9">
      <w:pPr>
        <w:tabs>
          <w:tab w:val="left" w:pos="1484"/>
          <w:tab w:val="left" w:pos="1485"/>
        </w:tabs>
        <w:spacing w:line="276" w:lineRule="auto"/>
        <w:ind w:right="27"/>
        <w:jc w:val="both"/>
        <w:rPr>
          <w:rFonts w:ascii="Times New Roman" w:hAnsi="Times New Roman" w:cs="Times New Roman"/>
          <w:b/>
          <w:sz w:val="24"/>
          <w:szCs w:val="24"/>
        </w:rPr>
      </w:pPr>
      <w:r w:rsidRPr="00FC00FB">
        <w:rPr>
          <w:rFonts w:ascii="Times New Roman" w:hAnsi="Times New Roman" w:cs="Times New Roman"/>
          <w:b/>
          <w:sz w:val="24"/>
          <w:szCs w:val="24"/>
        </w:rPr>
        <w:t>Do’s</w:t>
      </w:r>
    </w:p>
    <w:p w:rsidR="00115212" w:rsidRPr="00102D61" w:rsidRDefault="00115212" w:rsidP="00DC3BD9">
      <w:pPr>
        <w:pStyle w:val="ListParagraph"/>
        <w:numPr>
          <w:ilvl w:val="0"/>
          <w:numId w:val="127"/>
        </w:numPr>
        <w:tabs>
          <w:tab w:val="left" w:pos="1484"/>
          <w:tab w:val="left" w:pos="1485"/>
        </w:tabs>
        <w:spacing w:line="276" w:lineRule="auto"/>
        <w:ind w:right="27"/>
        <w:rPr>
          <w:rFonts w:ascii="Times New Roman" w:hAnsi="Times New Roman" w:cs="Times New Roman"/>
          <w:color w:val="000000" w:themeColor="text1"/>
          <w:sz w:val="24"/>
          <w:szCs w:val="24"/>
        </w:rPr>
      </w:pPr>
      <w:r w:rsidRPr="00643372">
        <w:rPr>
          <w:rFonts w:ascii="Times New Roman" w:hAnsi="Times New Roman" w:cs="Times New Roman"/>
          <w:sz w:val="24"/>
          <w:szCs w:val="24"/>
        </w:rPr>
        <w:t xml:space="preserve">Proposal having </w:t>
      </w:r>
      <w:r>
        <w:rPr>
          <w:rFonts w:ascii="Times New Roman" w:hAnsi="Times New Roman" w:cs="Times New Roman"/>
          <w:sz w:val="24"/>
          <w:szCs w:val="24"/>
        </w:rPr>
        <w:t xml:space="preserve">less than </w:t>
      </w:r>
      <w:r w:rsidRPr="00643372">
        <w:rPr>
          <w:rFonts w:ascii="Times New Roman" w:hAnsi="Times New Roman" w:cs="Times New Roman"/>
          <w:sz w:val="24"/>
          <w:szCs w:val="24"/>
        </w:rPr>
        <w:t xml:space="preserve">minimal </w:t>
      </w:r>
      <w:r>
        <w:rPr>
          <w:rFonts w:ascii="Times New Roman" w:hAnsi="Times New Roman" w:cs="Times New Roman"/>
          <w:sz w:val="24"/>
          <w:szCs w:val="24"/>
        </w:rPr>
        <w:t xml:space="preserve">and minimal </w:t>
      </w:r>
      <w:r w:rsidRPr="00102D61">
        <w:rPr>
          <w:rFonts w:ascii="Times New Roman" w:hAnsi="Times New Roman" w:cs="Times New Roman"/>
          <w:color w:val="000000" w:themeColor="text1"/>
          <w:sz w:val="24"/>
          <w:szCs w:val="24"/>
        </w:rPr>
        <w:t xml:space="preserve">risk </w:t>
      </w:r>
      <w:r w:rsidR="00F51866" w:rsidRPr="00102D61">
        <w:rPr>
          <w:rFonts w:ascii="Times New Roman" w:hAnsi="Times New Roman" w:cs="Times New Roman"/>
          <w:color w:val="000000" w:themeColor="text1"/>
          <w:sz w:val="24"/>
          <w:szCs w:val="24"/>
        </w:rPr>
        <w:t xml:space="preserve">that are </w:t>
      </w:r>
      <w:r w:rsidRPr="00643372">
        <w:rPr>
          <w:rFonts w:ascii="Times New Roman" w:hAnsi="Times New Roman" w:cs="Times New Roman"/>
          <w:sz w:val="24"/>
          <w:szCs w:val="24"/>
        </w:rPr>
        <w:t xml:space="preserve">self-funded by the </w:t>
      </w:r>
      <w:r>
        <w:rPr>
          <w:rFonts w:ascii="Times New Roman" w:hAnsi="Times New Roman" w:cs="Times New Roman"/>
          <w:sz w:val="24"/>
          <w:szCs w:val="24"/>
        </w:rPr>
        <w:t>student</w:t>
      </w:r>
      <w:r w:rsidR="00902FA6">
        <w:rPr>
          <w:rFonts w:ascii="Times New Roman" w:hAnsi="Times New Roman" w:cs="Times New Roman"/>
          <w:sz w:val="24"/>
          <w:szCs w:val="24"/>
        </w:rPr>
        <w:t>s</w:t>
      </w:r>
      <w:r>
        <w:rPr>
          <w:rFonts w:ascii="Times New Roman" w:hAnsi="Times New Roman" w:cs="Times New Roman"/>
          <w:sz w:val="24"/>
          <w:szCs w:val="24"/>
        </w:rPr>
        <w:t xml:space="preserve">, </w:t>
      </w:r>
      <w:r w:rsidRPr="00643372">
        <w:rPr>
          <w:rFonts w:ascii="Times New Roman" w:hAnsi="Times New Roman" w:cs="Times New Roman"/>
          <w:sz w:val="24"/>
          <w:szCs w:val="24"/>
        </w:rPr>
        <w:t xml:space="preserve">faculty and staff of </w:t>
      </w:r>
      <w:r w:rsidR="00902FA6">
        <w:rPr>
          <w:rFonts w:ascii="Times New Roman" w:hAnsi="Times New Roman" w:cs="Times New Roman"/>
          <w:sz w:val="24"/>
          <w:szCs w:val="24"/>
        </w:rPr>
        <w:t xml:space="preserve">the </w:t>
      </w:r>
      <w:r w:rsidRPr="00643372">
        <w:rPr>
          <w:rFonts w:ascii="Times New Roman" w:hAnsi="Times New Roman" w:cs="Times New Roman"/>
          <w:sz w:val="24"/>
          <w:szCs w:val="24"/>
        </w:rPr>
        <w:t xml:space="preserve">institute </w:t>
      </w:r>
      <w:r w:rsidR="00902FA6">
        <w:rPr>
          <w:rFonts w:ascii="Times New Roman" w:hAnsi="Times New Roman" w:cs="Times New Roman"/>
          <w:sz w:val="24"/>
          <w:szCs w:val="24"/>
        </w:rPr>
        <w:t>and</w:t>
      </w:r>
      <w:r w:rsidR="00902FA6" w:rsidRPr="00102D61">
        <w:rPr>
          <w:rFonts w:ascii="Times New Roman" w:hAnsi="Times New Roman" w:cs="Times New Roman"/>
          <w:color w:val="000000" w:themeColor="text1"/>
          <w:sz w:val="24"/>
          <w:szCs w:val="24"/>
        </w:rPr>
        <w:t xml:space="preserve">/or </w:t>
      </w:r>
      <w:r w:rsidR="00991E85" w:rsidRPr="00102D61">
        <w:rPr>
          <w:rFonts w:ascii="Times New Roman" w:hAnsi="Times New Roman" w:cs="Times New Roman"/>
          <w:color w:val="000000" w:themeColor="text1"/>
          <w:sz w:val="24"/>
          <w:szCs w:val="24"/>
        </w:rPr>
        <w:t xml:space="preserve">published publically </w:t>
      </w:r>
      <w:r w:rsidR="00902FA6" w:rsidRPr="00102D61">
        <w:rPr>
          <w:rFonts w:ascii="Times New Roman" w:hAnsi="Times New Roman" w:cs="Times New Roman"/>
          <w:color w:val="000000" w:themeColor="text1"/>
          <w:sz w:val="24"/>
          <w:szCs w:val="24"/>
        </w:rPr>
        <w:t xml:space="preserve">and </w:t>
      </w:r>
      <w:r w:rsidR="00F51866" w:rsidRPr="00102D61">
        <w:rPr>
          <w:rFonts w:ascii="Times New Roman" w:hAnsi="Times New Roman" w:cs="Times New Roman"/>
          <w:color w:val="000000" w:themeColor="text1"/>
          <w:sz w:val="24"/>
          <w:szCs w:val="24"/>
        </w:rPr>
        <w:t xml:space="preserve">proposals with a </w:t>
      </w:r>
      <w:r w:rsidR="00902FA6" w:rsidRPr="00102D61">
        <w:rPr>
          <w:rFonts w:ascii="Times New Roman" w:hAnsi="Times New Roman" w:cs="Times New Roman"/>
          <w:color w:val="000000" w:themeColor="text1"/>
          <w:sz w:val="24"/>
          <w:szCs w:val="24"/>
        </w:rPr>
        <w:t>national funding</w:t>
      </w:r>
      <w:r w:rsidR="00F51866" w:rsidRPr="00102D61">
        <w:rPr>
          <w:rFonts w:ascii="Times New Roman" w:hAnsi="Times New Roman" w:cs="Times New Roman"/>
          <w:color w:val="000000" w:themeColor="text1"/>
          <w:sz w:val="24"/>
          <w:szCs w:val="24"/>
        </w:rPr>
        <w:t xml:space="preserve"> of</w:t>
      </w:r>
      <w:r w:rsidR="00902FA6" w:rsidRPr="00102D61">
        <w:rPr>
          <w:rFonts w:ascii="Times New Roman" w:hAnsi="Times New Roman" w:cs="Times New Roman"/>
          <w:color w:val="000000" w:themeColor="text1"/>
          <w:sz w:val="24"/>
          <w:szCs w:val="24"/>
        </w:rPr>
        <w:t xml:space="preserve"> </w:t>
      </w:r>
      <w:proofErr w:type="spellStart"/>
      <w:r w:rsidR="00902FA6" w:rsidRPr="00102D61">
        <w:rPr>
          <w:rFonts w:ascii="Times New Roman" w:hAnsi="Times New Roman" w:cs="Times New Roman"/>
          <w:color w:val="000000" w:themeColor="text1"/>
          <w:sz w:val="24"/>
          <w:szCs w:val="24"/>
        </w:rPr>
        <w:t>upto</w:t>
      </w:r>
      <w:proofErr w:type="spellEnd"/>
      <w:r w:rsidR="00902FA6" w:rsidRPr="00102D61">
        <w:rPr>
          <w:rFonts w:ascii="Times New Roman" w:hAnsi="Times New Roman" w:cs="Times New Roman"/>
          <w:color w:val="000000" w:themeColor="text1"/>
          <w:sz w:val="24"/>
          <w:szCs w:val="24"/>
        </w:rPr>
        <w:t xml:space="preserve"> two lakhs. </w:t>
      </w:r>
    </w:p>
    <w:p w:rsidR="00115212" w:rsidRDefault="00115212" w:rsidP="00DC3BD9">
      <w:pPr>
        <w:pStyle w:val="ListParagraph"/>
        <w:numPr>
          <w:ilvl w:val="0"/>
          <w:numId w:val="127"/>
        </w:numPr>
        <w:tabs>
          <w:tab w:val="left" w:pos="1484"/>
          <w:tab w:val="left" w:pos="1485"/>
        </w:tabs>
        <w:spacing w:line="276" w:lineRule="auto"/>
        <w:ind w:right="27"/>
        <w:rPr>
          <w:rFonts w:ascii="Times New Roman" w:hAnsi="Times New Roman" w:cs="Times New Roman"/>
          <w:sz w:val="24"/>
          <w:szCs w:val="24"/>
        </w:rPr>
      </w:pPr>
      <w:r w:rsidRPr="00102D61">
        <w:rPr>
          <w:rFonts w:ascii="Times New Roman" w:hAnsi="Times New Roman" w:cs="Times New Roman"/>
          <w:color w:val="000000" w:themeColor="text1"/>
          <w:sz w:val="24"/>
          <w:szCs w:val="24"/>
        </w:rPr>
        <w:t xml:space="preserve">Single centered study/thesis submitted by the students </w:t>
      </w:r>
      <w:r w:rsidRPr="00643372">
        <w:rPr>
          <w:rFonts w:ascii="Times New Roman" w:hAnsi="Times New Roman" w:cs="Times New Roman"/>
          <w:sz w:val="24"/>
          <w:szCs w:val="24"/>
        </w:rPr>
        <w:t>from any university of Nepal (i.e. bachelor and master's)</w:t>
      </w:r>
    </w:p>
    <w:p w:rsidR="00AC0F0D" w:rsidRPr="00643372" w:rsidRDefault="00991E85" w:rsidP="00DC3BD9">
      <w:pPr>
        <w:pStyle w:val="ListParagraph"/>
        <w:numPr>
          <w:ilvl w:val="0"/>
          <w:numId w:val="127"/>
        </w:numPr>
        <w:tabs>
          <w:tab w:val="left" w:pos="1484"/>
          <w:tab w:val="left" w:pos="1485"/>
        </w:tabs>
        <w:spacing w:line="276" w:lineRule="auto"/>
        <w:ind w:right="27"/>
        <w:rPr>
          <w:rFonts w:ascii="Times New Roman" w:hAnsi="Times New Roman" w:cs="Times New Roman"/>
          <w:sz w:val="24"/>
          <w:szCs w:val="24"/>
        </w:rPr>
      </w:pPr>
      <w:r>
        <w:rPr>
          <w:rFonts w:ascii="Times New Roman" w:hAnsi="Times New Roman" w:cs="Times New Roman"/>
          <w:sz w:val="24"/>
          <w:szCs w:val="24"/>
        </w:rPr>
        <w:t xml:space="preserve">Single centered study submitted by </w:t>
      </w:r>
      <w:r w:rsidR="00E978D7">
        <w:rPr>
          <w:rFonts w:ascii="Times New Roman" w:hAnsi="Times New Roman" w:cs="Times New Roman"/>
          <w:sz w:val="24"/>
          <w:szCs w:val="24"/>
        </w:rPr>
        <w:t>another institute faculty</w:t>
      </w:r>
      <w:r>
        <w:rPr>
          <w:rFonts w:ascii="Times New Roman" w:hAnsi="Times New Roman" w:cs="Times New Roman"/>
          <w:sz w:val="24"/>
          <w:szCs w:val="24"/>
        </w:rPr>
        <w:t xml:space="preserve"> having less than minimal and minimal risk can be reviewed, if there is </w:t>
      </w:r>
      <w:r w:rsidR="00F51866">
        <w:rPr>
          <w:rFonts w:ascii="Times New Roman" w:hAnsi="Times New Roman" w:cs="Times New Roman"/>
          <w:sz w:val="24"/>
          <w:szCs w:val="24"/>
        </w:rPr>
        <w:t xml:space="preserve">an </w:t>
      </w:r>
      <w:r>
        <w:rPr>
          <w:rFonts w:ascii="Times New Roman" w:hAnsi="Times New Roman" w:cs="Times New Roman"/>
          <w:sz w:val="24"/>
          <w:szCs w:val="24"/>
        </w:rPr>
        <w:t>academic collaboration.</w:t>
      </w:r>
    </w:p>
    <w:p w:rsidR="00115212" w:rsidRPr="00FC00FB" w:rsidRDefault="00F51866" w:rsidP="00DC3BD9">
      <w:pPr>
        <w:tabs>
          <w:tab w:val="left" w:pos="1484"/>
          <w:tab w:val="left" w:pos="1485"/>
        </w:tabs>
        <w:spacing w:line="276" w:lineRule="auto"/>
        <w:ind w:right="27"/>
        <w:rPr>
          <w:rFonts w:ascii="Times New Roman" w:hAnsi="Times New Roman" w:cs="Times New Roman"/>
          <w:b/>
          <w:sz w:val="24"/>
          <w:szCs w:val="24"/>
        </w:rPr>
      </w:pPr>
      <w:r w:rsidRPr="00FC00FB">
        <w:rPr>
          <w:rFonts w:ascii="Times New Roman" w:hAnsi="Times New Roman" w:cs="Times New Roman"/>
          <w:b/>
          <w:sz w:val="24"/>
          <w:szCs w:val="24"/>
        </w:rPr>
        <w:t>Don’ts</w:t>
      </w:r>
    </w:p>
    <w:p w:rsidR="00AC041C" w:rsidRDefault="00AC0F0D" w:rsidP="00DC3BD9">
      <w:pPr>
        <w:pStyle w:val="BodyText"/>
        <w:numPr>
          <w:ilvl w:val="0"/>
          <w:numId w:val="128"/>
        </w:numPr>
        <w:spacing w:line="276" w:lineRule="auto"/>
        <w:rPr>
          <w:rFonts w:cs="Times New Roman"/>
          <w:szCs w:val="24"/>
        </w:rPr>
      </w:pPr>
      <w:r>
        <w:rPr>
          <w:rFonts w:cs="Times New Roman"/>
          <w:szCs w:val="24"/>
        </w:rPr>
        <w:t xml:space="preserve">Research proposals </w:t>
      </w:r>
      <w:r w:rsidR="00F51866" w:rsidRPr="00102D61">
        <w:rPr>
          <w:rFonts w:cs="Times New Roman"/>
          <w:color w:val="000000" w:themeColor="text1"/>
          <w:szCs w:val="24"/>
        </w:rPr>
        <w:t>in</w:t>
      </w:r>
      <w:r w:rsidR="00AC041C">
        <w:rPr>
          <w:rFonts w:cs="Times New Roman"/>
          <w:szCs w:val="24"/>
        </w:rPr>
        <w:t xml:space="preserve"> high risk category (trial</w:t>
      </w:r>
      <w:r w:rsidR="002837AC">
        <w:rPr>
          <w:rFonts w:cs="Times New Roman"/>
          <w:szCs w:val="24"/>
        </w:rPr>
        <w:t xml:space="preserve"> using drugs, vaccination, invasive procedure </w:t>
      </w:r>
      <w:r w:rsidR="00AC041C">
        <w:rPr>
          <w:rFonts w:cs="Times New Roman"/>
          <w:szCs w:val="24"/>
        </w:rPr>
        <w:t xml:space="preserve">involving human) </w:t>
      </w:r>
    </w:p>
    <w:p w:rsidR="00AC041C" w:rsidRDefault="00AC041C" w:rsidP="00DC3BD9">
      <w:pPr>
        <w:pStyle w:val="BodyText"/>
        <w:numPr>
          <w:ilvl w:val="0"/>
          <w:numId w:val="128"/>
        </w:numPr>
        <w:spacing w:line="276" w:lineRule="auto"/>
        <w:rPr>
          <w:rFonts w:cs="Times New Roman"/>
          <w:szCs w:val="24"/>
        </w:rPr>
      </w:pPr>
      <w:r>
        <w:rPr>
          <w:rFonts w:cs="Times New Roman"/>
          <w:szCs w:val="24"/>
        </w:rPr>
        <w:t xml:space="preserve">Externally sponsored/funded </w:t>
      </w:r>
      <w:proofErr w:type="spellStart"/>
      <w:r>
        <w:rPr>
          <w:rFonts w:cs="Times New Roman"/>
          <w:szCs w:val="24"/>
        </w:rPr>
        <w:t>multicentric</w:t>
      </w:r>
      <w:proofErr w:type="spellEnd"/>
      <w:r>
        <w:rPr>
          <w:rFonts w:cs="Times New Roman"/>
          <w:szCs w:val="24"/>
        </w:rPr>
        <w:t xml:space="preserve"> studies</w:t>
      </w:r>
      <w:r w:rsidR="00532B31">
        <w:rPr>
          <w:rFonts w:cs="Times New Roman"/>
          <w:szCs w:val="24"/>
        </w:rPr>
        <w:t xml:space="preserve"> at national and international level </w:t>
      </w:r>
      <w:r>
        <w:rPr>
          <w:rFonts w:cs="Times New Roman"/>
          <w:szCs w:val="24"/>
        </w:rPr>
        <w:t xml:space="preserve">(the term "externally indicates sponsored from outside </w:t>
      </w:r>
      <w:r w:rsidR="002837AC">
        <w:rPr>
          <w:rFonts w:cs="Times New Roman"/>
          <w:szCs w:val="24"/>
        </w:rPr>
        <w:t xml:space="preserve">and within </w:t>
      </w:r>
      <w:r>
        <w:rPr>
          <w:rFonts w:cs="Times New Roman"/>
          <w:szCs w:val="24"/>
        </w:rPr>
        <w:t xml:space="preserve">the country") </w:t>
      </w:r>
    </w:p>
    <w:p w:rsidR="00C15C9A" w:rsidRPr="00976A55" w:rsidRDefault="00C15C9A" w:rsidP="00DC3BD9">
      <w:pPr>
        <w:tabs>
          <w:tab w:val="left" w:pos="1484"/>
          <w:tab w:val="left" w:pos="1485"/>
        </w:tabs>
        <w:spacing w:line="276" w:lineRule="auto"/>
        <w:ind w:right="27"/>
        <w:jc w:val="both"/>
        <w:rPr>
          <w:rFonts w:ascii="Times New Roman" w:hAnsi="Times New Roman" w:cs="Times New Roman"/>
          <w:sz w:val="24"/>
          <w:szCs w:val="24"/>
        </w:rPr>
      </w:pPr>
    </w:p>
    <w:p w:rsidR="00FD372D" w:rsidRPr="00976A55" w:rsidRDefault="00C15C9A" w:rsidP="00DC3BD9">
      <w:pPr>
        <w:tabs>
          <w:tab w:val="left" w:pos="1484"/>
          <w:tab w:val="left" w:pos="1485"/>
        </w:tabs>
        <w:spacing w:line="276" w:lineRule="auto"/>
        <w:ind w:right="27"/>
        <w:jc w:val="both"/>
        <w:rPr>
          <w:rFonts w:ascii="Times New Roman" w:hAnsi="Times New Roman" w:cs="Times New Roman"/>
          <w:i/>
          <w:sz w:val="24"/>
          <w:szCs w:val="24"/>
        </w:rPr>
      </w:pPr>
      <w:r w:rsidRPr="00976A55">
        <w:rPr>
          <w:rFonts w:ascii="Times New Roman" w:hAnsi="Times New Roman" w:cs="Times New Roman"/>
          <w:i/>
          <w:sz w:val="24"/>
          <w:szCs w:val="24"/>
        </w:rPr>
        <w:t xml:space="preserve">Note: </w:t>
      </w:r>
      <w:r w:rsidR="00247112" w:rsidRPr="00976A55">
        <w:rPr>
          <w:rFonts w:ascii="Times New Roman" w:hAnsi="Times New Roman" w:cs="Times New Roman"/>
          <w:i/>
          <w:sz w:val="24"/>
          <w:szCs w:val="24"/>
        </w:rPr>
        <w:t xml:space="preserve">Please refer to Institutional Review Committee </w:t>
      </w:r>
      <w:r w:rsidRPr="00976A55">
        <w:rPr>
          <w:rFonts w:ascii="Times New Roman" w:hAnsi="Times New Roman" w:cs="Times New Roman"/>
          <w:i/>
          <w:sz w:val="24"/>
          <w:szCs w:val="24"/>
        </w:rPr>
        <w:t>G</w:t>
      </w:r>
      <w:r w:rsidR="00247112" w:rsidRPr="00976A55">
        <w:rPr>
          <w:rFonts w:ascii="Times New Roman" w:hAnsi="Times New Roman" w:cs="Times New Roman"/>
          <w:i/>
          <w:sz w:val="24"/>
          <w:szCs w:val="24"/>
        </w:rPr>
        <w:t xml:space="preserve">uidelines </w:t>
      </w:r>
      <w:r w:rsidR="00247112" w:rsidRPr="00976A55">
        <w:rPr>
          <w:rFonts w:ascii="Times New Roman" w:hAnsi="Times New Roman" w:cs="Times New Roman"/>
          <w:i/>
          <w:spacing w:val="-3"/>
          <w:sz w:val="24"/>
          <w:szCs w:val="24"/>
        </w:rPr>
        <w:t xml:space="preserve">for </w:t>
      </w:r>
      <w:r w:rsidR="00247112" w:rsidRPr="00976A55">
        <w:rPr>
          <w:rFonts w:ascii="Times New Roman" w:hAnsi="Times New Roman" w:cs="Times New Roman"/>
          <w:i/>
          <w:sz w:val="24"/>
          <w:szCs w:val="24"/>
        </w:rPr>
        <w:t xml:space="preserve">Health Research in Nepal-2016 </w:t>
      </w:r>
      <w:r w:rsidR="00247112" w:rsidRPr="00976A55">
        <w:rPr>
          <w:rFonts w:ascii="Times New Roman" w:hAnsi="Times New Roman" w:cs="Times New Roman"/>
          <w:i/>
          <w:spacing w:val="-3"/>
          <w:sz w:val="24"/>
          <w:szCs w:val="24"/>
        </w:rPr>
        <w:t>for further</w:t>
      </w:r>
      <w:r w:rsidR="00023F41">
        <w:rPr>
          <w:rFonts w:ascii="Times New Roman" w:hAnsi="Times New Roman" w:cs="Times New Roman"/>
          <w:i/>
          <w:spacing w:val="-3"/>
          <w:sz w:val="24"/>
          <w:szCs w:val="24"/>
        </w:rPr>
        <w:t xml:space="preserve"> </w:t>
      </w:r>
      <w:r w:rsidR="00247112" w:rsidRPr="00976A55">
        <w:rPr>
          <w:rFonts w:ascii="Times New Roman" w:hAnsi="Times New Roman" w:cs="Times New Roman"/>
          <w:i/>
          <w:sz w:val="24"/>
          <w:szCs w:val="24"/>
        </w:rPr>
        <w:t>details</w:t>
      </w:r>
      <w:r w:rsidRPr="00976A55">
        <w:rPr>
          <w:rFonts w:ascii="Times New Roman" w:hAnsi="Times New Roman" w:cs="Times New Roman"/>
          <w:i/>
          <w:sz w:val="24"/>
          <w:szCs w:val="24"/>
        </w:rPr>
        <w:t xml:space="preserve"> on IRC</w:t>
      </w:r>
      <w:r w:rsidR="00247112" w:rsidRPr="00976A55">
        <w:rPr>
          <w:rFonts w:ascii="Times New Roman" w:hAnsi="Times New Roman" w:cs="Times New Roman"/>
          <w:i/>
          <w:sz w:val="24"/>
          <w:szCs w:val="24"/>
        </w:rPr>
        <w:t>.</w:t>
      </w:r>
    </w:p>
    <w:p w:rsidR="00D3071F" w:rsidRPr="00976A55" w:rsidRDefault="00D3071F" w:rsidP="00DC3BD9">
      <w:pPr>
        <w:spacing w:line="276" w:lineRule="auto"/>
        <w:jc w:val="both"/>
        <w:rPr>
          <w:rFonts w:ascii="Times New Roman" w:hAnsi="Times New Roman" w:cs="Times New Roman"/>
        </w:rPr>
        <w:sectPr w:rsidR="00D3071F" w:rsidRPr="00976A55" w:rsidSect="00116C5A">
          <w:footerReference w:type="default" r:id="rId25"/>
          <w:pgSz w:w="11907" w:h="16839" w:code="9"/>
          <w:pgMar w:top="1440" w:right="1440" w:bottom="1440" w:left="1440" w:header="0" w:footer="248" w:gutter="0"/>
          <w:cols w:space="720"/>
          <w:docGrid w:linePitch="299"/>
        </w:sectPr>
      </w:pPr>
    </w:p>
    <w:p w:rsidR="00D3071F" w:rsidRPr="00FC00FB" w:rsidRDefault="00023F41" w:rsidP="00DC3BD9">
      <w:pPr>
        <w:pStyle w:val="Heading1"/>
        <w:spacing w:before="0" w:line="276" w:lineRule="auto"/>
        <w:rPr>
          <w:rFonts w:cs="Times New Roman"/>
          <w:szCs w:val="28"/>
        </w:rPr>
      </w:pPr>
      <w:bookmarkStart w:id="210" w:name="_Toc101276281"/>
      <w:r w:rsidRPr="00FC00FB">
        <w:rPr>
          <w:rFonts w:cs="Times New Roman"/>
          <w:szCs w:val="28"/>
        </w:rPr>
        <w:lastRenderedPageBreak/>
        <w:t>Bibliography</w:t>
      </w:r>
      <w:bookmarkEnd w:id="210"/>
    </w:p>
    <w:p w:rsidR="00D3071F" w:rsidRPr="00976A55" w:rsidRDefault="00576AC0" w:rsidP="00FC00FB">
      <w:pPr>
        <w:pStyle w:val="BodyText"/>
        <w:numPr>
          <w:ilvl w:val="0"/>
          <w:numId w:val="133"/>
        </w:numPr>
        <w:spacing w:line="276" w:lineRule="auto"/>
        <w:rPr>
          <w:rFonts w:cs="Times New Roman"/>
          <w:w w:val="101"/>
          <w:szCs w:val="24"/>
        </w:rPr>
      </w:pPr>
      <w:r w:rsidRPr="00976A55">
        <w:rPr>
          <w:rFonts w:cs="Times New Roman"/>
          <w:w w:val="101"/>
          <w:szCs w:val="24"/>
        </w:rPr>
        <w:t xml:space="preserve">Burke, R.E. and L.H. Friedman (2011). </w:t>
      </w:r>
      <w:r w:rsidRPr="00976A55">
        <w:rPr>
          <w:rFonts w:cs="Times New Roman"/>
          <w:i/>
          <w:w w:val="101"/>
          <w:szCs w:val="24"/>
        </w:rPr>
        <w:t xml:space="preserve">Essentials of management and leadership in public health, </w:t>
      </w:r>
      <w:r w:rsidRPr="00976A55">
        <w:rPr>
          <w:rFonts w:cs="Times New Roman"/>
          <w:w w:val="101"/>
          <w:szCs w:val="24"/>
        </w:rPr>
        <w:t>Jones &amp; Bartlett Publishers.</w:t>
      </w:r>
    </w:p>
    <w:p w:rsidR="00D3071F" w:rsidRPr="00976A55" w:rsidRDefault="00576AC0" w:rsidP="00FC00FB">
      <w:pPr>
        <w:pStyle w:val="BodyText"/>
        <w:numPr>
          <w:ilvl w:val="0"/>
          <w:numId w:val="133"/>
        </w:numPr>
        <w:spacing w:line="276" w:lineRule="auto"/>
        <w:rPr>
          <w:rFonts w:cs="Times New Roman"/>
          <w:w w:val="101"/>
          <w:szCs w:val="24"/>
        </w:rPr>
      </w:pPr>
      <w:r w:rsidRPr="00976A55">
        <w:rPr>
          <w:rFonts w:cs="Times New Roman"/>
          <w:w w:val="101"/>
          <w:szCs w:val="24"/>
        </w:rPr>
        <w:t>CI</w:t>
      </w:r>
      <w:r w:rsidRPr="00976A55">
        <w:rPr>
          <w:rFonts w:cs="Times New Roman"/>
          <w:spacing w:val="-2"/>
          <w:w w:val="101"/>
          <w:szCs w:val="24"/>
        </w:rPr>
        <w:t>O</w:t>
      </w:r>
      <w:r w:rsidRPr="00976A55">
        <w:rPr>
          <w:rFonts w:cs="Times New Roman"/>
          <w:spacing w:val="1"/>
          <w:w w:val="101"/>
          <w:szCs w:val="24"/>
        </w:rPr>
        <w:t>M</w:t>
      </w:r>
      <w:r w:rsidRPr="00976A55">
        <w:rPr>
          <w:rFonts w:cs="Times New Roman"/>
          <w:w w:val="101"/>
          <w:szCs w:val="24"/>
        </w:rPr>
        <w:t>S</w:t>
      </w:r>
      <w:r w:rsidR="002B0163">
        <w:rPr>
          <w:rFonts w:cs="Times New Roman"/>
          <w:w w:val="101"/>
          <w:szCs w:val="24"/>
        </w:rPr>
        <w:t xml:space="preserve"> </w:t>
      </w:r>
      <w:r w:rsidRPr="00976A55">
        <w:rPr>
          <w:rFonts w:cs="Times New Roman"/>
          <w:spacing w:val="2"/>
          <w:w w:val="101"/>
          <w:szCs w:val="24"/>
        </w:rPr>
        <w:t>(</w:t>
      </w:r>
      <w:r w:rsidRPr="00976A55">
        <w:rPr>
          <w:rFonts w:cs="Times New Roman"/>
          <w:smallCaps/>
          <w:spacing w:val="-10"/>
          <w:w w:val="101"/>
          <w:szCs w:val="24"/>
        </w:rPr>
        <w:t>2</w:t>
      </w:r>
      <w:r w:rsidRPr="00976A55">
        <w:rPr>
          <w:rFonts w:cs="Times New Roman"/>
          <w:smallCaps/>
          <w:w w:val="101"/>
          <w:szCs w:val="24"/>
        </w:rPr>
        <w:t>00</w:t>
      </w:r>
      <w:r w:rsidRPr="00976A55">
        <w:rPr>
          <w:rFonts w:cs="Times New Roman"/>
          <w:smallCaps/>
          <w:spacing w:val="-3"/>
          <w:w w:val="101"/>
          <w:szCs w:val="24"/>
        </w:rPr>
        <w:t>2</w:t>
      </w:r>
      <w:r w:rsidRPr="00976A55">
        <w:rPr>
          <w:rFonts w:cs="Times New Roman"/>
          <w:spacing w:val="2"/>
          <w:w w:val="101"/>
          <w:szCs w:val="24"/>
        </w:rPr>
        <w:t>)</w:t>
      </w:r>
      <w:r w:rsidRPr="00976A55">
        <w:rPr>
          <w:rFonts w:cs="Times New Roman"/>
          <w:w w:val="101"/>
          <w:szCs w:val="24"/>
        </w:rPr>
        <w:t>.</w:t>
      </w:r>
      <w:r w:rsidRPr="00976A55">
        <w:rPr>
          <w:rFonts w:cs="Times New Roman"/>
          <w:i/>
          <w:w w:val="101"/>
          <w:szCs w:val="24"/>
        </w:rPr>
        <w:t>I</w:t>
      </w:r>
      <w:r w:rsidRPr="00976A55">
        <w:rPr>
          <w:rFonts w:cs="Times New Roman"/>
          <w:i/>
          <w:spacing w:val="-3"/>
          <w:w w:val="101"/>
          <w:szCs w:val="24"/>
        </w:rPr>
        <w:t>n</w:t>
      </w:r>
      <w:r w:rsidRPr="00976A55">
        <w:rPr>
          <w:rFonts w:cs="Times New Roman"/>
          <w:i/>
          <w:spacing w:val="1"/>
          <w:w w:val="101"/>
          <w:szCs w:val="24"/>
        </w:rPr>
        <w:t>t</w:t>
      </w:r>
      <w:r w:rsidRPr="00976A55">
        <w:rPr>
          <w:rFonts w:cs="Times New Roman"/>
          <w:i/>
          <w:spacing w:val="-7"/>
          <w:w w:val="101"/>
          <w:szCs w:val="24"/>
        </w:rPr>
        <w:t>e</w:t>
      </w:r>
      <w:r w:rsidRPr="00976A55">
        <w:rPr>
          <w:rFonts w:cs="Times New Roman"/>
          <w:i/>
          <w:spacing w:val="1"/>
          <w:w w:val="101"/>
          <w:szCs w:val="24"/>
        </w:rPr>
        <w:t>r</w:t>
      </w:r>
      <w:r w:rsidRPr="00976A55">
        <w:rPr>
          <w:rFonts w:cs="Times New Roman"/>
          <w:i/>
          <w:spacing w:val="-10"/>
          <w:w w:val="101"/>
          <w:szCs w:val="24"/>
        </w:rPr>
        <w:t>n</w:t>
      </w:r>
      <w:r w:rsidRPr="00976A55">
        <w:rPr>
          <w:rFonts w:cs="Times New Roman"/>
          <w:i/>
          <w:spacing w:val="2"/>
          <w:w w:val="101"/>
          <w:szCs w:val="24"/>
        </w:rPr>
        <w:t>a</w:t>
      </w:r>
      <w:r w:rsidRPr="00976A55">
        <w:rPr>
          <w:rFonts w:cs="Times New Roman"/>
          <w:i/>
          <w:spacing w:val="1"/>
          <w:w w:val="101"/>
          <w:szCs w:val="24"/>
        </w:rPr>
        <w:t>t</w:t>
      </w:r>
      <w:r w:rsidRPr="00976A55">
        <w:rPr>
          <w:rFonts w:cs="Times New Roman"/>
          <w:i/>
          <w:spacing w:val="-8"/>
          <w:w w:val="101"/>
          <w:szCs w:val="24"/>
        </w:rPr>
        <w:t>i</w:t>
      </w:r>
      <w:r w:rsidRPr="00976A55">
        <w:rPr>
          <w:rFonts w:cs="Times New Roman"/>
          <w:i/>
          <w:spacing w:val="1"/>
          <w:w w:val="101"/>
          <w:szCs w:val="24"/>
        </w:rPr>
        <w:t>o</w:t>
      </w:r>
      <w:r w:rsidRPr="00976A55">
        <w:rPr>
          <w:rFonts w:cs="Times New Roman"/>
          <w:i/>
          <w:spacing w:val="-3"/>
          <w:w w:val="101"/>
          <w:szCs w:val="24"/>
        </w:rPr>
        <w:t>n</w:t>
      </w:r>
      <w:r w:rsidRPr="00976A55">
        <w:rPr>
          <w:rFonts w:cs="Times New Roman"/>
          <w:i/>
          <w:spacing w:val="2"/>
          <w:w w:val="101"/>
          <w:szCs w:val="24"/>
        </w:rPr>
        <w:t>a</w:t>
      </w:r>
      <w:r w:rsidRPr="00976A55">
        <w:rPr>
          <w:rFonts w:cs="Times New Roman"/>
          <w:i/>
          <w:w w:val="101"/>
          <w:szCs w:val="24"/>
        </w:rPr>
        <w:t>l</w:t>
      </w:r>
      <w:r w:rsidR="002B0163">
        <w:rPr>
          <w:rFonts w:cs="Times New Roman"/>
          <w:i/>
          <w:w w:val="101"/>
          <w:szCs w:val="24"/>
        </w:rPr>
        <w:t xml:space="preserve"> </w:t>
      </w:r>
      <w:r w:rsidRPr="00976A55">
        <w:rPr>
          <w:rFonts w:cs="Times New Roman"/>
          <w:i/>
          <w:spacing w:val="-7"/>
          <w:w w:val="101"/>
          <w:szCs w:val="24"/>
        </w:rPr>
        <w:t>e</w:t>
      </w:r>
      <w:r w:rsidRPr="00976A55">
        <w:rPr>
          <w:rFonts w:cs="Times New Roman"/>
          <w:i/>
          <w:spacing w:val="1"/>
          <w:w w:val="101"/>
          <w:szCs w:val="24"/>
        </w:rPr>
        <w:t>t</w:t>
      </w:r>
      <w:r w:rsidRPr="00976A55">
        <w:rPr>
          <w:rFonts w:cs="Times New Roman"/>
          <w:i/>
          <w:w w:val="101"/>
          <w:szCs w:val="24"/>
        </w:rPr>
        <w:t>h</w:t>
      </w:r>
      <w:r w:rsidRPr="00976A55">
        <w:rPr>
          <w:rFonts w:cs="Times New Roman"/>
          <w:i/>
          <w:spacing w:val="-1"/>
          <w:w w:val="101"/>
          <w:szCs w:val="24"/>
        </w:rPr>
        <w:t>i</w:t>
      </w:r>
      <w:r w:rsidRPr="00976A55">
        <w:rPr>
          <w:rFonts w:cs="Times New Roman"/>
          <w:i/>
          <w:spacing w:val="-8"/>
          <w:w w:val="101"/>
          <w:szCs w:val="24"/>
        </w:rPr>
        <w:t>c</w:t>
      </w:r>
      <w:r w:rsidRPr="00976A55">
        <w:rPr>
          <w:rFonts w:cs="Times New Roman"/>
          <w:i/>
          <w:spacing w:val="2"/>
          <w:w w:val="101"/>
          <w:szCs w:val="24"/>
        </w:rPr>
        <w:t>a</w:t>
      </w:r>
      <w:r w:rsidRPr="00976A55">
        <w:rPr>
          <w:rFonts w:cs="Times New Roman"/>
          <w:i/>
          <w:w w:val="101"/>
          <w:szCs w:val="24"/>
        </w:rPr>
        <w:t>l</w:t>
      </w:r>
      <w:r w:rsidR="002B0163">
        <w:rPr>
          <w:rFonts w:cs="Times New Roman"/>
          <w:i/>
          <w:w w:val="101"/>
          <w:szCs w:val="24"/>
        </w:rPr>
        <w:t xml:space="preserve"> </w:t>
      </w:r>
      <w:r w:rsidRPr="00976A55">
        <w:rPr>
          <w:rFonts w:cs="Times New Roman"/>
          <w:i/>
          <w:spacing w:val="1"/>
          <w:w w:val="101"/>
          <w:szCs w:val="24"/>
        </w:rPr>
        <w:t>g</w:t>
      </w:r>
      <w:r w:rsidRPr="00976A55">
        <w:rPr>
          <w:rFonts w:cs="Times New Roman"/>
          <w:i/>
          <w:spacing w:val="-7"/>
          <w:w w:val="101"/>
          <w:szCs w:val="24"/>
        </w:rPr>
        <w:t>u</w:t>
      </w:r>
      <w:r w:rsidRPr="00976A55">
        <w:rPr>
          <w:rFonts w:cs="Times New Roman"/>
          <w:i/>
          <w:w w:val="101"/>
          <w:szCs w:val="24"/>
        </w:rPr>
        <w:t>id</w:t>
      </w:r>
      <w:r w:rsidRPr="00976A55">
        <w:rPr>
          <w:rFonts w:cs="Times New Roman"/>
          <w:i/>
          <w:spacing w:val="-1"/>
          <w:w w:val="101"/>
          <w:szCs w:val="24"/>
        </w:rPr>
        <w:t>e</w:t>
      </w:r>
      <w:r w:rsidRPr="00976A55">
        <w:rPr>
          <w:rFonts w:cs="Times New Roman"/>
          <w:i/>
          <w:w w:val="101"/>
          <w:szCs w:val="24"/>
        </w:rPr>
        <w:t>li</w:t>
      </w:r>
      <w:r w:rsidRPr="00976A55">
        <w:rPr>
          <w:rFonts w:cs="Times New Roman"/>
          <w:i/>
          <w:spacing w:val="-11"/>
          <w:w w:val="101"/>
          <w:szCs w:val="24"/>
        </w:rPr>
        <w:t>n</w:t>
      </w:r>
      <w:r w:rsidRPr="00976A55">
        <w:rPr>
          <w:rFonts w:cs="Times New Roman"/>
          <w:i/>
          <w:spacing w:val="-1"/>
          <w:w w:val="101"/>
          <w:szCs w:val="24"/>
        </w:rPr>
        <w:t>e</w:t>
      </w:r>
      <w:r w:rsidRPr="00976A55">
        <w:rPr>
          <w:rFonts w:cs="Times New Roman"/>
          <w:i/>
          <w:w w:val="101"/>
          <w:szCs w:val="24"/>
        </w:rPr>
        <w:t>s</w:t>
      </w:r>
      <w:r w:rsidR="002B0163">
        <w:rPr>
          <w:rFonts w:cs="Times New Roman"/>
          <w:i/>
          <w:w w:val="101"/>
          <w:szCs w:val="24"/>
        </w:rPr>
        <w:t xml:space="preserve"> </w:t>
      </w:r>
      <w:r w:rsidRPr="00976A55">
        <w:rPr>
          <w:rFonts w:cs="Times New Roman"/>
          <w:i/>
          <w:spacing w:val="-1"/>
          <w:w w:val="101"/>
          <w:szCs w:val="24"/>
        </w:rPr>
        <w:t>f</w:t>
      </w:r>
      <w:r w:rsidRPr="00976A55">
        <w:rPr>
          <w:rFonts w:cs="Times New Roman"/>
          <w:i/>
          <w:spacing w:val="1"/>
          <w:w w:val="101"/>
          <w:szCs w:val="24"/>
        </w:rPr>
        <w:t>o</w:t>
      </w:r>
      <w:r w:rsidRPr="00976A55">
        <w:rPr>
          <w:rFonts w:cs="Times New Roman"/>
          <w:i/>
          <w:w w:val="101"/>
          <w:szCs w:val="24"/>
        </w:rPr>
        <w:t>r</w:t>
      </w:r>
      <w:r w:rsidR="002B0163">
        <w:rPr>
          <w:rFonts w:cs="Times New Roman"/>
          <w:i/>
          <w:w w:val="101"/>
          <w:szCs w:val="24"/>
        </w:rPr>
        <w:t xml:space="preserve"> </w:t>
      </w:r>
      <w:r w:rsidRPr="00976A55">
        <w:rPr>
          <w:rFonts w:cs="Times New Roman"/>
          <w:i/>
          <w:spacing w:val="-3"/>
          <w:w w:val="101"/>
          <w:szCs w:val="24"/>
        </w:rPr>
        <w:t>b</w:t>
      </w:r>
      <w:r w:rsidRPr="00976A55">
        <w:rPr>
          <w:rFonts w:cs="Times New Roman"/>
          <w:i/>
          <w:w w:val="101"/>
          <w:szCs w:val="24"/>
        </w:rPr>
        <w:t>i</w:t>
      </w:r>
      <w:r w:rsidRPr="00976A55">
        <w:rPr>
          <w:rFonts w:cs="Times New Roman"/>
          <w:i/>
          <w:spacing w:val="1"/>
          <w:w w:val="101"/>
          <w:szCs w:val="24"/>
        </w:rPr>
        <w:t>o</w:t>
      </w:r>
      <w:r w:rsidRPr="00976A55">
        <w:rPr>
          <w:rFonts w:cs="Times New Roman"/>
          <w:i/>
          <w:spacing w:val="-10"/>
          <w:w w:val="101"/>
          <w:szCs w:val="24"/>
        </w:rPr>
        <w:t>m</w:t>
      </w:r>
      <w:r w:rsidRPr="00976A55">
        <w:rPr>
          <w:rFonts w:cs="Times New Roman"/>
          <w:i/>
          <w:spacing w:val="-1"/>
          <w:w w:val="101"/>
          <w:szCs w:val="24"/>
        </w:rPr>
        <w:t>e</w:t>
      </w:r>
      <w:r w:rsidRPr="00976A55">
        <w:rPr>
          <w:rFonts w:cs="Times New Roman"/>
          <w:i/>
          <w:spacing w:val="1"/>
          <w:w w:val="101"/>
          <w:szCs w:val="24"/>
        </w:rPr>
        <w:t>d</w:t>
      </w:r>
      <w:r w:rsidRPr="00976A55">
        <w:rPr>
          <w:rFonts w:cs="Times New Roman"/>
          <w:i/>
          <w:w w:val="101"/>
          <w:szCs w:val="24"/>
        </w:rPr>
        <w:t>i</w:t>
      </w:r>
      <w:r w:rsidRPr="00976A55">
        <w:rPr>
          <w:rFonts w:cs="Times New Roman"/>
          <w:i/>
          <w:spacing w:val="-9"/>
          <w:w w:val="101"/>
          <w:szCs w:val="24"/>
        </w:rPr>
        <w:t>c</w:t>
      </w:r>
      <w:r w:rsidRPr="00976A55">
        <w:rPr>
          <w:rFonts w:cs="Times New Roman"/>
          <w:i/>
          <w:spacing w:val="2"/>
          <w:w w:val="101"/>
          <w:szCs w:val="24"/>
        </w:rPr>
        <w:t>a</w:t>
      </w:r>
      <w:r w:rsidRPr="00976A55">
        <w:rPr>
          <w:rFonts w:cs="Times New Roman"/>
          <w:i/>
          <w:w w:val="101"/>
          <w:szCs w:val="24"/>
        </w:rPr>
        <w:t xml:space="preserve">l </w:t>
      </w:r>
      <w:r w:rsidRPr="00976A55">
        <w:rPr>
          <w:rFonts w:cs="Times New Roman"/>
          <w:i/>
          <w:spacing w:val="1"/>
          <w:w w:val="101"/>
          <w:szCs w:val="24"/>
        </w:rPr>
        <w:t>r</w:t>
      </w:r>
      <w:r w:rsidRPr="00976A55">
        <w:rPr>
          <w:rFonts w:cs="Times New Roman"/>
          <w:i/>
          <w:spacing w:val="-1"/>
          <w:w w:val="101"/>
          <w:szCs w:val="24"/>
        </w:rPr>
        <w:t>e</w:t>
      </w:r>
      <w:r w:rsidRPr="00976A55">
        <w:rPr>
          <w:rFonts w:cs="Times New Roman"/>
          <w:i/>
          <w:spacing w:val="-3"/>
          <w:w w:val="101"/>
          <w:szCs w:val="24"/>
        </w:rPr>
        <w:t>s</w:t>
      </w:r>
      <w:r w:rsidRPr="00976A55">
        <w:rPr>
          <w:rFonts w:cs="Times New Roman"/>
          <w:i/>
          <w:spacing w:val="-1"/>
          <w:w w:val="101"/>
          <w:szCs w:val="24"/>
        </w:rPr>
        <w:t>e</w:t>
      </w:r>
      <w:r w:rsidRPr="00976A55">
        <w:rPr>
          <w:rFonts w:cs="Times New Roman"/>
          <w:i/>
          <w:w w:val="101"/>
          <w:szCs w:val="24"/>
        </w:rPr>
        <w:t>a</w:t>
      </w:r>
      <w:r w:rsidRPr="00976A55">
        <w:rPr>
          <w:rFonts w:cs="Times New Roman"/>
          <w:i/>
          <w:spacing w:val="1"/>
          <w:w w:val="101"/>
          <w:szCs w:val="24"/>
        </w:rPr>
        <w:t>r</w:t>
      </w:r>
      <w:r w:rsidRPr="00976A55">
        <w:rPr>
          <w:rFonts w:cs="Times New Roman"/>
          <w:i/>
          <w:spacing w:val="-1"/>
          <w:w w:val="101"/>
          <w:szCs w:val="24"/>
        </w:rPr>
        <w:t>c</w:t>
      </w:r>
      <w:r w:rsidRPr="00976A55">
        <w:rPr>
          <w:rFonts w:cs="Times New Roman"/>
          <w:i/>
          <w:w w:val="101"/>
          <w:szCs w:val="24"/>
        </w:rPr>
        <w:t>h</w:t>
      </w:r>
      <w:r w:rsidR="002B0163">
        <w:rPr>
          <w:rFonts w:cs="Times New Roman"/>
          <w:i/>
          <w:w w:val="101"/>
          <w:szCs w:val="24"/>
        </w:rPr>
        <w:t xml:space="preserve"> </w:t>
      </w:r>
      <w:r w:rsidRPr="00976A55">
        <w:rPr>
          <w:rFonts w:cs="Times New Roman"/>
          <w:i/>
          <w:w w:val="101"/>
          <w:szCs w:val="24"/>
        </w:rPr>
        <w:t>i</w:t>
      </w:r>
      <w:r w:rsidRPr="00976A55">
        <w:rPr>
          <w:rFonts w:cs="Times New Roman"/>
          <w:i/>
          <w:spacing w:val="-3"/>
          <w:w w:val="101"/>
          <w:szCs w:val="24"/>
        </w:rPr>
        <w:t>nv</w:t>
      </w:r>
      <w:r w:rsidRPr="00976A55">
        <w:rPr>
          <w:rFonts w:cs="Times New Roman"/>
          <w:i/>
          <w:spacing w:val="1"/>
          <w:w w:val="101"/>
          <w:szCs w:val="24"/>
        </w:rPr>
        <w:t>o</w:t>
      </w:r>
      <w:r w:rsidRPr="00976A55">
        <w:rPr>
          <w:rFonts w:cs="Times New Roman"/>
          <w:i/>
          <w:w w:val="101"/>
          <w:szCs w:val="24"/>
        </w:rPr>
        <w:t>l</w:t>
      </w:r>
      <w:r w:rsidRPr="00976A55">
        <w:rPr>
          <w:rFonts w:cs="Times New Roman"/>
          <w:i/>
          <w:spacing w:val="-3"/>
          <w:w w:val="101"/>
          <w:szCs w:val="24"/>
        </w:rPr>
        <w:t>v</w:t>
      </w:r>
      <w:r w:rsidRPr="00976A55">
        <w:rPr>
          <w:rFonts w:cs="Times New Roman"/>
          <w:i/>
          <w:w w:val="101"/>
          <w:szCs w:val="24"/>
        </w:rPr>
        <w:t>i</w:t>
      </w:r>
      <w:r w:rsidRPr="00976A55">
        <w:rPr>
          <w:rFonts w:cs="Times New Roman"/>
          <w:i/>
          <w:spacing w:val="-11"/>
          <w:w w:val="101"/>
          <w:szCs w:val="24"/>
        </w:rPr>
        <w:t>n</w:t>
      </w:r>
      <w:r w:rsidRPr="00976A55">
        <w:rPr>
          <w:rFonts w:cs="Times New Roman"/>
          <w:i/>
          <w:w w:val="101"/>
          <w:szCs w:val="24"/>
        </w:rPr>
        <w:t>g</w:t>
      </w:r>
      <w:r w:rsidR="002B0163">
        <w:rPr>
          <w:rFonts w:cs="Times New Roman"/>
          <w:i/>
          <w:w w:val="101"/>
          <w:szCs w:val="24"/>
        </w:rPr>
        <w:t xml:space="preserve"> </w:t>
      </w:r>
      <w:r w:rsidRPr="00976A55">
        <w:rPr>
          <w:rFonts w:cs="Times New Roman"/>
          <w:i/>
          <w:w w:val="101"/>
          <w:szCs w:val="24"/>
        </w:rPr>
        <w:t>hu</w:t>
      </w:r>
      <w:r w:rsidRPr="00976A55">
        <w:rPr>
          <w:rFonts w:cs="Times New Roman"/>
          <w:i/>
          <w:spacing w:val="-10"/>
          <w:w w:val="101"/>
          <w:szCs w:val="24"/>
        </w:rPr>
        <w:t>m</w:t>
      </w:r>
      <w:r w:rsidRPr="00976A55">
        <w:rPr>
          <w:rFonts w:cs="Times New Roman"/>
          <w:i/>
          <w:spacing w:val="2"/>
          <w:w w:val="101"/>
          <w:szCs w:val="24"/>
        </w:rPr>
        <w:t>a</w:t>
      </w:r>
      <w:r w:rsidRPr="00976A55">
        <w:rPr>
          <w:rFonts w:cs="Times New Roman"/>
          <w:i/>
          <w:w w:val="101"/>
          <w:szCs w:val="24"/>
        </w:rPr>
        <w:t>n</w:t>
      </w:r>
      <w:r w:rsidR="002B0163">
        <w:rPr>
          <w:rFonts w:cs="Times New Roman"/>
          <w:i/>
          <w:w w:val="101"/>
          <w:szCs w:val="24"/>
        </w:rPr>
        <w:t xml:space="preserve"> </w:t>
      </w:r>
      <w:r w:rsidRPr="00976A55">
        <w:rPr>
          <w:rFonts w:cs="Times New Roman"/>
          <w:i/>
          <w:spacing w:val="-3"/>
          <w:w w:val="101"/>
          <w:szCs w:val="24"/>
        </w:rPr>
        <w:t>s</w:t>
      </w:r>
      <w:r w:rsidRPr="00976A55">
        <w:rPr>
          <w:rFonts w:cs="Times New Roman"/>
          <w:i/>
          <w:spacing w:val="1"/>
          <w:w w:val="101"/>
          <w:szCs w:val="24"/>
        </w:rPr>
        <w:t>u</w:t>
      </w:r>
      <w:r w:rsidRPr="00976A55">
        <w:rPr>
          <w:rFonts w:cs="Times New Roman"/>
          <w:i/>
          <w:spacing w:val="-3"/>
          <w:w w:val="101"/>
          <w:szCs w:val="24"/>
        </w:rPr>
        <w:t>b</w:t>
      </w:r>
      <w:r w:rsidRPr="00976A55">
        <w:rPr>
          <w:rFonts w:cs="Times New Roman"/>
          <w:i/>
          <w:w w:val="101"/>
          <w:szCs w:val="24"/>
        </w:rPr>
        <w:t>je</w:t>
      </w:r>
      <w:r w:rsidRPr="00976A55">
        <w:rPr>
          <w:rFonts w:cs="Times New Roman"/>
          <w:i/>
          <w:spacing w:val="-1"/>
          <w:w w:val="101"/>
          <w:szCs w:val="24"/>
        </w:rPr>
        <w:t>c</w:t>
      </w:r>
      <w:r w:rsidRPr="00976A55">
        <w:rPr>
          <w:rFonts w:cs="Times New Roman"/>
          <w:i/>
          <w:spacing w:val="1"/>
          <w:w w:val="101"/>
          <w:szCs w:val="24"/>
        </w:rPr>
        <w:t>t</w:t>
      </w:r>
      <w:r w:rsidRPr="00976A55">
        <w:rPr>
          <w:rFonts w:cs="Times New Roman"/>
          <w:i/>
          <w:spacing w:val="-3"/>
          <w:w w:val="101"/>
          <w:szCs w:val="24"/>
        </w:rPr>
        <w:t>s</w:t>
      </w:r>
      <w:r w:rsidRPr="00976A55">
        <w:rPr>
          <w:rFonts w:cs="Times New Roman"/>
          <w:i/>
          <w:w w:val="101"/>
          <w:szCs w:val="24"/>
        </w:rPr>
        <w:t>.</w:t>
      </w:r>
      <w:r w:rsidR="002B0163">
        <w:rPr>
          <w:rFonts w:cs="Times New Roman"/>
          <w:i/>
          <w:w w:val="101"/>
          <w:szCs w:val="24"/>
        </w:rPr>
        <w:t xml:space="preserve"> </w:t>
      </w:r>
      <w:r w:rsidRPr="00976A55">
        <w:rPr>
          <w:rFonts w:cs="Times New Roman"/>
          <w:w w:val="101"/>
          <w:szCs w:val="24"/>
        </w:rPr>
        <w:t>Council for International Organizations of Medical Sciences, Geneva.</w:t>
      </w:r>
    </w:p>
    <w:p w:rsidR="00D3071F" w:rsidRPr="00976A55" w:rsidRDefault="00576AC0" w:rsidP="00FC00FB">
      <w:pPr>
        <w:pStyle w:val="BodyText"/>
        <w:numPr>
          <w:ilvl w:val="0"/>
          <w:numId w:val="133"/>
        </w:numPr>
        <w:spacing w:line="276" w:lineRule="auto"/>
        <w:rPr>
          <w:rFonts w:cs="Times New Roman"/>
          <w:szCs w:val="24"/>
        </w:rPr>
      </w:pPr>
      <w:r w:rsidRPr="00976A55">
        <w:rPr>
          <w:rFonts w:cs="Times New Roman"/>
          <w:w w:val="101"/>
          <w:szCs w:val="24"/>
        </w:rPr>
        <w:t>ICMR (2017).</w:t>
      </w:r>
      <w:r w:rsidR="002B0163">
        <w:rPr>
          <w:rFonts w:cs="Times New Roman"/>
          <w:w w:val="101"/>
          <w:szCs w:val="24"/>
        </w:rPr>
        <w:t xml:space="preserve"> </w:t>
      </w:r>
      <w:r w:rsidRPr="00976A55">
        <w:rPr>
          <w:rFonts w:cs="Times New Roman"/>
          <w:i/>
          <w:spacing w:val="-6"/>
          <w:w w:val="101"/>
          <w:szCs w:val="24"/>
        </w:rPr>
        <w:t>N</w:t>
      </w:r>
      <w:r w:rsidRPr="00976A55">
        <w:rPr>
          <w:rFonts w:cs="Times New Roman"/>
          <w:i/>
          <w:spacing w:val="2"/>
          <w:w w:val="101"/>
          <w:szCs w:val="24"/>
        </w:rPr>
        <w:t>a</w:t>
      </w:r>
      <w:r w:rsidRPr="00976A55">
        <w:rPr>
          <w:rFonts w:cs="Times New Roman"/>
          <w:i/>
          <w:spacing w:val="1"/>
          <w:w w:val="101"/>
          <w:szCs w:val="24"/>
        </w:rPr>
        <w:t>t</w:t>
      </w:r>
      <w:r w:rsidRPr="00976A55">
        <w:rPr>
          <w:rFonts w:cs="Times New Roman"/>
          <w:i/>
          <w:spacing w:val="-8"/>
          <w:w w:val="101"/>
          <w:szCs w:val="24"/>
        </w:rPr>
        <w:t>i</w:t>
      </w:r>
      <w:r w:rsidRPr="00976A55">
        <w:rPr>
          <w:rFonts w:cs="Times New Roman"/>
          <w:i/>
          <w:spacing w:val="1"/>
          <w:w w:val="101"/>
          <w:szCs w:val="24"/>
        </w:rPr>
        <w:t>o</w:t>
      </w:r>
      <w:r w:rsidRPr="00976A55">
        <w:rPr>
          <w:rFonts w:cs="Times New Roman"/>
          <w:i/>
          <w:spacing w:val="-3"/>
          <w:w w:val="101"/>
          <w:szCs w:val="24"/>
        </w:rPr>
        <w:t>n</w:t>
      </w:r>
      <w:r w:rsidRPr="00976A55">
        <w:rPr>
          <w:rFonts w:cs="Times New Roman"/>
          <w:i/>
          <w:w w:val="101"/>
          <w:szCs w:val="24"/>
        </w:rPr>
        <w:t>al</w:t>
      </w:r>
      <w:r w:rsidR="002B0163">
        <w:rPr>
          <w:rFonts w:cs="Times New Roman"/>
          <w:i/>
          <w:w w:val="101"/>
          <w:szCs w:val="24"/>
        </w:rPr>
        <w:t xml:space="preserve"> </w:t>
      </w:r>
      <w:r w:rsidRPr="00976A55">
        <w:rPr>
          <w:rFonts w:cs="Times New Roman"/>
          <w:i/>
          <w:spacing w:val="-2"/>
          <w:w w:val="101"/>
          <w:szCs w:val="24"/>
        </w:rPr>
        <w:t>E</w:t>
      </w:r>
      <w:r w:rsidRPr="00976A55">
        <w:rPr>
          <w:rFonts w:cs="Times New Roman"/>
          <w:i/>
          <w:spacing w:val="1"/>
          <w:w w:val="101"/>
          <w:szCs w:val="24"/>
        </w:rPr>
        <w:t>t</w:t>
      </w:r>
      <w:r w:rsidRPr="00976A55">
        <w:rPr>
          <w:rFonts w:cs="Times New Roman"/>
          <w:i/>
          <w:w w:val="101"/>
          <w:szCs w:val="24"/>
        </w:rPr>
        <w:t>h</w:t>
      </w:r>
      <w:r w:rsidRPr="00976A55">
        <w:rPr>
          <w:rFonts w:cs="Times New Roman"/>
          <w:i/>
          <w:spacing w:val="-1"/>
          <w:w w:val="101"/>
          <w:szCs w:val="24"/>
        </w:rPr>
        <w:t>i</w:t>
      </w:r>
      <w:r w:rsidRPr="00976A55">
        <w:rPr>
          <w:rFonts w:cs="Times New Roman"/>
          <w:i/>
          <w:spacing w:val="-8"/>
          <w:w w:val="101"/>
          <w:szCs w:val="24"/>
        </w:rPr>
        <w:t>c</w:t>
      </w:r>
      <w:r w:rsidRPr="00976A55">
        <w:rPr>
          <w:rFonts w:cs="Times New Roman"/>
          <w:i/>
          <w:spacing w:val="2"/>
          <w:w w:val="101"/>
          <w:szCs w:val="24"/>
        </w:rPr>
        <w:t>a</w:t>
      </w:r>
      <w:r w:rsidRPr="00976A55">
        <w:rPr>
          <w:rFonts w:cs="Times New Roman"/>
          <w:i/>
          <w:w w:val="101"/>
          <w:szCs w:val="24"/>
        </w:rPr>
        <w:t>l</w:t>
      </w:r>
      <w:r w:rsidR="002B0163">
        <w:rPr>
          <w:rFonts w:cs="Times New Roman"/>
          <w:i/>
          <w:w w:val="101"/>
          <w:szCs w:val="24"/>
        </w:rPr>
        <w:t xml:space="preserve"> </w:t>
      </w:r>
      <w:r w:rsidRPr="00976A55">
        <w:rPr>
          <w:rFonts w:cs="Times New Roman"/>
          <w:i/>
          <w:spacing w:val="-4"/>
          <w:w w:val="101"/>
          <w:szCs w:val="24"/>
        </w:rPr>
        <w:t>G</w:t>
      </w:r>
      <w:r w:rsidRPr="00976A55">
        <w:rPr>
          <w:rFonts w:cs="Times New Roman"/>
          <w:i/>
          <w:spacing w:val="1"/>
          <w:w w:val="101"/>
          <w:szCs w:val="24"/>
        </w:rPr>
        <w:t>u</w:t>
      </w:r>
      <w:r w:rsidRPr="00976A55">
        <w:rPr>
          <w:rFonts w:cs="Times New Roman"/>
          <w:i/>
          <w:w w:val="101"/>
          <w:szCs w:val="24"/>
        </w:rPr>
        <w:t>i</w:t>
      </w:r>
      <w:r w:rsidRPr="00976A55">
        <w:rPr>
          <w:rFonts w:cs="Times New Roman"/>
          <w:i/>
          <w:spacing w:val="-7"/>
          <w:w w:val="101"/>
          <w:szCs w:val="24"/>
        </w:rPr>
        <w:t>d</w:t>
      </w:r>
      <w:r w:rsidRPr="00976A55">
        <w:rPr>
          <w:rFonts w:cs="Times New Roman"/>
          <w:i/>
          <w:spacing w:val="-1"/>
          <w:w w:val="101"/>
          <w:szCs w:val="24"/>
        </w:rPr>
        <w:t>e</w:t>
      </w:r>
      <w:r w:rsidRPr="00976A55">
        <w:rPr>
          <w:rFonts w:cs="Times New Roman"/>
          <w:i/>
          <w:w w:val="101"/>
          <w:szCs w:val="24"/>
        </w:rPr>
        <w:t>li</w:t>
      </w:r>
      <w:r w:rsidRPr="00976A55">
        <w:rPr>
          <w:rFonts w:cs="Times New Roman"/>
          <w:i/>
          <w:spacing w:val="-3"/>
          <w:w w:val="101"/>
          <w:szCs w:val="24"/>
        </w:rPr>
        <w:t>n</w:t>
      </w:r>
      <w:r w:rsidRPr="00976A55">
        <w:rPr>
          <w:rFonts w:cs="Times New Roman"/>
          <w:i/>
          <w:spacing w:val="-1"/>
          <w:w w:val="101"/>
          <w:szCs w:val="24"/>
        </w:rPr>
        <w:t>e</w:t>
      </w:r>
      <w:r w:rsidRPr="00976A55">
        <w:rPr>
          <w:rFonts w:cs="Times New Roman"/>
          <w:i/>
          <w:w w:val="101"/>
          <w:szCs w:val="24"/>
        </w:rPr>
        <w:t>s</w:t>
      </w:r>
      <w:r w:rsidR="002B0163">
        <w:rPr>
          <w:rFonts w:cs="Times New Roman"/>
          <w:i/>
          <w:w w:val="101"/>
          <w:szCs w:val="24"/>
        </w:rPr>
        <w:t xml:space="preserve"> </w:t>
      </w:r>
      <w:r w:rsidRPr="00976A55">
        <w:rPr>
          <w:rFonts w:cs="Times New Roman"/>
          <w:i/>
          <w:spacing w:val="-1"/>
          <w:w w:val="101"/>
          <w:szCs w:val="24"/>
        </w:rPr>
        <w:t>f</w:t>
      </w:r>
      <w:r w:rsidRPr="00976A55">
        <w:rPr>
          <w:rFonts w:cs="Times New Roman"/>
          <w:i/>
          <w:spacing w:val="-6"/>
          <w:w w:val="101"/>
          <w:szCs w:val="24"/>
        </w:rPr>
        <w:t>o</w:t>
      </w:r>
      <w:r w:rsidRPr="00976A55">
        <w:rPr>
          <w:rFonts w:cs="Times New Roman"/>
          <w:i/>
          <w:w w:val="101"/>
          <w:szCs w:val="24"/>
        </w:rPr>
        <w:t>r</w:t>
      </w:r>
      <w:r w:rsidR="002B0163">
        <w:rPr>
          <w:rFonts w:cs="Times New Roman"/>
          <w:i/>
          <w:w w:val="101"/>
          <w:szCs w:val="24"/>
        </w:rPr>
        <w:t xml:space="preserve"> </w:t>
      </w:r>
      <w:r w:rsidRPr="00976A55">
        <w:rPr>
          <w:rFonts w:cs="Times New Roman"/>
          <w:i/>
          <w:spacing w:val="2"/>
          <w:w w:val="101"/>
          <w:szCs w:val="24"/>
        </w:rPr>
        <w:t>Biomedical and Health Research involving Human Participants</w:t>
      </w:r>
      <w:r w:rsidRPr="00976A55">
        <w:rPr>
          <w:rFonts w:cs="Times New Roman"/>
          <w:spacing w:val="2"/>
          <w:w w:val="101"/>
          <w:szCs w:val="24"/>
        </w:rPr>
        <w:t>,</w:t>
      </w:r>
      <w:r w:rsidR="002B0163">
        <w:rPr>
          <w:rFonts w:cs="Times New Roman"/>
          <w:spacing w:val="2"/>
          <w:w w:val="101"/>
          <w:szCs w:val="24"/>
        </w:rPr>
        <w:t xml:space="preserve"> </w:t>
      </w:r>
      <w:r w:rsidRPr="00976A55">
        <w:rPr>
          <w:rFonts w:cs="Times New Roman"/>
          <w:spacing w:val="1"/>
          <w:w w:val="101"/>
          <w:szCs w:val="24"/>
        </w:rPr>
        <w:t>N</w:t>
      </w:r>
      <w:r w:rsidRPr="00976A55">
        <w:rPr>
          <w:rFonts w:cs="Times New Roman"/>
          <w:spacing w:val="-1"/>
          <w:w w:val="101"/>
          <w:szCs w:val="24"/>
        </w:rPr>
        <w:t>e</w:t>
      </w:r>
      <w:r w:rsidRPr="00976A55">
        <w:rPr>
          <w:rFonts w:cs="Times New Roman"/>
          <w:w w:val="101"/>
          <w:szCs w:val="24"/>
        </w:rPr>
        <w:t>w</w:t>
      </w:r>
      <w:r w:rsidR="002B0163">
        <w:rPr>
          <w:rFonts w:cs="Times New Roman"/>
          <w:w w:val="101"/>
          <w:szCs w:val="24"/>
        </w:rPr>
        <w:t xml:space="preserve"> </w:t>
      </w:r>
      <w:r w:rsidRPr="00976A55">
        <w:rPr>
          <w:rFonts w:cs="Times New Roman"/>
          <w:spacing w:val="-2"/>
          <w:w w:val="101"/>
          <w:szCs w:val="24"/>
        </w:rPr>
        <w:t>D</w:t>
      </w:r>
      <w:r w:rsidRPr="00976A55">
        <w:rPr>
          <w:rFonts w:cs="Times New Roman"/>
          <w:spacing w:val="-7"/>
          <w:w w:val="101"/>
          <w:szCs w:val="24"/>
        </w:rPr>
        <w:t>e</w:t>
      </w:r>
      <w:r w:rsidRPr="00976A55">
        <w:rPr>
          <w:rFonts w:cs="Times New Roman"/>
          <w:w w:val="101"/>
          <w:szCs w:val="24"/>
        </w:rPr>
        <w:t>lh</w:t>
      </w:r>
      <w:r w:rsidRPr="00976A55">
        <w:rPr>
          <w:rFonts w:cs="Times New Roman"/>
          <w:spacing w:val="-1"/>
          <w:w w:val="101"/>
          <w:szCs w:val="24"/>
        </w:rPr>
        <w:t>i</w:t>
      </w:r>
      <w:r w:rsidRPr="00976A55">
        <w:rPr>
          <w:rFonts w:cs="Times New Roman"/>
          <w:w w:val="101"/>
          <w:szCs w:val="24"/>
        </w:rPr>
        <w:t>,</w:t>
      </w:r>
      <w:r w:rsidR="002B0163">
        <w:rPr>
          <w:rFonts w:cs="Times New Roman"/>
          <w:w w:val="101"/>
          <w:szCs w:val="24"/>
        </w:rPr>
        <w:t xml:space="preserve"> </w:t>
      </w:r>
      <w:r w:rsidRPr="00976A55">
        <w:rPr>
          <w:rFonts w:cs="Times New Roman"/>
          <w:w w:val="101"/>
          <w:szCs w:val="24"/>
        </w:rPr>
        <w:t>I</w:t>
      </w:r>
      <w:r w:rsidRPr="00976A55">
        <w:rPr>
          <w:rFonts w:cs="Times New Roman"/>
          <w:spacing w:val="-3"/>
          <w:w w:val="101"/>
          <w:szCs w:val="24"/>
        </w:rPr>
        <w:t>n</w:t>
      </w:r>
      <w:r w:rsidRPr="00976A55">
        <w:rPr>
          <w:rFonts w:cs="Times New Roman"/>
          <w:spacing w:val="1"/>
          <w:w w:val="101"/>
          <w:szCs w:val="24"/>
        </w:rPr>
        <w:t>d</w:t>
      </w:r>
      <w:r w:rsidRPr="00976A55">
        <w:rPr>
          <w:rFonts w:cs="Times New Roman"/>
          <w:w w:val="101"/>
          <w:szCs w:val="24"/>
        </w:rPr>
        <w:t>ia</w:t>
      </w:r>
    </w:p>
    <w:p w:rsidR="00D3071F" w:rsidRPr="00976A55" w:rsidRDefault="00576AC0" w:rsidP="00FC00FB">
      <w:pPr>
        <w:pStyle w:val="BodyText"/>
        <w:numPr>
          <w:ilvl w:val="0"/>
          <w:numId w:val="133"/>
        </w:numPr>
        <w:spacing w:line="276" w:lineRule="auto"/>
        <w:rPr>
          <w:rFonts w:cs="Times New Roman"/>
          <w:szCs w:val="24"/>
        </w:rPr>
      </w:pPr>
      <w:r w:rsidRPr="00976A55">
        <w:rPr>
          <w:rFonts w:cs="Times New Roman"/>
          <w:spacing w:val="6"/>
          <w:w w:val="94"/>
          <w:szCs w:val="24"/>
        </w:rPr>
        <w:t>N</w:t>
      </w:r>
      <w:r w:rsidRPr="00976A55">
        <w:rPr>
          <w:rFonts w:cs="Times New Roman"/>
          <w:spacing w:val="-4"/>
          <w:w w:val="94"/>
          <w:szCs w:val="24"/>
        </w:rPr>
        <w:t>H</w:t>
      </w:r>
      <w:r w:rsidRPr="00976A55">
        <w:rPr>
          <w:rFonts w:cs="Times New Roman"/>
          <w:spacing w:val="5"/>
          <w:w w:val="94"/>
          <w:szCs w:val="24"/>
        </w:rPr>
        <w:t>R</w:t>
      </w:r>
      <w:r w:rsidRPr="00976A55">
        <w:rPr>
          <w:rFonts w:cs="Times New Roman"/>
          <w:w w:val="94"/>
          <w:szCs w:val="24"/>
        </w:rPr>
        <w:t>C</w:t>
      </w:r>
      <w:r w:rsidR="002B0163">
        <w:rPr>
          <w:rFonts w:cs="Times New Roman"/>
          <w:w w:val="94"/>
          <w:szCs w:val="24"/>
        </w:rPr>
        <w:t xml:space="preserve"> </w:t>
      </w:r>
      <w:r w:rsidRPr="00976A55">
        <w:rPr>
          <w:rFonts w:cs="Times New Roman"/>
          <w:spacing w:val="-6"/>
          <w:w w:val="94"/>
          <w:szCs w:val="24"/>
        </w:rPr>
        <w:t>(</w:t>
      </w:r>
      <w:r w:rsidRPr="00976A55">
        <w:rPr>
          <w:rFonts w:cs="Times New Roman"/>
          <w:smallCaps/>
          <w:spacing w:val="6"/>
          <w:w w:val="94"/>
          <w:szCs w:val="24"/>
        </w:rPr>
        <w:t>2</w:t>
      </w:r>
      <w:r w:rsidRPr="00976A55">
        <w:rPr>
          <w:rFonts w:cs="Times New Roman"/>
          <w:w w:val="94"/>
          <w:szCs w:val="24"/>
        </w:rPr>
        <w:t>0</w:t>
      </w:r>
      <w:r w:rsidRPr="00976A55">
        <w:rPr>
          <w:rFonts w:cs="Times New Roman"/>
          <w:spacing w:val="2"/>
          <w:w w:val="94"/>
          <w:szCs w:val="24"/>
        </w:rPr>
        <w:t>0</w:t>
      </w:r>
      <w:r w:rsidRPr="00976A55">
        <w:rPr>
          <w:rFonts w:cs="Times New Roman"/>
          <w:spacing w:val="5"/>
          <w:w w:val="94"/>
          <w:szCs w:val="24"/>
        </w:rPr>
        <w:t>5</w:t>
      </w:r>
      <w:r w:rsidRPr="00976A55">
        <w:rPr>
          <w:rFonts w:cs="Times New Roman"/>
          <w:w w:val="94"/>
          <w:szCs w:val="24"/>
        </w:rPr>
        <w:t>).</w:t>
      </w:r>
      <w:r w:rsidRPr="00976A55">
        <w:rPr>
          <w:rFonts w:cs="Times New Roman"/>
          <w:i/>
          <w:spacing w:val="-6"/>
          <w:w w:val="101"/>
          <w:szCs w:val="24"/>
        </w:rPr>
        <w:t>National Guidelines on Clinical Trials with the Use of Pharmaceutical Products.</w:t>
      </w:r>
      <w:r w:rsidR="002B0163">
        <w:rPr>
          <w:rFonts w:cs="Times New Roman"/>
          <w:i/>
          <w:spacing w:val="-6"/>
          <w:w w:val="101"/>
          <w:szCs w:val="24"/>
        </w:rPr>
        <w:t xml:space="preserve"> </w:t>
      </w:r>
      <w:proofErr w:type="spellStart"/>
      <w:r w:rsidRPr="00976A55">
        <w:rPr>
          <w:rFonts w:cs="Times New Roman"/>
          <w:spacing w:val="1"/>
          <w:w w:val="101"/>
          <w:szCs w:val="24"/>
        </w:rPr>
        <w:t>R</w:t>
      </w:r>
      <w:r w:rsidRPr="00976A55">
        <w:rPr>
          <w:rFonts w:cs="Times New Roman"/>
          <w:spacing w:val="2"/>
          <w:w w:val="101"/>
          <w:szCs w:val="24"/>
        </w:rPr>
        <w:t>a</w:t>
      </w:r>
      <w:r w:rsidRPr="00976A55">
        <w:rPr>
          <w:rFonts w:cs="Times New Roman"/>
          <w:spacing w:val="-3"/>
          <w:w w:val="101"/>
          <w:szCs w:val="24"/>
        </w:rPr>
        <w:t>ms</w:t>
      </w:r>
      <w:r w:rsidRPr="00976A55">
        <w:rPr>
          <w:rFonts w:cs="Times New Roman"/>
          <w:spacing w:val="-8"/>
          <w:w w:val="101"/>
          <w:szCs w:val="24"/>
        </w:rPr>
        <w:t>h</w:t>
      </w:r>
      <w:r w:rsidRPr="00976A55">
        <w:rPr>
          <w:rFonts w:cs="Times New Roman"/>
          <w:spacing w:val="2"/>
          <w:w w:val="101"/>
          <w:szCs w:val="24"/>
        </w:rPr>
        <w:t>a</w:t>
      </w:r>
      <w:r w:rsidRPr="00976A55">
        <w:rPr>
          <w:rFonts w:cs="Times New Roman"/>
          <w:w w:val="101"/>
          <w:szCs w:val="24"/>
        </w:rPr>
        <w:t>h</w:t>
      </w:r>
      <w:proofErr w:type="spellEnd"/>
      <w:r w:rsidR="002B0163">
        <w:rPr>
          <w:rFonts w:cs="Times New Roman"/>
          <w:w w:val="101"/>
          <w:szCs w:val="24"/>
        </w:rPr>
        <w:t xml:space="preserve"> </w:t>
      </w:r>
      <w:r w:rsidRPr="00976A55">
        <w:rPr>
          <w:rFonts w:cs="Times New Roman"/>
          <w:w w:val="101"/>
          <w:szCs w:val="24"/>
        </w:rPr>
        <w:t>P</w:t>
      </w:r>
      <w:r w:rsidRPr="00976A55">
        <w:rPr>
          <w:rFonts w:cs="Times New Roman"/>
          <w:spacing w:val="-4"/>
          <w:w w:val="101"/>
          <w:szCs w:val="24"/>
        </w:rPr>
        <w:t>a</w:t>
      </w:r>
      <w:r w:rsidRPr="00976A55">
        <w:rPr>
          <w:rFonts w:cs="Times New Roman"/>
          <w:spacing w:val="1"/>
          <w:w w:val="101"/>
          <w:szCs w:val="24"/>
        </w:rPr>
        <w:t>t</w:t>
      </w:r>
      <w:r w:rsidRPr="00976A55">
        <w:rPr>
          <w:rFonts w:cs="Times New Roman"/>
          <w:w w:val="101"/>
          <w:szCs w:val="24"/>
        </w:rPr>
        <w:t xml:space="preserve">h, </w:t>
      </w:r>
      <w:r w:rsidRPr="00976A55">
        <w:rPr>
          <w:rFonts w:cs="Times New Roman"/>
          <w:spacing w:val="3"/>
          <w:w w:val="101"/>
          <w:szCs w:val="24"/>
        </w:rPr>
        <w:t>K</w:t>
      </w:r>
      <w:r w:rsidRPr="00976A55">
        <w:rPr>
          <w:rFonts w:cs="Times New Roman"/>
          <w:w w:val="101"/>
          <w:szCs w:val="24"/>
        </w:rPr>
        <w:t>a</w:t>
      </w:r>
      <w:r w:rsidRPr="00976A55">
        <w:rPr>
          <w:rFonts w:cs="Times New Roman"/>
          <w:spacing w:val="1"/>
          <w:w w:val="101"/>
          <w:szCs w:val="24"/>
        </w:rPr>
        <w:t>t</w:t>
      </w:r>
      <w:r w:rsidRPr="00976A55">
        <w:rPr>
          <w:rFonts w:cs="Times New Roman"/>
          <w:w w:val="101"/>
          <w:szCs w:val="24"/>
        </w:rPr>
        <w:t>h</w:t>
      </w:r>
      <w:r w:rsidRPr="00976A55">
        <w:rPr>
          <w:rFonts w:cs="Times New Roman"/>
          <w:spacing w:val="-10"/>
          <w:w w:val="101"/>
          <w:szCs w:val="24"/>
        </w:rPr>
        <w:t>m</w:t>
      </w:r>
      <w:r w:rsidRPr="00976A55">
        <w:rPr>
          <w:rFonts w:cs="Times New Roman"/>
          <w:spacing w:val="2"/>
          <w:w w:val="101"/>
          <w:szCs w:val="24"/>
        </w:rPr>
        <w:t>a</w:t>
      </w:r>
      <w:r w:rsidRPr="00976A55">
        <w:rPr>
          <w:rFonts w:cs="Times New Roman"/>
          <w:spacing w:val="-3"/>
          <w:w w:val="101"/>
          <w:szCs w:val="24"/>
        </w:rPr>
        <w:t>n</w:t>
      </w:r>
      <w:r w:rsidRPr="00976A55">
        <w:rPr>
          <w:rFonts w:cs="Times New Roman"/>
          <w:spacing w:val="-6"/>
          <w:w w:val="101"/>
          <w:szCs w:val="24"/>
        </w:rPr>
        <w:t>d</w:t>
      </w:r>
      <w:r w:rsidRPr="00976A55">
        <w:rPr>
          <w:rFonts w:cs="Times New Roman"/>
          <w:spacing w:val="1"/>
          <w:w w:val="101"/>
          <w:szCs w:val="24"/>
        </w:rPr>
        <w:t>u</w:t>
      </w:r>
      <w:r w:rsidRPr="00976A55">
        <w:rPr>
          <w:rFonts w:cs="Times New Roman"/>
          <w:w w:val="101"/>
          <w:szCs w:val="24"/>
        </w:rPr>
        <w:t>,</w:t>
      </w:r>
      <w:r w:rsidR="002B0163">
        <w:rPr>
          <w:rFonts w:cs="Times New Roman"/>
          <w:w w:val="101"/>
          <w:szCs w:val="24"/>
        </w:rPr>
        <w:t xml:space="preserve"> </w:t>
      </w:r>
      <w:r w:rsidRPr="00976A55">
        <w:rPr>
          <w:rFonts w:cs="Times New Roman"/>
          <w:spacing w:val="1"/>
          <w:w w:val="101"/>
          <w:szCs w:val="24"/>
        </w:rPr>
        <w:t>N</w:t>
      </w:r>
      <w:r w:rsidRPr="00976A55">
        <w:rPr>
          <w:rFonts w:cs="Times New Roman"/>
          <w:spacing w:val="-7"/>
          <w:w w:val="101"/>
          <w:szCs w:val="24"/>
        </w:rPr>
        <w:t>e</w:t>
      </w:r>
      <w:r w:rsidRPr="00976A55">
        <w:rPr>
          <w:rFonts w:cs="Times New Roman"/>
          <w:spacing w:val="1"/>
          <w:w w:val="101"/>
          <w:szCs w:val="24"/>
        </w:rPr>
        <w:t>p</w:t>
      </w:r>
      <w:r w:rsidRPr="00976A55">
        <w:rPr>
          <w:rFonts w:cs="Times New Roman"/>
          <w:spacing w:val="2"/>
          <w:w w:val="101"/>
          <w:szCs w:val="24"/>
        </w:rPr>
        <w:t>a</w:t>
      </w:r>
      <w:r w:rsidRPr="00976A55">
        <w:rPr>
          <w:rFonts w:cs="Times New Roman"/>
          <w:w w:val="101"/>
          <w:szCs w:val="24"/>
        </w:rPr>
        <w:t>l</w:t>
      </w:r>
    </w:p>
    <w:p w:rsidR="00D3071F" w:rsidRPr="00976A55" w:rsidRDefault="00576AC0" w:rsidP="00FC00FB">
      <w:pPr>
        <w:pStyle w:val="BodyText"/>
        <w:numPr>
          <w:ilvl w:val="0"/>
          <w:numId w:val="133"/>
        </w:numPr>
        <w:spacing w:line="276" w:lineRule="auto"/>
        <w:rPr>
          <w:rFonts w:cs="Times New Roman"/>
          <w:w w:val="101"/>
          <w:szCs w:val="24"/>
        </w:rPr>
      </w:pPr>
      <w:r w:rsidRPr="00976A55">
        <w:rPr>
          <w:rFonts w:cs="Times New Roman"/>
          <w:spacing w:val="6"/>
          <w:w w:val="94"/>
          <w:szCs w:val="24"/>
        </w:rPr>
        <w:t>N</w:t>
      </w:r>
      <w:r w:rsidRPr="00976A55">
        <w:rPr>
          <w:rFonts w:cs="Times New Roman"/>
          <w:spacing w:val="-4"/>
          <w:w w:val="94"/>
          <w:szCs w:val="24"/>
        </w:rPr>
        <w:t>H</w:t>
      </w:r>
      <w:r w:rsidRPr="00976A55">
        <w:rPr>
          <w:rFonts w:cs="Times New Roman"/>
          <w:spacing w:val="5"/>
          <w:w w:val="94"/>
          <w:szCs w:val="24"/>
        </w:rPr>
        <w:t>R</w:t>
      </w:r>
      <w:r w:rsidRPr="00976A55">
        <w:rPr>
          <w:rFonts w:cs="Times New Roman"/>
          <w:w w:val="94"/>
          <w:szCs w:val="24"/>
        </w:rPr>
        <w:t>C</w:t>
      </w:r>
      <w:r w:rsidR="002B0163">
        <w:rPr>
          <w:rFonts w:cs="Times New Roman"/>
          <w:w w:val="94"/>
          <w:szCs w:val="24"/>
        </w:rPr>
        <w:t xml:space="preserve"> </w:t>
      </w:r>
      <w:r w:rsidRPr="00976A55">
        <w:rPr>
          <w:rFonts w:cs="Times New Roman"/>
          <w:spacing w:val="-6"/>
          <w:w w:val="94"/>
          <w:szCs w:val="24"/>
        </w:rPr>
        <w:t>(</w:t>
      </w:r>
      <w:r w:rsidRPr="00976A55">
        <w:rPr>
          <w:rFonts w:cs="Times New Roman"/>
          <w:smallCaps/>
          <w:spacing w:val="6"/>
          <w:w w:val="94"/>
          <w:szCs w:val="24"/>
        </w:rPr>
        <w:t>2</w:t>
      </w:r>
      <w:r w:rsidRPr="00976A55">
        <w:rPr>
          <w:rFonts w:cs="Times New Roman"/>
          <w:w w:val="94"/>
          <w:szCs w:val="24"/>
        </w:rPr>
        <w:t>0</w:t>
      </w:r>
      <w:r w:rsidRPr="00976A55">
        <w:rPr>
          <w:rFonts w:cs="Times New Roman"/>
          <w:spacing w:val="2"/>
          <w:w w:val="94"/>
          <w:szCs w:val="24"/>
        </w:rPr>
        <w:t>0</w:t>
      </w:r>
      <w:r w:rsidRPr="00976A55">
        <w:rPr>
          <w:rFonts w:cs="Times New Roman"/>
          <w:spacing w:val="5"/>
          <w:w w:val="94"/>
          <w:szCs w:val="24"/>
        </w:rPr>
        <w:t>5</w:t>
      </w:r>
      <w:r w:rsidRPr="00976A55">
        <w:rPr>
          <w:rFonts w:cs="Times New Roman"/>
          <w:w w:val="94"/>
          <w:szCs w:val="24"/>
        </w:rPr>
        <w:t>).</w:t>
      </w:r>
      <w:r w:rsidRPr="00976A55">
        <w:rPr>
          <w:rFonts w:cs="Times New Roman"/>
          <w:i/>
          <w:spacing w:val="-6"/>
          <w:w w:val="101"/>
          <w:szCs w:val="24"/>
        </w:rPr>
        <w:t>Ethical Guidelines for the Care and Use of Animals in Health Research in Nepal.</w:t>
      </w:r>
      <w:r w:rsidR="002B0163">
        <w:rPr>
          <w:rFonts w:cs="Times New Roman"/>
          <w:i/>
          <w:spacing w:val="-6"/>
          <w:w w:val="101"/>
          <w:szCs w:val="24"/>
        </w:rPr>
        <w:t xml:space="preserve"> </w:t>
      </w:r>
      <w:proofErr w:type="spellStart"/>
      <w:r w:rsidRPr="00976A55">
        <w:rPr>
          <w:rFonts w:cs="Times New Roman"/>
          <w:w w:val="101"/>
          <w:szCs w:val="24"/>
        </w:rPr>
        <w:t>Ramshah</w:t>
      </w:r>
      <w:proofErr w:type="spellEnd"/>
      <w:r w:rsidRPr="00976A55">
        <w:rPr>
          <w:rFonts w:cs="Times New Roman"/>
          <w:w w:val="101"/>
          <w:szCs w:val="24"/>
        </w:rPr>
        <w:t xml:space="preserve"> Path, Kathmandu, Nepal</w:t>
      </w:r>
    </w:p>
    <w:p w:rsidR="00D3071F" w:rsidRPr="00976A55" w:rsidRDefault="00576AC0" w:rsidP="00FC00FB">
      <w:pPr>
        <w:pStyle w:val="BodyText"/>
        <w:numPr>
          <w:ilvl w:val="0"/>
          <w:numId w:val="133"/>
        </w:numPr>
        <w:spacing w:line="276" w:lineRule="auto"/>
        <w:rPr>
          <w:rFonts w:cs="Times New Roman"/>
          <w:w w:val="101"/>
          <w:szCs w:val="24"/>
        </w:rPr>
      </w:pPr>
      <w:r w:rsidRPr="00976A55">
        <w:rPr>
          <w:rFonts w:cs="Times New Roman"/>
          <w:spacing w:val="6"/>
          <w:w w:val="94"/>
          <w:szCs w:val="24"/>
        </w:rPr>
        <w:t>N</w:t>
      </w:r>
      <w:r w:rsidRPr="00976A55">
        <w:rPr>
          <w:rFonts w:cs="Times New Roman"/>
          <w:spacing w:val="-4"/>
          <w:w w:val="94"/>
          <w:szCs w:val="24"/>
        </w:rPr>
        <w:t>H</w:t>
      </w:r>
      <w:r w:rsidRPr="00976A55">
        <w:rPr>
          <w:rFonts w:cs="Times New Roman"/>
          <w:spacing w:val="5"/>
          <w:w w:val="94"/>
          <w:szCs w:val="24"/>
        </w:rPr>
        <w:t>R</w:t>
      </w:r>
      <w:r w:rsidRPr="00976A55">
        <w:rPr>
          <w:rFonts w:cs="Times New Roman"/>
          <w:w w:val="94"/>
          <w:szCs w:val="24"/>
        </w:rPr>
        <w:t>C</w:t>
      </w:r>
      <w:r w:rsidRPr="00976A55">
        <w:rPr>
          <w:rFonts w:cs="Times New Roman"/>
          <w:spacing w:val="-6"/>
          <w:w w:val="94"/>
          <w:szCs w:val="24"/>
        </w:rPr>
        <w:t>(</w:t>
      </w:r>
      <w:r w:rsidRPr="00976A55">
        <w:rPr>
          <w:rFonts w:cs="Times New Roman"/>
          <w:smallCaps/>
          <w:spacing w:val="6"/>
          <w:w w:val="94"/>
          <w:szCs w:val="24"/>
        </w:rPr>
        <w:t>2</w:t>
      </w:r>
      <w:r w:rsidRPr="00976A55">
        <w:rPr>
          <w:rFonts w:cs="Times New Roman"/>
          <w:w w:val="94"/>
          <w:szCs w:val="24"/>
        </w:rPr>
        <w:t>0</w:t>
      </w:r>
      <w:r w:rsidRPr="00976A55">
        <w:rPr>
          <w:rFonts w:cs="Times New Roman"/>
          <w:smallCaps/>
          <w:spacing w:val="4"/>
          <w:w w:val="94"/>
          <w:szCs w:val="24"/>
        </w:rPr>
        <w:t>11</w:t>
      </w:r>
      <w:r w:rsidRPr="00976A55">
        <w:rPr>
          <w:rFonts w:cs="Times New Roman"/>
          <w:spacing w:val="1"/>
          <w:w w:val="94"/>
          <w:szCs w:val="24"/>
        </w:rPr>
        <w:t>)</w:t>
      </w:r>
      <w:r w:rsidRPr="00976A55">
        <w:rPr>
          <w:rFonts w:cs="Times New Roman"/>
          <w:w w:val="94"/>
          <w:szCs w:val="24"/>
        </w:rPr>
        <w:t>.</w:t>
      </w:r>
      <w:r w:rsidRPr="00976A55">
        <w:rPr>
          <w:rFonts w:cs="Times New Roman"/>
          <w:i/>
          <w:spacing w:val="-6"/>
          <w:w w:val="101"/>
          <w:szCs w:val="24"/>
        </w:rPr>
        <w:t>National Ethical Guidelines for Health Research in Nepal and Standard Operating Procedure,</w:t>
      </w:r>
      <w:r w:rsidRPr="00976A55">
        <w:rPr>
          <w:rFonts w:cs="Times New Roman"/>
          <w:w w:val="101"/>
          <w:szCs w:val="24"/>
        </w:rPr>
        <w:t xml:space="preserve"> </w:t>
      </w:r>
      <w:proofErr w:type="spellStart"/>
      <w:r w:rsidRPr="00976A55">
        <w:rPr>
          <w:rFonts w:cs="Times New Roman"/>
          <w:w w:val="101"/>
          <w:szCs w:val="24"/>
        </w:rPr>
        <w:t>Ramshah</w:t>
      </w:r>
      <w:proofErr w:type="spellEnd"/>
      <w:r w:rsidRPr="00976A55">
        <w:rPr>
          <w:rFonts w:cs="Times New Roman"/>
          <w:w w:val="101"/>
          <w:szCs w:val="24"/>
        </w:rPr>
        <w:t xml:space="preserve"> Path, Kathmandu, Nepal</w:t>
      </w:r>
    </w:p>
    <w:p w:rsidR="00D3071F" w:rsidRPr="00976A55" w:rsidRDefault="00576AC0" w:rsidP="00FC00FB">
      <w:pPr>
        <w:pStyle w:val="BodyText"/>
        <w:numPr>
          <w:ilvl w:val="0"/>
          <w:numId w:val="133"/>
        </w:numPr>
        <w:spacing w:line="276" w:lineRule="auto"/>
        <w:rPr>
          <w:rFonts w:cs="Times New Roman"/>
          <w:w w:val="101"/>
          <w:szCs w:val="24"/>
        </w:rPr>
      </w:pPr>
      <w:r w:rsidRPr="00976A55">
        <w:rPr>
          <w:rFonts w:cs="Times New Roman"/>
          <w:spacing w:val="6"/>
          <w:w w:val="94"/>
          <w:szCs w:val="24"/>
        </w:rPr>
        <w:t>N</w:t>
      </w:r>
      <w:r w:rsidRPr="00976A55">
        <w:rPr>
          <w:rFonts w:cs="Times New Roman"/>
          <w:spacing w:val="-4"/>
          <w:w w:val="94"/>
          <w:szCs w:val="24"/>
        </w:rPr>
        <w:t>H</w:t>
      </w:r>
      <w:r w:rsidRPr="00976A55">
        <w:rPr>
          <w:rFonts w:cs="Times New Roman"/>
          <w:spacing w:val="5"/>
          <w:w w:val="94"/>
          <w:szCs w:val="24"/>
        </w:rPr>
        <w:t>R</w:t>
      </w:r>
      <w:r w:rsidRPr="00976A55">
        <w:rPr>
          <w:rFonts w:cs="Times New Roman"/>
          <w:w w:val="94"/>
          <w:szCs w:val="24"/>
        </w:rPr>
        <w:t>C</w:t>
      </w:r>
      <w:r w:rsidRPr="00976A55">
        <w:rPr>
          <w:rFonts w:cs="Times New Roman"/>
          <w:spacing w:val="-6"/>
          <w:w w:val="94"/>
          <w:szCs w:val="24"/>
        </w:rPr>
        <w:t>(</w:t>
      </w:r>
      <w:r w:rsidRPr="00976A55">
        <w:rPr>
          <w:rFonts w:cs="Times New Roman"/>
          <w:smallCaps/>
          <w:spacing w:val="6"/>
          <w:w w:val="94"/>
          <w:szCs w:val="24"/>
        </w:rPr>
        <w:t>2</w:t>
      </w:r>
      <w:r w:rsidRPr="00976A55">
        <w:rPr>
          <w:rFonts w:cs="Times New Roman"/>
          <w:w w:val="94"/>
          <w:szCs w:val="24"/>
        </w:rPr>
        <w:t>0</w:t>
      </w:r>
      <w:r w:rsidRPr="00976A55">
        <w:rPr>
          <w:rFonts w:cs="Times New Roman"/>
          <w:smallCaps/>
          <w:spacing w:val="-3"/>
          <w:w w:val="94"/>
          <w:szCs w:val="24"/>
        </w:rPr>
        <w:t>1</w:t>
      </w:r>
      <w:r w:rsidRPr="00976A55">
        <w:rPr>
          <w:rFonts w:cs="Times New Roman"/>
          <w:spacing w:val="5"/>
          <w:w w:val="94"/>
          <w:szCs w:val="24"/>
        </w:rPr>
        <w:t>5</w:t>
      </w:r>
      <w:r w:rsidRPr="00976A55">
        <w:rPr>
          <w:rFonts w:cs="Times New Roman"/>
          <w:spacing w:val="1"/>
          <w:w w:val="94"/>
          <w:szCs w:val="24"/>
        </w:rPr>
        <w:t>)</w:t>
      </w:r>
      <w:r w:rsidRPr="00976A55">
        <w:rPr>
          <w:rFonts w:cs="Times New Roman"/>
          <w:w w:val="94"/>
          <w:szCs w:val="24"/>
        </w:rPr>
        <w:t>.</w:t>
      </w:r>
      <w:r w:rsidRPr="00976A55">
        <w:rPr>
          <w:rFonts w:cs="Times New Roman"/>
          <w:i/>
          <w:spacing w:val="-6"/>
          <w:w w:val="101"/>
          <w:szCs w:val="24"/>
        </w:rPr>
        <w:t>Health Research Ethics Training Manual, Nepal Health Research Council,</w:t>
      </w:r>
      <w:r w:rsidR="002B0163">
        <w:rPr>
          <w:rFonts w:cs="Times New Roman"/>
          <w:i/>
          <w:spacing w:val="-6"/>
          <w:w w:val="101"/>
          <w:szCs w:val="24"/>
        </w:rPr>
        <w:t xml:space="preserve"> </w:t>
      </w:r>
      <w:proofErr w:type="spellStart"/>
      <w:r w:rsidRPr="00976A55">
        <w:rPr>
          <w:rFonts w:cs="Times New Roman"/>
          <w:w w:val="101"/>
          <w:szCs w:val="24"/>
        </w:rPr>
        <w:t>Ramshah</w:t>
      </w:r>
      <w:proofErr w:type="spellEnd"/>
      <w:r w:rsidRPr="00976A55">
        <w:rPr>
          <w:rFonts w:cs="Times New Roman"/>
          <w:w w:val="101"/>
          <w:szCs w:val="24"/>
        </w:rPr>
        <w:t xml:space="preserve"> Path, Kathmandu, Nepal</w:t>
      </w:r>
    </w:p>
    <w:p w:rsidR="00D3071F" w:rsidRDefault="00576AC0" w:rsidP="00FC00FB">
      <w:pPr>
        <w:pStyle w:val="BodyText"/>
        <w:numPr>
          <w:ilvl w:val="0"/>
          <w:numId w:val="133"/>
        </w:numPr>
        <w:spacing w:line="276" w:lineRule="auto"/>
        <w:rPr>
          <w:rFonts w:cs="Times New Roman"/>
          <w:w w:val="101"/>
          <w:szCs w:val="24"/>
        </w:rPr>
      </w:pPr>
      <w:r w:rsidRPr="00976A55">
        <w:rPr>
          <w:rFonts w:cs="Times New Roman"/>
          <w:spacing w:val="1"/>
          <w:w w:val="101"/>
          <w:szCs w:val="24"/>
        </w:rPr>
        <w:t>N</w:t>
      </w:r>
      <w:r w:rsidRPr="00976A55">
        <w:rPr>
          <w:rFonts w:cs="Times New Roman"/>
          <w:spacing w:val="-2"/>
          <w:w w:val="101"/>
          <w:szCs w:val="24"/>
        </w:rPr>
        <w:t>H</w:t>
      </w:r>
      <w:r w:rsidRPr="00976A55">
        <w:rPr>
          <w:rFonts w:cs="Times New Roman"/>
          <w:spacing w:val="-6"/>
          <w:w w:val="101"/>
          <w:szCs w:val="24"/>
        </w:rPr>
        <w:t>R</w:t>
      </w:r>
      <w:r w:rsidRPr="00976A55">
        <w:rPr>
          <w:rFonts w:cs="Times New Roman"/>
          <w:spacing w:val="16"/>
          <w:w w:val="101"/>
          <w:szCs w:val="24"/>
        </w:rPr>
        <w:t xml:space="preserve">C </w:t>
      </w:r>
      <w:r w:rsidRPr="00976A55">
        <w:rPr>
          <w:rFonts w:cs="Times New Roman"/>
          <w:spacing w:val="2"/>
          <w:w w:val="101"/>
          <w:szCs w:val="24"/>
        </w:rPr>
        <w:t>(</w:t>
      </w:r>
      <w:r w:rsidRPr="00976A55">
        <w:rPr>
          <w:rFonts w:cs="Times New Roman"/>
          <w:smallCaps/>
          <w:spacing w:val="-3"/>
          <w:w w:val="101"/>
          <w:szCs w:val="24"/>
        </w:rPr>
        <w:t>2</w:t>
      </w:r>
      <w:r w:rsidRPr="00976A55">
        <w:rPr>
          <w:rFonts w:cs="Times New Roman"/>
          <w:smallCaps/>
          <w:w w:val="101"/>
          <w:szCs w:val="24"/>
        </w:rPr>
        <w:t>0</w:t>
      </w:r>
      <w:r w:rsidRPr="00976A55">
        <w:rPr>
          <w:rFonts w:cs="Times New Roman"/>
          <w:smallCaps/>
          <w:spacing w:val="-3"/>
          <w:w w:val="101"/>
          <w:szCs w:val="24"/>
        </w:rPr>
        <w:t>1</w:t>
      </w:r>
      <w:r w:rsidRPr="00976A55">
        <w:rPr>
          <w:rFonts w:cs="Times New Roman"/>
          <w:spacing w:val="-4"/>
          <w:w w:val="101"/>
          <w:szCs w:val="24"/>
        </w:rPr>
        <w:t>6</w:t>
      </w:r>
      <w:r w:rsidRPr="00976A55">
        <w:rPr>
          <w:rFonts w:cs="Times New Roman"/>
          <w:spacing w:val="2"/>
          <w:w w:val="101"/>
          <w:szCs w:val="24"/>
        </w:rPr>
        <w:t>)</w:t>
      </w:r>
      <w:r w:rsidRPr="00976A55">
        <w:rPr>
          <w:rFonts w:cs="Times New Roman"/>
          <w:w w:val="101"/>
          <w:szCs w:val="24"/>
        </w:rPr>
        <w:t>.</w:t>
      </w:r>
      <w:r w:rsidRPr="00976A55">
        <w:rPr>
          <w:rFonts w:cs="Times New Roman"/>
          <w:i/>
          <w:spacing w:val="-6"/>
          <w:w w:val="101"/>
          <w:szCs w:val="24"/>
        </w:rPr>
        <w:t>Guidelines for Institutional Review Committees (IRCs) for Health Research</w:t>
      </w:r>
      <w:r w:rsidR="002D01DE" w:rsidRPr="00976A55">
        <w:rPr>
          <w:rFonts w:cs="Times New Roman"/>
          <w:i/>
          <w:spacing w:val="-6"/>
          <w:w w:val="101"/>
          <w:szCs w:val="24"/>
        </w:rPr>
        <w:t xml:space="preserve"> in </w:t>
      </w:r>
      <w:r w:rsidRPr="00976A55">
        <w:rPr>
          <w:rFonts w:cs="Times New Roman"/>
          <w:i/>
          <w:spacing w:val="-6"/>
          <w:w w:val="101"/>
          <w:szCs w:val="24"/>
        </w:rPr>
        <w:t>Nepal.</w:t>
      </w:r>
      <w:r w:rsidR="002B0163">
        <w:rPr>
          <w:rFonts w:cs="Times New Roman"/>
          <w:i/>
          <w:spacing w:val="-6"/>
          <w:w w:val="101"/>
          <w:szCs w:val="24"/>
        </w:rPr>
        <w:t xml:space="preserve"> </w:t>
      </w:r>
      <w:r w:rsidRPr="00976A55">
        <w:rPr>
          <w:rFonts w:cs="Times New Roman"/>
          <w:spacing w:val="2"/>
          <w:w w:val="101"/>
          <w:szCs w:val="24"/>
        </w:rPr>
        <w:t>Nepal Health Research Council</w:t>
      </w:r>
      <w:r w:rsidRPr="00976A55">
        <w:rPr>
          <w:rFonts w:cs="Times New Roman"/>
          <w:w w:val="101"/>
          <w:szCs w:val="24"/>
        </w:rPr>
        <w:t>,</w:t>
      </w:r>
      <w:r w:rsidR="002B0163">
        <w:rPr>
          <w:rFonts w:cs="Times New Roman"/>
          <w:w w:val="101"/>
          <w:szCs w:val="24"/>
        </w:rPr>
        <w:t xml:space="preserve"> </w:t>
      </w:r>
      <w:proofErr w:type="spellStart"/>
      <w:r w:rsidRPr="00976A55">
        <w:rPr>
          <w:rFonts w:cs="Times New Roman"/>
          <w:spacing w:val="-6"/>
          <w:w w:val="101"/>
          <w:szCs w:val="24"/>
        </w:rPr>
        <w:t>R</w:t>
      </w:r>
      <w:r w:rsidRPr="00976A55">
        <w:rPr>
          <w:rFonts w:cs="Times New Roman"/>
          <w:spacing w:val="2"/>
          <w:w w:val="101"/>
          <w:szCs w:val="24"/>
        </w:rPr>
        <w:t>a</w:t>
      </w:r>
      <w:r w:rsidRPr="00976A55">
        <w:rPr>
          <w:rFonts w:cs="Times New Roman"/>
          <w:spacing w:val="-3"/>
          <w:w w:val="101"/>
          <w:szCs w:val="24"/>
        </w:rPr>
        <w:t>ms</w:t>
      </w:r>
      <w:r w:rsidRPr="00976A55">
        <w:rPr>
          <w:rFonts w:cs="Times New Roman"/>
          <w:spacing w:val="-8"/>
          <w:w w:val="101"/>
          <w:szCs w:val="24"/>
        </w:rPr>
        <w:t>h</w:t>
      </w:r>
      <w:r w:rsidRPr="00976A55">
        <w:rPr>
          <w:rFonts w:cs="Times New Roman"/>
          <w:spacing w:val="2"/>
          <w:w w:val="101"/>
          <w:szCs w:val="24"/>
        </w:rPr>
        <w:t>a</w:t>
      </w:r>
      <w:r w:rsidRPr="00976A55">
        <w:rPr>
          <w:rFonts w:cs="Times New Roman"/>
          <w:w w:val="101"/>
          <w:szCs w:val="24"/>
        </w:rPr>
        <w:t>h</w:t>
      </w:r>
      <w:proofErr w:type="spellEnd"/>
      <w:r w:rsidR="002B0163">
        <w:rPr>
          <w:rFonts w:cs="Times New Roman"/>
          <w:w w:val="101"/>
          <w:szCs w:val="24"/>
        </w:rPr>
        <w:t xml:space="preserve"> </w:t>
      </w:r>
      <w:proofErr w:type="spellStart"/>
      <w:r w:rsidRPr="00976A55">
        <w:rPr>
          <w:rFonts w:cs="Times New Roman"/>
          <w:spacing w:val="-7"/>
          <w:w w:val="101"/>
          <w:szCs w:val="24"/>
        </w:rPr>
        <w:t>P</w:t>
      </w:r>
      <w:r w:rsidRPr="00976A55">
        <w:rPr>
          <w:rFonts w:cs="Times New Roman"/>
          <w:spacing w:val="2"/>
          <w:w w:val="101"/>
          <w:szCs w:val="24"/>
        </w:rPr>
        <w:t>a</w:t>
      </w:r>
      <w:r w:rsidRPr="00976A55">
        <w:rPr>
          <w:rFonts w:cs="Times New Roman"/>
          <w:spacing w:val="1"/>
          <w:w w:val="101"/>
          <w:szCs w:val="24"/>
        </w:rPr>
        <w:t>t</w:t>
      </w:r>
      <w:r w:rsidRPr="00976A55">
        <w:rPr>
          <w:rFonts w:cs="Times New Roman"/>
          <w:w w:val="101"/>
          <w:szCs w:val="24"/>
        </w:rPr>
        <w:t>h</w:t>
      </w:r>
      <w:r w:rsidRPr="00976A55">
        <w:rPr>
          <w:rFonts w:cs="Times New Roman"/>
          <w:spacing w:val="12"/>
          <w:w w:val="101"/>
          <w:szCs w:val="24"/>
        </w:rPr>
        <w:t>,</w:t>
      </w:r>
      <w:r w:rsidRPr="00976A55">
        <w:rPr>
          <w:rFonts w:cs="Times New Roman"/>
          <w:spacing w:val="-4"/>
          <w:w w:val="101"/>
          <w:szCs w:val="24"/>
        </w:rPr>
        <w:t>K</w:t>
      </w:r>
      <w:r w:rsidRPr="00976A55">
        <w:rPr>
          <w:rFonts w:cs="Times New Roman"/>
          <w:spacing w:val="2"/>
          <w:w w:val="101"/>
          <w:szCs w:val="24"/>
        </w:rPr>
        <w:t>a</w:t>
      </w:r>
      <w:r w:rsidRPr="00976A55">
        <w:rPr>
          <w:rFonts w:cs="Times New Roman"/>
          <w:spacing w:val="1"/>
          <w:w w:val="101"/>
          <w:szCs w:val="24"/>
        </w:rPr>
        <w:t>t</w:t>
      </w:r>
      <w:r w:rsidRPr="00976A55">
        <w:rPr>
          <w:rFonts w:cs="Times New Roman"/>
          <w:w w:val="101"/>
          <w:szCs w:val="24"/>
        </w:rPr>
        <w:t>h</w:t>
      </w:r>
      <w:r w:rsidRPr="00976A55">
        <w:rPr>
          <w:rFonts w:cs="Times New Roman"/>
          <w:spacing w:val="-10"/>
          <w:w w:val="101"/>
          <w:szCs w:val="24"/>
        </w:rPr>
        <w:t>m</w:t>
      </w:r>
      <w:r w:rsidRPr="00976A55">
        <w:rPr>
          <w:rFonts w:cs="Times New Roman"/>
          <w:spacing w:val="2"/>
          <w:w w:val="101"/>
          <w:szCs w:val="24"/>
        </w:rPr>
        <w:t>a</w:t>
      </w:r>
      <w:r w:rsidRPr="00976A55">
        <w:rPr>
          <w:rFonts w:cs="Times New Roman"/>
          <w:spacing w:val="-3"/>
          <w:w w:val="101"/>
          <w:szCs w:val="24"/>
        </w:rPr>
        <w:t>n</w:t>
      </w:r>
      <w:r w:rsidRPr="00976A55">
        <w:rPr>
          <w:rFonts w:cs="Times New Roman"/>
          <w:spacing w:val="-6"/>
          <w:w w:val="101"/>
          <w:szCs w:val="24"/>
        </w:rPr>
        <w:t>d</w:t>
      </w:r>
      <w:r w:rsidRPr="00976A55">
        <w:rPr>
          <w:rFonts w:cs="Times New Roman"/>
          <w:spacing w:val="1"/>
          <w:w w:val="101"/>
          <w:szCs w:val="24"/>
        </w:rPr>
        <w:t>u</w:t>
      </w:r>
      <w:proofErr w:type="spellEnd"/>
      <w:r w:rsidRPr="00976A55">
        <w:rPr>
          <w:rFonts w:cs="Times New Roman"/>
          <w:w w:val="101"/>
          <w:szCs w:val="24"/>
        </w:rPr>
        <w:t xml:space="preserve">, </w:t>
      </w:r>
      <w:r w:rsidRPr="00976A55">
        <w:rPr>
          <w:rFonts w:cs="Times New Roman"/>
          <w:spacing w:val="1"/>
          <w:w w:val="101"/>
          <w:szCs w:val="24"/>
        </w:rPr>
        <w:t>N</w:t>
      </w:r>
      <w:r w:rsidRPr="00976A55">
        <w:rPr>
          <w:rFonts w:cs="Times New Roman"/>
          <w:spacing w:val="-1"/>
          <w:w w:val="101"/>
          <w:szCs w:val="24"/>
        </w:rPr>
        <w:t>e</w:t>
      </w:r>
      <w:r w:rsidRPr="00976A55">
        <w:rPr>
          <w:rFonts w:cs="Times New Roman"/>
          <w:w w:val="101"/>
          <w:szCs w:val="24"/>
        </w:rPr>
        <w:t>p</w:t>
      </w:r>
      <w:r w:rsidRPr="00976A55">
        <w:rPr>
          <w:rFonts w:cs="Times New Roman"/>
          <w:spacing w:val="2"/>
          <w:w w:val="101"/>
          <w:szCs w:val="24"/>
        </w:rPr>
        <w:t>a</w:t>
      </w:r>
      <w:r w:rsidRPr="00976A55">
        <w:rPr>
          <w:rFonts w:cs="Times New Roman"/>
          <w:w w:val="101"/>
          <w:szCs w:val="24"/>
        </w:rPr>
        <w:t>l</w:t>
      </w:r>
    </w:p>
    <w:p w:rsidR="002837AC" w:rsidRDefault="002837AC" w:rsidP="00FC00FB">
      <w:pPr>
        <w:pStyle w:val="BodyText"/>
        <w:numPr>
          <w:ilvl w:val="0"/>
          <w:numId w:val="133"/>
        </w:numPr>
        <w:spacing w:line="276" w:lineRule="auto"/>
        <w:rPr>
          <w:rFonts w:cs="Times New Roman"/>
          <w:w w:val="101"/>
          <w:szCs w:val="24"/>
        </w:rPr>
      </w:pPr>
      <w:r>
        <w:rPr>
          <w:rFonts w:cs="Times New Roman"/>
          <w:w w:val="101"/>
          <w:szCs w:val="24"/>
        </w:rPr>
        <w:t xml:space="preserve">NHRC (2047). Nepal Health Research council Act, </w:t>
      </w:r>
      <w:proofErr w:type="spellStart"/>
      <w:r w:rsidRPr="00976A55">
        <w:rPr>
          <w:rFonts w:cs="Times New Roman"/>
          <w:w w:val="101"/>
          <w:szCs w:val="24"/>
        </w:rPr>
        <w:t>Ramshah</w:t>
      </w:r>
      <w:proofErr w:type="spellEnd"/>
      <w:r w:rsidRPr="00976A55">
        <w:rPr>
          <w:rFonts w:cs="Times New Roman"/>
          <w:w w:val="101"/>
          <w:szCs w:val="24"/>
        </w:rPr>
        <w:t xml:space="preserve"> Path, Kathmandu, Nepal</w:t>
      </w:r>
    </w:p>
    <w:p w:rsidR="00115212" w:rsidRPr="00310917" w:rsidRDefault="00115212" w:rsidP="00FC00FB">
      <w:pPr>
        <w:pStyle w:val="BodyText"/>
        <w:numPr>
          <w:ilvl w:val="0"/>
          <w:numId w:val="133"/>
        </w:numPr>
        <w:spacing w:line="276" w:lineRule="auto"/>
        <w:rPr>
          <w:rFonts w:cs="Times New Roman"/>
          <w:spacing w:val="2"/>
          <w:w w:val="101"/>
          <w:szCs w:val="24"/>
        </w:rPr>
      </w:pPr>
      <w:r w:rsidRPr="00310917">
        <w:rPr>
          <w:rFonts w:cs="Times New Roman"/>
          <w:spacing w:val="2"/>
          <w:w w:val="101"/>
          <w:szCs w:val="24"/>
        </w:rPr>
        <w:t>Philippine Health Research Ethics Board (2017). National Ethical Guidelines for Health and Health Related Research.</w:t>
      </w:r>
      <w:r w:rsidR="002B0163">
        <w:rPr>
          <w:rFonts w:cs="Times New Roman"/>
          <w:spacing w:val="2"/>
          <w:w w:val="101"/>
          <w:szCs w:val="24"/>
        </w:rPr>
        <w:t xml:space="preserve"> </w:t>
      </w:r>
      <w:proofErr w:type="spellStart"/>
      <w:r w:rsidR="007B5083" w:rsidRPr="00310917">
        <w:rPr>
          <w:rFonts w:cs="Times New Roman"/>
          <w:spacing w:val="2"/>
          <w:w w:val="101"/>
          <w:szCs w:val="24"/>
        </w:rPr>
        <w:t>Bicutan</w:t>
      </w:r>
      <w:proofErr w:type="spellEnd"/>
      <w:r w:rsidR="007B5083" w:rsidRPr="00310917">
        <w:rPr>
          <w:rFonts w:cs="Times New Roman"/>
          <w:spacing w:val="2"/>
          <w:w w:val="101"/>
          <w:szCs w:val="24"/>
        </w:rPr>
        <w:t xml:space="preserve">, </w:t>
      </w:r>
      <w:proofErr w:type="spellStart"/>
      <w:r w:rsidR="007B5083" w:rsidRPr="00310917">
        <w:rPr>
          <w:rFonts w:cs="Times New Roman"/>
          <w:spacing w:val="2"/>
          <w:w w:val="101"/>
          <w:szCs w:val="24"/>
        </w:rPr>
        <w:t>Taguig</w:t>
      </w:r>
      <w:proofErr w:type="spellEnd"/>
      <w:r w:rsidR="007B5083" w:rsidRPr="00310917">
        <w:rPr>
          <w:rFonts w:cs="Times New Roman"/>
          <w:spacing w:val="2"/>
          <w:w w:val="101"/>
          <w:szCs w:val="24"/>
        </w:rPr>
        <w:t xml:space="preserve"> City 1631, Philippines.</w:t>
      </w:r>
    </w:p>
    <w:p w:rsidR="00D3071F" w:rsidRPr="00976A55" w:rsidRDefault="00576AC0" w:rsidP="00FC00FB">
      <w:pPr>
        <w:pStyle w:val="BodyText"/>
        <w:numPr>
          <w:ilvl w:val="0"/>
          <w:numId w:val="133"/>
        </w:numPr>
        <w:spacing w:line="276" w:lineRule="auto"/>
        <w:rPr>
          <w:rFonts w:cs="Times New Roman"/>
          <w:szCs w:val="24"/>
        </w:rPr>
      </w:pPr>
      <w:proofErr w:type="spellStart"/>
      <w:r w:rsidRPr="00976A55">
        <w:rPr>
          <w:rFonts w:cs="Times New Roman"/>
          <w:spacing w:val="-2"/>
          <w:w w:val="101"/>
          <w:szCs w:val="24"/>
        </w:rPr>
        <w:t>T</w:t>
      </w:r>
      <w:r w:rsidRPr="00976A55">
        <w:rPr>
          <w:rFonts w:cs="Times New Roman"/>
          <w:w w:val="101"/>
          <w:szCs w:val="24"/>
        </w:rPr>
        <w:t>h</w:t>
      </w:r>
      <w:r w:rsidRPr="00976A55">
        <w:rPr>
          <w:rFonts w:cs="Times New Roman"/>
          <w:spacing w:val="1"/>
          <w:w w:val="101"/>
          <w:szCs w:val="24"/>
        </w:rPr>
        <w:t>o</w:t>
      </w:r>
      <w:r w:rsidRPr="00976A55">
        <w:rPr>
          <w:rFonts w:cs="Times New Roman"/>
          <w:spacing w:val="-10"/>
          <w:w w:val="101"/>
          <w:szCs w:val="24"/>
        </w:rPr>
        <w:t>m</w:t>
      </w:r>
      <w:r w:rsidRPr="00976A55">
        <w:rPr>
          <w:rFonts w:cs="Times New Roman"/>
          <w:spacing w:val="2"/>
          <w:w w:val="101"/>
          <w:szCs w:val="24"/>
        </w:rPr>
        <w:t>a</w:t>
      </w:r>
      <w:r w:rsidRPr="00976A55">
        <w:rPr>
          <w:rFonts w:cs="Times New Roman"/>
          <w:spacing w:val="-3"/>
          <w:w w:val="101"/>
          <w:szCs w:val="24"/>
        </w:rPr>
        <w:t>s</w:t>
      </w:r>
      <w:proofErr w:type="gramStart"/>
      <w:r w:rsidRPr="00976A55">
        <w:rPr>
          <w:rFonts w:cs="Times New Roman"/>
          <w:spacing w:val="13"/>
          <w:w w:val="101"/>
          <w:szCs w:val="24"/>
        </w:rPr>
        <w:t>,</w:t>
      </w:r>
      <w:r w:rsidRPr="00976A55">
        <w:rPr>
          <w:rFonts w:cs="Times New Roman"/>
          <w:spacing w:val="-3"/>
          <w:w w:val="101"/>
          <w:szCs w:val="24"/>
        </w:rPr>
        <w:t>S.</w:t>
      </w:r>
      <w:r w:rsidRPr="00976A55">
        <w:rPr>
          <w:rFonts w:cs="Times New Roman"/>
          <w:spacing w:val="-2"/>
          <w:w w:val="101"/>
          <w:szCs w:val="24"/>
        </w:rPr>
        <w:t>B</w:t>
      </w:r>
      <w:proofErr w:type="spellEnd"/>
      <w:proofErr w:type="gramEnd"/>
      <w:r w:rsidRPr="00976A55">
        <w:rPr>
          <w:rFonts w:cs="Times New Roman"/>
          <w:spacing w:val="12"/>
          <w:w w:val="101"/>
          <w:szCs w:val="24"/>
        </w:rPr>
        <w:t xml:space="preserve">. </w:t>
      </w:r>
      <w:r w:rsidRPr="00976A55">
        <w:rPr>
          <w:rFonts w:cs="Times New Roman"/>
          <w:spacing w:val="2"/>
          <w:w w:val="101"/>
          <w:szCs w:val="24"/>
        </w:rPr>
        <w:t>a</w:t>
      </w:r>
      <w:r w:rsidRPr="00976A55">
        <w:rPr>
          <w:rFonts w:cs="Times New Roman"/>
          <w:spacing w:val="-3"/>
          <w:w w:val="101"/>
          <w:szCs w:val="24"/>
        </w:rPr>
        <w:t>n</w:t>
      </w:r>
      <w:r w:rsidRPr="00976A55">
        <w:rPr>
          <w:rFonts w:cs="Times New Roman"/>
          <w:spacing w:val="16"/>
          <w:w w:val="101"/>
          <w:szCs w:val="24"/>
        </w:rPr>
        <w:t xml:space="preserve">d </w:t>
      </w:r>
      <w:proofErr w:type="spellStart"/>
      <w:r w:rsidRPr="00976A55">
        <w:rPr>
          <w:rFonts w:cs="Times New Roman"/>
          <w:spacing w:val="-3"/>
          <w:w w:val="101"/>
          <w:szCs w:val="24"/>
        </w:rPr>
        <w:t>S.</w:t>
      </w:r>
      <w:r w:rsidRPr="00976A55">
        <w:rPr>
          <w:rFonts w:cs="Times New Roman"/>
          <w:w w:val="101"/>
          <w:szCs w:val="24"/>
        </w:rPr>
        <w:t>C</w:t>
      </w:r>
      <w:r w:rsidRPr="00976A55">
        <w:rPr>
          <w:rFonts w:cs="Times New Roman"/>
          <w:spacing w:val="12"/>
          <w:w w:val="101"/>
          <w:szCs w:val="24"/>
        </w:rPr>
        <w:t>.</w:t>
      </w:r>
      <w:r w:rsidRPr="00976A55">
        <w:rPr>
          <w:rFonts w:cs="Times New Roman"/>
          <w:spacing w:val="-1"/>
          <w:w w:val="101"/>
          <w:szCs w:val="24"/>
        </w:rPr>
        <w:t>Q</w:t>
      </w:r>
      <w:r w:rsidRPr="00976A55">
        <w:rPr>
          <w:rFonts w:cs="Times New Roman"/>
          <w:w w:val="101"/>
          <w:szCs w:val="24"/>
        </w:rPr>
        <w:t>ui</w:t>
      </w:r>
      <w:r w:rsidRPr="00976A55">
        <w:rPr>
          <w:rFonts w:cs="Times New Roman"/>
          <w:spacing w:val="-3"/>
          <w:w w:val="101"/>
          <w:szCs w:val="24"/>
        </w:rPr>
        <w:t>n</w:t>
      </w:r>
      <w:r w:rsidRPr="00976A55">
        <w:rPr>
          <w:rFonts w:cs="Times New Roman"/>
          <w:spacing w:val="12"/>
          <w:w w:val="101"/>
          <w:szCs w:val="24"/>
        </w:rPr>
        <w:t>n</w:t>
      </w:r>
      <w:proofErr w:type="spellEnd"/>
      <w:r w:rsidRPr="00976A55">
        <w:rPr>
          <w:rFonts w:cs="Times New Roman"/>
          <w:spacing w:val="12"/>
          <w:w w:val="101"/>
          <w:szCs w:val="24"/>
        </w:rPr>
        <w:t xml:space="preserve"> </w:t>
      </w:r>
      <w:r w:rsidRPr="00976A55">
        <w:rPr>
          <w:rFonts w:cs="Times New Roman"/>
          <w:spacing w:val="2"/>
          <w:w w:val="101"/>
          <w:szCs w:val="24"/>
        </w:rPr>
        <w:t>(</w:t>
      </w:r>
      <w:r w:rsidRPr="00976A55">
        <w:rPr>
          <w:rFonts w:cs="Times New Roman"/>
          <w:smallCaps/>
          <w:spacing w:val="-3"/>
          <w:w w:val="101"/>
          <w:szCs w:val="24"/>
        </w:rPr>
        <w:t>2</w:t>
      </w:r>
      <w:r w:rsidRPr="00976A55">
        <w:rPr>
          <w:rFonts w:cs="Times New Roman"/>
          <w:w w:val="101"/>
          <w:szCs w:val="24"/>
        </w:rPr>
        <w:t>00</w:t>
      </w:r>
      <w:r w:rsidRPr="00976A55">
        <w:rPr>
          <w:rFonts w:cs="Times New Roman"/>
          <w:spacing w:val="-1"/>
          <w:w w:val="101"/>
          <w:szCs w:val="24"/>
        </w:rPr>
        <w:t>0</w:t>
      </w:r>
      <w:r w:rsidRPr="00976A55">
        <w:rPr>
          <w:rFonts w:cs="Times New Roman"/>
          <w:spacing w:val="2"/>
          <w:w w:val="101"/>
          <w:szCs w:val="24"/>
        </w:rPr>
        <w:t>)</w:t>
      </w:r>
      <w:r w:rsidRPr="00976A55">
        <w:rPr>
          <w:rFonts w:cs="Times New Roman"/>
          <w:spacing w:val="12"/>
          <w:w w:val="101"/>
          <w:szCs w:val="24"/>
        </w:rPr>
        <w:t xml:space="preserve">. </w:t>
      </w:r>
      <w:r w:rsidRPr="00976A55">
        <w:rPr>
          <w:rFonts w:cs="Times New Roman"/>
          <w:i/>
          <w:spacing w:val="-6"/>
          <w:w w:val="101"/>
          <w:szCs w:val="24"/>
        </w:rPr>
        <w:t>Public health then and now: the Tuskegee Syphilis Study, 1932 to 1972</w:t>
      </w:r>
      <w:r w:rsidRPr="00976A55">
        <w:rPr>
          <w:rFonts w:cs="Times New Roman"/>
          <w:spacing w:val="-7"/>
          <w:w w:val="101"/>
          <w:szCs w:val="24"/>
        </w:rPr>
        <w:t>. Worlds of difference, p. 297-29</w:t>
      </w:r>
      <w:r w:rsidRPr="00976A55">
        <w:rPr>
          <w:rFonts w:cs="Times New Roman"/>
          <w:spacing w:val="-4"/>
          <w:w w:val="101"/>
          <w:szCs w:val="24"/>
        </w:rPr>
        <w:t>8</w:t>
      </w:r>
      <w:r w:rsidRPr="00976A55">
        <w:rPr>
          <w:rFonts w:cs="Times New Roman"/>
          <w:w w:val="101"/>
          <w:szCs w:val="24"/>
        </w:rPr>
        <w:t>.</w:t>
      </w:r>
    </w:p>
    <w:p w:rsidR="00D3071F" w:rsidRDefault="00576AC0" w:rsidP="00FC00FB">
      <w:pPr>
        <w:pStyle w:val="BodyText"/>
        <w:numPr>
          <w:ilvl w:val="0"/>
          <w:numId w:val="133"/>
        </w:numPr>
        <w:spacing w:line="276" w:lineRule="auto"/>
        <w:rPr>
          <w:rFonts w:cs="Times New Roman"/>
          <w:w w:val="101"/>
          <w:szCs w:val="24"/>
        </w:rPr>
      </w:pPr>
      <w:r w:rsidRPr="00976A55">
        <w:rPr>
          <w:rFonts w:cs="Times New Roman"/>
          <w:spacing w:val="5"/>
          <w:w w:val="94"/>
          <w:szCs w:val="24"/>
        </w:rPr>
        <w:t>Thomas, S.B. and S.C. Quinn (1991).</w:t>
      </w:r>
      <w:r w:rsidRPr="00976A55">
        <w:rPr>
          <w:rFonts w:cs="Times New Roman"/>
          <w:i/>
          <w:spacing w:val="-6"/>
          <w:w w:val="101"/>
          <w:szCs w:val="24"/>
        </w:rPr>
        <w:t xml:space="preserve">The Tuskegee Syphilis Study, 1932 to 1972: implications for HIV education and AIDS risk education programs in the black community. </w:t>
      </w:r>
      <w:r w:rsidRPr="00976A55">
        <w:rPr>
          <w:rFonts w:cs="Times New Roman"/>
          <w:spacing w:val="1"/>
          <w:w w:val="101"/>
          <w:szCs w:val="24"/>
        </w:rPr>
        <w:t>A</w:t>
      </w:r>
      <w:r w:rsidRPr="00976A55">
        <w:rPr>
          <w:rFonts w:cs="Times New Roman"/>
          <w:spacing w:val="-3"/>
          <w:w w:val="101"/>
          <w:szCs w:val="24"/>
        </w:rPr>
        <w:t>m</w:t>
      </w:r>
      <w:r w:rsidRPr="00976A55">
        <w:rPr>
          <w:rFonts w:cs="Times New Roman"/>
          <w:spacing w:val="-7"/>
          <w:w w:val="101"/>
          <w:szCs w:val="24"/>
        </w:rPr>
        <w:t>e</w:t>
      </w:r>
      <w:r w:rsidRPr="00976A55">
        <w:rPr>
          <w:rFonts w:cs="Times New Roman"/>
          <w:spacing w:val="1"/>
          <w:w w:val="101"/>
          <w:szCs w:val="24"/>
        </w:rPr>
        <w:t>r</w:t>
      </w:r>
      <w:r w:rsidRPr="00976A55">
        <w:rPr>
          <w:rFonts w:cs="Times New Roman"/>
          <w:w w:val="101"/>
          <w:szCs w:val="24"/>
        </w:rPr>
        <w:t>i</w:t>
      </w:r>
      <w:r w:rsidRPr="00976A55">
        <w:rPr>
          <w:rFonts w:cs="Times New Roman"/>
          <w:spacing w:val="-9"/>
          <w:w w:val="101"/>
          <w:szCs w:val="24"/>
        </w:rPr>
        <w:t>c</w:t>
      </w:r>
      <w:r w:rsidRPr="00976A55">
        <w:rPr>
          <w:rFonts w:cs="Times New Roman"/>
          <w:spacing w:val="2"/>
          <w:w w:val="101"/>
          <w:szCs w:val="24"/>
        </w:rPr>
        <w:t>a</w:t>
      </w:r>
      <w:r w:rsidRPr="00976A55">
        <w:rPr>
          <w:rFonts w:cs="Times New Roman"/>
          <w:spacing w:val="21"/>
          <w:w w:val="101"/>
          <w:szCs w:val="24"/>
        </w:rPr>
        <w:t xml:space="preserve">n </w:t>
      </w:r>
      <w:r w:rsidRPr="00976A55">
        <w:rPr>
          <w:rFonts w:cs="Times New Roman"/>
          <w:w w:val="101"/>
          <w:szCs w:val="24"/>
        </w:rPr>
        <w:t>j</w:t>
      </w:r>
      <w:r w:rsidRPr="00976A55">
        <w:rPr>
          <w:rFonts w:cs="Times New Roman"/>
          <w:spacing w:val="1"/>
          <w:w w:val="101"/>
          <w:szCs w:val="24"/>
        </w:rPr>
        <w:t>o</w:t>
      </w:r>
      <w:r w:rsidRPr="00976A55">
        <w:rPr>
          <w:rFonts w:cs="Times New Roman"/>
          <w:spacing w:val="-7"/>
          <w:w w:val="101"/>
          <w:szCs w:val="24"/>
        </w:rPr>
        <w:t>u</w:t>
      </w:r>
      <w:r w:rsidRPr="00976A55">
        <w:rPr>
          <w:rFonts w:cs="Times New Roman"/>
          <w:spacing w:val="1"/>
          <w:w w:val="101"/>
          <w:szCs w:val="24"/>
        </w:rPr>
        <w:t>r</w:t>
      </w:r>
      <w:r w:rsidRPr="00976A55">
        <w:rPr>
          <w:rFonts w:cs="Times New Roman"/>
          <w:spacing w:val="-10"/>
          <w:w w:val="101"/>
          <w:szCs w:val="24"/>
        </w:rPr>
        <w:t>n</w:t>
      </w:r>
      <w:r w:rsidRPr="00976A55">
        <w:rPr>
          <w:rFonts w:cs="Times New Roman"/>
          <w:spacing w:val="2"/>
          <w:w w:val="101"/>
          <w:szCs w:val="24"/>
        </w:rPr>
        <w:t>a</w:t>
      </w:r>
      <w:r w:rsidRPr="00976A55">
        <w:rPr>
          <w:rFonts w:cs="Times New Roman"/>
          <w:spacing w:val="23"/>
          <w:w w:val="101"/>
          <w:szCs w:val="24"/>
        </w:rPr>
        <w:t xml:space="preserve">l </w:t>
      </w:r>
      <w:r w:rsidRPr="00976A55">
        <w:rPr>
          <w:rFonts w:cs="Times New Roman"/>
          <w:spacing w:val="2"/>
          <w:w w:val="101"/>
          <w:szCs w:val="24"/>
        </w:rPr>
        <w:t>o</w:t>
      </w:r>
      <w:r w:rsidRPr="00976A55">
        <w:rPr>
          <w:rFonts w:cs="Times New Roman"/>
          <w:spacing w:val="14"/>
          <w:w w:val="101"/>
          <w:szCs w:val="24"/>
        </w:rPr>
        <w:t xml:space="preserve">f </w:t>
      </w:r>
      <w:r w:rsidRPr="00976A55">
        <w:rPr>
          <w:rFonts w:cs="Times New Roman"/>
          <w:spacing w:val="1"/>
          <w:w w:val="101"/>
          <w:szCs w:val="24"/>
        </w:rPr>
        <w:t>pu</w:t>
      </w:r>
      <w:r w:rsidRPr="00976A55">
        <w:rPr>
          <w:rFonts w:cs="Times New Roman"/>
          <w:spacing w:val="-3"/>
          <w:w w:val="101"/>
          <w:szCs w:val="24"/>
        </w:rPr>
        <w:t>b</w:t>
      </w:r>
      <w:r w:rsidRPr="00976A55">
        <w:rPr>
          <w:rFonts w:cs="Times New Roman"/>
          <w:w w:val="101"/>
          <w:szCs w:val="24"/>
        </w:rPr>
        <w:t>li</w:t>
      </w:r>
      <w:r w:rsidRPr="00976A55">
        <w:rPr>
          <w:rFonts w:cs="Times New Roman"/>
          <w:spacing w:val="14"/>
          <w:w w:val="101"/>
          <w:szCs w:val="24"/>
        </w:rPr>
        <w:t xml:space="preserve">c </w:t>
      </w:r>
      <w:r w:rsidRPr="00976A55">
        <w:rPr>
          <w:rFonts w:cs="Times New Roman"/>
          <w:w w:val="101"/>
          <w:szCs w:val="24"/>
        </w:rPr>
        <w:t>heal</w:t>
      </w:r>
      <w:r w:rsidRPr="00976A55">
        <w:rPr>
          <w:rFonts w:cs="Times New Roman"/>
          <w:spacing w:val="1"/>
          <w:w w:val="101"/>
          <w:szCs w:val="24"/>
        </w:rPr>
        <w:t>t</w:t>
      </w:r>
      <w:r w:rsidRPr="00976A55">
        <w:rPr>
          <w:rFonts w:cs="Times New Roman"/>
          <w:w w:val="101"/>
          <w:szCs w:val="24"/>
        </w:rPr>
        <w:t xml:space="preserve">h, </w:t>
      </w:r>
      <w:r w:rsidRPr="00976A55">
        <w:rPr>
          <w:rFonts w:cs="Times New Roman"/>
          <w:spacing w:val="-4"/>
          <w:w w:val="101"/>
          <w:szCs w:val="24"/>
        </w:rPr>
        <w:t>8</w:t>
      </w:r>
      <w:r w:rsidRPr="00976A55">
        <w:rPr>
          <w:rFonts w:cs="Times New Roman"/>
          <w:smallCaps/>
          <w:spacing w:val="-3"/>
          <w:w w:val="101"/>
          <w:szCs w:val="24"/>
        </w:rPr>
        <w:t>1</w:t>
      </w:r>
      <w:r w:rsidRPr="00976A55">
        <w:rPr>
          <w:rFonts w:cs="Times New Roman"/>
          <w:spacing w:val="2"/>
          <w:w w:val="101"/>
          <w:szCs w:val="24"/>
        </w:rPr>
        <w:t>(</w:t>
      </w:r>
      <w:r w:rsidRPr="00976A55">
        <w:rPr>
          <w:rFonts w:cs="Times New Roman"/>
          <w:smallCaps/>
          <w:spacing w:val="-3"/>
          <w:w w:val="101"/>
          <w:szCs w:val="24"/>
        </w:rPr>
        <w:t>11</w:t>
      </w:r>
      <w:r w:rsidRPr="00976A55">
        <w:rPr>
          <w:rFonts w:cs="Times New Roman"/>
          <w:spacing w:val="2"/>
          <w:w w:val="101"/>
          <w:szCs w:val="24"/>
        </w:rPr>
        <w:t>)</w:t>
      </w:r>
      <w:r w:rsidRPr="00976A55">
        <w:rPr>
          <w:rFonts w:cs="Times New Roman"/>
          <w:w w:val="101"/>
          <w:szCs w:val="24"/>
        </w:rPr>
        <w:t>:</w:t>
      </w:r>
      <w:r w:rsidRPr="00976A55">
        <w:rPr>
          <w:rFonts w:cs="Times New Roman"/>
          <w:spacing w:val="1"/>
          <w:w w:val="101"/>
          <w:szCs w:val="24"/>
        </w:rPr>
        <w:t>p</w:t>
      </w:r>
      <w:r w:rsidRPr="00976A55">
        <w:rPr>
          <w:rFonts w:cs="Times New Roman"/>
          <w:w w:val="101"/>
          <w:szCs w:val="24"/>
        </w:rPr>
        <w:t>.</w:t>
      </w:r>
      <w:r w:rsidRPr="00976A55">
        <w:rPr>
          <w:rFonts w:cs="Times New Roman"/>
          <w:smallCaps/>
          <w:spacing w:val="-3"/>
          <w:w w:val="101"/>
          <w:szCs w:val="24"/>
        </w:rPr>
        <w:t>1</w:t>
      </w:r>
      <w:r w:rsidRPr="00976A55">
        <w:rPr>
          <w:rFonts w:cs="Times New Roman"/>
          <w:spacing w:val="-4"/>
          <w:w w:val="101"/>
          <w:szCs w:val="24"/>
        </w:rPr>
        <w:t>4</w:t>
      </w:r>
      <w:r w:rsidRPr="00976A55">
        <w:rPr>
          <w:rFonts w:cs="Times New Roman"/>
          <w:spacing w:val="3"/>
          <w:w w:val="101"/>
          <w:szCs w:val="24"/>
        </w:rPr>
        <w:t>9</w:t>
      </w:r>
      <w:r w:rsidRPr="00976A55">
        <w:rPr>
          <w:rFonts w:cs="Times New Roman"/>
          <w:spacing w:val="-3"/>
          <w:w w:val="101"/>
          <w:szCs w:val="24"/>
        </w:rPr>
        <w:t>8</w:t>
      </w:r>
      <w:r w:rsidRPr="00976A55">
        <w:rPr>
          <w:rFonts w:cs="Times New Roman"/>
          <w:spacing w:val="2"/>
          <w:w w:val="101"/>
          <w:szCs w:val="24"/>
        </w:rPr>
        <w:t>-</w:t>
      </w:r>
      <w:r w:rsidRPr="00976A55">
        <w:rPr>
          <w:rFonts w:cs="Times New Roman"/>
          <w:smallCaps/>
          <w:spacing w:val="-3"/>
          <w:w w:val="101"/>
          <w:szCs w:val="24"/>
        </w:rPr>
        <w:t>1</w:t>
      </w:r>
      <w:r w:rsidRPr="00976A55">
        <w:rPr>
          <w:rFonts w:cs="Times New Roman"/>
          <w:spacing w:val="-3"/>
          <w:w w:val="101"/>
          <w:szCs w:val="24"/>
        </w:rPr>
        <w:t>5</w:t>
      </w:r>
      <w:r w:rsidRPr="00976A55">
        <w:rPr>
          <w:rFonts w:cs="Times New Roman"/>
          <w:w w:val="101"/>
          <w:szCs w:val="24"/>
        </w:rPr>
        <w:t>0</w:t>
      </w:r>
      <w:r w:rsidRPr="00976A55">
        <w:rPr>
          <w:rFonts w:cs="Times New Roman"/>
          <w:spacing w:val="-3"/>
          <w:w w:val="101"/>
          <w:szCs w:val="24"/>
        </w:rPr>
        <w:t>5</w:t>
      </w:r>
      <w:r w:rsidRPr="00976A55">
        <w:rPr>
          <w:rFonts w:cs="Times New Roman"/>
          <w:w w:val="101"/>
          <w:szCs w:val="24"/>
        </w:rPr>
        <w:t>.</w:t>
      </w:r>
    </w:p>
    <w:p w:rsidR="00115212" w:rsidRPr="00976A55" w:rsidRDefault="00115212" w:rsidP="00DC3BD9">
      <w:pPr>
        <w:pStyle w:val="BodyText"/>
        <w:spacing w:line="276" w:lineRule="auto"/>
        <w:ind w:left="180" w:hanging="180"/>
        <w:rPr>
          <w:rFonts w:cs="Times New Roman"/>
          <w:szCs w:val="24"/>
        </w:rPr>
      </w:pPr>
    </w:p>
    <w:p w:rsidR="00D3071F" w:rsidRPr="00976A55" w:rsidRDefault="00D3071F" w:rsidP="00DC3BD9">
      <w:pPr>
        <w:spacing w:line="276" w:lineRule="auto"/>
        <w:rPr>
          <w:rFonts w:ascii="Times New Roman" w:hAnsi="Times New Roman" w:cs="Times New Roman"/>
          <w:sz w:val="24"/>
          <w:szCs w:val="24"/>
        </w:rPr>
      </w:pPr>
    </w:p>
    <w:p w:rsidR="00B74377" w:rsidRPr="00976A55" w:rsidRDefault="00B74377" w:rsidP="00DC3BD9">
      <w:pPr>
        <w:spacing w:line="276" w:lineRule="auto"/>
        <w:rPr>
          <w:rFonts w:ascii="Times New Roman" w:hAnsi="Times New Roman" w:cs="Times New Roman"/>
        </w:rPr>
        <w:sectPr w:rsidR="00B74377" w:rsidRPr="00976A55" w:rsidSect="00116C5A">
          <w:pgSz w:w="11907" w:h="16839" w:code="9"/>
          <w:pgMar w:top="1440" w:right="1440" w:bottom="1440" w:left="1440" w:header="0" w:footer="248" w:gutter="0"/>
          <w:cols w:space="720"/>
          <w:docGrid w:linePitch="299"/>
        </w:sectPr>
      </w:pPr>
    </w:p>
    <w:p w:rsidR="00D3071F" w:rsidRPr="00976A55" w:rsidRDefault="00576AC0" w:rsidP="00DC3BD9">
      <w:pPr>
        <w:pStyle w:val="Heading1"/>
        <w:spacing w:before="0" w:line="276" w:lineRule="auto"/>
        <w:rPr>
          <w:rFonts w:cs="Times New Roman"/>
        </w:rPr>
      </w:pPr>
      <w:bookmarkStart w:id="211" w:name="_Toc28699639"/>
      <w:bookmarkStart w:id="212" w:name="_Toc101276282"/>
      <w:r w:rsidRPr="00976A55">
        <w:rPr>
          <w:rFonts w:cs="Times New Roman"/>
        </w:rPr>
        <w:lastRenderedPageBreak/>
        <w:t>Glossary</w:t>
      </w:r>
      <w:bookmarkEnd w:id="211"/>
      <w:bookmarkEnd w:id="212"/>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Accountability</w:t>
      </w:r>
      <w:r w:rsidRPr="00976A55">
        <w:rPr>
          <w:rFonts w:cs="Times New Roman"/>
          <w:b/>
          <w:w w:val="95"/>
          <w:szCs w:val="24"/>
        </w:rPr>
        <w:t>:</w:t>
      </w:r>
      <w:r w:rsidR="00023F41">
        <w:rPr>
          <w:rFonts w:cs="Times New Roman"/>
          <w:b/>
          <w:w w:val="95"/>
          <w:szCs w:val="24"/>
        </w:rPr>
        <w:t xml:space="preserve"> </w:t>
      </w:r>
      <w:r w:rsidRPr="00976A55">
        <w:rPr>
          <w:rFonts w:cs="Times New Roman"/>
          <w:szCs w:val="24"/>
        </w:rPr>
        <w:t>The obligation of an individual or organization to account for its activities, accept responsibility for them and disclose the results in a transparent manner.</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 xml:space="preserve">Adverse Event: </w:t>
      </w:r>
      <w:r w:rsidRPr="00976A55">
        <w:rPr>
          <w:rFonts w:cs="Times New Roman"/>
          <w:szCs w:val="24"/>
        </w:rPr>
        <w:t>Any untoward medical occurrence in a patient or participant involved in a study which does not necessarily have a causal relationship with the intervention. The adverse event can therefore be any unfavorable or unintended sign or experience, regardless of whether or not it is related to the product under investigation.</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Assent:</w:t>
      </w:r>
      <w:r w:rsidR="00023F41">
        <w:rPr>
          <w:rFonts w:cs="Times New Roman"/>
          <w:b/>
          <w:bCs/>
          <w:szCs w:val="24"/>
        </w:rPr>
        <w:t xml:space="preserve"> </w:t>
      </w:r>
      <w:r w:rsidRPr="00976A55">
        <w:rPr>
          <w:rFonts w:cs="Times New Roman"/>
          <w:szCs w:val="24"/>
        </w:rPr>
        <w:t xml:space="preserve">To agree or approve after thoughtful consideration of an idea or suggestion in order to participate in research by children (above7 </w:t>
      </w:r>
      <w:r w:rsidR="002D01DE" w:rsidRPr="00976A55">
        <w:rPr>
          <w:rFonts w:cs="Times New Roman"/>
          <w:szCs w:val="24"/>
        </w:rPr>
        <w:t>years and</w:t>
      </w:r>
      <w:r w:rsidRPr="00976A55">
        <w:rPr>
          <w:rFonts w:cs="Times New Roman"/>
          <w:szCs w:val="24"/>
        </w:rPr>
        <w:t xml:space="preserve"> under18 years), who is old enough to understand the implications of any proposed research but not legally eligible to give consent. The assent has to be corroborated with informed consent of parent/LAR.</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Audit:</w:t>
      </w:r>
      <w:r w:rsidR="00023F41">
        <w:rPr>
          <w:rFonts w:cs="Times New Roman"/>
          <w:b/>
          <w:bCs/>
          <w:szCs w:val="24"/>
        </w:rPr>
        <w:t xml:space="preserve"> </w:t>
      </w:r>
      <w:r w:rsidRPr="00976A55">
        <w:rPr>
          <w:rFonts w:cs="Times New Roman"/>
          <w:szCs w:val="24"/>
        </w:rPr>
        <w:t>A systematic and independent examination of research activities and documents in order to determine whether the review and approval activities were conducted, and, data recorded and accurately reported as per applicable guidelines and regulatory requirements.</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Autonomy:</w:t>
      </w:r>
      <w:r w:rsidR="00023F41">
        <w:rPr>
          <w:rFonts w:cs="Times New Roman"/>
          <w:b/>
          <w:bCs/>
          <w:szCs w:val="24"/>
        </w:rPr>
        <w:t xml:space="preserve"> </w:t>
      </w:r>
      <w:r w:rsidRPr="00976A55">
        <w:rPr>
          <w:rFonts w:cs="Times New Roman"/>
          <w:szCs w:val="24"/>
        </w:rPr>
        <w:t>The ability and capacity of a rational individual to make an independently informed decision to volunteer as a research participant.</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 xml:space="preserve">Beneficence: </w:t>
      </w:r>
      <w:r w:rsidRPr="00976A55">
        <w:rPr>
          <w:rFonts w:cs="Times New Roman"/>
          <w:szCs w:val="24"/>
        </w:rPr>
        <w:t>To try to do good or an action which weighs the risks against benefits to prevent, reduce or remove harm for the welfare of the research participant(s) in any type of research.</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Bio-availability:</w:t>
      </w:r>
      <w:r w:rsidR="00023F41">
        <w:rPr>
          <w:rFonts w:cs="Times New Roman"/>
          <w:b/>
          <w:bCs/>
          <w:szCs w:val="24"/>
        </w:rPr>
        <w:t xml:space="preserve"> </w:t>
      </w:r>
      <w:r w:rsidRPr="00976A55">
        <w:rPr>
          <w:rFonts w:cs="Times New Roman"/>
          <w:szCs w:val="24"/>
        </w:rPr>
        <w:t>It is the measurement of the proportion of the total administered dose of a therapeutically active drug that reaches the systemic circulation and is therefore available at the site of action.</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Bio-bank:</w:t>
      </w:r>
      <w:r w:rsidR="00023F41">
        <w:rPr>
          <w:rFonts w:cs="Times New Roman"/>
          <w:b/>
          <w:bCs/>
          <w:szCs w:val="24"/>
        </w:rPr>
        <w:t xml:space="preserve"> </w:t>
      </w:r>
      <w:r w:rsidRPr="00976A55">
        <w:rPr>
          <w:rFonts w:cs="Times New Roman"/>
          <w:szCs w:val="24"/>
        </w:rPr>
        <w:t>It is a systematic collection of bio-specimens in standard laboratory/health institution for research and related activities in future.</w:t>
      </w:r>
    </w:p>
    <w:p w:rsidR="00240B3A" w:rsidRPr="00976A55" w:rsidRDefault="00240B3A"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Bio-equivalence:</w:t>
      </w:r>
      <w:r w:rsidR="00023F41">
        <w:rPr>
          <w:rFonts w:cs="Times New Roman"/>
          <w:b/>
          <w:bCs/>
          <w:szCs w:val="24"/>
        </w:rPr>
        <w:t xml:space="preserve"> </w:t>
      </w:r>
      <w:r w:rsidRPr="00976A55">
        <w:rPr>
          <w:rFonts w:cs="Times New Roman"/>
          <w:szCs w:val="24"/>
        </w:rPr>
        <w:t>It is a term used in pharmacokinetics when there are two or more medicinal products (proprietary preparations of a drug), containing the same active substance that needs to be compared in vivo for biological equivalence.</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Capacity:</w:t>
      </w:r>
      <w:r w:rsidR="00023F41">
        <w:rPr>
          <w:rFonts w:cs="Times New Roman"/>
          <w:b/>
          <w:bCs/>
          <w:szCs w:val="24"/>
        </w:rPr>
        <w:t xml:space="preserve"> </w:t>
      </w:r>
      <w:r w:rsidRPr="00976A55">
        <w:rPr>
          <w:rFonts w:cs="Times New Roman"/>
          <w:szCs w:val="24"/>
        </w:rPr>
        <w:t>Capacity of vulnerable population may be reduced because of their personal disability, lack of understanding or ability to communicate, lack of power, social injustice, environmental burdens and/or situation that prevents the vulnerable population to work in best of their interests.</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Case Report Form:</w:t>
      </w:r>
      <w:r w:rsidR="00023F41">
        <w:rPr>
          <w:rFonts w:cs="Times New Roman"/>
          <w:b/>
          <w:bCs/>
          <w:szCs w:val="24"/>
        </w:rPr>
        <w:t xml:space="preserve"> </w:t>
      </w:r>
      <w:r w:rsidRPr="00976A55">
        <w:rPr>
          <w:rFonts w:cs="Times New Roman"/>
          <w:szCs w:val="24"/>
        </w:rPr>
        <w:t>It is a printed, optical or electronic document designed to record all the required information in the protocol on each study participant, to be reported to the sponsor.</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spacing w:line="276" w:lineRule="auto"/>
        <w:rPr>
          <w:rFonts w:cs="Times New Roman"/>
          <w:szCs w:val="24"/>
        </w:rPr>
      </w:pPr>
      <w:r w:rsidRPr="00976A55">
        <w:rPr>
          <w:rFonts w:cs="Times New Roman"/>
          <w:b/>
          <w:bCs/>
          <w:szCs w:val="24"/>
        </w:rPr>
        <w:t>Clinical Trial Registry</w:t>
      </w:r>
      <w:r w:rsidRPr="00976A55">
        <w:rPr>
          <w:rFonts w:cs="Times New Roman"/>
          <w:b/>
          <w:szCs w:val="24"/>
        </w:rPr>
        <w:t xml:space="preserve">: </w:t>
      </w:r>
      <w:r w:rsidRPr="00976A55">
        <w:rPr>
          <w:rFonts w:cs="Times New Roman"/>
          <w:szCs w:val="24"/>
        </w:rPr>
        <w:t>An official platform for registering a clinical trial.</w:t>
      </w:r>
    </w:p>
    <w:p w:rsidR="00B6230E" w:rsidRPr="00976A55" w:rsidRDefault="00B6230E" w:rsidP="00DC3BD9">
      <w:pPr>
        <w:tabs>
          <w:tab w:val="left" w:pos="8280"/>
        </w:tabs>
        <w:spacing w:line="276" w:lineRule="auto"/>
        <w:ind w:right="461"/>
        <w:jc w:val="both"/>
        <w:rPr>
          <w:rFonts w:ascii="Times New Roman" w:hAnsi="Times New Roman" w:cs="Times New Roman"/>
          <w:sz w:val="24"/>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Cognitive Impairment:</w:t>
      </w:r>
      <w:r w:rsidR="00023F41">
        <w:rPr>
          <w:rFonts w:cs="Times New Roman"/>
          <w:b/>
          <w:bCs/>
          <w:szCs w:val="24"/>
        </w:rPr>
        <w:t xml:space="preserve"> </w:t>
      </w:r>
      <w:r w:rsidRPr="00976A55">
        <w:rPr>
          <w:rFonts w:cs="Times New Roman"/>
          <w:szCs w:val="24"/>
        </w:rPr>
        <w:t>When a person has trouble remembering, learning new things, concentrating, and/or making decisions that affect their everyday life.</w:t>
      </w:r>
    </w:p>
    <w:p w:rsidR="000A447B" w:rsidRPr="00976A55" w:rsidRDefault="000A447B"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Compensation:</w:t>
      </w:r>
      <w:r w:rsidRPr="00976A55">
        <w:rPr>
          <w:rFonts w:cs="Times New Roman"/>
          <w:szCs w:val="24"/>
        </w:rPr>
        <w:t xml:space="preserve"> Provision of financial payment to the research</w:t>
      </w:r>
      <w:r w:rsidR="00023F41">
        <w:rPr>
          <w:rFonts w:cs="Times New Roman"/>
          <w:szCs w:val="24"/>
        </w:rPr>
        <w:t xml:space="preserve"> </w:t>
      </w:r>
      <w:r w:rsidRPr="00976A55">
        <w:rPr>
          <w:rFonts w:cs="Times New Roman"/>
          <w:szCs w:val="24"/>
        </w:rPr>
        <w:t xml:space="preserve">participants or their legal beneficiaries when temporary or </w:t>
      </w:r>
      <w:r w:rsidRPr="00976A55">
        <w:rPr>
          <w:rFonts w:cs="Times New Roman"/>
          <w:spacing w:val="-3"/>
          <w:szCs w:val="24"/>
        </w:rPr>
        <w:t xml:space="preserve">permanent </w:t>
      </w:r>
      <w:r w:rsidRPr="00976A55">
        <w:rPr>
          <w:rFonts w:cs="Times New Roman"/>
          <w:szCs w:val="24"/>
        </w:rPr>
        <w:t xml:space="preserve">injury or death occurs due </w:t>
      </w:r>
      <w:r w:rsidRPr="00976A55">
        <w:rPr>
          <w:rFonts w:cs="Times New Roman"/>
          <w:spacing w:val="-3"/>
          <w:szCs w:val="24"/>
        </w:rPr>
        <w:t xml:space="preserve">to </w:t>
      </w:r>
      <w:r w:rsidRPr="00976A55">
        <w:rPr>
          <w:rFonts w:cs="Times New Roman"/>
          <w:szCs w:val="24"/>
        </w:rPr>
        <w:t xml:space="preserve">participation in </w:t>
      </w:r>
      <w:r w:rsidRPr="00976A55">
        <w:rPr>
          <w:rFonts w:cs="Times New Roman"/>
          <w:spacing w:val="-3"/>
          <w:szCs w:val="24"/>
        </w:rPr>
        <w:t xml:space="preserve">health </w:t>
      </w:r>
      <w:r w:rsidRPr="00976A55">
        <w:rPr>
          <w:rFonts w:cs="Times New Roman"/>
          <w:szCs w:val="24"/>
        </w:rPr>
        <w:t>research.</w:t>
      </w:r>
    </w:p>
    <w:p w:rsidR="00D3071F" w:rsidRPr="00976A55" w:rsidRDefault="00D3071F" w:rsidP="00DC3BD9">
      <w:pPr>
        <w:pStyle w:val="BodyText"/>
        <w:tabs>
          <w:tab w:val="left" w:pos="8280"/>
        </w:tabs>
        <w:spacing w:line="276" w:lineRule="auto"/>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Confidentiality:</w:t>
      </w:r>
      <w:r w:rsidR="00023F41">
        <w:rPr>
          <w:rFonts w:cs="Times New Roman"/>
          <w:b/>
          <w:bCs/>
          <w:szCs w:val="24"/>
        </w:rPr>
        <w:t xml:space="preserve"> </w:t>
      </w:r>
      <w:r w:rsidRPr="00976A55">
        <w:rPr>
          <w:rFonts w:cs="Times New Roman"/>
          <w:szCs w:val="24"/>
        </w:rPr>
        <w:t>It</w:t>
      </w:r>
      <w:r w:rsidR="00433A18">
        <w:rPr>
          <w:rFonts w:cs="Times New Roman"/>
          <w:szCs w:val="24"/>
        </w:rPr>
        <w:t xml:space="preserve"> </w:t>
      </w:r>
      <w:r w:rsidRPr="00976A55">
        <w:rPr>
          <w:rFonts w:cs="Times New Roman"/>
          <w:szCs w:val="24"/>
        </w:rPr>
        <w:t>is the duty of the investigator(s) or research agency to not disclose any personal or confidential information of the research participant to protect their rights, safety, dignity and well-being. Hence, maintaining confidentiality incorporates the requirement to safeguard information from unauthorized access, use, disclosure, alteration, damage or stealing.</w:t>
      </w:r>
    </w:p>
    <w:p w:rsidR="00D3071F" w:rsidRPr="00976A55" w:rsidRDefault="00D3071F" w:rsidP="00DC3BD9">
      <w:pPr>
        <w:pStyle w:val="BodyText"/>
        <w:tabs>
          <w:tab w:val="left" w:pos="8280"/>
        </w:tabs>
        <w:spacing w:line="276" w:lineRule="auto"/>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Conflict of Interest:</w:t>
      </w:r>
      <w:r w:rsidRPr="00976A55">
        <w:rPr>
          <w:rFonts w:cs="Times New Roman"/>
          <w:szCs w:val="24"/>
        </w:rPr>
        <w:t xml:space="preserve"> Conflict of interest is a set of conditions in</w:t>
      </w:r>
      <w:r w:rsidR="00023F41">
        <w:rPr>
          <w:rFonts w:cs="Times New Roman"/>
          <w:szCs w:val="24"/>
        </w:rPr>
        <w:t xml:space="preserve"> </w:t>
      </w:r>
      <w:r w:rsidRPr="00976A55">
        <w:rPr>
          <w:rFonts w:cs="Times New Roman"/>
          <w:szCs w:val="24"/>
        </w:rPr>
        <w:t>which</w:t>
      </w:r>
      <w:r w:rsidR="00023F41">
        <w:rPr>
          <w:rFonts w:cs="Times New Roman"/>
          <w:szCs w:val="24"/>
        </w:rPr>
        <w:t xml:space="preserve"> </w:t>
      </w:r>
      <w:r w:rsidRPr="00976A55">
        <w:rPr>
          <w:rFonts w:cs="Times New Roman"/>
          <w:szCs w:val="24"/>
        </w:rPr>
        <w:t>professional</w:t>
      </w:r>
      <w:r w:rsidR="00023F41">
        <w:rPr>
          <w:rFonts w:cs="Times New Roman"/>
          <w:szCs w:val="24"/>
        </w:rPr>
        <w:t xml:space="preserve"> </w:t>
      </w:r>
      <w:r w:rsidRPr="00976A55">
        <w:rPr>
          <w:rFonts w:cs="Times New Roman"/>
          <w:szCs w:val="24"/>
        </w:rPr>
        <w:t>judgment</w:t>
      </w:r>
      <w:r w:rsidR="00023F41">
        <w:rPr>
          <w:rFonts w:cs="Times New Roman"/>
          <w:szCs w:val="24"/>
        </w:rPr>
        <w:t xml:space="preserve"> </w:t>
      </w:r>
      <w:r w:rsidRPr="00976A55">
        <w:rPr>
          <w:rFonts w:cs="Times New Roman"/>
          <w:szCs w:val="24"/>
        </w:rPr>
        <w:t>concerning a</w:t>
      </w:r>
      <w:r w:rsidR="00023F41">
        <w:rPr>
          <w:rFonts w:cs="Times New Roman"/>
          <w:szCs w:val="24"/>
        </w:rPr>
        <w:t xml:space="preserve"> </w:t>
      </w:r>
      <w:r w:rsidRPr="00976A55">
        <w:rPr>
          <w:rFonts w:cs="Times New Roman"/>
          <w:szCs w:val="24"/>
        </w:rPr>
        <w:t>primary interest like patient’s welfare or the validity of research tends to be or appears to be unduly influenced by a secondary interest like non-financial (personal, academic or political) or financial gain.</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Contract Research Organization:</w:t>
      </w:r>
      <w:r w:rsidR="00023F41">
        <w:rPr>
          <w:rFonts w:cs="Times New Roman"/>
          <w:b/>
          <w:bCs/>
          <w:szCs w:val="24"/>
        </w:rPr>
        <w:t xml:space="preserve"> </w:t>
      </w:r>
      <w:r w:rsidRPr="00976A55">
        <w:rPr>
          <w:rFonts w:cs="Times New Roman"/>
          <w:szCs w:val="24"/>
        </w:rPr>
        <w:t xml:space="preserve">An institution </w:t>
      </w:r>
      <w:r w:rsidRPr="00976A55">
        <w:rPr>
          <w:rFonts w:cs="Times New Roman"/>
          <w:spacing w:val="-3"/>
          <w:szCs w:val="24"/>
        </w:rPr>
        <w:t xml:space="preserve">or service </w:t>
      </w:r>
      <w:r w:rsidRPr="00976A55">
        <w:rPr>
          <w:rFonts w:cs="Times New Roman"/>
          <w:szCs w:val="24"/>
        </w:rPr>
        <w:t xml:space="preserve">organization which is generally recruited by the sponsor </w:t>
      </w:r>
      <w:r w:rsidRPr="00976A55">
        <w:rPr>
          <w:rFonts w:cs="Times New Roman"/>
          <w:spacing w:val="-3"/>
          <w:szCs w:val="24"/>
        </w:rPr>
        <w:t xml:space="preserve">for </w:t>
      </w:r>
      <w:r w:rsidRPr="00976A55">
        <w:rPr>
          <w:rFonts w:cs="Times New Roman"/>
          <w:szCs w:val="24"/>
        </w:rPr>
        <w:t>providing research</w:t>
      </w:r>
      <w:r w:rsidR="00023F41">
        <w:rPr>
          <w:rFonts w:cs="Times New Roman"/>
          <w:szCs w:val="24"/>
        </w:rPr>
        <w:t xml:space="preserve"> </w:t>
      </w:r>
      <w:r w:rsidRPr="00976A55">
        <w:rPr>
          <w:rFonts w:cs="Times New Roman"/>
          <w:szCs w:val="24"/>
        </w:rPr>
        <w:t>support/services</w:t>
      </w:r>
      <w:r w:rsidR="00644D62">
        <w:rPr>
          <w:rFonts w:cs="Times New Roman"/>
          <w:szCs w:val="24"/>
        </w:rPr>
        <w:t xml:space="preserve"> </w:t>
      </w:r>
      <w:r w:rsidRPr="00976A55">
        <w:rPr>
          <w:rFonts w:cs="Times New Roman"/>
          <w:szCs w:val="24"/>
        </w:rPr>
        <w:t>(especially</w:t>
      </w:r>
      <w:r w:rsidR="00023F41">
        <w:rPr>
          <w:rFonts w:cs="Times New Roman"/>
          <w:szCs w:val="24"/>
        </w:rPr>
        <w:t xml:space="preserve"> </w:t>
      </w:r>
      <w:r w:rsidRPr="00976A55">
        <w:rPr>
          <w:rFonts w:cs="Times New Roman"/>
          <w:spacing w:val="-3"/>
          <w:szCs w:val="24"/>
        </w:rPr>
        <w:t>vaccine</w:t>
      </w:r>
      <w:r w:rsidR="00023F41">
        <w:rPr>
          <w:rFonts w:cs="Times New Roman"/>
          <w:spacing w:val="-3"/>
          <w:szCs w:val="24"/>
        </w:rPr>
        <w:t xml:space="preserve"> </w:t>
      </w:r>
      <w:r w:rsidRPr="00976A55">
        <w:rPr>
          <w:rFonts w:cs="Times New Roman"/>
          <w:szCs w:val="24"/>
        </w:rPr>
        <w:t>trial</w:t>
      </w:r>
      <w:proofErr w:type="gramStart"/>
      <w:r w:rsidRPr="00976A55">
        <w:rPr>
          <w:rFonts w:cs="Times New Roman"/>
          <w:szCs w:val="24"/>
        </w:rPr>
        <w:t>)</w:t>
      </w:r>
      <w:r w:rsidRPr="00976A55">
        <w:rPr>
          <w:rFonts w:cs="Times New Roman"/>
          <w:spacing w:val="7"/>
          <w:szCs w:val="24"/>
        </w:rPr>
        <w:t>on</w:t>
      </w:r>
      <w:proofErr w:type="gramEnd"/>
      <w:r w:rsidRPr="00976A55">
        <w:rPr>
          <w:rFonts w:cs="Times New Roman"/>
          <w:spacing w:val="7"/>
          <w:szCs w:val="24"/>
        </w:rPr>
        <w:t xml:space="preserve"> a </w:t>
      </w:r>
      <w:r w:rsidRPr="00976A55">
        <w:rPr>
          <w:rFonts w:cs="Times New Roman"/>
          <w:szCs w:val="24"/>
        </w:rPr>
        <w:t>contractual basis nationally</w:t>
      </w:r>
      <w:r w:rsidR="00023F41">
        <w:rPr>
          <w:rFonts w:cs="Times New Roman"/>
          <w:szCs w:val="24"/>
        </w:rPr>
        <w:t xml:space="preserve"> </w:t>
      </w:r>
      <w:r w:rsidRPr="00976A55">
        <w:rPr>
          <w:rFonts w:cs="Times New Roman"/>
          <w:szCs w:val="24"/>
        </w:rPr>
        <w:t>or internationally.</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Coercion:</w:t>
      </w:r>
      <w:r w:rsidR="00023F41">
        <w:rPr>
          <w:rFonts w:cs="Times New Roman"/>
          <w:b/>
          <w:bCs/>
          <w:szCs w:val="24"/>
        </w:rPr>
        <w:t xml:space="preserve"> </w:t>
      </w:r>
      <w:r w:rsidRPr="00976A55">
        <w:rPr>
          <w:rFonts w:cs="Times New Roman"/>
          <w:szCs w:val="24"/>
        </w:rPr>
        <w:t>An overt or implicit threat of harm to a participant which is intentional to force compliance.</w:t>
      </w:r>
    </w:p>
    <w:p w:rsidR="00B6230E" w:rsidRPr="00976A55" w:rsidRDefault="00B6230E" w:rsidP="00DC3BD9">
      <w:pPr>
        <w:pStyle w:val="BodyText"/>
        <w:tabs>
          <w:tab w:val="left" w:pos="8280"/>
        </w:tabs>
        <w:spacing w:line="276" w:lineRule="auto"/>
        <w:ind w:right="27"/>
        <w:rPr>
          <w:rFonts w:cs="Times New Roman"/>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Collaborative Research:</w:t>
      </w:r>
      <w:r w:rsidR="00023F41">
        <w:rPr>
          <w:rFonts w:cs="Times New Roman"/>
          <w:b/>
          <w:bCs/>
          <w:szCs w:val="24"/>
        </w:rPr>
        <w:t xml:space="preserve"> </w:t>
      </w:r>
      <w:r w:rsidRPr="00976A55">
        <w:rPr>
          <w:rFonts w:cs="Times New Roman"/>
          <w:szCs w:val="24"/>
        </w:rPr>
        <w:t>An umbrella term for methodologies that actively engage national and international public/private institutions in the research process from the start of the research to its completion.</w:t>
      </w:r>
    </w:p>
    <w:p w:rsidR="00B6230E" w:rsidRPr="00976A55" w:rsidRDefault="00B6230E"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460"/>
        <w:rPr>
          <w:rFonts w:cs="Times New Roman"/>
          <w:szCs w:val="24"/>
        </w:rPr>
      </w:pPr>
      <w:r w:rsidRPr="00976A55">
        <w:rPr>
          <w:rFonts w:cs="Times New Roman"/>
          <w:b/>
          <w:bCs/>
          <w:szCs w:val="24"/>
        </w:rPr>
        <w:t>Competence:</w:t>
      </w:r>
      <w:r w:rsidR="00023F41">
        <w:rPr>
          <w:rFonts w:cs="Times New Roman"/>
          <w:b/>
          <w:bCs/>
          <w:szCs w:val="24"/>
        </w:rPr>
        <w:t xml:space="preserve"> </w:t>
      </w:r>
      <w:r w:rsidRPr="00976A55">
        <w:rPr>
          <w:rFonts w:cs="Times New Roman"/>
          <w:szCs w:val="24"/>
        </w:rPr>
        <w:t>The broad professional knowledge, attitude and skills required in order to work in a specialized area or profession.</w:t>
      </w:r>
    </w:p>
    <w:p w:rsidR="00B6230E" w:rsidRPr="00976A55" w:rsidRDefault="00B6230E" w:rsidP="00DC3BD9">
      <w:pPr>
        <w:pStyle w:val="BodyText"/>
        <w:tabs>
          <w:tab w:val="left" w:pos="8280"/>
        </w:tabs>
        <w:spacing w:line="276" w:lineRule="auto"/>
        <w:ind w:right="460"/>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Deception:</w:t>
      </w:r>
      <w:r w:rsidR="00023F41">
        <w:rPr>
          <w:rFonts w:cs="Times New Roman"/>
          <w:b/>
          <w:bCs/>
          <w:szCs w:val="24"/>
        </w:rPr>
        <w:t xml:space="preserve"> </w:t>
      </w:r>
      <w:r w:rsidRPr="00976A55">
        <w:rPr>
          <w:rFonts w:cs="Times New Roman"/>
          <w:szCs w:val="24"/>
        </w:rPr>
        <w:t>It occurs when investigators provide false or incomplete information to the participants in order to manipulate them into consenting. Deception is sometimes committed to achieve the study objectives and for larger public good. Research employing any type of deception should however undergo full committee review.</w:t>
      </w:r>
    </w:p>
    <w:p w:rsidR="000A447B" w:rsidRPr="00976A55" w:rsidRDefault="000A447B"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Disaster or Humanitarian Emergency:</w:t>
      </w:r>
      <w:r w:rsidR="00023F41">
        <w:rPr>
          <w:rFonts w:cs="Times New Roman"/>
          <w:b/>
          <w:bCs/>
          <w:szCs w:val="24"/>
        </w:rPr>
        <w:t xml:space="preserve"> </w:t>
      </w:r>
      <w:r w:rsidRPr="00976A55">
        <w:rPr>
          <w:rFonts w:cs="Times New Roman"/>
          <w:szCs w:val="24"/>
        </w:rPr>
        <w:t>It is an event or series of events that represents a critical threat to the health, safety, and/or security or well-being of a community or other large group of people, usually covering a wide land area.</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lastRenderedPageBreak/>
        <w:t>Exploitation:</w:t>
      </w:r>
      <w:r w:rsidR="00023F41">
        <w:rPr>
          <w:rFonts w:cs="Times New Roman"/>
          <w:b/>
          <w:bCs/>
          <w:szCs w:val="24"/>
        </w:rPr>
        <w:t xml:space="preserve"> </w:t>
      </w:r>
      <w:r w:rsidRPr="00976A55">
        <w:rPr>
          <w:rFonts w:cs="Times New Roman"/>
          <w:spacing w:val="-3"/>
          <w:szCs w:val="24"/>
        </w:rPr>
        <w:t>The</w:t>
      </w:r>
      <w:r w:rsidR="00023F41">
        <w:rPr>
          <w:rFonts w:cs="Times New Roman"/>
          <w:spacing w:val="-3"/>
          <w:szCs w:val="24"/>
        </w:rPr>
        <w:t xml:space="preserve"> </w:t>
      </w:r>
      <w:r w:rsidRPr="00976A55">
        <w:rPr>
          <w:rFonts w:cs="Times New Roman"/>
          <w:szCs w:val="24"/>
        </w:rPr>
        <w:t>action</w:t>
      </w:r>
      <w:r w:rsidR="00023F41">
        <w:rPr>
          <w:rFonts w:cs="Times New Roman"/>
          <w:szCs w:val="24"/>
        </w:rPr>
        <w:t xml:space="preserve"> </w:t>
      </w:r>
      <w:r w:rsidRPr="00976A55">
        <w:rPr>
          <w:rFonts w:cs="Times New Roman"/>
          <w:szCs w:val="24"/>
        </w:rPr>
        <w:t>or</w:t>
      </w:r>
      <w:r w:rsidR="00023F41">
        <w:rPr>
          <w:rFonts w:cs="Times New Roman"/>
          <w:szCs w:val="24"/>
        </w:rPr>
        <w:t xml:space="preserve"> </w:t>
      </w:r>
      <w:r w:rsidRPr="00976A55">
        <w:rPr>
          <w:rFonts w:cs="Times New Roman"/>
          <w:szCs w:val="24"/>
        </w:rPr>
        <w:t>fact</w:t>
      </w:r>
      <w:r w:rsidR="00023F41">
        <w:rPr>
          <w:rFonts w:cs="Times New Roman"/>
          <w:szCs w:val="24"/>
        </w:rPr>
        <w:t xml:space="preserve"> </w:t>
      </w:r>
      <w:r w:rsidRPr="00976A55">
        <w:rPr>
          <w:rFonts w:cs="Times New Roman"/>
          <w:szCs w:val="24"/>
        </w:rPr>
        <w:t>of</w:t>
      </w:r>
      <w:r w:rsidR="00023F41">
        <w:rPr>
          <w:rFonts w:cs="Times New Roman"/>
          <w:szCs w:val="24"/>
        </w:rPr>
        <w:t xml:space="preserve"> </w:t>
      </w:r>
      <w:r w:rsidRPr="00976A55">
        <w:rPr>
          <w:rFonts w:cs="Times New Roman"/>
          <w:szCs w:val="24"/>
        </w:rPr>
        <w:t>treating</w:t>
      </w:r>
      <w:r w:rsidR="00023F41">
        <w:rPr>
          <w:rFonts w:cs="Times New Roman"/>
          <w:szCs w:val="24"/>
        </w:rPr>
        <w:t xml:space="preserve"> </w:t>
      </w:r>
      <w:r w:rsidRPr="00976A55">
        <w:rPr>
          <w:rFonts w:cs="Times New Roman"/>
          <w:szCs w:val="24"/>
        </w:rPr>
        <w:t>someone</w:t>
      </w:r>
      <w:r w:rsidR="00023F41">
        <w:rPr>
          <w:rFonts w:cs="Times New Roman"/>
          <w:szCs w:val="24"/>
        </w:rPr>
        <w:t xml:space="preserve"> </w:t>
      </w:r>
      <w:r w:rsidRPr="00976A55">
        <w:rPr>
          <w:rFonts w:cs="Times New Roman"/>
          <w:szCs w:val="24"/>
        </w:rPr>
        <w:t>unfairly</w:t>
      </w:r>
      <w:r w:rsidR="00023F41">
        <w:rPr>
          <w:rFonts w:cs="Times New Roman"/>
          <w:szCs w:val="24"/>
        </w:rPr>
        <w:t xml:space="preserve"> </w:t>
      </w:r>
      <w:r w:rsidRPr="00976A55">
        <w:rPr>
          <w:rFonts w:cs="Times New Roman"/>
          <w:szCs w:val="24"/>
        </w:rPr>
        <w:t xml:space="preserve">in order </w:t>
      </w:r>
      <w:r w:rsidRPr="00976A55">
        <w:rPr>
          <w:rFonts w:cs="Times New Roman"/>
          <w:spacing w:val="-3"/>
          <w:szCs w:val="24"/>
        </w:rPr>
        <w:t xml:space="preserve">to </w:t>
      </w:r>
      <w:r w:rsidRPr="00976A55">
        <w:rPr>
          <w:rFonts w:cs="Times New Roman"/>
          <w:szCs w:val="24"/>
        </w:rPr>
        <w:t>benefit from their</w:t>
      </w:r>
      <w:r w:rsidR="00023F41">
        <w:rPr>
          <w:rFonts w:cs="Times New Roman"/>
          <w:szCs w:val="24"/>
        </w:rPr>
        <w:t xml:space="preserve"> </w:t>
      </w:r>
      <w:r w:rsidRPr="00976A55">
        <w:rPr>
          <w:rFonts w:cs="Times New Roman"/>
          <w:szCs w:val="24"/>
        </w:rPr>
        <w:t>participation.</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Fabrication:</w:t>
      </w:r>
      <w:r w:rsidR="00023F41">
        <w:rPr>
          <w:rFonts w:cs="Times New Roman"/>
          <w:b/>
          <w:bCs/>
          <w:szCs w:val="24"/>
        </w:rPr>
        <w:t xml:space="preserve"> </w:t>
      </w:r>
      <w:r w:rsidRPr="00976A55">
        <w:rPr>
          <w:rFonts w:cs="Times New Roman"/>
          <w:spacing w:val="-3"/>
          <w:szCs w:val="24"/>
        </w:rPr>
        <w:t xml:space="preserve">This </w:t>
      </w:r>
      <w:r w:rsidRPr="00976A55">
        <w:rPr>
          <w:rFonts w:cs="Times New Roman"/>
          <w:szCs w:val="24"/>
        </w:rPr>
        <w:t xml:space="preserve">is the intentional act </w:t>
      </w:r>
      <w:r w:rsidRPr="00976A55">
        <w:rPr>
          <w:rFonts w:cs="Times New Roman"/>
          <w:spacing w:val="-3"/>
          <w:szCs w:val="24"/>
        </w:rPr>
        <w:t xml:space="preserve">of </w:t>
      </w:r>
      <w:r w:rsidRPr="00976A55">
        <w:rPr>
          <w:rFonts w:cs="Times New Roman"/>
          <w:szCs w:val="24"/>
        </w:rPr>
        <w:t xml:space="preserve">making-up </w:t>
      </w:r>
      <w:r w:rsidRPr="00976A55">
        <w:rPr>
          <w:rFonts w:cs="Times New Roman"/>
          <w:spacing w:val="-3"/>
          <w:szCs w:val="24"/>
        </w:rPr>
        <w:t xml:space="preserve">data </w:t>
      </w:r>
      <w:r w:rsidRPr="00976A55">
        <w:rPr>
          <w:rFonts w:cs="Times New Roman"/>
          <w:szCs w:val="24"/>
        </w:rPr>
        <w:t>or results and recording or</w:t>
      </w:r>
      <w:r w:rsidR="00023F41">
        <w:rPr>
          <w:rFonts w:cs="Times New Roman"/>
          <w:szCs w:val="24"/>
        </w:rPr>
        <w:t xml:space="preserve"> </w:t>
      </w:r>
      <w:r w:rsidRPr="00976A55">
        <w:rPr>
          <w:rFonts w:cs="Times New Roman"/>
          <w:szCs w:val="24"/>
        </w:rPr>
        <w:t>reporting them.</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Falsification:</w:t>
      </w:r>
      <w:r w:rsidR="00023F41">
        <w:rPr>
          <w:rFonts w:cs="Times New Roman"/>
          <w:b/>
          <w:bCs/>
          <w:szCs w:val="24"/>
        </w:rPr>
        <w:t xml:space="preserve"> </w:t>
      </w:r>
      <w:r w:rsidRPr="00976A55">
        <w:rPr>
          <w:rFonts w:cs="Times New Roman"/>
          <w:szCs w:val="24"/>
        </w:rPr>
        <w:t>This is manipulating study supplies, materials, equipment or procedures or altering or skipping/suppressing data or results without scientific or statistical explanation, such that the research is not precisely represented in the study document.</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Impartial Witness:</w:t>
      </w:r>
      <w:r w:rsidR="000666E3">
        <w:rPr>
          <w:rFonts w:cs="Times New Roman"/>
          <w:b/>
          <w:bCs/>
          <w:szCs w:val="24"/>
        </w:rPr>
        <w:t xml:space="preserve"> </w:t>
      </w:r>
      <w:r w:rsidRPr="00976A55">
        <w:rPr>
          <w:rFonts w:cs="Times New Roman"/>
          <w:szCs w:val="24"/>
        </w:rPr>
        <w:t xml:space="preserve">A person, who is independent of the trial, who cannot be unfairly influenced by people involved in the trial, who attends the informed </w:t>
      </w:r>
      <w:r w:rsidRPr="00976A55">
        <w:rPr>
          <w:rFonts w:cs="Times New Roman"/>
          <w:spacing w:val="-3"/>
          <w:szCs w:val="24"/>
        </w:rPr>
        <w:t xml:space="preserve">consent </w:t>
      </w:r>
      <w:r w:rsidRPr="00976A55">
        <w:rPr>
          <w:rFonts w:cs="Times New Roman"/>
          <w:szCs w:val="24"/>
        </w:rPr>
        <w:t xml:space="preserve">process if the participant or the LAR cannot read, and, </w:t>
      </w:r>
      <w:r w:rsidRPr="00976A55">
        <w:rPr>
          <w:rFonts w:cs="Times New Roman"/>
          <w:spacing w:val="-3"/>
          <w:szCs w:val="24"/>
        </w:rPr>
        <w:t xml:space="preserve">who </w:t>
      </w:r>
      <w:r w:rsidRPr="00976A55">
        <w:rPr>
          <w:rFonts w:cs="Times New Roman"/>
          <w:szCs w:val="24"/>
        </w:rPr>
        <w:t>reads the informed consent form and</w:t>
      </w:r>
      <w:r w:rsidR="000666E3">
        <w:rPr>
          <w:rFonts w:cs="Times New Roman"/>
          <w:szCs w:val="24"/>
        </w:rPr>
        <w:t xml:space="preserve"> </w:t>
      </w:r>
      <w:r w:rsidRPr="00976A55">
        <w:rPr>
          <w:rFonts w:cs="Times New Roman"/>
          <w:szCs w:val="24"/>
        </w:rPr>
        <w:t>any</w:t>
      </w:r>
      <w:r w:rsidR="000666E3">
        <w:rPr>
          <w:rFonts w:cs="Times New Roman"/>
          <w:szCs w:val="24"/>
        </w:rPr>
        <w:t xml:space="preserve"> </w:t>
      </w:r>
      <w:r w:rsidRPr="00976A55">
        <w:rPr>
          <w:rFonts w:cs="Times New Roman"/>
          <w:szCs w:val="24"/>
        </w:rPr>
        <w:t>other</w:t>
      </w:r>
      <w:r w:rsidR="000666E3">
        <w:rPr>
          <w:rFonts w:cs="Times New Roman"/>
          <w:szCs w:val="24"/>
        </w:rPr>
        <w:t xml:space="preserve"> </w:t>
      </w:r>
      <w:r w:rsidRPr="00976A55">
        <w:rPr>
          <w:rFonts w:cs="Times New Roman"/>
          <w:szCs w:val="24"/>
        </w:rPr>
        <w:t>written</w:t>
      </w:r>
      <w:r w:rsidR="000666E3">
        <w:rPr>
          <w:rFonts w:cs="Times New Roman"/>
          <w:szCs w:val="24"/>
        </w:rPr>
        <w:t xml:space="preserve"> </w:t>
      </w:r>
      <w:r w:rsidRPr="00976A55">
        <w:rPr>
          <w:rFonts w:cs="Times New Roman"/>
          <w:szCs w:val="24"/>
        </w:rPr>
        <w:t>information</w:t>
      </w:r>
      <w:r w:rsidR="000666E3">
        <w:rPr>
          <w:rFonts w:cs="Times New Roman"/>
          <w:szCs w:val="24"/>
        </w:rPr>
        <w:t xml:space="preserve"> </w:t>
      </w:r>
      <w:r w:rsidRPr="00976A55">
        <w:rPr>
          <w:rFonts w:cs="Times New Roman"/>
          <w:szCs w:val="24"/>
        </w:rPr>
        <w:t>supplied</w:t>
      </w:r>
      <w:r w:rsidR="000666E3">
        <w:rPr>
          <w:rFonts w:cs="Times New Roman"/>
          <w:szCs w:val="24"/>
        </w:rPr>
        <w:t xml:space="preserve"> </w:t>
      </w:r>
      <w:r w:rsidRPr="00976A55">
        <w:rPr>
          <w:rFonts w:cs="Times New Roman"/>
          <w:szCs w:val="24"/>
        </w:rPr>
        <w:t>to</w:t>
      </w:r>
      <w:r w:rsidR="000666E3">
        <w:rPr>
          <w:rFonts w:cs="Times New Roman"/>
          <w:szCs w:val="24"/>
        </w:rPr>
        <w:t xml:space="preserve"> </w:t>
      </w:r>
      <w:r w:rsidRPr="00976A55">
        <w:rPr>
          <w:rFonts w:cs="Times New Roman"/>
          <w:szCs w:val="24"/>
        </w:rPr>
        <w:t>the</w:t>
      </w:r>
      <w:r w:rsidR="000666E3">
        <w:rPr>
          <w:rFonts w:cs="Times New Roman"/>
          <w:szCs w:val="24"/>
        </w:rPr>
        <w:t xml:space="preserve"> </w:t>
      </w:r>
      <w:r w:rsidRPr="00976A55">
        <w:rPr>
          <w:rFonts w:cs="Times New Roman"/>
          <w:szCs w:val="24"/>
        </w:rPr>
        <w:t>participant.</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Implementation Research:</w:t>
      </w:r>
      <w:r w:rsidR="000666E3">
        <w:rPr>
          <w:rFonts w:cs="Times New Roman"/>
          <w:b/>
          <w:bCs/>
          <w:szCs w:val="24"/>
        </w:rPr>
        <w:t xml:space="preserve"> </w:t>
      </w:r>
      <w:r w:rsidRPr="00976A55">
        <w:rPr>
          <w:rFonts w:cs="Times New Roman"/>
          <w:spacing w:val="-4"/>
          <w:szCs w:val="24"/>
        </w:rPr>
        <w:t xml:space="preserve">It </w:t>
      </w:r>
      <w:r w:rsidRPr="00976A55">
        <w:rPr>
          <w:rFonts w:cs="Times New Roman"/>
          <w:szCs w:val="24"/>
        </w:rPr>
        <w:t xml:space="preserve">is a type of health policy </w:t>
      </w:r>
      <w:r w:rsidRPr="00976A55">
        <w:rPr>
          <w:rFonts w:cs="Times New Roman"/>
          <w:spacing w:val="-3"/>
          <w:szCs w:val="24"/>
        </w:rPr>
        <w:t xml:space="preserve">and </w:t>
      </w:r>
      <w:r w:rsidRPr="00976A55">
        <w:rPr>
          <w:rFonts w:cs="Times New Roman"/>
          <w:szCs w:val="24"/>
        </w:rPr>
        <w:t xml:space="preserve">systems research </w:t>
      </w:r>
      <w:r w:rsidRPr="00976A55">
        <w:rPr>
          <w:rFonts w:cs="Times New Roman"/>
          <w:spacing w:val="-3"/>
          <w:szCs w:val="24"/>
        </w:rPr>
        <w:t xml:space="preserve">that </w:t>
      </w:r>
      <w:r w:rsidRPr="00976A55">
        <w:rPr>
          <w:rFonts w:cs="Times New Roman"/>
          <w:spacing w:val="2"/>
          <w:szCs w:val="24"/>
        </w:rPr>
        <w:t xml:space="preserve">draws on many traditions and disciplines </w:t>
      </w:r>
      <w:r w:rsidRPr="00976A55">
        <w:rPr>
          <w:rFonts w:cs="Times New Roman"/>
          <w:szCs w:val="24"/>
        </w:rPr>
        <w:t xml:space="preserve">of research and practice. It builds on operations research, participatory action research, </w:t>
      </w:r>
      <w:r w:rsidRPr="00976A55">
        <w:rPr>
          <w:rFonts w:cs="Times New Roman"/>
          <w:spacing w:val="-3"/>
          <w:szCs w:val="24"/>
        </w:rPr>
        <w:t xml:space="preserve">management science, </w:t>
      </w:r>
      <w:r w:rsidRPr="00976A55">
        <w:rPr>
          <w:rFonts w:cs="Times New Roman"/>
          <w:szCs w:val="24"/>
        </w:rPr>
        <w:t>quality improvement,</w:t>
      </w:r>
      <w:r w:rsidR="000666E3">
        <w:rPr>
          <w:rFonts w:cs="Times New Roman"/>
          <w:szCs w:val="24"/>
        </w:rPr>
        <w:t xml:space="preserve"> </w:t>
      </w:r>
      <w:r w:rsidRPr="00976A55">
        <w:rPr>
          <w:rFonts w:cs="Times New Roman"/>
          <w:szCs w:val="24"/>
        </w:rPr>
        <w:t>implementation</w:t>
      </w:r>
      <w:r w:rsidR="000666E3">
        <w:rPr>
          <w:rFonts w:cs="Times New Roman"/>
          <w:szCs w:val="24"/>
        </w:rPr>
        <w:t xml:space="preserve"> </w:t>
      </w:r>
      <w:r w:rsidRPr="00976A55">
        <w:rPr>
          <w:rFonts w:cs="Times New Roman"/>
          <w:szCs w:val="24"/>
        </w:rPr>
        <w:t>science</w:t>
      </w:r>
      <w:r w:rsidR="002D01DE" w:rsidRPr="00976A55">
        <w:rPr>
          <w:rFonts w:cs="Times New Roman"/>
          <w:spacing w:val="-31"/>
          <w:szCs w:val="24"/>
        </w:rPr>
        <w:t>, and</w:t>
      </w:r>
      <w:r w:rsidRPr="00976A55">
        <w:rPr>
          <w:rFonts w:cs="Times New Roman"/>
          <w:szCs w:val="24"/>
        </w:rPr>
        <w:t xml:space="preserve"> impact evaluation.</w:t>
      </w:r>
    </w:p>
    <w:p w:rsidR="00A86532" w:rsidRPr="00976A55" w:rsidRDefault="00A86532"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Informed Consent Document:</w:t>
      </w:r>
      <w:r w:rsidR="000666E3">
        <w:rPr>
          <w:rFonts w:cs="Times New Roman"/>
          <w:b/>
          <w:bCs/>
          <w:szCs w:val="24"/>
        </w:rPr>
        <w:t xml:space="preserve"> </w:t>
      </w:r>
      <w:r w:rsidRPr="00976A55">
        <w:rPr>
          <w:rFonts w:cs="Times New Roman"/>
          <w:szCs w:val="24"/>
        </w:rPr>
        <w:t>Written, signed and dated paper confirming participant’s willingness to voluntarily participate in a particular research, after having been informed of all aspects of the research that are relevant for the participant’s decision to participate.</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Inducement:</w:t>
      </w:r>
      <w:r w:rsidR="000666E3">
        <w:rPr>
          <w:rFonts w:cs="Times New Roman"/>
          <w:b/>
          <w:bCs/>
          <w:szCs w:val="24"/>
        </w:rPr>
        <w:t xml:space="preserve"> </w:t>
      </w:r>
      <w:r w:rsidRPr="00976A55">
        <w:rPr>
          <w:rFonts w:cs="Times New Roman"/>
          <w:szCs w:val="24"/>
        </w:rPr>
        <w:t>A motive or consideration that leads one to action or to additional or more effective actions without considering the harm that may occur.</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pacing w:val="-3"/>
          <w:szCs w:val="24"/>
        </w:rPr>
      </w:pPr>
      <w:r w:rsidRPr="00976A55">
        <w:rPr>
          <w:rFonts w:cs="Times New Roman"/>
          <w:b/>
          <w:bCs/>
          <w:szCs w:val="24"/>
        </w:rPr>
        <w:t>Legally Authorized Representative:</w:t>
      </w:r>
      <w:r w:rsidR="000666E3">
        <w:rPr>
          <w:rFonts w:cs="Times New Roman"/>
          <w:b/>
          <w:bCs/>
          <w:szCs w:val="24"/>
        </w:rPr>
        <w:t xml:space="preserve"> </w:t>
      </w:r>
      <w:r w:rsidRPr="00976A55">
        <w:rPr>
          <w:rFonts w:cs="Times New Roman"/>
          <w:szCs w:val="24"/>
        </w:rPr>
        <w:t xml:space="preserve">A person who, </w:t>
      </w:r>
      <w:r w:rsidRPr="00976A55">
        <w:rPr>
          <w:rFonts w:cs="Times New Roman"/>
          <w:spacing w:val="-3"/>
          <w:szCs w:val="24"/>
        </w:rPr>
        <w:t xml:space="preserve">under </w:t>
      </w:r>
      <w:r w:rsidRPr="00976A55">
        <w:rPr>
          <w:rFonts w:cs="Times New Roman"/>
          <w:spacing w:val="2"/>
          <w:szCs w:val="24"/>
        </w:rPr>
        <w:t>applicable law or judicial authority,</w:t>
      </w:r>
      <w:r w:rsidR="000666E3">
        <w:rPr>
          <w:rFonts w:cs="Times New Roman"/>
          <w:spacing w:val="2"/>
          <w:szCs w:val="24"/>
        </w:rPr>
        <w:t xml:space="preserve"> </w:t>
      </w:r>
      <w:r w:rsidRPr="00976A55">
        <w:rPr>
          <w:rFonts w:cs="Times New Roman"/>
          <w:szCs w:val="24"/>
        </w:rPr>
        <w:t>can</w:t>
      </w:r>
      <w:r w:rsidR="000666E3">
        <w:rPr>
          <w:rFonts w:cs="Times New Roman"/>
          <w:szCs w:val="24"/>
        </w:rPr>
        <w:t xml:space="preserve"> </w:t>
      </w:r>
      <w:r w:rsidRPr="00976A55">
        <w:rPr>
          <w:rFonts w:cs="Times New Roman"/>
          <w:szCs w:val="24"/>
        </w:rPr>
        <w:t>give</w:t>
      </w:r>
      <w:r w:rsidR="000666E3">
        <w:rPr>
          <w:rFonts w:cs="Times New Roman"/>
          <w:szCs w:val="24"/>
        </w:rPr>
        <w:t xml:space="preserve"> </w:t>
      </w:r>
      <w:r w:rsidRPr="00976A55">
        <w:rPr>
          <w:rFonts w:cs="Times New Roman"/>
          <w:szCs w:val="24"/>
        </w:rPr>
        <w:t>consent</w:t>
      </w:r>
      <w:r w:rsidR="000666E3">
        <w:rPr>
          <w:rFonts w:cs="Times New Roman"/>
          <w:szCs w:val="24"/>
        </w:rPr>
        <w:t xml:space="preserve"> </w:t>
      </w:r>
      <w:r w:rsidRPr="00976A55">
        <w:rPr>
          <w:rFonts w:cs="Times New Roman"/>
          <w:spacing w:val="3"/>
          <w:szCs w:val="24"/>
        </w:rPr>
        <w:t>on behalf</w:t>
      </w:r>
      <w:r w:rsidR="000666E3">
        <w:rPr>
          <w:rFonts w:cs="Times New Roman"/>
          <w:spacing w:val="3"/>
          <w:szCs w:val="24"/>
        </w:rPr>
        <w:t xml:space="preserve"> </w:t>
      </w:r>
      <w:r w:rsidRPr="00976A55">
        <w:rPr>
          <w:rFonts w:cs="Times New Roman"/>
          <w:spacing w:val="7"/>
          <w:szCs w:val="24"/>
        </w:rPr>
        <w:t xml:space="preserve">of a </w:t>
      </w:r>
      <w:r w:rsidRPr="00976A55">
        <w:rPr>
          <w:rFonts w:cs="Times New Roman"/>
          <w:szCs w:val="24"/>
        </w:rPr>
        <w:t>prospective</w:t>
      </w:r>
      <w:r w:rsidR="000666E3">
        <w:rPr>
          <w:rFonts w:cs="Times New Roman"/>
          <w:szCs w:val="24"/>
        </w:rPr>
        <w:t xml:space="preserve"> </w:t>
      </w:r>
      <w:r w:rsidRPr="00976A55">
        <w:rPr>
          <w:rFonts w:cs="Times New Roman"/>
          <w:szCs w:val="24"/>
        </w:rPr>
        <w:t>participant who,</w:t>
      </w:r>
      <w:r w:rsidR="000666E3">
        <w:rPr>
          <w:rFonts w:cs="Times New Roman"/>
          <w:szCs w:val="24"/>
        </w:rPr>
        <w:t xml:space="preserve"> </w:t>
      </w:r>
      <w:r w:rsidRPr="00976A55">
        <w:rPr>
          <w:rFonts w:cs="Times New Roman"/>
          <w:spacing w:val="-3"/>
          <w:szCs w:val="24"/>
        </w:rPr>
        <w:t>for</w:t>
      </w:r>
      <w:r w:rsidR="000666E3">
        <w:rPr>
          <w:rFonts w:cs="Times New Roman"/>
          <w:spacing w:val="-3"/>
          <w:szCs w:val="24"/>
        </w:rPr>
        <w:t xml:space="preserve"> </w:t>
      </w:r>
      <w:r w:rsidRPr="00976A55">
        <w:rPr>
          <w:rFonts w:cs="Times New Roman"/>
          <w:szCs w:val="24"/>
        </w:rPr>
        <w:t>either</w:t>
      </w:r>
      <w:r w:rsidR="000666E3">
        <w:rPr>
          <w:rFonts w:cs="Times New Roman"/>
          <w:szCs w:val="24"/>
        </w:rPr>
        <w:t xml:space="preserve"> </w:t>
      </w:r>
      <w:r w:rsidRPr="00976A55">
        <w:rPr>
          <w:rFonts w:cs="Times New Roman"/>
          <w:spacing w:val="-3"/>
          <w:szCs w:val="24"/>
        </w:rPr>
        <w:t>legal</w:t>
      </w:r>
      <w:r w:rsidR="000666E3">
        <w:rPr>
          <w:rFonts w:cs="Times New Roman"/>
          <w:spacing w:val="-3"/>
          <w:szCs w:val="24"/>
        </w:rPr>
        <w:t xml:space="preserve"> </w:t>
      </w:r>
      <w:r w:rsidRPr="00976A55">
        <w:rPr>
          <w:rFonts w:cs="Times New Roman"/>
          <w:szCs w:val="24"/>
        </w:rPr>
        <w:t>or medical</w:t>
      </w:r>
      <w:r w:rsidR="000666E3">
        <w:rPr>
          <w:rFonts w:cs="Times New Roman"/>
          <w:szCs w:val="24"/>
        </w:rPr>
        <w:t xml:space="preserve"> </w:t>
      </w:r>
      <w:r w:rsidRPr="00976A55">
        <w:rPr>
          <w:rFonts w:cs="Times New Roman"/>
          <w:szCs w:val="24"/>
        </w:rPr>
        <w:t>reasons,</w:t>
      </w:r>
      <w:r w:rsidR="000666E3">
        <w:rPr>
          <w:rFonts w:cs="Times New Roman"/>
          <w:szCs w:val="24"/>
        </w:rPr>
        <w:t xml:space="preserve"> </w:t>
      </w:r>
      <w:r w:rsidRPr="00976A55">
        <w:rPr>
          <w:rFonts w:cs="Times New Roman"/>
          <w:szCs w:val="24"/>
        </w:rPr>
        <w:t>is unable</w:t>
      </w:r>
      <w:r w:rsidR="000666E3">
        <w:rPr>
          <w:rFonts w:cs="Times New Roman"/>
          <w:szCs w:val="24"/>
        </w:rPr>
        <w:t xml:space="preserve"> </w:t>
      </w:r>
      <w:r w:rsidRPr="00976A55">
        <w:rPr>
          <w:rFonts w:cs="Times New Roman"/>
          <w:spacing w:val="-3"/>
          <w:szCs w:val="24"/>
        </w:rPr>
        <w:t>to</w:t>
      </w:r>
      <w:r w:rsidR="000666E3">
        <w:rPr>
          <w:rFonts w:cs="Times New Roman"/>
          <w:spacing w:val="-3"/>
          <w:szCs w:val="24"/>
        </w:rPr>
        <w:t xml:space="preserve"> </w:t>
      </w:r>
      <w:r w:rsidRPr="00976A55">
        <w:rPr>
          <w:rFonts w:cs="Times New Roman"/>
          <w:szCs w:val="24"/>
        </w:rPr>
        <w:t>give</w:t>
      </w:r>
      <w:r w:rsidR="000666E3">
        <w:rPr>
          <w:rFonts w:cs="Times New Roman"/>
          <w:szCs w:val="24"/>
        </w:rPr>
        <w:t xml:space="preserve"> </w:t>
      </w:r>
      <w:r w:rsidRPr="00976A55">
        <w:rPr>
          <w:rFonts w:cs="Times New Roman"/>
          <w:spacing w:val="-3"/>
          <w:szCs w:val="24"/>
        </w:rPr>
        <w:t>consent</w:t>
      </w:r>
      <w:r w:rsidR="000666E3">
        <w:rPr>
          <w:rFonts w:cs="Times New Roman"/>
          <w:spacing w:val="-3"/>
          <w:szCs w:val="24"/>
        </w:rPr>
        <w:t xml:space="preserve"> </w:t>
      </w:r>
      <w:r w:rsidRPr="00976A55">
        <w:rPr>
          <w:rFonts w:cs="Times New Roman"/>
          <w:szCs w:val="24"/>
        </w:rPr>
        <w:t>herself/</w:t>
      </w:r>
      <w:r w:rsidR="000666E3" w:rsidRPr="00976A55">
        <w:rPr>
          <w:rFonts w:cs="Times New Roman"/>
          <w:szCs w:val="24"/>
        </w:rPr>
        <w:t>him</w:t>
      </w:r>
      <w:r w:rsidR="000666E3">
        <w:rPr>
          <w:rFonts w:cs="Times New Roman"/>
          <w:szCs w:val="24"/>
        </w:rPr>
        <w:t>s</w:t>
      </w:r>
      <w:r w:rsidR="000666E3" w:rsidRPr="00976A55">
        <w:rPr>
          <w:rFonts w:cs="Times New Roman"/>
          <w:szCs w:val="24"/>
        </w:rPr>
        <w:t>elf</w:t>
      </w:r>
      <w:r w:rsidR="000666E3">
        <w:rPr>
          <w:rFonts w:cs="Times New Roman"/>
          <w:szCs w:val="24"/>
        </w:rPr>
        <w:t xml:space="preserve"> </w:t>
      </w:r>
      <w:r w:rsidRPr="00976A55">
        <w:rPr>
          <w:rFonts w:cs="Times New Roman"/>
          <w:spacing w:val="-3"/>
          <w:szCs w:val="24"/>
        </w:rPr>
        <w:t>to</w:t>
      </w:r>
      <w:r w:rsidR="000666E3">
        <w:rPr>
          <w:rFonts w:cs="Times New Roman"/>
          <w:spacing w:val="-3"/>
          <w:szCs w:val="24"/>
        </w:rPr>
        <w:t xml:space="preserve"> </w:t>
      </w:r>
      <w:r w:rsidRPr="00976A55">
        <w:rPr>
          <w:rFonts w:cs="Times New Roman"/>
          <w:szCs w:val="24"/>
        </w:rPr>
        <w:t>participate</w:t>
      </w:r>
      <w:r w:rsidR="000666E3">
        <w:rPr>
          <w:rFonts w:cs="Times New Roman"/>
          <w:szCs w:val="24"/>
        </w:rPr>
        <w:t xml:space="preserve"> </w:t>
      </w:r>
      <w:r w:rsidRPr="00976A55">
        <w:rPr>
          <w:rFonts w:cs="Times New Roman"/>
          <w:szCs w:val="24"/>
        </w:rPr>
        <w:t>in research</w:t>
      </w:r>
      <w:r w:rsidR="000666E3">
        <w:rPr>
          <w:rFonts w:cs="Times New Roman"/>
          <w:szCs w:val="24"/>
        </w:rPr>
        <w:t xml:space="preserve"> </w:t>
      </w:r>
      <w:r w:rsidRPr="00976A55">
        <w:rPr>
          <w:rFonts w:cs="Times New Roman"/>
          <w:spacing w:val="-3"/>
          <w:szCs w:val="24"/>
        </w:rPr>
        <w:t xml:space="preserve">or </w:t>
      </w:r>
      <w:r w:rsidRPr="00976A55">
        <w:rPr>
          <w:rFonts w:cs="Times New Roman"/>
          <w:szCs w:val="24"/>
        </w:rPr>
        <w:t>to undergo a diagnostic, therapeutic or preventive procedure as per</w:t>
      </w:r>
      <w:r w:rsidR="000666E3">
        <w:rPr>
          <w:rFonts w:cs="Times New Roman"/>
          <w:szCs w:val="24"/>
        </w:rPr>
        <w:t xml:space="preserve"> </w:t>
      </w:r>
      <w:r w:rsidRPr="00976A55">
        <w:rPr>
          <w:rFonts w:cs="Times New Roman"/>
          <w:szCs w:val="24"/>
        </w:rPr>
        <w:t>research</w:t>
      </w:r>
      <w:r w:rsidR="000666E3">
        <w:rPr>
          <w:rFonts w:cs="Times New Roman"/>
          <w:szCs w:val="24"/>
        </w:rPr>
        <w:t xml:space="preserve"> </w:t>
      </w:r>
      <w:r w:rsidRPr="00976A55">
        <w:rPr>
          <w:rFonts w:cs="Times New Roman"/>
          <w:szCs w:val="24"/>
        </w:rPr>
        <w:t>protocol,</w:t>
      </w:r>
      <w:r w:rsidR="000666E3">
        <w:rPr>
          <w:rFonts w:cs="Times New Roman"/>
          <w:szCs w:val="24"/>
        </w:rPr>
        <w:t xml:space="preserve"> </w:t>
      </w:r>
      <w:r w:rsidRPr="00976A55">
        <w:rPr>
          <w:rFonts w:cs="Times New Roman"/>
          <w:szCs w:val="24"/>
        </w:rPr>
        <w:t>duly</w:t>
      </w:r>
      <w:r w:rsidR="000666E3">
        <w:rPr>
          <w:rFonts w:cs="Times New Roman"/>
          <w:szCs w:val="24"/>
        </w:rPr>
        <w:t xml:space="preserve"> </w:t>
      </w:r>
      <w:r w:rsidRPr="00976A55">
        <w:rPr>
          <w:rFonts w:cs="Times New Roman"/>
          <w:spacing w:val="-3"/>
          <w:szCs w:val="24"/>
        </w:rPr>
        <w:t>approved</w:t>
      </w:r>
      <w:r w:rsidR="000666E3">
        <w:rPr>
          <w:rFonts w:cs="Times New Roman"/>
          <w:spacing w:val="-3"/>
          <w:szCs w:val="24"/>
        </w:rPr>
        <w:t xml:space="preserve"> </w:t>
      </w:r>
      <w:r w:rsidRPr="00976A55">
        <w:rPr>
          <w:rFonts w:cs="Times New Roman"/>
          <w:szCs w:val="24"/>
        </w:rPr>
        <w:t>by</w:t>
      </w:r>
      <w:r w:rsidR="000666E3">
        <w:rPr>
          <w:rFonts w:cs="Times New Roman"/>
          <w:szCs w:val="24"/>
        </w:rPr>
        <w:t xml:space="preserve"> </w:t>
      </w:r>
      <w:r w:rsidRPr="00976A55">
        <w:rPr>
          <w:rFonts w:cs="Times New Roman"/>
          <w:szCs w:val="24"/>
        </w:rPr>
        <w:t>the</w:t>
      </w:r>
      <w:r w:rsidR="000666E3">
        <w:rPr>
          <w:rFonts w:cs="Times New Roman"/>
          <w:szCs w:val="24"/>
        </w:rPr>
        <w:t xml:space="preserve"> </w:t>
      </w:r>
      <w:r w:rsidRPr="00976A55">
        <w:rPr>
          <w:rFonts w:cs="Times New Roman"/>
          <w:spacing w:val="-3"/>
          <w:szCs w:val="24"/>
        </w:rPr>
        <w:t>ERB.</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Plagiarism:</w:t>
      </w:r>
      <w:r w:rsidRPr="00976A55">
        <w:rPr>
          <w:rFonts w:cs="Times New Roman"/>
          <w:szCs w:val="24"/>
        </w:rPr>
        <w:t xml:space="preserve"> This is the direct stealing anything (including language, thoughts, ideas, or expressions) from someone’s published paper/book etc. and represent these as one’s own original work. Sometime duplicating one’s own publication also falls under the category of plagiarism, which may be termed as self-plagiarism.</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Pilot Studies:</w:t>
      </w:r>
      <w:r w:rsidR="000666E3">
        <w:rPr>
          <w:rFonts w:cs="Times New Roman"/>
          <w:b/>
          <w:bCs/>
          <w:szCs w:val="24"/>
        </w:rPr>
        <w:t xml:space="preserve"> </w:t>
      </w:r>
      <w:r w:rsidRPr="00976A55">
        <w:rPr>
          <w:rFonts w:cs="Times New Roman"/>
          <w:szCs w:val="24"/>
        </w:rPr>
        <w:t>A pilot study, project or experiment is a small-scale preliminary</w:t>
      </w:r>
      <w:r w:rsidR="000666E3">
        <w:rPr>
          <w:rFonts w:cs="Times New Roman"/>
          <w:szCs w:val="24"/>
        </w:rPr>
        <w:t xml:space="preserve"> </w:t>
      </w:r>
      <w:r w:rsidRPr="00976A55">
        <w:rPr>
          <w:rFonts w:cs="Times New Roman"/>
          <w:szCs w:val="24"/>
        </w:rPr>
        <w:t>study</w:t>
      </w:r>
      <w:r w:rsidR="000666E3">
        <w:rPr>
          <w:rFonts w:cs="Times New Roman"/>
          <w:szCs w:val="24"/>
        </w:rPr>
        <w:t xml:space="preserve"> </w:t>
      </w:r>
      <w:r w:rsidRPr="00976A55">
        <w:rPr>
          <w:rFonts w:cs="Times New Roman"/>
          <w:spacing w:val="-3"/>
          <w:szCs w:val="24"/>
        </w:rPr>
        <w:t>conducted</w:t>
      </w:r>
      <w:r w:rsidR="000666E3">
        <w:rPr>
          <w:rFonts w:cs="Times New Roman"/>
          <w:spacing w:val="-3"/>
          <w:szCs w:val="24"/>
        </w:rPr>
        <w:t xml:space="preserve"> </w:t>
      </w:r>
      <w:r w:rsidRPr="00976A55">
        <w:rPr>
          <w:rFonts w:cs="Times New Roman"/>
          <w:szCs w:val="24"/>
        </w:rPr>
        <w:t>in</w:t>
      </w:r>
      <w:r w:rsidR="000666E3">
        <w:rPr>
          <w:rFonts w:cs="Times New Roman"/>
          <w:szCs w:val="24"/>
        </w:rPr>
        <w:t xml:space="preserve"> </w:t>
      </w:r>
      <w:r w:rsidRPr="00976A55">
        <w:rPr>
          <w:rFonts w:cs="Times New Roman"/>
          <w:spacing w:val="-3"/>
          <w:szCs w:val="24"/>
        </w:rPr>
        <w:t>order</w:t>
      </w:r>
      <w:r w:rsidR="000666E3">
        <w:rPr>
          <w:rFonts w:cs="Times New Roman"/>
          <w:spacing w:val="-3"/>
          <w:szCs w:val="24"/>
        </w:rPr>
        <w:t xml:space="preserve"> </w:t>
      </w:r>
      <w:r w:rsidRPr="00976A55">
        <w:rPr>
          <w:rFonts w:cs="Times New Roman"/>
          <w:spacing w:val="-3"/>
          <w:szCs w:val="24"/>
        </w:rPr>
        <w:t>to</w:t>
      </w:r>
      <w:r w:rsidR="000666E3">
        <w:rPr>
          <w:rFonts w:cs="Times New Roman"/>
          <w:spacing w:val="-3"/>
          <w:szCs w:val="24"/>
        </w:rPr>
        <w:t xml:space="preserve"> </w:t>
      </w:r>
      <w:r w:rsidRPr="00976A55">
        <w:rPr>
          <w:rFonts w:cs="Times New Roman"/>
          <w:szCs w:val="24"/>
        </w:rPr>
        <w:t>evaluate</w:t>
      </w:r>
      <w:r w:rsidR="000666E3">
        <w:rPr>
          <w:rFonts w:cs="Times New Roman"/>
          <w:szCs w:val="24"/>
        </w:rPr>
        <w:t xml:space="preserve"> </w:t>
      </w:r>
      <w:r w:rsidRPr="00976A55">
        <w:rPr>
          <w:rFonts w:cs="Times New Roman"/>
          <w:szCs w:val="24"/>
        </w:rPr>
        <w:t>feasibility,</w:t>
      </w:r>
      <w:r w:rsidR="000666E3">
        <w:rPr>
          <w:rFonts w:cs="Times New Roman"/>
          <w:szCs w:val="24"/>
        </w:rPr>
        <w:t xml:space="preserve"> </w:t>
      </w:r>
      <w:r w:rsidRPr="00976A55">
        <w:rPr>
          <w:rFonts w:cs="Times New Roman"/>
          <w:szCs w:val="24"/>
        </w:rPr>
        <w:t xml:space="preserve">time, cost, adverse </w:t>
      </w:r>
      <w:r w:rsidRPr="00976A55">
        <w:rPr>
          <w:rFonts w:cs="Times New Roman"/>
          <w:spacing w:val="-3"/>
          <w:szCs w:val="24"/>
        </w:rPr>
        <w:t xml:space="preserve">events and, </w:t>
      </w:r>
      <w:proofErr w:type="gramStart"/>
      <w:r w:rsidRPr="00976A55">
        <w:rPr>
          <w:rFonts w:cs="Times New Roman"/>
          <w:spacing w:val="-2"/>
          <w:szCs w:val="24"/>
        </w:rPr>
        <w:t>effect</w:t>
      </w:r>
      <w:proofErr w:type="gramEnd"/>
      <w:r w:rsidRPr="00976A55">
        <w:rPr>
          <w:rFonts w:cs="Times New Roman"/>
          <w:spacing w:val="-2"/>
          <w:szCs w:val="24"/>
        </w:rPr>
        <w:t xml:space="preserve"> </w:t>
      </w:r>
      <w:r w:rsidRPr="00976A55">
        <w:rPr>
          <w:rFonts w:cs="Times New Roman"/>
          <w:szCs w:val="24"/>
        </w:rPr>
        <w:t>size (statistical variability) in an attempt</w:t>
      </w:r>
      <w:r w:rsidR="000666E3">
        <w:rPr>
          <w:rFonts w:cs="Times New Roman"/>
          <w:szCs w:val="24"/>
        </w:rPr>
        <w:t xml:space="preserve"> </w:t>
      </w:r>
      <w:r w:rsidRPr="00976A55">
        <w:rPr>
          <w:rFonts w:cs="Times New Roman"/>
          <w:szCs w:val="24"/>
        </w:rPr>
        <w:t>to</w:t>
      </w:r>
      <w:r w:rsidR="000666E3">
        <w:rPr>
          <w:rFonts w:cs="Times New Roman"/>
          <w:szCs w:val="24"/>
        </w:rPr>
        <w:t xml:space="preserve"> </w:t>
      </w:r>
      <w:r w:rsidRPr="00976A55">
        <w:rPr>
          <w:rFonts w:cs="Times New Roman"/>
          <w:szCs w:val="24"/>
        </w:rPr>
        <w:t>predict</w:t>
      </w:r>
      <w:r w:rsidR="000666E3">
        <w:rPr>
          <w:rFonts w:cs="Times New Roman"/>
          <w:szCs w:val="24"/>
        </w:rPr>
        <w:t xml:space="preserve"> </w:t>
      </w:r>
      <w:r w:rsidRPr="00976A55">
        <w:rPr>
          <w:rFonts w:cs="Times New Roman"/>
          <w:szCs w:val="24"/>
        </w:rPr>
        <w:t>an</w:t>
      </w:r>
      <w:r w:rsidR="000666E3">
        <w:rPr>
          <w:rFonts w:cs="Times New Roman"/>
          <w:szCs w:val="24"/>
        </w:rPr>
        <w:t xml:space="preserve"> </w:t>
      </w:r>
      <w:r w:rsidRPr="00976A55">
        <w:rPr>
          <w:rFonts w:cs="Times New Roman"/>
          <w:szCs w:val="24"/>
        </w:rPr>
        <w:t>appropriate</w:t>
      </w:r>
      <w:r w:rsidR="000666E3">
        <w:rPr>
          <w:rFonts w:cs="Times New Roman"/>
          <w:szCs w:val="24"/>
        </w:rPr>
        <w:t xml:space="preserve"> </w:t>
      </w:r>
      <w:r w:rsidRPr="00976A55">
        <w:rPr>
          <w:rFonts w:cs="Times New Roman"/>
          <w:szCs w:val="24"/>
        </w:rPr>
        <w:t>sample</w:t>
      </w:r>
      <w:r w:rsidR="000666E3">
        <w:rPr>
          <w:rFonts w:cs="Times New Roman"/>
          <w:szCs w:val="24"/>
        </w:rPr>
        <w:t xml:space="preserve"> </w:t>
      </w:r>
      <w:r w:rsidRPr="00976A55">
        <w:rPr>
          <w:rFonts w:cs="Times New Roman"/>
          <w:szCs w:val="24"/>
        </w:rPr>
        <w:t>size</w:t>
      </w:r>
      <w:r w:rsidR="000666E3">
        <w:rPr>
          <w:rFonts w:cs="Times New Roman"/>
          <w:szCs w:val="24"/>
        </w:rPr>
        <w:t xml:space="preserve"> </w:t>
      </w:r>
      <w:r w:rsidRPr="00976A55">
        <w:rPr>
          <w:rFonts w:cs="Times New Roman"/>
          <w:szCs w:val="24"/>
        </w:rPr>
        <w:t>and</w:t>
      </w:r>
      <w:r w:rsidR="000666E3">
        <w:rPr>
          <w:rFonts w:cs="Times New Roman"/>
          <w:szCs w:val="24"/>
        </w:rPr>
        <w:t xml:space="preserve"> </w:t>
      </w:r>
      <w:r w:rsidRPr="00976A55">
        <w:rPr>
          <w:rFonts w:cs="Times New Roman"/>
          <w:szCs w:val="24"/>
        </w:rPr>
        <w:t>improve</w:t>
      </w:r>
      <w:r w:rsidR="000666E3">
        <w:rPr>
          <w:rFonts w:cs="Times New Roman"/>
          <w:szCs w:val="24"/>
        </w:rPr>
        <w:t xml:space="preserve"> </w:t>
      </w:r>
      <w:r w:rsidRPr="00976A55">
        <w:rPr>
          <w:rFonts w:cs="Times New Roman"/>
          <w:szCs w:val="24"/>
        </w:rPr>
        <w:t xml:space="preserve">upon the study design prior to </w:t>
      </w:r>
      <w:r w:rsidR="000C404F" w:rsidRPr="00976A55">
        <w:rPr>
          <w:rFonts w:cs="Times New Roman"/>
          <w:szCs w:val="24"/>
        </w:rPr>
        <w:t xml:space="preserve">the </w:t>
      </w:r>
      <w:r w:rsidRPr="00976A55">
        <w:rPr>
          <w:rFonts w:cs="Times New Roman"/>
          <w:spacing w:val="-3"/>
          <w:szCs w:val="24"/>
        </w:rPr>
        <w:t xml:space="preserve">performance </w:t>
      </w:r>
      <w:r w:rsidRPr="00976A55">
        <w:rPr>
          <w:rFonts w:cs="Times New Roman"/>
          <w:szCs w:val="24"/>
        </w:rPr>
        <w:t>of a full-scale research project.</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Principal Investigator:</w:t>
      </w:r>
      <w:r w:rsidR="000666E3">
        <w:rPr>
          <w:rFonts w:cs="Times New Roman"/>
          <w:b/>
          <w:bCs/>
          <w:szCs w:val="24"/>
        </w:rPr>
        <w:t xml:space="preserve"> </w:t>
      </w:r>
      <w:r w:rsidRPr="00976A55">
        <w:rPr>
          <w:rFonts w:cs="Times New Roman"/>
          <w:szCs w:val="24"/>
        </w:rPr>
        <w:t xml:space="preserve">An individual or the leader of a group of individuals who initiates </w:t>
      </w:r>
      <w:r w:rsidRPr="00976A55">
        <w:rPr>
          <w:rFonts w:cs="Times New Roman"/>
          <w:szCs w:val="24"/>
        </w:rPr>
        <w:lastRenderedPageBreak/>
        <w:t>and takes full responsibility for the conduct of health research; if there is more than one such individual, they may be called co-principal investigators/co-investigators.</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 xml:space="preserve">Privacy: </w:t>
      </w:r>
      <w:r w:rsidRPr="00976A55">
        <w:rPr>
          <w:rFonts w:cs="Times New Roman"/>
          <w:szCs w:val="24"/>
        </w:rPr>
        <w:t>It is the participant’s right to control the information that can be gathered and stored by him/her and to whom that information might be shared.</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Psychosocial harm:</w:t>
      </w:r>
      <w:r w:rsidR="000666E3">
        <w:rPr>
          <w:rFonts w:cs="Times New Roman"/>
          <w:b/>
          <w:bCs/>
          <w:szCs w:val="24"/>
        </w:rPr>
        <w:t xml:space="preserve"> </w:t>
      </w:r>
      <w:r w:rsidRPr="00976A55">
        <w:rPr>
          <w:rFonts w:cs="Times New Roman"/>
          <w:szCs w:val="24"/>
        </w:rPr>
        <w:t>Research, particularly psychology studies, can put participants in situations that may make them feel uncomfortable while learning about their reaction to a situation. The result can be psychological harm that can manifest itself through anxiety (warranted or unwarranted), distress or depression, embarrassment, shame or guilt and/or, the loss of self-confidence.</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Quorum:</w:t>
      </w:r>
      <w:r w:rsidR="000666E3">
        <w:rPr>
          <w:rFonts w:cs="Times New Roman"/>
          <w:b/>
          <w:bCs/>
          <w:szCs w:val="24"/>
        </w:rPr>
        <w:t xml:space="preserve"> </w:t>
      </w:r>
      <w:r w:rsidRPr="00976A55">
        <w:rPr>
          <w:rFonts w:cs="Times New Roman"/>
          <w:szCs w:val="24"/>
        </w:rPr>
        <w:t>Minimum number and/or kind of ERB members required for decision making during a meeting.</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Re-consent:</w:t>
      </w:r>
      <w:r w:rsidRPr="00976A55">
        <w:rPr>
          <w:rFonts w:cs="Times New Roman"/>
          <w:szCs w:val="24"/>
        </w:rPr>
        <w:t xml:space="preserve"> It is the process of ensuring participant's willingness to remain in the study by re-obtaining and documenting his/her consent. </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 xml:space="preserve">Risk: </w:t>
      </w:r>
      <w:r w:rsidRPr="00976A55">
        <w:rPr>
          <w:rFonts w:cs="Times New Roman"/>
          <w:szCs w:val="24"/>
        </w:rPr>
        <w:t>Probability of harm or discomfort to research participants. Acceptable risk differs depending on the conditions inherent in the conduct of research.</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Standard Operating Procedure:</w:t>
      </w:r>
      <w:r w:rsidR="000666E3">
        <w:rPr>
          <w:rFonts w:cs="Times New Roman"/>
          <w:b/>
          <w:bCs/>
          <w:szCs w:val="24"/>
        </w:rPr>
        <w:t xml:space="preserve"> </w:t>
      </w:r>
      <w:r w:rsidRPr="00976A55">
        <w:rPr>
          <w:rFonts w:cs="Times New Roman"/>
          <w:szCs w:val="24"/>
        </w:rPr>
        <w:t>Detailed written instructions in a certain format describing all activities and actions to be undertaken by an organization to achieve uniformity in performance of a specific function.</w:t>
      </w:r>
    </w:p>
    <w:p w:rsidR="00F63149" w:rsidRPr="00976A55" w:rsidRDefault="00F63149"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Serious Adverse Event:</w:t>
      </w:r>
      <w:r w:rsidR="000666E3">
        <w:rPr>
          <w:rFonts w:cs="Times New Roman"/>
          <w:b/>
          <w:bCs/>
          <w:szCs w:val="24"/>
        </w:rPr>
        <w:t xml:space="preserve"> </w:t>
      </w:r>
      <w:r w:rsidRPr="00976A55">
        <w:rPr>
          <w:rFonts w:cs="Times New Roman"/>
          <w:szCs w:val="24"/>
        </w:rPr>
        <w:t>It is serious adverse event when the research outcome for the participant is death, life-threatening injury requiring hospitalization, prolongation of hospitalization, significant disability/incapacity, congenital anomaly, or requirement of intervention to prevent permanent impairment or damage.</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szCs w:val="24"/>
        </w:rPr>
        <w:t>Social</w:t>
      </w:r>
      <w:r w:rsidR="000666E3">
        <w:rPr>
          <w:rFonts w:cs="Times New Roman"/>
          <w:b/>
          <w:szCs w:val="24"/>
        </w:rPr>
        <w:t xml:space="preserve"> </w:t>
      </w:r>
      <w:r w:rsidRPr="00976A55">
        <w:rPr>
          <w:rFonts w:cs="Times New Roman"/>
          <w:b/>
          <w:spacing w:val="-3"/>
          <w:szCs w:val="24"/>
        </w:rPr>
        <w:t>Harm:</w:t>
      </w:r>
      <w:r w:rsidR="000666E3">
        <w:rPr>
          <w:rFonts w:cs="Times New Roman"/>
          <w:b/>
          <w:spacing w:val="-3"/>
          <w:szCs w:val="24"/>
        </w:rPr>
        <w:t xml:space="preserve"> </w:t>
      </w:r>
      <w:r w:rsidRPr="00976A55">
        <w:rPr>
          <w:rFonts w:cs="Times New Roman"/>
          <w:szCs w:val="24"/>
        </w:rPr>
        <w:t>It is a non-medical adverse consequence of study participation, including difficulties in personal relationships and stigma or discrimination from family or community. Social harm can be related to personal relationships, travel, employment, education, health, housing, institutions (government/non- government) and others.</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Sponsor:</w:t>
      </w:r>
      <w:r w:rsidR="000666E3">
        <w:rPr>
          <w:rFonts w:cs="Times New Roman"/>
          <w:b/>
          <w:bCs/>
          <w:szCs w:val="24"/>
        </w:rPr>
        <w:t xml:space="preserve"> </w:t>
      </w:r>
      <w:r w:rsidRPr="00976A55">
        <w:rPr>
          <w:rFonts w:cs="Times New Roman"/>
          <w:szCs w:val="24"/>
        </w:rPr>
        <w:t xml:space="preserve">An individual, institution, private company and/or government or </w:t>
      </w:r>
      <w:r w:rsidR="00776813" w:rsidRPr="00976A55">
        <w:rPr>
          <w:rFonts w:cs="Times New Roman"/>
          <w:szCs w:val="24"/>
        </w:rPr>
        <w:t>non-governmental</w:t>
      </w:r>
      <w:r w:rsidRPr="00976A55">
        <w:rPr>
          <w:rFonts w:cs="Times New Roman"/>
          <w:szCs w:val="24"/>
        </w:rPr>
        <w:t xml:space="preserve"> organization (within or outside the country), who initiate the research and are also responsible for its management and funding.</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Transparency:</w:t>
      </w:r>
      <w:r w:rsidR="000666E3">
        <w:rPr>
          <w:rFonts w:cs="Times New Roman"/>
          <w:b/>
          <w:bCs/>
          <w:szCs w:val="24"/>
        </w:rPr>
        <w:t xml:space="preserve"> </w:t>
      </w:r>
      <w:r w:rsidRPr="00976A55">
        <w:rPr>
          <w:rFonts w:cs="Times New Roman"/>
          <w:szCs w:val="24"/>
        </w:rPr>
        <w:t>It implies intentional openness, communication, and accountability operating in such a way that it is easy for others to see the actions being performed.</w:t>
      </w:r>
    </w:p>
    <w:p w:rsidR="00AA283F" w:rsidRPr="00976A55" w:rsidRDefault="00AA283F" w:rsidP="00DC3BD9">
      <w:pPr>
        <w:pStyle w:val="BodyText"/>
        <w:tabs>
          <w:tab w:val="left" w:pos="8280"/>
        </w:tabs>
        <w:spacing w:line="276" w:lineRule="auto"/>
        <w:ind w:right="27"/>
        <w:rPr>
          <w:rFonts w:cs="Times New Roman"/>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Undue Inducement:</w:t>
      </w:r>
      <w:r w:rsidR="000666E3">
        <w:rPr>
          <w:rFonts w:cs="Times New Roman"/>
          <w:b/>
          <w:bCs/>
          <w:szCs w:val="24"/>
        </w:rPr>
        <w:t xml:space="preserve"> </w:t>
      </w:r>
      <w:r w:rsidRPr="00976A55">
        <w:rPr>
          <w:rFonts w:cs="Times New Roman"/>
          <w:szCs w:val="24"/>
        </w:rPr>
        <w:t>Offer of disproportionate benefit in cash or kind that compromises judgment which may lead to acceptance of serious risks that threaten fundamental interests.</w:t>
      </w:r>
    </w:p>
    <w:p w:rsidR="007B5A95" w:rsidRPr="00976A55" w:rsidRDefault="007B5A95" w:rsidP="00DC3BD9">
      <w:pPr>
        <w:pStyle w:val="BodyText"/>
        <w:tabs>
          <w:tab w:val="left" w:pos="8280"/>
        </w:tabs>
        <w:spacing w:line="276" w:lineRule="auto"/>
        <w:ind w:right="27"/>
        <w:rPr>
          <w:rFonts w:cs="Times New Roman"/>
          <w:b/>
          <w:bCs/>
          <w:szCs w:val="24"/>
        </w:rPr>
      </w:pPr>
    </w:p>
    <w:p w:rsidR="00D3071F" w:rsidRPr="00976A55" w:rsidRDefault="00576AC0" w:rsidP="00DC3BD9">
      <w:pPr>
        <w:pStyle w:val="BodyText"/>
        <w:tabs>
          <w:tab w:val="left" w:pos="8280"/>
        </w:tabs>
        <w:spacing w:line="276" w:lineRule="auto"/>
        <w:ind w:right="27"/>
        <w:rPr>
          <w:rFonts w:cs="Times New Roman"/>
          <w:szCs w:val="24"/>
        </w:rPr>
      </w:pPr>
      <w:r w:rsidRPr="00976A55">
        <w:rPr>
          <w:rFonts w:cs="Times New Roman"/>
          <w:b/>
          <w:bCs/>
          <w:szCs w:val="24"/>
        </w:rPr>
        <w:t>Vulnerability:</w:t>
      </w:r>
      <w:r w:rsidRPr="00976A55">
        <w:rPr>
          <w:rFonts w:cs="Times New Roman"/>
          <w:szCs w:val="24"/>
        </w:rPr>
        <w:t xml:space="preserve"> It pertains to individuals who are relatively or absolutely incapable of protecting their own interests because of personal disability, environmental burdens or social injustice, lack of power, understanding or ability to communicate and/or, are in a situation that prevents them to act in best of their interests.</w:t>
      </w:r>
    </w:p>
    <w:p w:rsidR="00D3071F" w:rsidRPr="00976A55" w:rsidRDefault="00D3071F" w:rsidP="00DC3BD9">
      <w:pPr>
        <w:spacing w:line="276" w:lineRule="auto"/>
        <w:jc w:val="both"/>
        <w:rPr>
          <w:rFonts w:ascii="Times New Roman" w:hAnsi="Times New Roman" w:cs="Times New Roman"/>
        </w:rPr>
        <w:sectPr w:rsidR="00D3071F" w:rsidRPr="00976A55" w:rsidSect="00116C5A">
          <w:pgSz w:w="11907" w:h="16839" w:code="9"/>
          <w:pgMar w:top="1440" w:right="1440" w:bottom="1440" w:left="1440" w:header="0" w:footer="302" w:gutter="0"/>
          <w:pgNumType w:fmt="upperRoman" w:start="1"/>
          <w:cols w:space="720"/>
          <w:docGrid w:linePitch="299"/>
        </w:sectPr>
      </w:pPr>
    </w:p>
    <w:p w:rsidR="00D3071F" w:rsidRPr="00976A55" w:rsidRDefault="00576AC0" w:rsidP="00DC3BD9">
      <w:pPr>
        <w:pStyle w:val="Heading1"/>
        <w:spacing w:line="276" w:lineRule="auto"/>
        <w:rPr>
          <w:rFonts w:cs="Times New Roman"/>
        </w:rPr>
      </w:pPr>
      <w:bookmarkStart w:id="213" w:name="_Toc28699641"/>
      <w:bookmarkStart w:id="214" w:name="_Toc101276283"/>
      <w:r w:rsidRPr="00976A55">
        <w:rPr>
          <w:rFonts w:cs="Times New Roman"/>
        </w:rPr>
        <w:lastRenderedPageBreak/>
        <w:t>Annex I: Sample Transfer Plan</w:t>
      </w:r>
      <w:bookmarkEnd w:id="213"/>
      <w:bookmarkEnd w:id="214"/>
    </w:p>
    <w:p w:rsidR="002573A6" w:rsidRPr="00976A55" w:rsidRDefault="002573A6" w:rsidP="00DC3BD9">
      <w:pPr>
        <w:pStyle w:val="Heading1"/>
        <w:spacing w:line="276" w:lineRule="auto"/>
        <w:rPr>
          <w:rFonts w:cs="Times New Roman"/>
        </w:rPr>
      </w:pPr>
    </w:p>
    <w:tbl>
      <w:tblPr>
        <w:tblpPr w:leftFromText="180" w:rightFromText="180" w:vertAnchor="text" w:horzAnchor="margin" w:tblpY="18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1"/>
        <w:gridCol w:w="788"/>
        <w:gridCol w:w="1477"/>
        <w:gridCol w:w="1367"/>
        <w:gridCol w:w="1773"/>
        <w:gridCol w:w="1576"/>
        <w:gridCol w:w="985"/>
      </w:tblGrid>
      <w:tr w:rsidR="00311751" w:rsidRPr="00976A55" w:rsidTr="00F21C52">
        <w:trPr>
          <w:trHeight w:val="1476"/>
        </w:trPr>
        <w:tc>
          <w:tcPr>
            <w:tcW w:w="1101" w:type="dxa"/>
          </w:tcPr>
          <w:p w:rsidR="00311751" w:rsidRPr="00976A55" w:rsidRDefault="00576AC0" w:rsidP="00DC3BD9">
            <w:pPr>
              <w:pStyle w:val="TableParagraph"/>
              <w:spacing w:line="276" w:lineRule="auto"/>
              <w:ind w:left="117"/>
              <w:rPr>
                <w:rFonts w:ascii="Times New Roman" w:hAnsi="Times New Roman" w:cs="Times New Roman"/>
              </w:rPr>
            </w:pPr>
            <w:r w:rsidRPr="00976A55">
              <w:rPr>
                <w:rFonts w:ascii="Times New Roman" w:hAnsi="Times New Roman" w:cs="Times New Roman"/>
              </w:rPr>
              <w:t>Biological samples</w:t>
            </w:r>
          </w:p>
          <w:p w:rsidR="00311751" w:rsidRPr="00976A55" w:rsidRDefault="00311751" w:rsidP="00DC3BD9">
            <w:pPr>
              <w:pStyle w:val="TableParagraph"/>
              <w:spacing w:line="276" w:lineRule="auto"/>
              <w:ind w:left="117"/>
              <w:rPr>
                <w:rFonts w:ascii="Times New Roman" w:hAnsi="Times New Roman" w:cs="Times New Roman"/>
              </w:rPr>
            </w:pPr>
          </w:p>
        </w:tc>
        <w:tc>
          <w:tcPr>
            <w:tcW w:w="788" w:type="dxa"/>
          </w:tcPr>
          <w:p w:rsidR="00311751" w:rsidRPr="00976A55" w:rsidRDefault="00576AC0" w:rsidP="00DC3BD9">
            <w:pPr>
              <w:pStyle w:val="TableParagraph"/>
              <w:spacing w:line="276" w:lineRule="auto"/>
              <w:ind w:left="110" w:right="92"/>
              <w:rPr>
                <w:rFonts w:ascii="Times New Roman" w:hAnsi="Times New Roman" w:cs="Times New Roman"/>
              </w:rPr>
            </w:pPr>
            <w:r w:rsidRPr="00976A55">
              <w:rPr>
                <w:rFonts w:ascii="Times New Roman" w:hAnsi="Times New Roman" w:cs="Times New Roman"/>
              </w:rPr>
              <w:t>For what test</w:t>
            </w:r>
          </w:p>
        </w:tc>
        <w:tc>
          <w:tcPr>
            <w:tcW w:w="1477" w:type="dxa"/>
          </w:tcPr>
          <w:p w:rsidR="00311751" w:rsidRPr="00976A55" w:rsidRDefault="00576AC0" w:rsidP="00DC3BD9">
            <w:pPr>
              <w:pStyle w:val="TableParagraph"/>
              <w:tabs>
                <w:tab w:val="left" w:pos="614"/>
              </w:tabs>
              <w:spacing w:line="276" w:lineRule="auto"/>
              <w:ind w:left="110"/>
              <w:rPr>
                <w:rFonts w:ascii="Times New Roman" w:hAnsi="Times New Roman" w:cs="Times New Roman"/>
              </w:rPr>
            </w:pPr>
            <w:r w:rsidRPr="00976A55">
              <w:rPr>
                <w:rFonts w:ascii="Times New Roman" w:hAnsi="Times New Roman" w:cs="Times New Roman"/>
              </w:rPr>
              <w:t>Is</w:t>
            </w:r>
            <w:r w:rsidRPr="00976A55">
              <w:rPr>
                <w:rFonts w:ascii="Times New Roman" w:hAnsi="Times New Roman" w:cs="Times New Roman"/>
              </w:rPr>
              <w:tab/>
              <w:t>the required test available in</w:t>
            </w:r>
            <w:r w:rsidR="0039062C" w:rsidRPr="00976A55">
              <w:rPr>
                <w:rFonts w:ascii="Times New Roman" w:hAnsi="Times New Roman" w:cs="Times New Roman"/>
              </w:rPr>
              <w:t xml:space="preserve"> laboratories</w:t>
            </w:r>
            <w:r w:rsidRPr="00976A55">
              <w:rPr>
                <w:rFonts w:ascii="Times New Roman" w:hAnsi="Times New Roman" w:cs="Times New Roman"/>
              </w:rPr>
              <w:t xml:space="preserve"> registered in N</w:t>
            </w:r>
            <w:r w:rsidR="0039062C" w:rsidRPr="00976A55">
              <w:rPr>
                <w:rFonts w:ascii="Times New Roman" w:hAnsi="Times New Roman" w:cs="Times New Roman"/>
              </w:rPr>
              <w:t xml:space="preserve">ational Public Health </w:t>
            </w:r>
            <w:r w:rsidRPr="00976A55">
              <w:rPr>
                <w:rFonts w:ascii="Times New Roman" w:hAnsi="Times New Roman" w:cs="Times New Roman"/>
              </w:rPr>
              <w:t>L</w:t>
            </w:r>
            <w:r w:rsidR="0039062C" w:rsidRPr="00976A55">
              <w:rPr>
                <w:rFonts w:ascii="Times New Roman" w:hAnsi="Times New Roman" w:cs="Times New Roman"/>
              </w:rPr>
              <w:t>aboratory</w:t>
            </w:r>
            <w:r w:rsidRPr="00976A55">
              <w:rPr>
                <w:rFonts w:ascii="Times New Roman" w:hAnsi="Times New Roman" w:cs="Times New Roman"/>
              </w:rPr>
              <w:t xml:space="preserve"> in Nepal?</w:t>
            </w:r>
          </w:p>
          <w:p w:rsidR="00311751" w:rsidRPr="00976A55" w:rsidRDefault="00576AC0" w:rsidP="00DC3BD9">
            <w:pPr>
              <w:pStyle w:val="TableParagraph"/>
              <w:spacing w:before="15" w:line="276" w:lineRule="auto"/>
              <w:ind w:left="110"/>
              <w:rPr>
                <w:rFonts w:ascii="Times New Roman" w:hAnsi="Times New Roman" w:cs="Times New Roman"/>
              </w:rPr>
            </w:pPr>
            <w:r w:rsidRPr="00976A55">
              <w:rPr>
                <w:rFonts w:ascii="Times New Roman" w:hAnsi="Times New Roman" w:cs="Times New Roman"/>
              </w:rPr>
              <w:t>Yes / No</w:t>
            </w:r>
          </w:p>
        </w:tc>
        <w:tc>
          <w:tcPr>
            <w:tcW w:w="1367" w:type="dxa"/>
          </w:tcPr>
          <w:p w:rsidR="00311751" w:rsidRPr="00976A55" w:rsidRDefault="00576AC0" w:rsidP="00DC3BD9">
            <w:pPr>
              <w:pStyle w:val="TableParagraph"/>
              <w:tabs>
                <w:tab w:val="left" w:pos="693"/>
              </w:tabs>
              <w:spacing w:line="276" w:lineRule="auto"/>
              <w:ind w:left="117"/>
              <w:rPr>
                <w:rFonts w:ascii="Times New Roman" w:hAnsi="Times New Roman" w:cs="Times New Roman"/>
              </w:rPr>
            </w:pPr>
            <w:r w:rsidRPr="00976A55">
              <w:rPr>
                <w:rFonts w:ascii="Times New Roman" w:hAnsi="Times New Roman" w:cs="Times New Roman"/>
              </w:rPr>
              <w:t>Is</w:t>
            </w:r>
            <w:r w:rsidRPr="00976A55">
              <w:rPr>
                <w:rFonts w:ascii="Times New Roman" w:hAnsi="Times New Roman" w:cs="Times New Roman"/>
              </w:rPr>
              <w:tab/>
              <w:t>the required method available in the registered laboratory?</w:t>
            </w:r>
          </w:p>
          <w:p w:rsidR="00311751" w:rsidRPr="00976A55" w:rsidRDefault="00576AC0" w:rsidP="00DC3BD9">
            <w:pPr>
              <w:pStyle w:val="TableParagraph"/>
              <w:tabs>
                <w:tab w:val="left" w:pos="693"/>
              </w:tabs>
              <w:spacing w:line="276" w:lineRule="auto"/>
              <w:ind w:left="117"/>
              <w:rPr>
                <w:rFonts w:ascii="Times New Roman" w:hAnsi="Times New Roman" w:cs="Times New Roman"/>
              </w:rPr>
            </w:pPr>
            <w:r w:rsidRPr="00976A55">
              <w:rPr>
                <w:rFonts w:ascii="Times New Roman" w:hAnsi="Times New Roman" w:cs="Times New Roman"/>
              </w:rPr>
              <w:t xml:space="preserve"> Yes / No</w:t>
            </w:r>
          </w:p>
        </w:tc>
        <w:tc>
          <w:tcPr>
            <w:tcW w:w="1773" w:type="dxa"/>
          </w:tcPr>
          <w:p w:rsidR="00311751" w:rsidRPr="00976A55" w:rsidRDefault="00576AC0" w:rsidP="00DC3BD9">
            <w:pPr>
              <w:pStyle w:val="TableParagraph"/>
              <w:tabs>
                <w:tab w:val="left" w:pos="426"/>
                <w:tab w:val="left" w:pos="859"/>
              </w:tabs>
              <w:spacing w:line="276" w:lineRule="auto"/>
              <w:ind w:left="110"/>
              <w:rPr>
                <w:rFonts w:ascii="Times New Roman" w:hAnsi="Times New Roman" w:cs="Times New Roman"/>
              </w:rPr>
            </w:pPr>
            <w:r w:rsidRPr="00976A55">
              <w:rPr>
                <w:rFonts w:ascii="Times New Roman" w:hAnsi="Times New Roman" w:cs="Times New Roman"/>
              </w:rPr>
              <w:t>If</w:t>
            </w:r>
            <w:r w:rsidRPr="00976A55">
              <w:rPr>
                <w:rFonts w:ascii="Times New Roman" w:hAnsi="Times New Roman" w:cs="Times New Roman"/>
              </w:rPr>
              <w:tab/>
              <w:t>no,</w:t>
            </w:r>
            <w:r w:rsidRPr="00976A55">
              <w:rPr>
                <w:rFonts w:ascii="Times New Roman" w:hAnsi="Times New Roman" w:cs="Times New Roman"/>
              </w:rPr>
              <w:tab/>
              <w:t>is there</w:t>
            </w:r>
            <w:r w:rsidRPr="00976A55">
              <w:rPr>
                <w:rFonts w:ascii="Times New Roman" w:hAnsi="Times New Roman" w:cs="Times New Roman"/>
              </w:rPr>
              <w:tab/>
              <w:t>any plan</w:t>
            </w:r>
            <w:r w:rsidRPr="00976A55">
              <w:rPr>
                <w:rFonts w:ascii="Times New Roman" w:hAnsi="Times New Roman" w:cs="Times New Roman"/>
              </w:rPr>
              <w:tab/>
              <w:t>to make test/method available in the registered laboratory?</w:t>
            </w:r>
          </w:p>
          <w:p w:rsidR="00311751" w:rsidRPr="00976A55" w:rsidRDefault="00576AC0" w:rsidP="00DC3BD9">
            <w:pPr>
              <w:pStyle w:val="TableParagraph"/>
              <w:spacing w:before="13" w:line="276" w:lineRule="auto"/>
              <w:ind w:left="110"/>
              <w:rPr>
                <w:rFonts w:ascii="Times New Roman" w:hAnsi="Times New Roman" w:cs="Times New Roman"/>
              </w:rPr>
            </w:pPr>
            <w:r w:rsidRPr="00976A55">
              <w:rPr>
                <w:rFonts w:ascii="Times New Roman" w:hAnsi="Times New Roman" w:cs="Times New Roman"/>
              </w:rPr>
              <w:t>Yes / No</w:t>
            </w:r>
          </w:p>
        </w:tc>
        <w:tc>
          <w:tcPr>
            <w:tcW w:w="1576" w:type="dxa"/>
          </w:tcPr>
          <w:p w:rsidR="00311751" w:rsidRPr="00976A55" w:rsidRDefault="00576AC0" w:rsidP="00DC3BD9">
            <w:pPr>
              <w:pStyle w:val="TableParagraph"/>
              <w:spacing w:line="276" w:lineRule="auto"/>
              <w:ind w:left="109" w:right="79"/>
              <w:rPr>
                <w:rFonts w:ascii="Times New Roman" w:hAnsi="Times New Roman" w:cs="Times New Roman"/>
              </w:rPr>
            </w:pPr>
            <w:r w:rsidRPr="00976A55">
              <w:rPr>
                <w:rFonts w:ascii="Times New Roman" w:hAnsi="Times New Roman" w:cs="Times New Roman"/>
              </w:rPr>
              <w:t>Is there any plan to transfer biological sample abroad? Yes / No</w:t>
            </w:r>
          </w:p>
        </w:tc>
        <w:tc>
          <w:tcPr>
            <w:tcW w:w="985" w:type="dxa"/>
          </w:tcPr>
          <w:p w:rsidR="00311751" w:rsidRPr="00976A55" w:rsidRDefault="00576AC0" w:rsidP="00DC3BD9">
            <w:pPr>
              <w:pStyle w:val="TableParagraph"/>
              <w:spacing w:line="276" w:lineRule="auto"/>
              <w:ind w:left="116"/>
              <w:rPr>
                <w:rFonts w:ascii="Times New Roman" w:hAnsi="Times New Roman" w:cs="Times New Roman"/>
              </w:rPr>
            </w:pPr>
            <w:r w:rsidRPr="00976A55">
              <w:rPr>
                <w:rFonts w:ascii="Times New Roman" w:hAnsi="Times New Roman" w:cs="Times New Roman"/>
              </w:rPr>
              <w:t>Remark</w:t>
            </w:r>
          </w:p>
        </w:tc>
      </w:tr>
      <w:tr w:rsidR="00311751" w:rsidRPr="00976A55" w:rsidTr="00F21C52">
        <w:trPr>
          <w:trHeight w:val="297"/>
        </w:trPr>
        <w:tc>
          <w:tcPr>
            <w:tcW w:w="1101" w:type="dxa"/>
          </w:tcPr>
          <w:p w:rsidR="00311751" w:rsidRPr="00976A55" w:rsidRDefault="00311751" w:rsidP="00DC3BD9">
            <w:pPr>
              <w:pStyle w:val="TableParagraph"/>
              <w:spacing w:line="276" w:lineRule="auto"/>
              <w:rPr>
                <w:rFonts w:ascii="Times New Roman" w:hAnsi="Times New Roman" w:cs="Times New Roman"/>
              </w:rPr>
            </w:pPr>
          </w:p>
        </w:tc>
        <w:tc>
          <w:tcPr>
            <w:tcW w:w="788" w:type="dxa"/>
          </w:tcPr>
          <w:p w:rsidR="00311751" w:rsidRPr="00976A55" w:rsidRDefault="00311751" w:rsidP="00DC3BD9">
            <w:pPr>
              <w:pStyle w:val="TableParagraph"/>
              <w:spacing w:line="276" w:lineRule="auto"/>
              <w:rPr>
                <w:rFonts w:ascii="Times New Roman" w:hAnsi="Times New Roman" w:cs="Times New Roman"/>
              </w:rPr>
            </w:pPr>
          </w:p>
        </w:tc>
        <w:tc>
          <w:tcPr>
            <w:tcW w:w="1477" w:type="dxa"/>
          </w:tcPr>
          <w:p w:rsidR="00311751" w:rsidRPr="00976A55" w:rsidRDefault="00311751" w:rsidP="00DC3BD9">
            <w:pPr>
              <w:pStyle w:val="TableParagraph"/>
              <w:spacing w:line="276" w:lineRule="auto"/>
              <w:rPr>
                <w:rFonts w:ascii="Times New Roman" w:hAnsi="Times New Roman" w:cs="Times New Roman"/>
              </w:rPr>
            </w:pPr>
          </w:p>
        </w:tc>
        <w:tc>
          <w:tcPr>
            <w:tcW w:w="1367" w:type="dxa"/>
          </w:tcPr>
          <w:p w:rsidR="00311751" w:rsidRPr="00976A55" w:rsidRDefault="00311751" w:rsidP="00DC3BD9">
            <w:pPr>
              <w:pStyle w:val="TableParagraph"/>
              <w:spacing w:line="276" w:lineRule="auto"/>
              <w:rPr>
                <w:rFonts w:ascii="Times New Roman" w:hAnsi="Times New Roman" w:cs="Times New Roman"/>
              </w:rPr>
            </w:pPr>
          </w:p>
        </w:tc>
        <w:tc>
          <w:tcPr>
            <w:tcW w:w="1773" w:type="dxa"/>
          </w:tcPr>
          <w:p w:rsidR="00311751" w:rsidRPr="00976A55" w:rsidRDefault="00311751" w:rsidP="00DC3BD9">
            <w:pPr>
              <w:pStyle w:val="TableParagraph"/>
              <w:spacing w:line="276" w:lineRule="auto"/>
              <w:rPr>
                <w:rFonts w:ascii="Times New Roman" w:hAnsi="Times New Roman" w:cs="Times New Roman"/>
              </w:rPr>
            </w:pPr>
          </w:p>
        </w:tc>
        <w:tc>
          <w:tcPr>
            <w:tcW w:w="1576" w:type="dxa"/>
          </w:tcPr>
          <w:p w:rsidR="00311751" w:rsidRPr="00976A55" w:rsidRDefault="00311751" w:rsidP="00DC3BD9">
            <w:pPr>
              <w:pStyle w:val="TableParagraph"/>
              <w:spacing w:line="276" w:lineRule="auto"/>
              <w:rPr>
                <w:rFonts w:ascii="Times New Roman" w:hAnsi="Times New Roman" w:cs="Times New Roman"/>
              </w:rPr>
            </w:pPr>
          </w:p>
        </w:tc>
        <w:tc>
          <w:tcPr>
            <w:tcW w:w="985" w:type="dxa"/>
          </w:tcPr>
          <w:p w:rsidR="00311751" w:rsidRPr="00976A55" w:rsidRDefault="00311751" w:rsidP="00DC3BD9">
            <w:pPr>
              <w:pStyle w:val="TableParagraph"/>
              <w:spacing w:line="276" w:lineRule="auto"/>
              <w:rPr>
                <w:rFonts w:ascii="Times New Roman" w:hAnsi="Times New Roman" w:cs="Times New Roman"/>
              </w:rPr>
            </w:pPr>
          </w:p>
        </w:tc>
      </w:tr>
      <w:tr w:rsidR="00311751" w:rsidRPr="00976A55" w:rsidTr="00F21C52">
        <w:trPr>
          <w:trHeight w:val="298"/>
        </w:trPr>
        <w:tc>
          <w:tcPr>
            <w:tcW w:w="1101" w:type="dxa"/>
          </w:tcPr>
          <w:p w:rsidR="00311751" w:rsidRPr="00976A55" w:rsidRDefault="00311751" w:rsidP="00DC3BD9">
            <w:pPr>
              <w:pStyle w:val="TableParagraph"/>
              <w:spacing w:line="276" w:lineRule="auto"/>
              <w:rPr>
                <w:rFonts w:ascii="Times New Roman" w:hAnsi="Times New Roman" w:cs="Times New Roman"/>
              </w:rPr>
            </w:pPr>
          </w:p>
        </w:tc>
        <w:tc>
          <w:tcPr>
            <w:tcW w:w="788" w:type="dxa"/>
          </w:tcPr>
          <w:p w:rsidR="00311751" w:rsidRPr="00976A55" w:rsidRDefault="00311751" w:rsidP="00DC3BD9">
            <w:pPr>
              <w:pStyle w:val="TableParagraph"/>
              <w:spacing w:line="276" w:lineRule="auto"/>
              <w:rPr>
                <w:rFonts w:ascii="Times New Roman" w:hAnsi="Times New Roman" w:cs="Times New Roman"/>
              </w:rPr>
            </w:pPr>
          </w:p>
        </w:tc>
        <w:tc>
          <w:tcPr>
            <w:tcW w:w="1477" w:type="dxa"/>
          </w:tcPr>
          <w:p w:rsidR="00311751" w:rsidRPr="00976A55" w:rsidRDefault="00311751" w:rsidP="00DC3BD9">
            <w:pPr>
              <w:pStyle w:val="TableParagraph"/>
              <w:spacing w:line="276" w:lineRule="auto"/>
              <w:rPr>
                <w:rFonts w:ascii="Times New Roman" w:hAnsi="Times New Roman" w:cs="Times New Roman"/>
              </w:rPr>
            </w:pPr>
          </w:p>
        </w:tc>
        <w:tc>
          <w:tcPr>
            <w:tcW w:w="1367" w:type="dxa"/>
          </w:tcPr>
          <w:p w:rsidR="00311751" w:rsidRPr="00976A55" w:rsidRDefault="00311751" w:rsidP="00DC3BD9">
            <w:pPr>
              <w:pStyle w:val="TableParagraph"/>
              <w:spacing w:line="276" w:lineRule="auto"/>
              <w:rPr>
                <w:rFonts w:ascii="Times New Roman" w:hAnsi="Times New Roman" w:cs="Times New Roman"/>
              </w:rPr>
            </w:pPr>
          </w:p>
        </w:tc>
        <w:tc>
          <w:tcPr>
            <w:tcW w:w="1773" w:type="dxa"/>
          </w:tcPr>
          <w:p w:rsidR="00311751" w:rsidRPr="00976A55" w:rsidRDefault="00311751" w:rsidP="00DC3BD9">
            <w:pPr>
              <w:pStyle w:val="TableParagraph"/>
              <w:spacing w:line="276" w:lineRule="auto"/>
              <w:rPr>
                <w:rFonts w:ascii="Times New Roman" w:hAnsi="Times New Roman" w:cs="Times New Roman"/>
              </w:rPr>
            </w:pPr>
          </w:p>
        </w:tc>
        <w:tc>
          <w:tcPr>
            <w:tcW w:w="1576" w:type="dxa"/>
          </w:tcPr>
          <w:p w:rsidR="00311751" w:rsidRPr="00976A55" w:rsidRDefault="00311751" w:rsidP="00DC3BD9">
            <w:pPr>
              <w:pStyle w:val="TableParagraph"/>
              <w:spacing w:line="276" w:lineRule="auto"/>
              <w:rPr>
                <w:rFonts w:ascii="Times New Roman" w:hAnsi="Times New Roman" w:cs="Times New Roman"/>
              </w:rPr>
            </w:pPr>
          </w:p>
        </w:tc>
        <w:tc>
          <w:tcPr>
            <w:tcW w:w="985" w:type="dxa"/>
          </w:tcPr>
          <w:p w:rsidR="00311751" w:rsidRPr="00976A55" w:rsidRDefault="00311751" w:rsidP="00DC3BD9">
            <w:pPr>
              <w:pStyle w:val="TableParagraph"/>
              <w:spacing w:line="276" w:lineRule="auto"/>
              <w:rPr>
                <w:rFonts w:ascii="Times New Roman" w:hAnsi="Times New Roman" w:cs="Times New Roman"/>
              </w:rPr>
            </w:pPr>
          </w:p>
        </w:tc>
      </w:tr>
      <w:tr w:rsidR="00311751" w:rsidRPr="00976A55" w:rsidTr="00F21C52">
        <w:trPr>
          <w:trHeight w:val="306"/>
        </w:trPr>
        <w:tc>
          <w:tcPr>
            <w:tcW w:w="1101" w:type="dxa"/>
          </w:tcPr>
          <w:p w:rsidR="00311751" w:rsidRPr="00976A55" w:rsidRDefault="00311751" w:rsidP="00DC3BD9">
            <w:pPr>
              <w:pStyle w:val="TableParagraph"/>
              <w:spacing w:line="276" w:lineRule="auto"/>
              <w:rPr>
                <w:rFonts w:ascii="Times New Roman" w:hAnsi="Times New Roman" w:cs="Times New Roman"/>
              </w:rPr>
            </w:pPr>
          </w:p>
        </w:tc>
        <w:tc>
          <w:tcPr>
            <w:tcW w:w="788" w:type="dxa"/>
          </w:tcPr>
          <w:p w:rsidR="00311751" w:rsidRPr="00976A55" w:rsidRDefault="00311751" w:rsidP="00DC3BD9">
            <w:pPr>
              <w:pStyle w:val="TableParagraph"/>
              <w:spacing w:line="276" w:lineRule="auto"/>
              <w:rPr>
                <w:rFonts w:ascii="Times New Roman" w:hAnsi="Times New Roman" w:cs="Times New Roman"/>
              </w:rPr>
            </w:pPr>
          </w:p>
        </w:tc>
        <w:tc>
          <w:tcPr>
            <w:tcW w:w="1477" w:type="dxa"/>
          </w:tcPr>
          <w:p w:rsidR="00311751" w:rsidRPr="00976A55" w:rsidRDefault="00311751" w:rsidP="00DC3BD9">
            <w:pPr>
              <w:pStyle w:val="TableParagraph"/>
              <w:spacing w:line="276" w:lineRule="auto"/>
              <w:rPr>
                <w:rFonts w:ascii="Times New Roman" w:hAnsi="Times New Roman" w:cs="Times New Roman"/>
              </w:rPr>
            </w:pPr>
          </w:p>
        </w:tc>
        <w:tc>
          <w:tcPr>
            <w:tcW w:w="1367" w:type="dxa"/>
          </w:tcPr>
          <w:p w:rsidR="00311751" w:rsidRPr="00976A55" w:rsidRDefault="00311751" w:rsidP="00DC3BD9">
            <w:pPr>
              <w:pStyle w:val="TableParagraph"/>
              <w:spacing w:line="276" w:lineRule="auto"/>
              <w:rPr>
                <w:rFonts w:ascii="Times New Roman" w:hAnsi="Times New Roman" w:cs="Times New Roman"/>
              </w:rPr>
            </w:pPr>
          </w:p>
        </w:tc>
        <w:tc>
          <w:tcPr>
            <w:tcW w:w="1773" w:type="dxa"/>
          </w:tcPr>
          <w:p w:rsidR="00311751" w:rsidRPr="00976A55" w:rsidRDefault="00311751" w:rsidP="00DC3BD9">
            <w:pPr>
              <w:pStyle w:val="TableParagraph"/>
              <w:spacing w:line="276" w:lineRule="auto"/>
              <w:rPr>
                <w:rFonts w:ascii="Times New Roman" w:hAnsi="Times New Roman" w:cs="Times New Roman"/>
              </w:rPr>
            </w:pPr>
          </w:p>
        </w:tc>
        <w:tc>
          <w:tcPr>
            <w:tcW w:w="1576" w:type="dxa"/>
          </w:tcPr>
          <w:p w:rsidR="00311751" w:rsidRPr="00976A55" w:rsidRDefault="00311751" w:rsidP="00DC3BD9">
            <w:pPr>
              <w:pStyle w:val="TableParagraph"/>
              <w:spacing w:line="276" w:lineRule="auto"/>
              <w:rPr>
                <w:rFonts w:ascii="Times New Roman" w:hAnsi="Times New Roman" w:cs="Times New Roman"/>
              </w:rPr>
            </w:pPr>
          </w:p>
        </w:tc>
        <w:tc>
          <w:tcPr>
            <w:tcW w:w="985" w:type="dxa"/>
          </w:tcPr>
          <w:p w:rsidR="00311751" w:rsidRPr="00976A55" w:rsidRDefault="00311751" w:rsidP="00DC3BD9">
            <w:pPr>
              <w:pStyle w:val="TableParagraph"/>
              <w:spacing w:line="276" w:lineRule="auto"/>
              <w:rPr>
                <w:rFonts w:ascii="Times New Roman" w:hAnsi="Times New Roman" w:cs="Times New Roman"/>
              </w:rPr>
            </w:pPr>
          </w:p>
        </w:tc>
      </w:tr>
      <w:tr w:rsidR="00311751" w:rsidRPr="00976A55" w:rsidTr="00F21C52">
        <w:trPr>
          <w:trHeight w:val="297"/>
        </w:trPr>
        <w:tc>
          <w:tcPr>
            <w:tcW w:w="1101" w:type="dxa"/>
          </w:tcPr>
          <w:p w:rsidR="00311751" w:rsidRPr="00976A55" w:rsidRDefault="00311751" w:rsidP="00DC3BD9">
            <w:pPr>
              <w:pStyle w:val="TableParagraph"/>
              <w:spacing w:line="276" w:lineRule="auto"/>
              <w:rPr>
                <w:rFonts w:ascii="Times New Roman" w:hAnsi="Times New Roman" w:cs="Times New Roman"/>
              </w:rPr>
            </w:pPr>
          </w:p>
        </w:tc>
        <w:tc>
          <w:tcPr>
            <w:tcW w:w="788" w:type="dxa"/>
          </w:tcPr>
          <w:p w:rsidR="00311751" w:rsidRPr="00976A55" w:rsidRDefault="00311751" w:rsidP="00DC3BD9">
            <w:pPr>
              <w:pStyle w:val="TableParagraph"/>
              <w:spacing w:line="276" w:lineRule="auto"/>
              <w:rPr>
                <w:rFonts w:ascii="Times New Roman" w:hAnsi="Times New Roman" w:cs="Times New Roman"/>
              </w:rPr>
            </w:pPr>
          </w:p>
        </w:tc>
        <w:tc>
          <w:tcPr>
            <w:tcW w:w="1477" w:type="dxa"/>
          </w:tcPr>
          <w:p w:rsidR="00311751" w:rsidRPr="00976A55" w:rsidRDefault="00311751" w:rsidP="00DC3BD9">
            <w:pPr>
              <w:pStyle w:val="TableParagraph"/>
              <w:spacing w:line="276" w:lineRule="auto"/>
              <w:rPr>
                <w:rFonts w:ascii="Times New Roman" w:hAnsi="Times New Roman" w:cs="Times New Roman"/>
              </w:rPr>
            </w:pPr>
          </w:p>
        </w:tc>
        <w:tc>
          <w:tcPr>
            <w:tcW w:w="1367" w:type="dxa"/>
          </w:tcPr>
          <w:p w:rsidR="00311751" w:rsidRPr="00976A55" w:rsidRDefault="00311751" w:rsidP="00DC3BD9">
            <w:pPr>
              <w:pStyle w:val="TableParagraph"/>
              <w:spacing w:line="276" w:lineRule="auto"/>
              <w:rPr>
                <w:rFonts w:ascii="Times New Roman" w:hAnsi="Times New Roman" w:cs="Times New Roman"/>
              </w:rPr>
            </w:pPr>
          </w:p>
        </w:tc>
        <w:tc>
          <w:tcPr>
            <w:tcW w:w="1773" w:type="dxa"/>
          </w:tcPr>
          <w:p w:rsidR="00311751" w:rsidRPr="00976A55" w:rsidRDefault="00311751" w:rsidP="00DC3BD9">
            <w:pPr>
              <w:pStyle w:val="TableParagraph"/>
              <w:spacing w:line="276" w:lineRule="auto"/>
              <w:rPr>
                <w:rFonts w:ascii="Times New Roman" w:hAnsi="Times New Roman" w:cs="Times New Roman"/>
              </w:rPr>
            </w:pPr>
          </w:p>
        </w:tc>
        <w:tc>
          <w:tcPr>
            <w:tcW w:w="1576" w:type="dxa"/>
          </w:tcPr>
          <w:p w:rsidR="00311751" w:rsidRPr="00976A55" w:rsidRDefault="00311751" w:rsidP="00DC3BD9">
            <w:pPr>
              <w:pStyle w:val="TableParagraph"/>
              <w:spacing w:line="276" w:lineRule="auto"/>
              <w:rPr>
                <w:rFonts w:ascii="Times New Roman" w:hAnsi="Times New Roman" w:cs="Times New Roman"/>
              </w:rPr>
            </w:pPr>
          </w:p>
        </w:tc>
        <w:tc>
          <w:tcPr>
            <w:tcW w:w="985" w:type="dxa"/>
          </w:tcPr>
          <w:p w:rsidR="00311751" w:rsidRPr="00976A55" w:rsidRDefault="00311751" w:rsidP="00DC3BD9">
            <w:pPr>
              <w:pStyle w:val="TableParagraph"/>
              <w:spacing w:line="276" w:lineRule="auto"/>
              <w:rPr>
                <w:rFonts w:ascii="Times New Roman" w:hAnsi="Times New Roman" w:cs="Times New Roman"/>
              </w:rPr>
            </w:pPr>
          </w:p>
        </w:tc>
      </w:tr>
      <w:tr w:rsidR="00311751" w:rsidRPr="00976A55" w:rsidTr="00F21C52">
        <w:trPr>
          <w:trHeight w:val="306"/>
        </w:trPr>
        <w:tc>
          <w:tcPr>
            <w:tcW w:w="1101" w:type="dxa"/>
          </w:tcPr>
          <w:p w:rsidR="00311751" w:rsidRPr="00976A55" w:rsidRDefault="00311751" w:rsidP="00DC3BD9">
            <w:pPr>
              <w:pStyle w:val="TableParagraph"/>
              <w:spacing w:line="276" w:lineRule="auto"/>
              <w:rPr>
                <w:rFonts w:ascii="Times New Roman" w:hAnsi="Times New Roman" w:cs="Times New Roman"/>
              </w:rPr>
            </w:pPr>
          </w:p>
        </w:tc>
        <w:tc>
          <w:tcPr>
            <w:tcW w:w="788" w:type="dxa"/>
          </w:tcPr>
          <w:p w:rsidR="00311751" w:rsidRPr="00976A55" w:rsidRDefault="00311751" w:rsidP="00DC3BD9">
            <w:pPr>
              <w:pStyle w:val="TableParagraph"/>
              <w:spacing w:line="276" w:lineRule="auto"/>
              <w:rPr>
                <w:rFonts w:ascii="Times New Roman" w:hAnsi="Times New Roman" w:cs="Times New Roman"/>
              </w:rPr>
            </w:pPr>
          </w:p>
        </w:tc>
        <w:tc>
          <w:tcPr>
            <w:tcW w:w="1477" w:type="dxa"/>
          </w:tcPr>
          <w:p w:rsidR="00311751" w:rsidRPr="00976A55" w:rsidRDefault="00311751" w:rsidP="00DC3BD9">
            <w:pPr>
              <w:pStyle w:val="TableParagraph"/>
              <w:spacing w:line="276" w:lineRule="auto"/>
              <w:rPr>
                <w:rFonts w:ascii="Times New Roman" w:hAnsi="Times New Roman" w:cs="Times New Roman"/>
              </w:rPr>
            </w:pPr>
          </w:p>
        </w:tc>
        <w:tc>
          <w:tcPr>
            <w:tcW w:w="1367" w:type="dxa"/>
          </w:tcPr>
          <w:p w:rsidR="00311751" w:rsidRPr="00976A55" w:rsidRDefault="00311751" w:rsidP="00DC3BD9">
            <w:pPr>
              <w:pStyle w:val="TableParagraph"/>
              <w:spacing w:line="276" w:lineRule="auto"/>
              <w:rPr>
                <w:rFonts w:ascii="Times New Roman" w:hAnsi="Times New Roman" w:cs="Times New Roman"/>
              </w:rPr>
            </w:pPr>
          </w:p>
        </w:tc>
        <w:tc>
          <w:tcPr>
            <w:tcW w:w="1773" w:type="dxa"/>
          </w:tcPr>
          <w:p w:rsidR="00311751" w:rsidRPr="00976A55" w:rsidRDefault="00311751" w:rsidP="00DC3BD9">
            <w:pPr>
              <w:pStyle w:val="TableParagraph"/>
              <w:spacing w:line="276" w:lineRule="auto"/>
              <w:rPr>
                <w:rFonts w:ascii="Times New Roman" w:hAnsi="Times New Roman" w:cs="Times New Roman"/>
              </w:rPr>
            </w:pPr>
          </w:p>
        </w:tc>
        <w:tc>
          <w:tcPr>
            <w:tcW w:w="1576" w:type="dxa"/>
          </w:tcPr>
          <w:p w:rsidR="00311751" w:rsidRPr="00976A55" w:rsidRDefault="00311751" w:rsidP="00DC3BD9">
            <w:pPr>
              <w:pStyle w:val="TableParagraph"/>
              <w:spacing w:line="276" w:lineRule="auto"/>
              <w:rPr>
                <w:rFonts w:ascii="Times New Roman" w:hAnsi="Times New Roman" w:cs="Times New Roman"/>
              </w:rPr>
            </w:pPr>
          </w:p>
        </w:tc>
        <w:tc>
          <w:tcPr>
            <w:tcW w:w="985" w:type="dxa"/>
          </w:tcPr>
          <w:p w:rsidR="00311751" w:rsidRPr="00976A55" w:rsidRDefault="00311751" w:rsidP="00DC3BD9">
            <w:pPr>
              <w:pStyle w:val="TableParagraph"/>
              <w:spacing w:line="276" w:lineRule="auto"/>
              <w:rPr>
                <w:rFonts w:ascii="Times New Roman" w:hAnsi="Times New Roman" w:cs="Times New Roman"/>
              </w:rPr>
            </w:pPr>
          </w:p>
        </w:tc>
      </w:tr>
    </w:tbl>
    <w:p w:rsidR="00311751" w:rsidRPr="00976A55" w:rsidRDefault="00311751" w:rsidP="00DC3BD9">
      <w:pPr>
        <w:pStyle w:val="Heading2"/>
        <w:spacing w:line="276" w:lineRule="auto"/>
        <w:ind w:left="0" w:firstLine="0"/>
        <w:rPr>
          <w:rFonts w:cs="Times New Roman"/>
          <w:w w:val="105"/>
          <w:szCs w:val="24"/>
        </w:rPr>
      </w:pPr>
    </w:p>
    <w:p w:rsidR="00324700" w:rsidRPr="00976A55" w:rsidRDefault="00324700" w:rsidP="00DC3BD9">
      <w:pPr>
        <w:pStyle w:val="Heading2"/>
        <w:spacing w:before="85" w:line="276" w:lineRule="auto"/>
        <w:ind w:left="1059" w:firstLine="0"/>
        <w:rPr>
          <w:rFonts w:cs="Times New Roman"/>
        </w:rPr>
      </w:pPr>
    </w:p>
    <w:p w:rsidR="00D3071F" w:rsidRPr="00976A55" w:rsidRDefault="00D3071F" w:rsidP="00DC3BD9">
      <w:pPr>
        <w:spacing w:line="276" w:lineRule="auto"/>
        <w:rPr>
          <w:rFonts w:ascii="Times New Roman" w:hAnsi="Times New Roman" w:cs="Times New Roman"/>
          <w:sz w:val="16"/>
        </w:rPr>
        <w:sectPr w:rsidR="00D3071F" w:rsidRPr="00976A55" w:rsidSect="00116C5A">
          <w:footerReference w:type="default" r:id="rId26"/>
          <w:pgSz w:w="11907" w:h="16839" w:code="9"/>
          <w:pgMar w:top="1440" w:right="1440" w:bottom="1440" w:left="1440" w:header="0" w:footer="227" w:gutter="0"/>
          <w:pgNumType w:fmt="upperRoman" w:start="6"/>
          <w:cols w:space="720"/>
          <w:docGrid w:linePitch="299"/>
        </w:sectPr>
      </w:pPr>
    </w:p>
    <w:p w:rsidR="00D3071F" w:rsidRPr="00976A55" w:rsidRDefault="00576AC0" w:rsidP="00DC3BD9">
      <w:pPr>
        <w:pStyle w:val="Heading1"/>
        <w:spacing w:line="276" w:lineRule="auto"/>
        <w:rPr>
          <w:rFonts w:cs="Times New Roman"/>
          <w:w w:val="105"/>
        </w:rPr>
      </w:pPr>
      <w:bookmarkStart w:id="215" w:name="_Toc28699642"/>
      <w:bookmarkStart w:id="216" w:name="_Toc101276284"/>
      <w:r w:rsidRPr="00976A55">
        <w:rPr>
          <w:rFonts w:cs="Times New Roman"/>
          <w:w w:val="105"/>
        </w:rPr>
        <w:lastRenderedPageBreak/>
        <w:t>Annex II: Basic requirements and list of documents required for applying online proposal submission</w:t>
      </w:r>
      <w:bookmarkEnd w:id="215"/>
      <w:bookmarkEnd w:id="216"/>
    </w:p>
    <w:p w:rsidR="002573A6" w:rsidRPr="00976A55" w:rsidRDefault="002573A6" w:rsidP="005320CE">
      <w:pPr>
        <w:pStyle w:val="Heading1"/>
        <w:spacing w:line="276" w:lineRule="auto"/>
        <w:jc w:val="center"/>
        <w:rPr>
          <w:rFonts w:cs="Times New Roman"/>
          <w:w w:val="105"/>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9090"/>
      </w:tblGrid>
      <w:tr w:rsidR="00D3071F" w:rsidRPr="00976A55" w:rsidTr="00BE4000">
        <w:trPr>
          <w:trHeight w:val="207"/>
        </w:trPr>
        <w:tc>
          <w:tcPr>
            <w:tcW w:w="355" w:type="dxa"/>
            <w:tcBorders>
              <w:bottom w:val="nil"/>
              <w:right w:val="single" w:sz="34" w:space="0" w:color="F8F8F8"/>
            </w:tcBorders>
          </w:tcPr>
          <w:p w:rsidR="00D3071F" w:rsidRPr="00976A55" w:rsidRDefault="00D3071F" w:rsidP="00DC3BD9">
            <w:pPr>
              <w:pStyle w:val="BodyText"/>
              <w:spacing w:line="276" w:lineRule="auto"/>
              <w:ind w:left="360" w:right="450"/>
              <w:rPr>
                <w:rFonts w:cs="Times New Roman"/>
                <w:b/>
              </w:rPr>
            </w:pPr>
          </w:p>
        </w:tc>
        <w:tc>
          <w:tcPr>
            <w:tcW w:w="9090" w:type="dxa"/>
            <w:tcBorders>
              <w:left w:val="single" w:sz="34" w:space="0" w:color="F8F8F8"/>
              <w:bottom w:val="nil"/>
            </w:tcBorders>
          </w:tcPr>
          <w:p w:rsidR="003935D9" w:rsidRDefault="003935D9" w:rsidP="00DC3BD9">
            <w:pPr>
              <w:pStyle w:val="BodyText"/>
              <w:spacing w:line="276" w:lineRule="auto"/>
              <w:ind w:right="450"/>
              <w:rPr>
                <w:rFonts w:cs="Times New Roman"/>
                <w:b/>
              </w:rPr>
            </w:pPr>
            <w:r w:rsidRPr="00976A55">
              <w:rPr>
                <w:rFonts w:cs="Times New Roman"/>
                <w:b/>
              </w:rPr>
              <w:t>Screening:</w:t>
            </w:r>
          </w:p>
          <w:p w:rsidR="00D3071F" w:rsidRPr="00976A55" w:rsidRDefault="00576AC0" w:rsidP="00DC3BD9">
            <w:pPr>
              <w:pStyle w:val="BodyText"/>
              <w:spacing w:line="276" w:lineRule="auto"/>
              <w:ind w:right="450"/>
              <w:rPr>
                <w:rFonts w:cs="Times New Roman"/>
              </w:rPr>
            </w:pPr>
            <w:r w:rsidRPr="00976A55">
              <w:rPr>
                <w:rFonts w:cs="Times New Roman"/>
              </w:rPr>
              <w:t>Research related to health, national or international researcher and thesis or self-funded study.</w:t>
            </w:r>
          </w:p>
        </w:tc>
      </w:tr>
      <w:tr w:rsidR="00D3071F" w:rsidRPr="00976A55" w:rsidTr="00BE4000">
        <w:trPr>
          <w:trHeight w:val="1232"/>
        </w:trPr>
        <w:tc>
          <w:tcPr>
            <w:tcW w:w="9445" w:type="dxa"/>
            <w:gridSpan w:val="2"/>
          </w:tcPr>
          <w:p w:rsidR="00D3071F" w:rsidRPr="00976A55" w:rsidRDefault="00576AC0" w:rsidP="00DC3BD9">
            <w:pPr>
              <w:pStyle w:val="BodyText"/>
              <w:spacing w:line="276" w:lineRule="auto"/>
              <w:ind w:left="360" w:right="450"/>
              <w:rPr>
                <w:rFonts w:cs="Times New Roman"/>
                <w:b/>
              </w:rPr>
            </w:pPr>
            <w:r w:rsidRPr="00976A55">
              <w:rPr>
                <w:rFonts w:cs="Times New Roman"/>
                <w:b/>
              </w:rPr>
              <w:t>Administrative information:</w:t>
            </w:r>
          </w:p>
          <w:p w:rsidR="00C9014C" w:rsidRPr="00976A55" w:rsidRDefault="00576AC0" w:rsidP="00DC3BD9">
            <w:pPr>
              <w:pStyle w:val="BodyText"/>
              <w:numPr>
                <w:ilvl w:val="0"/>
                <w:numId w:val="72"/>
              </w:numPr>
              <w:spacing w:line="276" w:lineRule="auto"/>
              <w:ind w:left="1080" w:right="450"/>
              <w:rPr>
                <w:rFonts w:cs="Times New Roman"/>
              </w:rPr>
            </w:pPr>
            <w:r w:rsidRPr="00976A55">
              <w:rPr>
                <w:rFonts w:cs="Times New Roman"/>
              </w:rPr>
              <w:t>Most</w:t>
            </w:r>
            <w:r w:rsidR="000666E3">
              <w:rPr>
                <w:rFonts w:cs="Times New Roman"/>
              </w:rPr>
              <w:t xml:space="preserve"> </w:t>
            </w:r>
            <w:r w:rsidRPr="00976A55">
              <w:rPr>
                <w:rFonts w:cs="Times New Roman"/>
              </w:rPr>
              <w:t>current</w:t>
            </w:r>
            <w:r w:rsidR="000666E3">
              <w:rPr>
                <w:rFonts w:cs="Times New Roman"/>
              </w:rPr>
              <w:t xml:space="preserve"> </w:t>
            </w:r>
            <w:r w:rsidRPr="00976A55">
              <w:rPr>
                <w:rFonts w:cs="Times New Roman"/>
              </w:rPr>
              <w:t>version</w:t>
            </w:r>
            <w:r w:rsidR="000666E3">
              <w:rPr>
                <w:rFonts w:cs="Times New Roman"/>
              </w:rPr>
              <w:t xml:space="preserve"> </w:t>
            </w:r>
            <w:r w:rsidRPr="00976A55">
              <w:rPr>
                <w:rFonts w:cs="Times New Roman"/>
              </w:rPr>
              <w:t>of</w:t>
            </w:r>
            <w:r w:rsidR="000666E3">
              <w:rPr>
                <w:rFonts w:cs="Times New Roman"/>
              </w:rPr>
              <w:t xml:space="preserve"> </w:t>
            </w:r>
            <w:r w:rsidRPr="00976A55">
              <w:rPr>
                <w:rFonts w:cs="Times New Roman"/>
              </w:rPr>
              <w:t>the</w:t>
            </w:r>
            <w:r w:rsidR="000666E3">
              <w:rPr>
                <w:rFonts w:cs="Times New Roman"/>
              </w:rPr>
              <w:t xml:space="preserve"> </w:t>
            </w:r>
            <w:r w:rsidRPr="00976A55">
              <w:rPr>
                <w:rFonts w:cs="Times New Roman"/>
              </w:rPr>
              <w:t>CV</w:t>
            </w:r>
            <w:r w:rsidR="000666E3">
              <w:rPr>
                <w:rFonts w:cs="Times New Roman"/>
              </w:rPr>
              <w:t xml:space="preserve"> </w:t>
            </w:r>
            <w:r w:rsidRPr="00976A55">
              <w:rPr>
                <w:rFonts w:cs="Times New Roman"/>
              </w:rPr>
              <w:t>of</w:t>
            </w:r>
            <w:r w:rsidR="000666E3">
              <w:rPr>
                <w:rFonts w:cs="Times New Roman"/>
              </w:rPr>
              <w:t xml:space="preserve"> </w:t>
            </w:r>
            <w:r w:rsidRPr="00976A55">
              <w:rPr>
                <w:rFonts w:cs="Times New Roman"/>
              </w:rPr>
              <w:t>the</w:t>
            </w:r>
            <w:r w:rsidR="000666E3">
              <w:rPr>
                <w:rFonts w:cs="Times New Roman"/>
              </w:rPr>
              <w:t xml:space="preserve"> </w:t>
            </w:r>
            <w:r w:rsidRPr="00976A55">
              <w:rPr>
                <w:rFonts w:cs="Times New Roman"/>
              </w:rPr>
              <w:t>PI,</w:t>
            </w:r>
            <w:r w:rsidR="000666E3">
              <w:rPr>
                <w:rFonts w:cs="Times New Roman"/>
              </w:rPr>
              <w:t xml:space="preserve"> </w:t>
            </w:r>
            <w:r w:rsidRPr="00976A55">
              <w:rPr>
                <w:rFonts w:cs="Times New Roman"/>
              </w:rPr>
              <w:t>Co-investigators</w:t>
            </w:r>
            <w:r w:rsidR="000666E3">
              <w:rPr>
                <w:rFonts w:cs="Times New Roman"/>
              </w:rPr>
              <w:t xml:space="preserve"> </w:t>
            </w:r>
            <w:r w:rsidRPr="00976A55">
              <w:rPr>
                <w:rFonts w:cs="Times New Roman"/>
                <w:spacing w:val="3"/>
              </w:rPr>
              <w:t xml:space="preserve">and other team </w:t>
            </w:r>
            <w:r w:rsidRPr="00976A55">
              <w:rPr>
                <w:rFonts w:cs="Times New Roman"/>
              </w:rPr>
              <w:t xml:space="preserve">members with special mention of academic qualification and research experiences in </w:t>
            </w:r>
            <w:proofErr w:type="spellStart"/>
            <w:r w:rsidRPr="00976A55">
              <w:rPr>
                <w:rFonts w:cs="Times New Roman"/>
              </w:rPr>
              <w:t>pdf</w:t>
            </w:r>
            <w:proofErr w:type="spellEnd"/>
            <w:r w:rsidRPr="00976A55">
              <w:rPr>
                <w:rFonts w:cs="Times New Roman"/>
              </w:rPr>
              <w:t xml:space="preserve"> format or Word</w:t>
            </w:r>
            <w:r w:rsidR="000666E3">
              <w:rPr>
                <w:rFonts w:cs="Times New Roman"/>
              </w:rPr>
              <w:t xml:space="preserve"> </w:t>
            </w:r>
            <w:r w:rsidRPr="00976A55">
              <w:rPr>
                <w:rFonts w:cs="Times New Roman"/>
              </w:rPr>
              <w:t>format;</w:t>
            </w:r>
          </w:p>
          <w:p w:rsidR="00C9014C" w:rsidRPr="00976A55" w:rsidRDefault="00576AC0" w:rsidP="00DC3BD9">
            <w:pPr>
              <w:pStyle w:val="BodyText"/>
              <w:numPr>
                <w:ilvl w:val="0"/>
                <w:numId w:val="72"/>
              </w:numPr>
              <w:spacing w:line="276" w:lineRule="auto"/>
              <w:ind w:left="1080" w:right="450"/>
              <w:rPr>
                <w:rFonts w:cs="Times New Roman"/>
              </w:rPr>
            </w:pPr>
            <w:r w:rsidRPr="00976A55">
              <w:rPr>
                <w:rFonts w:cs="Times New Roman"/>
              </w:rPr>
              <w:t>Photos</w:t>
            </w:r>
            <w:r w:rsidR="0003414A">
              <w:rPr>
                <w:rFonts w:cs="Times New Roman"/>
              </w:rPr>
              <w:t xml:space="preserve"> </w:t>
            </w:r>
            <w:r w:rsidRPr="00976A55">
              <w:rPr>
                <w:rFonts w:cs="Times New Roman"/>
              </w:rPr>
              <w:t>of</w:t>
            </w:r>
            <w:r w:rsidR="0003414A">
              <w:rPr>
                <w:rFonts w:cs="Times New Roman"/>
              </w:rPr>
              <w:t xml:space="preserve"> </w:t>
            </w:r>
            <w:r w:rsidRPr="00976A55">
              <w:rPr>
                <w:rFonts w:cs="Times New Roman"/>
              </w:rPr>
              <w:t>PI</w:t>
            </w:r>
            <w:r w:rsidR="0003414A">
              <w:rPr>
                <w:rFonts w:cs="Times New Roman"/>
              </w:rPr>
              <w:t xml:space="preserve"> </w:t>
            </w:r>
            <w:r w:rsidRPr="00976A55">
              <w:rPr>
                <w:rFonts w:cs="Times New Roman"/>
              </w:rPr>
              <w:t>and</w:t>
            </w:r>
            <w:r w:rsidR="0003414A">
              <w:rPr>
                <w:rFonts w:cs="Times New Roman"/>
              </w:rPr>
              <w:t xml:space="preserve"> </w:t>
            </w:r>
            <w:r w:rsidRPr="00976A55">
              <w:rPr>
                <w:rFonts w:cs="Times New Roman"/>
              </w:rPr>
              <w:t>Co-Investigator</w:t>
            </w:r>
            <w:r w:rsidR="0003414A">
              <w:rPr>
                <w:rFonts w:cs="Times New Roman"/>
              </w:rPr>
              <w:t xml:space="preserve"> </w:t>
            </w:r>
            <w:r w:rsidRPr="00976A55">
              <w:rPr>
                <w:rFonts w:cs="Times New Roman"/>
              </w:rPr>
              <w:t>and</w:t>
            </w:r>
            <w:r w:rsidR="0003414A">
              <w:rPr>
                <w:rFonts w:cs="Times New Roman"/>
              </w:rPr>
              <w:t xml:space="preserve"> </w:t>
            </w:r>
            <w:r w:rsidRPr="00976A55">
              <w:rPr>
                <w:rFonts w:cs="Times New Roman"/>
                <w:spacing w:val="2"/>
              </w:rPr>
              <w:t>other team</w:t>
            </w:r>
            <w:r w:rsidR="0003414A">
              <w:rPr>
                <w:rFonts w:cs="Times New Roman"/>
                <w:spacing w:val="2"/>
              </w:rPr>
              <w:t xml:space="preserve"> </w:t>
            </w:r>
            <w:r w:rsidRPr="00976A55">
              <w:rPr>
                <w:rFonts w:cs="Times New Roman"/>
              </w:rPr>
              <w:t>members</w:t>
            </w:r>
            <w:r w:rsidR="0003414A">
              <w:rPr>
                <w:rFonts w:cs="Times New Roman"/>
              </w:rPr>
              <w:t xml:space="preserve"> </w:t>
            </w:r>
            <w:r w:rsidRPr="00976A55">
              <w:rPr>
                <w:rFonts w:cs="Times New Roman"/>
              </w:rPr>
              <w:t>in</w:t>
            </w:r>
            <w:r w:rsidR="0003414A">
              <w:rPr>
                <w:rFonts w:cs="Times New Roman"/>
              </w:rPr>
              <w:t xml:space="preserve"> </w:t>
            </w:r>
            <w:r w:rsidRPr="00976A55">
              <w:rPr>
                <w:rFonts w:cs="Times New Roman"/>
              </w:rPr>
              <w:t>jpg</w:t>
            </w:r>
            <w:r w:rsidR="0003414A">
              <w:rPr>
                <w:rFonts w:cs="Times New Roman"/>
              </w:rPr>
              <w:t xml:space="preserve"> </w:t>
            </w:r>
            <w:r w:rsidRPr="00976A55">
              <w:rPr>
                <w:rFonts w:cs="Times New Roman"/>
              </w:rPr>
              <w:t>format; and</w:t>
            </w:r>
          </w:p>
          <w:p w:rsidR="00C9014C" w:rsidRPr="00976A55" w:rsidRDefault="00576AC0" w:rsidP="00DC3BD9">
            <w:pPr>
              <w:pStyle w:val="BodyText"/>
              <w:numPr>
                <w:ilvl w:val="0"/>
                <w:numId w:val="72"/>
              </w:numPr>
              <w:spacing w:line="276" w:lineRule="auto"/>
              <w:ind w:left="1080" w:right="450"/>
              <w:rPr>
                <w:rFonts w:cs="Times New Roman"/>
              </w:rPr>
            </w:pPr>
            <w:r w:rsidRPr="00976A55">
              <w:rPr>
                <w:rFonts w:cs="Times New Roman"/>
              </w:rPr>
              <w:t>Scanned</w:t>
            </w:r>
            <w:r w:rsidR="0003414A">
              <w:rPr>
                <w:rFonts w:cs="Times New Roman"/>
              </w:rPr>
              <w:t xml:space="preserve"> </w:t>
            </w:r>
            <w:r w:rsidRPr="00976A55">
              <w:rPr>
                <w:rFonts w:cs="Times New Roman"/>
              </w:rPr>
              <w:t>signature</w:t>
            </w:r>
            <w:r w:rsidR="0003414A">
              <w:rPr>
                <w:rFonts w:cs="Times New Roman"/>
              </w:rPr>
              <w:t xml:space="preserve"> </w:t>
            </w:r>
            <w:r w:rsidRPr="00976A55">
              <w:rPr>
                <w:rFonts w:cs="Times New Roman"/>
              </w:rPr>
              <w:t>of</w:t>
            </w:r>
            <w:r w:rsidR="0003414A">
              <w:rPr>
                <w:rFonts w:cs="Times New Roman"/>
              </w:rPr>
              <w:t xml:space="preserve"> </w:t>
            </w:r>
            <w:r w:rsidRPr="00976A55">
              <w:rPr>
                <w:rFonts w:cs="Times New Roman"/>
              </w:rPr>
              <w:t>PI</w:t>
            </w:r>
            <w:r w:rsidR="0003414A">
              <w:rPr>
                <w:rFonts w:cs="Times New Roman"/>
              </w:rPr>
              <w:t xml:space="preserve"> </w:t>
            </w:r>
            <w:r w:rsidRPr="00976A55">
              <w:rPr>
                <w:rFonts w:cs="Times New Roman"/>
              </w:rPr>
              <w:t>and</w:t>
            </w:r>
            <w:r w:rsidR="0003414A">
              <w:rPr>
                <w:rFonts w:cs="Times New Roman"/>
              </w:rPr>
              <w:t xml:space="preserve"> </w:t>
            </w:r>
            <w:r w:rsidRPr="00976A55">
              <w:rPr>
                <w:rFonts w:cs="Times New Roman"/>
              </w:rPr>
              <w:t>Co-</w:t>
            </w:r>
            <w:r w:rsidRPr="00976A55">
              <w:rPr>
                <w:rFonts w:cs="Times New Roman"/>
                <w:spacing w:val="2"/>
              </w:rPr>
              <w:t>Investigator and other team members</w:t>
            </w:r>
            <w:r w:rsidR="0003414A">
              <w:rPr>
                <w:rFonts w:cs="Times New Roman"/>
                <w:spacing w:val="2"/>
              </w:rPr>
              <w:t xml:space="preserve"> </w:t>
            </w:r>
            <w:r w:rsidRPr="00976A55">
              <w:rPr>
                <w:rFonts w:cs="Times New Roman"/>
              </w:rPr>
              <w:t>in jpg</w:t>
            </w:r>
            <w:r w:rsidR="0003414A">
              <w:rPr>
                <w:rFonts w:cs="Times New Roman"/>
              </w:rPr>
              <w:t xml:space="preserve"> </w:t>
            </w:r>
            <w:r w:rsidRPr="00976A55">
              <w:rPr>
                <w:rFonts w:cs="Times New Roman"/>
              </w:rPr>
              <w:t>format.</w:t>
            </w:r>
          </w:p>
        </w:tc>
      </w:tr>
      <w:tr w:rsidR="00D3071F" w:rsidRPr="00976A55" w:rsidTr="00BE4000">
        <w:trPr>
          <w:trHeight w:val="799"/>
        </w:trPr>
        <w:tc>
          <w:tcPr>
            <w:tcW w:w="9445" w:type="dxa"/>
            <w:gridSpan w:val="2"/>
          </w:tcPr>
          <w:p w:rsidR="00BE4000" w:rsidRDefault="00576AC0" w:rsidP="00DC3BD9">
            <w:pPr>
              <w:pStyle w:val="BodyText"/>
              <w:spacing w:line="276" w:lineRule="auto"/>
              <w:ind w:left="360" w:right="450"/>
              <w:rPr>
                <w:rFonts w:cs="Times New Roman"/>
              </w:rPr>
            </w:pPr>
            <w:r w:rsidRPr="00976A55">
              <w:rPr>
                <w:rFonts w:cs="Times New Roman"/>
                <w:b/>
              </w:rPr>
              <w:t>Financial Details:</w:t>
            </w:r>
          </w:p>
          <w:p w:rsidR="00D3071F" w:rsidRPr="00976A55" w:rsidRDefault="00576AC0" w:rsidP="00DC3BD9">
            <w:pPr>
              <w:pStyle w:val="BodyText"/>
              <w:spacing w:line="276" w:lineRule="auto"/>
              <w:ind w:left="360" w:right="450"/>
              <w:rPr>
                <w:rFonts w:cs="Times New Roman"/>
              </w:rPr>
            </w:pPr>
            <w:r w:rsidRPr="00976A55">
              <w:rPr>
                <w:rFonts w:cs="Times New Roman"/>
              </w:rPr>
              <w:t>It includes human resource cost, field expenses, transportation cost, laboratory cost, data management cost, report writing and dissemination cost, logistic cost, monitoring and evaluation cost, miscellaneous cost, ethical review cost, and</w:t>
            </w:r>
            <w:r w:rsidR="0003414A">
              <w:rPr>
                <w:rFonts w:cs="Times New Roman"/>
              </w:rPr>
              <w:t xml:space="preserve"> </w:t>
            </w:r>
            <w:r w:rsidRPr="00976A55">
              <w:rPr>
                <w:rFonts w:cs="Times New Roman"/>
              </w:rPr>
              <w:t>‘total budget of health research to be spent in Nepal</w:t>
            </w:r>
            <w:r w:rsidR="00776813" w:rsidRPr="00976A55">
              <w:rPr>
                <w:rFonts w:cs="Times New Roman"/>
              </w:rPr>
              <w:t>.</w:t>
            </w:r>
            <w:r w:rsidRPr="00976A55">
              <w:rPr>
                <w:rFonts w:cs="Times New Roman"/>
              </w:rPr>
              <w:t>’</w:t>
            </w:r>
          </w:p>
        </w:tc>
      </w:tr>
      <w:tr w:rsidR="00D3071F" w:rsidRPr="00976A55" w:rsidTr="00BE4000">
        <w:trPr>
          <w:trHeight w:val="1619"/>
        </w:trPr>
        <w:tc>
          <w:tcPr>
            <w:tcW w:w="9445" w:type="dxa"/>
            <w:gridSpan w:val="2"/>
          </w:tcPr>
          <w:p w:rsidR="00BE4000" w:rsidRDefault="00576AC0" w:rsidP="00DC3BD9">
            <w:pPr>
              <w:pStyle w:val="BodyText"/>
              <w:spacing w:line="276" w:lineRule="auto"/>
              <w:ind w:left="360" w:right="450"/>
              <w:rPr>
                <w:rFonts w:cs="Times New Roman"/>
              </w:rPr>
            </w:pPr>
            <w:r w:rsidRPr="00976A55">
              <w:rPr>
                <w:rFonts w:cs="Times New Roman"/>
                <w:b/>
              </w:rPr>
              <w:t>Technical Details:</w:t>
            </w:r>
          </w:p>
          <w:p w:rsidR="00D3071F" w:rsidRPr="00976A55" w:rsidRDefault="00576AC0" w:rsidP="00DC3BD9">
            <w:pPr>
              <w:pStyle w:val="BodyText"/>
              <w:spacing w:line="276" w:lineRule="auto"/>
              <w:ind w:left="360" w:right="450"/>
              <w:rPr>
                <w:rFonts w:cs="Times New Roman"/>
              </w:rPr>
            </w:pPr>
            <w:r w:rsidRPr="00976A55">
              <w:rPr>
                <w:rFonts w:cs="Times New Roman"/>
              </w:rPr>
              <w:t>Title of Research, Research Area, Background, Rationale/justification, Conceptual Framework, General Objective, Specific Objective, Research Hypothesis, Study Variables, Research Method, Research Design, Description of Research Design, Study Site and its Justification, Study Population, Sampling unit, Sample Size, Number of Participants and Justification, Sampling Technique, Criteria for Sample Selection, Data Collection Technique, Data Collection Tools, Pretesting, Validity and Reliability of Tool, Potential Biases, Limitation of the Study, Plan for Supervision and Monitoring, Plan for Data Management and Analysis, Expected Outcome of the Research Results and, Plan for Utilization of Research Findings</w:t>
            </w:r>
          </w:p>
        </w:tc>
      </w:tr>
      <w:tr w:rsidR="00D3071F" w:rsidRPr="00976A55" w:rsidTr="00BE4000">
        <w:trPr>
          <w:trHeight w:val="564"/>
        </w:trPr>
        <w:tc>
          <w:tcPr>
            <w:tcW w:w="9445" w:type="dxa"/>
            <w:gridSpan w:val="2"/>
          </w:tcPr>
          <w:p w:rsidR="00BE4000" w:rsidRDefault="00576AC0" w:rsidP="00DC3BD9">
            <w:pPr>
              <w:pStyle w:val="BodyText"/>
              <w:spacing w:line="276" w:lineRule="auto"/>
              <w:ind w:left="360" w:right="450"/>
              <w:rPr>
                <w:rFonts w:cs="Times New Roman"/>
              </w:rPr>
            </w:pPr>
            <w:r w:rsidRPr="00976A55">
              <w:rPr>
                <w:rFonts w:cs="Times New Roman"/>
                <w:b/>
              </w:rPr>
              <w:t>Ethical Consideration:</w:t>
            </w:r>
          </w:p>
          <w:p w:rsidR="00D3071F" w:rsidRPr="00976A55" w:rsidRDefault="00576AC0" w:rsidP="00DC3BD9">
            <w:pPr>
              <w:pStyle w:val="BodyText"/>
              <w:spacing w:line="276" w:lineRule="auto"/>
              <w:ind w:left="360" w:right="450"/>
              <w:rPr>
                <w:rFonts w:cs="Times New Roman"/>
              </w:rPr>
            </w:pPr>
            <w:r w:rsidRPr="00976A55">
              <w:rPr>
                <w:rFonts w:cs="Times New Roman"/>
              </w:rPr>
              <w:t>Number of human participants to be involved, frequency, responsibility, vulnerability, risks and benefits, types of informed consent, etc.</w:t>
            </w:r>
          </w:p>
        </w:tc>
      </w:tr>
      <w:tr w:rsidR="00D3071F" w:rsidRPr="00976A55" w:rsidTr="00BE4000">
        <w:trPr>
          <w:trHeight w:val="2240"/>
        </w:trPr>
        <w:tc>
          <w:tcPr>
            <w:tcW w:w="9445" w:type="dxa"/>
            <w:gridSpan w:val="2"/>
          </w:tcPr>
          <w:p w:rsidR="00DD7116" w:rsidRPr="00976A55" w:rsidRDefault="00576AC0" w:rsidP="00DC3BD9">
            <w:pPr>
              <w:pStyle w:val="BodyText"/>
              <w:spacing w:line="276" w:lineRule="auto"/>
              <w:ind w:left="360" w:right="450"/>
              <w:rPr>
                <w:rFonts w:cs="Times New Roman"/>
                <w:b/>
                <w:bCs/>
              </w:rPr>
            </w:pPr>
            <w:r w:rsidRPr="00976A55">
              <w:rPr>
                <w:rFonts w:cs="Times New Roman"/>
                <w:b/>
                <w:bCs/>
              </w:rPr>
              <w:t>Documentation</w:t>
            </w:r>
            <w:r w:rsidR="00BE4000">
              <w:rPr>
                <w:rFonts w:cs="Times New Roman"/>
                <w:b/>
                <w:bCs/>
              </w:rPr>
              <w:t>:</w:t>
            </w:r>
          </w:p>
          <w:p w:rsidR="00D3071F" w:rsidRPr="00976A55" w:rsidRDefault="00576AC0" w:rsidP="00DC3BD9">
            <w:pPr>
              <w:pStyle w:val="BodyText"/>
              <w:numPr>
                <w:ilvl w:val="0"/>
                <w:numId w:val="72"/>
              </w:numPr>
              <w:spacing w:line="276" w:lineRule="auto"/>
              <w:ind w:left="1080" w:right="450"/>
              <w:rPr>
                <w:rFonts w:cs="Times New Roman"/>
              </w:rPr>
            </w:pPr>
            <w:r w:rsidRPr="00976A55">
              <w:rPr>
                <w:rFonts w:cs="Times New Roman"/>
              </w:rPr>
              <w:t>Documents: Data collection tools, conceptual framework, consent form, agreement letter, work plan, donor agreement letter (if any), etc.</w:t>
            </w:r>
          </w:p>
          <w:p w:rsidR="00D3071F" w:rsidRPr="00976A55" w:rsidRDefault="00576AC0" w:rsidP="00DC3BD9">
            <w:pPr>
              <w:pStyle w:val="BodyText"/>
              <w:numPr>
                <w:ilvl w:val="0"/>
                <w:numId w:val="72"/>
              </w:numPr>
              <w:spacing w:line="276" w:lineRule="auto"/>
              <w:ind w:left="1080" w:right="450"/>
              <w:rPr>
                <w:rFonts w:cs="Times New Roman"/>
              </w:rPr>
            </w:pPr>
            <w:r w:rsidRPr="00976A55">
              <w:rPr>
                <w:rFonts w:cs="Times New Roman"/>
              </w:rPr>
              <w:t>Data collection tools should be in Nepali and local language (if necessary) including interviews and Focused Group Discussion guideline, observation checklist, and questionnaire sets.</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 xml:space="preserve">A copy of informed consent/assent form in Nepali and local language (if required) should be included in the application. This should include a detail description of the process of giving the information to the research participants and its content, process of obtaining the consent, the person responsible for obtaining the informed consent and documentation of the signature of the researcher/research </w:t>
            </w:r>
            <w:r w:rsidRPr="00976A55">
              <w:rPr>
                <w:rFonts w:cs="Times New Roman"/>
              </w:rPr>
              <w:lastRenderedPageBreak/>
              <w:t>participants and/witness if applicable.</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Consent form should be in Nepali and local language with date and version number.</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If the research study is to be conducted in a hospital/organization or institution, a letter of support from the respective hospital/organization or institution should be provided.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Agreement letter with donor, if it is a funded study.</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 xml:space="preserve">If the PI is a </w:t>
            </w:r>
            <w:r w:rsidR="00776813" w:rsidRPr="00976A55">
              <w:rPr>
                <w:rFonts w:cs="Times New Roman"/>
              </w:rPr>
              <w:t>non-Nepali</w:t>
            </w:r>
            <w:r w:rsidRPr="00976A55">
              <w:rPr>
                <w:rFonts w:cs="Times New Roman"/>
              </w:rPr>
              <w:t xml:space="preserve"> citizen, one additional PI should be a Nepali citizen relevant to the study subject. Nepalese PI should be responsible for all the activities to be done in Nepal. S/he is also responsible for communication and correspondences.</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Institutional ethical clearance from his/her own country, if submitted from academic and related institution from outside the country.</w:t>
            </w:r>
          </w:p>
          <w:p w:rsidR="002F1618"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If the study requires bio-samples/specimens to be transported outside of Nepal (justification needed), MTA, CVs of the bio-sample/specimens handling person, and, commitment letter from the PI (stating that the proposed tests will be conducted only for this study) must be provided. Only extracted and amplified bio-samples (in most of the cases) will be allowed to transfer. Back up bio-samples should be kept in Nepal (if possible). Or else, PI should provide its justification.</w:t>
            </w:r>
          </w:p>
        </w:tc>
      </w:tr>
      <w:tr w:rsidR="00EA13CD" w:rsidRPr="00976A55" w:rsidTr="00BE4000">
        <w:trPr>
          <w:trHeight w:val="2240"/>
        </w:trPr>
        <w:tc>
          <w:tcPr>
            <w:tcW w:w="9445" w:type="dxa"/>
            <w:gridSpan w:val="2"/>
          </w:tcPr>
          <w:p w:rsidR="002F1618" w:rsidRPr="00976A55" w:rsidRDefault="00576AC0" w:rsidP="00DC3BD9">
            <w:pPr>
              <w:pStyle w:val="BodyText"/>
              <w:numPr>
                <w:ilvl w:val="0"/>
                <w:numId w:val="72"/>
              </w:numPr>
              <w:spacing w:line="276" w:lineRule="auto"/>
              <w:ind w:left="1080" w:right="450"/>
              <w:rPr>
                <w:rFonts w:cs="Times New Roman"/>
              </w:rPr>
            </w:pPr>
            <w:r w:rsidRPr="00976A55">
              <w:rPr>
                <w:rFonts w:cs="Times New Roman"/>
              </w:rPr>
              <w:lastRenderedPageBreak/>
              <w:t>In case of trial, additional documents are required;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Description about the study design, screening and eligibility assessment including randomization and blinding process (if followed);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The phase of trial, and a detail description of the safety of the product or procedures;</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Investigational Medicine Product (IMP) (IMP description, labeling, supply, its storage, etc.);</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Investigational brochure;</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Safety reporting (definition, causality, procedure for recording and reporting adverse events, etc.);</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Independent DSMB;</w:t>
            </w:r>
          </w:p>
          <w:p w:rsidR="00EA13CD" w:rsidRPr="00976A55" w:rsidRDefault="00576AC0" w:rsidP="00DC3BD9">
            <w:pPr>
              <w:pStyle w:val="BodyText"/>
              <w:numPr>
                <w:ilvl w:val="0"/>
                <w:numId w:val="72"/>
              </w:numPr>
              <w:spacing w:line="276" w:lineRule="auto"/>
              <w:ind w:left="1080" w:right="450"/>
              <w:rPr>
                <w:rFonts w:cs="Times New Roman"/>
              </w:rPr>
            </w:pPr>
            <w:proofErr w:type="spellStart"/>
            <w:r w:rsidRPr="00976A55">
              <w:rPr>
                <w:rFonts w:cs="Times New Roman"/>
              </w:rPr>
              <w:t>Pharmacovigilance</w:t>
            </w:r>
            <w:proofErr w:type="spellEnd"/>
            <w:r w:rsidRPr="00976A55">
              <w:rPr>
                <w:rFonts w:cs="Times New Roman"/>
              </w:rPr>
              <w:t xml:space="preserve"> safety report including the pharmacological, pharmaceutical, and toxicological data available;</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Provision of insurance in the event of any participant suffering harm as a result of their involvement in the research;</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Results of the previously conducted clinical trial (authentic reports);</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Signed final copy of the previously conducted clinical trial documents;</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‘No objection letter’ from the regulatory authorities in Nepal; for example, in the case of drug and vaccine trial, DDA should provide such letter. There may be a need of such letter from National Committee for Immunization Program working under Family Welfare Division of Department of Health Services if vaccine trial will be conducted;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lastRenderedPageBreak/>
              <w:t>Clinical Trail Registration (CTR) number;</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Original Protocol (which was submitted to sponsor) ;</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 xml:space="preserve">Details of Contract Research Organization (CRO) (required if it is a clinical trial proposal); </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Other center's ethical approval letter or support letter;</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List of abbreviations /acronyms; and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References.</w:t>
            </w:r>
          </w:p>
        </w:tc>
      </w:tr>
      <w:tr w:rsidR="00EA13CD" w:rsidRPr="00976A55" w:rsidTr="00BE4000">
        <w:trPr>
          <w:trHeight w:val="1754"/>
        </w:trPr>
        <w:tc>
          <w:tcPr>
            <w:tcW w:w="9445" w:type="dxa"/>
            <w:gridSpan w:val="2"/>
          </w:tcPr>
          <w:p w:rsidR="00EA13CD" w:rsidRPr="00976A55" w:rsidRDefault="00576AC0" w:rsidP="00DC3BD9">
            <w:pPr>
              <w:pStyle w:val="BodyText"/>
              <w:spacing w:line="276" w:lineRule="auto"/>
              <w:ind w:left="360" w:right="450"/>
              <w:rPr>
                <w:rFonts w:cs="Times New Roman"/>
                <w:b/>
              </w:rPr>
            </w:pPr>
            <w:r w:rsidRPr="00976A55">
              <w:rPr>
                <w:rFonts w:cs="Times New Roman"/>
                <w:b/>
              </w:rPr>
              <w:lastRenderedPageBreak/>
              <w:t>For student applicants</w:t>
            </w:r>
            <w:r w:rsidR="00BE4000">
              <w:rPr>
                <w:rFonts w:cs="Times New Roman"/>
                <w:b/>
              </w:rPr>
              <w:t>:</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Approval Letter from concerned Institute/University, mentioning PI, Co-</w:t>
            </w:r>
            <w:r w:rsidR="0098568D">
              <w:rPr>
                <w:rFonts w:cs="Times New Roman"/>
              </w:rPr>
              <w:t>I</w:t>
            </w:r>
            <w:r w:rsidRPr="00976A55">
              <w:rPr>
                <w:rFonts w:cs="Times New Roman"/>
              </w:rPr>
              <w:t>, collaboration and funding provision of the study;</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Recommendation letter from academic supervisor stating that the student is working under his/her supervision; and</w:t>
            </w:r>
          </w:p>
          <w:p w:rsidR="00EA13CD" w:rsidRPr="00976A55" w:rsidRDefault="00576AC0" w:rsidP="00DC3BD9">
            <w:pPr>
              <w:pStyle w:val="BodyText"/>
              <w:numPr>
                <w:ilvl w:val="0"/>
                <w:numId w:val="72"/>
              </w:numPr>
              <w:spacing w:line="276" w:lineRule="auto"/>
              <w:ind w:left="1080" w:right="450"/>
              <w:rPr>
                <w:rFonts w:cs="Times New Roman"/>
              </w:rPr>
            </w:pPr>
            <w:r w:rsidRPr="00976A55">
              <w:rPr>
                <w:rFonts w:cs="Times New Roman"/>
              </w:rPr>
              <w:t>In case of foreign student working for academic thesis in Nepal, the local Nepali supervisor should be the co-investigator.</w:t>
            </w:r>
          </w:p>
        </w:tc>
      </w:tr>
      <w:tr w:rsidR="000F7715" w:rsidRPr="00976A55" w:rsidTr="00BE4000">
        <w:trPr>
          <w:trHeight w:val="1754"/>
        </w:trPr>
        <w:tc>
          <w:tcPr>
            <w:tcW w:w="9445" w:type="dxa"/>
            <w:gridSpan w:val="2"/>
          </w:tcPr>
          <w:p w:rsidR="000F7715" w:rsidRPr="00976A55" w:rsidRDefault="00576AC0" w:rsidP="00DC3BD9">
            <w:pPr>
              <w:pStyle w:val="BodyText"/>
              <w:spacing w:line="276" w:lineRule="auto"/>
              <w:ind w:left="360" w:right="450"/>
              <w:rPr>
                <w:rFonts w:cs="Times New Roman"/>
                <w:b/>
              </w:rPr>
            </w:pPr>
            <w:r w:rsidRPr="00976A55">
              <w:rPr>
                <w:rFonts w:cs="Times New Roman"/>
                <w:b/>
              </w:rPr>
              <w:t>Ethical review processing fee</w:t>
            </w:r>
            <w:r w:rsidR="00BE4000">
              <w:rPr>
                <w:rFonts w:cs="Times New Roman"/>
                <w:b/>
              </w:rPr>
              <w:t>:</w:t>
            </w:r>
          </w:p>
          <w:p w:rsidR="000F7715" w:rsidRPr="00976A55" w:rsidRDefault="00576AC0" w:rsidP="00DC3BD9">
            <w:pPr>
              <w:pStyle w:val="BodyText"/>
              <w:spacing w:line="276" w:lineRule="auto"/>
              <w:ind w:left="360" w:right="450"/>
              <w:rPr>
                <w:rFonts w:cs="Times New Roman"/>
                <w:bCs/>
              </w:rPr>
            </w:pPr>
            <w:r w:rsidRPr="00976A55">
              <w:rPr>
                <w:rFonts w:cs="Times New Roman"/>
                <w:bCs/>
              </w:rPr>
              <w:t>Ethical review processing fee will be charged as per the NHRC rules and regulations which can be deposited at NHRC office or designated bank account.</w:t>
            </w:r>
          </w:p>
        </w:tc>
      </w:tr>
    </w:tbl>
    <w:p w:rsidR="00D3071F" w:rsidRPr="00976A55" w:rsidRDefault="00D3071F" w:rsidP="00DC3BD9">
      <w:pPr>
        <w:spacing w:line="276" w:lineRule="auto"/>
        <w:rPr>
          <w:rFonts w:ascii="Times New Roman" w:hAnsi="Times New Roman" w:cs="Times New Roman"/>
          <w:sz w:val="18"/>
        </w:rPr>
        <w:sectPr w:rsidR="00D3071F" w:rsidRPr="00976A55" w:rsidSect="00116C5A">
          <w:footerReference w:type="default" r:id="rId27"/>
          <w:pgSz w:w="11907" w:h="16839" w:code="9"/>
          <w:pgMar w:top="1440" w:right="1440" w:bottom="1440" w:left="1440" w:header="0" w:footer="227" w:gutter="0"/>
          <w:pgNumType w:fmt="upperRoman" w:start="10"/>
          <w:cols w:space="720"/>
          <w:docGrid w:linePitch="299"/>
        </w:sectPr>
      </w:pPr>
    </w:p>
    <w:p w:rsidR="001F476D" w:rsidRDefault="00576AC0" w:rsidP="00DC3BD9">
      <w:pPr>
        <w:pStyle w:val="Heading1"/>
        <w:spacing w:line="276" w:lineRule="auto"/>
        <w:rPr>
          <w:rFonts w:cs="Times New Roman"/>
          <w:w w:val="105"/>
        </w:rPr>
      </w:pPr>
      <w:bookmarkStart w:id="217" w:name="_Toc28699644"/>
      <w:bookmarkStart w:id="218" w:name="_Toc101276285"/>
      <w:r w:rsidRPr="00976A55">
        <w:rPr>
          <w:rFonts w:cs="Times New Roman"/>
          <w:w w:val="105"/>
        </w:rPr>
        <w:lastRenderedPageBreak/>
        <w:t>Annex III:</w:t>
      </w:r>
      <w:bookmarkEnd w:id="218"/>
      <w:r w:rsidRPr="00976A55">
        <w:rPr>
          <w:rFonts w:cs="Times New Roman"/>
          <w:w w:val="105"/>
        </w:rPr>
        <w:t xml:space="preserve"> </w:t>
      </w:r>
    </w:p>
    <w:p w:rsidR="001F476D" w:rsidRPr="00976A55" w:rsidRDefault="001F476D" w:rsidP="001F476D">
      <w:pPr>
        <w:pStyle w:val="BodyText"/>
        <w:spacing w:line="276" w:lineRule="auto"/>
        <w:ind w:right="27"/>
        <w:jc w:val="left"/>
        <w:rPr>
          <w:rFonts w:cs="Times New Roman"/>
          <w:b/>
          <w:szCs w:val="24"/>
        </w:rPr>
      </w:pPr>
      <w:r w:rsidRPr="00976A55">
        <w:rPr>
          <w:rFonts w:cs="Times New Roman"/>
          <w:b/>
          <w:szCs w:val="24"/>
        </w:rPr>
        <w:t xml:space="preserve">List of participants in Residential Workshop on Revision and Updating National Ethical Guideline for Health Research in Nepal </w:t>
      </w:r>
      <w:r>
        <w:rPr>
          <w:rFonts w:cs="Times New Roman"/>
          <w:b/>
          <w:szCs w:val="24"/>
        </w:rPr>
        <w:t>[</w:t>
      </w:r>
      <w:proofErr w:type="spellStart"/>
      <w:r w:rsidRPr="00976A55">
        <w:rPr>
          <w:rFonts w:cs="Times New Roman"/>
          <w:b/>
          <w:szCs w:val="24"/>
        </w:rPr>
        <w:t>Dhulikhel</w:t>
      </w:r>
      <w:proofErr w:type="spellEnd"/>
      <w:r w:rsidRPr="00976A55">
        <w:rPr>
          <w:rFonts w:cs="Times New Roman"/>
          <w:b/>
          <w:szCs w:val="24"/>
        </w:rPr>
        <w:t xml:space="preserve">, </w:t>
      </w:r>
      <w:proofErr w:type="spellStart"/>
      <w:r w:rsidRPr="00976A55">
        <w:rPr>
          <w:rFonts w:cs="Times New Roman"/>
          <w:b/>
          <w:szCs w:val="24"/>
        </w:rPr>
        <w:t>Kavre</w:t>
      </w:r>
      <w:proofErr w:type="spellEnd"/>
      <w:r w:rsidRPr="00976A55">
        <w:rPr>
          <w:rFonts w:cs="Times New Roman"/>
          <w:b/>
          <w:szCs w:val="24"/>
        </w:rPr>
        <w:t xml:space="preserve"> on 30-31 July 2021</w:t>
      </w:r>
      <w:r>
        <w:rPr>
          <w:rFonts w:cs="Times New Roman"/>
          <w:b/>
          <w:szCs w:val="24"/>
        </w:rPr>
        <w:t>]</w:t>
      </w:r>
    </w:p>
    <w:p w:rsidR="00370214" w:rsidRDefault="00370214" w:rsidP="001F476D">
      <w:pPr>
        <w:pStyle w:val="BodyText"/>
        <w:spacing w:line="276" w:lineRule="auto"/>
        <w:ind w:right="27"/>
        <w:jc w:val="left"/>
        <w:rPr>
          <w:rFonts w:eastAsia="Times New Roman" w:cs="Times New Roman"/>
          <w:szCs w:val="24"/>
        </w:rPr>
      </w:pP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Gehanath</w:t>
      </w:r>
      <w:proofErr w:type="spellEnd"/>
      <w:r w:rsidRPr="00976A55">
        <w:rPr>
          <w:rFonts w:eastAsia="Times New Roman" w:cs="Times New Roman"/>
          <w:szCs w:val="24"/>
        </w:rPr>
        <w:t xml:space="preserve"> </w:t>
      </w:r>
      <w:proofErr w:type="spellStart"/>
      <w:r w:rsidRPr="00976A55">
        <w:rPr>
          <w:rFonts w:eastAsia="Times New Roman" w:cs="Times New Roman"/>
          <w:szCs w:val="24"/>
        </w:rPr>
        <w:t>Baral</w:t>
      </w:r>
      <w:proofErr w:type="spellEnd"/>
      <w:r w:rsidRPr="00976A55">
        <w:rPr>
          <w:rFonts w:eastAsia="Times New Roman" w:cs="Times New Roman"/>
          <w:szCs w:val="24"/>
        </w:rPr>
        <w:t>, Chairperson,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Pradip</w:t>
      </w:r>
      <w:proofErr w:type="spellEnd"/>
      <w:r w:rsidRPr="00976A55">
        <w:rPr>
          <w:rFonts w:eastAsia="Times New Roman" w:cs="Times New Roman"/>
          <w:szCs w:val="24"/>
        </w:rPr>
        <w:t xml:space="preserve"> </w:t>
      </w:r>
      <w:proofErr w:type="spellStart"/>
      <w:r w:rsidRPr="00976A55">
        <w:rPr>
          <w:rFonts w:eastAsia="Times New Roman" w:cs="Times New Roman"/>
          <w:szCs w:val="24"/>
        </w:rPr>
        <w:t>Gyanwali</w:t>
      </w:r>
      <w:proofErr w:type="spellEnd"/>
      <w:r w:rsidRPr="00976A55">
        <w:rPr>
          <w:rFonts w:eastAsia="Times New Roman" w:cs="Times New Roman"/>
          <w:szCs w:val="24"/>
        </w:rPr>
        <w:t>, Member Secretary,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Prakash</w:t>
      </w:r>
      <w:proofErr w:type="spellEnd"/>
      <w:r w:rsidRPr="00976A55">
        <w:rPr>
          <w:rFonts w:eastAsia="Times New Roman" w:cs="Times New Roman"/>
          <w:szCs w:val="24"/>
        </w:rPr>
        <w:t xml:space="preserve"> Ghimire, Chair,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Sabina </w:t>
      </w:r>
      <w:proofErr w:type="spellStart"/>
      <w:r w:rsidRPr="00976A55">
        <w:rPr>
          <w:rFonts w:eastAsia="Times New Roman" w:cs="Times New Roman"/>
          <w:szCs w:val="24"/>
        </w:rPr>
        <w:t>Shrestha</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Dharmendra</w:t>
      </w:r>
      <w:proofErr w:type="spellEnd"/>
      <w:r w:rsidRPr="00976A55">
        <w:rPr>
          <w:rFonts w:eastAsia="Times New Roman" w:cs="Times New Roman"/>
          <w:szCs w:val="24"/>
        </w:rPr>
        <w:t xml:space="preserve"> Kumar </w:t>
      </w:r>
      <w:proofErr w:type="spellStart"/>
      <w:r w:rsidRPr="00976A55">
        <w:rPr>
          <w:rFonts w:eastAsia="Times New Roman" w:cs="Times New Roman"/>
          <w:szCs w:val="24"/>
        </w:rPr>
        <w:t>Karn</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Sudha</w:t>
      </w:r>
      <w:proofErr w:type="spellEnd"/>
      <w:r w:rsidRPr="00976A55">
        <w:rPr>
          <w:rFonts w:eastAsia="Times New Roman" w:cs="Times New Roman"/>
          <w:szCs w:val="24"/>
        </w:rPr>
        <w:t xml:space="preserve"> </w:t>
      </w:r>
      <w:proofErr w:type="spellStart"/>
      <w:r w:rsidRPr="00976A55">
        <w:rPr>
          <w:rFonts w:eastAsia="Times New Roman" w:cs="Times New Roman"/>
          <w:szCs w:val="24"/>
        </w:rPr>
        <w:t>Basnet</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Dinesh Kumar </w:t>
      </w:r>
      <w:proofErr w:type="spellStart"/>
      <w:r w:rsidRPr="00976A55">
        <w:rPr>
          <w:rFonts w:eastAsia="Times New Roman" w:cs="Times New Roman"/>
          <w:szCs w:val="24"/>
        </w:rPr>
        <w:t>Lamsal</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Nisha</w:t>
      </w:r>
      <w:proofErr w:type="spellEnd"/>
      <w:r w:rsidRPr="00976A55">
        <w:rPr>
          <w:rFonts w:eastAsia="Times New Roman" w:cs="Times New Roman"/>
          <w:szCs w:val="24"/>
        </w:rPr>
        <w:t xml:space="preserve"> </w:t>
      </w:r>
      <w:proofErr w:type="spellStart"/>
      <w:r w:rsidRPr="00976A55">
        <w:rPr>
          <w:rFonts w:eastAsia="Times New Roman" w:cs="Times New Roman"/>
          <w:szCs w:val="24"/>
        </w:rPr>
        <w:t>Jha</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Amit</w:t>
      </w:r>
      <w:proofErr w:type="spellEnd"/>
      <w:r w:rsidRPr="00976A55">
        <w:rPr>
          <w:rFonts w:eastAsia="Times New Roman" w:cs="Times New Roman"/>
          <w:szCs w:val="24"/>
        </w:rPr>
        <w:t xml:space="preserve"> </w:t>
      </w:r>
      <w:proofErr w:type="spellStart"/>
      <w:r w:rsidRPr="00976A55">
        <w:rPr>
          <w:rFonts w:eastAsia="Times New Roman" w:cs="Times New Roman"/>
          <w:szCs w:val="24"/>
        </w:rPr>
        <w:t>Bhandari</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Pr>
          <w:rFonts w:eastAsia="Times New Roman" w:cs="Times New Roman"/>
          <w:szCs w:val="24"/>
        </w:rPr>
        <w:t xml:space="preserve">Prof. </w:t>
      </w:r>
      <w:r w:rsidRPr="00976A55">
        <w:rPr>
          <w:rFonts w:eastAsia="Times New Roman" w:cs="Times New Roman"/>
          <w:szCs w:val="24"/>
        </w:rPr>
        <w:t xml:space="preserve">Dr. Rajeev </w:t>
      </w:r>
      <w:proofErr w:type="spellStart"/>
      <w:r w:rsidRPr="00976A55">
        <w:rPr>
          <w:rFonts w:eastAsia="Times New Roman" w:cs="Times New Roman"/>
          <w:szCs w:val="24"/>
        </w:rPr>
        <w:t>Shrestha</w:t>
      </w:r>
      <w:proofErr w:type="spellEnd"/>
      <w:r w:rsidRPr="00976A55">
        <w:rPr>
          <w:rFonts w:eastAsia="Times New Roman" w:cs="Times New Roman"/>
          <w:szCs w:val="24"/>
        </w:rPr>
        <w:t>,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Mr. </w:t>
      </w:r>
      <w:proofErr w:type="spellStart"/>
      <w:r w:rsidRPr="00976A55">
        <w:rPr>
          <w:rFonts w:eastAsia="Times New Roman" w:cs="Times New Roman"/>
          <w:szCs w:val="24"/>
        </w:rPr>
        <w:t>Paban</w:t>
      </w:r>
      <w:proofErr w:type="spellEnd"/>
      <w:r w:rsidRPr="00976A55">
        <w:rPr>
          <w:rFonts w:eastAsia="Times New Roman" w:cs="Times New Roman"/>
          <w:szCs w:val="24"/>
        </w:rPr>
        <w:t xml:space="preserve"> Ghimire,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Mr. Narayan Prasad, Member, ERB,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Meghnath</w:t>
      </w:r>
      <w:proofErr w:type="spellEnd"/>
      <w:r w:rsidRPr="00976A55">
        <w:rPr>
          <w:rFonts w:eastAsia="Times New Roman" w:cs="Times New Roman"/>
          <w:szCs w:val="24"/>
        </w:rPr>
        <w:t xml:space="preserve"> </w:t>
      </w:r>
      <w:proofErr w:type="spellStart"/>
      <w:r w:rsidRPr="00976A55">
        <w:rPr>
          <w:rFonts w:eastAsia="Times New Roman" w:cs="Times New Roman"/>
          <w:szCs w:val="24"/>
        </w:rPr>
        <w:t>Dhimal</w:t>
      </w:r>
      <w:proofErr w:type="spellEnd"/>
      <w:r w:rsidRPr="00976A55">
        <w:rPr>
          <w:rFonts w:eastAsia="Times New Roman" w:cs="Times New Roman"/>
          <w:szCs w:val="24"/>
        </w:rPr>
        <w:t>, Chief, Research Section, NHRC</w:t>
      </w:r>
    </w:p>
    <w:p w:rsidR="001F476D" w:rsidRPr="00976A55" w:rsidRDefault="001C59DE" w:rsidP="001F476D">
      <w:pPr>
        <w:pStyle w:val="BodyText"/>
        <w:spacing w:line="276" w:lineRule="auto"/>
        <w:ind w:right="27"/>
        <w:jc w:val="left"/>
        <w:rPr>
          <w:rFonts w:eastAsia="Times New Roman" w:cs="Times New Roman"/>
          <w:szCs w:val="24"/>
        </w:rPr>
      </w:pPr>
      <w:r>
        <w:rPr>
          <w:rFonts w:eastAsia="Times New Roman" w:cs="Times New Roman"/>
          <w:szCs w:val="24"/>
        </w:rPr>
        <w:t xml:space="preserve">Mr. </w:t>
      </w:r>
      <w:proofErr w:type="spellStart"/>
      <w:r>
        <w:rPr>
          <w:rFonts w:eastAsia="Times New Roman" w:cs="Times New Roman"/>
          <w:szCs w:val="24"/>
        </w:rPr>
        <w:t>Bijay</w:t>
      </w:r>
      <w:proofErr w:type="spellEnd"/>
      <w:r>
        <w:rPr>
          <w:rFonts w:eastAsia="Times New Roman" w:cs="Times New Roman"/>
          <w:szCs w:val="24"/>
        </w:rPr>
        <w:t xml:space="preserve"> Kumar </w:t>
      </w:r>
      <w:proofErr w:type="spellStart"/>
      <w:r>
        <w:rPr>
          <w:rFonts w:eastAsia="Times New Roman" w:cs="Times New Roman"/>
          <w:szCs w:val="24"/>
        </w:rPr>
        <w:t>Jha</w:t>
      </w:r>
      <w:proofErr w:type="spellEnd"/>
      <w:r>
        <w:rPr>
          <w:rFonts w:eastAsia="Times New Roman" w:cs="Times New Roman"/>
          <w:szCs w:val="24"/>
        </w:rPr>
        <w:t xml:space="preserve"> (</w:t>
      </w:r>
      <w:r w:rsidR="001F476D" w:rsidRPr="00976A55">
        <w:rPr>
          <w:rFonts w:eastAsia="Times New Roman" w:cs="Times New Roman"/>
          <w:szCs w:val="24"/>
        </w:rPr>
        <w:t>Training Officer, NHRC</w:t>
      </w:r>
      <w:r>
        <w:rPr>
          <w:rFonts w:eastAsia="Times New Roman" w:cs="Times New Roman"/>
          <w:szCs w:val="24"/>
        </w:rPr>
        <w:t>)</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Ms. Namita Ghimire, Research Officer, Ethical Review M&amp;E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Prof. Dr. Mohan Raj Sharma</w:t>
      </w:r>
      <w:r w:rsidR="00370214">
        <w:rPr>
          <w:rFonts w:eastAsia="Times New Roman" w:cs="Times New Roman"/>
          <w:szCs w:val="24"/>
        </w:rPr>
        <w:t xml:space="preserve"> (Institute of Medicine, </w:t>
      </w:r>
      <w:proofErr w:type="spellStart"/>
      <w:r w:rsidR="00370214">
        <w:rPr>
          <w:rFonts w:eastAsia="Times New Roman" w:cs="Times New Roman"/>
          <w:szCs w:val="24"/>
        </w:rPr>
        <w:t>Maharajgunj</w:t>
      </w:r>
      <w:proofErr w:type="spellEnd"/>
      <w:r w:rsidR="00370214">
        <w:rPr>
          <w:rFonts w:eastAsia="Times New Roman" w:cs="Times New Roman"/>
          <w:szCs w:val="24"/>
        </w:rPr>
        <w:t>, Kathmandu)</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Prof. Dr. Sunil Kumar Joshi</w:t>
      </w:r>
      <w:r w:rsidR="00370214">
        <w:rPr>
          <w:rFonts w:eastAsia="Times New Roman" w:cs="Times New Roman"/>
          <w:szCs w:val="24"/>
        </w:rPr>
        <w:t xml:space="preserve"> (</w:t>
      </w:r>
      <w:r w:rsidR="000F422F">
        <w:rPr>
          <w:rFonts w:eastAsia="Times New Roman" w:cs="Times New Roman"/>
          <w:szCs w:val="24"/>
        </w:rPr>
        <w:t>Chair, IRC</w:t>
      </w:r>
      <w:proofErr w:type="gramStart"/>
      <w:r w:rsidR="000F422F">
        <w:rPr>
          <w:rFonts w:eastAsia="Times New Roman" w:cs="Times New Roman"/>
          <w:szCs w:val="24"/>
        </w:rPr>
        <w:t xml:space="preserve">,  </w:t>
      </w:r>
      <w:r w:rsidR="00370214" w:rsidRPr="00370214">
        <w:rPr>
          <w:rFonts w:eastAsia="Times New Roman" w:cs="Times New Roman"/>
          <w:szCs w:val="24"/>
        </w:rPr>
        <w:t>Kathmandu</w:t>
      </w:r>
      <w:proofErr w:type="gramEnd"/>
      <w:r w:rsidR="00370214" w:rsidRPr="00370214">
        <w:rPr>
          <w:rFonts w:eastAsia="Times New Roman" w:cs="Times New Roman"/>
          <w:szCs w:val="24"/>
        </w:rPr>
        <w:t xml:space="preserve"> Medical College and Teaching Hospital</w:t>
      </w:r>
      <w:r w:rsidR="00370214">
        <w:rPr>
          <w:rFonts w:eastAsia="Times New Roman" w:cs="Times New Roman"/>
          <w:szCs w:val="24"/>
        </w:rPr>
        <w:t xml:space="preserve">, </w:t>
      </w:r>
      <w:proofErr w:type="spellStart"/>
      <w:r w:rsidR="00370214">
        <w:rPr>
          <w:rFonts w:eastAsia="Times New Roman" w:cs="Times New Roman"/>
          <w:szCs w:val="24"/>
        </w:rPr>
        <w:t>Sinamangal</w:t>
      </w:r>
      <w:proofErr w:type="spellEnd"/>
      <w:r w:rsidR="00370214">
        <w:rPr>
          <w:rFonts w:eastAsia="Times New Roman" w:cs="Times New Roman"/>
          <w:szCs w:val="24"/>
        </w:rPr>
        <w:t>, Kathmandu)</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Hari</w:t>
      </w:r>
      <w:proofErr w:type="spellEnd"/>
      <w:r w:rsidRPr="00976A55">
        <w:rPr>
          <w:rFonts w:eastAsia="Times New Roman" w:cs="Times New Roman"/>
          <w:szCs w:val="24"/>
        </w:rPr>
        <w:t xml:space="preserve"> Prasad </w:t>
      </w:r>
      <w:proofErr w:type="spellStart"/>
      <w:r w:rsidRPr="00976A55">
        <w:rPr>
          <w:rFonts w:eastAsia="Times New Roman" w:cs="Times New Roman"/>
          <w:szCs w:val="24"/>
        </w:rPr>
        <w:t>Dhakal</w:t>
      </w:r>
      <w:proofErr w:type="spellEnd"/>
      <w:r w:rsidR="00370214">
        <w:rPr>
          <w:rFonts w:eastAsia="Times New Roman" w:cs="Times New Roman"/>
          <w:szCs w:val="24"/>
        </w:rPr>
        <w:t xml:space="preserve"> (</w:t>
      </w:r>
      <w:r w:rsidR="000F422F">
        <w:rPr>
          <w:rFonts w:eastAsia="Times New Roman" w:cs="Times New Roman"/>
          <w:szCs w:val="24"/>
        </w:rPr>
        <w:t xml:space="preserve">Chair, IRC, </w:t>
      </w:r>
      <w:r w:rsidR="00370214" w:rsidRPr="00370214">
        <w:rPr>
          <w:rFonts w:eastAsia="Times New Roman" w:cs="Times New Roman"/>
          <w:szCs w:val="24"/>
        </w:rPr>
        <w:t xml:space="preserve">Nepal Cancer Hospital and Research Centre, </w:t>
      </w:r>
      <w:proofErr w:type="spellStart"/>
      <w:r w:rsidR="00370214" w:rsidRPr="00370214">
        <w:rPr>
          <w:rFonts w:eastAsia="Times New Roman" w:cs="Times New Roman"/>
          <w:szCs w:val="24"/>
        </w:rPr>
        <w:t>Harrisidhi</w:t>
      </w:r>
      <w:proofErr w:type="spellEnd"/>
      <w:r w:rsidR="00370214" w:rsidRPr="00370214">
        <w:rPr>
          <w:rFonts w:eastAsia="Times New Roman" w:cs="Times New Roman"/>
          <w:szCs w:val="24"/>
        </w:rPr>
        <w:t xml:space="preserve">, </w:t>
      </w:r>
      <w:proofErr w:type="spellStart"/>
      <w:r w:rsidR="00E44542">
        <w:rPr>
          <w:rFonts w:eastAsia="Times New Roman" w:cs="Times New Roman"/>
          <w:szCs w:val="24"/>
        </w:rPr>
        <w:t>Lalitpur</w:t>
      </w:r>
      <w:proofErr w:type="spellEnd"/>
      <w:r w:rsidR="00370214" w:rsidRPr="00370214">
        <w:rPr>
          <w:rFonts w:eastAsia="Times New Roman" w:cs="Times New Roman"/>
          <w:szCs w:val="24"/>
        </w:rPr>
        <w:t>)</w:t>
      </w:r>
    </w:p>
    <w:p w:rsidR="00C704C7" w:rsidRDefault="001F476D" w:rsidP="001F476D">
      <w:pPr>
        <w:pStyle w:val="BodyText"/>
        <w:spacing w:line="276" w:lineRule="auto"/>
        <w:ind w:right="27"/>
        <w:jc w:val="left"/>
        <w:rPr>
          <w:rFonts w:eastAsia="Times New Roman" w:cs="Times New Roman"/>
          <w:szCs w:val="24"/>
        </w:rPr>
      </w:pPr>
      <w:r>
        <w:rPr>
          <w:rFonts w:eastAsia="Times New Roman" w:cs="Times New Roman"/>
          <w:szCs w:val="24"/>
        </w:rPr>
        <w:t xml:space="preserve">Prof. </w:t>
      </w:r>
      <w:r w:rsidRPr="00976A55">
        <w:rPr>
          <w:rFonts w:eastAsia="Times New Roman" w:cs="Times New Roman"/>
          <w:szCs w:val="24"/>
        </w:rPr>
        <w:t xml:space="preserve">Dr. Deepak </w:t>
      </w:r>
      <w:proofErr w:type="spellStart"/>
      <w:r w:rsidRPr="00976A55">
        <w:rPr>
          <w:rFonts w:eastAsia="Times New Roman" w:cs="Times New Roman"/>
          <w:szCs w:val="24"/>
        </w:rPr>
        <w:t>Shrestha</w:t>
      </w:r>
      <w:proofErr w:type="spellEnd"/>
      <w:r w:rsidR="00370214">
        <w:rPr>
          <w:rFonts w:eastAsia="Times New Roman" w:cs="Times New Roman"/>
          <w:szCs w:val="24"/>
        </w:rPr>
        <w:t xml:space="preserve"> (</w:t>
      </w:r>
      <w:r w:rsidR="000F422F">
        <w:rPr>
          <w:rFonts w:eastAsia="Times New Roman" w:cs="Times New Roman"/>
          <w:szCs w:val="24"/>
        </w:rPr>
        <w:t xml:space="preserve">Chair, IRC, </w:t>
      </w:r>
      <w:r w:rsidR="00370214" w:rsidRPr="00370214">
        <w:rPr>
          <w:rFonts w:eastAsia="Times New Roman" w:cs="Times New Roman"/>
          <w:szCs w:val="24"/>
        </w:rPr>
        <w:t xml:space="preserve">Kathmandu University School of Medical Sciences, </w:t>
      </w:r>
      <w:proofErr w:type="spellStart"/>
      <w:r w:rsidR="00370214" w:rsidRPr="00370214">
        <w:rPr>
          <w:rFonts w:eastAsia="Times New Roman" w:cs="Times New Roman"/>
          <w:szCs w:val="24"/>
        </w:rPr>
        <w:t>Dhulikhel</w:t>
      </w:r>
      <w:proofErr w:type="spellEnd"/>
      <w:r w:rsidR="00370214" w:rsidRPr="00370214">
        <w:rPr>
          <w:rFonts w:eastAsia="Times New Roman" w:cs="Times New Roman"/>
          <w:szCs w:val="24"/>
        </w:rPr>
        <w:t xml:space="preserve">, </w:t>
      </w:r>
      <w:proofErr w:type="spellStart"/>
      <w:r w:rsidR="00370214" w:rsidRPr="00370214">
        <w:rPr>
          <w:rFonts w:eastAsia="Times New Roman" w:cs="Times New Roman"/>
          <w:szCs w:val="24"/>
        </w:rPr>
        <w:t>Kavre</w:t>
      </w:r>
      <w:proofErr w:type="spellEnd"/>
      <w:r w:rsidR="00370214" w:rsidRPr="00370214">
        <w:rPr>
          <w:rFonts w:eastAsia="Times New Roman" w:cs="Times New Roman"/>
          <w:szCs w:val="24"/>
        </w:rPr>
        <w:t>)</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Prof. Dr. </w:t>
      </w:r>
      <w:proofErr w:type="spellStart"/>
      <w:r w:rsidRPr="00976A55">
        <w:rPr>
          <w:rFonts w:eastAsia="Times New Roman" w:cs="Times New Roman"/>
          <w:szCs w:val="24"/>
        </w:rPr>
        <w:t>Jeevan</w:t>
      </w:r>
      <w:proofErr w:type="spellEnd"/>
      <w:r w:rsidRPr="00976A55">
        <w:rPr>
          <w:rFonts w:eastAsia="Times New Roman" w:cs="Times New Roman"/>
          <w:szCs w:val="24"/>
        </w:rPr>
        <w:t xml:space="preserve"> </w:t>
      </w:r>
      <w:proofErr w:type="spellStart"/>
      <w:r w:rsidRPr="00976A55">
        <w:rPr>
          <w:rFonts w:eastAsia="Times New Roman" w:cs="Times New Roman"/>
          <w:szCs w:val="24"/>
        </w:rPr>
        <w:t>Bahadur</w:t>
      </w:r>
      <w:proofErr w:type="spellEnd"/>
      <w:r w:rsidRPr="00976A55">
        <w:rPr>
          <w:rFonts w:eastAsia="Times New Roman" w:cs="Times New Roman"/>
          <w:szCs w:val="24"/>
        </w:rPr>
        <w:t xml:space="preserve"> </w:t>
      </w:r>
      <w:proofErr w:type="spellStart"/>
      <w:r w:rsidRPr="00976A55">
        <w:rPr>
          <w:rFonts w:eastAsia="Times New Roman" w:cs="Times New Roman"/>
          <w:szCs w:val="24"/>
        </w:rPr>
        <w:t>Sherchand</w:t>
      </w:r>
      <w:proofErr w:type="spellEnd"/>
      <w:r w:rsidRPr="00976A55">
        <w:rPr>
          <w:rFonts w:eastAsia="Times New Roman" w:cs="Times New Roman"/>
          <w:szCs w:val="24"/>
        </w:rPr>
        <w:t xml:space="preserve"> (</w:t>
      </w:r>
      <w:r>
        <w:rPr>
          <w:rFonts w:eastAsia="Times New Roman" w:cs="Times New Roman"/>
          <w:szCs w:val="24"/>
        </w:rPr>
        <w:t>Former Chairperson</w:t>
      </w:r>
      <w:r w:rsidRPr="00976A55">
        <w:rPr>
          <w:rFonts w:eastAsia="Times New Roman" w:cs="Times New Roman"/>
          <w:szCs w:val="24"/>
        </w:rPr>
        <w:t>, ERB</w:t>
      </w:r>
      <w:r w:rsidR="00370214">
        <w:rPr>
          <w:rFonts w:eastAsia="Times New Roman" w:cs="Times New Roman"/>
          <w:szCs w:val="24"/>
        </w:rPr>
        <w:t>, NHRC</w:t>
      </w:r>
      <w:r w:rsidRPr="00976A55">
        <w:rPr>
          <w:rFonts w:eastAsia="Times New Roman" w:cs="Times New Roman"/>
          <w:szCs w:val="24"/>
        </w:rPr>
        <w:t>)</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Rajendra</w:t>
      </w:r>
      <w:proofErr w:type="spellEnd"/>
      <w:r w:rsidRPr="00976A55">
        <w:rPr>
          <w:rFonts w:eastAsia="Times New Roman" w:cs="Times New Roman"/>
          <w:szCs w:val="24"/>
        </w:rPr>
        <w:t xml:space="preserve"> Kumar BC</w:t>
      </w:r>
      <w:r w:rsidR="00370214">
        <w:rPr>
          <w:rFonts w:eastAsia="Times New Roman" w:cs="Times New Roman"/>
          <w:szCs w:val="24"/>
        </w:rPr>
        <w:t xml:space="preserve"> </w:t>
      </w:r>
      <w:r w:rsidR="00283E7A">
        <w:rPr>
          <w:rFonts w:eastAsia="Times New Roman" w:cs="Times New Roman"/>
          <w:szCs w:val="24"/>
        </w:rPr>
        <w:t>(Expert, NHRC)</w:t>
      </w:r>
    </w:p>
    <w:p w:rsidR="001F476D" w:rsidRPr="00976A55" w:rsidRDefault="001F476D" w:rsidP="001F476D">
      <w:pPr>
        <w:pStyle w:val="BodyText"/>
        <w:spacing w:line="276" w:lineRule="auto"/>
        <w:ind w:right="27"/>
        <w:jc w:val="left"/>
        <w:rPr>
          <w:rFonts w:eastAsia="Times New Roman" w:cs="Times New Roman"/>
          <w:szCs w:val="24"/>
        </w:rPr>
      </w:pPr>
      <w:r>
        <w:rPr>
          <w:rFonts w:eastAsia="Times New Roman" w:cs="Times New Roman"/>
          <w:szCs w:val="24"/>
        </w:rPr>
        <w:t xml:space="preserve">Prof. Dr. </w:t>
      </w:r>
      <w:proofErr w:type="spellStart"/>
      <w:r>
        <w:rPr>
          <w:rFonts w:eastAsia="Times New Roman" w:cs="Times New Roman"/>
          <w:szCs w:val="24"/>
        </w:rPr>
        <w:t>Ree</w:t>
      </w:r>
      <w:r w:rsidRPr="00976A55">
        <w:rPr>
          <w:rFonts w:eastAsia="Times New Roman" w:cs="Times New Roman"/>
          <w:szCs w:val="24"/>
        </w:rPr>
        <w:t>tu</w:t>
      </w:r>
      <w:proofErr w:type="spellEnd"/>
      <w:r w:rsidRPr="00976A55">
        <w:rPr>
          <w:rFonts w:eastAsia="Times New Roman" w:cs="Times New Roman"/>
          <w:szCs w:val="24"/>
        </w:rPr>
        <w:t xml:space="preserve"> Sharma </w:t>
      </w:r>
      <w:proofErr w:type="spellStart"/>
      <w:r w:rsidRPr="00976A55">
        <w:rPr>
          <w:rFonts w:eastAsia="Times New Roman" w:cs="Times New Roman"/>
          <w:szCs w:val="24"/>
        </w:rPr>
        <w:t>Baral</w:t>
      </w:r>
      <w:proofErr w:type="spellEnd"/>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Mr. Shashi Verma</w:t>
      </w:r>
      <w:r w:rsidR="00042EA7">
        <w:rPr>
          <w:rFonts w:eastAsia="Times New Roman" w:cs="Times New Roman"/>
          <w:szCs w:val="24"/>
        </w:rPr>
        <w:t>,</w:t>
      </w:r>
      <w:r w:rsidR="00042EA7" w:rsidRPr="00042EA7">
        <w:rPr>
          <w:rFonts w:cs="Times New Roman"/>
          <w:szCs w:val="24"/>
        </w:rPr>
        <w:t xml:space="preserve"> </w:t>
      </w:r>
      <w:r w:rsidR="00042EA7" w:rsidRPr="00976A55">
        <w:rPr>
          <w:rFonts w:cs="Times New Roman"/>
          <w:szCs w:val="24"/>
        </w:rPr>
        <w:t>Research Officer, Ethical Review, M &amp; 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Ms. </w:t>
      </w:r>
      <w:proofErr w:type="spellStart"/>
      <w:r w:rsidRPr="00976A55">
        <w:rPr>
          <w:rFonts w:eastAsia="Times New Roman" w:cs="Times New Roman"/>
          <w:szCs w:val="24"/>
        </w:rPr>
        <w:t>Richa</w:t>
      </w:r>
      <w:proofErr w:type="spellEnd"/>
      <w:r w:rsidRPr="00976A55">
        <w:rPr>
          <w:rFonts w:eastAsia="Times New Roman" w:cs="Times New Roman"/>
          <w:szCs w:val="24"/>
        </w:rPr>
        <w:t xml:space="preserve"> </w:t>
      </w:r>
      <w:proofErr w:type="spellStart"/>
      <w:r w:rsidRPr="00976A55">
        <w:rPr>
          <w:rFonts w:eastAsia="Times New Roman" w:cs="Times New Roman"/>
          <w:szCs w:val="24"/>
        </w:rPr>
        <w:t>Acharya</w:t>
      </w:r>
      <w:proofErr w:type="spellEnd"/>
      <w:r w:rsidR="00042EA7">
        <w:rPr>
          <w:rFonts w:eastAsia="Times New Roman" w:cs="Times New Roman"/>
          <w:szCs w:val="24"/>
        </w:rPr>
        <w:t>,</w:t>
      </w:r>
      <w:r w:rsidR="00042EA7" w:rsidRPr="00042EA7">
        <w:rPr>
          <w:rFonts w:cs="Times New Roman"/>
          <w:szCs w:val="24"/>
        </w:rPr>
        <w:t xml:space="preserve"> </w:t>
      </w:r>
      <w:r w:rsidR="00042EA7" w:rsidRPr="00976A55">
        <w:rPr>
          <w:rFonts w:cs="Times New Roman"/>
          <w:szCs w:val="24"/>
        </w:rPr>
        <w:t>Research Officer, Ethical Review, M &amp; 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Ms. </w:t>
      </w:r>
      <w:proofErr w:type="spellStart"/>
      <w:r w:rsidRPr="00976A55">
        <w:rPr>
          <w:rFonts w:eastAsia="Times New Roman" w:cs="Times New Roman"/>
          <w:szCs w:val="24"/>
        </w:rPr>
        <w:t>Rojina</w:t>
      </w:r>
      <w:proofErr w:type="spellEnd"/>
      <w:r w:rsidRPr="00976A55">
        <w:rPr>
          <w:rFonts w:eastAsia="Times New Roman" w:cs="Times New Roman"/>
          <w:szCs w:val="24"/>
        </w:rPr>
        <w:t xml:space="preserve"> </w:t>
      </w:r>
      <w:proofErr w:type="spellStart"/>
      <w:r w:rsidRPr="00976A55">
        <w:rPr>
          <w:rFonts w:eastAsia="Times New Roman" w:cs="Times New Roman"/>
          <w:szCs w:val="24"/>
        </w:rPr>
        <w:t>Basnet</w:t>
      </w:r>
      <w:proofErr w:type="spellEnd"/>
      <w:r w:rsidR="00042EA7">
        <w:rPr>
          <w:rFonts w:eastAsia="Times New Roman" w:cs="Times New Roman"/>
          <w:szCs w:val="24"/>
        </w:rPr>
        <w:t>,</w:t>
      </w:r>
      <w:r w:rsidR="00042EA7" w:rsidRPr="00042EA7">
        <w:rPr>
          <w:rFonts w:cs="Times New Roman"/>
          <w:szCs w:val="24"/>
        </w:rPr>
        <w:t xml:space="preserve"> </w:t>
      </w:r>
      <w:r w:rsidR="00042EA7" w:rsidRPr="00976A55">
        <w:rPr>
          <w:rFonts w:cs="Times New Roman"/>
          <w:szCs w:val="24"/>
        </w:rPr>
        <w:t>Research Officer, Ethical Review, M &amp; 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Ms. </w:t>
      </w:r>
      <w:proofErr w:type="spellStart"/>
      <w:r w:rsidRPr="00976A55">
        <w:rPr>
          <w:rFonts w:eastAsia="Times New Roman" w:cs="Times New Roman"/>
          <w:szCs w:val="24"/>
        </w:rPr>
        <w:t>Santoshi</w:t>
      </w:r>
      <w:proofErr w:type="spellEnd"/>
      <w:r w:rsidRPr="00976A55">
        <w:rPr>
          <w:rFonts w:eastAsia="Times New Roman" w:cs="Times New Roman"/>
          <w:szCs w:val="24"/>
        </w:rPr>
        <w:t xml:space="preserve"> </w:t>
      </w:r>
      <w:proofErr w:type="spellStart"/>
      <w:r w:rsidRPr="00976A55">
        <w:rPr>
          <w:rFonts w:eastAsia="Times New Roman" w:cs="Times New Roman"/>
          <w:szCs w:val="24"/>
        </w:rPr>
        <w:t>Adhikari</w:t>
      </w:r>
      <w:proofErr w:type="spellEnd"/>
      <w:r w:rsidR="00042EA7">
        <w:rPr>
          <w:rFonts w:eastAsia="Times New Roman" w:cs="Times New Roman"/>
          <w:szCs w:val="24"/>
        </w:rPr>
        <w:t>,</w:t>
      </w:r>
      <w:r w:rsidR="00042EA7" w:rsidRPr="00042EA7">
        <w:rPr>
          <w:rFonts w:cs="Times New Roman"/>
          <w:szCs w:val="24"/>
        </w:rPr>
        <w:t xml:space="preserve"> </w:t>
      </w:r>
      <w:r w:rsidR="00042EA7" w:rsidRPr="00976A55">
        <w:rPr>
          <w:rFonts w:cs="Times New Roman"/>
          <w:szCs w:val="24"/>
        </w:rPr>
        <w:t>Research Officer, Ethical Review, M &amp; 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Dr. </w:t>
      </w:r>
      <w:proofErr w:type="spellStart"/>
      <w:r w:rsidRPr="00976A55">
        <w:rPr>
          <w:rFonts w:eastAsia="Times New Roman" w:cs="Times New Roman"/>
          <w:szCs w:val="24"/>
        </w:rPr>
        <w:t>Subhanshi</w:t>
      </w:r>
      <w:proofErr w:type="spellEnd"/>
      <w:r w:rsidRPr="00976A55">
        <w:rPr>
          <w:rFonts w:eastAsia="Times New Roman" w:cs="Times New Roman"/>
          <w:szCs w:val="24"/>
        </w:rPr>
        <w:t xml:space="preserve"> Sharma</w:t>
      </w:r>
      <w:r w:rsidR="00042EA7">
        <w:rPr>
          <w:rFonts w:eastAsia="Times New Roman" w:cs="Times New Roman"/>
          <w:szCs w:val="24"/>
        </w:rPr>
        <w:t>,</w:t>
      </w:r>
      <w:r w:rsidR="00042EA7" w:rsidRPr="00042EA7">
        <w:rPr>
          <w:rFonts w:cs="Times New Roman"/>
          <w:szCs w:val="24"/>
        </w:rPr>
        <w:t xml:space="preserve"> </w:t>
      </w:r>
      <w:r w:rsidR="00042EA7" w:rsidRPr="00976A55">
        <w:rPr>
          <w:rFonts w:cs="Times New Roman"/>
          <w:szCs w:val="24"/>
        </w:rPr>
        <w:t>Research Officer, Ethical Review, M &amp; E Section,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Mr. </w:t>
      </w:r>
      <w:proofErr w:type="spellStart"/>
      <w:r w:rsidRPr="00976A55">
        <w:rPr>
          <w:rFonts w:eastAsia="Times New Roman" w:cs="Times New Roman"/>
          <w:szCs w:val="24"/>
        </w:rPr>
        <w:t>Subodh</w:t>
      </w:r>
      <w:proofErr w:type="spellEnd"/>
      <w:r w:rsidRPr="00976A55">
        <w:rPr>
          <w:rFonts w:eastAsia="Times New Roman" w:cs="Times New Roman"/>
          <w:szCs w:val="24"/>
        </w:rPr>
        <w:t xml:space="preserve"> Kumar </w:t>
      </w:r>
      <w:proofErr w:type="spellStart"/>
      <w:r w:rsidRPr="00976A55">
        <w:rPr>
          <w:rFonts w:eastAsia="Times New Roman" w:cs="Times New Roman"/>
          <w:szCs w:val="24"/>
        </w:rPr>
        <w:t>Karn</w:t>
      </w:r>
      <w:proofErr w:type="spellEnd"/>
      <w:r w:rsidR="00370214">
        <w:rPr>
          <w:rFonts w:eastAsia="Times New Roman" w:cs="Times New Roman"/>
          <w:szCs w:val="24"/>
        </w:rPr>
        <w:t>, Account Chief,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Mr. </w:t>
      </w:r>
      <w:proofErr w:type="spellStart"/>
      <w:r w:rsidRPr="00976A55">
        <w:rPr>
          <w:rFonts w:eastAsia="Times New Roman" w:cs="Times New Roman"/>
          <w:szCs w:val="24"/>
        </w:rPr>
        <w:t>Sudip</w:t>
      </w:r>
      <w:proofErr w:type="spellEnd"/>
      <w:r w:rsidRPr="00976A55">
        <w:rPr>
          <w:rFonts w:eastAsia="Times New Roman" w:cs="Times New Roman"/>
          <w:szCs w:val="24"/>
        </w:rPr>
        <w:t xml:space="preserve"> </w:t>
      </w:r>
      <w:proofErr w:type="spellStart"/>
      <w:r w:rsidRPr="00976A55">
        <w:rPr>
          <w:rFonts w:eastAsia="Times New Roman" w:cs="Times New Roman"/>
          <w:szCs w:val="24"/>
        </w:rPr>
        <w:t>Gyanwali</w:t>
      </w:r>
      <w:proofErr w:type="spellEnd"/>
      <w:r w:rsidR="00370214">
        <w:rPr>
          <w:rFonts w:eastAsia="Times New Roman" w:cs="Times New Roman"/>
          <w:szCs w:val="24"/>
        </w:rPr>
        <w:t xml:space="preserve">, </w:t>
      </w:r>
      <w:r w:rsidR="00370214" w:rsidRPr="00506544">
        <w:rPr>
          <w:rFonts w:cs="Times New Roman"/>
          <w:szCs w:val="24"/>
        </w:rPr>
        <w:t>Administrative Officer</w:t>
      </w:r>
      <w:r w:rsidR="00506544" w:rsidRPr="00506544">
        <w:rPr>
          <w:rFonts w:cs="Times New Roman"/>
          <w:szCs w:val="24"/>
        </w:rPr>
        <w:t>,</w:t>
      </w:r>
      <w:r w:rsidR="00506544">
        <w:rPr>
          <w:rFonts w:eastAsia="Times New Roman" w:cs="Times New Roman"/>
          <w:szCs w:val="24"/>
        </w:rPr>
        <w:t xml:space="preserve"> NHRC</w:t>
      </w:r>
    </w:p>
    <w:p w:rsidR="001F476D" w:rsidRPr="00976A55"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Ms. Kamala </w:t>
      </w:r>
      <w:proofErr w:type="spellStart"/>
      <w:r w:rsidRPr="00976A55">
        <w:rPr>
          <w:rFonts w:eastAsia="Times New Roman" w:cs="Times New Roman"/>
          <w:szCs w:val="24"/>
        </w:rPr>
        <w:t>Luitel</w:t>
      </w:r>
      <w:proofErr w:type="spellEnd"/>
      <w:r w:rsidR="00370214">
        <w:rPr>
          <w:rFonts w:eastAsia="Times New Roman" w:cs="Times New Roman"/>
          <w:szCs w:val="24"/>
        </w:rPr>
        <w:t xml:space="preserve">, </w:t>
      </w:r>
      <w:r w:rsidR="00370214" w:rsidRPr="00506544">
        <w:rPr>
          <w:rFonts w:cs="Times New Roman"/>
          <w:szCs w:val="24"/>
        </w:rPr>
        <w:t>Store Ass</w:t>
      </w:r>
      <w:r w:rsidR="00506544">
        <w:rPr>
          <w:rFonts w:cs="Times New Roman"/>
          <w:szCs w:val="24"/>
        </w:rPr>
        <w:t>istant</w:t>
      </w:r>
      <w:r w:rsidR="00506544" w:rsidRPr="00506544">
        <w:rPr>
          <w:rFonts w:cs="Times New Roman"/>
          <w:szCs w:val="24"/>
        </w:rPr>
        <w:t>,</w:t>
      </w:r>
      <w:r w:rsidR="00506544">
        <w:rPr>
          <w:rFonts w:eastAsia="Times New Roman" w:cs="Times New Roman"/>
          <w:szCs w:val="24"/>
        </w:rPr>
        <w:t xml:space="preserve"> NHRC</w:t>
      </w:r>
    </w:p>
    <w:p w:rsidR="001F476D" w:rsidRDefault="001F476D" w:rsidP="001F476D">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Mr. Pukka </w:t>
      </w:r>
      <w:proofErr w:type="spellStart"/>
      <w:r w:rsidRPr="00976A55">
        <w:rPr>
          <w:rFonts w:eastAsia="Times New Roman" w:cs="Times New Roman"/>
          <w:szCs w:val="24"/>
        </w:rPr>
        <w:t>Lal</w:t>
      </w:r>
      <w:proofErr w:type="spellEnd"/>
      <w:r w:rsidRPr="00976A55">
        <w:rPr>
          <w:rFonts w:eastAsia="Times New Roman" w:cs="Times New Roman"/>
          <w:szCs w:val="24"/>
        </w:rPr>
        <w:t xml:space="preserve"> </w:t>
      </w:r>
      <w:proofErr w:type="spellStart"/>
      <w:r w:rsidRPr="00976A55">
        <w:rPr>
          <w:rFonts w:eastAsia="Times New Roman" w:cs="Times New Roman"/>
          <w:szCs w:val="24"/>
        </w:rPr>
        <w:t>Ghising</w:t>
      </w:r>
      <w:proofErr w:type="spellEnd"/>
      <w:r w:rsidR="00370214">
        <w:rPr>
          <w:rFonts w:eastAsia="Times New Roman" w:cs="Times New Roman"/>
          <w:szCs w:val="24"/>
        </w:rPr>
        <w:t xml:space="preserve">, </w:t>
      </w:r>
      <w:r w:rsidR="00370214" w:rsidRPr="00506544">
        <w:rPr>
          <w:rFonts w:eastAsia="Times New Roman" w:cs="Times New Roman"/>
          <w:szCs w:val="24"/>
        </w:rPr>
        <w:t>Assistant Account Officer</w:t>
      </w:r>
      <w:r w:rsidR="00506544">
        <w:rPr>
          <w:rFonts w:eastAsia="Times New Roman" w:cs="Times New Roman"/>
          <w:szCs w:val="24"/>
        </w:rPr>
        <w:t>, NHRC</w:t>
      </w:r>
    </w:p>
    <w:p w:rsidR="00042EA7" w:rsidRPr="00976A55" w:rsidRDefault="00042EA7" w:rsidP="00042EA7">
      <w:pPr>
        <w:pStyle w:val="BodyText"/>
        <w:spacing w:line="276" w:lineRule="auto"/>
        <w:ind w:right="27"/>
        <w:jc w:val="left"/>
        <w:rPr>
          <w:rFonts w:eastAsia="Times New Roman" w:cs="Times New Roman"/>
          <w:szCs w:val="24"/>
        </w:rPr>
      </w:pPr>
      <w:r w:rsidRPr="00976A55">
        <w:rPr>
          <w:rFonts w:eastAsia="Times New Roman" w:cs="Times New Roman"/>
          <w:szCs w:val="24"/>
        </w:rPr>
        <w:t xml:space="preserve">Mr. </w:t>
      </w:r>
      <w:proofErr w:type="spellStart"/>
      <w:r w:rsidRPr="00976A55">
        <w:rPr>
          <w:rFonts w:eastAsia="Times New Roman" w:cs="Times New Roman"/>
          <w:szCs w:val="24"/>
        </w:rPr>
        <w:t>Subash</w:t>
      </w:r>
      <w:proofErr w:type="spellEnd"/>
      <w:r w:rsidRPr="00976A55">
        <w:rPr>
          <w:rFonts w:eastAsia="Times New Roman" w:cs="Times New Roman"/>
          <w:szCs w:val="24"/>
        </w:rPr>
        <w:t xml:space="preserve"> </w:t>
      </w:r>
      <w:proofErr w:type="spellStart"/>
      <w:r w:rsidRPr="00976A55">
        <w:rPr>
          <w:rFonts w:eastAsia="Times New Roman" w:cs="Times New Roman"/>
          <w:szCs w:val="24"/>
        </w:rPr>
        <w:t>Ghising</w:t>
      </w:r>
      <w:proofErr w:type="spellEnd"/>
      <w:r w:rsidR="00370214">
        <w:rPr>
          <w:rFonts w:eastAsia="Times New Roman" w:cs="Times New Roman"/>
          <w:szCs w:val="24"/>
        </w:rPr>
        <w:t xml:space="preserve">, </w:t>
      </w:r>
      <w:r w:rsidR="00370214" w:rsidRPr="00506544">
        <w:rPr>
          <w:rFonts w:eastAsia="Times New Roman" w:cs="Times New Roman"/>
          <w:szCs w:val="24"/>
        </w:rPr>
        <w:t>Office Assistant, NHRC</w:t>
      </w:r>
      <w:r w:rsidR="00506544">
        <w:rPr>
          <w:rFonts w:eastAsia="Times New Roman" w:cs="Times New Roman"/>
          <w:szCs w:val="24"/>
        </w:rPr>
        <w:t>, NHRC</w:t>
      </w:r>
    </w:p>
    <w:p w:rsidR="00042EA7" w:rsidRPr="00976A55" w:rsidRDefault="00042EA7" w:rsidP="001F476D">
      <w:pPr>
        <w:pStyle w:val="BodyText"/>
        <w:spacing w:line="276" w:lineRule="auto"/>
        <w:ind w:right="27"/>
        <w:jc w:val="left"/>
        <w:rPr>
          <w:rFonts w:cs="Times New Roman"/>
          <w:b/>
          <w:szCs w:val="24"/>
        </w:rPr>
      </w:pPr>
    </w:p>
    <w:p w:rsidR="009C2E3D" w:rsidRPr="00976A55" w:rsidRDefault="009C2E3D" w:rsidP="009C2E3D">
      <w:pPr>
        <w:spacing w:line="276" w:lineRule="auto"/>
        <w:rPr>
          <w:rFonts w:ascii="Times New Roman" w:hAnsi="Times New Roman" w:cs="Times New Roman"/>
          <w:sz w:val="24"/>
          <w:szCs w:val="24"/>
        </w:rPr>
      </w:pPr>
    </w:p>
    <w:p w:rsidR="00F35C7F" w:rsidRPr="00976A55" w:rsidRDefault="009C2E3D" w:rsidP="00F35C7F">
      <w:pPr>
        <w:pStyle w:val="BodyText"/>
        <w:spacing w:line="276" w:lineRule="auto"/>
        <w:ind w:right="27"/>
        <w:jc w:val="left"/>
        <w:rPr>
          <w:rFonts w:cs="Times New Roman"/>
          <w:b/>
          <w:szCs w:val="24"/>
        </w:rPr>
      </w:pPr>
      <w:r w:rsidRPr="00976A55">
        <w:rPr>
          <w:rFonts w:cs="Times New Roman"/>
          <w:b/>
          <w:szCs w:val="24"/>
        </w:rPr>
        <w:t>List of participants in National Consultation Workshop for National Ethical</w:t>
      </w:r>
      <w:r>
        <w:rPr>
          <w:rFonts w:cs="Times New Roman"/>
          <w:b/>
          <w:szCs w:val="24"/>
        </w:rPr>
        <w:t xml:space="preserve"> </w:t>
      </w:r>
      <w:r w:rsidRPr="00976A55">
        <w:rPr>
          <w:rFonts w:cs="Times New Roman"/>
          <w:b/>
          <w:szCs w:val="24"/>
        </w:rPr>
        <w:t xml:space="preserve">Guideline Finalization, </w:t>
      </w:r>
      <w:r w:rsidR="00F35C7F">
        <w:rPr>
          <w:rFonts w:cs="Times New Roman"/>
          <w:b/>
          <w:szCs w:val="24"/>
        </w:rPr>
        <w:t>[NHRC</w:t>
      </w:r>
      <w:r w:rsidR="00F35C7F" w:rsidRPr="00976A55">
        <w:rPr>
          <w:rFonts w:cs="Times New Roman"/>
          <w:b/>
          <w:szCs w:val="24"/>
        </w:rPr>
        <w:t>,</w:t>
      </w:r>
      <w:r w:rsidR="00F35C7F">
        <w:rPr>
          <w:rFonts w:cs="Times New Roman"/>
          <w:b/>
          <w:szCs w:val="24"/>
        </w:rPr>
        <w:t xml:space="preserve"> Kathmandu, 24-26 September 2019]</w:t>
      </w:r>
    </w:p>
    <w:p w:rsidR="009C2E3D" w:rsidRPr="00976A55" w:rsidRDefault="009C2E3D" w:rsidP="009C2E3D">
      <w:pPr>
        <w:pStyle w:val="BodyText"/>
        <w:spacing w:line="276" w:lineRule="auto"/>
        <w:rPr>
          <w:rFonts w:cs="Times New Roman"/>
          <w:b/>
          <w:w w:val="95"/>
          <w:szCs w:val="24"/>
        </w:rPr>
      </w:pPr>
    </w:p>
    <w:p w:rsidR="009C2E3D" w:rsidRDefault="009C2E3D" w:rsidP="009C2E3D">
      <w:pPr>
        <w:pStyle w:val="BodyText"/>
        <w:spacing w:line="276" w:lineRule="auto"/>
        <w:rPr>
          <w:rFonts w:cs="Times New Roman"/>
          <w:szCs w:val="24"/>
        </w:rPr>
      </w:pPr>
      <w:r w:rsidRPr="00976A55">
        <w:rPr>
          <w:rFonts w:cs="Times New Roman"/>
          <w:szCs w:val="24"/>
        </w:rPr>
        <w:t xml:space="preserve">Prof. Dr. </w:t>
      </w:r>
      <w:proofErr w:type="spellStart"/>
      <w:r w:rsidRPr="00976A55">
        <w:rPr>
          <w:rFonts w:cs="Times New Roman"/>
          <w:szCs w:val="24"/>
        </w:rPr>
        <w:t>Prakash</w:t>
      </w:r>
      <w:proofErr w:type="spellEnd"/>
      <w:r w:rsidRPr="00976A55">
        <w:rPr>
          <w:rFonts w:cs="Times New Roman"/>
          <w:szCs w:val="24"/>
        </w:rPr>
        <w:t xml:space="preserve"> Ghimire (Chair, ERB</w:t>
      </w:r>
      <w:r w:rsidR="003A4DE0">
        <w:rPr>
          <w:rFonts w:cs="Times New Roman"/>
          <w:szCs w:val="24"/>
        </w:rPr>
        <w:t>, NHRC</w:t>
      </w:r>
      <w:r w:rsidRPr="00976A55">
        <w:rPr>
          <w:rFonts w:cs="Times New Roman"/>
          <w:szCs w:val="24"/>
        </w:rPr>
        <w:t>)</w:t>
      </w:r>
    </w:p>
    <w:p w:rsidR="009C2E3D" w:rsidRPr="00976A55" w:rsidRDefault="009C2E3D" w:rsidP="009C2E3D">
      <w:pPr>
        <w:pStyle w:val="BodyText"/>
        <w:spacing w:line="276" w:lineRule="auto"/>
        <w:rPr>
          <w:rFonts w:cs="Times New Roman"/>
          <w:szCs w:val="24"/>
        </w:rPr>
      </w:pPr>
      <w:r w:rsidRPr="00976A55">
        <w:rPr>
          <w:rFonts w:cs="Times New Roman"/>
          <w:szCs w:val="24"/>
        </w:rPr>
        <w:t xml:space="preserve">Prof. Dr. Sabina </w:t>
      </w:r>
      <w:proofErr w:type="spellStart"/>
      <w:r w:rsidRPr="00976A55">
        <w:rPr>
          <w:rFonts w:cs="Times New Roman"/>
          <w:szCs w:val="24"/>
        </w:rPr>
        <w:t>Shrestha</w:t>
      </w:r>
      <w:proofErr w:type="spellEnd"/>
      <w:r w:rsidRPr="00976A55">
        <w:rPr>
          <w:rFonts w:cs="Times New Roman"/>
          <w:szCs w:val="24"/>
        </w:rPr>
        <w:t xml:space="preserve"> (Member, ERB</w:t>
      </w:r>
      <w:r w:rsidR="003A4DE0">
        <w:rPr>
          <w:rFonts w:cs="Times New Roman"/>
          <w:szCs w:val="24"/>
        </w:rPr>
        <w:t>, NHRC</w:t>
      </w:r>
      <w:r w:rsidRPr="00976A55">
        <w:rPr>
          <w:rFonts w:cs="Times New Roman"/>
          <w:szCs w:val="24"/>
        </w:rPr>
        <w:t>)</w:t>
      </w:r>
    </w:p>
    <w:p w:rsidR="009C2E3D" w:rsidRPr="00976A55" w:rsidRDefault="009C2E3D" w:rsidP="009C2E3D">
      <w:pPr>
        <w:pStyle w:val="BodyText"/>
        <w:spacing w:line="276" w:lineRule="auto"/>
        <w:rPr>
          <w:rFonts w:cs="Times New Roman"/>
          <w:szCs w:val="24"/>
        </w:rPr>
      </w:pPr>
      <w:r w:rsidRPr="00976A55">
        <w:rPr>
          <w:rFonts w:cs="Times New Roman"/>
          <w:szCs w:val="24"/>
        </w:rPr>
        <w:t xml:space="preserve">Prof. Dr. </w:t>
      </w:r>
      <w:proofErr w:type="spellStart"/>
      <w:r w:rsidRPr="00976A55">
        <w:rPr>
          <w:rFonts w:cs="Times New Roman"/>
          <w:szCs w:val="24"/>
        </w:rPr>
        <w:t>Dharmendra</w:t>
      </w:r>
      <w:proofErr w:type="spellEnd"/>
      <w:r w:rsidRPr="00976A55">
        <w:rPr>
          <w:rFonts w:cs="Times New Roman"/>
          <w:szCs w:val="24"/>
        </w:rPr>
        <w:t xml:space="preserve"> </w:t>
      </w:r>
      <w:proofErr w:type="spellStart"/>
      <w:r w:rsidRPr="00976A55">
        <w:rPr>
          <w:rFonts w:cs="Times New Roman"/>
          <w:szCs w:val="24"/>
        </w:rPr>
        <w:t>Karna</w:t>
      </w:r>
      <w:proofErr w:type="spellEnd"/>
      <w:r w:rsidRPr="00976A55">
        <w:rPr>
          <w:rFonts w:cs="Times New Roman"/>
          <w:szCs w:val="24"/>
        </w:rPr>
        <w:t xml:space="preserve"> (Member, ERB</w:t>
      </w:r>
      <w:r w:rsidR="003A4DE0">
        <w:rPr>
          <w:rFonts w:cs="Times New Roman"/>
          <w:szCs w:val="24"/>
        </w:rPr>
        <w:t>, NHRC</w:t>
      </w:r>
      <w:r w:rsidRPr="00976A55">
        <w:rPr>
          <w:rFonts w:cs="Times New Roman"/>
          <w:szCs w:val="24"/>
        </w:rPr>
        <w:t xml:space="preserve">) </w:t>
      </w:r>
    </w:p>
    <w:p w:rsidR="009C2E3D" w:rsidRPr="00976A55" w:rsidRDefault="009C2E3D" w:rsidP="009C2E3D">
      <w:pPr>
        <w:pStyle w:val="BodyText"/>
        <w:spacing w:line="276" w:lineRule="auto"/>
        <w:rPr>
          <w:rFonts w:cs="Times New Roman"/>
          <w:szCs w:val="24"/>
        </w:rPr>
      </w:pPr>
      <w:r w:rsidRPr="00976A55">
        <w:rPr>
          <w:rFonts w:cs="Times New Roman"/>
          <w:szCs w:val="24"/>
        </w:rPr>
        <w:t xml:space="preserve">Dr. </w:t>
      </w:r>
      <w:proofErr w:type="spellStart"/>
      <w:r w:rsidRPr="00976A55">
        <w:rPr>
          <w:rFonts w:cs="Times New Roman"/>
          <w:szCs w:val="24"/>
        </w:rPr>
        <w:t>Meghnath</w:t>
      </w:r>
      <w:proofErr w:type="spellEnd"/>
      <w:r w:rsidRPr="00976A55">
        <w:rPr>
          <w:rFonts w:cs="Times New Roman"/>
          <w:szCs w:val="24"/>
        </w:rPr>
        <w:t xml:space="preserve"> </w:t>
      </w:r>
      <w:proofErr w:type="spellStart"/>
      <w:r w:rsidRPr="00976A55">
        <w:rPr>
          <w:rFonts w:cs="Times New Roman"/>
          <w:szCs w:val="24"/>
        </w:rPr>
        <w:t>Dhimal</w:t>
      </w:r>
      <w:proofErr w:type="spellEnd"/>
      <w:r w:rsidRPr="00976A55">
        <w:rPr>
          <w:rFonts w:cs="Times New Roman"/>
          <w:szCs w:val="24"/>
        </w:rPr>
        <w:t xml:space="preserve"> (Senior Research Officer, NHRC) </w:t>
      </w:r>
    </w:p>
    <w:p w:rsidR="009C2E3D" w:rsidRPr="00976A55" w:rsidRDefault="009C2E3D" w:rsidP="009C2E3D">
      <w:pPr>
        <w:pStyle w:val="BodyText"/>
        <w:spacing w:line="276" w:lineRule="auto"/>
        <w:rPr>
          <w:rFonts w:cs="Times New Roman"/>
          <w:szCs w:val="24"/>
        </w:rPr>
      </w:pPr>
      <w:r w:rsidRPr="00976A55">
        <w:rPr>
          <w:rFonts w:cs="Times New Roman"/>
          <w:szCs w:val="24"/>
        </w:rPr>
        <w:t xml:space="preserve">Dr. </w:t>
      </w:r>
      <w:proofErr w:type="spellStart"/>
      <w:r w:rsidRPr="00976A55">
        <w:rPr>
          <w:rFonts w:cs="Times New Roman"/>
          <w:szCs w:val="24"/>
        </w:rPr>
        <w:t>Rajendra</w:t>
      </w:r>
      <w:proofErr w:type="spellEnd"/>
      <w:r w:rsidRPr="00976A55">
        <w:rPr>
          <w:rFonts w:cs="Times New Roman"/>
          <w:szCs w:val="24"/>
        </w:rPr>
        <w:t xml:space="preserve"> Kumar BC (Research Advisor, NHRC)</w:t>
      </w:r>
    </w:p>
    <w:p w:rsidR="009C2E3D" w:rsidRPr="00976A55" w:rsidRDefault="009C2E3D" w:rsidP="009C2E3D">
      <w:pPr>
        <w:pStyle w:val="BodyText"/>
        <w:spacing w:line="276" w:lineRule="auto"/>
        <w:rPr>
          <w:rFonts w:cs="Times New Roman"/>
          <w:szCs w:val="24"/>
        </w:rPr>
      </w:pPr>
      <w:r w:rsidRPr="00976A55">
        <w:rPr>
          <w:rFonts w:cs="Times New Roman"/>
          <w:szCs w:val="24"/>
        </w:rPr>
        <w:t>Ms. Namita Ghimire (Research Officer, Ethical Review, M &amp; E Section, NHRC)</w:t>
      </w:r>
    </w:p>
    <w:p w:rsidR="009C2E3D" w:rsidRPr="00976A55" w:rsidRDefault="009C2E3D" w:rsidP="009C2E3D">
      <w:pPr>
        <w:pStyle w:val="BodyText"/>
        <w:spacing w:line="276" w:lineRule="auto"/>
        <w:rPr>
          <w:rFonts w:cs="Times New Roman"/>
          <w:szCs w:val="24"/>
        </w:rPr>
      </w:pPr>
      <w:r w:rsidRPr="00976A55">
        <w:rPr>
          <w:rFonts w:cs="Times New Roman"/>
          <w:szCs w:val="24"/>
        </w:rPr>
        <w:t>Mr. Shashi Verma (Research Officer, Ethical Review, M &amp; E Section, NHRC)</w:t>
      </w:r>
    </w:p>
    <w:p w:rsidR="00F67317" w:rsidRPr="00976A55" w:rsidRDefault="00F67317" w:rsidP="00F67317">
      <w:pPr>
        <w:pStyle w:val="BodyText"/>
        <w:spacing w:line="276" w:lineRule="auto"/>
        <w:rPr>
          <w:rFonts w:cs="Times New Roman"/>
          <w:szCs w:val="24"/>
        </w:rPr>
      </w:pPr>
      <w:bookmarkStart w:id="219" w:name="_Toc28699648"/>
      <w:r w:rsidRPr="00976A55">
        <w:rPr>
          <w:rFonts w:cs="Times New Roman"/>
          <w:szCs w:val="24"/>
        </w:rPr>
        <w:t xml:space="preserve">Dr. </w:t>
      </w:r>
      <w:proofErr w:type="spellStart"/>
      <w:r w:rsidRPr="00976A55">
        <w:rPr>
          <w:rFonts w:cs="Times New Roman"/>
          <w:szCs w:val="24"/>
        </w:rPr>
        <w:t>Hari</w:t>
      </w:r>
      <w:proofErr w:type="spellEnd"/>
      <w:r w:rsidRPr="00976A55">
        <w:rPr>
          <w:rFonts w:cs="Times New Roman"/>
          <w:szCs w:val="24"/>
        </w:rPr>
        <w:t xml:space="preserve"> Prasad </w:t>
      </w:r>
      <w:proofErr w:type="spellStart"/>
      <w:r w:rsidRPr="00976A55">
        <w:rPr>
          <w:rFonts w:cs="Times New Roman"/>
          <w:szCs w:val="24"/>
        </w:rPr>
        <w:t>Dhakal</w:t>
      </w:r>
      <w:proofErr w:type="spellEnd"/>
      <w:r w:rsidRPr="00976A55">
        <w:rPr>
          <w:rFonts w:cs="Times New Roman"/>
          <w:szCs w:val="24"/>
        </w:rPr>
        <w:t xml:space="preserve"> (IRC Chair, Nepal Cancer Hospital,)</w:t>
      </w:r>
    </w:p>
    <w:p w:rsidR="00F67317" w:rsidRDefault="00F67317" w:rsidP="00F67317">
      <w:pPr>
        <w:pStyle w:val="BodyText"/>
        <w:spacing w:line="276" w:lineRule="auto"/>
        <w:ind w:right="27"/>
        <w:jc w:val="left"/>
        <w:rPr>
          <w:rFonts w:eastAsia="Times New Roman" w:cs="Times New Roman"/>
          <w:szCs w:val="24"/>
        </w:rPr>
      </w:pPr>
      <w:r w:rsidRPr="00976A55">
        <w:rPr>
          <w:rFonts w:eastAsia="Times New Roman" w:cs="Times New Roman"/>
          <w:szCs w:val="24"/>
        </w:rPr>
        <w:t>Prof. Dr. Sunil Kumar Joshi</w:t>
      </w:r>
      <w:r w:rsidR="000F422F">
        <w:rPr>
          <w:rFonts w:eastAsia="Times New Roman" w:cs="Times New Roman"/>
          <w:szCs w:val="24"/>
        </w:rPr>
        <w:t xml:space="preserve"> (Chair, IRC</w:t>
      </w:r>
      <w:r w:rsidR="00B51BC5">
        <w:rPr>
          <w:rFonts w:eastAsia="Times New Roman" w:cs="Times New Roman"/>
          <w:szCs w:val="24"/>
        </w:rPr>
        <w:t>, Kathmandu</w:t>
      </w:r>
      <w:r w:rsidR="000F422F" w:rsidRPr="00370214">
        <w:rPr>
          <w:rFonts w:eastAsia="Times New Roman" w:cs="Times New Roman"/>
          <w:szCs w:val="24"/>
        </w:rPr>
        <w:t xml:space="preserve"> Medical College and Teaching Hospital</w:t>
      </w:r>
      <w:r w:rsidR="000F422F">
        <w:rPr>
          <w:rFonts w:eastAsia="Times New Roman" w:cs="Times New Roman"/>
          <w:szCs w:val="24"/>
        </w:rPr>
        <w:t xml:space="preserve">, </w:t>
      </w:r>
      <w:proofErr w:type="spellStart"/>
      <w:r w:rsidR="000F422F">
        <w:rPr>
          <w:rFonts w:eastAsia="Times New Roman" w:cs="Times New Roman"/>
          <w:szCs w:val="24"/>
        </w:rPr>
        <w:t>Sinamangal</w:t>
      </w:r>
      <w:proofErr w:type="spellEnd"/>
      <w:r w:rsidR="000F422F">
        <w:rPr>
          <w:rFonts w:eastAsia="Times New Roman" w:cs="Times New Roman"/>
          <w:szCs w:val="24"/>
        </w:rPr>
        <w:t>, Kathmandu)</w:t>
      </w:r>
    </w:p>
    <w:p w:rsidR="00F67317" w:rsidRPr="00976A55" w:rsidRDefault="00F67317" w:rsidP="00F67317">
      <w:pPr>
        <w:pStyle w:val="BodyText"/>
        <w:spacing w:line="276" w:lineRule="auto"/>
        <w:ind w:right="27"/>
        <w:jc w:val="left"/>
        <w:rPr>
          <w:rFonts w:eastAsia="Times New Roman" w:cs="Times New Roman"/>
          <w:szCs w:val="24"/>
        </w:rPr>
      </w:pPr>
      <w:r>
        <w:rPr>
          <w:rFonts w:eastAsia="Times New Roman" w:cs="Times New Roman"/>
          <w:szCs w:val="24"/>
        </w:rPr>
        <w:t xml:space="preserve">Prof. Dr. Ramesh Kant </w:t>
      </w:r>
      <w:proofErr w:type="spellStart"/>
      <w:r>
        <w:rPr>
          <w:rFonts w:eastAsia="Times New Roman" w:cs="Times New Roman"/>
          <w:szCs w:val="24"/>
        </w:rPr>
        <w:t>Adhikari</w:t>
      </w:r>
      <w:proofErr w:type="spellEnd"/>
      <w:r>
        <w:rPr>
          <w:rFonts w:eastAsia="Times New Roman" w:cs="Times New Roman"/>
          <w:szCs w:val="24"/>
        </w:rPr>
        <w:t xml:space="preserve"> (Former Chair, ERB, NHRC)</w:t>
      </w:r>
    </w:p>
    <w:p w:rsidR="00F67317" w:rsidRPr="00976A55" w:rsidRDefault="00F67317" w:rsidP="00F67317">
      <w:pPr>
        <w:pStyle w:val="BodyText"/>
        <w:spacing w:line="276" w:lineRule="auto"/>
        <w:rPr>
          <w:rFonts w:cs="Times New Roman"/>
          <w:szCs w:val="24"/>
        </w:rPr>
      </w:pPr>
      <w:r w:rsidRPr="00976A55">
        <w:rPr>
          <w:rFonts w:cs="Times New Roman"/>
          <w:szCs w:val="24"/>
        </w:rPr>
        <w:t xml:space="preserve">Prof. Dr. </w:t>
      </w:r>
      <w:proofErr w:type="spellStart"/>
      <w:r w:rsidRPr="00976A55">
        <w:rPr>
          <w:rFonts w:cs="Times New Roman"/>
          <w:szCs w:val="24"/>
        </w:rPr>
        <w:t>Kedar</w:t>
      </w:r>
      <w:proofErr w:type="spellEnd"/>
      <w:r w:rsidRPr="00976A55">
        <w:rPr>
          <w:rFonts w:cs="Times New Roman"/>
          <w:szCs w:val="24"/>
        </w:rPr>
        <w:t xml:space="preserve"> Prasad </w:t>
      </w:r>
      <w:proofErr w:type="spellStart"/>
      <w:r w:rsidRPr="00976A55">
        <w:rPr>
          <w:rFonts w:cs="Times New Roman"/>
          <w:szCs w:val="24"/>
        </w:rPr>
        <w:t>Baral</w:t>
      </w:r>
      <w:proofErr w:type="spellEnd"/>
      <w:r w:rsidRPr="00976A55">
        <w:rPr>
          <w:rFonts w:cs="Times New Roman"/>
          <w:szCs w:val="24"/>
        </w:rPr>
        <w:t xml:space="preserve"> (</w:t>
      </w:r>
      <w:r>
        <w:rPr>
          <w:rFonts w:cs="Times New Roman"/>
          <w:szCs w:val="24"/>
        </w:rPr>
        <w:t xml:space="preserve">Former Member, </w:t>
      </w:r>
      <w:r w:rsidRPr="00976A55">
        <w:rPr>
          <w:rFonts w:cs="Times New Roman"/>
          <w:szCs w:val="24"/>
        </w:rPr>
        <w:t>ERB</w:t>
      </w:r>
      <w:r>
        <w:rPr>
          <w:rFonts w:cs="Times New Roman"/>
          <w:szCs w:val="24"/>
        </w:rPr>
        <w:t>)</w:t>
      </w:r>
    </w:p>
    <w:bookmarkEnd w:id="219"/>
    <w:p w:rsidR="009C2E3D" w:rsidRPr="00976A55" w:rsidRDefault="000F422F" w:rsidP="009C2E3D">
      <w:pPr>
        <w:pStyle w:val="BodyText"/>
        <w:spacing w:line="276" w:lineRule="auto"/>
        <w:ind w:right="27"/>
        <w:jc w:val="left"/>
        <w:rPr>
          <w:rFonts w:cs="Times New Roman"/>
          <w:szCs w:val="24"/>
        </w:rPr>
      </w:pPr>
      <w:r>
        <w:rPr>
          <w:rFonts w:cs="Times New Roman"/>
          <w:szCs w:val="24"/>
        </w:rPr>
        <w:t>Ms. Namita Ghimire (</w:t>
      </w:r>
      <w:r w:rsidR="009C2E3D" w:rsidRPr="00976A55">
        <w:rPr>
          <w:rFonts w:cs="Times New Roman"/>
          <w:szCs w:val="24"/>
        </w:rPr>
        <w:t>Research Officer, Ethical Review, M &amp; E Section, NHRC</w:t>
      </w:r>
    </w:p>
    <w:p w:rsidR="009C2E3D" w:rsidRPr="00976A55" w:rsidRDefault="00B51BC5" w:rsidP="009C2E3D">
      <w:pPr>
        <w:pStyle w:val="BodyText"/>
        <w:spacing w:line="276" w:lineRule="auto"/>
        <w:ind w:right="27"/>
        <w:jc w:val="left"/>
        <w:rPr>
          <w:rFonts w:cs="Times New Roman"/>
          <w:szCs w:val="24"/>
        </w:rPr>
      </w:pPr>
      <w:r>
        <w:rPr>
          <w:rFonts w:cs="Times New Roman"/>
          <w:szCs w:val="24"/>
        </w:rPr>
        <w:t xml:space="preserve">Dr. </w:t>
      </w:r>
      <w:proofErr w:type="spellStart"/>
      <w:r>
        <w:rPr>
          <w:rFonts w:cs="Times New Roman"/>
          <w:szCs w:val="24"/>
        </w:rPr>
        <w:t>Subhanshi</w:t>
      </w:r>
      <w:proofErr w:type="spellEnd"/>
      <w:r>
        <w:rPr>
          <w:rFonts w:cs="Times New Roman"/>
          <w:szCs w:val="24"/>
        </w:rPr>
        <w:t xml:space="preserve"> Sharma (</w:t>
      </w:r>
      <w:r w:rsidR="009C2E3D" w:rsidRPr="00976A55">
        <w:rPr>
          <w:rFonts w:cs="Times New Roman"/>
          <w:szCs w:val="24"/>
        </w:rPr>
        <w:t>Research Officer, Ethical Review, M &amp; E Section, NHRC</w:t>
      </w:r>
      <w:r>
        <w:rPr>
          <w:rFonts w:cs="Times New Roman"/>
          <w:szCs w:val="24"/>
        </w:rPr>
        <w:t>)</w:t>
      </w:r>
    </w:p>
    <w:p w:rsidR="009C2E3D" w:rsidRPr="00976A55" w:rsidRDefault="00B51BC5" w:rsidP="009C2E3D">
      <w:pPr>
        <w:pStyle w:val="BodyText"/>
        <w:spacing w:line="276" w:lineRule="auto"/>
        <w:ind w:right="27"/>
        <w:jc w:val="left"/>
        <w:rPr>
          <w:rFonts w:cs="Times New Roman"/>
          <w:szCs w:val="24"/>
        </w:rPr>
      </w:pPr>
      <w:r>
        <w:rPr>
          <w:rFonts w:cs="Times New Roman"/>
          <w:szCs w:val="24"/>
        </w:rPr>
        <w:t xml:space="preserve">Mr. Shashi Verma </w:t>
      </w:r>
      <w:r w:rsidRPr="00976A55">
        <w:rPr>
          <w:rFonts w:cs="Times New Roman"/>
          <w:szCs w:val="24"/>
        </w:rPr>
        <w:t>(</w:t>
      </w:r>
      <w:r w:rsidR="009C2E3D" w:rsidRPr="00976A55">
        <w:rPr>
          <w:rFonts w:cs="Times New Roman"/>
          <w:szCs w:val="24"/>
        </w:rPr>
        <w:t>Research Officer, Ethical Review, M &amp; E Section, NHRC</w:t>
      </w:r>
      <w:r>
        <w:rPr>
          <w:rFonts w:cs="Times New Roman"/>
          <w:szCs w:val="24"/>
        </w:rPr>
        <w:t>)</w:t>
      </w:r>
    </w:p>
    <w:p w:rsidR="009C2E3D" w:rsidRPr="00976A55" w:rsidRDefault="00B51BC5" w:rsidP="009C2E3D">
      <w:pPr>
        <w:pStyle w:val="BodyText"/>
        <w:spacing w:line="276" w:lineRule="auto"/>
        <w:ind w:right="27"/>
        <w:jc w:val="left"/>
        <w:rPr>
          <w:rFonts w:cs="Times New Roman"/>
          <w:szCs w:val="24"/>
        </w:rPr>
      </w:pPr>
      <w:r>
        <w:rPr>
          <w:rFonts w:cs="Times New Roman"/>
          <w:szCs w:val="24"/>
        </w:rPr>
        <w:t xml:space="preserve">Ms. </w:t>
      </w:r>
      <w:proofErr w:type="spellStart"/>
      <w:r>
        <w:rPr>
          <w:rFonts w:cs="Times New Roman"/>
          <w:szCs w:val="24"/>
        </w:rPr>
        <w:t>Santoshi</w:t>
      </w:r>
      <w:proofErr w:type="spellEnd"/>
      <w:r>
        <w:rPr>
          <w:rFonts w:cs="Times New Roman"/>
          <w:szCs w:val="24"/>
        </w:rPr>
        <w:t xml:space="preserve"> </w:t>
      </w:r>
      <w:proofErr w:type="spellStart"/>
      <w:r>
        <w:rPr>
          <w:rFonts w:cs="Times New Roman"/>
          <w:szCs w:val="24"/>
        </w:rPr>
        <w:t>Adikari</w:t>
      </w:r>
      <w:proofErr w:type="spellEnd"/>
      <w:r>
        <w:rPr>
          <w:rFonts w:cs="Times New Roman"/>
          <w:szCs w:val="24"/>
        </w:rPr>
        <w:t xml:space="preserve"> (</w:t>
      </w:r>
      <w:r w:rsidR="009C2E3D" w:rsidRPr="00976A55">
        <w:rPr>
          <w:rFonts w:cs="Times New Roman"/>
          <w:szCs w:val="24"/>
        </w:rPr>
        <w:t>Research Officer, Ethical Review, M &amp; E Section, NHRC</w:t>
      </w:r>
      <w:r>
        <w:rPr>
          <w:rFonts w:cs="Times New Roman"/>
          <w:szCs w:val="24"/>
        </w:rPr>
        <w:t>)</w:t>
      </w:r>
    </w:p>
    <w:p w:rsidR="009C2E3D" w:rsidRPr="00976A55" w:rsidRDefault="009C2E3D" w:rsidP="009C2E3D">
      <w:pPr>
        <w:pStyle w:val="BodyText"/>
        <w:spacing w:line="276" w:lineRule="auto"/>
        <w:ind w:right="27"/>
        <w:jc w:val="left"/>
        <w:rPr>
          <w:rFonts w:cs="Times New Roman"/>
          <w:szCs w:val="24"/>
        </w:rPr>
      </w:pPr>
      <w:r w:rsidRPr="00976A55">
        <w:rPr>
          <w:rFonts w:cs="Times New Roman"/>
          <w:szCs w:val="24"/>
        </w:rPr>
        <w:t xml:space="preserve">Ms. </w:t>
      </w:r>
      <w:proofErr w:type="spellStart"/>
      <w:r w:rsidRPr="00976A55">
        <w:rPr>
          <w:rFonts w:cs="Times New Roman"/>
          <w:szCs w:val="24"/>
        </w:rPr>
        <w:t>R</w:t>
      </w:r>
      <w:r>
        <w:rPr>
          <w:rFonts w:cs="Times New Roman"/>
          <w:szCs w:val="24"/>
        </w:rPr>
        <w:t>i</w:t>
      </w:r>
      <w:r w:rsidR="00B51BC5">
        <w:rPr>
          <w:rFonts w:cs="Times New Roman"/>
          <w:szCs w:val="24"/>
        </w:rPr>
        <w:t>cha</w:t>
      </w:r>
      <w:proofErr w:type="spellEnd"/>
      <w:r w:rsidR="00B51BC5">
        <w:rPr>
          <w:rFonts w:cs="Times New Roman"/>
          <w:szCs w:val="24"/>
        </w:rPr>
        <w:t xml:space="preserve"> </w:t>
      </w:r>
      <w:proofErr w:type="spellStart"/>
      <w:r w:rsidR="00B51BC5">
        <w:rPr>
          <w:rFonts w:cs="Times New Roman"/>
          <w:szCs w:val="24"/>
        </w:rPr>
        <w:t>Acharya</w:t>
      </w:r>
      <w:proofErr w:type="spellEnd"/>
      <w:r w:rsidR="00B51BC5">
        <w:rPr>
          <w:rFonts w:cs="Times New Roman"/>
          <w:szCs w:val="24"/>
        </w:rPr>
        <w:t xml:space="preserve"> (</w:t>
      </w:r>
      <w:r w:rsidRPr="00976A55">
        <w:rPr>
          <w:rFonts w:cs="Times New Roman"/>
          <w:szCs w:val="24"/>
        </w:rPr>
        <w:t>Research Officer, Ethical Review, M &amp; E Section, NHRC</w:t>
      </w:r>
      <w:r w:rsidR="00B51BC5">
        <w:rPr>
          <w:rFonts w:cs="Times New Roman"/>
          <w:szCs w:val="24"/>
        </w:rPr>
        <w:t>)</w:t>
      </w:r>
    </w:p>
    <w:p w:rsidR="00E27034" w:rsidRPr="000F422F" w:rsidRDefault="00B51BC5" w:rsidP="00E27034">
      <w:pPr>
        <w:pStyle w:val="BodyText"/>
        <w:spacing w:line="276" w:lineRule="auto"/>
        <w:ind w:right="27"/>
        <w:jc w:val="left"/>
        <w:rPr>
          <w:rFonts w:cs="Times New Roman"/>
          <w:szCs w:val="24"/>
        </w:rPr>
      </w:pPr>
      <w:r>
        <w:rPr>
          <w:rFonts w:cs="Times New Roman"/>
          <w:szCs w:val="24"/>
        </w:rPr>
        <w:t xml:space="preserve">Ms. </w:t>
      </w:r>
      <w:proofErr w:type="spellStart"/>
      <w:r>
        <w:rPr>
          <w:rFonts w:cs="Times New Roman"/>
          <w:szCs w:val="24"/>
        </w:rPr>
        <w:t>Rojina</w:t>
      </w:r>
      <w:proofErr w:type="spellEnd"/>
      <w:r>
        <w:rPr>
          <w:rFonts w:cs="Times New Roman"/>
          <w:szCs w:val="24"/>
        </w:rPr>
        <w:t xml:space="preserve"> </w:t>
      </w:r>
      <w:proofErr w:type="spellStart"/>
      <w:r>
        <w:rPr>
          <w:rFonts w:cs="Times New Roman"/>
          <w:szCs w:val="24"/>
        </w:rPr>
        <w:t>Basnet</w:t>
      </w:r>
      <w:proofErr w:type="spellEnd"/>
      <w:r>
        <w:rPr>
          <w:rFonts w:cs="Times New Roman"/>
          <w:szCs w:val="24"/>
        </w:rPr>
        <w:t xml:space="preserve"> (</w:t>
      </w:r>
      <w:r w:rsidR="009C2E3D" w:rsidRPr="00976A55">
        <w:rPr>
          <w:rFonts w:cs="Times New Roman"/>
          <w:szCs w:val="24"/>
        </w:rPr>
        <w:t>Research Officer, Ethical Review, M &amp; E Section, NHRC</w:t>
      </w:r>
      <w:r>
        <w:rPr>
          <w:rFonts w:cs="Times New Roman"/>
          <w:szCs w:val="24"/>
        </w:rPr>
        <w:t>)</w:t>
      </w:r>
    </w:p>
    <w:p w:rsidR="00E27034" w:rsidRPr="00976A55" w:rsidRDefault="00E27034" w:rsidP="00E27034">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Pukalal</w:t>
      </w:r>
      <w:proofErr w:type="spellEnd"/>
      <w:r w:rsidRPr="00976A55">
        <w:rPr>
          <w:rFonts w:cs="Times New Roman"/>
          <w:szCs w:val="24"/>
        </w:rPr>
        <w:t xml:space="preserve"> </w:t>
      </w:r>
      <w:proofErr w:type="spellStart"/>
      <w:r w:rsidRPr="00976A55">
        <w:rPr>
          <w:rFonts w:cs="Times New Roman"/>
          <w:szCs w:val="24"/>
        </w:rPr>
        <w:t>Ghising</w:t>
      </w:r>
      <w:proofErr w:type="spellEnd"/>
      <w:r w:rsidRPr="00976A55">
        <w:rPr>
          <w:rFonts w:cs="Times New Roman"/>
          <w:szCs w:val="24"/>
        </w:rPr>
        <w:t xml:space="preserve"> (Assistant Account Officer, NHRC) </w:t>
      </w:r>
    </w:p>
    <w:p w:rsidR="00E27034" w:rsidRPr="00976A55" w:rsidRDefault="00E27034" w:rsidP="00E27034">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Subash</w:t>
      </w:r>
      <w:proofErr w:type="spellEnd"/>
      <w:r w:rsidRPr="00976A55">
        <w:rPr>
          <w:rFonts w:cs="Times New Roman"/>
          <w:szCs w:val="24"/>
        </w:rPr>
        <w:t xml:space="preserve"> </w:t>
      </w:r>
      <w:proofErr w:type="spellStart"/>
      <w:r w:rsidRPr="00976A55">
        <w:rPr>
          <w:rFonts w:cs="Times New Roman"/>
          <w:szCs w:val="24"/>
        </w:rPr>
        <w:t>Ghising</w:t>
      </w:r>
      <w:proofErr w:type="spellEnd"/>
      <w:r w:rsidRPr="00976A55">
        <w:rPr>
          <w:rFonts w:cs="Times New Roman"/>
          <w:szCs w:val="24"/>
        </w:rPr>
        <w:t xml:space="preserve"> (Admin. Assistant, NHRC)</w:t>
      </w:r>
    </w:p>
    <w:p w:rsidR="00E27034" w:rsidRPr="00976A55" w:rsidRDefault="00E27034" w:rsidP="009C2E3D">
      <w:pPr>
        <w:pStyle w:val="BodyText"/>
        <w:spacing w:line="276" w:lineRule="auto"/>
        <w:ind w:right="27"/>
        <w:jc w:val="left"/>
        <w:rPr>
          <w:rFonts w:cs="Times New Roman"/>
          <w:szCs w:val="24"/>
        </w:rPr>
      </w:pPr>
    </w:p>
    <w:p w:rsidR="00F35C7F" w:rsidRPr="00976A55" w:rsidRDefault="00F35C7F" w:rsidP="009C2E3D">
      <w:pPr>
        <w:pStyle w:val="BodyText"/>
        <w:spacing w:line="276" w:lineRule="auto"/>
        <w:ind w:right="27"/>
        <w:jc w:val="left"/>
        <w:rPr>
          <w:rFonts w:cs="Times New Roman"/>
          <w:szCs w:val="24"/>
        </w:rPr>
      </w:pPr>
    </w:p>
    <w:bookmarkEnd w:id="217"/>
    <w:p w:rsidR="00F35C7F" w:rsidRPr="00976A55" w:rsidRDefault="00F35C7F" w:rsidP="00F35C7F">
      <w:pPr>
        <w:pStyle w:val="BodyText"/>
        <w:spacing w:line="276" w:lineRule="auto"/>
        <w:ind w:right="27"/>
        <w:jc w:val="left"/>
        <w:rPr>
          <w:rFonts w:cs="Times New Roman"/>
          <w:b/>
          <w:szCs w:val="24"/>
        </w:rPr>
      </w:pPr>
      <w:r w:rsidRPr="00976A55">
        <w:rPr>
          <w:rFonts w:cs="Times New Roman"/>
          <w:b/>
          <w:szCs w:val="24"/>
        </w:rPr>
        <w:t xml:space="preserve">List of participants in Residential Workshop on Revision and Updating National Ethical Guideline for Health Research in Nepal </w:t>
      </w:r>
      <w:r w:rsidR="003A4DE0">
        <w:rPr>
          <w:rFonts w:cs="Times New Roman"/>
          <w:b/>
          <w:szCs w:val="24"/>
        </w:rPr>
        <w:t>(</w:t>
      </w:r>
      <w:proofErr w:type="spellStart"/>
      <w:r>
        <w:rPr>
          <w:rFonts w:cs="Times New Roman"/>
          <w:b/>
          <w:szCs w:val="24"/>
        </w:rPr>
        <w:t>Balthali</w:t>
      </w:r>
      <w:proofErr w:type="spellEnd"/>
      <w:r w:rsidRPr="00976A55">
        <w:rPr>
          <w:rFonts w:cs="Times New Roman"/>
          <w:b/>
          <w:szCs w:val="24"/>
        </w:rPr>
        <w:t>,</w:t>
      </w:r>
      <w:r>
        <w:rPr>
          <w:rFonts w:cs="Times New Roman"/>
          <w:b/>
          <w:szCs w:val="24"/>
        </w:rPr>
        <w:t xml:space="preserve"> </w:t>
      </w:r>
      <w:proofErr w:type="spellStart"/>
      <w:r>
        <w:rPr>
          <w:rFonts w:cs="Times New Roman"/>
          <w:b/>
          <w:szCs w:val="24"/>
        </w:rPr>
        <w:t>Panauti</w:t>
      </w:r>
      <w:proofErr w:type="spellEnd"/>
      <w:r>
        <w:rPr>
          <w:rFonts w:cs="Times New Roman"/>
          <w:b/>
          <w:szCs w:val="24"/>
        </w:rPr>
        <w:t xml:space="preserve">, </w:t>
      </w:r>
      <w:proofErr w:type="spellStart"/>
      <w:proofErr w:type="gramStart"/>
      <w:r>
        <w:rPr>
          <w:rFonts w:cs="Times New Roman"/>
          <w:b/>
          <w:szCs w:val="24"/>
        </w:rPr>
        <w:t>Kavre</w:t>
      </w:r>
      <w:proofErr w:type="spellEnd"/>
      <w:proofErr w:type="gramEnd"/>
      <w:r w:rsidRPr="00976A55">
        <w:rPr>
          <w:rFonts w:cs="Times New Roman"/>
          <w:b/>
          <w:szCs w:val="24"/>
        </w:rPr>
        <w:t xml:space="preserve"> on </w:t>
      </w:r>
      <w:r w:rsidR="003A4DE0">
        <w:rPr>
          <w:rFonts w:cs="Times New Roman"/>
          <w:b/>
          <w:szCs w:val="24"/>
        </w:rPr>
        <w:t>16-17 November 2019)</w:t>
      </w:r>
    </w:p>
    <w:p w:rsidR="00EA13CD" w:rsidRPr="00976A55" w:rsidRDefault="00222EF1" w:rsidP="00DC3BD9">
      <w:pPr>
        <w:pStyle w:val="BodyText"/>
        <w:spacing w:line="276" w:lineRule="auto"/>
        <w:rPr>
          <w:rFonts w:cs="Times New Roman"/>
          <w:szCs w:val="24"/>
        </w:rPr>
      </w:pPr>
      <w:r>
        <w:rPr>
          <w:rFonts w:cs="Times New Roman"/>
          <w:szCs w:val="24"/>
        </w:rPr>
        <w:t xml:space="preserve">Prof. Dr. </w:t>
      </w:r>
      <w:proofErr w:type="spellStart"/>
      <w:r>
        <w:rPr>
          <w:rFonts w:cs="Times New Roman"/>
          <w:szCs w:val="24"/>
        </w:rPr>
        <w:t>Anjani</w:t>
      </w:r>
      <w:proofErr w:type="spellEnd"/>
      <w:r>
        <w:rPr>
          <w:rFonts w:cs="Times New Roman"/>
          <w:szCs w:val="24"/>
        </w:rPr>
        <w:t xml:space="preserve"> Kumar </w:t>
      </w:r>
      <w:proofErr w:type="spellStart"/>
      <w:r>
        <w:rPr>
          <w:rFonts w:cs="Times New Roman"/>
          <w:szCs w:val="24"/>
        </w:rPr>
        <w:t>Jha</w:t>
      </w:r>
      <w:proofErr w:type="spellEnd"/>
      <w:r>
        <w:rPr>
          <w:rFonts w:cs="Times New Roman"/>
          <w:szCs w:val="24"/>
        </w:rPr>
        <w:t xml:space="preserve"> (Executive Chairman, NHRC)</w:t>
      </w:r>
    </w:p>
    <w:p w:rsidR="00D8708B" w:rsidRPr="00976A55" w:rsidRDefault="00222EF1" w:rsidP="00D8708B">
      <w:pPr>
        <w:pStyle w:val="BodyText"/>
        <w:spacing w:line="276" w:lineRule="auto"/>
        <w:ind w:right="2499"/>
        <w:jc w:val="left"/>
        <w:rPr>
          <w:rFonts w:cs="Times New Roman"/>
          <w:szCs w:val="24"/>
        </w:rPr>
      </w:pPr>
      <w:r>
        <w:rPr>
          <w:rFonts w:cs="Times New Roman"/>
          <w:szCs w:val="24"/>
        </w:rPr>
        <w:t xml:space="preserve">Prof. Dr. </w:t>
      </w:r>
      <w:proofErr w:type="spellStart"/>
      <w:r>
        <w:rPr>
          <w:rFonts w:cs="Times New Roman"/>
          <w:szCs w:val="24"/>
        </w:rPr>
        <w:t>Prakash</w:t>
      </w:r>
      <w:proofErr w:type="spellEnd"/>
      <w:r>
        <w:rPr>
          <w:rFonts w:cs="Times New Roman"/>
          <w:szCs w:val="24"/>
        </w:rPr>
        <w:t xml:space="preserve"> Ghimire (</w:t>
      </w:r>
      <w:r w:rsidR="00D8708B" w:rsidRPr="00976A55">
        <w:rPr>
          <w:rFonts w:cs="Times New Roman"/>
          <w:szCs w:val="24"/>
        </w:rPr>
        <w:t>ERB Chairperson</w:t>
      </w:r>
      <w:r>
        <w:rPr>
          <w:rFonts w:cs="Times New Roman"/>
          <w:szCs w:val="24"/>
        </w:rPr>
        <w:t>, NHRC)</w:t>
      </w:r>
      <w:r w:rsidR="00D8708B" w:rsidRPr="00976A55">
        <w:rPr>
          <w:rFonts w:cs="Times New Roman"/>
          <w:szCs w:val="24"/>
        </w:rPr>
        <w:t xml:space="preserve"> </w:t>
      </w:r>
    </w:p>
    <w:p w:rsidR="00EA13CD" w:rsidRDefault="00083021" w:rsidP="00DC3BD9">
      <w:pPr>
        <w:pStyle w:val="BodyText"/>
        <w:spacing w:line="276" w:lineRule="auto"/>
        <w:rPr>
          <w:rFonts w:cs="Times New Roman"/>
          <w:szCs w:val="24"/>
        </w:rPr>
      </w:pPr>
      <w:r>
        <w:rPr>
          <w:rFonts w:cs="Times New Roman"/>
          <w:szCs w:val="24"/>
        </w:rPr>
        <w:t xml:space="preserve">Dr. </w:t>
      </w:r>
      <w:proofErr w:type="spellStart"/>
      <w:r>
        <w:rPr>
          <w:rFonts w:cs="Times New Roman"/>
          <w:szCs w:val="24"/>
        </w:rPr>
        <w:t>Sandhya</w:t>
      </w:r>
      <w:proofErr w:type="spellEnd"/>
      <w:r>
        <w:rPr>
          <w:rFonts w:cs="Times New Roman"/>
          <w:szCs w:val="24"/>
        </w:rPr>
        <w:t xml:space="preserve"> </w:t>
      </w:r>
      <w:proofErr w:type="spellStart"/>
      <w:r>
        <w:rPr>
          <w:rFonts w:cs="Times New Roman"/>
          <w:szCs w:val="24"/>
        </w:rPr>
        <w:t>Chapagain</w:t>
      </w:r>
      <w:proofErr w:type="spellEnd"/>
      <w:r>
        <w:rPr>
          <w:rFonts w:cs="Times New Roman"/>
          <w:szCs w:val="24"/>
        </w:rPr>
        <w:t xml:space="preserve"> </w:t>
      </w:r>
      <w:proofErr w:type="spellStart"/>
      <w:r>
        <w:rPr>
          <w:rFonts w:cs="Times New Roman"/>
          <w:szCs w:val="24"/>
        </w:rPr>
        <w:t>Acharya</w:t>
      </w:r>
      <w:proofErr w:type="spellEnd"/>
      <w:r>
        <w:rPr>
          <w:rFonts w:cs="Times New Roman"/>
          <w:szCs w:val="24"/>
        </w:rPr>
        <w:t xml:space="preserve"> (</w:t>
      </w:r>
      <w:proofErr w:type="spellStart"/>
      <w:r>
        <w:rPr>
          <w:rFonts w:cs="Times New Roman"/>
          <w:szCs w:val="24"/>
        </w:rPr>
        <w:t>Ececutive</w:t>
      </w:r>
      <w:proofErr w:type="spellEnd"/>
      <w:r>
        <w:rPr>
          <w:rFonts w:cs="Times New Roman"/>
          <w:szCs w:val="24"/>
        </w:rPr>
        <w:t xml:space="preserve"> Board </w:t>
      </w:r>
      <w:r w:rsidR="00576AC0" w:rsidRPr="00976A55">
        <w:rPr>
          <w:rFonts w:cs="Times New Roman"/>
          <w:szCs w:val="24"/>
        </w:rPr>
        <w:t>Member</w:t>
      </w:r>
      <w:r>
        <w:rPr>
          <w:rFonts w:cs="Times New Roman"/>
          <w:szCs w:val="24"/>
        </w:rPr>
        <w:t>, NHRC)</w:t>
      </w:r>
    </w:p>
    <w:p w:rsidR="00D8708B" w:rsidRPr="00976A55" w:rsidRDefault="00D8708B" w:rsidP="003A4DE0">
      <w:pPr>
        <w:pStyle w:val="BodyText"/>
        <w:spacing w:line="276" w:lineRule="auto"/>
        <w:rPr>
          <w:rFonts w:cs="Times New Roman"/>
          <w:szCs w:val="24"/>
        </w:rPr>
      </w:pPr>
      <w:r w:rsidRPr="00976A55">
        <w:rPr>
          <w:rFonts w:cs="Times New Roman"/>
          <w:szCs w:val="24"/>
        </w:rPr>
        <w:t xml:space="preserve">Prof. Dr. Ramesh Singh </w:t>
      </w:r>
      <w:proofErr w:type="spellStart"/>
      <w:proofErr w:type="gramStart"/>
      <w:r w:rsidRPr="00976A55">
        <w:rPr>
          <w:rFonts w:cs="Times New Roman"/>
          <w:szCs w:val="24"/>
        </w:rPr>
        <w:t>Bhandari</w:t>
      </w:r>
      <w:proofErr w:type="spellEnd"/>
      <w:r w:rsidRPr="00976A55">
        <w:rPr>
          <w:rFonts w:cs="Times New Roman"/>
          <w:szCs w:val="24"/>
        </w:rPr>
        <w:t xml:space="preserve"> </w:t>
      </w:r>
      <w:r w:rsidR="003A4DE0" w:rsidRPr="00976A55">
        <w:rPr>
          <w:rFonts w:cs="Times New Roman"/>
          <w:szCs w:val="24"/>
        </w:rPr>
        <w:t xml:space="preserve"> (</w:t>
      </w:r>
      <w:proofErr w:type="gramEnd"/>
      <w:r w:rsidR="003A4DE0" w:rsidRPr="00976A55">
        <w:rPr>
          <w:rFonts w:cs="Times New Roman"/>
          <w:szCs w:val="24"/>
        </w:rPr>
        <w:t>Member, ERB</w:t>
      </w:r>
      <w:r w:rsidR="003A4DE0">
        <w:rPr>
          <w:rFonts w:cs="Times New Roman"/>
          <w:szCs w:val="24"/>
        </w:rPr>
        <w:t>, NHRC</w:t>
      </w:r>
      <w:r w:rsidR="003A4DE0" w:rsidRPr="00976A55">
        <w:rPr>
          <w:rFonts w:cs="Times New Roman"/>
          <w:szCs w:val="24"/>
        </w:rPr>
        <w:t>)</w:t>
      </w:r>
    </w:p>
    <w:p w:rsidR="00D3071F" w:rsidRPr="00976A55" w:rsidRDefault="00576AC0" w:rsidP="003A4DE0">
      <w:pPr>
        <w:pStyle w:val="BodyText"/>
        <w:spacing w:line="276" w:lineRule="auto"/>
        <w:rPr>
          <w:rFonts w:cs="Times New Roman"/>
          <w:szCs w:val="24"/>
        </w:rPr>
      </w:pPr>
      <w:r w:rsidRPr="00976A55">
        <w:rPr>
          <w:rFonts w:cs="Times New Roman"/>
          <w:szCs w:val="24"/>
        </w:rPr>
        <w:t xml:space="preserve">Prof. </w:t>
      </w:r>
      <w:proofErr w:type="spellStart"/>
      <w:r w:rsidRPr="00976A55">
        <w:rPr>
          <w:rFonts w:cs="Times New Roman"/>
          <w:szCs w:val="24"/>
        </w:rPr>
        <w:t>Chitra</w:t>
      </w:r>
      <w:proofErr w:type="spellEnd"/>
      <w:r w:rsidRPr="00976A55">
        <w:rPr>
          <w:rFonts w:cs="Times New Roman"/>
          <w:szCs w:val="24"/>
        </w:rPr>
        <w:t xml:space="preserve"> Kumar </w:t>
      </w:r>
      <w:proofErr w:type="spellStart"/>
      <w:r w:rsidRPr="00976A55">
        <w:rPr>
          <w:rFonts w:cs="Times New Roman"/>
          <w:szCs w:val="24"/>
        </w:rPr>
        <w:t>Gurung</w:t>
      </w:r>
      <w:proofErr w:type="spellEnd"/>
      <w:r w:rsidR="003A4DE0">
        <w:rPr>
          <w:rFonts w:cs="Times New Roman"/>
          <w:szCs w:val="24"/>
        </w:rPr>
        <w:t xml:space="preserve">, </w:t>
      </w:r>
      <w:r w:rsidR="003A4DE0" w:rsidRPr="00976A55">
        <w:rPr>
          <w:rFonts w:cs="Times New Roman"/>
          <w:szCs w:val="24"/>
        </w:rPr>
        <w:t>(Member, ERB</w:t>
      </w:r>
      <w:r w:rsidR="003A4DE0">
        <w:rPr>
          <w:rFonts w:cs="Times New Roman"/>
          <w:szCs w:val="24"/>
        </w:rPr>
        <w:t>, NHRC</w:t>
      </w:r>
      <w:r w:rsidR="003A4DE0" w:rsidRPr="00976A55">
        <w:rPr>
          <w:rFonts w:cs="Times New Roman"/>
          <w:szCs w:val="24"/>
        </w:rPr>
        <w:t>)</w:t>
      </w:r>
    </w:p>
    <w:p w:rsidR="00EA13CD" w:rsidRPr="00976A55" w:rsidRDefault="00576AC0" w:rsidP="003A4DE0">
      <w:pPr>
        <w:pStyle w:val="BodyText"/>
        <w:spacing w:line="276" w:lineRule="auto"/>
        <w:rPr>
          <w:rFonts w:cs="Times New Roman"/>
          <w:szCs w:val="24"/>
        </w:rPr>
      </w:pPr>
      <w:r w:rsidRPr="00976A55">
        <w:rPr>
          <w:rFonts w:cs="Times New Roman"/>
          <w:szCs w:val="24"/>
        </w:rPr>
        <w:t xml:space="preserve">Prof. Dr. Sabina </w:t>
      </w:r>
      <w:proofErr w:type="spellStart"/>
      <w:proofErr w:type="gramStart"/>
      <w:r w:rsidRPr="00976A55">
        <w:rPr>
          <w:rFonts w:cs="Times New Roman"/>
          <w:szCs w:val="24"/>
        </w:rPr>
        <w:t>Shrestha</w:t>
      </w:r>
      <w:proofErr w:type="spellEnd"/>
      <w:r w:rsidRPr="00976A55">
        <w:rPr>
          <w:rFonts w:cs="Times New Roman"/>
          <w:szCs w:val="24"/>
        </w:rPr>
        <w:t xml:space="preserve"> </w:t>
      </w:r>
      <w:r w:rsidR="003A4DE0">
        <w:rPr>
          <w:rFonts w:cs="Times New Roman"/>
          <w:szCs w:val="24"/>
        </w:rPr>
        <w:t>,</w:t>
      </w:r>
      <w:proofErr w:type="gramEnd"/>
      <w:r w:rsidR="003A4DE0">
        <w:rPr>
          <w:rFonts w:cs="Times New Roman"/>
          <w:szCs w:val="24"/>
        </w:rPr>
        <w:t xml:space="preserve"> </w:t>
      </w:r>
      <w:r w:rsidR="003A4DE0" w:rsidRPr="00976A55">
        <w:rPr>
          <w:rFonts w:cs="Times New Roman"/>
          <w:szCs w:val="24"/>
        </w:rPr>
        <w:t>(Member, ERB</w:t>
      </w:r>
      <w:r w:rsidR="003A4DE0">
        <w:rPr>
          <w:rFonts w:cs="Times New Roman"/>
          <w:szCs w:val="24"/>
        </w:rPr>
        <w:t>, NHRC</w:t>
      </w:r>
      <w:r w:rsidR="003A4DE0" w:rsidRPr="00976A55">
        <w:rPr>
          <w:rFonts w:cs="Times New Roman"/>
          <w:szCs w:val="24"/>
        </w:rPr>
        <w:t>)</w:t>
      </w:r>
    </w:p>
    <w:p w:rsidR="00D3071F" w:rsidRPr="00976A55" w:rsidRDefault="00576AC0" w:rsidP="003A4DE0">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Harihar</w:t>
      </w:r>
      <w:proofErr w:type="spellEnd"/>
      <w:r w:rsidRPr="00976A55">
        <w:rPr>
          <w:rFonts w:cs="Times New Roman"/>
          <w:szCs w:val="24"/>
        </w:rPr>
        <w:t xml:space="preserve"> </w:t>
      </w:r>
      <w:proofErr w:type="spellStart"/>
      <w:r w:rsidRPr="00976A55">
        <w:rPr>
          <w:rFonts w:cs="Times New Roman"/>
          <w:szCs w:val="24"/>
        </w:rPr>
        <w:t>Dahal</w:t>
      </w:r>
      <w:proofErr w:type="spellEnd"/>
      <w:r w:rsidR="003A4DE0">
        <w:rPr>
          <w:rFonts w:cs="Times New Roman"/>
          <w:szCs w:val="24"/>
        </w:rPr>
        <w:t xml:space="preserve"> </w:t>
      </w:r>
      <w:r w:rsidR="003A4DE0" w:rsidRPr="00976A55">
        <w:rPr>
          <w:rFonts w:cs="Times New Roman"/>
          <w:szCs w:val="24"/>
        </w:rPr>
        <w:t>(Member, ERB</w:t>
      </w:r>
      <w:r w:rsidR="003A4DE0">
        <w:rPr>
          <w:rFonts w:cs="Times New Roman"/>
          <w:szCs w:val="24"/>
        </w:rPr>
        <w:t>, NHRC</w:t>
      </w:r>
      <w:r w:rsidR="003A4DE0" w:rsidRPr="00976A55">
        <w:rPr>
          <w:rFonts w:cs="Times New Roman"/>
          <w:szCs w:val="24"/>
        </w:rPr>
        <w:t>)</w:t>
      </w:r>
    </w:p>
    <w:p w:rsidR="00EA13CD" w:rsidRPr="00976A55" w:rsidRDefault="00576AC0" w:rsidP="001C59DE">
      <w:pPr>
        <w:pStyle w:val="BodyText"/>
        <w:spacing w:line="276" w:lineRule="auto"/>
        <w:rPr>
          <w:rFonts w:cs="Times New Roman"/>
          <w:szCs w:val="24"/>
        </w:rPr>
      </w:pPr>
      <w:r w:rsidRPr="00976A55">
        <w:rPr>
          <w:rFonts w:cs="Times New Roman"/>
          <w:szCs w:val="24"/>
        </w:rPr>
        <w:t xml:space="preserve">Dr. </w:t>
      </w:r>
      <w:proofErr w:type="spellStart"/>
      <w:r w:rsidRPr="00976A55">
        <w:rPr>
          <w:rFonts w:cs="Times New Roman"/>
          <w:szCs w:val="24"/>
        </w:rPr>
        <w:t>Satish</w:t>
      </w:r>
      <w:proofErr w:type="spellEnd"/>
      <w:r w:rsidRPr="00976A55">
        <w:rPr>
          <w:rFonts w:cs="Times New Roman"/>
          <w:szCs w:val="24"/>
        </w:rPr>
        <w:t xml:space="preserve"> Kumar </w:t>
      </w:r>
      <w:proofErr w:type="spellStart"/>
      <w:r w:rsidRPr="00976A55">
        <w:rPr>
          <w:rFonts w:cs="Times New Roman"/>
          <w:szCs w:val="24"/>
        </w:rPr>
        <w:t>Deo</w:t>
      </w:r>
      <w:proofErr w:type="spellEnd"/>
      <w:r w:rsidR="003A4DE0">
        <w:rPr>
          <w:rFonts w:cs="Times New Roman"/>
          <w:szCs w:val="24"/>
        </w:rPr>
        <w:t xml:space="preserve"> </w:t>
      </w:r>
      <w:r w:rsidR="003A4DE0" w:rsidRPr="00976A55">
        <w:rPr>
          <w:rFonts w:cs="Times New Roman"/>
          <w:szCs w:val="24"/>
        </w:rPr>
        <w:t>(Member, ERB</w:t>
      </w:r>
      <w:r w:rsidR="003A4DE0">
        <w:rPr>
          <w:rFonts w:cs="Times New Roman"/>
          <w:szCs w:val="24"/>
        </w:rPr>
        <w:t>, NHRC</w:t>
      </w:r>
      <w:r w:rsidR="003A4DE0" w:rsidRPr="00976A55">
        <w:rPr>
          <w:rFonts w:cs="Times New Roman"/>
          <w:szCs w:val="24"/>
        </w:rPr>
        <w:t>)</w:t>
      </w:r>
    </w:p>
    <w:p w:rsidR="00EA13CD" w:rsidRPr="00976A55" w:rsidRDefault="00576AC0" w:rsidP="001C59DE">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Bimalesh</w:t>
      </w:r>
      <w:proofErr w:type="spellEnd"/>
      <w:r w:rsidRPr="00976A55">
        <w:rPr>
          <w:rFonts w:cs="Times New Roman"/>
          <w:szCs w:val="24"/>
        </w:rPr>
        <w:t xml:space="preserve"> Thakur </w:t>
      </w:r>
      <w:r w:rsidR="001C59DE" w:rsidRPr="00976A55">
        <w:rPr>
          <w:rFonts w:cs="Times New Roman"/>
          <w:szCs w:val="24"/>
        </w:rPr>
        <w:t>(Member, ERB</w:t>
      </w:r>
      <w:r w:rsidR="001C59DE">
        <w:rPr>
          <w:rFonts w:cs="Times New Roman"/>
          <w:szCs w:val="24"/>
        </w:rPr>
        <w:t>, NHRC</w:t>
      </w:r>
      <w:r w:rsidR="001C59DE" w:rsidRPr="00976A55">
        <w:rPr>
          <w:rFonts w:cs="Times New Roman"/>
          <w:szCs w:val="24"/>
        </w:rPr>
        <w:t>)</w:t>
      </w:r>
    </w:p>
    <w:p w:rsidR="00CC1CAC" w:rsidRPr="00976A55" w:rsidRDefault="00576AC0" w:rsidP="001C59DE">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Paban</w:t>
      </w:r>
      <w:proofErr w:type="spellEnd"/>
      <w:r w:rsidRPr="00976A55">
        <w:rPr>
          <w:rFonts w:cs="Times New Roman"/>
          <w:szCs w:val="24"/>
        </w:rPr>
        <w:t xml:space="preserve"> Ghimire</w:t>
      </w:r>
      <w:r w:rsidR="00083021">
        <w:rPr>
          <w:rFonts w:cs="Times New Roman"/>
          <w:szCs w:val="24"/>
        </w:rPr>
        <w:t xml:space="preserve"> </w:t>
      </w:r>
      <w:r w:rsidR="00083021" w:rsidRPr="00976A55">
        <w:rPr>
          <w:rFonts w:cs="Times New Roman"/>
          <w:szCs w:val="24"/>
        </w:rPr>
        <w:t>(Member, ERB</w:t>
      </w:r>
      <w:r w:rsidR="00083021">
        <w:rPr>
          <w:rFonts w:cs="Times New Roman"/>
          <w:szCs w:val="24"/>
        </w:rPr>
        <w:t>, NHRC</w:t>
      </w:r>
      <w:r w:rsidR="00083021" w:rsidRPr="00976A55">
        <w:rPr>
          <w:rFonts w:cs="Times New Roman"/>
          <w:szCs w:val="24"/>
        </w:rPr>
        <w:t>)</w:t>
      </w:r>
    </w:p>
    <w:p w:rsidR="00CC1CAC" w:rsidRPr="00976A55" w:rsidRDefault="00576AC0" w:rsidP="001C59DE">
      <w:pPr>
        <w:pStyle w:val="BodyText"/>
        <w:spacing w:line="276" w:lineRule="auto"/>
        <w:rPr>
          <w:rFonts w:cs="Times New Roman"/>
          <w:szCs w:val="24"/>
        </w:rPr>
      </w:pPr>
      <w:r w:rsidRPr="00976A55">
        <w:rPr>
          <w:rFonts w:cs="Times New Roman"/>
          <w:szCs w:val="24"/>
        </w:rPr>
        <w:t xml:space="preserve">Dr. </w:t>
      </w:r>
      <w:proofErr w:type="spellStart"/>
      <w:r w:rsidRPr="00976A55">
        <w:rPr>
          <w:rFonts w:cs="Times New Roman"/>
          <w:szCs w:val="24"/>
        </w:rPr>
        <w:t>Nisha</w:t>
      </w:r>
      <w:proofErr w:type="spellEnd"/>
      <w:r w:rsidRPr="00976A55">
        <w:rPr>
          <w:rFonts w:cs="Times New Roman"/>
          <w:szCs w:val="24"/>
        </w:rPr>
        <w:t xml:space="preserve"> </w:t>
      </w:r>
      <w:proofErr w:type="spellStart"/>
      <w:r w:rsidRPr="00976A55">
        <w:rPr>
          <w:rFonts w:cs="Times New Roman"/>
          <w:szCs w:val="24"/>
        </w:rPr>
        <w:t>Jha</w:t>
      </w:r>
      <w:proofErr w:type="spellEnd"/>
      <w:r w:rsidR="001C59DE">
        <w:rPr>
          <w:rFonts w:cs="Times New Roman"/>
          <w:szCs w:val="24"/>
        </w:rPr>
        <w:t xml:space="preserve"> </w:t>
      </w:r>
      <w:r w:rsidR="001C59DE" w:rsidRPr="00976A55">
        <w:rPr>
          <w:rFonts w:cs="Times New Roman"/>
          <w:szCs w:val="24"/>
        </w:rPr>
        <w:t>(Member, ERB</w:t>
      </w:r>
      <w:r w:rsidR="001C59DE">
        <w:rPr>
          <w:rFonts w:cs="Times New Roman"/>
          <w:szCs w:val="24"/>
        </w:rPr>
        <w:t>, NHRC</w:t>
      </w:r>
      <w:r w:rsidR="001C59DE" w:rsidRPr="00976A55">
        <w:rPr>
          <w:rFonts w:cs="Times New Roman"/>
          <w:szCs w:val="24"/>
        </w:rPr>
        <w:t>)</w:t>
      </w:r>
    </w:p>
    <w:p w:rsidR="00CC1CAC" w:rsidRPr="00976A55" w:rsidRDefault="00576AC0" w:rsidP="001C59DE">
      <w:pPr>
        <w:pStyle w:val="BodyText"/>
        <w:spacing w:line="276" w:lineRule="auto"/>
        <w:rPr>
          <w:rFonts w:cs="Times New Roman"/>
          <w:szCs w:val="24"/>
        </w:rPr>
      </w:pPr>
      <w:r w:rsidRPr="00976A55">
        <w:rPr>
          <w:rFonts w:cs="Times New Roman"/>
          <w:szCs w:val="24"/>
        </w:rPr>
        <w:t xml:space="preserve">Dr. </w:t>
      </w:r>
      <w:proofErr w:type="spellStart"/>
      <w:r w:rsidRPr="00976A55">
        <w:rPr>
          <w:rFonts w:cs="Times New Roman"/>
          <w:szCs w:val="24"/>
        </w:rPr>
        <w:t>Megh</w:t>
      </w:r>
      <w:proofErr w:type="spellEnd"/>
      <w:r w:rsidRPr="00976A55">
        <w:rPr>
          <w:rFonts w:cs="Times New Roman"/>
          <w:szCs w:val="24"/>
        </w:rPr>
        <w:t xml:space="preserve"> </w:t>
      </w:r>
      <w:proofErr w:type="spellStart"/>
      <w:r w:rsidRPr="00976A55">
        <w:rPr>
          <w:rFonts w:cs="Times New Roman"/>
          <w:szCs w:val="24"/>
        </w:rPr>
        <w:t>Nath</w:t>
      </w:r>
      <w:proofErr w:type="spellEnd"/>
      <w:r w:rsidRPr="00976A55">
        <w:rPr>
          <w:rFonts w:cs="Times New Roman"/>
          <w:szCs w:val="24"/>
        </w:rPr>
        <w:t xml:space="preserve"> </w:t>
      </w:r>
      <w:proofErr w:type="spellStart"/>
      <w:r w:rsidRPr="00976A55">
        <w:rPr>
          <w:rFonts w:cs="Times New Roman"/>
          <w:szCs w:val="24"/>
        </w:rPr>
        <w:t>Dhimal</w:t>
      </w:r>
      <w:proofErr w:type="spellEnd"/>
      <w:r w:rsidR="001C59DE">
        <w:rPr>
          <w:rFonts w:cs="Times New Roman"/>
          <w:szCs w:val="24"/>
        </w:rPr>
        <w:t xml:space="preserve"> (Research Chief, NHRC)</w:t>
      </w:r>
    </w:p>
    <w:p w:rsidR="00C704C7" w:rsidRPr="00976A55" w:rsidRDefault="00576AC0" w:rsidP="001C59DE">
      <w:pPr>
        <w:pStyle w:val="BodyText"/>
        <w:spacing w:line="276" w:lineRule="auto"/>
        <w:rPr>
          <w:rFonts w:cs="Times New Roman"/>
          <w:szCs w:val="24"/>
        </w:rPr>
      </w:pPr>
      <w:r w:rsidRPr="00976A55">
        <w:rPr>
          <w:rFonts w:cs="Times New Roman"/>
          <w:szCs w:val="24"/>
        </w:rPr>
        <w:t xml:space="preserve">Mr. </w:t>
      </w:r>
      <w:proofErr w:type="spellStart"/>
      <w:r w:rsidRPr="00976A55">
        <w:rPr>
          <w:rFonts w:cs="Times New Roman"/>
          <w:szCs w:val="24"/>
        </w:rPr>
        <w:t>Bijay</w:t>
      </w:r>
      <w:proofErr w:type="spellEnd"/>
      <w:r w:rsidRPr="00976A55">
        <w:rPr>
          <w:rFonts w:cs="Times New Roman"/>
          <w:szCs w:val="24"/>
        </w:rPr>
        <w:t xml:space="preserve"> Kumar </w:t>
      </w:r>
      <w:proofErr w:type="spellStart"/>
      <w:r w:rsidRPr="00976A55">
        <w:rPr>
          <w:rFonts w:cs="Times New Roman"/>
          <w:szCs w:val="24"/>
        </w:rPr>
        <w:t>Jha</w:t>
      </w:r>
      <w:proofErr w:type="spellEnd"/>
      <w:r w:rsidR="001C59DE">
        <w:rPr>
          <w:rFonts w:cs="Times New Roman"/>
          <w:szCs w:val="24"/>
        </w:rPr>
        <w:t xml:space="preserve"> </w:t>
      </w:r>
      <w:r w:rsidR="001C59DE">
        <w:rPr>
          <w:rFonts w:eastAsia="Times New Roman" w:cs="Times New Roman"/>
          <w:szCs w:val="24"/>
        </w:rPr>
        <w:t>(</w:t>
      </w:r>
      <w:r w:rsidR="001C59DE" w:rsidRPr="00976A55">
        <w:rPr>
          <w:rFonts w:eastAsia="Times New Roman" w:cs="Times New Roman"/>
          <w:szCs w:val="24"/>
        </w:rPr>
        <w:t>Training Officer, NHRC</w:t>
      </w:r>
      <w:r w:rsidR="001C59DE">
        <w:rPr>
          <w:rFonts w:eastAsia="Times New Roman" w:cs="Times New Roman"/>
          <w:szCs w:val="24"/>
        </w:rPr>
        <w:t>)</w:t>
      </w:r>
    </w:p>
    <w:p w:rsidR="00D8708B" w:rsidRPr="00976A55" w:rsidRDefault="00D8708B" w:rsidP="00D8708B">
      <w:pPr>
        <w:pStyle w:val="BodyText"/>
        <w:spacing w:line="276" w:lineRule="auto"/>
        <w:ind w:right="27"/>
        <w:jc w:val="left"/>
        <w:rPr>
          <w:rFonts w:eastAsia="Times New Roman" w:cs="Times New Roman"/>
          <w:szCs w:val="24"/>
        </w:rPr>
      </w:pPr>
      <w:r>
        <w:rPr>
          <w:rFonts w:eastAsia="Times New Roman" w:cs="Times New Roman"/>
          <w:szCs w:val="24"/>
        </w:rPr>
        <w:t xml:space="preserve">Prof. Dr. Ramesh Kant </w:t>
      </w:r>
      <w:proofErr w:type="spellStart"/>
      <w:r>
        <w:rPr>
          <w:rFonts w:eastAsia="Times New Roman" w:cs="Times New Roman"/>
          <w:szCs w:val="24"/>
        </w:rPr>
        <w:t>Adhikari</w:t>
      </w:r>
      <w:proofErr w:type="spellEnd"/>
      <w:r>
        <w:rPr>
          <w:rFonts w:eastAsia="Times New Roman" w:cs="Times New Roman"/>
          <w:szCs w:val="24"/>
        </w:rPr>
        <w:t xml:space="preserve"> (Former Chair, ERB, NHRC)</w:t>
      </w:r>
    </w:p>
    <w:p w:rsidR="00EA13CD" w:rsidRPr="00976A55" w:rsidRDefault="00576AC0" w:rsidP="00DC3BD9">
      <w:pPr>
        <w:pStyle w:val="BodyText"/>
        <w:spacing w:before="32" w:line="276" w:lineRule="auto"/>
        <w:ind w:right="2385"/>
        <w:jc w:val="left"/>
        <w:rPr>
          <w:rFonts w:cs="Times New Roman"/>
          <w:spacing w:val="-3"/>
          <w:szCs w:val="24"/>
        </w:rPr>
      </w:pPr>
      <w:r w:rsidRPr="00976A55">
        <w:rPr>
          <w:rFonts w:cs="Times New Roman"/>
          <w:spacing w:val="-3"/>
          <w:szCs w:val="24"/>
        </w:rPr>
        <w:t xml:space="preserve">Prof. Dr. </w:t>
      </w:r>
      <w:proofErr w:type="spellStart"/>
      <w:r w:rsidRPr="00976A55">
        <w:rPr>
          <w:rFonts w:cs="Times New Roman"/>
          <w:spacing w:val="-3"/>
          <w:szCs w:val="24"/>
        </w:rPr>
        <w:t>Jeevan</w:t>
      </w:r>
      <w:proofErr w:type="spellEnd"/>
      <w:r w:rsidRPr="00976A55">
        <w:rPr>
          <w:rFonts w:cs="Times New Roman"/>
          <w:spacing w:val="-3"/>
          <w:szCs w:val="24"/>
        </w:rPr>
        <w:t xml:space="preserve"> </w:t>
      </w:r>
      <w:proofErr w:type="spellStart"/>
      <w:r w:rsidR="00083021">
        <w:rPr>
          <w:rFonts w:cs="Times New Roman"/>
          <w:spacing w:val="-3"/>
          <w:szCs w:val="24"/>
        </w:rPr>
        <w:t>Bahadur</w:t>
      </w:r>
      <w:proofErr w:type="spellEnd"/>
      <w:r w:rsidR="00083021">
        <w:rPr>
          <w:rFonts w:cs="Times New Roman"/>
          <w:spacing w:val="-3"/>
          <w:szCs w:val="24"/>
        </w:rPr>
        <w:t xml:space="preserve"> </w:t>
      </w:r>
      <w:proofErr w:type="spellStart"/>
      <w:r w:rsidRPr="00976A55">
        <w:rPr>
          <w:rFonts w:cs="Times New Roman"/>
          <w:spacing w:val="-3"/>
          <w:szCs w:val="24"/>
        </w:rPr>
        <w:t>Sherchand</w:t>
      </w:r>
      <w:proofErr w:type="spellEnd"/>
      <w:r w:rsidRPr="00976A55">
        <w:rPr>
          <w:rFonts w:cs="Times New Roman"/>
          <w:spacing w:val="-3"/>
          <w:szCs w:val="24"/>
        </w:rPr>
        <w:t xml:space="preserve"> </w:t>
      </w:r>
      <w:r w:rsidR="00D8708B">
        <w:rPr>
          <w:rFonts w:eastAsia="Times New Roman" w:cs="Times New Roman"/>
          <w:szCs w:val="24"/>
        </w:rPr>
        <w:t>(Former Chair, ERB, NHRC)</w:t>
      </w:r>
    </w:p>
    <w:p w:rsidR="00EA13CD" w:rsidRDefault="00576AC0" w:rsidP="001C59DE">
      <w:pPr>
        <w:pStyle w:val="BodyText"/>
        <w:spacing w:before="32" w:line="276" w:lineRule="auto"/>
        <w:ind w:right="2385"/>
        <w:rPr>
          <w:rFonts w:eastAsia="Times New Roman" w:cs="Times New Roman"/>
          <w:szCs w:val="24"/>
        </w:rPr>
      </w:pPr>
      <w:r w:rsidRPr="001C59DE">
        <w:rPr>
          <w:rFonts w:eastAsia="Times New Roman" w:cs="Times New Roman"/>
          <w:szCs w:val="24"/>
        </w:rPr>
        <w:t xml:space="preserve">Prof. Dr. Mohan Raj Sharma </w:t>
      </w:r>
      <w:r w:rsidR="001C59DE" w:rsidRPr="001C59DE">
        <w:rPr>
          <w:rFonts w:eastAsia="Times New Roman" w:cs="Times New Roman"/>
          <w:szCs w:val="24"/>
        </w:rPr>
        <w:t xml:space="preserve">(Chair, IRC, IOM, </w:t>
      </w:r>
      <w:proofErr w:type="spellStart"/>
      <w:r w:rsidR="001C59DE" w:rsidRPr="001C59DE">
        <w:rPr>
          <w:rFonts w:eastAsia="Times New Roman" w:cs="Times New Roman"/>
          <w:szCs w:val="24"/>
        </w:rPr>
        <w:t>Maharajgunj</w:t>
      </w:r>
      <w:proofErr w:type="spellEnd"/>
      <w:r w:rsidR="001C59DE">
        <w:rPr>
          <w:rFonts w:eastAsia="Times New Roman" w:cs="Times New Roman"/>
          <w:szCs w:val="24"/>
        </w:rPr>
        <w:t>, Kathmandu</w:t>
      </w:r>
      <w:r w:rsidR="001C59DE" w:rsidRPr="001C59DE">
        <w:rPr>
          <w:rFonts w:eastAsia="Times New Roman" w:cs="Times New Roman"/>
          <w:szCs w:val="24"/>
        </w:rPr>
        <w:t>)</w:t>
      </w:r>
    </w:p>
    <w:p w:rsidR="00083021" w:rsidRDefault="00083021" w:rsidP="006F11D6">
      <w:pPr>
        <w:pStyle w:val="BodyText"/>
        <w:spacing w:before="32" w:line="276" w:lineRule="auto"/>
        <w:ind w:right="2385"/>
        <w:rPr>
          <w:rFonts w:eastAsia="Times New Roman" w:cs="Times New Roman"/>
          <w:szCs w:val="24"/>
        </w:rPr>
      </w:pPr>
      <w:r>
        <w:rPr>
          <w:rFonts w:eastAsia="Times New Roman" w:cs="Times New Roman"/>
          <w:szCs w:val="24"/>
        </w:rPr>
        <w:lastRenderedPageBreak/>
        <w:t xml:space="preserve">Ms. </w:t>
      </w:r>
      <w:proofErr w:type="spellStart"/>
      <w:r>
        <w:rPr>
          <w:rFonts w:eastAsia="Times New Roman" w:cs="Times New Roman"/>
          <w:szCs w:val="24"/>
        </w:rPr>
        <w:t>Nanimaya</w:t>
      </w:r>
      <w:proofErr w:type="spellEnd"/>
      <w:r>
        <w:rPr>
          <w:rFonts w:eastAsia="Times New Roman" w:cs="Times New Roman"/>
          <w:szCs w:val="24"/>
        </w:rPr>
        <w:t xml:space="preserve"> </w:t>
      </w:r>
      <w:proofErr w:type="spellStart"/>
      <w:r>
        <w:rPr>
          <w:rFonts w:eastAsia="Times New Roman" w:cs="Times New Roman"/>
          <w:szCs w:val="24"/>
        </w:rPr>
        <w:t>Kaway</w:t>
      </w:r>
      <w:proofErr w:type="spellEnd"/>
      <w:r>
        <w:rPr>
          <w:rFonts w:eastAsia="Times New Roman" w:cs="Times New Roman"/>
          <w:szCs w:val="24"/>
        </w:rPr>
        <w:t xml:space="preserve"> (member, IRC </w:t>
      </w:r>
      <w:proofErr w:type="spellStart"/>
      <w:r w:rsidRPr="00083021">
        <w:rPr>
          <w:rFonts w:eastAsia="Times New Roman" w:cs="Times New Roman"/>
          <w:szCs w:val="24"/>
        </w:rPr>
        <w:t>Paropkar</w:t>
      </w:r>
      <w:proofErr w:type="spellEnd"/>
      <w:r w:rsidRPr="00083021">
        <w:rPr>
          <w:rFonts w:eastAsia="Times New Roman" w:cs="Times New Roman"/>
          <w:szCs w:val="24"/>
        </w:rPr>
        <w:t xml:space="preserve"> Maternity and Women Hospital</w:t>
      </w:r>
      <w:r>
        <w:rPr>
          <w:rFonts w:eastAsia="Times New Roman" w:cs="Times New Roman"/>
          <w:szCs w:val="24"/>
        </w:rPr>
        <w:t>)</w:t>
      </w:r>
    </w:p>
    <w:p w:rsidR="00083021" w:rsidRDefault="00083021" w:rsidP="006F11D6">
      <w:pPr>
        <w:pStyle w:val="BodyText"/>
        <w:spacing w:before="32" w:line="276" w:lineRule="auto"/>
        <w:ind w:right="2385"/>
        <w:rPr>
          <w:rFonts w:eastAsia="Times New Roman" w:cs="Times New Roman"/>
          <w:szCs w:val="24"/>
        </w:rPr>
      </w:pPr>
      <w:r w:rsidRPr="00C96786">
        <w:rPr>
          <w:rFonts w:eastAsia="Times New Roman" w:cs="Times New Roman"/>
          <w:szCs w:val="24"/>
        </w:rPr>
        <w:t xml:space="preserve">Ms. </w:t>
      </w:r>
      <w:proofErr w:type="spellStart"/>
      <w:r w:rsidRPr="00C96786">
        <w:rPr>
          <w:rFonts w:eastAsia="Times New Roman" w:cs="Times New Roman"/>
          <w:szCs w:val="24"/>
        </w:rPr>
        <w:t>Pratima</w:t>
      </w:r>
      <w:proofErr w:type="spellEnd"/>
      <w:r w:rsidRPr="00C96786">
        <w:rPr>
          <w:rFonts w:eastAsia="Times New Roman" w:cs="Times New Roman"/>
          <w:szCs w:val="24"/>
        </w:rPr>
        <w:t xml:space="preserve"> </w:t>
      </w:r>
      <w:proofErr w:type="spellStart"/>
      <w:r w:rsidRPr="00C96786">
        <w:rPr>
          <w:rFonts w:eastAsia="Times New Roman" w:cs="Times New Roman"/>
          <w:szCs w:val="24"/>
        </w:rPr>
        <w:t>Manandhar</w:t>
      </w:r>
      <w:proofErr w:type="spellEnd"/>
      <w:r w:rsidRPr="00C96786">
        <w:rPr>
          <w:rFonts w:eastAsia="Times New Roman" w:cs="Times New Roman"/>
          <w:szCs w:val="24"/>
        </w:rPr>
        <w:t> </w:t>
      </w:r>
      <w:r w:rsidR="00C96786" w:rsidRPr="00C96786">
        <w:rPr>
          <w:rFonts w:eastAsia="Times New Roman" w:cs="Times New Roman"/>
          <w:szCs w:val="24"/>
        </w:rPr>
        <w:t>(Member Secretary, IRC</w:t>
      </w:r>
      <w:r>
        <w:rPr>
          <w:rFonts w:eastAsia="Times New Roman" w:cs="Times New Roman"/>
          <w:szCs w:val="24"/>
        </w:rPr>
        <w:t xml:space="preserve"> </w:t>
      </w:r>
      <w:proofErr w:type="spellStart"/>
      <w:r w:rsidRPr="00C96786">
        <w:rPr>
          <w:rFonts w:eastAsia="Times New Roman" w:cs="Times New Roman"/>
          <w:szCs w:val="24"/>
        </w:rPr>
        <w:t>Scheer</w:t>
      </w:r>
      <w:proofErr w:type="spellEnd"/>
      <w:r w:rsidRPr="00C96786">
        <w:rPr>
          <w:rFonts w:eastAsia="Times New Roman" w:cs="Times New Roman"/>
          <w:szCs w:val="24"/>
        </w:rPr>
        <w:t xml:space="preserve"> Memorial Hospital Medical Institute College of Nursing</w:t>
      </w:r>
      <w:r w:rsidR="00C96786">
        <w:rPr>
          <w:rFonts w:eastAsia="Times New Roman" w:cs="Times New Roman"/>
          <w:szCs w:val="24"/>
        </w:rPr>
        <w:t>)</w:t>
      </w:r>
    </w:p>
    <w:p w:rsidR="006F11D6" w:rsidRDefault="006F11D6" w:rsidP="006F11D6">
      <w:pPr>
        <w:pStyle w:val="BodyText"/>
        <w:spacing w:before="32" w:line="276" w:lineRule="auto"/>
        <w:ind w:right="2385"/>
        <w:rPr>
          <w:rFonts w:eastAsia="Times New Roman" w:cs="Times New Roman"/>
          <w:szCs w:val="24"/>
        </w:rPr>
      </w:pPr>
      <w:r>
        <w:rPr>
          <w:rFonts w:eastAsia="Times New Roman" w:cs="Times New Roman"/>
          <w:szCs w:val="24"/>
        </w:rPr>
        <w:t xml:space="preserve">Dr. Julia </w:t>
      </w:r>
      <w:proofErr w:type="spellStart"/>
      <w:r>
        <w:rPr>
          <w:rFonts w:eastAsia="Times New Roman" w:cs="Times New Roman"/>
          <w:szCs w:val="24"/>
        </w:rPr>
        <w:t>Chitrakar</w:t>
      </w:r>
      <w:proofErr w:type="spellEnd"/>
      <w:r>
        <w:rPr>
          <w:rFonts w:eastAsia="Times New Roman" w:cs="Times New Roman"/>
          <w:szCs w:val="24"/>
        </w:rPr>
        <w:t xml:space="preserve"> (Member, IRC </w:t>
      </w:r>
      <w:proofErr w:type="spellStart"/>
      <w:r w:rsidRPr="006F11D6">
        <w:rPr>
          <w:rFonts w:eastAsia="Times New Roman" w:cs="Times New Roman"/>
          <w:szCs w:val="24"/>
        </w:rPr>
        <w:t>T</w:t>
      </w:r>
      <w:r w:rsidR="00C2742A">
        <w:rPr>
          <w:rFonts w:eastAsia="Times New Roman" w:cs="Times New Roman"/>
          <w:szCs w:val="24"/>
        </w:rPr>
        <w:t>ilganga</w:t>
      </w:r>
      <w:proofErr w:type="spellEnd"/>
      <w:r w:rsidR="00C2742A">
        <w:rPr>
          <w:rFonts w:eastAsia="Times New Roman" w:cs="Times New Roman"/>
          <w:szCs w:val="24"/>
        </w:rPr>
        <w:t xml:space="preserve"> Institute of </w:t>
      </w:r>
      <w:proofErr w:type="spellStart"/>
      <w:r w:rsidR="00C2742A">
        <w:rPr>
          <w:rFonts w:eastAsia="Times New Roman" w:cs="Times New Roman"/>
          <w:szCs w:val="24"/>
        </w:rPr>
        <w:t>Opthalmology</w:t>
      </w:r>
      <w:proofErr w:type="spellEnd"/>
      <w:r>
        <w:rPr>
          <w:rFonts w:eastAsia="Times New Roman" w:cs="Times New Roman"/>
          <w:szCs w:val="24"/>
        </w:rPr>
        <w:t>)</w:t>
      </w:r>
    </w:p>
    <w:p w:rsidR="006F11D6" w:rsidRDefault="00C2742A" w:rsidP="006F11D6">
      <w:pPr>
        <w:pStyle w:val="BodyText"/>
        <w:spacing w:before="32" w:line="276" w:lineRule="auto"/>
        <w:ind w:right="2385"/>
        <w:rPr>
          <w:rFonts w:eastAsia="Times New Roman" w:cs="Times New Roman"/>
          <w:szCs w:val="24"/>
        </w:rPr>
      </w:pPr>
      <w:r w:rsidRPr="00C2742A">
        <w:rPr>
          <w:rFonts w:eastAsia="Times New Roman" w:cs="Times New Roman"/>
          <w:szCs w:val="24"/>
        </w:rPr>
        <w:t xml:space="preserve">Prof. </w:t>
      </w:r>
      <w:proofErr w:type="spellStart"/>
      <w:r w:rsidRPr="00C2742A">
        <w:rPr>
          <w:rFonts w:eastAsia="Times New Roman" w:cs="Times New Roman"/>
          <w:szCs w:val="24"/>
        </w:rPr>
        <w:t>Ramjee</w:t>
      </w:r>
      <w:proofErr w:type="spellEnd"/>
      <w:r w:rsidRPr="00C2742A">
        <w:rPr>
          <w:rFonts w:eastAsia="Times New Roman" w:cs="Times New Roman"/>
          <w:szCs w:val="24"/>
        </w:rPr>
        <w:t xml:space="preserve"> Prasad </w:t>
      </w:r>
      <w:proofErr w:type="spellStart"/>
      <w:r w:rsidRPr="00C2742A">
        <w:rPr>
          <w:rFonts w:eastAsia="Times New Roman" w:cs="Times New Roman"/>
          <w:szCs w:val="24"/>
        </w:rPr>
        <w:t>Pathak</w:t>
      </w:r>
      <w:proofErr w:type="spellEnd"/>
      <w:r w:rsidRPr="00C2742A">
        <w:rPr>
          <w:rFonts w:eastAsia="Times New Roman" w:cs="Times New Roman"/>
          <w:szCs w:val="24"/>
        </w:rPr>
        <w:t xml:space="preserve"> (Chair, </w:t>
      </w:r>
      <w:r w:rsidR="00015E31" w:rsidRPr="00C2742A">
        <w:rPr>
          <w:rFonts w:eastAsia="Times New Roman" w:cs="Times New Roman"/>
          <w:szCs w:val="24"/>
        </w:rPr>
        <w:t>IRC,</w:t>
      </w:r>
      <w:r w:rsidRPr="00C2742A">
        <w:rPr>
          <w:rFonts w:eastAsia="Times New Roman" w:cs="Times New Roman"/>
          <w:szCs w:val="24"/>
        </w:rPr>
        <w:t xml:space="preserve"> Nobel College)</w:t>
      </w:r>
    </w:p>
    <w:p w:rsidR="00015E31" w:rsidRPr="001C59DE" w:rsidRDefault="005402C3" w:rsidP="006F11D6">
      <w:pPr>
        <w:pStyle w:val="BodyText"/>
        <w:spacing w:before="32" w:line="276" w:lineRule="auto"/>
        <w:ind w:right="2385"/>
        <w:rPr>
          <w:rFonts w:eastAsia="Times New Roman" w:cs="Times New Roman"/>
          <w:szCs w:val="24"/>
        </w:rPr>
      </w:pPr>
      <w:r>
        <w:rPr>
          <w:rFonts w:eastAsia="Times New Roman" w:cs="Times New Roman"/>
          <w:szCs w:val="24"/>
        </w:rPr>
        <w:t xml:space="preserve">Prof. </w:t>
      </w:r>
      <w:r w:rsidR="00015E31" w:rsidRPr="00015E31">
        <w:rPr>
          <w:rFonts w:eastAsia="Times New Roman" w:cs="Times New Roman"/>
          <w:szCs w:val="24"/>
        </w:rPr>
        <w:t xml:space="preserve">Dr. </w:t>
      </w:r>
      <w:proofErr w:type="spellStart"/>
      <w:r w:rsidR="00015E31" w:rsidRPr="00015E31">
        <w:rPr>
          <w:rFonts w:eastAsia="Times New Roman" w:cs="Times New Roman"/>
          <w:szCs w:val="24"/>
        </w:rPr>
        <w:t>Shiba</w:t>
      </w:r>
      <w:proofErr w:type="spellEnd"/>
      <w:r w:rsidR="00015E31" w:rsidRPr="00015E31">
        <w:rPr>
          <w:rFonts w:eastAsia="Times New Roman" w:cs="Times New Roman"/>
          <w:szCs w:val="24"/>
        </w:rPr>
        <w:t xml:space="preserve"> </w:t>
      </w:r>
      <w:proofErr w:type="spellStart"/>
      <w:r w:rsidR="00015E31" w:rsidRPr="00015E31">
        <w:rPr>
          <w:rFonts w:eastAsia="Times New Roman" w:cs="Times New Roman"/>
          <w:szCs w:val="24"/>
        </w:rPr>
        <w:t>Bahadur</w:t>
      </w:r>
      <w:proofErr w:type="spellEnd"/>
      <w:r w:rsidR="00015E31" w:rsidRPr="00015E31">
        <w:rPr>
          <w:rFonts w:eastAsia="Times New Roman" w:cs="Times New Roman"/>
          <w:szCs w:val="24"/>
        </w:rPr>
        <w:t xml:space="preserve"> </w:t>
      </w:r>
      <w:proofErr w:type="spellStart"/>
      <w:r w:rsidR="00015E31" w:rsidRPr="00015E31">
        <w:rPr>
          <w:rFonts w:eastAsia="Times New Roman" w:cs="Times New Roman"/>
          <w:szCs w:val="24"/>
        </w:rPr>
        <w:t>Karkee</w:t>
      </w:r>
      <w:proofErr w:type="spellEnd"/>
      <w:r w:rsidR="00015E31" w:rsidRPr="00015E31">
        <w:rPr>
          <w:rFonts w:eastAsia="Times New Roman" w:cs="Times New Roman"/>
          <w:szCs w:val="24"/>
        </w:rPr>
        <w:t xml:space="preserve"> </w:t>
      </w:r>
      <w:r w:rsidR="00015E31" w:rsidRPr="00C2742A">
        <w:rPr>
          <w:rFonts w:eastAsia="Times New Roman" w:cs="Times New Roman"/>
          <w:szCs w:val="24"/>
        </w:rPr>
        <w:t xml:space="preserve">(Chair, IRC, </w:t>
      </w:r>
      <w:r w:rsidR="00015E31" w:rsidRPr="00015E31">
        <w:rPr>
          <w:rFonts w:eastAsia="Times New Roman" w:cs="Times New Roman"/>
          <w:szCs w:val="24"/>
        </w:rPr>
        <w:t>Central Institute of Science and Technology</w:t>
      </w:r>
      <w:r w:rsidR="00015E31" w:rsidRPr="00C2742A">
        <w:rPr>
          <w:rFonts w:eastAsia="Times New Roman" w:cs="Times New Roman"/>
          <w:szCs w:val="24"/>
        </w:rPr>
        <w:t>)</w:t>
      </w:r>
    </w:p>
    <w:p w:rsidR="00D8708B" w:rsidRPr="00976A55" w:rsidRDefault="00FE10FA" w:rsidP="00D8708B">
      <w:pPr>
        <w:pStyle w:val="BodyText"/>
        <w:spacing w:line="276" w:lineRule="auto"/>
        <w:ind w:right="27"/>
        <w:jc w:val="left"/>
        <w:rPr>
          <w:rFonts w:cs="Times New Roman"/>
          <w:szCs w:val="24"/>
        </w:rPr>
      </w:pPr>
      <w:r>
        <w:rPr>
          <w:rFonts w:cs="Times New Roman"/>
          <w:szCs w:val="24"/>
        </w:rPr>
        <w:t>Ms. Namita Ghimire (</w:t>
      </w:r>
      <w:r w:rsidR="00D8708B" w:rsidRPr="00976A55">
        <w:rPr>
          <w:rFonts w:cs="Times New Roman"/>
          <w:szCs w:val="24"/>
        </w:rPr>
        <w:t>Research Officer, Ethical Review, M &amp; E Section, NHRC</w:t>
      </w:r>
      <w:r>
        <w:rPr>
          <w:rFonts w:cs="Times New Roman"/>
          <w:szCs w:val="24"/>
        </w:rPr>
        <w:t>)</w:t>
      </w:r>
    </w:p>
    <w:p w:rsidR="00D8708B" w:rsidRDefault="00FE10FA" w:rsidP="00D8708B">
      <w:pPr>
        <w:pStyle w:val="BodyText"/>
        <w:spacing w:line="276" w:lineRule="auto"/>
        <w:ind w:right="27"/>
        <w:jc w:val="left"/>
        <w:rPr>
          <w:rFonts w:cs="Times New Roman"/>
          <w:szCs w:val="24"/>
        </w:rPr>
      </w:pPr>
      <w:r>
        <w:rPr>
          <w:rFonts w:cs="Times New Roman"/>
          <w:szCs w:val="24"/>
        </w:rPr>
        <w:t xml:space="preserve">Dr. </w:t>
      </w:r>
      <w:proofErr w:type="spellStart"/>
      <w:r>
        <w:rPr>
          <w:rFonts w:cs="Times New Roman"/>
          <w:szCs w:val="24"/>
        </w:rPr>
        <w:t>Anju</w:t>
      </w:r>
      <w:proofErr w:type="spellEnd"/>
      <w:r w:rsidR="005402C3">
        <w:rPr>
          <w:rFonts w:cs="Times New Roman"/>
          <w:szCs w:val="24"/>
        </w:rPr>
        <w:t xml:space="preserve"> </w:t>
      </w:r>
      <w:proofErr w:type="spellStart"/>
      <w:r w:rsidR="005402C3">
        <w:rPr>
          <w:rFonts w:cs="Times New Roman"/>
          <w:szCs w:val="24"/>
        </w:rPr>
        <w:t>Vaida</w:t>
      </w:r>
      <w:r>
        <w:rPr>
          <w:rFonts w:cs="Times New Roman"/>
          <w:szCs w:val="24"/>
        </w:rPr>
        <w:t>ya</w:t>
      </w:r>
      <w:proofErr w:type="spellEnd"/>
      <w:r>
        <w:rPr>
          <w:rFonts w:cs="Times New Roman"/>
          <w:szCs w:val="24"/>
        </w:rPr>
        <w:t xml:space="preserve"> (</w:t>
      </w:r>
      <w:r w:rsidR="00D8708B" w:rsidRPr="00976A55">
        <w:rPr>
          <w:rFonts w:cs="Times New Roman"/>
          <w:szCs w:val="24"/>
        </w:rPr>
        <w:t>Research Officer, Ethical Review, M &amp; E Section, NHRC</w:t>
      </w:r>
      <w:r>
        <w:rPr>
          <w:rFonts w:cs="Times New Roman"/>
          <w:szCs w:val="24"/>
        </w:rPr>
        <w:t>)</w:t>
      </w:r>
    </w:p>
    <w:p w:rsidR="00D8708B" w:rsidRDefault="00D8708B" w:rsidP="00D8708B">
      <w:pPr>
        <w:pStyle w:val="BodyText"/>
        <w:spacing w:line="276" w:lineRule="auto"/>
        <w:ind w:right="27"/>
        <w:jc w:val="left"/>
        <w:rPr>
          <w:rFonts w:cs="Times New Roman"/>
          <w:szCs w:val="24"/>
        </w:rPr>
      </w:pPr>
      <w:r w:rsidRPr="00976A55">
        <w:rPr>
          <w:rFonts w:cs="Times New Roman"/>
          <w:szCs w:val="24"/>
        </w:rPr>
        <w:t xml:space="preserve">Mr. </w:t>
      </w:r>
      <w:proofErr w:type="spellStart"/>
      <w:r>
        <w:rPr>
          <w:rFonts w:cs="Times New Roman"/>
          <w:szCs w:val="24"/>
        </w:rPr>
        <w:t>Mukesh</w:t>
      </w:r>
      <w:proofErr w:type="spellEnd"/>
      <w:r>
        <w:rPr>
          <w:rFonts w:cs="Times New Roman"/>
          <w:szCs w:val="24"/>
        </w:rPr>
        <w:t xml:space="preserve"> </w:t>
      </w:r>
      <w:r w:rsidR="005402C3">
        <w:rPr>
          <w:rFonts w:cs="Times New Roman"/>
          <w:szCs w:val="24"/>
        </w:rPr>
        <w:t xml:space="preserve">Kumar </w:t>
      </w:r>
      <w:proofErr w:type="spellStart"/>
      <w:r>
        <w:rPr>
          <w:rFonts w:cs="Times New Roman"/>
          <w:szCs w:val="24"/>
        </w:rPr>
        <w:t>Karn</w:t>
      </w:r>
      <w:proofErr w:type="spellEnd"/>
      <w:r w:rsidR="00FE10FA">
        <w:rPr>
          <w:rFonts w:cs="Times New Roman"/>
          <w:szCs w:val="24"/>
        </w:rPr>
        <w:t xml:space="preserve"> (</w:t>
      </w:r>
      <w:r w:rsidRPr="00976A55">
        <w:rPr>
          <w:rFonts w:cs="Times New Roman"/>
          <w:szCs w:val="24"/>
        </w:rPr>
        <w:t>Research Officer, Ethical Review, M &amp; E Section, NHRC</w:t>
      </w:r>
      <w:r w:rsidR="00FE10FA">
        <w:rPr>
          <w:rFonts w:cs="Times New Roman"/>
          <w:szCs w:val="24"/>
        </w:rPr>
        <w:t>)</w:t>
      </w:r>
    </w:p>
    <w:p w:rsidR="00D8708B" w:rsidRPr="00976A55" w:rsidRDefault="00D8708B" w:rsidP="00D8708B">
      <w:pPr>
        <w:pStyle w:val="BodyText"/>
        <w:spacing w:line="276" w:lineRule="auto"/>
        <w:ind w:right="27"/>
        <w:jc w:val="left"/>
        <w:rPr>
          <w:rFonts w:cs="Times New Roman"/>
          <w:szCs w:val="24"/>
        </w:rPr>
      </w:pPr>
      <w:r>
        <w:rPr>
          <w:rFonts w:cs="Times New Roman"/>
          <w:szCs w:val="24"/>
        </w:rPr>
        <w:t>Mr.</w:t>
      </w:r>
      <w:r w:rsidR="00FE10FA">
        <w:rPr>
          <w:rFonts w:cs="Times New Roman"/>
          <w:szCs w:val="24"/>
        </w:rPr>
        <w:t xml:space="preserve"> </w:t>
      </w:r>
      <w:proofErr w:type="spellStart"/>
      <w:r w:rsidR="00FE10FA">
        <w:rPr>
          <w:rFonts w:cs="Times New Roman"/>
          <w:szCs w:val="24"/>
        </w:rPr>
        <w:t>Ashwin</w:t>
      </w:r>
      <w:proofErr w:type="spellEnd"/>
      <w:r w:rsidR="00FE10FA">
        <w:rPr>
          <w:rFonts w:cs="Times New Roman"/>
          <w:szCs w:val="24"/>
        </w:rPr>
        <w:t xml:space="preserve"> </w:t>
      </w:r>
      <w:proofErr w:type="spellStart"/>
      <w:r w:rsidR="00FE10FA">
        <w:rPr>
          <w:rFonts w:cs="Times New Roman"/>
          <w:szCs w:val="24"/>
        </w:rPr>
        <w:t>Karakheti</w:t>
      </w:r>
      <w:proofErr w:type="spellEnd"/>
      <w:r w:rsidR="00FE10FA">
        <w:rPr>
          <w:rFonts w:cs="Times New Roman"/>
          <w:szCs w:val="24"/>
        </w:rPr>
        <w:t xml:space="preserve"> (</w:t>
      </w:r>
      <w:r w:rsidRPr="00976A55">
        <w:rPr>
          <w:rFonts w:cs="Times New Roman"/>
          <w:szCs w:val="24"/>
        </w:rPr>
        <w:t>Research Officer, Ethical Review, M &amp; E Section, NHRC</w:t>
      </w:r>
      <w:r w:rsidR="00FE10FA">
        <w:rPr>
          <w:rFonts w:cs="Times New Roman"/>
          <w:szCs w:val="24"/>
        </w:rPr>
        <w:t>)</w:t>
      </w:r>
    </w:p>
    <w:p w:rsidR="00D8708B" w:rsidRDefault="00D8708B" w:rsidP="00D8708B">
      <w:pPr>
        <w:pStyle w:val="BodyText"/>
        <w:spacing w:line="276" w:lineRule="auto"/>
        <w:ind w:right="27"/>
        <w:jc w:val="left"/>
        <w:rPr>
          <w:rFonts w:cs="Times New Roman"/>
          <w:szCs w:val="24"/>
        </w:rPr>
      </w:pPr>
      <w:r>
        <w:rPr>
          <w:rFonts w:cs="Times New Roman"/>
          <w:szCs w:val="24"/>
        </w:rPr>
        <w:t xml:space="preserve">Ms. </w:t>
      </w:r>
      <w:proofErr w:type="spellStart"/>
      <w:r>
        <w:rPr>
          <w:rFonts w:cs="Times New Roman"/>
          <w:szCs w:val="24"/>
        </w:rPr>
        <w:t>Namra</w:t>
      </w:r>
      <w:proofErr w:type="spellEnd"/>
      <w:r>
        <w:rPr>
          <w:rFonts w:cs="Times New Roman"/>
          <w:szCs w:val="24"/>
        </w:rPr>
        <w:t xml:space="preserve"> Kumar </w:t>
      </w:r>
      <w:proofErr w:type="spellStart"/>
      <w:r>
        <w:rPr>
          <w:rFonts w:cs="Times New Roman"/>
          <w:szCs w:val="24"/>
        </w:rPr>
        <w:t>Mahato</w:t>
      </w:r>
      <w:proofErr w:type="spellEnd"/>
      <w:r w:rsidR="00FE10FA">
        <w:rPr>
          <w:rFonts w:cs="Times New Roman"/>
          <w:szCs w:val="24"/>
        </w:rPr>
        <w:t xml:space="preserve"> (</w:t>
      </w:r>
      <w:r w:rsidRPr="00976A55">
        <w:rPr>
          <w:rFonts w:cs="Times New Roman"/>
          <w:szCs w:val="24"/>
        </w:rPr>
        <w:t>Research Officer, Ethical Review, M &amp; E Section, NHRC</w:t>
      </w:r>
      <w:r w:rsidR="00FE10FA">
        <w:rPr>
          <w:rFonts w:cs="Times New Roman"/>
          <w:szCs w:val="24"/>
        </w:rPr>
        <w:t>)</w:t>
      </w:r>
    </w:p>
    <w:p w:rsidR="00083021" w:rsidRDefault="00083021" w:rsidP="00D8708B">
      <w:pPr>
        <w:pStyle w:val="BodyText"/>
        <w:spacing w:line="276" w:lineRule="auto"/>
        <w:ind w:right="27"/>
        <w:jc w:val="left"/>
        <w:rPr>
          <w:rFonts w:cs="Times New Roman"/>
          <w:szCs w:val="24"/>
        </w:rPr>
      </w:pPr>
      <w:r>
        <w:rPr>
          <w:rFonts w:cs="Times New Roman"/>
          <w:szCs w:val="24"/>
        </w:rPr>
        <w:t xml:space="preserve">Mr. Ashok </w:t>
      </w:r>
      <w:proofErr w:type="spellStart"/>
      <w:r>
        <w:rPr>
          <w:rFonts w:cs="Times New Roman"/>
          <w:szCs w:val="24"/>
        </w:rPr>
        <w:t>Pandey</w:t>
      </w:r>
      <w:proofErr w:type="spellEnd"/>
      <w:r>
        <w:rPr>
          <w:rFonts w:cs="Times New Roman"/>
          <w:szCs w:val="24"/>
        </w:rPr>
        <w:t xml:space="preserve"> (</w:t>
      </w:r>
      <w:r w:rsidRPr="00976A55">
        <w:rPr>
          <w:rFonts w:cs="Times New Roman"/>
          <w:szCs w:val="24"/>
        </w:rPr>
        <w:t>Research Officer, Ethical Review, M &amp; E Section, NHRC</w:t>
      </w:r>
      <w:r>
        <w:rPr>
          <w:rFonts w:cs="Times New Roman"/>
          <w:szCs w:val="24"/>
        </w:rPr>
        <w:t>)</w:t>
      </w:r>
    </w:p>
    <w:p w:rsidR="00D8708B" w:rsidRPr="00976A55" w:rsidRDefault="00E70E39" w:rsidP="00D8708B">
      <w:pPr>
        <w:pStyle w:val="BodyText"/>
        <w:spacing w:line="276" w:lineRule="auto"/>
        <w:ind w:right="27"/>
        <w:jc w:val="left"/>
        <w:rPr>
          <w:rFonts w:cs="Times New Roman"/>
          <w:szCs w:val="24"/>
        </w:rPr>
      </w:pPr>
      <w:r>
        <w:rPr>
          <w:rFonts w:cs="Times New Roman"/>
          <w:szCs w:val="24"/>
        </w:rPr>
        <w:t>Mr. Anil Kumar Shah</w:t>
      </w:r>
      <w:r w:rsidR="00FE10FA">
        <w:rPr>
          <w:rFonts w:cs="Times New Roman"/>
          <w:szCs w:val="24"/>
        </w:rPr>
        <w:t xml:space="preserve"> (</w:t>
      </w:r>
      <w:r w:rsidR="00D8708B" w:rsidRPr="00976A55">
        <w:rPr>
          <w:rFonts w:cs="Times New Roman"/>
          <w:szCs w:val="24"/>
        </w:rPr>
        <w:t>Research Officer, Ethical Review, M &amp; E Section, NHRC</w:t>
      </w:r>
      <w:r w:rsidR="00FE10FA">
        <w:rPr>
          <w:rFonts w:cs="Times New Roman"/>
          <w:szCs w:val="24"/>
        </w:rPr>
        <w:t>)</w:t>
      </w:r>
    </w:p>
    <w:p w:rsidR="00D8708B" w:rsidRPr="00976A55" w:rsidRDefault="00D8708B" w:rsidP="00D8708B">
      <w:pPr>
        <w:pStyle w:val="BodyText"/>
        <w:spacing w:line="276" w:lineRule="auto"/>
        <w:ind w:right="27"/>
        <w:jc w:val="left"/>
        <w:rPr>
          <w:rFonts w:cs="Times New Roman"/>
          <w:szCs w:val="24"/>
        </w:rPr>
      </w:pPr>
    </w:p>
    <w:p w:rsidR="00116C5A" w:rsidRDefault="00A7287A" w:rsidP="00DC3BD9">
      <w:pPr>
        <w:pStyle w:val="BodyText"/>
        <w:spacing w:line="276" w:lineRule="auto"/>
        <w:ind w:right="27"/>
        <w:jc w:val="left"/>
        <w:rPr>
          <w:rFonts w:cs="Times New Roman"/>
          <w:b/>
          <w:szCs w:val="24"/>
        </w:rPr>
      </w:pPr>
      <w:r>
        <w:rPr>
          <w:rFonts w:cs="Times New Roman"/>
          <w:b/>
          <w:szCs w:val="24"/>
        </w:rPr>
        <w:t xml:space="preserve">List of participants contributed in finalization of national Ethical Guideline for Health Research in Nepal </w:t>
      </w:r>
    </w:p>
    <w:p w:rsidR="00083021" w:rsidRDefault="00083021" w:rsidP="00083021">
      <w:pPr>
        <w:pStyle w:val="BodyText"/>
        <w:spacing w:before="32" w:line="276" w:lineRule="auto"/>
        <w:ind w:right="2385"/>
        <w:jc w:val="left"/>
        <w:rPr>
          <w:rFonts w:eastAsia="Times New Roman" w:cs="Times New Roman"/>
          <w:szCs w:val="24"/>
        </w:rPr>
      </w:pPr>
      <w:r w:rsidRPr="00976A55">
        <w:rPr>
          <w:rFonts w:cs="Times New Roman"/>
          <w:spacing w:val="-3"/>
          <w:szCs w:val="24"/>
        </w:rPr>
        <w:t xml:space="preserve">Prof. Dr. </w:t>
      </w:r>
      <w:proofErr w:type="spellStart"/>
      <w:r w:rsidRPr="00976A55">
        <w:rPr>
          <w:rFonts w:cs="Times New Roman"/>
          <w:spacing w:val="-3"/>
          <w:szCs w:val="24"/>
        </w:rPr>
        <w:t>Aarati</w:t>
      </w:r>
      <w:proofErr w:type="spellEnd"/>
      <w:r w:rsidRPr="00976A55">
        <w:rPr>
          <w:rFonts w:cs="Times New Roman"/>
          <w:spacing w:val="-3"/>
          <w:szCs w:val="24"/>
        </w:rPr>
        <w:t xml:space="preserve"> Shah </w:t>
      </w:r>
      <w:r>
        <w:rPr>
          <w:rFonts w:eastAsia="Times New Roman" w:cs="Times New Roman"/>
          <w:szCs w:val="24"/>
        </w:rPr>
        <w:t>(Former Chair, ERB, NHRC)</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Prof. Chandra Kala Sharma</w:t>
      </w:r>
      <w:r w:rsidR="005402C3">
        <w:rPr>
          <w:rFonts w:eastAsia="Times New Roman" w:cs="Times New Roman"/>
          <w:szCs w:val="24"/>
        </w:rPr>
        <w:t xml:space="preserve"> (Ex-ERB Member)</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Prof. Dr. </w:t>
      </w:r>
      <w:proofErr w:type="spellStart"/>
      <w:r>
        <w:rPr>
          <w:rFonts w:eastAsia="Times New Roman" w:cs="Times New Roman"/>
          <w:szCs w:val="24"/>
        </w:rPr>
        <w:t>Kedar</w:t>
      </w:r>
      <w:proofErr w:type="spellEnd"/>
      <w:r>
        <w:rPr>
          <w:rFonts w:eastAsia="Times New Roman" w:cs="Times New Roman"/>
          <w:szCs w:val="24"/>
        </w:rPr>
        <w:t xml:space="preserve"> Prasad </w:t>
      </w:r>
      <w:proofErr w:type="spellStart"/>
      <w:r>
        <w:rPr>
          <w:rFonts w:eastAsia="Times New Roman" w:cs="Times New Roman"/>
          <w:szCs w:val="24"/>
        </w:rPr>
        <w:t>Baral</w:t>
      </w:r>
      <w:proofErr w:type="spellEnd"/>
      <w:r w:rsidR="005402C3">
        <w:rPr>
          <w:rFonts w:eastAsia="Times New Roman" w:cs="Times New Roman"/>
          <w:szCs w:val="24"/>
        </w:rPr>
        <w:t xml:space="preserve"> (Ex-ERB Member)</w:t>
      </w:r>
    </w:p>
    <w:p w:rsidR="00A075A0" w:rsidRDefault="005402C3"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Prof. </w:t>
      </w:r>
      <w:r w:rsidR="00A075A0">
        <w:rPr>
          <w:rFonts w:eastAsia="Times New Roman" w:cs="Times New Roman"/>
          <w:szCs w:val="24"/>
        </w:rPr>
        <w:t xml:space="preserve">Dr. Anil Kumar </w:t>
      </w:r>
      <w:proofErr w:type="spellStart"/>
      <w:r w:rsidR="00A075A0">
        <w:rPr>
          <w:rFonts w:eastAsia="Times New Roman" w:cs="Times New Roman"/>
          <w:szCs w:val="24"/>
        </w:rPr>
        <w:t>Jha</w:t>
      </w:r>
      <w:proofErr w:type="spellEnd"/>
      <w:r>
        <w:rPr>
          <w:rFonts w:eastAsia="Times New Roman" w:cs="Times New Roman"/>
          <w:szCs w:val="24"/>
        </w:rPr>
        <w:t xml:space="preserve"> (Ex-ERB Member)</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Dr. </w:t>
      </w:r>
      <w:proofErr w:type="spellStart"/>
      <w:r>
        <w:rPr>
          <w:rFonts w:eastAsia="Times New Roman" w:cs="Times New Roman"/>
          <w:szCs w:val="24"/>
        </w:rPr>
        <w:t>Yogesh</w:t>
      </w:r>
      <w:proofErr w:type="spellEnd"/>
      <w:r>
        <w:rPr>
          <w:rFonts w:eastAsia="Times New Roman" w:cs="Times New Roman"/>
          <w:szCs w:val="24"/>
        </w:rPr>
        <w:t xml:space="preserve"> </w:t>
      </w:r>
      <w:proofErr w:type="spellStart"/>
      <w:r>
        <w:rPr>
          <w:rFonts w:eastAsia="Times New Roman" w:cs="Times New Roman"/>
          <w:szCs w:val="24"/>
        </w:rPr>
        <w:t>Neupane</w:t>
      </w:r>
      <w:proofErr w:type="spellEnd"/>
      <w:r w:rsidR="005402C3">
        <w:rPr>
          <w:rFonts w:eastAsia="Times New Roman" w:cs="Times New Roman"/>
          <w:szCs w:val="24"/>
        </w:rPr>
        <w:t xml:space="preserve"> (Ex-Executive Board Member)</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Dr. </w:t>
      </w:r>
      <w:proofErr w:type="spellStart"/>
      <w:r>
        <w:rPr>
          <w:rFonts w:eastAsia="Times New Roman" w:cs="Times New Roman"/>
          <w:szCs w:val="24"/>
        </w:rPr>
        <w:t>Bhola</w:t>
      </w:r>
      <w:proofErr w:type="spellEnd"/>
      <w:r>
        <w:rPr>
          <w:rFonts w:eastAsia="Times New Roman" w:cs="Times New Roman"/>
          <w:szCs w:val="24"/>
        </w:rPr>
        <w:t xml:space="preserve"> Ram </w:t>
      </w:r>
      <w:proofErr w:type="spellStart"/>
      <w:r>
        <w:rPr>
          <w:rFonts w:eastAsia="Times New Roman" w:cs="Times New Roman"/>
          <w:szCs w:val="24"/>
        </w:rPr>
        <w:t>Shrestha</w:t>
      </w:r>
      <w:proofErr w:type="spellEnd"/>
      <w:r w:rsidR="005402C3">
        <w:rPr>
          <w:rFonts w:eastAsia="Times New Roman" w:cs="Times New Roman"/>
          <w:szCs w:val="24"/>
        </w:rPr>
        <w:t xml:space="preserve"> (Ex-Executive Board Member)</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Dr. </w:t>
      </w:r>
      <w:proofErr w:type="spellStart"/>
      <w:r>
        <w:rPr>
          <w:rFonts w:eastAsia="Times New Roman" w:cs="Times New Roman"/>
          <w:szCs w:val="24"/>
        </w:rPr>
        <w:t>Shyam</w:t>
      </w:r>
      <w:proofErr w:type="spellEnd"/>
      <w:r>
        <w:rPr>
          <w:rFonts w:eastAsia="Times New Roman" w:cs="Times New Roman"/>
          <w:szCs w:val="24"/>
        </w:rPr>
        <w:t xml:space="preserve"> Kumar BK</w:t>
      </w:r>
      <w:r w:rsidR="005402C3">
        <w:rPr>
          <w:rFonts w:eastAsia="Times New Roman" w:cs="Times New Roman"/>
          <w:szCs w:val="24"/>
        </w:rPr>
        <w:t xml:space="preserve"> (Ex-Executive Board Member)</w:t>
      </w:r>
    </w:p>
    <w:p w:rsidR="00A075A0" w:rsidRDefault="00A075A0" w:rsidP="00083021">
      <w:pPr>
        <w:pStyle w:val="BodyText"/>
        <w:spacing w:before="32" w:line="276" w:lineRule="auto"/>
        <w:ind w:right="2385"/>
        <w:jc w:val="left"/>
        <w:rPr>
          <w:rFonts w:eastAsia="Times New Roman" w:cs="Times New Roman"/>
          <w:szCs w:val="24"/>
        </w:rPr>
      </w:pPr>
      <w:r>
        <w:rPr>
          <w:rFonts w:eastAsia="Times New Roman" w:cs="Times New Roman"/>
          <w:szCs w:val="24"/>
        </w:rPr>
        <w:t xml:space="preserve">Dr. Ramesh </w:t>
      </w:r>
      <w:proofErr w:type="spellStart"/>
      <w:r>
        <w:rPr>
          <w:rFonts w:eastAsia="Times New Roman" w:cs="Times New Roman"/>
          <w:szCs w:val="24"/>
        </w:rPr>
        <w:t>Kharel</w:t>
      </w:r>
      <w:proofErr w:type="spellEnd"/>
      <w:r>
        <w:rPr>
          <w:rFonts w:eastAsia="Times New Roman" w:cs="Times New Roman"/>
          <w:szCs w:val="24"/>
        </w:rPr>
        <w:t xml:space="preserve"> </w:t>
      </w:r>
      <w:r w:rsidR="005402C3">
        <w:rPr>
          <w:rFonts w:eastAsia="Times New Roman" w:cs="Times New Roman"/>
          <w:szCs w:val="24"/>
        </w:rPr>
        <w:t>(Ex-Executive Board Member)</w:t>
      </w:r>
    </w:p>
    <w:p w:rsidR="00A075A0" w:rsidRPr="00976A55" w:rsidRDefault="00A075A0" w:rsidP="00083021">
      <w:pPr>
        <w:pStyle w:val="BodyText"/>
        <w:spacing w:before="32" w:line="276" w:lineRule="auto"/>
        <w:ind w:right="2385"/>
        <w:jc w:val="left"/>
        <w:rPr>
          <w:rFonts w:cs="Times New Roman"/>
          <w:spacing w:val="-3"/>
          <w:szCs w:val="24"/>
        </w:rPr>
      </w:pPr>
    </w:p>
    <w:p w:rsidR="00A7287A" w:rsidRPr="00976A55" w:rsidRDefault="00A7287A" w:rsidP="00DC3BD9">
      <w:pPr>
        <w:pStyle w:val="BodyText"/>
        <w:spacing w:line="276" w:lineRule="auto"/>
        <w:ind w:right="27"/>
        <w:jc w:val="left"/>
        <w:rPr>
          <w:rFonts w:cs="Times New Roman"/>
          <w:b/>
          <w:szCs w:val="24"/>
        </w:rPr>
      </w:pPr>
    </w:p>
    <w:sectPr w:rsidR="00A7287A" w:rsidRPr="00976A55" w:rsidSect="00116C5A">
      <w:pgSz w:w="11907" w:h="16839" w:code="9"/>
      <w:pgMar w:top="1440" w:right="1440" w:bottom="1440" w:left="1440" w:header="0" w:footer="227" w:gutter="0"/>
      <w:pgNumType w:fmt="upperRoman" w:start="1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AD1EA" w15:done="0"/>
  <w15:commentEx w15:paraId="3DBA8384" w15:done="0"/>
  <w15:commentEx w15:paraId="57D13BE7" w15:done="0"/>
  <w15:commentEx w15:paraId="331466C6" w15:done="0"/>
  <w15:commentEx w15:paraId="3E4A704A" w15:done="0"/>
  <w15:commentEx w15:paraId="028A2578" w15:done="0"/>
  <w15:commentEx w15:paraId="0F13E36C" w15:done="0"/>
  <w15:commentEx w15:paraId="6DC59571" w15:done="0"/>
  <w15:commentEx w15:paraId="4BF7D9A6" w15:done="0"/>
  <w15:commentEx w15:paraId="50CC60B2" w15:done="0"/>
  <w15:commentEx w15:paraId="4E32F705" w15:done="0"/>
  <w15:commentEx w15:paraId="058F5B84" w15:done="0"/>
  <w15:commentEx w15:paraId="4A5F7A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CBF" w:rsidRDefault="00120CBF">
      <w:r>
        <w:separator/>
      </w:r>
    </w:p>
  </w:endnote>
  <w:endnote w:type="continuationSeparator" w:id="0">
    <w:p w:rsidR="00120CBF" w:rsidRDefault="0012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6322148"/>
      <w:docPartObj>
        <w:docPartGallery w:val="Page Numbers (Bottom of Page)"/>
        <w:docPartUnique/>
      </w:docPartObj>
    </w:sdtPr>
    <w:sdtEndPr>
      <w:rPr>
        <w:noProof/>
      </w:rPr>
    </w:sdtEndPr>
    <w:sdtContent>
      <w:p w:rsidR="00061F96" w:rsidRPr="002D2F58" w:rsidRDefault="00061F96" w:rsidP="00B74377">
        <w:pPr>
          <w:pStyle w:val="Footer"/>
          <w:jc w:val="center"/>
          <w:rPr>
            <w:rFonts w:ascii="Times New Roman" w:hAnsi="Times New Roman" w:cs="Times New Roman"/>
            <w:sz w:val="24"/>
            <w:szCs w:val="24"/>
          </w:rPr>
        </w:pPr>
        <w:r w:rsidRPr="002D2F58">
          <w:rPr>
            <w:rFonts w:ascii="Times New Roman" w:hAnsi="Times New Roman" w:cs="Times New Roman"/>
            <w:sz w:val="24"/>
            <w:szCs w:val="24"/>
          </w:rPr>
          <w:fldChar w:fldCharType="begin"/>
        </w:r>
        <w:r w:rsidRPr="002D2F58">
          <w:rPr>
            <w:rFonts w:ascii="Times New Roman" w:hAnsi="Times New Roman" w:cs="Times New Roman"/>
            <w:sz w:val="24"/>
            <w:szCs w:val="24"/>
          </w:rPr>
          <w:instrText xml:space="preserve"> PAGE   \* MERGEFORMAT </w:instrText>
        </w:r>
        <w:r w:rsidRPr="002D2F58">
          <w:rPr>
            <w:rFonts w:ascii="Times New Roman" w:hAnsi="Times New Roman" w:cs="Times New Roman"/>
            <w:sz w:val="24"/>
            <w:szCs w:val="24"/>
          </w:rPr>
          <w:fldChar w:fldCharType="separate"/>
        </w:r>
        <w:r w:rsidR="00983B92">
          <w:rPr>
            <w:rFonts w:ascii="Times New Roman" w:hAnsi="Times New Roman" w:cs="Times New Roman"/>
            <w:noProof/>
            <w:sz w:val="24"/>
            <w:szCs w:val="24"/>
          </w:rPr>
          <w:t>xi</w:t>
        </w:r>
        <w:r w:rsidRPr="002D2F58">
          <w:rPr>
            <w:rFonts w:ascii="Times New Roman" w:hAnsi="Times New Roman" w:cs="Times New Roman"/>
            <w:noProof/>
            <w:sz w:val="24"/>
            <w:szCs w:val="24"/>
          </w:rPr>
          <w:fldChar w:fldCharType="end"/>
        </w:r>
      </w:p>
    </w:sdtContent>
  </w:sdt>
  <w:p w:rsidR="00061F96" w:rsidRDefault="00061F96">
    <w:pPr>
      <w:pStyle w:val="BodyText"/>
      <w:spacing w:line="14" w:lineRule="auto"/>
      <w:jc w:val="left"/>
      <w:rPr>
        <w:sz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F96" w:rsidRDefault="00061F96">
    <w:pPr>
      <w:pStyle w:val="Footer"/>
      <w:jc w:val="center"/>
    </w:pPr>
  </w:p>
  <w:p w:rsidR="00061F96" w:rsidRDefault="00061F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200290"/>
      <w:docPartObj>
        <w:docPartGallery w:val="Page Numbers (Bottom of Page)"/>
        <w:docPartUnique/>
      </w:docPartObj>
    </w:sdtPr>
    <w:sdtEndPr>
      <w:rPr>
        <w:rFonts w:ascii="Times New Roman" w:hAnsi="Times New Roman" w:cs="Times New Roman"/>
        <w:noProof/>
        <w:sz w:val="24"/>
        <w:szCs w:val="24"/>
      </w:rPr>
    </w:sdtEndPr>
    <w:sdtContent>
      <w:p w:rsidR="00061F96" w:rsidRPr="002D2F58" w:rsidRDefault="00061F96">
        <w:pPr>
          <w:pStyle w:val="Footer"/>
          <w:jc w:val="center"/>
          <w:rPr>
            <w:rFonts w:ascii="Times New Roman" w:hAnsi="Times New Roman" w:cs="Times New Roman"/>
            <w:sz w:val="24"/>
            <w:szCs w:val="24"/>
          </w:rPr>
        </w:pPr>
        <w:r w:rsidRPr="002D2F58">
          <w:rPr>
            <w:rFonts w:ascii="Times New Roman" w:hAnsi="Times New Roman" w:cs="Times New Roman"/>
            <w:sz w:val="24"/>
            <w:szCs w:val="24"/>
          </w:rPr>
          <w:fldChar w:fldCharType="begin"/>
        </w:r>
        <w:r w:rsidRPr="002D2F58">
          <w:rPr>
            <w:rFonts w:ascii="Times New Roman" w:hAnsi="Times New Roman" w:cs="Times New Roman"/>
            <w:sz w:val="24"/>
            <w:szCs w:val="24"/>
          </w:rPr>
          <w:instrText xml:space="preserve"> PAGE   \* MERGEFORMAT </w:instrText>
        </w:r>
        <w:r w:rsidRPr="002D2F58">
          <w:rPr>
            <w:rFonts w:ascii="Times New Roman" w:hAnsi="Times New Roman" w:cs="Times New Roman"/>
            <w:sz w:val="24"/>
            <w:szCs w:val="24"/>
          </w:rPr>
          <w:fldChar w:fldCharType="separate"/>
        </w:r>
        <w:r>
          <w:rPr>
            <w:rFonts w:ascii="Times New Roman" w:hAnsi="Times New Roman" w:cs="Times New Roman"/>
            <w:noProof/>
            <w:sz w:val="24"/>
            <w:szCs w:val="24"/>
          </w:rPr>
          <w:t>ii</w:t>
        </w:r>
        <w:r w:rsidRPr="002D2F58">
          <w:rPr>
            <w:rFonts w:ascii="Times New Roman" w:hAnsi="Times New Roman" w:cs="Times New Roman"/>
            <w:noProof/>
            <w:sz w:val="24"/>
            <w:szCs w:val="24"/>
          </w:rPr>
          <w:fldChar w:fldCharType="end"/>
        </w:r>
      </w:p>
    </w:sdtContent>
  </w:sdt>
  <w:p w:rsidR="00061F96" w:rsidRDefault="00061F9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F96" w:rsidRPr="00200B3E" w:rsidRDefault="00061F96" w:rsidP="00B74377">
    <w:pPr>
      <w:pStyle w:val="Footer"/>
      <w:jc w:val="center"/>
      <w:rPr>
        <w:rFonts w:ascii="Times New Roman" w:hAnsi="Times New Roman" w:cs="Times New Roman"/>
        <w:sz w:val="24"/>
        <w:szCs w:val="24"/>
      </w:rPr>
    </w:pPr>
    <w:r w:rsidRPr="00200B3E">
      <w:rPr>
        <w:rFonts w:ascii="Times New Roman" w:hAnsi="Times New Roman" w:cs="Times New Roman"/>
        <w:sz w:val="24"/>
        <w:szCs w:val="24"/>
      </w:rPr>
      <w:t xml:space="preserve">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F96" w:rsidRDefault="00061F96">
    <w:r>
      <w:c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193695"/>
      <w:docPartObj>
        <w:docPartGallery w:val="Page Numbers (Bottom of Page)"/>
        <w:docPartUnique/>
      </w:docPartObj>
    </w:sdtPr>
    <w:sdtEndPr>
      <w:rPr>
        <w:rFonts w:ascii="Times New Roman" w:hAnsi="Times New Roman" w:cs="Times New Roman"/>
        <w:noProof/>
        <w:sz w:val="24"/>
        <w:szCs w:val="24"/>
      </w:rPr>
    </w:sdtEndPr>
    <w:sdtContent>
      <w:p w:rsidR="00061F96" w:rsidRPr="00200B3E" w:rsidRDefault="00061F96" w:rsidP="00B74377">
        <w:pPr>
          <w:pStyle w:val="Footer"/>
          <w:jc w:val="center"/>
          <w:rPr>
            <w:rFonts w:ascii="Times New Roman" w:hAnsi="Times New Roman" w:cs="Times New Roman"/>
            <w:sz w:val="24"/>
            <w:szCs w:val="24"/>
          </w:rPr>
        </w:pPr>
        <w:r w:rsidRPr="00200B3E">
          <w:rPr>
            <w:rFonts w:ascii="Times New Roman" w:hAnsi="Times New Roman" w:cs="Times New Roman"/>
            <w:sz w:val="24"/>
            <w:szCs w:val="24"/>
          </w:rPr>
          <w:fldChar w:fldCharType="begin"/>
        </w:r>
        <w:r w:rsidRPr="00200B3E">
          <w:rPr>
            <w:rFonts w:ascii="Times New Roman" w:hAnsi="Times New Roman" w:cs="Times New Roman"/>
            <w:sz w:val="24"/>
            <w:szCs w:val="24"/>
          </w:rPr>
          <w:instrText xml:space="preserve"> PAGE   \* MERGEFORMAT </w:instrText>
        </w:r>
        <w:r w:rsidRPr="00200B3E">
          <w:rPr>
            <w:rFonts w:ascii="Times New Roman" w:hAnsi="Times New Roman" w:cs="Times New Roman"/>
            <w:sz w:val="24"/>
            <w:szCs w:val="24"/>
          </w:rPr>
          <w:fldChar w:fldCharType="separate"/>
        </w:r>
        <w:r w:rsidR="00983B92">
          <w:rPr>
            <w:rFonts w:ascii="Times New Roman" w:hAnsi="Times New Roman" w:cs="Times New Roman"/>
            <w:noProof/>
            <w:sz w:val="24"/>
            <w:szCs w:val="24"/>
          </w:rPr>
          <w:t>V</w:t>
        </w:r>
        <w:r w:rsidRPr="00200B3E">
          <w:rPr>
            <w:rFonts w:ascii="Times New Roman" w:hAnsi="Times New Roman" w:cs="Times New Roman"/>
            <w:noProof/>
            <w:sz w:val="24"/>
            <w:szCs w:val="24"/>
          </w:rPr>
          <w:fldChar w:fldCharType="end"/>
        </w:r>
      </w:p>
    </w:sdtContent>
  </w:sdt>
  <w:p w:rsidR="00061F96" w:rsidRPr="00B74377" w:rsidRDefault="00061F96" w:rsidP="00B7437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091397"/>
      <w:docPartObj>
        <w:docPartGallery w:val="Page Numbers (Bottom of Page)"/>
        <w:docPartUnique/>
      </w:docPartObj>
    </w:sdtPr>
    <w:sdtEndPr>
      <w:rPr>
        <w:noProof/>
      </w:rPr>
    </w:sdtEndPr>
    <w:sdtContent>
      <w:p w:rsidR="00061F96" w:rsidRDefault="00061F96">
        <w:pPr>
          <w:pStyle w:val="Footer"/>
          <w:jc w:val="center"/>
        </w:pPr>
        <w:r w:rsidRPr="002D2F58">
          <w:rPr>
            <w:rFonts w:ascii="Times New Roman" w:hAnsi="Times New Roman" w:cs="Times New Roman"/>
            <w:sz w:val="24"/>
            <w:szCs w:val="24"/>
          </w:rPr>
          <w:fldChar w:fldCharType="begin"/>
        </w:r>
        <w:r w:rsidRPr="002D2F58">
          <w:rPr>
            <w:rFonts w:ascii="Times New Roman" w:hAnsi="Times New Roman" w:cs="Times New Roman"/>
            <w:sz w:val="24"/>
            <w:szCs w:val="24"/>
          </w:rPr>
          <w:instrText xml:space="preserve"> PAGE   \* MERGEFORMAT </w:instrText>
        </w:r>
        <w:r w:rsidRPr="002D2F58">
          <w:rPr>
            <w:rFonts w:ascii="Times New Roman" w:hAnsi="Times New Roman" w:cs="Times New Roman"/>
            <w:sz w:val="24"/>
            <w:szCs w:val="24"/>
          </w:rPr>
          <w:fldChar w:fldCharType="separate"/>
        </w:r>
        <w:r w:rsidR="00983B92">
          <w:rPr>
            <w:rFonts w:ascii="Times New Roman" w:hAnsi="Times New Roman" w:cs="Times New Roman"/>
            <w:noProof/>
            <w:sz w:val="24"/>
            <w:szCs w:val="24"/>
          </w:rPr>
          <w:t>VI</w:t>
        </w:r>
        <w:r w:rsidRPr="002D2F58">
          <w:rPr>
            <w:rFonts w:ascii="Times New Roman" w:hAnsi="Times New Roman" w:cs="Times New Roman"/>
            <w:noProof/>
            <w:sz w:val="24"/>
            <w:szCs w:val="24"/>
          </w:rPr>
          <w:fldChar w:fldCharType="end"/>
        </w:r>
      </w:p>
    </w:sdtContent>
  </w:sdt>
  <w:p w:rsidR="00061F96" w:rsidRDefault="00061F96">
    <w:pPr>
      <w:pStyle w:val="BodyText"/>
      <w:spacing w:line="14" w:lineRule="auto"/>
      <w:jc w:val="left"/>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735140"/>
      <w:docPartObj>
        <w:docPartGallery w:val="Page Numbers (Bottom of Page)"/>
        <w:docPartUnique/>
      </w:docPartObj>
    </w:sdtPr>
    <w:sdtEndPr>
      <w:rPr>
        <w:rFonts w:ascii="Times New Roman" w:hAnsi="Times New Roman" w:cs="Times New Roman"/>
        <w:noProof/>
        <w:sz w:val="24"/>
        <w:szCs w:val="24"/>
      </w:rPr>
    </w:sdtEndPr>
    <w:sdtContent>
      <w:p w:rsidR="00061F96" w:rsidRPr="002D2F58" w:rsidRDefault="00061F96" w:rsidP="00B74377">
        <w:pPr>
          <w:pStyle w:val="Footer"/>
          <w:jc w:val="center"/>
          <w:rPr>
            <w:rFonts w:ascii="Times New Roman" w:hAnsi="Times New Roman" w:cs="Times New Roman"/>
            <w:noProof/>
            <w:sz w:val="24"/>
            <w:szCs w:val="24"/>
          </w:rPr>
        </w:pPr>
        <w:r w:rsidRPr="002D2F58">
          <w:rPr>
            <w:rFonts w:ascii="Times New Roman" w:hAnsi="Times New Roman" w:cs="Times New Roman"/>
            <w:sz w:val="24"/>
            <w:szCs w:val="24"/>
          </w:rPr>
          <w:fldChar w:fldCharType="begin"/>
        </w:r>
        <w:r w:rsidRPr="002D2F58">
          <w:rPr>
            <w:rFonts w:ascii="Times New Roman" w:hAnsi="Times New Roman" w:cs="Times New Roman"/>
            <w:sz w:val="24"/>
            <w:szCs w:val="24"/>
          </w:rPr>
          <w:instrText xml:space="preserve"> PAGE   \* MERGEFORMAT </w:instrText>
        </w:r>
        <w:r w:rsidRPr="002D2F58">
          <w:rPr>
            <w:rFonts w:ascii="Times New Roman" w:hAnsi="Times New Roman" w:cs="Times New Roman"/>
            <w:sz w:val="24"/>
            <w:szCs w:val="24"/>
          </w:rPr>
          <w:fldChar w:fldCharType="separate"/>
        </w:r>
        <w:r w:rsidR="00983B92">
          <w:rPr>
            <w:rFonts w:ascii="Times New Roman" w:hAnsi="Times New Roman" w:cs="Times New Roman"/>
            <w:noProof/>
            <w:sz w:val="24"/>
            <w:szCs w:val="24"/>
          </w:rPr>
          <w:t>XI</w:t>
        </w:r>
        <w:r w:rsidRPr="002D2F58">
          <w:rPr>
            <w:rFonts w:ascii="Times New Roman" w:hAnsi="Times New Roman" w:cs="Times New Roman"/>
            <w:noProof/>
            <w:sz w:val="24"/>
            <w:szCs w:val="24"/>
          </w:rPr>
          <w:fldChar w:fldCharType="end"/>
        </w:r>
      </w:p>
    </w:sdtContent>
  </w:sdt>
  <w:p w:rsidR="00061F96" w:rsidRDefault="00061F96" w:rsidP="00B74377">
    <w:pPr>
      <w:pStyle w:val="Footer"/>
      <w:jc w:val="center"/>
    </w:pPr>
  </w:p>
  <w:p w:rsidR="00061F96" w:rsidRDefault="00061F96">
    <w:pPr>
      <w:pStyle w:val="BodyText"/>
      <w:spacing w:line="14" w:lineRule="auto"/>
      <w:jc w:val="left"/>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CBF" w:rsidRDefault="00120CBF">
      <w:r>
        <w:separator/>
      </w:r>
    </w:p>
  </w:footnote>
  <w:footnote w:type="continuationSeparator" w:id="0">
    <w:p w:rsidR="00120CBF" w:rsidRDefault="00120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F96" w:rsidRPr="00200B3E" w:rsidRDefault="00061F96" w:rsidP="00B74377">
    <w:pPr>
      <w:pStyle w:val="Footer"/>
      <w:jc w:val="center"/>
      <w:rPr>
        <w:rFonts w:ascii="Times New Roman" w:hAnsi="Times New Roman" w:cs="Times New Roman"/>
        <w:sz w:val="24"/>
        <w:szCs w:val="24"/>
      </w:rPr>
    </w:pPr>
    <w:r w:rsidRPr="00200B3E">
      <w:rPr>
        <w:rFonts w:ascii="Times New Roman" w:hAnsi="Times New Roman" w:cs="Times New Roman"/>
        <w:sz w:val="24"/>
        <w:szCs w:val="24"/>
      </w:rPr>
      <w:t xml:space="preserve"> MERGEFORMAT </w:t>
    </w:r>
    <w:r>
      <w:rPr>
        <w:rFonts w:ascii="Times New Roman" w:hAnsi="Times New Roman" w:cs="Times New Roman"/>
        <w:noProof/>
        <w:sz w:val="24"/>
        <w:szCs w:val="24"/>
      </w:rPr>
      <w:t>VI</w:t>
    </w:r>
  </w:p>
  <w:p w:rsidR="00061F96" w:rsidRPr="00B74377" w:rsidRDefault="00061F96" w:rsidP="00B74377">
    <w:pPr>
      <w:pStyle w:val="Footer"/>
    </w:pPr>
  </w:p>
  <w:p w:rsidR="00061F96" w:rsidRDefault="00061F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FEE"/>
    <w:multiLevelType w:val="hybridMultilevel"/>
    <w:tmpl w:val="754AFD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1D57DB3"/>
    <w:multiLevelType w:val="hybridMultilevel"/>
    <w:tmpl w:val="042C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03A8C"/>
    <w:multiLevelType w:val="hybridMultilevel"/>
    <w:tmpl w:val="A0EE4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A3CF2"/>
    <w:multiLevelType w:val="hybridMultilevel"/>
    <w:tmpl w:val="8C3C644A"/>
    <w:lvl w:ilvl="0" w:tplc="CD78F3D0">
      <w:start w:val="1"/>
      <w:numFmt w:val="decimal"/>
      <w:lvlText w:val="%1."/>
      <w:lvlJc w:val="left"/>
      <w:pPr>
        <w:ind w:left="720" w:hanging="360"/>
      </w:pPr>
      <w:rPr>
        <w:rFonts w:hint="default"/>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55B11"/>
    <w:multiLevelType w:val="hybridMultilevel"/>
    <w:tmpl w:val="DE2C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F6B85"/>
    <w:multiLevelType w:val="hybridMultilevel"/>
    <w:tmpl w:val="2614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F7E66"/>
    <w:multiLevelType w:val="hybridMultilevel"/>
    <w:tmpl w:val="BE8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9032E"/>
    <w:multiLevelType w:val="hybridMultilevel"/>
    <w:tmpl w:val="37B8E97C"/>
    <w:lvl w:ilvl="0" w:tplc="DE1C6C84">
      <w:start w:val="1"/>
      <w:numFmt w:val="decimal"/>
      <w:lvlText w:val="%1."/>
      <w:lvlJc w:val="left"/>
      <w:pPr>
        <w:ind w:left="1419" w:hanging="360"/>
      </w:pPr>
      <w:rPr>
        <w:rFonts w:hint="default"/>
        <w:b w:val="0"/>
        <w:bCs w:val="0"/>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8">
    <w:nsid w:val="0ACA1953"/>
    <w:multiLevelType w:val="multilevel"/>
    <w:tmpl w:val="A7641788"/>
    <w:lvl w:ilvl="0">
      <w:start w:val="1"/>
      <w:numFmt w:val="decimal"/>
      <w:lvlText w:val="%1."/>
      <w:lvlJc w:val="left"/>
      <w:pPr>
        <w:ind w:left="720" w:hanging="360"/>
      </w:pPr>
      <w:rPr>
        <w:rFonts w:hint="default"/>
        <w:b w:val="0"/>
        <w:bCs w:val="0"/>
        <w:sz w:val="22"/>
        <w:szCs w:val="22"/>
      </w:rPr>
    </w:lvl>
    <w:lvl w:ilvl="1">
      <w:start w:val="1"/>
      <w:numFmt w:val="decimal"/>
      <w:isLgl/>
      <w:lvlText w:val="%1.%2"/>
      <w:lvlJc w:val="left"/>
      <w:pPr>
        <w:ind w:left="1080" w:hanging="72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44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2160" w:hanging="180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520" w:hanging="2160"/>
      </w:pPr>
      <w:rPr>
        <w:rFonts w:ascii="Times New Roman" w:hAnsi="Times New Roman" w:hint="default"/>
      </w:rPr>
    </w:lvl>
  </w:abstractNum>
  <w:abstractNum w:abstractNumId="9">
    <w:nsid w:val="0ADE135A"/>
    <w:multiLevelType w:val="hybridMultilevel"/>
    <w:tmpl w:val="428E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126C3C"/>
    <w:multiLevelType w:val="hybridMultilevel"/>
    <w:tmpl w:val="2E9E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2E7C12"/>
    <w:multiLevelType w:val="hybridMultilevel"/>
    <w:tmpl w:val="461E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95870"/>
    <w:multiLevelType w:val="hybridMultilevel"/>
    <w:tmpl w:val="3408A1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785674"/>
    <w:multiLevelType w:val="hybridMultilevel"/>
    <w:tmpl w:val="DF02D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EB01F1B"/>
    <w:multiLevelType w:val="multilevel"/>
    <w:tmpl w:val="88500F1E"/>
    <w:lvl w:ilvl="0">
      <w:start w:val="1"/>
      <w:numFmt w:val="lowerRoman"/>
      <w:lvlText w:val="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0F530AD6"/>
    <w:multiLevelType w:val="hybridMultilevel"/>
    <w:tmpl w:val="D9BEDBA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0FBD6D4C"/>
    <w:multiLevelType w:val="hybridMultilevel"/>
    <w:tmpl w:val="518E4A04"/>
    <w:lvl w:ilvl="0" w:tplc="0A0E3FFC">
      <w:start w:val="1"/>
      <w:numFmt w:val="decimal"/>
      <w:lvlText w:val="6.3.%1"/>
      <w:lvlJc w:val="left"/>
      <w:pPr>
        <w:ind w:left="6930" w:hanging="360"/>
      </w:pPr>
      <w:rPr>
        <w:rFonts w:hint="default"/>
        <w:i w:val="0"/>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7">
    <w:nsid w:val="0FF02BD5"/>
    <w:multiLevelType w:val="hybridMultilevel"/>
    <w:tmpl w:val="8C9CD05C"/>
    <w:lvl w:ilvl="0" w:tplc="9B1C014C">
      <w:start w:val="1"/>
      <w:numFmt w:val="decimal"/>
      <w:lvlText w:val="4.8.%1"/>
      <w:lvlJc w:val="left"/>
      <w:pPr>
        <w:ind w:left="360" w:hanging="360"/>
      </w:pPr>
      <w:rPr>
        <w:rFonts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14693F"/>
    <w:multiLevelType w:val="hybridMultilevel"/>
    <w:tmpl w:val="C4964FC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11FE5F7B"/>
    <w:multiLevelType w:val="hybridMultilevel"/>
    <w:tmpl w:val="5DAE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3D606E"/>
    <w:multiLevelType w:val="hybridMultilevel"/>
    <w:tmpl w:val="62EA4748"/>
    <w:lvl w:ilvl="0" w:tplc="C91E0DF8">
      <w:start w:val="1"/>
      <w:numFmt w:val="decimal"/>
      <w:lvlText w:val="4.%1"/>
      <w:lvlJc w:val="left"/>
      <w:pPr>
        <w:ind w:left="36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4E7A42"/>
    <w:multiLevelType w:val="hybridMultilevel"/>
    <w:tmpl w:val="FE1E6440"/>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13A1485D"/>
    <w:multiLevelType w:val="hybridMultilevel"/>
    <w:tmpl w:val="4B6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437378D"/>
    <w:multiLevelType w:val="multilevel"/>
    <w:tmpl w:val="3A20351E"/>
    <w:lvl w:ilvl="0">
      <w:start w:val="1"/>
      <w:numFmt w:val="decimal"/>
      <w:lvlText w:val="%1."/>
      <w:lvlJc w:val="left"/>
      <w:pPr>
        <w:ind w:left="720" w:hanging="360"/>
      </w:pPr>
      <w:rPr>
        <w:rFonts w:hint="default"/>
        <w:b w:val="0"/>
        <w:bCs w:val="0"/>
        <w:sz w:val="22"/>
        <w:szCs w:val="22"/>
      </w:rPr>
    </w:lvl>
    <w:lvl w:ilvl="1">
      <w:start w:val="2"/>
      <w:numFmt w:val="decimal"/>
      <w:isLgl/>
      <w:lvlText w:val="%1.%2"/>
      <w:lvlJc w:val="left"/>
      <w:pPr>
        <w:ind w:left="1080" w:hanging="72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44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2160" w:hanging="180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520" w:hanging="2160"/>
      </w:pPr>
      <w:rPr>
        <w:rFonts w:ascii="Times New Roman" w:hAnsi="Times New Roman" w:hint="default"/>
      </w:rPr>
    </w:lvl>
  </w:abstractNum>
  <w:abstractNum w:abstractNumId="24">
    <w:nsid w:val="14D32810"/>
    <w:multiLevelType w:val="hybridMultilevel"/>
    <w:tmpl w:val="6BB2F34C"/>
    <w:lvl w:ilvl="0" w:tplc="06EAA01E">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A0444A"/>
    <w:multiLevelType w:val="hybridMultilevel"/>
    <w:tmpl w:val="1328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5F3451B"/>
    <w:multiLevelType w:val="hybridMultilevel"/>
    <w:tmpl w:val="DC86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B725D7"/>
    <w:multiLevelType w:val="hybridMultilevel"/>
    <w:tmpl w:val="EA044160"/>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28">
    <w:nsid w:val="171B2016"/>
    <w:multiLevelType w:val="hybridMultilevel"/>
    <w:tmpl w:val="55D43D08"/>
    <w:lvl w:ilvl="0" w:tplc="12E67496">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83F55C8"/>
    <w:multiLevelType w:val="hybridMultilevel"/>
    <w:tmpl w:val="4CB2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8F80837"/>
    <w:multiLevelType w:val="hybridMultilevel"/>
    <w:tmpl w:val="BD14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383BE1"/>
    <w:multiLevelType w:val="hybridMultilevel"/>
    <w:tmpl w:val="BB008568"/>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1ABD04DC"/>
    <w:multiLevelType w:val="hybridMultilevel"/>
    <w:tmpl w:val="1ABAB674"/>
    <w:lvl w:ilvl="0" w:tplc="FFFFFFFF">
      <w:start w:val="1"/>
      <w:numFmt w:val="bullet"/>
      <w:lvlText w:val=""/>
      <w:lvlJc w:val="left"/>
      <w:pPr>
        <w:ind w:left="1419" w:hanging="360"/>
      </w:pPr>
      <w:rPr>
        <w:rFonts w:ascii="Symbol" w:hAnsi="Symbol" w:hint="default"/>
      </w:rPr>
    </w:lvl>
    <w:lvl w:ilvl="1" w:tplc="0409000F">
      <w:start w:val="1"/>
      <w:numFmt w:val="decimal"/>
      <w:lvlText w:val="%2."/>
      <w:lvlJc w:val="left"/>
      <w:pPr>
        <w:ind w:left="2139" w:hanging="360"/>
      </w:p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33">
    <w:nsid w:val="1B694B07"/>
    <w:multiLevelType w:val="hybridMultilevel"/>
    <w:tmpl w:val="3044EEE4"/>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1C0F1352"/>
    <w:multiLevelType w:val="hybridMultilevel"/>
    <w:tmpl w:val="C2E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C936C59"/>
    <w:multiLevelType w:val="hybridMultilevel"/>
    <w:tmpl w:val="DD6A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BA244F"/>
    <w:multiLevelType w:val="hybridMultilevel"/>
    <w:tmpl w:val="5F2ED9BE"/>
    <w:lvl w:ilvl="0" w:tplc="DE1C6C84">
      <w:start w:val="1"/>
      <w:numFmt w:val="decimal"/>
      <w:lvlText w:val="%1."/>
      <w:lvlJc w:val="left"/>
      <w:pPr>
        <w:ind w:left="1419" w:hanging="360"/>
      </w:pPr>
      <w:rPr>
        <w:rFonts w:hint="default"/>
        <w:b w:val="0"/>
        <w:bCs w:val="0"/>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37">
    <w:nsid w:val="1F8614CA"/>
    <w:multiLevelType w:val="hybridMultilevel"/>
    <w:tmpl w:val="885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07A10FD"/>
    <w:multiLevelType w:val="hybridMultilevel"/>
    <w:tmpl w:val="E25A467C"/>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22264ED7"/>
    <w:multiLevelType w:val="hybridMultilevel"/>
    <w:tmpl w:val="9A5C312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0">
    <w:nsid w:val="23867546"/>
    <w:multiLevelType w:val="hybridMultilevel"/>
    <w:tmpl w:val="F542871A"/>
    <w:lvl w:ilvl="0" w:tplc="65140C4E">
      <w:start w:val="1"/>
      <w:numFmt w:val="lowerRoman"/>
      <w:lvlText w:val="(%1)"/>
      <w:lvlJc w:val="left"/>
      <w:pPr>
        <w:ind w:left="450" w:hanging="360"/>
      </w:pPr>
      <w:rPr>
        <w:rFonts w:ascii="Times New Roman" w:eastAsia="Georg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6065E8E"/>
    <w:multiLevelType w:val="hybridMultilevel"/>
    <w:tmpl w:val="7DB4CF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65425E4"/>
    <w:multiLevelType w:val="multilevel"/>
    <w:tmpl w:val="B5CE35F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28D372E4"/>
    <w:multiLevelType w:val="hybridMultilevel"/>
    <w:tmpl w:val="DFDE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9182D1C"/>
    <w:multiLevelType w:val="hybridMultilevel"/>
    <w:tmpl w:val="796A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92C410C"/>
    <w:multiLevelType w:val="hybridMultilevel"/>
    <w:tmpl w:val="54CCA6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E25F12"/>
    <w:multiLevelType w:val="hybridMultilevel"/>
    <w:tmpl w:val="E9C2703C"/>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nsid w:val="2BAC2ABD"/>
    <w:multiLevelType w:val="hybridMultilevel"/>
    <w:tmpl w:val="90DA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D183D48"/>
    <w:multiLevelType w:val="hybridMultilevel"/>
    <w:tmpl w:val="42B8FBBC"/>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nsid w:val="2E2B6D6B"/>
    <w:multiLevelType w:val="hybridMultilevel"/>
    <w:tmpl w:val="EF5A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B176CF"/>
    <w:multiLevelType w:val="hybridMultilevel"/>
    <w:tmpl w:val="8A323502"/>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nsid w:val="2EED070D"/>
    <w:multiLevelType w:val="hybridMultilevel"/>
    <w:tmpl w:val="81226D38"/>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nsid w:val="30336075"/>
    <w:multiLevelType w:val="hybridMultilevel"/>
    <w:tmpl w:val="8A9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12229DD"/>
    <w:multiLevelType w:val="hybridMultilevel"/>
    <w:tmpl w:val="6924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12467AF"/>
    <w:multiLevelType w:val="hybridMultilevel"/>
    <w:tmpl w:val="C70CAB8C"/>
    <w:lvl w:ilvl="0" w:tplc="216202CA">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1316006"/>
    <w:multiLevelType w:val="hybridMultilevel"/>
    <w:tmpl w:val="0BAC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2F6399F"/>
    <w:multiLevelType w:val="hybridMultilevel"/>
    <w:tmpl w:val="87A8B20A"/>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57">
    <w:nsid w:val="34207BAB"/>
    <w:multiLevelType w:val="hybridMultilevel"/>
    <w:tmpl w:val="643E26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8">
    <w:nsid w:val="388A425D"/>
    <w:multiLevelType w:val="hybridMultilevel"/>
    <w:tmpl w:val="484E4F9E"/>
    <w:lvl w:ilvl="0" w:tplc="DE1C6C84">
      <w:start w:val="1"/>
      <w:numFmt w:val="decimal"/>
      <w:lvlText w:val="%1."/>
      <w:lvlJc w:val="left"/>
      <w:pPr>
        <w:ind w:left="426" w:hanging="426"/>
      </w:pPr>
      <w:rPr>
        <w:rFonts w:hint="default"/>
        <w:b w:val="0"/>
        <w:bCs w:val="0"/>
        <w:w w:val="101"/>
        <w:sz w:val="22"/>
        <w:szCs w:val="22"/>
        <w:lang w:val="en-US" w:eastAsia="en-US" w:bidi="ar-SA"/>
      </w:rPr>
    </w:lvl>
    <w:lvl w:ilvl="1" w:tplc="FFFFFFFF">
      <w:start w:val="1"/>
      <w:numFmt w:val="bullet"/>
      <w:lvlText w:val=""/>
      <w:lvlJc w:val="left"/>
      <w:pPr>
        <w:ind w:left="426" w:hanging="426"/>
      </w:pPr>
      <w:rPr>
        <w:rFonts w:ascii="Symbol" w:hAnsi="Symbol" w:hint="default"/>
        <w:w w:val="101"/>
        <w:sz w:val="22"/>
        <w:szCs w:val="22"/>
        <w:lang w:val="en-US" w:eastAsia="en-US" w:bidi="ar-SA"/>
      </w:rPr>
    </w:lvl>
    <w:lvl w:ilvl="2" w:tplc="FFFFFFFF">
      <w:numFmt w:val="bullet"/>
      <w:lvlText w:val="•"/>
      <w:lvlJc w:val="left"/>
      <w:pPr>
        <w:ind w:left="1920" w:hanging="426"/>
      </w:pPr>
      <w:rPr>
        <w:rFonts w:hint="default"/>
        <w:lang w:val="en-US" w:eastAsia="en-US" w:bidi="ar-SA"/>
      </w:rPr>
    </w:lvl>
    <w:lvl w:ilvl="3" w:tplc="FFFFFFFF">
      <w:numFmt w:val="bullet"/>
      <w:lvlText w:val="•"/>
      <w:lvlJc w:val="left"/>
      <w:pPr>
        <w:ind w:left="2642" w:hanging="426"/>
      </w:pPr>
      <w:rPr>
        <w:rFonts w:hint="default"/>
        <w:lang w:val="en-US" w:eastAsia="en-US" w:bidi="ar-SA"/>
      </w:rPr>
    </w:lvl>
    <w:lvl w:ilvl="4" w:tplc="FFFFFFFF">
      <w:numFmt w:val="bullet"/>
      <w:lvlText w:val="•"/>
      <w:lvlJc w:val="left"/>
      <w:pPr>
        <w:ind w:left="3365" w:hanging="426"/>
      </w:pPr>
      <w:rPr>
        <w:rFonts w:hint="default"/>
        <w:lang w:val="en-US" w:eastAsia="en-US" w:bidi="ar-SA"/>
      </w:rPr>
    </w:lvl>
    <w:lvl w:ilvl="5" w:tplc="FFFFFFFF">
      <w:numFmt w:val="bullet"/>
      <w:lvlText w:val="•"/>
      <w:lvlJc w:val="left"/>
      <w:pPr>
        <w:ind w:left="4088" w:hanging="426"/>
      </w:pPr>
      <w:rPr>
        <w:rFonts w:hint="default"/>
        <w:lang w:val="en-US" w:eastAsia="en-US" w:bidi="ar-SA"/>
      </w:rPr>
    </w:lvl>
    <w:lvl w:ilvl="6" w:tplc="FFFFFFFF">
      <w:numFmt w:val="bullet"/>
      <w:lvlText w:val="•"/>
      <w:lvlJc w:val="left"/>
      <w:pPr>
        <w:ind w:left="4811" w:hanging="426"/>
      </w:pPr>
      <w:rPr>
        <w:rFonts w:hint="default"/>
        <w:lang w:val="en-US" w:eastAsia="en-US" w:bidi="ar-SA"/>
      </w:rPr>
    </w:lvl>
    <w:lvl w:ilvl="7" w:tplc="FFFFFFFF">
      <w:numFmt w:val="bullet"/>
      <w:lvlText w:val="•"/>
      <w:lvlJc w:val="left"/>
      <w:pPr>
        <w:ind w:left="5534" w:hanging="426"/>
      </w:pPr>
      <w:rPr>
        <w:rFonts w:hint="default"/>
        <w:lang w:val="en-US" w:eastAsia="en-US" w:bidi="ar-SA"/>
      </w:rPr>
    </w:lvl>
    <w:lvl w:ilvl="8" w:tplc="FFFFFFFF">
      <w:numFmt w:val="bullet"/>
      <w:lvlText w:val="•"/>
      <w:lvlJc w:val="left"/>
      <w:pPr>
        <w:ind w:left="6256" w:hanging="426"/>
      </w:pPr>
      <w:rPr>
        <w:rFonts w:hint="default"/>
        <w:lang w:val="en-US" w:eastAsia="en-US" w:bidi="ar-SA"/>
      </w:rPr>
    </w:lvl>
  </w:abstractNum>
  <w:abstractNum w:abstractNumId="59">
    <w:nsid w:val="388D3A19"/>
    <w:multiLevelType w:val="hybridMultilevel"/>
    <w:tmpl w:val="2F065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A0B7E84"/>
    <w:multiLevelType w:val="hybridMultilevel"/>
    <w:tmpl w:val="2D8EEE06"/>
    <w:lvl w:ilvl="0" w:tplc="D2FE1832">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AD00013"/>
    <w:multiLevelType w:val="hybridMultilevel"/>
    <w:tmpl w:val="226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DC1645C"/>
    <w:multiLevelType w:val="hybridMultilevel"/>
    <w:tmpl w:val="D8FA7A4E"/>
    <w:lvl w:ilvl="0" w:tplc="C342673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nsid w:val="3E685168"/>
    <w:multiLevelType w:val="hybridMultilevel"/>
    <w:tmpl w:val="9F10A6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nsid w:val="3E6970CE"/>
    <w:multiLevelType w:val="hybridMultilevel"/>
    <w:tmpl w:val="6D5CBA7E"/>
    <w:lvl w:ilvl="0" w:tplc="AAF89AEA">
      <w:numFmt w:val="bullet"/>
      <w:lvlText w:val=""/>
      <w:lvlJc w:val="left"/>
      <w:pPr>
        <w:ind w:left="426" w:hanging="426"/>
      </w:pPr>
      <w:rPr>
        <w:rFonts w:ascii="Symbol" w:eastAsia="Symbol" w:hAnsi="Symbol" w:cs="Symbol" w:hint="default"/>
        <w:w w:val="101"/>
        <w:sz w:val="22"/>
        <w:szCs w:val="22"/>
        <w:lang w:val="en-US" w:eastAsia="en-US" w:bidi="ar-SA"/>
      </w:rPr>
    </w:lvl>
    <w:lvl w:ilvl="1" w:tplc="04090001">
      <w:start w:val="1"/>
      <w:numFmt w:val="bullet"/>
      <w:lvlText w:val=""/>
      <w:lvlJc w:val="left"/>
      <w:pPr>
        <w:ind w:left="426" w:hanging="426"/>
      </w:pPr>
      <w:rPr>
        <w:rFonts w:ascii="Symbol" w:hAnsi="Symbol" w:hint="default"/>
        <w:w w:val="101"/>
        <w:sz w:val="22"/>
        <w:szCs w:val="22"/>
        <w:lang w:val="en-US" w:eastAsia="en-US" w:bidi="ar-SA"/>
      </w:rPr>
    </w:lvl>
    <w:lvl w:ilvl="2" w:tplc="B352038E">
      <w:numFmt w:val="bullet"/>
      <w:lvlText w:val="•"/>
      <w:lvlJc w:val="left"/>
      <w:pPr>
        <w:ind w:left="1920" w:hanging="426"/>
      </w:pPr>
      <w:rPr>
        <w:rFonts w:hint="default"/>
        <w:lang w:val="en-US" w:eastAsia="en-US" w:bidi="ar-SA"/>
      </w:rPr>
    </w:lvl>
    <w:lvl w:ilvl="3" w:tplc="C5DC05F0">
      <w:numFmt w:val="bullet"/>
      <w:lvlText w:val="•"/>
      <w:lvlJc w:val="left"/>
      <w:pPr>
        <w:ind w:left="2642" w:hanging="426"/>
      </w:pPr>
      <w:rPr>
        <w:rFonts w:hint="default"/>
        <w:lang w:val="en-US" w:eastAsia="en-US" w:bidi="ar-SA"/>
      </w:rPr>
    </w:lvl>
    <w:lvl w:ilvl="4" w:tplc="3FBA5844">
      <w:numFmt w:val="bullet"/>
      <w:lvlText w:val="•"/>
      <w:lvlJc w:val="left"/>
      <w:pPr>
        <w:ind w:left="3365" w:hanging="426"/>
      </w:pPr>
      <w:rPr>
        <w:rFonts w:hint="default"/>
        <w:lang w:val="en-US" w:eastAsia="en-US" w:bidi="ar-SA"/>
      </w:rPr>
    </w:lvl>
    <w:lvl w:ilvl="5" w:tplc="B712BECE">
      <w:numFmt w:val="bullet"/>
      <w:lvlText w:val="•"/>
      <w:lvlJc w:val="left"/>
      <w:pPr>
        <w:ind w:left="4088" w:hanging="426"/>
      </w:pPr>
      <w:rPr>
        <w:rFonts w:hint="default"/>
        <w:lang w:val="en-US" w:eastAsia="en-US" w:bidi="ar-SA"/>
      </w:rPr>
    </w:lvl>
    <w:lvl w:ilvl="6" w:tplc="7C207A10">
      <w:numFmt w:val="bullet"/>
      <w:lvlText w:val="•"/>
      <w:lvlJc w:val="left"/>
      <w:pPr>
        <w:ind w:left="4811" w:hanging="426"/>
      </w:pPr>
      <w:rPr>
        <w:rFonts w:hint="default"/>
        <w:lang w:val="en-US" w:eastAsia="en-US" w:bidi="ar-SA"/>
      </w:rPr>
    </w:lvl>
    <w:lvl w:ilvl="7" w:tplc="17A6A4F4">
      <w:numFmt w:val="bullet"/>
      <w:lvlText w:val="•"/>
      <w:lvlJc w:val="left"/>
      <w:pPr>
        <w:ind w:left="5534" w:hanging="426"/>
      </w:pPr>
      <w:rPr>
        <w:rFonts w:hint="default"/>
        <w:lang w:val="en-US" w:eastAsia="en-US" w:bidi="ar-SA"/>
      </w:rPr>
    </w:lvl>
    <w:lvl w:ilvl="8" w:tplc="8F6246E8">
      <w:numFmt w:val="bullet"/>
      <w:lvlText w:val="•"/>
      <w:lvlJc w:val="left"/>
      <w:pPr>
        <w:ind w:left="6256" w:hanging="426"/>
      </w:pPr>
      <w:rPr>
        <w:rFonts w:hint="default"/>
        <w:lang w:val="en-US" w:eastAsia="en-US" w:bidi="ar-SA"/>
      </w:rPr>
    </w:lvl>
  </w:abstractNum>
  <w:abstractNum w:abstractNumId="65">
    <w:nsid w:val="3EC42493"/>
    <w:multiLevelType w:val="hybridMultilevel"/>
    <w:tmpl w:val="CF62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FA01205"/>
    <w:multiLevelType w:val="hybridMultilevel"/>
    <w:tmpl w:val="7CA41508"/>
    <w:lvl w:ilvl="0" w:tplc="584CCBAC">
      <w:start w:val="1"/>
      <w:numFmt w:val="decimal"/>
      <w:lvlText w:val="7.%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0542468"/>
    <w:multiLevelType w:val="hybridMultilevel"/>
    <w:tmpl w:val="D4428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1EA66B0"/>
    <w:multiLevelType w:val="hybridMultilevel"/>
    <w:tmpl w:val="6C683A10"/>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nsid w:val="42950497"/>
    <w:multiLevelType w:val="hybridMultilevel"/>
    <w:tmpl w:val="ADC6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2A43D71"/>
    <w:multiLevelType w:val="hybridMultilevel"/>
    <w:tmpl w:val="B8E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34B43F6"/>
    <w:multiLevelType w:val="hybridMultilevel"/>
    <w:tmpl w:val="123607D6"/>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72">
    <w:nsid w:val="4525600D"/>
    <w:multiLevelType w:val="hybridMultilevel"/>
    <w:tmpl w:val="2146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5685F82"/>
    <w:multiLevelType w:val="hybridMultilevel"/>
    <w:tmpl w:val="FB1CF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6A31C1B"/>
    <w:multiLevelType w:val="hybridMultilevel"/>
    <w:tmpl w:val="CE787930"/>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nsid w:val="47833786"/>
    <w:multiLevelType w:val="hybridMultilevel"/>
    <w:tmpl w:val="B76C4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8011343"/>
    <w:multiLevelType w:val="hybridMultilevel"/>
    <w:tmpl w:val="A99C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8A474D1"/>
    <w:multiLevelType w:val="hybridMultilevel"/>
    <w:tmpl w:val="756C328A"/>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nsid w:val="49697598"/>
    <w:multiLevelType w:val="hybridMultilevel"/>
    <w:tmpl w:val="08587FF4"/>
    <w:lvl w:ilvl="0" w:tplc="A860E606">
      <w:start w:val="4"/>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A445BCC"/>
    <w:multiLevelType w:val="hybridMultilevel"/>
    <w:tmpl w:val="E58CDC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nsid w:val="4A655874"/>
    <w:multiLevelType w:val="hybridMultilevel"/>
    <w:tmpl w:val="3A309B7C"/>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nsid w:val="4D6F5C94"/>
    <w:multiLevelType w:val="hybridMultilevel"/>
    <w:tmpl w:val="FDA2D5C6"/>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nsid w:val="4E641EB4"/>
    <w:multiLevelType w:val="hybridMultilevel"/>
    <w:tmpl w:val="2C9E1672"/>
    <w:lvl w:ilvl="0" w:tplc="4FA4BB96">
      <w:start w:val="1"/>
      <w:numFmt w:val="decimal"/>
      <w:lvlText w:val="4.5.%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ED75F18"/>
    <w:multiLevelType w:val="hybridMultilevel"/>
    <w:tmpl w:val="B96E2458"/>
    <w:lvl w:ilvl="0" w:tplc="8850E4D2">
      <w:start w:val="1"/>
      <w:numFmt w:val="decimal"/>
      <w:lvlText w:val="%1."/>
      <w:lvlJc w:val="left"/>
      <w:pPr>
        <w:ind w:left="720" w:hanging="360"/>
      </w:pPr>
      <w:rPr>
        <w:rFonts w:hint="default"/>
        <w:b w:val="0"/>
        <w:bCs w:val="0"/>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nsid w:val="4F08222C"/>
    <w:multiLevelType w:val="hybridMultilevel"/>
    <w:tmpl w:val="3A6CA31E"/>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nsid w:val="4F983CA3"/>
    <w:multiLevelType w:val="hybridMultilevel"/>
    <w:tmpl w:val="350EE07A"/>
    <w:lvl w:ilvl="0" w:tplc="448C2FDE">
      <w:start w:val="1"/>
      <w:numFmt w:val="lowerRoman"/>
      <w:lvlText w:val="(%1)"/>
      <w:lvlJc w:val="left"/>
      <w:pPr>
        <w:ind w:left="707" w:hanging="707"/>
      </w:pPr>
      <w:rPr>
        <w:rFonts w:ascii="Times New Roman" w:eastAsia="Georgia" w:hAnsi="Times New Roman" w:cs="Times New Roman" w:hint="default"/>
        <w:b/>
        <w:bCs/>
        <w:spacing w:val="-1"/>
        <w:w w:val="88"/>
        <w:sz w:val="24"/>
        <w:szCs w:val="24"/>
        <w:lang w:val="en-US" w:eastAsia="en-US" w:bidi="ar-SA"/>
      </w:rPr>
    </w:lvl>
    <w:lvl w:ilvl="1" w:tplc="667E830C">
      <w:numFmt w:val="bullet"/>
      <w:lvlText w:val="•"/>
      <w:lvlJc w:val="left"/>
      <w:pPr>
        <w:ind w:left="2354" w:hanging="707"/>
      </w:pPr>
      <w:rPr>
        <w:rFonts w:hint="default"/>
        <w:lang w:val="en-US" w:eastAsia="en-US" w:bidi="ar-SA"/>
      </w:rPr>
    </w:lvl>
    <w:lvl w:ilvl="2" w:tplc="CE063BF2">
      <w:numFmt w:val="bullet"/>
      <w:lvlText w:val="•"/>
      <w:lvlJc w:val="left"/>
      <w:pPr>
        <w:ind w:left="2948" w:hanging="707"/>
      </w:pPr>
      <w:rPr>
        <w:rFonts w:hint="default"/>
        <w:lang w:val="en-US" w:eastAsia="en-US" w:bidi="ar-SA"/>
      </w:rPr>
    </w:lvl>
    <w:lvl w:ilvl="3" w:tplc="2904C8C0">
      <w:numFmt w:val="bullet"/>
      <w:lvlText w:val="•"/>
      <w:lvlJc w:val="left"/>
      <w:pPr>
        <w:ind w:left="3542" w:hanging="707"/>
      </w:pPr>
      <w:rPr>
        <w:rFonts w:hint="default"/>
        <w:lang w:val="en-US" w:eastAsia="en-US" w:bidi="ar-SA"/>
      </w:rPr>
    </w:lvl>
    <w:lvl w:ilvl="4" w:tplc="EB2EF182">
      <w:numFmt w:val="bullet"/>
      <w:lvlText w:val="•"/>
      <w:lvlJc w:val="left"/>
      <w:pPr>
        <w:ind w:left="4136" w:hanging="707"/>
      </w:pPr>
      <w:rPr>
        <w:rFonts w:hint="default"/>
        <w:lang w:val="en-US" w:eastAsia="en-US" w:bidi="ar-SA"/>
      </w:rPr>
    </w:lvl>
    <w:lvl w:ilvl="5" w:tplc="AE2C5A3A">
      <w:numFmt w:val="bullet"/>
      <w:lvlText w:val="•"/>
      <w:lvlJc w:val="left"/>
      <w:pPr>
        <w:ind w:left="4731" w:hanging="707"/>
      </w:pPr>
      <w:rPr>
        <w:rFonts w:hint="default"/>
        <w:lang w:val="en-US" w:eastAsia="en-US" w:bidi="ar-SA"/>
      </w:rPr>
    </w:lvl>
    <w:lvl w:ilvl="6" w:tplc="D890AAEE">
      <w:numFmt w:val="bullet"/>
      <w:lvlText w:val="•"/>
      <w:lvlJc w:val="left"/>
      <w:pPr>
        <w:ind w:left="5325" w:hanging="707"/>
      </w:pPr>
      <w:rPr>
        <w:rFonts w:hint="default"/>
        <w:lang w:val="en-US" w:eastAsia="en-US" w:bidi="ar-SA"/>
      </w:rPr>
    </w:lvl>
    <w:lvl w:ilvl="7" w:tplc="FB9AC55C">
      <w:numFmt w:val="bullet"/>
      <w:lvlText w:val="•"/>
      <w:lvlJc w:val="left"/>
      <w:pPr>
        <w:ind w:left="5919" w:hanging="707"/>
      </w:pPr>
      <w:rPr>
        <w:rFonts w:hint="default"/>
        <w:lang w:val="en-US" w:eastAsia="en-US" w:bidi="ar-SA"/>
      </w:rPr>
    </w:lvl>
    <w:lvl w:ilvl="8" w:tplc="DB82A26C">
      <w:numFmt w:val="bullet"/>
      <w:lvlText w:val="•"/>
      <w:lvlJc w:val="left"/>
      <w:pPr>
        <w:ind w:left="6513" w:hanging="707"/>
      </w:pPr>
      <w:rPr>
        <w:rFonts w:hint="default"/>
        <w:lang w:val="en-US" w:eastAsia="en-US" w:bidi="ar-SA"/>
      </w:rPr>
    </w:lvl>
  </w:abstractNum>
  <w:abstractNum w:abstractNumId="86">
    <w:nsid w:val="503B2FA5"/>
    <w:multiLevelType w:val="hybridMultilevel"/>
    <w:tmpl w:val="3902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1817DFE"/>
    <w:multiLevelType w:val="hybridMultilevel"/>
    <w:tmpl w:val="761ECDD2"/>
    <w:lvl w:ilvl="0" w:tplc="7B8C3102">
      <w:start w:val="1"/>
      <w:numFmt w:val="decimal"/>
      <w:lvlText w:val="4.1.%1"/>
      <w:lvlJc w:val="left"/>
      <w:pPr>
        <w:ind w:left="52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1C83DCF"/>
    <w:multiLevelType w:val="hybridMultilevel"/>
    <w:tmpl w:val="BD06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20F4259"/>
    <w:multiLevelType w:val="hybridMultilevel"/>
    <w:tmpl w:val="29E80F80"/>
    <w:lvl w:ilvl="0" w:tplc="745A056E">
      <w:start w:val="1"/>
      <w:numFmt w:val="decimal"/>
      <w:lvlText w:val="6.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2625040"/>
    <w:multiLevelType w:val="hybridMultilevel"/>
    <w:tmpl w:val="F212506E"/>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91">
    <w:nsid w:val="53B17615"/>
    <w:multiLevelType w:val="hybridMultilevel"/>
    <w:tmpl w:val="A60EEC3C"/>
    <w:lvl w:ilvl="0" w:tplc="82FA1516">
      <w:start w:val="1"/>
      <w:numFmt w:val="decimal"/>
      <w:lvlText w:val="6.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4186648"/>
    <w:multiLevelType w:val="hybridMultilevel"/>
    <w:tmpl w:val="64BC00D0"/>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nsid w:val="56D020F2"/>
    <w:multiLevelType w:val="hybridMultilevel"/>
    <w:tmpl w:val="3630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97B176A"/>
    <w:multiLevelType w:val="hybridMultilevel"/>
    <w:tmpl w:val="F176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CFD1009"/>
    <w:multiLevelType w:val="hybridMultilevel"/>
    <w:tmpl w:val="33F0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E4A7E07"/>
    <w:multiLevelType w:val="hybridMultilevel"/>
    <w:tmpl w:val="401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1264245"/>
    <w:multiLevelType w:val="hybridMultilevel"/>
    <w:tmpl w:val="25A6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43F0E36"/>
    <w:multiLevelType w:val="hybridMultilevel"/>
    <w:tmpl w:val="E5D4A4AE"/>
    <w:lvl w:ilvl="0" w:tplc="DE1C6C84">
      <w:start w:val="1"/>
      <w:numFmt w:val="decimal"/>
      <w:lvlText w:val="%1."/>
      <w:lvlJc w:val="left"/>
      <w:pPr>
        <w:ind w:left="1419" w:hanging="360"/>
      </w:pPr>
      <w:rPr>
        <w:rFonts w:hint="default"/>
        <w:b w:val="0"/>
        <w:bCs w:val="0"/>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99">
    <w:nsid w:val="64AE3E8A"/>
    <w:multiLevelType w:val="hybridMultilevel"/>
    <w:tmpl w:val="48B224DA"/>
    <w:lvl w:ilvl="0" w:tplc="18EA0F78">
      <w:start w:val="1"/>
      <w:numFmt w:val="lowerLetter"/>
      <w:lvlText w:val="(%1)"/>
      <w:lvlJc w:val="left"/>
      <w:pPr>
        <w:ind w:left="720" w:hanging="360"/>
      </w:pPr>
      <w:rPr>
        <w:rFonts w:ascii="Times New Roman" w:eastAsia="Georgia" w:hAnsi="Times New Roman" w:cs="Times New Roman" w:hint="default"/>
        <w:b/>
        <w:spacing w:val="-5"/>
        <w:w w:val="101"/>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50C49E6"/>
    <w:multiLevelType w:val="hybridMultilevel"/>
    <w:tmpl w:val="98928760"/>
    <w:lvl w:ilvl="0" w:tplc="04090001">
      <w:start w:val="1"/>
      <w:numFmt w:val="bullet"/>
      <w:lvlText w:val=""/>
      <w:lvlJc w:val="left"/>
      <w:pPr>
        <w:ind w:left="1419" w:hanging="360"/>
      </w:pPr>
      <w:rPr>
        <w:rFonts w:ascii="Symbol" w:hAnsi="Symbol" w:hint="default"/>
      </w:rPr>
    </w:lvl>
    <w:lvl w:ilvl="1" w:tplc="04090003">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01">
    <w:nsid w:val="65E12B1C"/>
    <w:multiLevelType w:val="hybridMultilevel"/>
    <w:tmpl w:val="3C3046BC"/>
    <w:lvl w:ilvl="0" w:tplc="9904C052">
      <w:start w:val="1"/>
      <w:numFmt w:val="decimal"/>
      <w:lvlText w:val="6.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6825A8C"/>
    <w:multiLevelType w:val="hybridMultilevel"/>
    <w:tmpl w:val="FA424954"/>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103">
    <w:nsid w:val="66F171B5"/>
    <w:multiLevelType w:val="hybridMultilevel"/>
    <w:tmpl w:val="E0F0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75B6180"/>
    <w:multiLevelType w:val="hybridMultilevel"/>
    <w:tmpl w:val="4C12DF0C"/>
    <w:lvl w:ilvl="0" w:tplc="4AD656AC">
      <w:start w:val="1"/>
      <w:numFmt w:val="lowerLetter"/>
      <w:lvlText w:val="(%1)"/>
      <w:lvlJc w:val="left"/>
      <w:pPr>
        <w:ind w:left="720" w:hanging="360"/>
      </w:pPr>
      <w:rPr>
        <w:rFonts w:ascii="Times New Roman" w:eastAsia="Georg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9582475"/>
    <w:multiLevelType w:val="hybridMultilevel"/>
    <w:tmpl w:val="9630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9EB25A1"/>
    <w:multiLevelType w:val="hybridMultilevel"/>
    <w:tmpl w:val="810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A424254"/>
    <w:multiLevelType w:val="hybridMultilevel"/>
    <w:tmpl w:val="DD2EC5D6"/>
    <w:lvl w:ilvl="0" w:tplc="2D244CAC">
      <w:start w:val="1"/>
      <w:numFmt w:val="decimal"/>
      <w:lvlText w:val="%1."/>
      <w:lvlJc w:val="left"/>
      <w:pPr>
        <w:ind w:left="303" w:hanging="275"/>
      </w:pPr>
      <w:rPr>
        <w:rFonts w:ascii="Times New Roman" w:eastAsia="Times New Roman" w:hAnsi="Times New Roman" w:cs="Times New Roman" w:hint="default"/>
        <w:color w:val="171717"/>
        <w:spacing w:val="-6"/>
        <w:w w:val="70"/>
        <w:sz w:val="20"/>
        <w:szCs w:val="20"/>
        <w:lang w:val="en-US" w:eastAsia="en-US" w:bidi="ar-SA"/>
      </w:rPr>
    </w:lvl>
    <w:lvl w:ilvl="1" w:tplc="12E67496">
      <w:numFmt w:val="bullet"/>
      <w:lvlText w:val="•"/>
      <w:lvlJc w:val="left"/>
      <w:pPr>
        <w:ind w:left="902" w:hanging="275"/>
      </w:pPr>
      <w:rPr>
        <w:rFonts w:hint="default"/>
        <w:lang w:val="en-US" w:eastAsia="en-US" w:bidi="ar-SA"/>
      </w:rPr>
    </w:lvl>
    <w:lvl w:ilvl="2" w:tplc="291C6438">
      <w:numFmt w:val="bullet"/>
      <w:lvlText w:val="•"/>
      <w:lvlJc w:val="left"/>
      <w:pPr>
        <w:ind w:left="1504" w:hanging="275"/>
      </w:pPr>
      <w:rPr>
        <w:rFonts w:hint="default"/>
        <w:lang w:val="en-US" w:eastAsia="en-US" w:bidi="ar-SA"/>
      </w:rPr>
    </w:lvl>
    <w:lvl w:ilvl="3" w:tplc="3D683EC8">
      <w:numFmt w:val="bullet"/>
      <w:lvlText w:val="•"/>
      <w:lvlJc w:val="left"/>
      <w:pPr>
        <w:ind w:left="2106" w:hanging="275"/>
      </w:pPr>
      <w:rPr>
        <w:rFonts w:hint="default"/>
        <w:lang w:val="en-US" w:eastAsia="en-US" w:bidi="ar-SA"/>
      </w:rPr>
    </w:lvl>
    <w:lvl w:ilvl="4" w:tplc="F356B7D2">
      <w:numFmt w:val="bullet"/>
      <w:lvlText w:val="•"/>
      <w:lvlJc w:val="left"/>
      <w:pPr>
        <w:ind w:left="2708" w:hanging="275"/>
      </w:pPr>
      <w:rPr>
        <w:rFonts w:hint="default"/>
        <w:lang w:val="en-US" w:eastAsia="en-US" w:bidi="ar-SA"/>
      </w:rPr>
    </w:lvl>
    <w:lvl w:ilvl="5" w:tplc="A9B07840">
      <w:numFmt w:val="bullet"/>
      <w:lvlText w:val="•"/>
      <w:lvlJc w:val="left"/>
      <w:pPr>
        <w:ind w:left="3310" w:hanging="275"/>
      </w:pPr>
      <w:rPr>
        <w:rFonts w:hint="default"/>
        <w:lang w:val="en-US" w:eastAsia="en-US" w:bidi="ar-SA"/>
      </w:rPr>
    </w:lvl>
    <w:lvl w:ilvl="6" w:tplc="8BCA3B66">
      <w:numFmt w:val="bullet"/>
      <w:lvlText w:val="•"/>
      <w:lvlJc w:val="left"/>
      <w:pPr>
        <w:ind w:left="3912" w:hanging="275"/>
      </w:pPr>
      <w:rPr>
        <w:rFonts w:hint="default"/>
        <w:lang w:val="en-US" w:eastAsia="en-US" w:bidi="ar-SA"/>
      </w:rPr>
    </w:lvl>
    <w:lvl w:ilvl="7" w:tplc="3B4C5228">
      <w:numFmt w:val="bullet"/>
      <w:lvlText w:val="•"/>
      <w:lvlJc w:val="left"/>
      <w:pPr>
        <w:ind w:left="4515" w:hanging="275"/>
      </w:pPr>
      <w:rPr>
        <w:rFonts w:hint="default"/>
        <w:lang w:val="en-US" w:eastAsia="en-US" w:bidi="ar-SA"/>
      </w:rPr>
    </w:lvl>
    <w:lvl w:ilvl="8" w:tplc="4A0894A2">
      <w:numFmt w:val="bullet"/>
      <w:lvlText w:val="•"/>
      <w:lvlJc w:val="left"/>
      <w:pPr>
        <w:ind w:left="5117" w:hanging="275"/>
      </w:pPr>
      <w:rPr>
        <w:rFonts w:hint="default"/>
        <w:lang w:val="en-US" w:eastAsia="en-US" w:bidi="ar-SA"/>
      </w:rPr>
    </w:lvl>
  </w:abstractNum>
  <w:abstractNum w:abstractNumId="108">
    <w:nsid w:val="6AF0361E"/>
    <w:multiLevelType w:val="hybridMultilevel"/>
    <w:tmpl w:val="A704E91A"/>
    <w:lvl w:ilvl="0" w:tplc="DE1C6C84">
      <w:start w:val="1"/>
      <w:numFmt w:val="decimal"/>
      <w:lvlText w:val="%1."/>
      <w:lvlJc w:val="left"/>
      <w:pPr>
        <w:ind w:left="426" w:hanging="426"/>
      </w:pPr>
      <w:rPr>
        <w:rFonts w:hint="default"/>
        <w:b w:val="0"/>
        <w:bCs w:val="0"/>
        <w:w w:val="101"/>
        <w:sz w:val="22"/>
        <w:szCs w:val="22"/>
        <w:lang w:val="en-US" w:eastAsia="en-US" w:bidi="ar-SA"/>
      </w:rPr>
    </w:lvl>
    <w:lvl w:ilvl="1" w:tplc="FFFFFFFF">
      <w:start w:val="1"/>
      <w:numFmt w:val="bullet"/>
      <w:lvlText w:val=""/>
      <w:lvlJc w:val="left"/>
      <w:pPr>
        <w:ind w:left="426" w:hanging="426"/>
      </w:pPr>
      <w:rPr>
        <w:rFonts w:ascii="Symbol" w:hAnsi="Symbol" w:hint="default"/>
        <w:w w:val="101"/>
        <w:sz w:val="22"/>
        <w:szCs w:val="22"/>
        <w:lang w:val="en-US" w:eastAsia="en-US" w:bidi="ar-SA"/>
      </w:rPr>
    </w:lvl>
    <w:lvl w:ilvl="2" w:tplc="FFFFFFFF">
      <w:numFmt w:val="bullet"/>
      <w:lvlText w:val="•"/>
      <w:lvlJc w:val="left"/>
      <w:pPr>
        <w:ind w:left="1920" w:hanging="426"/>
      </w:pPr>
      <w:rPr>
        <w:rFonts w:hint="default"/>
        <w:lang w:val="en-US" w:eastAsia="en-US" w:bidi="ar-SA"/>
      </w:rPr>
    </w:lvl>
    <w:lvl w:ilvl="3" w:tplc="FFFFFFFF">
      <w:numFmt w:val="bullet"/>
      <w:lvlText w:val="•"/>
      <w:lvlJc w:val="left"/>
      <w:pPr>
        <w:ind w:left="2642" w:hanging="426"/>
      </w:pPr>
      <w:rPr>
        <w:rFonts w:hint="default"/>
        <w:lang w:val="en-US" w:eastAsia="en-US" w:bidi="ar-SA"/>
      </w:rPr>
    </w:lvl>
    <w:lvl w:ilvl="4" w:tplc="FFFFFFFF">
      <w:numFmt w:val="bullet"/>
      <w:lvlText w:val="•"/>
      <w:lvlJc w:val="left"/>
      <w:pPr>
        <w:ind w:left="3365" w:hanging="426"/>
      </w:pPr>
      <w:rPr>
        <w:rFonts w:hint="default"/>
        <w:lang w:val="en-US" w:eastAsia="en-US" w:bidi="ar-SA"/>
      </w:rPr>
    </w:lvl>
    <w:lvl w:ilvl="5" w:tplc="FFFFFFFF">
      <w:numFmt w:val="bullet"/>
      <w:lvlText w:val="•"/>
      <w:lvlJc w:val="left"/>
      <w:pPr>
        <w:ind w:left="4088" w:hanging="426"/>
      </w:pPr>
      <w:rPr>
        <w:rFonts w:hint="default"/>
        <w:lang w:val="en-US" w:eastAsia="en-US" w:bidi="ar-SA"/>
      </w:rPr>
    </w:lvl>
    <w:lvl w:ilvl="6" w:tplc="FFFFFFFF">
      <w:numFmt w:val="bullet"/>
      <w:lvlText w:val="•"/>
      <w:lvlJc w:val="left"/>
      <w:pPr>
        <w:ind w:left="4811" w:hanging="426"/>
      </w:pPr>
      <w:rPr>
        <w:rFonts w:hint="default"/>
        <w:lang w:val="en-US" w:eastAsia="en-US" w:bidi="ar-SA"/>
      </w:rPr>
    </w:lvl>
    <w:lvl w:ilvl="7" w:tplc="FFFFFFFF">
      <w:numFmt w:val="bullet"/>
      <w:lvlText w:val="•"/>
      <w:lvlJc w:val="left"/>
      <w:pPr>
        <w:ind w:left="5534" w:hanging="426"/>
      </w:pPr>
      <w:rPr>
        <w:rFonts w:hint="default"/>
        <w:lang w:val="en-US" w:eastAsia="en-US" w:bidi="ar-SA"/>
      </w:rPr>
    </w:lvl>
    <w:lvl w:ilvl="8" w:tplc="FFFFFFFF">
      <w:numFmt w:val="bullet"/>
      <w:lvlText w:val="•"/>
      <w:lvlJc w:val="left"/>
      <w:pPr>
        <w:ind w:left="6256" w:hanging="426"/>
      </w:pPr>
      <w:rPr>
        <w:rFonts w:hint="default"/>
        <w:lang w:val="en-US" w:eastAsia="en-US" w:bidi="ar-SA"/>
      </w:rPr>
    </w:lvl>
  </w:abstractNum>
  <w:abstractNum w:abstractNumId="109">
    <w:nsid w:val="6B2D6C49"/>
    <w:multiLevelType w:val="hybridMultilevel"/>
    <w:tmpl w:val="0560B17E"/>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nsid w:val="6C84428A"/>
    <w:multiLevelType w:val="hybridMultilevel"/>
    <w:tmpl w:val="B200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DAA4F10"/>
    <w:multiLevelType w:val="hybridMultilevel"/>
    <w:tmpl w:val="13CE1254"/>
    <w:lvl w:ilvl="0" w:tplc="C5B8B1E4">
      <w:start w:val="1"/>
      <w:numFmt w:val="decimal"/>
      <w:lvlText w:val="3.9.%1"/>
      <w:lvlJc w:val="left"/>
      <w:pPr>
        <w:ind w:left="36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F6B3276"/>
    <w:multiLevelType w:val="hybridMultilevel"/>
    <w:tmpl w:val="40D490AC"/>
    <w:lvl w:ilvl="0" w:tplc="C3FC1486">
      <w:start w:val="1"/>
      <w:numFmt w:val="decimal"/>
      <w:lvlText w:val="5.%1"/>
      <w:lvlJc w:val="left"/>
      <w:pPr>
        <w:ind w:left="36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F7933A8"/>
    <w:multiLevelType w:val="hybridMultilevel"/>
    <w:tmpl w:val="E1F89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FA72A1B"/>
    <w:multiLevelType w:val="multilevel"/>
    <w:tmpl w:val="93025404"/>
    <w:lvl w:ilvl="0">
      <w:start w:val="1"/>
      <w:numFmt w:val="decimal"/>
      <w:lvlText w:val="%1."/>
      <w:lvlJc w:val="left"/>
      <w:pPr>
        <w:ind w:left="720" w:hanging="360"/>
      </w:pPr>
      <w:rPr>
        <w:rFonts w:hint="default"/>
        <w:b w:val="0"/>
        <w:bCs w:val="0"/>
        <w:sz w:val="22"/>
        <w:szCs w:val="22"/>
      </w:rPr>
    </w:lvl>
    <w:lvl w:ilvl="1">
      <w:start w:val="1"/>
      <w:numFmt w:val="decimal"/>
      <w:isLgl/>
      <w:lvlText w:val="%1.%2"/>
      <w:lvlJc w:val="left"/>
      <w:pPr>
        <w:ind w:left="1080" w:hanging="72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440" w:hanging="108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800" w:hanging="1440"/>
      </w:pPr>
      <w:rPr>
        <w:rFonts w:ascii="Times New Roman" w:hAnsi="Times New Roman" w:hint="default"/>
      </w:rPr>
    </w:lvl>
    <w:lvl w:ilvl="6">
      <w:start w:val="1"/>
      <w:numFmt w:val="decimal"/>
      <w:isLgl/>
      <w:lvlText w:val="%1.%2.%3.%4.%5.%6.%7"/>
      <w:lvlJc w:val="left"/>
      <w:pPr>
        <w:ind w:left="2160" w:hanging="1800"/>
      </w:pPr>
      <w:rPr>
        <w:rFonts w:ascii="Times New Roman" w:hAnsi="Times New Roman" w:hint="default"/>
      </w:rPr>
    </w:lvl>
    <w:lvl w:ilvl="7">
      <w:start w:val="1"/>
      <w:numFmt w:val="decimal"/>
      <w:isLgl/>
      <w:lvlText w:val="%1.%2.%3.%4.%5.%6.%7.%8"/>
      <w:lvlJc w:val="left"/>
      <w:pPr>
        <w:ind w:left="2160" w:hanging="1800"/>
      </w:pPr>
      <w:rPr>
        <w:rFonts w:ascii="Times New Roman" w:hAnsi="Times New Roman" w:hint="default"/>
      </w:rPr>
    </w:lvl>
    <w:lvl w:ilvl="8">
      <w:start w:val="1"/>
      <w:numFmt w:val="decimal"/>
      <w:isLgl/>
      <w:lvlText w:val="%1.%2.%3.%4.%5.%6.%7.%8.%9"/>
      <w:lvlJc w:val="left"/>
      <w:pPr>
        <w:ind w:left="2520" w:hanging="2160"/>
      </w:pPr>
      <w:rPr>
        <w:rFonts w:ascii="Times New Roman" w:hAnsi="Times New Roman" w:hint="default"/>
      </w:rPr>
    </w:lvl>
  </w:abstractNum>
  <w:abstractNum w:abstractNumId="115">
    <w:nsid w:val="71E70269"/>
    <w:multiLevelType w:val="hybridMultilevel"/>
    <w:tmpl w:val="35D80D2A"/>
    <w:lvl w:ilvl="0" w:tplc="D876BF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2445B4C"/>
    <w:multiLevelType w:val="hybridMultilevel"/>
    <w:tmpl w:val="D1765A2E"/>
    <w:lvl w:ilvl="0" w:tplc="9EBCFC7C">
      <w:start w:val="1"/>
      <w:numFmt w:val="decimal"/>
      <w:lvlText w:val="3.3.%1."/>
      <w:lvlJc w:val="left"/>
      <w:pPr>
        <w:ind w:left="360" w:hanging="360"/>
      </w:pPr>
      <w:rPr>
        <w:rFonts w:hint="default"/>
      </w:rPr>
    </w:lvl>
    <w:lvl w:ilvl="1" w:tplc="04090019">
      <w:start w:val="1"/>
      <w:numFmt w:val="lowerLetter"/>
      <w:lvlText w:val="%2."/>
      <w:lvlJc w:val="left"/>
      <w:pPr>
        <w:ind w:left="1440" w:hanging="360"/>
      </w:pPr>
    </w:lvl>
    <w:lvl w:ilvl="2" w:tplc="60BC714E">
      <w:start w:val="1"/>
      <w:numFmt w:val="decimal"/>
      <w:lvlText w:val="3.3.%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31F2D47"/>
    <w:multiLevelType w:val="hybridMultilevel"/>
    <w:tmpl w:val="789ECA0E"/>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8">
    <w:nsid w:val="75F929A2"/>
    <w:multiLevelType w:val="hybridMultilevel"/>
    <w:tmpl w:val="E950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71F3BC0"/>
    <w:multiLevelType w:val="hybridMultilevel"/>
    <w:tmpl w:val="04709568"/>
    <w:lvl w:ilvl="0" w:tplc="DE1C6C84">
      <w:start w:val="1"/>
      <w:numFmt w:val="decimal"/>
      <w:lvlText w:val="%1."/>
      <w:lvlJc w:val="left"/>
      <w:pPr>
        <w:ind w:left="1419"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7B64EEB"/>
    <w:multiLevelType w:val="hybridMultilevel"/>
    <w:tmpl w:val="83803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7DA3D48"/>
    <w:multiLevelType w:val="hybridMultilevel"/>
    <w:tmpl w:val="7EDC2040"/>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nsid w:val="781F0B88"/>
    <w:multiLevelType w:val="hybridMultilevel"/>
    <w:tmpl w:val="1CAEA646"/>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nsid w:val="78DA1798"/>
    <w:multiLevelType w:val="hybridMultilevel"/>
    <w:tmpl w:val="95D6CB94"/>
    <w:lvl w:ilvl="0" w:tplc="DE1C6C84">
      <w:start w:val="1"/>
      <w:numFmt w:val="decimal"/>
      <w:lvlText w:val="%1."/>
      <w:lvlJc w:val="left"/>
      <w:pPr>
        <w:ind w:left="426" w:hanging="426"/>
      </w:pPr>
      <w:rPr>
        <w:rFonts w:hint="default"/>
        <w:b w:val="0"/>
        <w:bCs w:val="0"/>
        <w:w w:val="101"/>
        <w:sz w:val="22"/>
        <w:szCs w:val="22"/>
        <w:lang w:val="en-US" w:eastAsia="en-US" w:bidi="ar-SA"/>
      </w:rPr>
    </w:lvl>
    <w:lvl w:ilvl="1" w:tplc="FFFFFFFF">
      <w:start w:val="1"/>
      <w:numFmt w:val="bullet"/>
      <w:lvlText w:val=""/>
      <w:lvlJc w:val="left"/>
      <w:pPr>
        <w:ind w:left="426" w:hanging="426"/>
      </w:pPr>
      <w:rPr>
        <w:rFonts w:ascii="Symbol" w:hAnsi="Symbol" w:hint="default"/>
        <w:w w:val="101"/>
        <w:sz w:val="22"/>
        <w:szCs w:val="22"/>
        <w:lang w:val="en-US" w:eastAsia="en-US" w:bidi="ar-SA"/>
      </w:rPr>
    </w:lvl>
    <w:lvl w:ilvl="2" w:tplc="FFFFFFFF">
      <w:numFmt w:val="bullet"/>
      <w:lvlText w:val="•"/>
      <w:lvlJc w:val="left"/>
      <w:pPr>
        <w:ind w:left="1920" w:hanging="426"/>
      </w:pPr>
      <w:rPr>
        <w:rFonts w:hint="default"/>
        <w:lang w:val="en-US" w:eastAsia="en-US" w:bidi="ar-SA"/>
      </w:rPr>
    </w:lvl>
    <w:lvl w:ilvl="3" w:tplc="FFFFFFFF">
      <w:numFmt w:val="bullet"/>
      <w:lvlText w:val="•"/>
      <w:lvlJc w:val="left"/>
      <w:pPr>
        <w:ind w:left="2642" w:hanging="426"/>
      </w:pPr>
      <w:rPr>
        <w:rFonts w:hint="default"/>
        <w:lang w:val="en-US" w:eastAsia="en-US" w:bidi="ar-SA"/>
      </w:rPr>
    </w:lvl>
    <w:lvl w:ilvl="4" w:tplc="FFFFFFFF">
      <w:numFmt w:val="bullet"/>
      <w:lvlText w:val="•"/>
      <w:lvlJc w:val="left"/>
      <w:pPr>
        <w:ind w:left="3365" w:hanging="426"/>
      </w:pPr>
      <w:rPr>
        <w:rFonts w:hint="default"/>
        <w:lang w:val="en-US" w:eastAsia="en-US" w:bidi="ar-SA"/>
      </w:rPr>
    </w:lvl>
    <w:lvl w:ilvl="5" w:tplc="FFFFFFFF">
      <w:numFmt w:val="bullet"/>
      <w:lvlText w:val="•"/>
      <w:lvlJc w:val="left"/>
      <w:pPr>
        <w:ind w:left="4088" w:hanging="426"/>
      </w:pPr>
      <w:rPr>
        <w:rFonts w:hint="default"/>
        <w:lang w:val="en-US" w:eastAsia="en-US" w:bidi="ar-SA"/>
      </w:rPr>
    </w:lvl>
    <w:lvl w:ilvl="6" w:tplc="FFFFFFFF">
      <w:numFmt w:val="bullet"/>
      <w:lvlText w:val="•"/>
      <w:lvlJc w:val="left"/>
      <w:pPr>
        <w:ind w:left="4811" w:hanging="426"/>
      </w:pPr>
      <w:rPr>
        <w:rFonts w:hint="default"/>
        <w:lang w:val="en-US" w:eastAsia="en-US" w:bidi="ar-SA"/>
      </w:rPr>
    </w:lvl>
    <w:lvl w:ilvl="7" w:tplc="FFFFFFFF">
      <w:numFmt w:val="bullet"/>
      <w:lvlText w:val="•"/>
      <w:lvlJc w:val="left"/>
      <w:pPr>
        <w:ind w:left="5534" w:hanging="426"/>
      </w:pPr>
      <w:rPr>
        <w:rFonts w:hint="default"/>
        <w:lang w:val="en-US" w:eastAsia="en-US" w:bidi="ar-SA"/>
      </w:rPr>
    </w:lvl>
    <w:lvl w:ilvl="8" w:tplc="FFFFFFFF">
      <w:numFmt w:val="bullet"/>
      <w:lvlText w:val="•"/>
      <w:lvlJc w:val="left"/>
      <w:pPr>
        <w:ind w:left="6256" w:hanging="426"/>
      </w:pPr>
      <w:rPr>
        <w:rFonts w:hint="default"/>
        <w:lang w:val="en-US" w:eastAsia="en-US" w:bidi="ar-SA"/>
      </w:rPr>
    </w:lvl>
  </w:abstractNum>
  <w:abstractNum w:abstractNumId="124">
    <w:nsid w:val="7A347623"/>
    <w:multiLevelType w:val="hybridMultilevel"/>
    <w:tmpl w:val="E23A8650"/>
    <w:lvl w:ilvl="0" w:tplc="DE1C6C84">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nsid w:val="7C940B94"/>
    <w:multiLevelType w:val="hybridMultilevel"/>
    <w:tmpl w:val="BCCC4D40"/>
    <w:lvl w:ilvl="0" w:tplc="FFFFFFFF">
      <w:start w:val="1"/>
      <w:numFmt w:val="bullet"/>
      <w:lvlText w:val=""/>
      <w:lvlJc w:val="left"/>
      <w:pPr>
        <w:ind w:left="1419" w:hanging="360"/>
      </w:pPr>
      <w:rPr>
        <w:rFonts w:ascii="Symbol" w:hAnsi="Symbol" w:hint="default"/>
      </w:rPr>
    </w:lvl>
    <w:lvl w:ilvl="1" w:tplc="C3426734">
      <w:start w:val="1"/>
      <w:numFmt w:val="bullet"/>
      <w:lvlText w:val="―"/>
      <w:lvlJc w:val="left"/>
      <w:pPr>
        <w:ind w:left="2139" w:hanging="360"/>
      </w:pPr>
      <w:rPr>
        <w:rFonts w:ascii="Calibri" w:hAnsi="Calibri"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126">
    <w:nsid w:val="7CE812D5"/>
    <w:multiLevelType w:val="hybridMultilevel"/>
    <w:tmpl w:val="997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D174099"/>
    <w:multiLevelType w:val="hybridMultilevel"/>
    <w:tmpl w:val="C65417E0"/>
    <w:lvl w:ilvl="0" w:tplc="0409000F">
      <w:start w:val="1"/>
      <w:numFmt w:val="decimal"/>
      <w:lvlText w:val="%1."/>
      <w:lvlJc w:val="left"/>
      <w:pPr>
        <w:ind w:left="1419" w:hanging="360"/>
      </w:pPr>
      <w:rPr>
        <w:rFonts w:hint="default"/>
      </w:rPr>
    </w:lvl>
    <w:lvl w:ilvl="1" w:tplc="FFFFFFFF">
      <w:start w:val="1"/>
      <w:numFmt w:val="bullet"/>
      <w:lvlText w:val="o"/>
      <w:lvlJc w:val="left"/>
      <w:pPr>
        <w:ind w:left="2139" w:hanging="360"/>
      </w:pPr>
      <w:rPr>
        <w:rFonts w:ascii="Courier New" w:hAnsi="Courier New" w:cs="Courier New" w:hint="default"/>
      </w:rPr>
    </w:lvl>
    <w:lvl w:ilvl="2" w:tplc="FFFFFFFF" w:tentative="1">
      <w:start w:val="1"/>
      <w:numFmt w:val="bullet"/>
      <w:lvlText w:val=""/>
      <w:lvlJc w:val="left"/>
      <w:pPr>
        <w:ind w:left="2859" w:hanging="360"/>
      </w:pPr>
      <w:rPr>
        <w:rFonts w:ascii="Wingdings" w:hAnsi="Wingdings" w:hint="default"/>
      </w:rPr>
    </w:lvl>
    <w:lvl w:ilvl="3" w:tplc="FFFFFFFF" w:tentative="1">
      <w:start w:val="1"/>
      <w:numFmt w:val="bullet"/>
      <w:lvlText w:val=""/>
      <w:lvlJc w:val="left"/>
      <w:pPr>
        <w:ind w:left="3579" w:hanging="360"/>
      </w:pPr>
      <w:rPr>
        <w:rFonts w:ascii="Symbol" w:hAnsi="Symbol" w:hint="default"/>
      </w:rPr>
    </w:lvl>
    <w:lvl w:ilvl="4" w:tplc="FFFFFFFF" w:tentative="1">
      <w:start w:val="1"/>
      <w:numFmt w:val="bullet"/>
      <w:lvlText w:val="o"/>
      <w:lvlJc w:val="left"/>
      <w:pPr>
        <w:ind w:left="4299" w:hanging="360"/>
      </w:pPr>
      <w:rPr>
        <w:rFonts w:ascii="Courier New" w:hAnsi="Courier New" w:cs="Courier New" w:hint="default"/>
      </w:rPr>
    </w:lvl>
    <w:lvl w:ilvl="5" w:tplc="FFFFFFFF" w:tentative="1">
      <w:start w:val="1"/>
      <w:numFmt w:val="bullet"/>
      <w:lvlText w:val=""/>
      <w:lvlJc w:val="left"/>
      <w:pPr>
        <w:ind w:left="5019" w:hanging="360"/>
      </w:pPr>
      <w:rPr>
        <w:rFonts w:ascii="Wingdings" w:hAnsi="Wingdings" w:hint="default"/>
      </w:rPr>
    </w:lvl>
    <w:lvl w:ilvl="6" w:tplc="FFFFFFFF" w:tentative="1">
      <w:start w:val="1"/>
      <w:numFmt w:val="bullet"/>
      <w:lvlText w:val=""/>
      <w:lvlJc w:val="left"/>
      <w:pPr>
        <w:ind w:left="5739" w:hanging="360"/>
      </w:pPr>
      <w:rPr>
        <w:rFonts w:ascii="Symbol" w:hAnsi="Symbol" w:hint="default"/>
      </w:rPr>
    </w:lvl>
    <w:lvl w:ilvl="7" w:tplc="FFFFFFFF" w:tentative="1">
      <w:start w:val="1"/>
      <w:numFmt w:val="bullet"/>
      <w:lvlText w:val="o"/>
      <w:lvlJc w:val="left"/>
      <w:pPr>
        <w:ind w:left="6459" w:hanging="360"/>
      </w:pPr>
      <w:rPr>
        <w:rFonts w:ascii="Courier New" w:hAnsi="Courier New" w:cs="Courier New" w:hint="default"/>
      </w:rPr>
    </w:lvl>
    <w:lvl w:ilvl="8" w:tplc="FFFFFFFF" w:tentative="1">
      <w:start w:val="1"/>
      <w:numFmt w:val="bullet"/>
      <w:lvlText w:val=""/>
      <w:lvlJc w:val="left"/>
      <w:pPr>
        <w:ind w:left="7179" w:hanging="360"/>
      </w:pPr>
      <w:rPr>
        <w:rFonts w:ascii="Wingdings" w:hAnsi="Wingdings" w:hint="default"/>
      </w:rPr>
    </w:lvl>
  </w:abstractNum>
  <w:abstractNum w:abstractNumId="128">
    <w:nsid w:val="7D8B10C0"/>
    <w:multiLevelType w:val="hybridMultilevel"/>
    <w:tmpl w:val="6AEC4712"/>
    <w:lvl w:ilvl="0" w:tplc="D4D46072">
      <w:start w:val="1"/>
      <w:numFmt w:val="lowerLetter"/>
      <w:lvlText w:val="(%1)"/>
      <w:lvlJc w:val="left"/>
      <w:pPr>
        <w:ind w:left="720" w:hanging="360"/>
      </w:pPr>
      <w:rPr>
        <w:rFonts w:ascii="Times New Roman" w:eastAsia="Georgia" w:hAnsi="Times New Roman" w:cs="Georg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D8F2892"/>
    <w:multiLevelType w:val="hybridMultilevel"/>
    <w:tmpl w:val="47F2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E3D3E98"/>
    <w:multiLevelType w:val="hybridMultilevel"/>
    <w:tmpl w:val="07580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7FBE76BB"/>
    <w:multiLevelType w:val="hybridMultilevel"/>
    <w:tmpl w:val="744C0158"/>
    <w:lvl w:ilvl="0" w:tplc="CD78F3D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nsid w:val="7FC042CD"/>
    <w:multiLevelType w:val="hybridMultilevel"/>
    <w:tmpl w:val="DB2255D0"/>
    <w:lvl w:ilvl="0" w:tplc="C342673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7"/>
  </w:num>
  <w:num w:numId="2">
    <w:abstractNumId w:val="64"/>
  </w:num>
  <w:num w:numId="3">
    <w:abstractNumId w:val="85"/>
  </w:num>
  <w:num w:numId="4">
    <w:abstractNumId w:val="100"/>
  </w:num>
  <w:num w:numId="5">
    <w:abstractNumId w:val="41"/>
  </w:num>
  <w:num w:numId="6">
    <w:abstractNumId w:val="53"/>
  </w:num>
  <w:num w:numId="7">
    <w:abstractNumId w:val="110"/>
  </w:num>
  <w:num w:numId="8">
    <w:abstractNumId w:val="126"/>
  </w:num>
  <w:num w:numId="9">
    <w:abstractNumId w:val="97"/>
  </w:num>
  <w:num w:numId="10">
    <w:abstractNumId w:val="34"/>
  </w:num>
  <w:num w:numId="11">
    <w:abstractNumId w:val="29"/>
  </w:num>
  <w:num w:numId="12">
    <w:abstractNumId w:val="69"/>
  </w:num>
  <w:num w:numId="13">
    <w:abstractNumId w:val="88"/>
  </w:num>
  <w:num w:numId="14">
    <w:abstractNumId w:val="129"/>
  </w:num>
  <w:num w:numId="15">
    <w:abstractNumId w:val="40"/>
  </w:num>
  <w:num w:numId="16">
    <w:abstractNumId w:val="120"/>
  </w:num>
  <w:num w:numId="17">
    <w:abstractNumId w:val="99"/>
  </w:num>
  <w:num w:numId="18">
    <w:abstractNumId w:val="30"/>
  </w:num>
  <w:num w:numId="19">
    <w:abstractNumId w:val="1"/>
  </w:num>
  <w:num w:numId="20">
    <w:abstractNumId w:val="67"/>
  </w:num>
  <w:num w:numId="21">
    <w:abstractNumId w:val="26"/>
  </w:num>
  <w:num w:numId="22">
    <w:abstractNumId w:val="118"/>
  </w:num>
  <w:num w:numId="23">
    <w:abstractNumId w:val="96"/>
  </w:num>
  <w:num w:numId="24">
    <w:abstractNumId w:val="35"/>
  </w:num>
  <w:num w:numId="25">
    <w:abstractNumId w:val="65"/>
  </w:num>
  <w:num w:numId="26">
    <w:abstractNumId w:val="9"/>
  </w:num>
  <w:num w:numId="27">
    <w:abstractNumId w:val="6"/>
  </w:num>
  <w:num w:numId="28">
    <w:abstractNumId w:val="93"/>
  </w:num>
  <w:num w:numId="29">
    <w:abstractNumId w:val="55"/>
  </w:num>
  <w:num w:numId="30">
    <w:abstractNumId w:val="61"/>
  </w:num>
  <w:num w:numId="31">
    <w:abstractNumId w:val="19"/>
  </w:num>
  <w:num w:numId="32">
    <w:abstractNumId w:val="5"/>
  </w:num>
  <w:num w:numId="33">
    <w:abstractNumId w:val="70"/>
  </w:num>
  <w:num w:numId="34">
    <w:abstractNumId w:val="47"/>
  </w:num>
  <w:num w:numId="35">
    <w:abstractNumId w:val="10"/>
  </w:num>
  <w:num w:numId="36">
    <w:abstractNumId w:val="25"/>
  </w:num>
  <w:num w:numId="37">
    <w:abstractNumId w:val="37"/>
  </w:num>
  <w:num w:numId="38">
    <w:abstractNumId w:val="4"/>
  </w:num>
  <w:num w:numId="39">
    <w:abstractNumId w:val="59"/>
  </w:num>
  <w:num w:numId="40">
    <w:abstractNumId w:val="60"/>
  </w:num>
  <w:num w:numId="41">
    <w:abstractNumId w:val="116"/>
  </w:num>
  <w:num w:numId="42">
    <w:abstractNumId w:val="111"/>
  </w:num>
  <w:num w:numId="43">
    <w:abstractNumId w:val="20"/>
  </w:num>
  <w:num w:numId="44">
    <w:abstractNumId w:val="87"/>
  </w:num>
  <w:num w:numId="45">
    <w:abstractNumId w:val="82"/>
  </w:num>
  <w:num w:numId="46">
    <w:abstractNumId w:val="17"/>
  </w:num>
  <w:num w:numId="47">
    <w:abstractNumId w:val="112"/>
  </w:num>
  <w:num w:numId="48">
    <w:abstractNumId w:val="54"/>
  </w:num>
  <w:num w:numId="49">
    <w:abstractNumId w:val="91"/>
  </w:num>
  <w:num w:numId="50">
    <w:abstractNumId w:val="101"/>
  </w:num>
  <w:num w:numId="51">
    <w:abstractNumId w:val="24"/>
  </w:num>
  <w:num w:numId="52">
    <w:abstractNumId w:val="16"/>
  </w:num>
  <w:num w:numId="53">
    <w:abstractNumId w:val="89"/>
  </w:num>
  <w:num w:numId="54">
    <w:abstractNumId w:val="115"/>
  </w:num>
  <w:num w:numId="55">
    <w:abstractNumId w:val="66"/>
  </w:num>
  <w:num w:numId="56">
    <w:abstractNumId w:val="105"/>
  </w:num>
  <w:num w:numId="57">
    <w:abstractNumId w:val="43"/>
  </w:num>
  <w:num w:numId="58">
    <w:abstractNumId w:val="2"/>
  </w:num>
  <w:num w:numId="59">
    <w:abstractNumId w:val="13"/>
  </w:num>
  <w:num w:numId="60">
    <w:abstractNumId w:val="103"/>
  </w:num>
  <w:num w:numId="61">
    <w:abstractNumId w:val="57"/>
  </w:num>
  <w:num w:numId="62">
    <w:abstractNumId w:val="84"/>
  </w:num>
  <w:num w:numId="63">
    <w:abstractNumId w:val="128"/>
  </w:num>
  <w:num w:numId="64">
    <w:abstractNumId w:val="104"/>
  </w:num>
  <w:num w:numId="65">
    <w:abstractNumId w:val="94"/>
  </w:num>
  <w:num w:numId="66">
    <w:abstractNumId w:val="15"/>
  </w:num>
  <w:num w:numId="67">
    <w:abstractNumId w:val="86"/>
  </w:num>
  <w:num w:numId="68">
    <w:abstractNumId w:val="75"/>
  </w:num>
  <w:num w:numId="69">
    <w:abstractNumId w:val="78"/>
  </w:num>
  <w:num w:numId="70">
    <w:abstractNumId w:val="73"/>
  </w:num>
  <w:num w:numId="71">
    <w:abstractNumId w:val="76"/>
  </w:num>
  <w:num w:numId="72">
    <w:abstractNumId w:val="22"/>
  </w:num>
  <w:num w:numId="73">
    <w:abstractNumId w:val="42"/>
  </w:num>
  <w:num w:numId="74">
    <w:abstractNumId w:val="39"/>
  </w:num>
  <w:num w:numId="75">
    <w:abstractNumId w:val="72"/>
  </w:num>
  <w:num w:numId="76">
    <w:abstractNumId w:val="106"/>
  </w:num>
  <w:num w:numId="77">
    <w:abstractNumId w:val="49"/>
  </w:num>
  <w:num w:numId="78">
    <w:abstractNumId w:val="130"/>
  </w:num>
  <w:num w:numId="79">
    <w:abstractNumId w:val="95"/>
  </w:num>
  <w:num w:numId="80">
    <w:abstractNumId w:val="125"/>
  </w:num>
  <w:num w:numId="81">
    <w:abstractNumId w:val="32"/>
  </w:num>
  <w:num w:numId="82">
    <w:abstractNumId w:val="127"/>
  </w:num>
  <w:num w:numId="83">
    <w:abstractNumId w:val="71"/>
  </w:num>
  <w:num w:numId="84">
    <w:abstractNumId w:val="90"/>
  </w:num>
  <w:num w:numId="85">
    <w:abstractNumId w:val="56"/>
  </w:num>
  <w:num w:numId="86">
    <w:abstractNumId w:val="102"/>
  </w:num>
  <w:num w:numId="87">
    <w:abstractNumId w:val="27"/>
  </w:num>
  <w:num w:numId="88">
    <w:abstractNumId w:val="36"/>
  </w:num>
  <w:num w:numId="89">
    <w:abstractNumId w:val="98"/>
  </w:num>
  <w:num w:numId="90">
    <w:abstractNumId w:val="7"/>
  </w:num>
  <w:num w:numId="91">
    <w:abstractNumId w:val="58"/>
  </w:num>
  <w:num w:numId="92">
    <w:abstractNumId w:val="123"/>
  </w:num>
  <w:num w:numId="93">
    <w:abstractNumId w:val="77"/>
  </w:num>
  <w:num w:numId="94">
    <w:abstractNumId w:val="50"/>
  </w:num>
  <w:num w:numId="95">
    <w:abstractNumId w:val="124"/>
  </w:num>
  <w:num w:numId="96">
    <w:abstractNumId w:val="33"/>
  </w:num>
  <w:num w:numId="97">
    <w:abstractNumId w:val="92"/>
  </w:num>
  <w:num w:numId="98">
    <w:abstractNumId w:val="121"/>
  </w:num>
  <w:num w:numId="99">
    <w:abstractNumId w:val="68"/>
  </w:num>
  <w:num w:numId="100">
    <w:abstractNumId w:val="119"/>
  </w:num>
  <w:num w:numId="101">
    <w:abstractNumId w:val="108"/>
  </w:num>
  <w:num w:numId="102">
    <w:abstractNumId w:val="81"/>
  </w:num>
  <w:num w:numId="103">
    <w:abstractNumId w:val="51"/>
  </w:num>
  <w:num w:numId="104">
    <w:abstractNumId w:val="131"/>
  </w:num>
  <w:num w:numId="105">
    <w:abstractNumId w:val="3"/>
  </w:num>
  <w:num w:numId="106">
    <w:abstractNumId w:val="122"/>
  </w:num>
  <w:num w:numId="107">
    <w:abstractNumId w:val="117"/>
  </w:num>
  <w:num w:numId="108">
    <w:abstractNumId w:val="21"/>
  </w:num>
  <w:num w:numId="109">
    <w:abstractNumId w:val="31"/>
  </w:num>
  <w:num w:numId="110">
    <w:abstractNumId w:val="109"/>
  </w:num>
  <w:num w:numId="111">
    <w:abstractNumId w:val="48"/>
  </w:num>
  <w:num w:numId="112">
    <w:abstractNumId w:val="80"/>
  </w:num>
  <w:num w:numId="113">
    <w:abstractNumId w:val="83"/>
  </w:num>
  <w:num w:numId="114">
    <w:abstractNumId w:val="38"/>
  </w:num>
  <w:num w:numId="115">
    <w:abstractNumId w:val="114"/>
  </w:num>
  <w:num w:numId="116">
    <w:abstractNumId w:val="23"/>
  </w:num>
  <w:num w:numId="117">
    <w:abstractNumId w:val="74"/>
  </w:num>
  <w:num w:numId="118">
    <w:abstractNumId w:val="46"/>
  </w:num>
  <w:num w:numId="119">
    <w:abstractNumId w:val="28"/>
  </w:num>
  <w:num w:numId="120">
    <w:abstractNumId w:val="8"/>
  </w:num>
  <w:num w:numId="121">
    <w:abstractNumId w:val="12"/>
  </w:num>
  <w:num w:numId="122">
    <w:abstractNumId w:val="18"/>
  </w:num>
  <w:num w:numId="123">
    <w:abstractNumId w:val="79"/>
  </w:num>
  <w:num w:numId="124">
    <w:abstractNumId w:val="113"/>
  </w:num>
  <w:num w:numId="125">
    <w:abstractNumId w:val="0"/>
  </w:num>
  <w:num w:numId="126">
    <w:abstractNumId w:val="63"/>
  </w:num>
  <w:num w:numId="127">
    <w:abstractNumId w:val="62"/>
  </w:num>
  <w:num w:numId="128">
    <w:abstractNumId w:val="132"/>
  </w:num>
  <w:num w:numId="129">
    <w:abstractNumId w:val="14"/>
  </w:num>
  <w:num w:numId="130">
    <w:abstractNumId w:val="44"/>
  </w:num>
  <w:num w:numId="131">
    <w:abstractNumId w:val="52"/>
  </w:num>
  <w:num w:numId="132">
    <w:abstractNumId w:val="45"/>
  </w:num>
  <w:num w:numId="133">
    <w:abstractNumId w:val="11"/>
  </w:num>
  <w:numIdMacAtCleanup w:val="1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n Sharma">
    <w15:presenceInfo w15:providerId="None" w15:userId="Mohan Sha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zMzQyszC3NDexNDNR0lEKTi0uzszPAykwqgUA7W1V6ywAAAA="/>
  </w:docVars>
  <w:rsids>
    <w:rsidRoot w:val="00D3071F"/>
    <w:rsid w:val="00002E7D"/>
    <w:rsid w:val="000031A9"/>
    <w:rsid w:val="00003AA2"/>
    <w:rsid w:val="0000505D"/>
    <w:rsid w:val="00005516"/>
    <w:rsid w:val="000075BA"/>
    <w:rsid w:val="00007BB4"/>
    <w:rsid w:val="00010DA7"/>
    <w:rsid w:val="00011BD8"/>
    <w:rsid w:val="00011E34"/>
    <w:rsid w:val="00012732"/>
    <w:rsid w:val="00012DCC"/>
    <w:rsid w:val="0001307B"/>
    <w:rsid w:val="00013156"/>
    <w:rsid w:val="00014CDC"/>
    <w:rsid w:val="00015317"/>
    <w:rsid w:val="0001593C"/>
    <w:rsid w:val="00015A3D"/>
    <w:rsid w:val="00015E31"/>
    <w:rsid w:val="00015ED3"/>
    <w:rsid w:val="00015FAB"/>
    <w:rsid w:val="00016326"/>
    <w:rsid w:val="00016576"/>
    <w:rsid w:val="00016822"/>
    <w:rsid w:val="000174FA"/>
    <w:rsid w:val="000203CF"/>
    <w:rsid w:val="00020815"/>
    <w:rsid w:val="000214CA"/>
    <w:rsid w:val="00021569"/>
    <w:rsid w:val="000223F0"/>
    <w:rsid w:val="00023F41"/>
    <w:rsid w:val="00024637"/>
    <w:rsid w:val="00024CAC"/>
    <w:rsid w:val="00025CF1"/>
    <w:rsid w:val="00027903"/>
    <w:rsid w:val="00027D28"/>
    <w:rsid w:val="000301E3"/>
    <w:rsid w:val="000319ED"/>
    <w:rsid w:val="00031F40"/>
    <w:rsid w:val="0003414A"/>
    <w:rsid w:val="00034A1D"/>
    <w:rsid w:val="00034C59"/>
    <w:rsid w:val="000353BA"/>
    <w:rsid w:val="000361FC"/>
    <w:rsid w:val="000369E4"/>
    <w:rsid w:val="00037249"/>
    <w:rsid w:val="00037513"/>
    <w:rsid w:val="00040F72"/>
    <w:rsid w:val="0004116B"/>
    <w:rsid w:val="00041AEF"/>
    <w:rsid w:val="00041E66"/>
    <w:rsid w:val="000424F8"/>
    <w:rsid w:val="00042EA7"/>
    <w:rsid w:val="00045C21"/>
    <w:rsid w:val="00046895"/>
    <w:rsid w:val="000475BB"/>
    <w:rsid w:val="00047B09"/>
    <w:rsid w:val="000528F8"/>
    <w:rsid w:val="00052DC9"/>
    <w:rsid w:val="00052ED8"/>
    <w:rsid w:val="00053CCA"/>
    <w:rsid w:val="00055114"/>
    <w:rsid w:val="000556C5"/>
    <w:rsid w:val="0005625F"/>
    <w:rsid w:val="00056594"/>
    <w:rsid w:val="000568FD"/>
    <w:rsid w:val="00056FE8"/>
    <w:rsid w:val="00057237"/>
    <w:rsid w:val="00061F96"/>
    <w:rsid w:val="00062325"/>
    <w:rsid w:val="000633F0"/>
    <w:rsid w:val="000648BD"/>
    <w:rsid w:val="00064A91"/>
    <w:rsid w:val="00064DED"/>
    <w:rsid w:val="00065228"/>
    <w:rsid w:val="000652C3"/>
    <w:rsid w:val="00066337"/>
    <w:rsid w:val="00066584"/>
    <w:rsid w:val="000666E3"/>
    <w:rsid w:val="000679F9"/>
    <w:rsid w:val="00070695"/>
    <w:rsid w:val="00070FDE"/>
    <w:rsid w:val="000713B7"/>
    <w:rsid w:val="00071FCC"/>
    <w:rsid w:val="000734AB"/>
    <w:rsid w:val="0007366A"/>
    <w:rsid w:val="0007402C"/>
    <w:rsid w:val="0007413C"/>
    <w:rsid w:val="00074E2C"/>
    <w:rsid w:val="00080E5C"/>
    <w:rsid w:val="00081D54"/>
    <w:rsid w:val="00083021"/>
    <w:rsid w:val="00083157"/>
    <w:rsid w:val="000847EB"/>
    <w:rsid w:val="00085AD5"/>
    <w:rsid w:val="00085FE6"/>
    <w:rsid w:val="000924AA"/>
    <w:rsid w:val="000925A1"/>
    <w:rsid w:val="00094B40"/>
    <w:rsid w:val="00094FB5"/>
    <w:rsid w:val="00095265"/>
    <w:rsid w:val="000954BC"/>
    <w:rsid w:val="00095B7A"/>
    <w:rsid w:val="0009630F"/>
    <w:rsid w:val="000A0F39"/>
    <w:rsid w:val="000A0F76"/>
    <w:rsid w:val="000A13A2"/>
    <w:rsid w:val="000A165C"/>
    <w:rsid w:val="000A3BEB"/>
    <w:rsid w:val="000A431E"/>
    <w:rsid w:val="000A447B"/>
    <w:rsid w:val="000A5827"/>
    <w:rsid w:val="000A5CDD"/>
    <w:rsid w:val="000A7109"/>
    <w:rsid w:val="000A74AE"/>
    <w:rsid w:val="000A7EE1"/>
    <w:rsid w:val="000B15F9"/>
    <w:rsid w:val="000B1B93"/>
    <w:rsid w:val="000B1DCF"/>
    <w:rsid w:val="000B2372"/>
    <w:rsid w:val="000B26E7"/>
    <w:rsid w:val="000B2A14"/>
    <w:rsid w:val="000B3DE2"/>
    <w:rsid w:val="000B61F0"/>
    <w:rsid w:val="000B69F7"/>
    <w:rsid w:val="000B6AA1"/>
    <w:rsid w:val="000B6EFA"/>
    <w:rsid w:val="000B7155"/>
    <w:rsid w:val="000B7858"/>
    <w:rsid w:val="000C0025"/>
    <w:rsid w:val="000C0027"/>
    <w:rsid w:val="000C03BD"/>
    <w:rsid w:val="000C11A2"/>
    <w:rsid w:val="000C1726"/>
    <w:rsid w:val="000C19E7"/>
    <w:rsid w:val="000C1D78"/>
    <w:rsid w:val="000C22A1"/>
    <w:rsid w:val="000C26D2"/>
    <w:rsid w:val="000C376A"/>
    <w:rsid w:val="000C404F"/>
    <w:rsid w:val="000C462A"/>
    <w:rsid w:val="000C46E0"/>
    <w:rsid w:val="000C4FD0"/>
    <w:rsid w:val="000C600A"/>
    <w:rsid w:val="000C62E1"/>
    <w:rsid w:val="000C6FD3"/>
    <w:rsid w:val="000C73F8"/>
    <w:rsid w:val="000C7A71"/>
    <w:rsid w:val="000D0583"/>
    <w:rsid w:val="000D2D9F"/>
    <w:rsid w:val="000D2EBB"/>
    <w:rsid w:val="000D2F68"/>
    <w:rsid w:val="000D4568"/>
    <w:rsid w:val="000D4F7F"/>
    <w:rsid w:val="000D50D2"/>
    <w:rsid w:val="000D522D"/>
    <w:rsid w:val="000D5C0A"/>
    <w:rsid w:val="000D60DA"/>
    <w:rsid w:val="000D6D78"/>
    <w:rsid w:val="000D7C90"/>
    <w:rsid w:val="000D7FDD"/>
    <w:rsid w:val="000E03D3"/>
    <w:rsid w:val="000E05F9"/>
    <w:rsid w:val="000E091A"/>
    <w:rsid w:val="000E327B"/>
    <w:rsid w:val="000E34EB"/>
    <w:rsid w:val="000E3F70"/>
    <w:rsid w:val="000E5949"/>
    <w:rsid w:val="000E6558"/>
    <w:rsid w:val="000E7467"/>
    <w:rsid w:val="000E789B"/>
    <w:rsid w:val="000E7C3B"/>
    <w:rsid w:val="000F0112"/>
    <w:rsid w:val="000F0687"/>
    <w:rsid w:val="000F0769"/>
    <w:rsid w:val="000F17C1"/>
    <w:rsid w:val="000F2571"/>
    <w:rsid w:val="000F26E5"/>
    <w:rsid w:val="000F3410"/>
    <w:rsid w:val="000F3D59"/>
    <w:rsid w:val="000F3D65"/>
    <w:rsid w:val="000F422F"/>
    <w:rsid w:val="000F47FD"/>
    <w:rsid w:val="000F4BBD"/>
    <w:rsid w:val="000F6999"/>
    <w:rsid w:val="000F735A"/>
    <w:rsid w:val="000F7715"/>
    <w:rsid w:val="00100202"/>
    <w:rsid w:val="00102D61"/>
    <w:rsid w:val="001030ED"/>
    <w:rsid w:val="00103799"/>
    <w:rsid w:val="0010403F"/>
    <w:rsid w:val="00104A8A"/>
    <w:rsid w:val="00105D7B"/>
    <w:rsid w:val="00105F11"/>
    <w:rsid w:val="00106234"/>
    <w:rsid w:val="001065E4"/>
    <w:rsid w:val="00106E5E"/>
    <w:rsid w:val="00107410"/>
    <w:rsid w:val="00112F08"/>
    <w:rsid w:val="00113375"/>
    <w:rsid w:val="00113487"/>
    <w:rsid w:val="0011363C"/>
    <w:rsid w:val="00113D78"/>
    <w:rsid w:val="00114B3F"/>
    <w:rsid w:val="00115212"/>
    <w:rsid w:val="00115792"/>
    <w:rsid w:val="00116BA6"/>
    <w:rsid w:val="00116C5A"/>
    <w:rsid w:val="001176FC"/>
    <w:rsid w:val="00117DFE"/>
    <w:rsid w:val="0012084C"/>
    <w:rsid w:val="00120CBF"/>
    <w:rsid w:val="00121281"/>
    <w:rsid w:val="001215A6"/>
    <w:rsid w:val="001217B1"/>
    <w:rsid w:val="0012185E"/>
    <w:rsid w:val="00121C25"/>
    <w:rsid w:val="001228CE"/>
    <w:rsid w:val="0012305D"/>
    <w:rsid w:val="00123F42"/>
    <w:rsid w:val="001253EB"/>
    <w:rsid w:val="00127A83"/>
    <w:rsid w:val="00130866"/>
    <w:rsid w:val="00134774"/>
    <w:rsid w:val="00134A80"/>
    <w:rsid w:val="00135018"/>
    <w:rsid w:val="001350D0"/>
    <w:rsid w:val="001359D6"/>
    <w:rsid w:val="00136CE9"/>
    <w:rsid w:val="001377DF"/>
    <w:rsid w:val="00137820"/>
    <w:rsid w:val="00137BEE"/>
    <w:rsid w:val="00137FD5"/>
    <w:rsid w:val="0014023A"/>
    <w:rsid w:val="001410BB"/>
    <w:rsid w:val="001425B7"/>
    <w:rsid w:val="001426EC"/>
    <w:rsid w:val="00142FC6"/>
    <w:rsid w:val="0014330D"/>
    <w:rsid w:val="00143DA7"/>
    <w:rsid w:val="00145B6F"/>
    <w:rsid w:val="00145FD6"/>
    <w:rsid w:val="00147593"/>
    <w:rsid w:val="00147B3E"/>
    <w:rsid w:val="001502E3"/>
    <w:rsid w:val="00151030"/>
    <w:rsid w:val="00151E72"/>
    <w:rsid w:val="00152534"/>
    <w:rsid w:val="00154E79"/>
    <w:rsid w:val="0015568F"/>
    <w:rsid w:val="00155959"/>
    <w:rsid w:val="00155B93"/>
    <w:rsid w:val="00155FA6"/>
    <w:rsid w:val="00156714"/>
    <w:rsid w:val="001567FD"/>
    <w:rsid w:val="00161220"/>
    <w:rsid w:val="00161694"/>
    <w:rsid w:val="00161D48"/>
    <w:rsid w:val="0016354B"/>
    <w:rsid w:val="001639A8"/>
    <w:rsid w:val="00166FC2"/>
    <w:rsid w:val="00167CB2"/>
    <w:rsid w:val="00172BDF"/>
    <w:rsid w:val="001736D6"/>
    <w:rsid w:val="00174D01"/>
    <w:rsid w:val="00176B66"/>
    <w:rsid w:val="0017715E"/>
    <w:rsid w:val="00177F78"/>
    <w:rsid w:val="001800EF"/>
    <w:rsid w:val="00180504"/>
    <w:rsid w:val="0018075C"/>
    <w:rsid w:val="001820BE"/>
    <w:rsid w:val="00182B34"/>
    <w:rsid w:val="001830FF"/>
    <w:rsid w:val="001839BC"/>
    <w:rsid w:val="0018407B"/>
    <w:rsid w:val="0018442F"/>
    <w:rsid w:val="00184CC4"/>
    <w:rsid w:val="00185636"/>
    <w:rsid w:val="00185F82"/>
    <w:rsid w:val="00186F68"/>
    <w:rsid w:val="001870DA"/>
    <w:rsid w:val="001873B5"/>
    <w:rsid w:val="001904B0"/>
    <w:rsid w:val="001908D2"/>
    <w:rsid w:val="00191C38"/>
    <w:rsid w:val="001935D6"/>
    <w:rsid w:val="00193654"/>
    <w:rsid w:val="00193D49"/>
    <w:rsid w:val="00193F23"/>
    <w:rsid w:val="00194321"/>
    <w:rsid w:val="0019470C"/>
    <w:rsid w:val="00194A7E"/>
    <w:rsid w:val="0019558A"/>
    <w:rsid w:val="00195D45"/>
    <w:rsid w:val="00195F7B"/>
    <w:rsid w:val="00196070"/>
    <w:rsid w:val="00196794"/>
    <w:rsid w:val="001A17BF"/>
    <w:rsid w:val="001A1C8E"/>
    <w:rsid w:val="001A283F"/>
    <w:rsid w:val="001A28D0"/>
    <w:rsid w:val="001A294D"/>
    <w:rsid w:val="001A48EC"/>
    <w:rsid w:val="001A49FD"/>
    <w:rsid w:val="001A4C02"/>
    <w:rsid w:val="001B013C"/>
    <w:rsid w:val="001B0423"/>
    <w:rsid w:val="001B14CD"/>
    <w:rsid w:val="001B211A"/>
    <w:rsid w:val="001B21AA"/>
    <w:rsid w:val="001B28E4"/>
    <w:rsid w:val="001B3CE6"/>
    <w:rsid w:val="001B56FD"/>
    <w:rsid w:val="001B58A3"/>
    <w:rsid w:val="001B60DD"/>
    <w:rsid w:val="001B661B"/>
    <w:rsid w:val="001C111D"/>
    <w:rsid w:val="001C18E0"/>
    <w:rsid w:val="001C1DEF"/>
    <w:rsid w:val="001C24B7"/>
    <w:rsid w:val="001C304C"/>
    <w:rsid w:val="001C4E9C"/>
    <w:rsid w:val="001C59DE"/>
    <w:rsid w:val="001C60EF"/>
    <w:rsid w:val="001D0219"/>
    <w:rsid w:val="001D05DD"/>
    <w:rsid w:val="001D073E"/>
    <w:rsid w:val="001D0CA0"/>
    <w:rsid w:val="001D0FBE"/>
    <w:rsid w:val="001D235F"/>
    <w:rsid w:val="001D23F1"/>
    <w:rsid w:val="001D3626"/>
    <w:rsid w:val="001D3D0C"/>
    <w:rsid w:val="001D4CA3"/>
    <w:rsid w:val="001D50AE"/>
    <w:rsid w:val="001D561C"/>
    <w:rsid w:val="001D58D6"/>
    <w:rsid w:val="001D5ED0"/>
    <w:rsid w:val="001D663D"/>
    <w:rsid w:val="001D710D"/>
    <w:rsid w:val="001D783A"/>
    <w:rsid w:val="001D78FF"/>
    <w:rsid w:val="001E015A"/>
    <w:rsid w:val="001E0BCB"/>
    <w:rsid w:val="001E194C"/>
    <w:rsid w:val="001E2D82"/>
    <w:rsid w:val="001E3772"/>
    <w:rsid w:val="001E3A13"/>
    <w:rsid w:val="001E3E4F"/>
    <w:rsid w:val="001E433E"/>
    <w:rsid w:val="001E547E"/>
    <w:rsid w:val="001E5D2D"/>
    <w:rsid w:val="001E6290"/>
    <w:rsid w:val="001E67EA"/>
    <w:rsid w:val="001E6AEC"/>
    <w:rsid w:val="001E725B"/>
    <w:rsid w:val="001F0058"/>
    <w:rsid w:val="001F0357"/>
    <w:rsid w:val="001F2C4B"/>
    <w:rsid w:val="001F2CA9"/>
    <w:rsid w:val="001F375E"/>
    <w:rsid w:val="001F476D"/>
    <w:rsid w:val="001F48D2"/>
    <w:rsid w:val="001F5BE5"/>
    <w:rsid w:val="001F7BED"/>
    <w:rsid w:val="002002B8"/>
    <w:rsid w:val="00200B3E"/>
    <w:rsid w:val="002014E2"/>
    <w:rsid w:val="002028F1"/>
    <w:rsid w:val="00203349"/>
    <w:rsid w:val="00203864"/>
    <w:rsid w:val="002038D7"/>
    <w:rsid w:val="00204B02"/>
    <w:rsid w:val="00205734"/>
    <w:rsid w:val="00205A82"/>
    <w:rsid w:val="002074ED"/>
    <w:rsid w:val="00207E55"/>
    <w:rsid w:val="00210185"/>
    <w:rsid w:val="00210856"/>
    <w:rsid w:val="00210E43"/>
    <w:rsid w:val="002128F4"/>
    <w:rsid w:val="0021344B"/>
    <w:rsid w:val="00213D17"/>
    <w:rsid w:val="0021474E"/>
    <w:rsid w:val="00214D31"/>
    <w:rsid w:val="00215B13"/>
    <w:rsid w:val="002160ED"/>
    <w:rsid w:val="002162DE"/>
    <w:rsid w:val="00216840"/>
    <w:rsid w:val="0021718A"/>
    <w:rsid w:val="0022060C"/>
    <w:rsid w:val="00220B1E"/>
    <w:rsid w:val="00221A8E"/>
    <w:rsid w:val="002228FA"/>
    <w:rsid w:val="00222EF1"/>
    <w:rsid w:val="00223364"/>
    <w:rsid w:val="002239D1"/>
    <w:rsid w:val="00223C1A"/>
    <w:rsid w:val="002240DF"/>
    <w:rsid w:val="00224B67"/>
    <w:rsid w:val="00226105"/>
    <w:rsid w:val="00226B46"/>
    <w:rsid w:val="002303DC"/>
    <w:rsid w:val="00230439"/>
    <w:rsid w:val="00230851"/>
    <w:rsid w:val="00230908"/>
    <w:rsid w:val="00231BE5"/>
    <w:rsid w:val="00231DA9"/>
    <w:rsid w:val="00232E16"/>
    <w:rsid w:val="00235049"/>
    <w:rsid w:val="00236E63"/>
    <w:rsid w:val="002400BD"/>
    <w:rsid w:val="00240B3A"/>
    <w:rsid w:val="00240C7C"/>
    <w:rsid w:val="0024148D"/>
    <w:rsid w:val="002416B7"/>
    <w:rsid w:val="0024195E"/>
    <w:rsid w:val="00245A85"/>
    <w:rsid w:val="00245CDF"/>
    <w:rsid w:val="00245F37"/>
    <w:rsid w:val="002461D5"/>
    <w:rsid w:val="00247112"/>
    <w:rsid w:val="00247450"/>
    <w:rsid w:val="002479DF"/>
    <w:rsid w:val="00247C31"/>
    <w:rsid w:val="00247F77"/>
    <w:rsid w:val="00250DA8"/>
    <w:rsid w:val="00252296"/>
    <w:rsid w:val="00252482"/>
    <w:rsid w:val="0025313F"/>
    <w:rsid w:val="00253485"/>
    <w:rsid w:val="00253752"/>
    <w:rsid w:val="00253D91"/>
    <w:rsid w:val="002555A0"/>
    <w:rsid w:val="00255A1C"/>
    <w:rsid w:val="00255CAF"/>
    <w:rsid w:val="00255FA1"/>
    <w:rsid w:val="00256BDA"/>
    <w:rsid w:val="002573A6"/>
    <w:rsid w:val="0026078E"/>
    <w:rsid w:val="0026083E"/>
    <w:rsid w:val="00261B05"/>
    <w:rsid w:val="00261CCC"/>
    <w:rsid w:val="0026397F"/>
    <w:rsid w:val="002646B3"/>
    <w:rsid w:val="00264847"/>
    <w:rsid w:val="00264DEA"/>
    <w:rsid w:val="002658FE"/>
    <w:rsid w:val="002664BE"/>
    <w:rsid w:val="0026702E"/>
    <w:rsid w:val="00270349"/>
    <w:rsid w:val="00270F04"/>
    <w:rsid w:val="00271888"/>
    <w:rsid w:val="00271985"/>
    <w:rsid w:val="00271D85"/>
    <w:rsid w:val="00271EC0"/>
    <w:rsid w:val="00272601"/>
    <w:rsid w:val="00273BE6"/>
    <w:rsid w:val="00273DE4"/>
    <w:rsid w:val="00274B54"/>
    <w:rsid w:val="00275CAB"/>
    <w:rsid w:val="00280B6E"/>
    <w:rsid w:val="00280BDF"/>
    <w:rsid w:val="00280F51"/>
    <w:rsid w:val="00281B93"/>
    <w:rsid w:val="00282A34"/>
    <w:rsid w:val="00283211"/>
    <w:rsid w:val="002837AC"/>
    <w:rsid w:val="00283E7A"/>
    <w:rsid w:val="00284ADF"/>
    <w:rsid w:val="00284D03"/>
    <w:rsid w:val="00285362"/>
    <w:rsid w:val="00286E28"/>
    <w:rsid w:val="0028778B"/>
    <w:rsid w:val="00291C64"/>
    <w:rsid w:val="0029532A"/>
    <w:rsid w:val="002955DF"/>
    <w:rsid w:val="00296A01"/>
    <w:rsid w:val="00297A41"/>
    <w:rsid w:val="002A0A8B"/>
    <w:rsid w:val="002A161F"/>
    <w:rsid w:val="002A21C4"/>
    <w:rsid w:val="002A2AEF"/>
    <w:rsid w:val="002A3558"/>
    <w:rsid w:val="002A396D"/>
    <w:rsid w:val="002A430A"/>
    <w:rsid w:val="002A50E7"/>
    <w:rsid w:val="002A5EC1"/>
    <w:rsid w:val="002A6573"/>
    <w:rsid w:val="002A7391"/>
    <w:rsid w:val="002B0163"/>
    <w:rsid w:val="002B04FC"/>
    <w:rsid w:val="002B1D1E"/>
    <w:rsid w:val="002B2D9A"/>
    <w:rsid w:val="002B3857"/>
    <w:rsid w:val="002B38FE"/>
    <w:rsid w:val="002B3B4B"/>
    <w:rsid w:val="002B4EB3"/>
    <w:rsid w:val="002B5275"/>
    <w:rsid w:val="002B53BF"/>
    <w:rsid w:val="002B5EC5"/>
    <w:rsid w:val="002B604C"/>
    <w:rsid w:val="002B681D"/>
    <w:rsid w:val="002B7209"/>
    <w:rsid w:val="002B78D3"/>
    <w:rsid w:val="002C0677"/>
    <w:rsid w:val="002C0F50"/>
    <w:rsid w:val="002C1079"/>
    <w:rsid w:val="002C4108"/>
    <w:rsid w:val="002C434D"/>
    <w:rsid w:val="002C4455"/>
    <w:rsid w:val="002C49E2"/>
    <w:rsid w:val="002C4F24"/>
    <w:rsid w:val="002C504C"/>
    <w:rsid w:val="002C58A6"/>
    <w:rsid w:val="002C5F96"/>
    <w:rsid w:val="002C6B46"/>
    <w:rsid w:val="002C797C"/>
    <w:rsid w:val="002D01DE"/>
    <w:rsid w:val="002D035C"/>
    <w:rsid w:val="002D1565"/>
    <w:rsid w:val="002D1D2B"/>
    <w:rsid w:val="002D2639"/>
    <w:rsid w:val="002D28E5"/>
    <w:rsid w:val="002D2CC4"/>
    <w:rsid w:val="002D2F58"/>
    <w:rsid w:val="002D3C38"/>
    <w:rsid w:val="002D3D51"/>
    <w:rsid w:val="002D4454"/>
    <w:rsid w:val="002D57C0"/>
    <w:rsid w:val="002D6285"/>
    <w:rsid w:val="002D6CC8"/>
    <w:rsid w:val="002E0116"/>
    <w:rsid w:val="002E1016"/>
    <w:rsid w:val="002E1C1A"/>
    <w:rsid w:val="002E2B90"/>
    <w:rsid w:val="002E4AF9"/>
    <w:rsid w:val="002E5381"/>
    <w:rsid w:val="002E73C5"/>
    <w:rsid w:val="002F0154"/>
    <w:rsid w:val="002F100C"/>
    <w:rsid w:val="002F1618"/>
    <w:rsid w:val="002F1C38"/>
    <w:rsid w:val="002F1FF8"/>
    <w:rsid w:val="002F359C"/>
    <w:rsid w:val="002F3716"/>
    <w:rsid w:val="002F48C2"/>
    <w:rsid w:val="002F511F"/>
    <w:rsid w:val="002F5536"/>
    <w:rsid w:val="002F5EA1"/>
    <w:rsid w:val="002F724B"/>
    <w:rsid w:val="002F7D60"/>
    <w:rsid w:val="003008C6"/>
    <w:rsid w:val="00300943"/>
    <w:rsid w:val="00300C3A"/>
    <w:rsid w:val="00301476"/>
    <w:rsid w:val="00301674"/>
    <w:rsid w:val="003028D9"/>
    <w:rsid w:val="00302C19"/>
    <w:rsid w:val="00302C2D"/>
    <w:rsid w:val="003032E1"/>
    <w:rsid w:val="00303C38"/>
    <w:rsid w:val="00303CAD"/>
    <w:rsid w:val="003061D4"/>
    <w:rsid w:val="00306E72"/>
    <w:rsid w:val="00307308"/>
    <w:rsid w:val="00307549"/>
    <w:rsid w:val="00307A88"/>
    <w:rsid w:val="0031016E"/>
    <w:rsid w:val="00310917"/>
    <w:rsid w:val="00311751"/>
    <w:rsid w:val="00312129"/>
    <w:rsid w:val="003124E4"/>
    <w:rsid w:val="0031260C"/>
    <w:rsid w:val="00313104"/>
    <w:rsid w:val="003132D4"/>
    <w:rsid w:val="00313A29"/>
    <w:rsid w:val="00313ABF"/>
    <w:rsid w:val="0031444F"/>
    <w:rsid w:val="00315321"/>
    <w:rsid w:val="00315E6A"/>
    <w:rsid w:val="003167E1"/>
    <w:rsid w:val="00316D41"/>
    <w:rsid w:val="003179DD"/>
    <w:rsid w:val="00320B7E"/>
    <w:rsid w:val="003212EB"/>
    <w:rsid w:val="00321491"/>
    <w:rsid w:val="00321A02"/>
    <w:rsid w:val="00322170"/>
    <w:rsid w:val="00324700"/>
    <w:rsid w:val="00324BD3"/>
    <w:rsid w:val="00324BFC"/>
    <w:rsid w:val="003251D5"/>
    <w:rsid w:val="0032615B"/>
    <w:rsid w:val="00327ADE"/>
    <w:rsid w:val="00330B0E"/>
    <w:rsid w:val="0033135E"/>
    <w:rsid w:val="00331B71"/>
    <w:rsid w:val="0033241C"/>
    <w:rsid w:val="00332819"/>
    <w:rsid w:val="003334B5"/>
    <w:rsid w:val="00333813"/>
    <w:rsid w:val="00333E97"/>
    <w:rsid w:val="00333EA8"/>
    <w:rsid w:val="003355BE"/>
    <w:rsid w:val="00335FA8"/>
    <w:rsid w:val="00336666"/>
    <w:rsid w:val="003366B4"/>
    <w:rsid w:val="00337202"/>
    <w:rsid w:val="00337B9F"/>
    <w:rsid w:val="00337D19"/>
    <w:rsid w:val="0034035E"/>
    <w:rsid w:val="00343DA1"/>
    <w:rsid w:val="003443C5"/>
    <w:rsid w:val="003457BD"/>
    <w:rsid w:val="00346585"/>
    <w:rsid w:val="00346F36"/>
    <w:rsid w:val="00347C57"/>
    <w:rsid w:val="00350DFE"/>
    <w:rsid w:val="0035103D"/>
    <w:rsid w:val="0035119B"/>
    <w:rsid w:val="00352985"/>
    <w:rsid w:val="00352FC2"/>
    <w:rsid w:val="00352FF3"/>
    <w:rsid w:val="00353EC6"/>
    <w:rsid w:val="00354025"/>
    <w:rsid w:val="00354CDB"/>
    <w:rsid w:val="0035648A"/>
    <w:rsid w:val="00356937"/>
    <w:rsid w:val="00356C76"/>
    <w:rsid w:val="003576AE"/>
    <w:rsid w:val="003609AC"/>
    <w:rsid w:val="00361120"/>
    <w:rsid w:val="00362ADE"/>
    <w:rsid w:val="00362E55"/>
    <w:rsid w:val="003633A5"/>
    <w:rsid w:val="00363505"/>
    <w:rsid w:val="00363DC3"/>
    <w:rsid w:val="00364B96"/>
    <w:rsid w:val="00364C59"/>
    <w:rsid w:val="00366B7B"/>
    <w:rsid w:val="00366D1B"/>
    <w:rsid w:val="00367ACD"/>
    <w:rsid w:val="00370029"/>
    <w:rsid w:val="00370214"/>
    <w:rsid w:val="0037050E"/>
    <w:rsid w:val="003708A5"/>
    <w:rsid w:val="00371071"/>
    <w:rsid w:val="003714BE"/>
    <w:rsid w:val="003722D2"/>
    <w:rsid w:val="003727CA"/>
    <w:rsid w:val="0037382D"/>
    <w:rsid w:val="003738AD"/>
    <w:rsid w:val="00373A5B"/>
    <w:rsid w:val="0037519F"/>
    <w:rsid w:val="003763AE"/>
    <w:rsid w:val="00376456"/>
    <w:rsid w:val="00376D77"/>
    <w:rsid w:val="00376F64"/>
    <w:rsid w:val="003804B5"/>
    <w:rsid w:val="00380DE4"/>
    <w:rsid w:val="00381BD2"/>
    <w:rsid w:val="003824D7"/>
    <w:rsid w:val="0038394E"/>
    <w:rsid w:val="00383A76"/>
    <w:rsid w:val="00383B95"/>
    <w:rsid w:val="00383FF7"/>
    <w:rsid w:val="00384CC4"/>
    <w:rsid w:val="0038571A"/>
    <w:rsid w:val="003862A8"/>
    <w:rsid w:val="00386566"/>
    <w:rsid w:val="00386663"/>
    <w:rsid w:val="00386893"/>
    <w:rsid w:val="00386D5F"/>
    <w:rsid w:val="00387B23"/>
    <w:rsid w:val="0039062C"/>
    <w:rsid w:val="0039091B"/>
    <w:rsid w:val="00390C13"/>
    <w:rsid w:val="00391631"/>
    <w:rsid w:val="0039181B"/>
    <w:rsid w:val="00391F4E"/>
    <w:rsid w:val="00392341"/>
    <w:rsid w:val="003928D6"/>
    <w:rsid w:val="003935D9"/>
    <w:rsid w:val="00393CC9"/>
    <w:rsid w:val="00394C61"/>
    <w:rsid w:val="00395DF8"/>
    <w:rsid w:val="00395FD4"/>
    <w:rsid w:val="0039687C"/>
    <w:rsid w:val="003971CB"/>
    <w:rsid w:val="003A1D29"/>
    <w:rsid w:val="003A32AB"/>
    <w:rsid w:val="003A3452"/>
    <w:rsid w:val="003A3BA3"/>
    <w:rsid w:val="003A42BE"/>
    <w:rsid w:val="003A468D"/>
    <w:rsid w:val="003A4790"/>
    <w:rsid w:val="003A48C3"/>
    <w:rsid w:val="003A4A68"/>
    <w:rsid w:val="003A4DE0"/>
    <w:rsid w:val="003A57AF"/>
    <w:rsid w:val="003A5DD1"/>
    <w:rsid w:val="003A5F38"/>
    <w:rsid w:val="003A7CA8"/>
    <w:rsid w:val="003B0700"/>
    <w:rsid w:val="003B2BC6"/>
    <w:rsid w:val="003B31E4"/>
    <w:rsid w:val="003B3A5E"/>
    <w:rsid w:val="003B3E48"/>
    <w:rsid w:val="003B4525"/>
    <w:rsid w:val="003B463E"/>
    <w:rsid w:val="003B4E3B"/>
    <w:rsid w:val="003B53BE"/>
    <w:rsid w:val="003B574C"/>
    <w:rsid w:val="003B5B08"/>
    <w:rsid w:val="003B609C"/>
    <w:rsid w:val="003B6988"/>
    <w:rsid w:val="003B6EA6"/>
    <w:rsid w:val="003B7D61"/>
    <w:rsid w:val="003C144B"/>
    <w:rsid w:val="003C167F"/>
    <w:rsid w:val="003C176E"/>
    <w:rsid w:val="003C22C2"/>
    <w:rsid w:val="003C31D6"/>
    <w:rsid w:val="003C502F"/>
    <w:rsid w:val="003C5383"/>
    <w:rsid w:val="003C5419"/>
    <w:rsid w:val="003C6708"/>
    <w:rsid w:val="003C679C"/>
    <w:rsid w:val="003C7480"/>
    <w:rsid w:val="003C7F0B"/>
    <w:rsid w:val="003D07CC"/>
    <w:rsid w:val="003D07D8"/>
    <w:rsid w:val="003D1F26"/>
    <w:rsid w:val="003D22E2"/>
    <w:rsid w:val="003D233C"/>
    <w:rsid w:val="003D2822"/>
    <w:rsid w:val="003D3DB9"/>
    <w:rsid w:val="003D55CA"/>
    <w:rsid w:val="003D568C"/>
    <w:rsid w:val="003D5A56"/>
    <w:rsid w:val="003D5CB4"/>
    <w:rsid w:val="003D5F54"/>
    <w:rsid w:val="003D6F7B"/>
    <w:rsid w:val="003E0C91"/>
    <w:rsid w:val="003E2A95"/>
    <w:rsid w:val="003E474F"/>
    <w:rsid w:val="003E5B96"/>
    <w:rsid w:val="003E6093"/>
    <w:rsid w:val="003E686E"/>
    <w:rsid w:val="003E7382"/>
    <w:rsid w:val="003E7653"/>
    <w:rsid w:val="003F11FC"/>
    <w:rsid w:val="003F21BC"/>
    <w:rsid w:val="003F2402"/>
    <w:rsid w:val="003F4249"/>
    <w:rsid w:val="003F4C34"/>
    <w:rsid w:val="003F5AA3"/>
    <w:rsid w:val="003F6804"/>
    <w:rsid w:val="003F684D"/>
    <w:rsid w:val="003F6C6B"/>
    <w:rsid w:val="003F6E75"/>
    <w:rsid w:val="003F6F05"/>
    <w:rsid w:val="003F7297"/>
    <w:rsid w:val="003F7AA0"/>
    <w:rsid w:val="00400CD1"/>
    <w:rsid w:val="00401DF4"/>
    <w:rsid w:val="00401FA0"/>
    <w:rsid w:val="00402511"/>
    <w:rsid w:val="00403173"/>
    <w:rsid w:val="004037CF"/>
    <w:rsid w:val="00403A2B"/>
    <w:rsid w:val="004042FD"/>
    <w:rsid w:val="00404315"/>
    <w:rsid w:val="00404475"/>
    <w:rsid w:val="004044BA"/>
    <w:rsid w:val="00404726"/>
    <w:rsid w:val="00405BE4"/>
    <w:rsid w:val="004071D1"/>
    <w:rsid w:val="00407A77"/>
    <w:rsid w:val="00407E71"/>
    <w:rsid w:val="00410BD9"/>
    <w:rsid w:val="004110CF"/>
    <w:rsid w:val="00411192"/>
    <w:rsid w:val="004112C1"/>
    <w:rsid w:val="00411A70"/>
    <w:rsid w:val="00412A37"/>
    <w:rsid w:val="00413F9E"/>
    <w:rsid w:val="0041497D"/>
    <w:rsid w:val="004156FC"/>
    <w:rsid w:val="00415858"/>
    <w:rsid w:val="00415E59"/>
    <w:rsid w:val="00416470"/>
    <w:rsid w:val="00416E86"/>
    <w:rsid w:val="004213AC"/>
    <w:rsid w:val="00421CF8"/>
    <w:rsid w:val="00422BFD"/>
    <w:rsid w:val="00423B13"/>
    <w:rsid w:val="00424060"/>
    <w:rsid w:val="00424357"/>
    <w:rsid w:val="004246CE"/>
    <w:rsid w:val="00426609"/>
    <w:rsid w:val="004270E1"/>
    <w:rsid w:val="00427924"/>
    <w:rsid w:val="004300DA"/>
    <w:rsid w:val="00430DF0"/>
    <w:rsid w:val="00430E31"/>
    <w:rsid w:val="00431A67"/>
    <w:rsid w:val="004329F8"/>
    <w:rsid w:val="004333AB"/>
    <w:rsid w:val="004339E2"/>
    <w:rsid w:val="00433A18"/>
    <w:rsid w:val="00433DA1"/>
    <w:rsid w:val="00434D26"/>
    <w:rsid w:val="00434EAC"/>
    <w:rsid w:val="004350E0"/>
    <w:rsid w:val="00435128"/>
    <w:rsid w:val="00435C6A"/>
    <w:rsid w:val="00436AA5"/>
    <w:rsid w:val="00436D97"/>
    <w:rsid w:val="00437717"/>
    <w:rsid w:val="00440980"/>
    <w:rsid w:val="00440ED2"/>
    <w:rsid w:val="004412C8"/>
    <w:rsid w:val="004422B4"/>
    <w:rsid w:val="004429FF"/>
    <w:rsid w:val="00442BE8"/>
    <w:rsid w:val="00442CA9"/>
    <w:rsid w:val="00443F0D"/>
    <w:rsid w:val="00444002"/>
    <w:rsid w:val="00445029"/>
    <w:rsid w:val="00445320"/>
    <w:rsid w:val="004459DA"/>
    <w:rsid w:val="004462DC"/>
    <w:rsid w:val="0044682F"/>
    <w:rsid w:val="004471DC"/>
    <w:rsid w:val="00447788"/>
    <w:rsid w:val="004505DB"/>
    <w:rsid w:val="00450CB7"/>
    <w:rsid w:val="00451090"/>
    <w:rsid w:val="0045161D"/>
    <w:rsid w:val="004516FC"/>
    <w:rsid w:val="00451E58"/>
    <w:rsid w:val="00452495"/>
    <w:rsid w:val="00452A11"/>
    <w:rsid w:val="00453AC3"/>
    <w:rsid w:val="00454378"/>
    <w:rsid w:val="00455D0B"/>
    <w:rsid w:val="00456736"/>
    <w:rsid w:val="004606D9"/>
    <w:rsid w:val="0046316A"/>
    <w:rsid w:val="0046337C"/>
    <w:rsid w:val="00464103"/>
    <w:rsid w:val="00464641"/>
    <w:rsid w:val="004647A6"/>
    <w:rsid w:val="00464AFD"/>
    <w:rsid w:val="004653DE"/>
    <w:rsid w:val="00465CCE"/>
    <w:rsid w:val="00471BDE"/>
    <w:rsid w:val="00472A01"/>
    <w:rsid w:val="00472A50"/>
    <w:rsid w:val="00472C35"/>
    <w:rsid w:val="00472CAF"/>
    <w:rsid w:val="00473147"/>
    <w:rsid w:val="004736B5"/>
    <w:rsid w:val="00474B82"/>
    <w:rsid w:val="00474F84"/>
    <w:rsid w:val="00476B4E"/>
    <w:rsid w:val="00477247"/>
    <w:rsid w:val="0047734A"/>
    <w:rsid w:val="00477B24"/>
    <w:rsid w:val="004807C1"/>
    <w:rsid w:val="004808A0"/>
    <w:rsid w:val="004819FA"/>
    <w:rsid w:val="00481A56"/>
    <w:rsid w:val="00481EA9"/>
    <w:rsid w:val="00482907"/>
    <w:rsid w:val="00482940"/>
    <w:rsid w:val="00482F73"/>
    <w:rsid w:val="00483275"/>
    <w:rsid w:val="00483287"/>
    <w:rsid w:val="00484A8A"/>
    <w:rsid w:val="00484D14"/>
    <w:rsid w:val="00484E26"/>
    <w:rsid w:val="00485929"/>
    <w:rsid w:val="00486DB8"/>
    <w:rsid w:val="0048766D"/>
    <w:rsid w:val="004901FC"/>
    <w:rsid w:val="00490C49"/>
    <w:rsid w:val="00490CC7"/>
    <w:rsid w:val="004919FF"/>
    <w:rsid w:val="00491DA7"/>
    <w:rsid w:val="004929EF"/>
    <w:rsid w:val="00492DEC"/>
    <w:rsid w:val="00492F00"/>
    <w:rsid w:val="00492F3C"/>
    <w:rsid w:val="004944E1"/>
    <w:rsid w:val="004944F6"/>
    <w:rsid w:val="004946C7"/>
    <w:rsid w:val="004954E3"/>
    <w:rsid w:val="004965C0"/>
    <w:rsid w:val="0049698E"/>
    <w:rsid w:val="00497303"/>
    <w:rsid w:val="004A1AE0"/>
    <w:rsid w:val="004A2BCD"/>
    <w:rsid w:val="004A2DC7"/>
    <w:rsid w:val="004A363A"/>
    <w:rsid w:val="004A3E15"/>
    <w:rsid w:val="004A4249"/>
    <w:rsid w:val="004A462C"/>
    <w:rsid w:val="004A549E"/>
    <w:rsid w:val="004A5DD1"/>
    <w:rsid w:val="004A6577"/>
    <w:rsid w:val="004A6BF9"/>
    <w:rsid w:val="004A7A5D"/>
    <w:rsid w:val="004B06EF"/>
    <w:rsid w:val="004B0DDA"/>
    <w:rsid w:val="004B0EEF"/>
    <w:rsid w:val="004B16D2"/>
    <w:rsid w:val="004B18F4"/>
    <w:rsid w:val="004B1949"/>
    <w:rsid w:val="004B2D63"/>
    <w:rsid w:val="004B3B95"/>
    <w:rsid w:val="004B3F70"/>
    <w:rsid w:val="004B496E"/>
    <w:rsid w:val="004B514D"/>
    <w:rsid w:val="004B5A72"/>
    <w:rsid w:val="004B7028"/>
    <w:rsid w:val="004B792D"/>
    <w:rsid w:val="004B7BD2"/>
    <w:rsid w:val="004C02E2"/>
    <w:rsid w:val="004C063B"/>
    <w:rsid w:val="004C0F3E"/>
    <w:rsid w:val="004C2060"/>
    <w:rsid w:val="004C33D0"/>
    <w:rsid w:val="004C3562"/>
    <w:rsid w:val="004C404F"/>
    <w:rsid w:val="004C56E4"/>
    <w:rsid w:val="004D0C85"/>
    <w:rsid w:val="004D166E"/>
    <w:rsid w:val="004D4C1F"/>
    <w:rsid w:val="004D4E18"/>
    <w:rsid w:val="004D5508"/>
    <w:rsid w:val="004D5E9B"/>
    <w:rsid w:val="004D64B0"/>
    <w:rsid w:val="004D733D"/>
    <w:rsid w:val="004D742E"/>
    <w:rsid w:val="004D7D92"/>
    <w:rsid w:val="004E1267"/>
    <w:rsid w:val="004E25A1"/>
    <w:rsid w:val="004E2C96"/>
    <w:rsid w:val="004E30B7"/>
    <w:rsid w:val="004E3538"/>
    <w:rsid w:val="004E5A7E"/>
    <w:rsid w:val="004E673E"/>
    <w:rsid w:val="004F06E0"/>
    <w:rsid w:val="004F23C3"/>
    <w:rsid w:val="004F3332"/>
    <w:rsid w:val="004F3C08"/>
    <w:rsid w:val="004F4CC3"/>
    <w:rsid w:val="004F7A2E"/>
    <w:rsid w:val="005000F4"/>
    <w:rsid w:val="005028FA"/>
    <w:rsid w:val="00502D97"/>
    <w:rsid w:val="00503708"/>
    <w:rsid w:val="00503CE5"/>
    <w:rsid w:val="00504B12"/>
    <w:rsid w:val="005051BE"/>
    <w:rsid w:val="005055FC"/>
    <w:rsid w:val="00506544"/>
    <w:rsid w:val="005067E0"/>
    <w:rsid w:val="00506B76"/>
    <w:rsid w:val="005074F1"/>
    <w:rsid w:val="00507835"/>
    <w:rsid w:val="005110CF"/>
    <w:rsid w:val="00512D26"/>
    <w:rsid w:val="005133A7"/>
    <w:rsid w:val="00514DE7"/>
    <w:rsid w:val="005160B2"/>
    <w:rsid w:val="0051665E"/>
    <w:rsid w:val="00516936"/>
    <w:rsid w:val="00516D67"/>
    <w:rsid w:val="0051722A"/>
    <w:rsid w:val="005175AE"/>
    <w:rsid w:val="00520029"/>
    <w:rsid w:val="00520B55"/>
    <w:rsid w:val="00521300"/>
    <w:rsid w:val="005216F1"/>
    <w:rsid w:val="005230C7"/>
    <w:rsid w:val="00523263"/>
    <w:rsid w:val="00523B73"/>
    <w:rsid w:val="0052420E"/>
    <w:rsid w:val="005249AD"/>
    <w:rsid w:val="0052597B"/>
    <w:rsid w:val="00525D1D"/>
    <w:rsid w:val="00526BF9"/>
    <w:rsid w:val="00526E7C"/>
    <w:rsid w:val="00526EAE"/>
    <w:rsid w:val="0052728F"/>
    <w:rsid w:val="00527348"/>
    <w:rsid w:val="005276C7"/>
    <w:rsid w:val="00530D21"/>
    <w:rsid w:val="0053108B"/>
    <w:rsid w:val="00531A16"/>
    <w:rsid w:val="005320CE"/>
    <w:rsid w:val="00532B31"/>
    <w:rsid w:val="00533429"/>
    <w:rsid w:val="00533593"/>
    <w:rsid w:val="00533CFA"/>
    <w:rsid w:val="00533F8B"/>
    <w:rsid w:val="00535851"/>
    <w:rsid w:val="00535997"/>
    <w:rsid w:val="00536A2C"/>
    <w:rsid w:val="00536BFC"/>
    <w:rsid w:val="0053787E"/>
    <w:rsid w:val="00537974"/>
    <w:rsid w:val="005402C3"/>
    <w:rsid w:val="005403F0"/>
    <w:rsid w:val="00540602"/>
    <w:rsid w:val="00540E3E"/>
    <w:rsid w:val="00541499"/>
    <w:rsid w:val="00541743"/>
    <w:rsid w:val="00541848"/>
    <w:rsid w:val="00541E58"/>
    <w:rsid w:val="00542405"/>
    <w:rsid w:val="0054360B"/>
    <w:rsid w:val="00544666"/>
    <w:rsid w:val="00544706"/>
    <w:rsid w:val="005448D5"/>
    <w:rsid w:val="00545261"/>
    <w:rsid w:val="00545DE3"/>
    <w:rsid w:val="00546714"/>
    <w:rsid w:val="00546AF1"/>
    <w:rsid w:val="00547418"/>
    <w:rsid w:val="0055006D"/>
    <w:rsid w:val="00550AD6"/>
    <w:rsid w:val="0055175D"/>
    <w:rsid w:val="005534C6"/>
    <w:rsid w:val="00553659"/>
    <w:rsid w:val="00554976"/>
    <w:rsid w:val="00554C70"/>
    <w:rsid w:val="0055537E"/>
    <w:rsid w:val="005556E9"/>
    <w:rsid w:val="00556137"/>
    <w:rsid w:val="005575A6"/>
    <w:rsid w:val="00560872"/>
    <w:rsid w:val="00560960"/>
    <w:rsid w:val="00560A61"/>
    <w:rsid w:val="00560EF3"/>
    <w:rsid w:val="00563675"/>
    <w:rsid w:val="005639E4"/>
    <w:rsid w:val="00563EB9"/>
    <w:rsid w:val="00564177"/>
    <w:rsid w:val="00564AA7"/>
    <w:rsid w:val="00564B6E"/>
    <w:rsid w:val="00565C83"/>
    <w:rsid w:val="005661BE"/>
    <w:rsid w:val="00566E28"/>
    <w:rsid w:val="00567A4B"/>
    <w:rsid w:val="00567BED"/>
    <w:rsid w:val="00567FDB"/>
    <w:rsid w:val="005703C1"/>
    <w:rsid w:val="005706D0"/>
    <w:rsid w:val="00571E42"/>
    <w:rsid w:val="005723BD"/>
    <w:rsid w:val="00572AA1"/>
    <w:rsid w:val="005731E9"/>
    <w:rsid w:val="0057326B"/>
    <w:rsid w:val="00573B5E"/>
    <w:rsid w:val="0057457D"/>
    <w:rsid w:val="00574C4F"/>
    <w:rsid w:val="00574C55"/>
    <w:rsid w:val="00574F2A"/>
    <w:rsid w:val="005751B8"/>
    <w:rsid w:val="00575B70"/>
    <w:rsid w:val="00576AC0"/>
    <w:rsid w:val="0057794C"/>
    <w:rsid w:val="00580F88"/>
    <w:rsid w:val="00581808"/>
    <w:rsid w:val="0058187E"/>
    <w:rsid w:val="0058329D"/>
    <w:rsid w:val="00583AC0"/>
    <w:rsid w:val="00583D6D"/>
    <w:rsid w:val="005846D1"/>
    <w:rsid w:val="00584A90"/>
    <w:rsid w:val="0058532D"/>
    <w:rsid w:val="0058577B"/>
    <w:rsid w:val="00587C73"/>
    <w:rsid w:val="00587D56"/>
    <w:rsid w:val="00590554"/>
    <w:rsid w:val="0059067E"/>
    <w:rsid w:val="00590920"/>
    <w:rsid w:val="00591056"/>
    <w:rsid w:val="00591CD8"/>
    <w:rsid w:val="005922EB"/>
    <w:rsid w:val="00593890"/>
    <w:rsid w:val="00593DAF"/>
    <w:rsid w:val="00593F8A"/>
    <w:rsid w:val="005952EA"/>
    <w:rsid w:val="005967A5"/>
    <w:rsid w:val="00597F18"/>
    <w:rsid w:val="005A0425"/>
    <w:rsid w:val="005A077C"/>
    <w:rsid w:val="005A0856"/>
    <w:rsid w:val="005A0901"/>
    <w:rsid w:val="005A107F"/>
    <w:rsid w:val="005A14DB"/>
    <w:rsid w:val="005A2213"/>
    <w:rsid w:val="005A2CBD"/>
    <w:rsid w:val="005A390C"/>
    <w:rsid w:val="005A3FD7"/>
    <w:rsid w:val="005A4699"/>
    <w:rsid w:val="005A48FE"/>
    <w:rsid w:val="005A4D86"/>
    <w:rsid w:val="005A4FAA"/>
    <w:rsid w:val="005A54DC"/>
    <w:rsid w:val="005A57D5"/>
    <w:rsid w:val="005A61D2"/>
    <w:rsid w:val="005A7029"/>
    <w:rsid w:val="005A7772"/>
    <w:rsid w:val="005A7822"/>
    <w:rsid w:val="005A7C70"/>
    <w:rsid w:val="005B0C64"/>
    <w:rsid w:val="005B0F45"/>
    <w:rsid w:val="005B1E40"/>
    <w:rsid w:val="005B2670"/>
    <w:rsid w:val="005B305E"/>
    <w:rsid w:val="005B337B"/>
    <w:rsid w:val="005B500E"/>
    <w:rsid w:val="005B5965"/>
    <w:rsid w:val="005B5F39"/>
    <w:rsid w:val="005B65F9"/>
    <w:rsid w:val="005B6FB5"/>
    <w:rsid w:val="005C068F"/>
    <w:rsid w:val="005C08A4"/>
    <w:rsid w:val="005C1048"/>
    <w:rsid w:val="005C221E"/>
    <w:rsid w:val="005C4D88"/>
    <w:rsid w:val="005C5241"/>
    <w:rsid w:val="005C59FA"/>
    <w:rsid w:val="005C5CBF"/>
    <w:rsid w:val="005C6D9C"/>
    <w:rsid w:val="005D00D3"/>
    <w:rsid w:val="005D0A69"/>
    <w:rsid w:val="005D0E70"/>
    <w:rsid w:val="005D1B51"/>
    <w:rsid w:val="005D21D5"/>
    <w:rsid w:val="005D445D"/>
    <w:rsid w:val="005D4D28"/>
    <w:rsid w:val="005D55F0"/>
    <w:rsid w:val="005D56C4"/>
    <w:rsid w:val="005D5728"/>
    <w:rsid w:val="005D5D2A"/>
    <w:rsid w:val="005D5E46"/>
    <w:rsid w:val="005D62E3"/>
    <w:rsid w:val="005D63C4"/>
    <w:rsid w:val="005D6D64"/>
    <w:rsid w:val="005D7069"/>
    <w:rsid w:val="005E0120"/>
    <w:rsid w:val="005E12E2"/>
    <w:rsid w:val="005E18FB"/>
    <w:rsid w:val="005E2903"/>
    <w:rsid w:val="005E2EDB"/>
    <w:rsid w:val="005E3A03"/>
    <w:rsid w:val="005E58AD"/>
    <w:rsid w:val="005E5B77"/>
    <w:rsid w:val="005E6341"/>
    <w:rsid w:val="005E68E8"/>
    <w:rsid w:val="005E6FBA"/>
    <w:rsid w:val="005E7E2A"/>
    <w:rsid w:val="005F0273"/>
    <w:rsid w:val="005F04AB"/>
    <w:rsid w:val="005F0FB2"/>
    <w:rsid w:val="005F1284"/>
    <w:rsid w:val="005F2B9D"/>
    <w:rsid w:val="005F3000"/>
    <w:rsid w:val="005F3E1A"/>
    <w:rsid w:val="005F3E9B"/>
    <w:rsid w:val="005F4424"/>
    <w:rsid w:val="005F4546"/>
    <w:rsid w:val="005F4E92"/>
    <w:rsid w:val="005F5D0D"/>
    <w:rsid w:val="005F625E"/>
    <w:rsid w:val="005F6C20"/>
    <w:rsid w:val="005F6E63"/>
    <w:rsid w:val="005F7752"/>
    <w:rsid w:val="00601DCF"/>
    <w:rsid w:val="00601E42"/>
    <w:rsid w:val="00602745"/>
    <w:rsid w:val="00603FFD"/>
    <w:rsid w:val="0060415F"/>
    <w:rsid w:val="00604F04"/>
    <w:rsid w:val="00606286"/>
    <w:rsid w:val="006073F3"/>
    <w:rsid w:val="0061062A"/>
    <w:rsid w:val="00611F84"/>
    <w:rsid w:val="00612294"/>
    <w:rsid w:val="00613B99"/>
    <w:rsid w:val="00613D5D"/>
    <w:rsid w:val="00614275"/>
    <w:rsid w:val="006143DB"/>
    <w:rsid w:val="006148AC"/>
    <w:rsid w:val="00614E94"/>
    <w:rsid w:val="00615672"/>
    <w:rsid w:val="006168D5"/>
    <w:rsid w:val="00616B5D"/>
    <w:rsid w:val="006179C1"/>
    <w:rsid w:val="00620AFA"/>
    <w:rsid w:val="00620F3F"/>
    <w:rsid w:val="0062194C"/>
    <w:rsid w:val="00621DCE"/>
    <w:rsid w:val="00621F0A"/>
    <w:rsid w:val="00623011"/>
    <w:rsid w:val="00623613"/>
    <w:rsid w:val="0062363C"/>
    <w:rsid w:val="00623905"/>
    <w:rsid w:val="00623F59"/>
    <w:rsid w:val="00623F6F"/>
    <w:rsid w:val="006240CA"/>
    <w:rsid w:val="006245BA"/>
    <w:rsid w:val="0062524E"/>
    <w:rsid w:val="00625255"/>
    <w:rsid w:val="0062697C"/>
    <w:rsid w:val="0062727C"/>
    <w:rsid w:val="00631903"/>
    <w:rsid w:val="00631FB5"/>
    <w:rsid w:val="006320C5"/>
    <w:rsid w:val="006322BD"/>
    <w:rsid w:val="00633035"/>
    <w:rsid w:val="00633426"/>
    <w:rsid w:val="00634149"/>
    <w:rsid w:val="00634432"/>
    <w:rsid w:val="006347BD"/>
    <w:rsid w:val="00635E17"/>
    <w:rsid w:val="00637444"/>
    <w:rsid w:val="00637AE4"/>
    <w:rsid w:val="006405DD"/>
    <w:rsid w:val="00640FEF"/>
    <w:rsid w:val="00641348"/>
    <w:rsid w:val="00642717"/>
    <w:rsid w:val="00642E0C"/>
    <w:rsid w:val="00643372"/>
    <w:rsid w:val="00644085"/>
    <w:rsid w:val="00644D62"/>
    <w:rsid w:val="00645E59"/>
    <w:rsid w:val="006460CA"/>
    <w:rsid w:val="00646145"/>
    <w:rsid w:val="00646181"/>
    <w:rsid w:val="0064678C"/>
    <w:rsid w:val="00651112"/>
    <w:rsid w:val="006524F8"/>
    <w:rsid w:val="0065274B"/>
    <w:rsid w:val="00652D8D"/>
    <w:rsid w:val="00653384"/>
    <w:rsid w:val="006535B5"/>
    <w:rsid w:val="00653DAA"/>
    <w:rsid w:val="006540B0"/>
    <w:rsid w:val="006545E1"/>
    <w:rsid w:val="00655C68"/>
    <w:rsid w:val="0065767A"/>
    <w:rsid w:val="006614D1"/>
    <w:rsid w:val="006623BB"/>
    <w:rsid w:val="0066282B"/>
    <w:rsid w:val="00662A13"/>
    <w:rsid w:val="00663159"/>
    <w:rsid w:val="0066380B"/>
    <w:rsid w:val="00666317"/>
    <w:rsid w:val="00666CC0"/>
    <w:rsid w:val="006703F7"/>
    <w:rsid w:val="00671DF5"/>
    <w:rsid w:val="006723C4"/>
    <w:rsid w:val="00672F84"/>
    <w:rsid w:val="006732F6"/>
    <w:rsid w:val="00673A88"/>
    <w:rsid w:val="006740DD"/>
    <w:rsid w:val="0067423A"/>
    <w:rsid w:val="00674B31"/>
    <w:rsid w:val="00677BEB"/>
    <w:rsid w:val="00680743"/>
    <w:rsid w:val="00680A91"/>
    <w:rsid w:val="00681DD6"/>
    <w:rsid w:val="006828AB"/>
    <w:rsid w:val="006848C5"/>
    <w:rsid w:val="006848F0"/>
    <w:rsid w:val="006857DE"/>
    <w:rsid w:val="00685C85"/>
    <w:rsid w:val="00685FFB"/>
    <w:rsid w:val="00686A43"/>
    <w:rsid w:val="0068729A"/>
    <w:rsid w:val="006878FE"/>
    <w:rsid w:val="00690280"/>
    <w:rsid w:val="00690341"/>
    <w:rsid w:val="00690D43"/>
    <w:rsid w:val="006916FC"/>
    <w:rsid w:val="00691828"/>
    <w:rsid w:val="006923A8"/>
    <w:rsid w:val="00692707"/>
    <w:rsid w:val="00695E28"/>
    <w:rsid w:val="006A0A0D"/>
    <w:rsid w:val="006A19B8"/>
    <w:rsid w:val="006A1EDC"/>
    <w:rsid w:val="006A227F"/>
    <w:rsid w:val="006A22D3"/>
    <w:rsid w:val="006A2675"/>
    <w:rsid w:val="006A268E"/>
    <w:rsid w:val="006A3B41"/>
    <w:rsid w:val="006A3B56"/>
    <w:rsid w:val="006A3CFE"/>
    <w:rsid w:val="006A4B25"/>
    <w:rsid w:val="006A4DC5"/>
    <w:rsid w:val="006A6F37"/>
    <w:rsid w:val="006B0240"/>
    <w:rsid w:val="006B06A3"/>
    <w:rsid w:val="006B2355"/>
    <w:rsid w:val="006B3005"/>
    <w:rsid w:val="006B346A"/>
    <w:rsid w:val="006B3478"/>
    <w:rsid w:val="006B508D"/>
    <w:rsid w:val="006B7026"/>
    <w:rsid w:val="006B7194"/>
    <w:rsid w:val="006B780E"/>
    <w:rsid w:val="006B7B81"/>
    <w:rsid w:val="006C00E0"/>
    <w:rsid w:val="006C1129"/>
    <w:rsid w:val="006C17F7"/>
    <w:rsid w:val="006C24FD"/>
    <w:rsid w:val="006C2601"/>
    <w:rsid w:val="006C2AAD"/>
    <w:rsid w:val="006C2BDC"/>
    <w:rsid w:val="006C2F86"/>
    <w:rsid w:val="006C3AD2"/>
    <w:rsid w:val="006C4D71"/>
    <w:rsid w:val="006C4DC9"/>
    <w:rsid w:val="006C52FC"/>
    <w:rsid w:val="006C6AD4"/>
    <w:rsid w:val="006C706F"/>
    <w:rsid w:val="006C737B"/>
    <w:rsid w:val="006C7AAF"/>
    <w:rsid w:val="006C7F1A"/>
    <w:rsid w:val="006D13B7"/>
    <w:rsid w:val="006D14EC"/>
    <w:rsid w:val="006D265D"/>
    <w:rsid w:val="006D332F"/>
    <w:rsid w:val="006D4EFC"/>
    <w:rsid w:val="006D594D"/>
    <w:rsid w:val="006D5AB8"/>
    <w:rsid w:val="006D6D43"/>
    <w:rsid w:val="006D71FB"/>
    <w:rsid w:val="006D726F"/>
    <w:rsid w:val="006D756A"/>
    <w:rsid w:val="006D7BFC"/>
    <w:rsid w:val="006E084A"/>
    <w:rsid w:val="006E09D6"/>
    <w:rsid w:val="006E0BE8"/>
    <w:rsid w:val="006E1903"/>
    <w:rsid w:val="006E1BDB"/>
    <w:rsid w:val="006E58F5"/>
    <w:rsid w:val="006E5BD6"/>
    <w:rsid w:val="006F08E4"/>
    <w:rsid w:val="006F11D6"/>
    <w:rsid w:val="006F1205"/>
    <w:rsid w:val="006F1FEB"/>
    <w:rsid w:val="006F502A"/>
    <w:rsid w:val="006F50B9"/>
    <w:rsid w:val="006F50BD"/>
    <w:rsid w:val="006F5A04"/>
    <w:rsid w:val="006F633C"/>
    <w:rsid w:val="006F63B5"/>
    <w:rsid w:val="006F7309"/>
    <w:rsid w:val="006F7654"/>
    <w:rsid w:val="00700C3A"/>
    <w:rsid w:val="00700CE2"/>
    <w:rsid w:val="00702198"/>
    <w:rsid w:val="00702B0C"/>
    <w:rsid w:val="0070317F"/>
    <w:rsid w:val="007031EF"/>
    <w:rsid w:val="00703616"/>
    <w:rsid w:val="00705BDA"/>
    <w:rsid w:val="007068FC"/>
    <w:rsid w:val="00707A87"/>
    <w:rsid w:val="00711553"/>
    <w:rsid w:val="00711E5E"/>
    <w:rsid w:val="007130F5"/>
    <w:rsid w:val="00713627"/>
    <w:rsid w:val="00714320"/>
    <w:rsid w:val="007144AF"/>
    <w:rsid w:val="0071495D"/>
    <w:rsid w:val="00715C8C"/>
    <w:rsid w:val="00716114"/>
    <w:rsid w:val="00716400"/>
    <w:rsid w:val="0071657F"/>
    <w:rsid w:val="00716A2F"/>
    <w:rsid w:val="007171EC"/>
    <w:rsid w:val="007176D2"/>
    <w:rsid w:val="00721A47"/>
    <w:rsid w:val="00721BA9"/>
    <w:rsid w:val="00721C51"/>
    <w:rsid w:val="0072303B"/>
    <w:rsid w:val="00723113"/>
    <w:rsid w:val="007239B9"/>
    <w:rsid w:val="00723D7E"/>
    <w:rsid w:val="00724989"/>
    <w:rsid w:val="00724A3B"/>
    <w:rsid w:val="00725368"/>
    <w:rsid w:val="00725651"/>
    <w:rsid w:val="007256F9"/>
    <w:rsid w:val="00725860"/>
    <w:rsid w:val="007261D2"/>
    <w:rsid w:val="00726AA5"/>
    <w:rsid w:val="00727359"/>
    <w:rsid w:val="00727B03"/>
    <w:rsid w:val="00727E51"/>
    <w:rsid w:val="00730E06"/>
    <w:rsid w:val="00733BFD"/>
    <w:rsid w:val="00733FA5"/>
    <w:rsid w:val="00735747"/>
    <w:rsid w:val="007361DE"/>
    <w:rsid w:val="00736342"/>
    <w:rsid w:val="00736A84"/>
    <w:rsid w:val="00736C6D"/>
    <w:rsid w:val="007372F6"/>
    <w:rsid w:val="00740BAA"/>
    <w:rsid w:val="00741306"/>
    <w:rsid w:val="00742713"/>
    <w:rsid w:val="00742BBD"/>
    <w:rsid w:val="00742DD4"/>
    <w:rsid w:val="007439EB"/>
    <w:rsid w:val="0074400F"/>
    <w:rsid w:val="00745D63"/>
    <w:rsid w:val="00745E3E"/>
    <w:rsid w:val="00747098"/>
    <w:rsid w:val="00747E95"/>
    <w:rsid w:val="0075057C"/>
    <w:rsid w:val="007508CC"/>
    <w:rsid w:val="007512FB"/>
    <w:rsid w:val="007521F6"/>
    <w:rsid w:val="007552A0"/>
    <w:rsid w:val="00756777"/>
    <w:rsid w:val="00756912"/>
    <w:rsid w:val="007601EB"/>
    <w:rsid w:val="00760CB6"/>
    <w:rsid w:val="007610EB"/>
    <w:rsid w:val="007618E8"/>
    <w:rsid w:val="007622D1"/>
    <w:rsid w:val="00762B6F"/>
    <w:rsid w:val="007631E5"/>
    <w:rsid w:val="007641DC"/>
    <w:rsid w:val="0076512C"/>
    <w:rsid w:val="007653B5"/>
    <w:rsid w:val="007657D4"/>
    <w:rsid w:val="00765DEF"/>
    <w:rsid w:val="00766AD6"/>
    <w:rsid w:val="00766E22"/>
    <w:rsid w:val="007677AE"/>
    <w:rsid w:val="0077327C"/>
    <w:rsid w:val="0077374E"/>
    <w:rsid w:val="00774207"/>
    <w:rsid w:val="00776813"/>
    <w:rsid w:val="00777133"/>
    <w:rsid w:val="00777545"/>
    <w:rsid w:val="00777F39"/>
    <w:rsid w:val="0078051C"/>
    <w:rsid w:val="007818D8"/>
    <w:rsid w:val="0078204C"/>
    <w:rsid w:val="00782154"/>
    <w:rsid w:val="007825CD"/>
    <w:rsid w:val="00782659"/>
    <w:rsid w:val="00782E4E"/>
    <w:rsid w:val="0078381F"/>
    <w:rsid w:val="007847A8"/>
    <w:rsid w:val="00785045"/>
    <w:rsid w:val="00785A94"/>
    <w:rsid w:val="00787B3D"/>
    <w:rsid w:val="0079197C"/>
    <w:rsid w:val="00791C6F"/>
    <w:rsid w:val="007921BF"/>
    <w:rsid w:val="00792354"/>
    <w:rsid w:val="00792CC1"/>
    <w:rsid w:val="00793B11"/>
    <w:rsid w:val="007946F1"/>
    <w:rsid w:val="00794DA8"/>
    <w:rsid w:val="00795602"/>
    <w:rsid w:val="007968A8"/>
    <w:rsid w:val="00796AB8"/>
    <w:rsid w:val="00797A49"/>
    <w:rsid w:val="007A0B54"/>
    <w:rsid w:val="007A0E01"/>
    <w:rsid w:val="007A0E7B"/>
    <w:rsid w:val="007A1CD4"/>
    <w:rsid w:val="007A2C66"/>
    <w:rsid w:val="007A2E57"/>
    <w:rsid w:val="007A3564"/>
    <w:rsid w:val="007A3C85"/>
    <w:rsid w:val="007A4D32"/>
    <w:rsid w:val="007A4F62"/>
    <w:rsid w:val="007A5954"/>
    <w:rsid w:val="007A5B78"/>
    <w:rsid w:val="007A652A"/>
    <w:rsid w:val="007A665D"/>
    <w:rsid w:val="007A66A8"/>
    <w:rsid w:val="007A6E8C"/>
    <w:rsid w:val="007A7AF7"/>
    <w:rsid w:val="007A7F52"/>
    <w:rsid w:val="007B0932"/>
    <w:rsid w:val="007B1B40"/>
    <w:rsid w:val="007B3DEC"/>
    <w:rsid w:val="007B4509"/>
    <w:rsid w:val="007B4A87"/>
    <w:rsid w:val="007B5083"/>
    <w:rsid w:val="007B54D1"/>
    <w:rsid w:val="007B595C"/>
    <w:rsid w:val="007B5A95"/>
    <w:rsid w:val="007B5E4E"/>
    <w:rsid w:val="007B6787"/>
    <w:rsid w:val="007B68E2"/>
    <w:rsid w:val="007B6E49"/>
    <w:rsid w:val="007B7EB6"/>
    <w:rsid w:val="007C0B76"/>
    <w:rsid w:val="007C1388"/>
    <w:rsid w:val="007C15BF"/>
    <w:rsid w:val="007C2C39"/>
    <w:rsid w:val="007C2D6E"/>
    <w:rsid w:val="007C4A75"/>
    <w:rsid w:val="007C550D"/>
    <w:rsid w:val="007C56A6"/>
    <w:rsid w:val="007C596F"/>
    <w:rsid w:val="007C5C6F"/>
    <w:rsid w:val="007C5CC7"/>
    <w:rsid w:val="007C61AE"/>
    <w:rsid w:val="007C6FF8"/>
    <w:rsid w:val="007C75AA"/>
    <w:rsid w:val="007D165A"/>
    <w:rsid w:val="007D19BE"/>
    <w:rsid w:val="007D3153"/>
    <w:rsid w:val="007D3D8F"/>
    <w:rsid w:val="007D51F5"/>
    <w:rsid w:val="007D5252"/>
    <w:rsid w:val="007D542E"/>
    <w:rsid w:val="007D5B17"/>
    <w:rsid w:val="007D61C7"/>
    <w:rsid w:val="007D6D6E"/>
    <w:rsid w:val="007D7EBF"/>
    <w:rsid w:val="007E13F1"/>
    <w:rsid w:val="007E186B"/>
    <w:rsid w:val="007E2E84"/>
    <w:rsid w:val="007E313D"/>
    <w:rsid w:val="007E421A"/>
    <w:rsid w:val="007E4A43"/>
    <w:rsid w:val="007E5809"/>
    <w:rsid w:val="007E62A7"/>
    <w:rsid w:val="007E6555"/>
    <w:rsid w:val="007F02B4"/>
    <w:rsid w:val="007F1267"/>
    <w:rsid w:val="007F1B8A"/>
    <w:rsid w:val="007F2AA8"/>
    <w:rsid w:val="007F2DE2"/>
    <w:rsid w:val="007F3D1E"/>
    <w:rsid w:val="007F5B24"/>
    <w:rsid w:val="007F7E07"/>
    <w:rsid w:val="00801272"/>
    <w:rsid w:val="008023A1"/>
    <w:rsid w:val="00803D31"/>
    <w:rsid w:val="00803F74"/>
    <w:rsid w:val="008047C9"/>
    <w:rsid w:val="00804A23"/>
    <w:rsid w:val="00804B34"/>
    <w:rsid w:val="00805B18"/>
    <w:rsid w:val="00806129"/>
    <w:rsid w:val="00806810"/>
    <w:rsid w:val="00810924"/>
    <w:rsid w:val="0081190B"/>
    <w:rsid w:val="008129B4"/>
    <w:rsid w:val="00815099"/>
    <w:rsid w:val="00815495"/>
    <w:rsid w:val="00815ACB"/>
    <w:rsid w:val="00815EAD"/>
    <w:rsid w:val="008165AD"/>
    <w:rsid w:val="00816E54"/>
    <w:rsid w:val="00816F39"/>
    <w:rsid w:val="008171E0"/>
    <w:rsid w:val="00817D53"/>
    <w:rsid w:val="00817F6A"/>
    <w:rsid w:val="00820336"/>
    <w:rsid w:val="00821996"/>
    <w:rsid w:val="008221F4"/>
    <w:rsid w:val="008224F6"/>
    <w:rsid w:val="00822BF5"/>
    <w:rsid w:val="00822D92"/>
    <w:rsid w:val="00823831"/>
    <w:rsid w:val="00824B37"/>
    <w:rsid w:val="00824B3A"/>
    <w:rsid w:val="00825A71"/>
    <w:rsid w:val="00826249"/>
    <w:rsid w:val="00826A70"/>
    <w:rsid w:val="00826DDB"/>
    <w:rsid w:val="00827B85"/>
    <w:rsid w:val="008302E8"/>
    <w:rsid w:val="00832002"/>
    <w:rsid w:val="008321F5"/>
    <w:rsid w:val="0083237B"/>
    <w:rsid w:val="00835651"/>
    <w:rsid w:val="00835A57"/>
    <w:rsid w:val="008361CD"/>
    <w:rsid w:val="0083684A"/>
    <w:rsid w:val="0083726A"/>
    <w:rsid w:val="00837DB4"/>
    <w:rsid w:val="00837F1B"/>
    <w:rsid w:val="008404CE"/>
    <w:rsid w:val="008406D5"/>
    <w:rsid w:val="0084113F"/>
    <w:rsid w:val="00841587"/>
    <w:rsid w:val="0084221B"/>
    <w:rsid w:val="008437E2"/>
    <w:rsid w:val="00844482"/>
    <w:rsid w:val="008453C5"/>
    <w:rsid w:val="00845AB2"/>
    <w:rsid w:val="0084601E"/>
    <w:rsid w:val="008505BE"/>
    <w:rsid w:val="00850857"/>
    <w:rsid w:val="0085089F"/>
    <w:rsid w:val="00850D54"/>
    <w:rsid w:val="00852D6B"/>
    <w:rsid w:val="00852DFA"/>
    <w:rsid w:val="00852EF3"/>
    <w:rsid w:val="00853684"/>
    <w:rsid w:val="0085398A"/>
    <w:rsid w:val="008543D7"/>
    <w:rsid w:val="00855738"/>
    <w:rsid w:val="00855F1B"/>
    <w:rsid w:val="00856E29"/>
    <w:rsid w:val="00857319"/>
    <w:rsid w:val="00861063"/>
    <w:rsid w:val="0086157A"/>
    <w:rsid w:val="008616BC"/>
    <w:rsid w:val="00861926"/>
    <w:rsid w:val="00861CA4"/>
    <w:rsid w:val="00861E6F"/>
    <w:rsid w:val="00864734"/>
    <w:rsid w:val="00864C02"/>
    <w:rsid w:val="008654AF"/>
    <w:rsid w:val="00865605"/>
    <w:rsid w:val="00865B6C"/>
    <w:rsid w:val="00867FE0"/>
    <w:rsid w:val="008709F2"/>
    <w:rsid w:val="00871190"/>
    <w:rsid w:val="00872372"/>
    <w:rsid w:val="00872FF1"/>
    <w:rsid w:val="00873F85"/>
    <w:rsid w:val="00876B33"/>
    <w:rsid w:val="00876B72"/>
    <w:rsid w:val="00877248"/>
    <w:rsid w:val="00877F01"/>
    <w:rsid w:val="00880860"/>
    <w:rsid w:val="00880A69"/>
    <w:rsid w:val="00881E1A"/>
    <w:rsid w:val="008839F8"/>
    <w:rsid w:val="008845BD"/>
    <w:rsid w:val="008853E0"/>
    <w:rsid w:val="008857AE"/>
    <w:rsid w:val="008865A9"/>
    <w:rsid w:val="00890397"/>
    <w:rsid w:val="00890A70"/>
    <w:rsid w:val="00890BC7"/>
    <w:rsid w:val="00891836"/>
    <w:rsid w:val="00891A09"/>
    <w:rsid w:val="008921D2"/>
    <w:rsid w:val="00892B0A"/>
    <w:rsid w:val="00893390"/>
    <w:rsid w:val="0089362B"/>
    <w:rsid w:val="00893A5E"/>
    <w:rsid w:val="00893BD6"/>
    <w:rsid w:val="008947E0"/>
    <w:rsid w:val="00895038"/>
    <w:rsid w:val="00895600"/>
    <w:rsid w:val="008961A6"/>
    <w:rsid w:val="008963BA"/>
    <w:rsid w:val="00897F49"/>
    <w:rsid w:val="008A0076"/>
    <w:rsid w:val="008A0211"/>
    <w:rsid w:val="008A0408"/>
    <w:rsid w:val="008A097A"/>
    <w:rsid w:val="008A248C"/>
    <w:rsid w:val="008A275C"/>
    <w:rsid w:val="008A2F9A"/>
    <w:rsid w:val="008A50B1"/>
    <w:rsid w:val="008A5B94"/>
    <w:rsid w:val="008A5FA9"/>
    <w:rsid w:val="008B02AB"/>
    <w:rsid w:val="008B1361"/>
    <w:rsid w:val="008B21E8"/>
    <w:rsid w:val="008B45FE"/>
    <w:rsid w:val="008B4695"/>
    <w:rsid w:val="008B4F41"/>
    <w:rsid w:val="008B549C"/>
    <w:rsid w:val="008B69F6"/>
    <w:rsid w:val="008B7C23"/>
    <w:rsid w:val="008B7F20"/>
    <w:rsid w:val="008C0344"/>
    <w:rsid w:val="008C08A8"/>
    <w:rsid w:val="008C12F4"/>
    <w:rsid w:val="008C13B6"/>
    <w:rsid w:val="008C26D7"/>
    <w:rsid w:val="008C2EED"/>
    <w:rsid w:val="008C2F2A"/>
    <w:rsid w:val="008C391C"/>
    <w:rsid w:val="008C395F"/>
    <w:rsid w:val="008C44F3"/>
    <w:rsid w:val="008C47E9"/>
    <w:rsid w:val="008C48EC"/>
    <w:rsid w:val="008C6A0C"/>
    <w:rsid w:val="008D0410"/>
    <w:rsid w:val="008D0DA4"/>
    <w:rsid w:val="008D126B"/>
    <w:rsid w:val="008D1EF9"/>
    <w:rsid w:val="008D5B0B"/>
    <w:rsid w:val="008D6046"/>
    <w:rsid w:val="008D65A3"/>
    <w:rsid w:val="008D73AB"/>
    <w:rsid w:val="008D7529"/>
    <w:rsid w:val="008E05F1"/>
    <w:rsid w:val="008E086F"/>
    <w:rsid w:val="008E0F5C"/>
    <w:rsid w:val="008E1DBA"/>
    <w:rsid w:val="008E1DCE"/>
    <w:rsid w:val="008E23E1"/>
    <w:rsid w:val="008E3274"/>
    <w:rsid w:val="008E3EC5"/>
    <w:rsid w:val="008E4960"/>
    <w:rsid w:val="008E4F64"/>
    <w:rsid w:val="008E50A6"/>
    <w:rsid w:val="008E5A9D"/>
    <w:rsid w:val="008E64C4"/>
    <w:rsid w:val="008E6A0C"/>
    <w:rsid w:val="008E7A3A"/>
    <w:rsid w:val="008F0603"/>
    <w:rsid w:val="008F07B5"/>
    <w:rsid w:val="008F0AD9"/>
    <w:rsid w:val="008F218F"/>
    <w:rsid w:val="008F3802"/>
    <w:rsid w:val="008F3FD2"/>
    <w:rsid w:val="008F45C5"/>
    <w:rsid w:val="008F50E4"/>
    <w:rsid w:val="008F5489"/>
    <w:rsid w:val="008F59EF"/>
    <w:rsid w:val="008F5A8E"/>
    <w:rsid w:val="008F61A4"/>
    <w:rsid w:val="008F6AF4"/>
    <w:rsid w:val="008F71BA"/>
    <w:rsid w:val="0090020A"/>
    <w:rsid w:val="00900CCF"/>
    <w:rsid w:val="00900D81"/>
    <w:rsid w:val="00902A1D"/>
    <w:rsid w:val="00902FA6"/>
    <w:rsid w:val="009036DB"/>
    <w:rsid w:val="00904955"/>
    <w:rsid w:val="00904A97"/>
    <w:rsid w:val="00904C80"/>
    <w:rsid w:val="0090693D"/>
    <w:rsid w:val="009075C6"/>
    <w:rsid w:val="00907718"/>
    <w:rsid w:val="00910C5B"/>
    <w:rsid w:val="00911BB8"/>
    <w:rsid w:val="00912AC9"/>
    <w:rsid w:val="00913D4E"/>
    <w:rsid w:val="009145ED"/>
    <w:rsid w:val="009152BD"/>
    <w:rsid w:val="00915CC2"/>
    <w:rsid w:val="00915DD6"/>
    <w:rsid w:val="0092033B"/>
    <w:rsid w:val="00921066"/>
    <w:rsid w:val="00921524"/>
    <w:rsid w:val="0092155A"/>
    <w:rsid w:val="00921979"/>
    <w:rsid w:val="009220B4"/>
    <w:rsid w:val="009228F9"/>
    <w:rsid w:val="00922CCE"/>
    <w:rsid w:val="00926BCB"/>
    <w:rsid w:val="00926E57"/>
    <w:rsid w:val="00927AE5"/>
    <w:rsid w:val="00927BA0"/>
    <w:rsid w:val="00927E90"/>
    <w:rsid w:val="0093169A"/>
    <w:rsid w:val="00931A8B"/>
    <w:rsid w:val="00931B8D"/>
    <w:rsid w:val="009328B5"/>
    <w:rsid w:val="009338A7"/>
    <w:rsid w:val="00933D20"/>
    <w:rsid w:val="00933EFF"/>
    <w:rsid w:val="009349A4"/>
    <w:rsid w:val="00935596"/>
    <w:rsid w:val="00935A68"/>
    <w:rsid w:val="00936081"/>
    <w:rsid w:val="00936237"/>
    <w:rsid w:val="00936850"/>
    <w:rsid w:val="00936B10"/>
    <w:rsid w:val="00937CA5"/>
    <w:rsid w:val="00937F11"/>
    <w:rsid w:val="00941223"/>
    <w:rsid w:val="00942218"/>
    <w:rsid w:val="00942554"/>
    <w:rsid w:val="00942BF2"/>
    <w:rsid w:val="00942C2E"/>
    <w:rsid w:val="00943592"/>
    <w:rsid w:val="00944361"/>
    <w:rsid w:val="0094437B"/>
    <w:rsid w:val="00944511"/>
    <w:rsid w:val="0094486F"/>
    <w:rsid w:val="00944A24"/>
    <w:rsid w:val="00945B3B"/>
    <w:rsid w:val="00945E73"/>
    <w:rsid w:val="00946881"/>
    <w:rsid w:val="00946E12"/>
    <w:rsid w:val="00947607"/>
    <w:rsid w:val="00950D52"/>
    <w:rsid w:val="00951119"/>
    <w:rsid w:val="00951A32"/>
    <w:rsid w:val="00952F56"/>
    <w:rsid w:val="0095316E"/>
    <w:rsid w:val="00953365"/>
    <w:rsid w:val="009544E3"/>
    <w:rsid w:val="009549BE"/>
    <w:rsid w:val="00955E4A"/>
    <w:rsid w:val="0095696F"/>
    <w:rsid w:val="00957E0A"/>
    <w:rsid w:val="00960A9E"/>
    <w:rsid w:val="00961355"/>
    <w:rsid w:val="00961C6B"/>
    <w:rsid w:val="009623B1"/>
    <w:rsid w:val="00962F40"/>
    <w:rsid w:val="0096315C"/>
    <w:rsid w:val="00963619"/>
    <w:rsid w:val="0096396D"/>
    <w:rsid w:val="00963D55"/>
    <w:rsid w:val="00965075"/>
    <w:rsid w:val="0096540C"/>
    <w:rsid w:val="00965496"/>
    <w:rsid w:val="00965F9C"/>
    <w:rsid w:val="0096613C"/>
    <w:rsid w:val="00966445"/>
    <w:rsid w:val="00966580"/>
    <w:rsid w:val="00966635"/>
    <w:rsid w:val="00970B2C"/>
    <w:rsid w:val="00970DDD"/>
    <w:rsid w:val="00972184"/>
    <w:rsid w:val="0097365A"/>
    <w:rsid w:val="00973F5F"/>
    <w:rsid w:val="00975867"/>
    <w:rsid w:val="00975C84"/>
    <w:rsid w:val="00976A55"/>
    <w:rsid w:val="00977C61"/>
    <w:rsid w:val="00981EF5"/>
    <w:rsid w:val="009820A7"/>
    <w:rsid w:val="00982BD0"/>
    <w:rsid w:val="00982E4D"/>
    <w:rsid w:val="00983B92"/>
    <w:rsid w:val="00983DAD"/>
    <w:rsid w:val="00983E87"/>
    <w:rsid w:val="00984F0D"/>
    <w:rsid w:val="0098568D"/>
    <w:rsid w:val="0098641C"/>
    <w:rsid w:val="009873AF"/>
    <w:rsid w:val="00987B68"/>
    <w:rsid w:val="0099058F"/>
    <w:rsid w:val="00991894"/>
    <w:rsid w:val="00991C2E"/>
    <w:rsid w:val="00991C67"/>
    <w:rsid w:val="00991D9A"/>
    <w:rsid w:val="00991E85"/>
    <w:rsid w:val="0099227C"/>
    <w:rsid w:val="00992FCE"/>
    <w:rsid w:val="00993058"/>
    <w:rsid w:val="00993DB8"/>
    <w:rsid w:val="009954F5"/>
    <w:rsid w:val="00995620"/>
    <w:rsid w:val="00996736"/>
    <w:rsid w:val="0099721D"/>
    <w:rsid w:val="009974DB"/>
    <w:rsid w:val="00997A55"/>
    <w:rsid w:val="00997D87"/>
    <w:rsid w:val="009A0233"/>
    <w:rsid w:val="009A025A"/>
    <w:rsid w:val="009A0BE8"/>
    <w:rsid w:val="009A2ADF"/>
    <w:rsid w:val="009A3050"/>
    <w:rsid w:val="009A3B82"/>
    <w:rsid w:val="009A3F21"/>
    <w:rsid w:val="009A49F9"/>
    <w:rsid w:val="009A4EF3"/>
    <w:rsid w:val="009A574F"/>
    <w:rsid w:val="009A6ACB"/>
    <w:rsid w:val="009A714A"/>
    <w:rsid w:val="009A7195"/>
    <w:rsid w:val="009B00BE"/>
    <w:rsid w:val="009B0E0A"/>
    <w:rsid w:val="009B1134"/>
    <w:rsid w:val="009B128A"/>
    <w:rsid w:val="009B1421"/>
    <w:rsid w:val="009B21B6"/>
    <w:rsid w:val="009B230B"/>
    <w:rsid w:val="009B2389"/>
    <w:rsid w:val="009B282D"/>
    <w:rsid w:val="009B2976"/>
    <w:rsid w:val="009B3611"/>
    <w:rsid w:val="009B4C56"/>
    <w:rsid w:val="009B53A0"/>
    <w:rsid w:val="009B5FBB"/>
    <w:rsid w:val="009B62B8"/>
    <w:rsid w:val="009B6F49"/>
    <w:rsid w:val="009C0313"/>
    <w:rsid w:val="009C0409"/>
    <w:rsid w:val="009C0975"/>
    <w:rsid w:val="009C1D74"/>
    <w:rsid w:val="009C20FA"/>
    <w:rsid w:val="009C2A61"/>
    <w:rsid w:val="009C2E3D"/>
    <w:rsid w:val="009C400F"/>
    <w:rsid w:val="009C47A5"/>
    <w:rsid w:val="009C4944"/>
    <w:rsid w:val="009C53E8"/>
    <w:rsid w:val="009C591A"/>
    <w:rsid w:val="009C78D0"/>
    <w:rsid w:val="009C7D8D"/>
    <w:rsid w:val="009D0528"/>
    <w:rsid w:val="009D0BCA"/>
    <w:rsid w:val="009D16B4"/>
    <w:rsid w:val="009D1878"/>
    <w:rsid w:val="009D28B2"/>
    <w:rsid w:val="009D36AF"/>
    <w:rsid w:val="009D4EF5"/>
    <w:rsid w:val="009D53D1"/>
    <w:rsid w:val="009D587C"/>
    <w:rsid w:val="009D5A35"/>
    <w:rsid w:val="009D5E6E"/>
    <w:rsid w:val="009D5EB9"/>
    <w:rsid w:val="009D776D"/>
    <w:rsid w:val="009E12B9"/>
    <w:rsid w:val="009E1D9F"/>
    <w:rsid w:val="009E1F09"/>
    <w:rsid w:val="009E2985"/>
    <w:rsid w:val="009E2B49"/>
    <w:rsid w:val="009E3228"/>
    <w:rsid w:val="009E3DBE"/>
    <w:rsid w:val="009E3EA5"/>
    <w:rsid w:val="009E5185"/>
    <w:rsid w:val="009E5362"/>
    <w:rsid w:val="009E651E"/>
    <w:rsid w:val="009E76B0"/>
    <w:rsid w:val="009F0380"/>
    <w:rsid w:val="009F07BB"/>
    <w:rsid w:val="009F0FD1"/>
    <w:rsid w:val="009F1F16"/>
    <w:rsid w:val="009F494A"/>
    <w:rsid w:val="009F4CE4"/>
    <w:rsid w:val="009F5E24"/>
    <w:rsid w:val="009F6E9B"/>
    <w:rsid w:val="00A007C9"/>
    <w:rsid w:val="00A00828"/>
    <w:rsid w:val="00A00EB0"/>
    <w:rsid w:val="00A022F9"/>
    <w:rsid w:val="00A03AD3"/>
    <w:rsid w:val="00A04063"/>
    <w:rsid w:val="00A0469B"/>
    <w:rsid w:val="00A04A4D"/>
    <w:rsid w:val="00A0534F"/>
    <w:rsid w:val="00A05A79"/>
    <w:rsid w:val="00A075A0"/>
    <w:rsid w:val="00A07E5B"/>
    <w:rsid w:val="00A100AD"/>
    <w:rsid w:val="00A10E3B"/>
    <w:rsid w:val="00A11EF4"/>
    <w:rsid w:val="00A1266F"/>
    <w:rsid w:val="00A12C8A"/>
    <w:rsid w:val="00A12F27"/>
    <w:rsid w:val="00A134A2"/>
    <w:rsid w:val="00A13768"/>
    <w:rsid w:val="00A13F24"/>
    <w:rsid w:val="00A15166"/>
    <w:rsid w:val="00A1552A"/>
    <w:rsid w:val="00A15F0D"/>
    <w:rsid w:val="00A16D07"/>
    <w:rsid w:val="00A16E79"/>
    <w:rsid w:val="00A1702D"/>
    <w:rsid w:val="00A17401"/>
    <w:rsid w:val="00A17707"/>
    <w:rsid w:val="00A200BD"/>
    <w:rsid w:val="00A20324"/>
    <w:rsid w:val="00A213A6"/>
    <w:rsid w:val="00A2153E"/>
    <w:rsid w:val="00A21887"/>
    <w:rsid w:val="00A23159"/>
    <w:rsid w:val="00A2317B"/>
    <w:rsid w:val="00A238FA"/>
    <w:rsid w:val="00A25157"/>
    <w:rsid w:val="00A259B4"/>
    <w:rsid w:val="00A2764D"/>
    <w:rsid w:val="00A27757"/>
    <w:rsid w:val="00A3005C"/>
    <w:rsid w:val="00A30A8A"/>
    <w:rsid w:val="00A31472"/>
    <w:rsid w:val="00A31658"/>
    <w:rsid w:val="00A3177C"/>
    <w:rsid w:val="00A317B4"/>
    <w:rsid w:val="00A32575"/>
    <w:rsid w:val="00A32632"/>
    <w:rsid w:val="00A33683"/>
    <w:rsid w:val="00A33B1D"/>
    <w:rsid w:val="00A33E37"/>
    <w:rsid w:val="00A34824"/>
    <w:rsid w:val="00A34C54"/>
    <w:rsid w:val="00A357C5"/>
    <w:rsid w:val="00A36421"/>
    <w:rsid w:val="00A367F2"/>
    <w:rsid w:val="00A36A65"/>
    <w:rsid w:val="00A4054F"/>
    <w:rsid w:val="00A40BCA"/>
    <w:rsid w:val="00A40CB2"/>
    <w:rsid w:val="00A4109E"/>
    <w:rsid w:val="00A416B9"/>
    <w:rsid w:val="00A42863"/>
    <w:rsid w:val="00A44881"/>
    <w:rsid w:val="00A451EB"/>
    <w:rsid w:val="00A454A3"/>
    <w:rsid w:val="00A463FF"/>
    <w:rsid w:val="00A4646D"/>
    <w:rsid w:val="00A4689C"/>
    <w:rsid w:val="00A47469"/>
    <w:rsid w:val="00A47D77"/>
    <w:rsid w:val="00A52ABA"/>
    <w:rsid w:val="00A52CD5"/>
    <w:rsid w:val="00A52FDB"/>
    <w:rsid w:val="00A53086"/>
    <w:rsid w:val="00A5360A"/>
    <w:rsid w:val="00A53ED8"/>
    <w:rsid w:val="00A5410F"/>
    <w:rsid w:val="00A54B48"/>
    <w:rsid w:val="00A553D8"/>
    <w:rsid w:val="00A555C8"/>
    <w:rsid w:val="00A557D5"/>
    <w:rsid w:val="00A5602E"/>
    <w:rsid w:val="00A57F35"/>
    <w:rsid w:val="00A6009C"/>
    <w:rsid w:val="00A60502"/>
    <w:rsid w:val="00A61418"/>
    <w:rsid w:val="00A62319"/>
    <w:rsid w:val="00A6295B"/>
    <w:rsid w:val="00A62F46"/>
    <w:rsid w:val="00A63B0B"/>
    <w:rsid w:val="00A65CC5"/>
    <w:rsid w:val="00A66273"/>
    <w:rsid w:val="00A67D22"/>
    <w:rsid w:val="00A71236"/>
    <w:rsid w:val="00A7195B"/>
    <w:rsid w:val="00A7216D"/>
    <w:rsid w:val="00A7255C"/>
    <w:rsid w:val="00A7287A"/>
    <w:rsid w:val="00A733CF"/>
    <w:rsid w:val="00A734A4"/>
    <w:rsid w:val="00A736B5"/>
    <w:rsid w:val="00A74352"/>
    <w:rsid w:val="00A74522"/>
    <w:rsid w:val="00A75502"/>
    <w:rsid w:val="00A76A1F"/>
    <w:rsid w:val="00A778A8"/>
    <w:rsid w:val="00A77F00"/>
    <w:rsid w:val="00A80DA4"/>
    <w:rsid w:val="00A811EE"/>
    <w:rsid w:val="00A82B83"/>
    <w:rsid w:val="00A84354"/>
    <w:rsid w:val="00A85291"/>
    <w:rsid w:val="00A85673"/>
    <w:rsid w:val="00A86532"/>
    <w:rsid w:val="00A876DF"/>
    <w:rsid w:val="00A87C72"/>
    <w:rsid w:val="00A900EE"/>
    <w:rsid w:val="00A90671"/>
    <w:rsid w:val="00A91466"/>
    <w:rsid w:val="00A914D9"/>
    <w:rsid w:val="00A9250C"/>
    <w:rsid w:val="00A92EB2"/>
    <w:rsid w:val="00A938CF"/>
    <w:rsid w:val="00A94176"/>
    <w:rsid w:val="00A951A0"/>
    <w:rsid w:val="00A9592B"/>
    <w:rsid w:val="00A96208"/>
    <w:rsid w:val="00A964FF"/>
    <w:rsid w:val="00A9684B"/>
    <w:rsid w:val="00AA05C2"/>
    <w:rsid w:val="00AA283F"/>
    <w:rsid w:val="00AA2F70"/>
    <w:rsid w:val="00AA3C2C"/>
    <w:rsid w:val="00AA4783"/>
    <w:rsid w:val="00AA5D1B"/>
    <w:rsid w:val="00AA5E9D"/>
    <w:rsid w:val="00AA70CC"/>
    <w:rsid w:val="00AB1269"/>
    <w:rsid w:val="00AB1C9C"/>
    <w:rsid w:val="00AB3543"/>
    <w:rsid w:val="00AB4263"/>
    <w:rsid w:val="00AB4978"/>
    <w:rsid w:val="00AB5604"/>
    <w:rsid w:val="00AB60CA"/>
    <w:rsid w:val="00AB6169"/>
    <w:rsid w:val="00AB6963"/>
    <w:rsid w:val="00AB703F"/>
    <w:rsid w:val="00AB72CB"/>
    <w:rsid w:val="00AC03E9"/>
    <w:rsid w:val="00AC041C"/>
    <w:rsid w:val="00AC0E37"/>
    <w:rsid w:val="00AC0F0D"/>
    <w:rsid w:val="00AC0F84"/>
    <w:rsid w:val="00AC2630"/>
    <w:rsid w:val="00AC28B6"/>
    <w:rsid w:val="00AC2AE8"/>
    <w:rsid w:val="00AC2D39"/>
    <w:rsid w:val="00AC3D79"/>
    <w:rsid w:val="00AC4D85"/>
    <w:rsid w:val="00AC5BF2"/>
    <w:rsid w:val="00AC6095"/>
    <w:rsid w:val="00AC68E4"/>
    <w:rsid w:val="00AC70AE"/>
    <w:rsid w:val="00AD0799"/>
    <w:rsid w:val="00AD195D"/>
    <w:rsid w:val="00AD1A0E"/>
    <w:rsid w:val="00AD1B0A"/>
    <w:rsid w:val="00AD1B36"/>
    <w:rsid w:val="00AD1DE0"/>
    <w:rsid w:val="00AD2FBE"/>
    <w:rsid w:val="00AD34C4"/>
    <w:rsid w:val="00AD3863"/>
    <w:rsid w:val="00AD3DA4"/>
    <w:rsid w:val="00AD45C7"/>
    <w:rsid w:val="00AD48DC"/>
    <w:rsid w:val="00AD4E1C"/>
    <w:rsid w:val="00AD67F5"/>
    <w:rsid w:val="00AD688F"/>
    <w:rsid w:val="00AD6A82"/>
    <w:rsid w:val="00AD7748"/>
    <w:rsid w:val="00AD7C33"/>
    <w:rsid w:val="00AD7EB1"/>
    <w:rsid w:val="00AE0830"/>
    <w:rsid w:val="00AE125D"/>
    <w:rsid w:val="00AE13BE"/>
    <w:rsid w:val="00AE1ADE"/>
    <w:rsid w:val="00AE201F"/>
    <w:rsid w:val="00AE2F00"/>
    <w:rsid w:val="00AE39DC"/>
    <w:rsid w:val="00AE3A97"/>
    <w:rsid w:val="00AE54BC"/>
    <w:rsid w:val="00AE64DC"/>
    <w:rsid w:val="00AE72EC"/>
    <w:rsid w:val="00AE73BA"/>
    <w:rsid w:val="00AE79B5"/>
    <w:rsid w:val="00AF0CD6"/>
    <w:rsid w:val="00AF1282"/>
    <w:rsid w:val="00AF240D"/>
    <w:rsid w:val="00AF2CF4"/>
    <w:rsid w:val="00AF5F5E"/>
    <w:rsid w:val="00AF6785"/>
    <w:rsid w:val="00AF72E9"/>
    <w:rsid w:val="00B0037F"/>
    <w:rsid w:val="00B01004"/>
    <w:rsid w:val="00B0234E"/>
    <w:rsid w:val="00B02B84"/>
    <w:rsid w:val="00B04DD0"/>
    <w:rsid w:val="00B05AAF"/>
    <w:rsid w:val="00B068D0"/>
    <w:rsid w:val="00B079C1"/>
    <w:rsid w:val="00B102CE"/>
    <w:rsid w:val="00B10EF8"/>
    <w:rsid w:val="00B116F9"/>
    <w:rsid w:val="00B11780"/>
    <w:rsid w:val="00B11D8E"/>
    <w:rsid w:val="00B11FA1"/>
    <w:rsid w:val="00B12B0E"/>
    <w:rsid w:val="00B13559"/>
    <w:rsid w:val="00B137FD"/>
    <w:rsid w:val="00B13DCB"/>
    <w:rsid w:val="00B1508E"/>
    <w:rsid w:val="00B15A68"/>
    <w:rsid w:val="00B16D9B"/>
    <w:rsid w:val="00B17553"/>
    <w:rsid w:val="00B2030C"/>
    <w:rsid w:val="00B206F8"/>
    <w:rsid w:val="00B2085A"/>
    <w:rsid w:val="00B21513"/>
    <w:rsid w:val="00B215DD"/>
    <w:rsid w:val="00B2341B"/>
    <w:rsid w:val="00B23BFC"/>
    <w:rsid w:val="00B241C3"/>
    <w:rsid w:val="00B254BF"/>
    <w:rsid w:val="00B25BE3"/>
    <w:rsid w:val="00B278EB"/>
    <w:rsid w:val="00B27EB0"/>
    <w:rsid w:val="00B30A4D"/>
    <w:rsid w:val="00B32264"/>
    <w:rsid w:val="00B32304"/>
    <w:rsid w:val="00B32A51"/>
    <w:rsid w:val="00B32CB6"/>
    <w:rsid w:val="00B3461A"/>
    <w:rsid w:val="00B354F0"/>
    <w:rsid w:val="00B35F63"/>
    <w:rsid w:val="00B362C9"/>
    <w:rsid w:val="00B36929"/>
    <w:rsid w:val="00B408D0"/>
    <w:rsid w:val="00B40B24"/>
    <w:rsid w:val="00B40E34"/>
    <w:rsid w:val="00B40E6A"/>
    <w:rsid w:val="00B41D3C"/>
    <w:rsid w:val="00B41E9C"/>
    <w:rsid w:val="00B42605"/>
    <w:rsid w:val="00B42DE7"/>
    <w:rsid w:val="00B42E9C"/>
    <w:rsid w:val="00B43CA5"/>
    <w:rsid w:val="00B44037"/>
    <w:rsid w:val="00B45C27"/>
    <w:rsid w:val="00B4749A"/>
    <w:rsid w:val="00B479D6"/>
    <w:rsid w:val="00B50088"/>
    <w:rsid w:val="00B50860"/>
    <w:rsid w:val="00B512F2"/>
    <w:rsid w:val="00B51BC5"/>
    <w:rsid w:val="00B52351"/>
    <w:rsid w:val="00B52FEF"/>
    <w:rsid w:val="00B53B71"/>
    <w:rsid w:val="00B53E8B"/>
    <w:rsid w:val="00B54631"/>
    <w:rsid w:val="00B54DDE"/>
    <w:rsid w:val="00B56148"/>
    <w:rsid w:val="00B56918"/>
    <w:rsid w:val="00B5746A"/>
    <w:rsid w:val="00B60BDF"/>
    <w:rsid w:val="00B617AA"/>
    <w:rsid w:val="00B61CE9"/>
    <w:rsid w:val="00B61DA8"/>
    <w:rsid w:val="00B62263"/>
    <w:rsid w:val="00B6230E"/>
    <w:rsid w:val="00B63D45"/>
    <w:rsid w:val="00B64517"/>
    <w:rsid w:val="00B66DA6"/>
    <w:rsid w:val="00B66E9A"/>
    <w:rsid w:val="00B6703E"/>
    <w:rsid w:val="00B672BD"/>
    <w:rsid w:val="00B67558"/>
    <w:rsid w:val="00B6761C"/>
    <w:rsid w:val="00B70475"/>
    <w:rsid w:val="00B70CD3"/>
    <w:rsid w:val="00B70F56"/>
    <w:rsid w:val="00B71DBE"/>
    <w:rsid w:val="00B72C06"/>
    <w:rsid w:val="00B7418E"/>
    <w:rsid w:val="00B74377"/>
    <w:rsid w:val="00B7443C"/>
    <w:rsid w:val="00B75BCF"/>
    <w:rsid w:val="00B761D8"/>
    <w:rsid w:val="00B777BA"/>
    <w:rsid w:val="00B778EB"/>
    <w:rsid w:val="00B80F31"/>
    <w:rsid w:val="00B818C4"/>
    <w:rsid w:val="00B81ED7"/>
    <w:rsid w:val="00B85269"/>
    <w:rsid w:val="00B86ADD"/>
    <w:rsid w:val="00B873BD"/>
    <w:rsid w:val="00B87C33"/>
    <w:rsid w:val="00B902A1"/>
    <w:rsid w:val="00B9048F"/>
    <w:rsid w:val="00B90C2B"/>
    <w:rsid w:val="00B90EF6"/>
    <w:rsid w:val="00B911BB"/>
    <w:rsid w:val="00B91454"/>
    <w:rsid w:val="00B91F14"/>
    <w:rsid w:val="00B9379D"/>
    <w:rsid w:val="00B9584E"/>
    <w:rsid w:val="00B95B6D"/>
    <w:rsid w:val="00B96203"/>
    <w:rsid w:val="00B96AFD"/>
    <w:rsid w:val="00B96C88"/>
    <w:rsid w:val="00B97F2D"/>
    <w:rsid w:val="00BA0832"/>
    <w:rsid w:val="00BA0932"/>
    <w:rsid w:val="00BA0E55"/>
    <w:rsid w:val="00BA14B6"/>
    <w:rsid w:val="00BA1D1F"/>
    <w:rsid w:val="00BA2058"/>
    <w:rsid w:val="00BA4620"/>
    <w:rsid w:val="00BA5504"/>
    <w:rsid w:val="00BA58D9"/>
    <w:rsid w:val="00BA7598"/>
    <w:rsid w:val="00BA77CE"/>
    <w:rsid w:val="00BA7A4C"/>
    <w:rsid w:val="00BB0013"/>
    <w:rsid w:val="00BB01B0"/>
    <w:rsid w:val="00BB1956"/>
    <w:rsid w:val="00BB25FC"/>
    <w:rsid w:val="00BB4E4B"/>
    <w:rsid w:val="00BB5719"/>
    <w:rsid w:val="00BB57E7"/>
    <w:rsid w:val="00BB7D11"/>
    <w:rsid w:val="00BC0184"/>
    <w:rsid w:val="00BC066D"/>
    <w:rsid w:val="00BC0EEA"/>
    <w:rsid w:val="00BC1735"/>
    <w:rsid w:val="00BC2AD3"/>
    <w:rsid w:val="00BC2D37"/>
    <w:rsid w:val="00BC30ED"/>
    <w:rsid w:val="00BC3262"/>
    <w:rsid w:val="00BC53B0"/>
    <w:rsid w:val="00BC57BD"/>
    <w:rsid w:val="00BC654C"/>
    <w:rsid w:val="00BD0BBE"/>
    <w:rsid w:val="00BD0C12"/>
    <w:rsid w:val="00BD122A"/>
    <w:rsid w:val="00BD1BC4"/>
    <w:rsid w:val="00BD2DE5"/>
    <w:rsid w:val="00BD305E"/>
    <w:rsid w:val="00BD323C"/>
    <w:rsid w:val="00BD557B"/>
    <w:rsid w:val="00BD64A6"/>
    <w:rsid w:val="00BD69C6"/>
    <w:rsid w:val="00BD6E47"/>
    <w:rsid w:val="00BD7B03"/>
    <w:rsid w:val="00BE1110"/>
    <w:rsid w:val="00BE23EB"/>
    <w:rsid w:val="00BE2DDB"/>
    <w:rsid w:val="00BE3FC6"/>
    <w:rsid w:val="00BE4000"/>
    <w:rsid w:val="00BE425A"/>
    <w:rsid w:val="00BE4ED7"/>
    <w:rsid w:val="00BE504B"/>
    <w:rsid w:val="00BE51BC"/>
    <w:rsid w:val="00BE55E6"/>
    <w:rsid w:val="00BE6C2C"/>
    <w:rsid w:val="00BF08A4"/>
    <w:rsid w:val="00BF0987"/>
    <w:rsid w:val="00BF0E34"/>
    <w:rsid w:val="00BF0F33"/>
    <w:rsid w:val="00BF1F17"/>
    <w:rsid w:val="00BF1FCA"/>
    <w:rsid w:val="00BF35C9"/>
    <w:rsid w:val="00BF3882"/>
    <w:rsid w:val="00BF52D5"/>
    <w:rsid w:val="00BF554F"/>
    <w:rsid w:val="00BF561E"/>
    <w:rsid w:val="00BF5ABD"/>
    <w:rsid w:val="00BF68AF"/>
    <w:rsid w:val="00BF6F3E"/>
    <w:rsid w:val="00BF738A"/>
    <w:rsid w:val="00C0023B"/>
    <w:rsid w:val="00C0030C"/>
    <w:rsid w:val="00C00C60"/>
    <w:rsid w:val="00C01E5D"/>
    <w:rsid w:val="00C0285D"/>
    <w:rsid w:val="00C03AB9"/>
    <w:rsid w:val="00C04996"/>
    <w:rsid w:val="00C04AFC"/>
    <w:rsid w:val="00C04E31"/>
    <w:rsid w:val="00C059A1"/>
    <w:rsid w:val="00C07549"/>
    <w:rsid w:val="00C077C3"/>
    <w:rsid w:val="00C07968"/>
    <w:rsid w:val="00C07FAB"/>
    <w:rsid w:val="00C10300"/>
    <w:rsid w:val="00C10AD7"/>
    <w:rsid w:val="00C117AC"/>
    <w:rsid w:val="00C13684"/>
    <w:rsid w:val="00C144B5"/>
    <w:rsid w:val="00C149A9"/>
    <w:rsid w:val="00C14DEA"/>
    <w:rsid w:val="00C15253"/>
    <w:rsid w:val="00C15C9A"/>
    <w:rsid w:val="00C16768"/>
    <w:rsid w:val="00C16D39"/>
    <w:rsid w:val="00C202FB"/>
    <w:rsid w:val="00C20805"/>
    <w:rsid w:val="00C2091A"/>
    <w:rsid w:val="00C22364"/>
    <w:rsid w:val="00C223E0"/>
    <w:rsid w:val="00C23367"/>
    <w:rsid w:val="00C23FAE"/>
    <w:rsid w:val="00C269E4"/>
    <w:rsid w:val="00C26F0E"/>
    <w:rsid w:val="00C2742A"/>
    <w:rsid w:val="00C27E16"/>
    <w:rsid w:val="00C30107"/>
    <w:rsid w:val="00C30880"/>
    <w:rsid w:val="00C30A28"/>
    <w:rsid w:val="00C30EE9"/>
    <w:rsid w:val="00C31EE2"/>
    <w:rsid w:val="00C320CE"/>
    <w:rsid w:val="00C3267C"/>
    <w:rsid w:val="00C327AE"/>
    <w:rsid w:val="00C3288A"/>
    <w:rsid w:val="00C344BD"/>
    <w:rsid w:val="00C34E94"/>
    <w:rsid w:val="00C35243"/>
    <w:rsid w:val="00C35457"/>
    <w:rsid w:val="00C36041"/>
    <w:rsid w:val="00C36749"/>
    <w:rsid w:val="00C37F5D"/>
    <w:rsid w:val="00C42A08"/>
    <w:rsid w:val="00C42A9B"/>
    <w:rsid w:val="00C42FDF"/>
    <w:rsid w:val="00C43507"/>
    <w:rsid w:val="00C4363C"/>
    <w:rsid w:val="00C4372E"/>
    <w:rsid w:val="00C44840"/>
    <w:rsid w:val="00C45670"/>
    <w:rsid w:val="00C45732"/>
    <w:rsid w:val="00C4578D"/>
    <w:rsid w:val="00C468BD"/>
    <w:rsid w:val="00C47C77"/>
    <w:rsid w:val="00C47D18"/>
    <w:rsid w:val="00C51204"/>
    <w:rsid w:val="00C526E0"/>
    <w:rsid w:val="00C53E33"/>
    <w:rsid w:val="00C5472C"/>
    <w:rsid w:val="00C55E36"/>
    <w:rsid w:val="00C57185"/>
    <w:rsid w:val="00C600C7"/>
    <w:rsid w:val="00C60D7C"/>
    <w:rsid w:val="00C60E99"/>
    <w:rsid w:val="00C62884"/>
    <w:rsid w:val="00C628AE"/>
    <w:rsid w:val="00C62EAE"/>
    <w:rsid w:val="00C652D8"/>
    <w:rsid w:val="00C6560B"/>
    <w:rsid w:val="00C6693A"/>
    <w:rsid w:val="00C66CF6"/>
    <w:rsid w:val="00C67703"/>
    <w:rsid w:val="00C679ED"/>
    <w:rsid w:val="00C70207"/>
    <w:rsid w:val="00C704C7"/>
    <w:rsid w:val="00C7137A"/>
    <w:rsid w:val="00C73C6D"/>
    <w:rsid w:val="00C748EB"/>
    <w:rsid w:val="00C751BC"/>
    <w:rsid w:val="00C762B4"/>
    <w:rsid w:val="00C7688D"/>
    <w:rsid w:val="00C76A90"/>
    <w:rsid w:val="00C77EA9"/>
    <w:rsid w:val="00C82834"/>
    <w:rsid w:val="00C82972"/>
    <w:rsid w:val="00C84052"/>
    <w:rsid w:val="00C841AF"/>
    <w:rsid w:val="00C8454E"/>
    <w:rsid w:val="00C847CA"/>
    <w:rsid w:val="00C84C43"/>
    <w:rsid w:val="00C84E0D"/>
    <w:rsid w:val="00C85EC2"/>
    <w:rsid w:val="00C864AA"/>
    <w:rsid w:val="00C869E8"/>
    <w:rsid w:val="00C87246"/>
    <w:rsid w:val="00C9014C"/>
    <w:rsid w:val="00C905DD"/>
    <w:rsid w:val="00C91419"/>
    <w:rsid w:val="00C915CB"/>
    <w:rsid w:val="00C916A2"/>
    <w:rsid w:val="00C916EB"/>
    <w:rsid w:val="00C92740"/>
    <w:rsid w:val="00C92752"/>
    <w:rsid w:val="00C92B95"/>
    <w:rsid w:val="00C9363F"/>
    <w:rsid w:val="00C938AA"/>
    <w:rsid w:val="00C93A58"/>
    <w:rsid w:val="00C94637"/>
    <w:rsid w:val="00C94C72"/>
    <w:rsid w:val="00C94CF0"/>
    <w:rsid w:val="00C95D24"/>
    <w:rsid w:val="00C9669E"/>
    <w:rsid w:val="00C96786"/>
    <w:rsid w:val="00C9797F"/>
    <w:rsid w:val="00C97D02"/>
    <w:rsid w:val="00CA05DE"/>
    <w:rsid w:val="00CA12BC"/>
    <w:rsid w:val="00CA1EF3"/>
    <w:rsid w:val="00CA2564"/>
    <w:rsid w:val="00CA35DA"/>
    <w:rsid w:val="00CA443B"/>
    <w:rsid w:val="00CA4B3C"/>
    <w:rsid w:val="00CA4E12"/>
    <w:rsid w:val="00CA5365"/>
    <w:rsid w:val="00CA58BB"/>
    <w:rsid w:val="00CA5F27"/>
    <w:rsid w:val="00CA6482"/>
    <w:rsid w:val="00CA69AC"/>
    <w:rsid w:val="00CA71A7"/>
    <w:rsid w:val="00CA71C7"/>
    <w:rsid w:val="00CA7C70"/>
    <w:rsid w:val="00CB0AF5"/>
    <w:rsid w:val="00CB1350"/>
    <w:rsid w:val="00CB3680"/>
    <w:rsid w:val="00CB38AA"/>
    <w:rsid w:val="00CB421F"/>
    <w:rsid w:val="00CB5E21"/>
    <w:rsid w:val="00CB6E02"/>
    <w:rsid w:val="00CB706D"/>
    <w:rsid w:val="00CB7187"/>
    <w:rsid w:val="00CB722C"/>
    <w:rsid w:val="00CB7872"/>
    <w:rsid w:val="00CC0EDF"/>
    <w:rsid w:val="00CC1567"/>
    <w:rsid w:val="00CC1CAC"/>
    <w:rsid w:val="00CC46EA"/>
    <w:rsid w:val="00CC5EAC"/>
    <w:rsid w:val="00CC6658"/>
    <w:rsid w:val="00CC6693"/>
    <w:rsid w:val="00CC6792"/>
    <w:rsid w:val="00CC7B25"/>
    <w:rsid w:val="00CD040F"/>
    <w:rsid w:val="00CD1069"/>
    <w:rsid w:val="00CD22AC"/>
    <w:rsid w:val="00CD2986"/>
    <w:rsid w:val="00CD39EE"/>
    <w:rsid w:val="00CD4495"/>
    <w:rsid w:val="00CD4C09"/>
    <w:rsid w:val="00CD526B"/>
    <w:rsid w:val="00CD60F4"/>
    <w:rsid w:val="00CD6805"/>
    <w:rsid w:val="00CE15D4"/>
    <w:rsid w:val="00CE228B"/>
    <w:rsid w:val="00CE25BF"/>
    <w:rsid w:val="00CE35AD"/>
    <w:rsid w:val="00CE3AB5"/>
    <w:rsid w:val="00CE44A5"/>
    <w:rsid w:val="00CE5ACB"/>
    <w:rsid w:val="00CE6656"/>
    <w:rsid w:val="00CE6790"/>
    <w:rsid w:val="00CE6A17"/>
    <w:rsid w:val="00CE6A70"/>
    <w:rsid w:val="00CE786C"/>
    <w:rsid w:val="00CE7C1D"/>
    <w:rsid w:val="00CE7FA2"/>
    <w:rsid w:val="00CF135E"/>
    <w:rsid w:val="00CF1B14"/>
    <w:rsid w:val="00CF1CC5"/>
    <w:rsid w:val="00CF3196"/>
    <w:rsid w:val="00CF616D"/>
    <w:rsid w:val="00CF643F"/>
    <w:rsid w:val="00CF67EF"/>
    <w:rsid w:val="00CF6A7E"/>
    <w:rsid w:val="00CF6BCC"/>
    <w:rsid w:val="00CF6EAF"/>
    <w:rsid w:val="00CF775E"/>
    <w:rsid w:val="00D01108"/>
    <w:rsid w:val="00D02913"/>
    <w:rsid w:val="00D02E38"/>
    <w:rsid w:val="00D032FA"/>
    <w:rsid w:val="00D04601"/>
    <w:rsid w:val="00D046D8"/>
    <w:rsid w:val="00D04C6D"/>
    <w:rsid w:val="00D04F3F"/>
    <w:rsid w:val="00D05347"/>
    <w:rsid w:val="00D06951"/>
    <w:rsid w:val="00D06BE0"/>
    <w:rsid w:val="00D077AA"/>
    <w:rsid w:val="00D10097"/>
    <w:rsid w:val="00D11159"/>
    <w:rsid w:val="00D1170E"/>
    <w:rsid w:val="00D12775"/>
    <w:rsid w:val="00D1454F"/>
    <w:rsid w:val="00D14832"/>
    <w:rsid w:val="00D14F23"/>
    <w:rsid w:val="00D15661"/>
    <w:rsid w:val="00D17624"/>
    <w:rsid w:val="00D17CBB"/>
    <w:rsid w:val="00D17F5E"/>
    <w:rsid w:val="00D17F66"/>
    <w:rsid w:val="00D2080A"/>
    <w:rsid w:val="00D21629"/>
    <w:rsid w:val="00D222D2"/>
    <w:rsid w:val="00D22D70"/>
    <w:rsid w:val="00D233DC"/>
    <w:rsid w:val="00D2375A"/>
    <w:rsid w:val="00D23A84"/>
    <w:rsid w:val="00D24120"/>
    <w:rsid w:val="00D24424"/>
    <w:rsid w:val="00D24677"/>
    <w:rsid w:val="00D24CC2"/>
    <w:rsid w:val="00D262D9"/>
    <w:rsid w:val="00D265A8"/>
    <w:rsid w:val="00D26EC9"/>
    <w:rsid w:val="00D27773"/>
    <w:rsid w:val="00D3071F"/>
    <w:rsid w:val="00D32D5B"/>
    <w:rsid w:val="00D33628"/>
    <w:rsid w:val="00D339CD"/>
    <w:rsid w:val="00D33BD7"/>
    <w:rsid w:val="00D3488C"/>
    <w:rsid w:val="00D359B9"/>
    <w:rsid w:val="00D35F92"/>
    <w:rsid w:val="00D37537"/>
    <w:rsid w:val="00D37A64"/>
    <w:rsid w:val="00D401A8"/>
    <w:rsid w:val="00D40BA0"/>
    <w:rsid w:val="00D40E8D"/>
    <w:rsid w:val="00D41BBE"/>
    <w:rsid w:val="00D41EF8"/>
    <w:rsid w:val="00D4248E"/>
    <w:rsid w:val="00D42D28"/>
    <w:rsid w:val="00D44480"/>
    <w:rsid w:val="00D445CA"/>
    <w:rsid w:val="00D44FE5"/>
    <w:rsid w:val="00D46BCD"/>
    <w:rsid w:val="00D47828"/>
    <w:rsid w:val="00D47BF8"/>
    <w:rsid w:val="00D523EF"/>
    <w:rsid w:val="00D539E0"/>
    <w:rsid w:val="00D5561A"/>
    <w:rsid w:val="00D57501"/>
    <w:rsid w:val="00D57A46"/>
    <w:rsid w:val="00D61A90"/>
    <w:rsid w:val="00D61AF2"/>
    <w:rsid w:val="00D61F97"/>
    <w:rsid w:val="00D625A1"/>
    <w:rsid w:val="00D631B7"/>
    <w:rsid w:val="00D63FEF"/>
    <w:rsid w:val="00D65202"/>
    <w:rsid w:val="00D65D2D"/>
    <w:rsid w:val="00D666E0"/>
    <w:rsid w:val="00D70D4B"/>
    <w:rsid w:val="00D72AE5"/>
    <w:rsid w:val="00D72FD9"/>
    <w:rsid w:val="00D74807"/>
    <w:rsid w:val="00D74BDB"/>
    <w:rsid w:val="00D75A68"/>
    <w:rsid w:val="00D7633B"/>
    <w:rsid w:val="00D763AC"/>
    <w:rsid w:val="00D77502"/>
    <w:rsid w:val="00D77A85"/>
    <w:rsid w:val="00D8015F"/>
    <w:rsid w:val="00D807AE"/>
    <w:rsid w:val="00D80E88"/>
    <w:rsid w:val="00D81700"/>
    <w:rsid w:val="00D8192A"/>
    <w:rsid w:val="00D81D4A"/>
    <w:rsid w:val="00D82EA4"/>
    <w:rsid w:val="00D8340E"/>
    <w:rsid w:val="00D85D40"/>
    <w:rsid w:val="00D86712"/>
    <w:rsid w:val="00D8671E"/>
    <w:rsid w:val="00D868DB"/>
    <w:rsid w:val="00D86D63"/>
    <w:rsid w:val="00D8708B"/>
    <w:rsid w:val="00D90A06"/>
    <w:rsid w:val="00D90B29"/>
    <w:rsid w:val="00D9237B"/>
    <w:rsid w:val="00D92621"/>
    <w:rsid w:val="00D9268B"/>
    <w:rsid w:val="00D9375E"/>
    <w:rsid w:val="00D93D45"/>
    <w:rsid w:val="00D93DD9"/>
    <w:rsid w:val="00D941D8"/>
    <w:rsid w:val="00D96FFD"/>
    <w:rsid w:val="00D9763A"/>
    <w:rsid w:val="00DA0476"/>
    <w:rsid w:val="00DA123A"/>
    <w:rsid w:val="00DA19C4"/>
    <w:rsid w:val="00DA1C95"/>
    <w:rsid w:val="00DA3C1A"/>
    <w:rsid w:val="00DA48FB"/>
    <w:rsid w:val="00DA4E4C"/>
    <w:rsid w:val="00DA536C"/>
    <w:rsid w:val="00DA64F4"/>
    <w:rsid w:val="00DA71DE"/>
    <w:rsid w:val="00DA7E19"/>
    <w:rsid w:val="00DB21A7"/>
    <w:rsid w:val="00DB33B9"/>
    <w:rsid w:val="00DB6C20"/>
    <w:rsid w:val="00DB6E1A"/>
    <w:rsid w:val="00DB75D8"/>
    <w:rsid w:val="00DB7B66"/>
    <w:rsid w:val="00DB7C3A"/>
    <w:rsid w:val="00DB7E58"/>
    <w:rsid w:val="00DC1363"/>
    <w:rsid w:val="00DC2991"/>
    <w:rsid w:val="00DC2B5F"/>
    <w:rsid w:val="00DC3BD9"/>
    <w:rsid w:val="00DC3E97"/>
    <w:rsid w:val="00DC495E"/>
    <w:rsid w:val="00DC54B8"/>
    <w:rsid w:val="00DC6591"/>
    <w:rsid w:val="00DC6B00"/>
    <w:rsid w:val="00DC6C90"/>
    <w:rsid w:val="00DD177F"/>
    <w:rsid w:val="00DD1DA3"/>
    <w:rsid w:val="00DD2133"/>
    <w:rsid w:val="00DD21F6"/>
    <w:rsid w:val="00DD27CD"/>
    <w:rsid w:val="00DD288F"/>
    <w:rsid w:val="00DD30DC"/>
    <w:rsid w:val="00DD34DA"/>
    <w:rsid w:val="00DD4ABA"/>
    <w:rsid w:val="00DD4B7D"/>
    <w:rsid w:val="00DD5D92"/>
    <w:rsid w:val="00DD6DB4"/>
    <w:rsid w:val="00DD7116"/>
    <w:rsid w:val="00DD73CE"/>
    <w:rsid w:val="00DD7CC9"/>
    <w:rsid w:val="00DD7CE6"/>
    <w:rsid w:val="00DE0A72"/>
    <w:rsid w:val="00DE0B4D"/>
    <w:rsid w:val="00DE0B70"/>
    <w:rsid w:val="00DE1A9D"/>
    <w:rsid w:val="00DE1FAC"/>
    <w:rsid w:val="00DE2B65"/>
    <w:rsid w:val="00DE2BBB"/>
    <w:rsid w:val="00DE2D9B"/>
    <w:rsid w:val="00DE33FB"/>
    <w:rsid w:val="00DE4632"/>
    <w:rsid w:val="00DE6FA5"/>
    <w:rsid w:val="00DF270C"/>
    <w:rsid w:val="00DF2ABD"/>
    <w:rsid w:val="00DF2C41"/>
    <w:rsid w:val="00DF2D52"/>
    <w:rsid w:val="00DF35A6"/>
    <w:rsid w:val="00DF3712"/>
    <w:rsid w:val="00DF402F"/>
    <w:rsid w:val="00DF4E33"/>
    <w:rsid w:val="00DF501E"/>
    <w:rsid w:val="00DF5058"/>
    <w:rsid w:val="00DF5163"/>
    <w:rsid w:val="00DF51B7"/>
    <w:rsid w:val="00DF6390"/>
    <w:rsid w:val="00DF6BC8"/>
    <w:rsid w:val="00DF6DAE"/>
    <w:rsid w:val="00DF78AE"/>
    <w:rsid w:val="00DF7982"/>
    <w:rsid w:val="00E0008A"/>
    <w:rsid w:val="00E00417"/>
    <w:rsid w:val="00E004E7"/>
    <w:rsid w:val="00E025FF"/>
    <w:rsid w:val="00E02822"/>
    <w:rsid w:val="00E03E56"/>
    <w:rsid w:val="00E04412"/>
    <w:rsid w:val="00E0461E"/>
    <w:rsid w:val="00E0592C"/>
    <w:rsid w:val="00E05B6B"/>
    <w:rsid w:val="00E05EFF"/>
    <w:rsid w:val="00E06608"/>
    <w:rsid w:val="00E06841"/>
    <w:rsid w:val="00E1145A"/>
    <w:rsid w:val="00E12047"/>
    <w:rsid w:val="00E1387D"/>
    <w:rsid w:val="00E139F0"/>
    <w:rsid w:val="00E13D2C"/>
    <w:rsid w:val="00E14119"/>
    <w:rsid w:val="00E14948"/>
    <w:rsid w:val="00E1704A"/>
    <w:rsid w:val="00E171B7"/>
    <w:rsid w:val="00E17BDF"/>
    <w:rsid w:val="00E2068C"/>
    <w:rsid w:val="00E2087A"/>
    <w:rsid w:val="00E21335"/>
    <w:rsid w:val="00E215E9"/>
    <w:rsid w:val="00E2287A"/>
    <w:rsid w:val="00E243B9"/>
    <w:rsid w:val="00E25600"/>
    <w:rsid w:val="00E26DA8"/>
    <w:rsid w:val="00E27034"/>
    <w:rsid w:val="00E27476"/>
    <w:rsid w:val="00E27DCE"/>
    <w:rsid w:val="00E306FD"/>
    <w:rsid w:val="00E31100"/>
    <w:rsid w:val="00E32354"/>
    <w:rsid w:val="00E325BF"/>
    <w:rsid w:val="00E32952"/>
    <w:rsid w:val="00E329E4"/>
    <w:rsid w:val="00E32E82"/>
    <w:rsid w:val="00E32F37"/>
    <w:rsid w:val="00E3413F"/>
    <w:rsid w:val="00E3429D"/>
    <w:rsid w:val="00E351EA"/>
    <w:rsid w:val="00E361D2"/>
    <w:rsid w:val="00E36924"/>
    <w:rsid w:val="00E36D81"/>
    <w:rsid w:val="00E36DAC"/>
    <w:rsid w:val="00E36F51"/>
    <w:rsid w:val="00E36F7A"/>
    <w:rsid w:val="00E40150"/>
    <w:rsid w:val="00E40201"/>
    <w:rsid w:val="00E408F2"/>
    <w:rsid w:val="00E40B23"/>
    <w:rsid w:val="00E41300"/>
    <w:rsid w:val="00E4207B"/>
    <w:rsid w:val="00E43560"/>
    <w:rsid w:val="00E435C3"/>
    <w:rsid w:val="00E44425"/>
    <w:rsid w:val="00E44542"/>
    <w:rsid w:val="00E44750"/>
    <w:rsid w:val="00E44A1D"/>
    <w:rsid w:val="00E450B8"/>
    <w:rsid w:val="00E45139"/>
    <w:rsid w:val="00E455C9"/>
    <w:rsid w:val="00E4600D"/>
    <w:rsid w:val="00E501EF"/>
    <w:rsid w:val="00E506DD"/>
    <w:rsid w:val="00E515A7"/>
    <w:rsid w:val="00E52469"/>
    <w:rsid w:val="00E52BDA"/>
    <w:rsid w:val="00E544D3"/>
    <w:rsid w:val="00E5550F"/>
    <w:rsid w:val="00E5661A"/>
    <w:rsid w:val="00E5692E"/>
    <w:rsid w:val="00E56963"/>
    <w:rsid w:val="00E56DE5"/>
    <w:rsid w:val="00E57D42"/>
    <w:rsid w:val="00E57EE7"/>
    <w:rsid w:val="00E601B4"/>
    <w:rsid w:val="00E617F1"/>
    <w:rsid w:val="00E619ED"/>
    <w:rsid w:val="00E633BE"/>
    <w:rsid w:val="00E63593"/>
    <w:rsid w:val="00E64372"/>
    <w:rsid w:val="00E669BF"/>
    <w:rsid w:val="00E67157"/>
    <w:rsid w:val="00E671D2"/>
    <w:rsid w:val="00E70184"/>
    <w:rsid w:val="00E70C1D"/>
    <w:rsid w:val="00E70E39"/>
    <w:rsid w:val="00E71322"/>
    <w:rsid w:val="00E71871"/>
    <w:rsid w:val="00E7463C"/>
    <w:rsid w:val="00E75A1F"/>
    <w:rsid w:val="00E75BF7"/>
    <w:rsid w:val="00E75EC7"/>
    <w:rsid w:val="00E77F36"/>
    <w:rsid w:val="00E81AE7"/>
    <w:rsid w:val="00E82AB9"/>
    <w:rsid w:val="00E83DAA"/>
    <w:rsid w:val="00E8408D"/>
    <w:rsid w:val="00E847DB"/>
    <w:rsid w:val="00E84E7D"/>
    <w:rsid w:val="00E852A0"/>
    <w:rsid w:val="00E90396"/>
    <w:rsid w:val="00E908E1"/>
    <w:rsid w:val="00E9187C"/>
    <w:rsid w:val="00E91C96"/>
    <w:rsid w:val="00E92191"/>
    <w:rsid w:val="00E9304C"/>
    <w:rsid w:val="00E933FF"/>
    <w:rsid w:val="00E94A14"/>
    <w:rsid w:val="00E95A9C"/>
    <w:rsid w:val="00E95C4A"/>
    <w:rsid w:val="00E95ED7"/>
    <w:rsid w:val="00E95F77"/>
    <w:rsid w:val="00E961E5"/>
    <w:rsid w:val="00E965E4"/>
    <w:rsid w:val="00E96684"/>
    <w:rsid w:val="00E978D7"/>
    <w:rsid w:val="00EA0487"/>
    <w:rsid w:val="00EA076A"/>
    <w:rsid w:val="00EA098A"/>
    <w:rsid w:val="00EA0B95"/>
    <w:rsid w:val="00EA0FA7"/>
    <w:rsid w:val="00EA13CD"/>
    <w:rsid w:val="00EA29E0"/>
    <w:rsid w:val="00EA4A25"/>
    <w:rsid w:val="00EA6B4A"/>
    <w:rsid w:val="00EB08CE"/>
    <w:rsid w:val="00EB08EB"/>
    <w:rsid w:val="00EB167E"/>
    <w:rsid w:val="00EB23C5"/>
    <w:rsid w:val="00EB2994"/>
    <w:rsid w:val="00EB4D56"/>
    <w:rsid w:val="00EB56BA"/>
    <w:rsid w:val="00EB587D"/>
    <w:rsid w:val="00EB5E35"/>
    <w:rsid w:val="00EB5F65"/>
    <w:rsid w:val="00EB66E6"/>
    <w:rsid w:val="00EB6725"/>
    <w:rsid w:val="00EB6988"/>
    <w:rsid w:val="00EB6FDB"/>
    <w:rsid w:val="00EB73B9"/>
    <w:rsid w:val="00EB7881"/>
    <w:rsid w:val="00EC061B"/>
    <w:rsid w:val="00EC0DE5"/>
    <w:rsid w:val="00EC115D"/>
    <w:rsid w:val="00EC204E"/>
    <w:rsid w:val="00EC2E89"/>
    <w:rsid w:val="00EC35D3"/>
    <w:rsid w:val="00ED09CB"/>
    <w:rsid w:val="00ED102D"/>
    <w:rsid w:val="00ED14BF"/>
    <w:rsid w:val="00ED1B2F"/>
    <w:rsid w:val="00ED3361"/>
    <w:rsid w:val="00ED450B"/>
    <w:rsid w:val="00ED52E6"/>
    <w:rsid w:val="00ED5660"/>
    <w:rsid w:val="00ED7536"/>
    <w:rsid w:val="00ED7E3B"/>
    <w:rsid w:val="00ED7E4E"/>
    <w:rsid w:val="00EE072C"/>
    <w:rsid w:val="00EE2B53"/>
    <w:rsid w:val="00EE3DE7"/>
    <w:rsid w:val="00EE4077"/>
    <w:rsid w:val="00EE523B"/>
    <w:rsid w:val="00EE55EB"/>
    <w:rsid w:val="00EE5F2C"/>
    <w:rsid w:val="00EE62F2"/>
    <w:rsid w:val="00EE75E6"/>
    <w:rsid w:val="00EE7955"/>
    <w:rsid w:val="00EF02BC"/>
    <w:rsid w:val="00EF116E"/>
    <w:rsid w:val="00EF11B3"/>
    <w:rsid w:val="00EF17C8"/>
    <w:rsid w:val="00EF1986"/>
    <w:rsid w:val="00EF1C00"/>
    <w:rsid w:val="00EF25D0"/>
    <w:rsid w:val="00EF7843"/>
    <w:rsid w:val="00EF7DA9"/>
    <w:rsid w:val="00F01F41"/>
    <w:rsid w:val="00F02435"/>
    <w:rsid w:val="00F02B6B"/>
    <w:rsid w:val="00F0336E"/>
    <w:rsid w:val="00F040D8"/>
    <w:rsid w:val="00F04D2E"/>
    <w:rsid w:val="00F05AA5"/>
    <w:rsid w:val="00F05EFA"/>
    <w:rsid w:val="00F05F52"/>
    <w:rsid w:val="00F0649A"/>
    <w:rsid w:val="00F06D26"/>
    <w:rsid w:val="00F074B0"/>
    <w:rsid w:val="00F101B5"/>
    <w:rsid w:val="00F10CD9"/>
    <w:rsid w:val="00F10CE1"/>
    <w:rsid w:val="00F10EB5"/>
    <w:rsid w:val="00F11686"/>
    <w:rsid w:val="00F12616"/>
    <w:rsid w:val="00F137A4"/>
    <w:rsid w:val="00F1482C"/>
    <w:rsid w:val="00F14AFF"/>
    <w:rsid w:val="00F1696C"/>
    <w:rsid w:val="00F172DD"/>
    <w:rsid w:val="00F17D13"/>
    <w:rsid w:val="00F206A7"/>
    <w:rsid w:val="00F20732"/>
    <w:rsid w:val="00F20D84"/>
    <w:rsid w:val="00F21C52"/>
    <w:rsid w:val="00F21C6C"/>
    <w:rsid w:val="00F238DA"/>
    <w:rsid w:val="00F24493"/>
    <w:rsid w:val="00F24999"/>
    <w:rsid w:val="00F252BB"/>
    <w:rsid w:val="00F26C56"/>
    <w:rsid w:val="00F30CE3"/>
    <w:rsid w:val="00F31134"/>
    <w:rsid w:val="00F313E6"/>
    <w:rsid w:val="00F31FD0"/>
    <w:rsid w:val="00F3275A"/>
    <w:rsid w:val="00F32836"/>
    <w:rsid w:val="00F333F3"/>
    <w:rsid w:val="00F34856"/>
    <w:rsid w:val="00F34FDB"/>
    <w:rsid w:val="00F35387"/>
    <w:rsid w:val="00F35C7F"/>
    <w:rsid w:val="00F36AC9"/>
    <w:rsid w:val="00F36AD3"/>
    <w:rsid w:val="00F37289"/>
    <w:rsid w:val="00F41F12"/>
    <w:rsid w:val="00F428E5"/>
    <w:rsid w:val="00F42E0F"/>
    <w:rsid w:val="00F4316F"/>
    <w:rsid w:val="00F43E9A"/>
    <w:rsid w:val="00F445CB"/>
    <w:rsid w:val="00F44954"/>
    <w:rsid w:val="00F450AF"/>
    <w:rsid w:val="00F4537B"/>
    <w:rsid w:val="00F45560"/>
    <w:rsid w:val="00F4619A"/>
    <w:rsid w:val="00F4680E"/>
    <w:rsid w:val="00F5005C"/>
    <w:rsid w:val="00F50505"/>
    <w:rsid w:val="00F508D3"/>
    <w:rsid w:val="00F51866"/>
    <w:rsid w:val="00F5227B"/>
    <w:rsid w:val="00F5475F"/>
    <w:rsid w:val="00F55B0C"/>
    <w:rsid w:val="00F55DCC"/>
    <w:rsid w:val="00F560D8"/>
    <w:rsid w:val="00F5658A"/>
    <w:rsid w:val="00F574EB"/>
    <w:rsid w:val="00F61649"/>
    <w:rsid w:val="00F6277D"/>
    <w:rsid w:val="00F62AC4"/>
    <w:rsid w:val="00F62FB8"/>
    <w:rsid w:val="00F63149"/>
    <w:rsid w:val="00F6363C"/>
    <w:rsid w:val="00F638C8"/>
    <w:rsid w:val="00F646D0"/>
    <w:rsid w:val="00F653F4"/>
    <w:rsid w:val="00F658D9"/>
    <w:rsid w:val="00F66C49"/>
    <w:rsid w:val="00F67317"/>
    <w:rsid w:val="00F70C17"/>
    <w:rsid w:val="00F71739"/>
    <w:rsid w:val="00F7216C"/>
    <w:rsid w:val="00F72B2F"/>
    <w:rsid w:val="00F75BBE"/>
    <w:rsid w:val="00F764F0"/>
    <w:rsid w:val="00F800AD"/>
    <w:rsid w:val="00F83F4C"/>
    <w:rsid w:val="00F84855"/>
    <w:rsid w:val="00F84DF0"/>
    <w:rsid w:val="00F84E83"/>
    <w:rsid w:val="00F85692"/>
    <w:rsid w:val="00F867F5"/>
    <w:rsid w:val="00F869F7"/>
    <w:rsid w:val="00F90680"/>
    <w:rsid w:val="00F90E0A"/>
    <w:rsid w:val="00F916F5"/>
    <w:rsid w:val="00F9337F"/>
    <w:rsid w:val="00F935C9"/>
    <w:rsid w:val="00F93C55"/>
    <w:rsid w:val="00F952A9"/>
    <w:rsid w:val="00F95851"/>
    <w:rsid w:val="00F973D7"/>
    <w:rsid w:val="00F975E7"/>
    <w:rsid w:val="00F97C18"/>
    <w:rsid w:val="00FA028D"/>
    <w:rsid w:val="00FA040E"/>
    <w:rsid w:val="00FA1683"/>
    <w:rsid w:val="00FA3676"/>
    <w:rsid w:val="00FA3B87"/>
    <w:rsid w:val="00FA3D19"/>
    <w:rsid w:val="00FA4272"/>
    <w:rsid w:val="00FA529C"/>
    <w:rsid w:val="00FA5AC0"/>
    <w:rsid w:val="00FA6197"/>
    <w:rsid w:val="00FA6601"/>
    <w:rsid w:val="00FB002D"/>
    <w:rsid w:val="00FB06A3"/>
    <w:rsid w:val="00FB0CCE"/>
    <w:rsid w:val="00FB11C7"/>
    <w:rsid w:val="00FB13A3"/>
    <w:rsid w:val="00FB21AD"/>
    <w:rsid w:val="00FB24AE"/>
    <w:rsid w:val="00FB2A08"/>
    <w:rsid w:val="00FB2F25"/>
    <w:rsid w:val="00FB3BBB"/>
    <w:rsid w:val="00FB4F82"/>
    <w:rsid w:val="00FB5700"/>
    <w:rsid w:val="00FB644B"/>
    <w:rsid w:val="00FB7A61"/>
    <w:rsid w:val="00FB7D31"/>
    <w:rsid w:val="00FB7E09"/>
    <w:rsid w:val="00FC00FB"/>
    <w:rsid w:val="00FC0E96"/>
    <w:rsid w:val="00FC2159"/>
    <w:rsid w:val="00FC332D"/>
    <w:rsid w:val="00FC3B96"/>
    <w:rsid w:val="00FC4605"/>
    <w:rsid w:val="00FC482F"/>
    <w:rsid w:val="00FC608F"/>
    <w:rsid w:val="00FC6682"/>
    <w:rsid w:val="00FC68C7"/>
    <w:rsid w:val="00FD0034"/>
    <w:rsid w:val="00FD0491"/>
    <w:rsid w:val="00FD15D5"/>
    <w:rsid w:val="00FD354B"/>
    <w:rsid w:val="00FD372D"/>
    <w:rsid w:val="00FD3E61"/>
    <w:rsid w:val="00FD4A84"/>
    <w:rsid w:val="00FD67C0"/>
    <w:rsid w:val="00FD7550"/>
    <w:rsid w:val="00FE002A"/>
    <w:rsid w:val="00FE10FA"/>
    <w:rsid w:val="00FE19CE"/>
    <w:rsid w:val="00FE3257"/>
    <w:rsid w:val="00FE3812"/>
    <w:rsid w:val="00FE3BBB"/>
    <w:rsid w:val="00FE438D"/>
    <w:rsid w:val="00FE4BFC"/>
    <w:rsid w:val="00FE5081"/>
    <w:rsid w:val="00FE62B8"/>
    <w:rsid w:val="00FE6BD1"/>
    <w:rsid w:val="00FF0989"/>
    <w:rsid w:val="00FF1C60"/>
    <w:rsid w:val="00FF1CB6"/>
    <w:rsid w:val="00FF20CA"/>
    <w:rsid w:val="00FF290D"/>
    <w:rsid w:val="00FF3C87"/>
    <w:rsid w:val="00FF436E"/>
    <w:rsid w:val="00FF4586"/>
    <w:rsid w:val="00FF4850"/>
    <w:rsid w:val="00FF5D31"/>
    <w:rsid w:val="00FF6022"/>
    <w:rsid w:val="00FF6BFA"/>
    <w:rsid w:val="00FF70C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6566"/>
    <w:rPr>
      <w:rFonts w:ascii="Georgia" w:eastAsia="Georgia" w:hAnsi="Georgia" w:cs="Georgia"/>
    </w:rPr>
  </w:style>
  <w:style w:type="paragraph" w:styleId="Heading1">
    <w:name w:val="heading 1"/>
    <w:basedOn w:val="Normal"/>
    <w:uiPriority w:val="1"/>
    <w:qFormat/>
    <w:rsid w:val="003B0700"/>
    <w:pPr>
      <w:spacing w:before="99"/>
      <w:outlineLvl w:val="0"/>
    </w:pPr>
    <w:rPr>
      <w:rFonts w:ascii="Times New Roman" w:hAnsi="Times New Roman"/>
      <w:b/>
      <w:bCs/>
      <w:sz w:val="28"/>
      <w:szCs w:val="26"/>
    </w:rPr>
  </w:style>
  <w:style w:type="paragraph" w:styleId="Heading2">
    <w:name w:val="heading 2"/>
    <w:basedOn w:val="Normal"/>
    <w:uiPriority w:val="1"/>
    <w:qFormat/>
    <w:rsid w:val="00A416B9"/>
    <w:pPr>
      <w:ind w:left="390" w:hanging="390"/>
      <w:outlineLvl w:val="1"/>
    </w:pPr>
    <w:rPr>
      <w:rFonts w:ascii="Times New Roman" w:hAnsi="Times New Roman"/>
      <w:b/>
      <w:bCs/>
      <w:sz w:val="24"/>
      <w:szCs w:val="23"/>
    </w:rPr>
  </w:style>
  <w:style w:type="paragraph" w:styleId="Heading3">
    <w:name w:val="heading 3"/>
    <w:basedOn w:val="Normal"/>
    <w:link w:val="Heading3Char"/>
    <w:uiPriority w:val="1"/>
    <w:qFormat/>
    <w:rsid w:val="008A275C"/>
    <w:pPr>
      <w:outlineLvl w:val="2"/>
    </w:pPr>
    <w:rPr>
      <w:rFonts w:ascii="Times New Roman" w:hAnsi="Times New Roman"/>
      <w:b/>
      <w:bCs/>
      <w:sz w:val="24"/>
    </w:rPr>
  </w:style>
  <w:style w:type="paragraph" w:styleId="Heading4">
    <w:name w:val="heading 4"/>
    <w:basedOn w:val="Normal"/>
    <w:uiPriority w:val="1"/>
    <w:qFormat/>
    <w:rsid w:val="006848C5"/>
    <w:pPr>
      <w:outlineLvl w:val="3"/>
    </w:pPr>
    <w:rPr>
      <w:rFonts w:ascii="Times New Roman" w:eastAsia="Trebuchet MS" w:hAnsi="Times New Roman" w:cs="Trebuchet M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86566"/>
    <w:pPr>
      <w:spacing w:before="131"/>
      <w:ind w:left="1059"/>
    </w:pPr>
  </w:style>
  <w:style w:type="paragraph" w:styleId="TOC2">
    <w:name w:val="toc 2"/>
    <w:basedOn w:val="Normal"/>
    <w:uiPriority w:val="39"/>
    <w:qFormat/>
    <w:rsid w:val="00386566"/>
    <w:pPr>
      <w:spacing w:before="132"/>
      <w:ind w:left="1621" w:hanging="339"/>
    </w:pPr>
  </w:style>
  <w:style w:type="paragraph" w:styleId="BodyText">
    <w:name w:val="Body Text"/>
    <w:basedOn w:val="Normal"/>
    <w:link w:val="BodyTextChar"/>
    <w:uiPriority w:val="1"/>
    <w:qFormat/>
    <w:rsid w:val="00AD0799"/>
    <w:pPr>
      <w:jc w:val="both"/>
    </w:pPr>
    <w:rPr>
      <w:rFonts w:ascii="Times New Roman" w:hAnsi="Times New Roman"/>
      <w:sz w:val="24"/>
    </w:rPr>
  </w:style>
  <w:style w:type="paragraph" w:styleId="Title">
    <w:name w:val="Title"/>
    <w:basedOn w:val="Normal"/>
    <w:uiPriority w:val="1"/>
    <w:qFormat/>
    <w:rsid w:val="00386566"/>
    <w:pPr>
      <w:spacing w:before="1"/>
      <w:ind w:left="1368" w:right="770"/>
      <w:jc w:val="center"/>
    </w:pPr>
    <w:rPr>
      <w:b/>
      <w:bCs/>
      <w:sz w:val="31"/>
      <w:szCs w:val="31"/>
    </w:rPr>
  </w:style>
  <w:style w:type="paragraph" w:styleId="ListParagraph">
    <w:name w:val="List Paragraph"/>
    <w:basedOn w:val="Normal"/>
    <w:uiPriority w:val="34"/>
    <w:qFormat/>
    <w:rsid w:val="00386566"/>
    <w:pPr>
      <w:ind w:left="1484" w:hanging="426"/>
      <w:jc w:val="both"/>
    </w:pPr>
  </w:style>
  <w:style w:type="paragraph" w:customStyle="1" w:styleId="TableParagraph">
    <w:name w:val="Table Paragraph"/>
    <w:basedOn w:val="Normal"/>
    <w:uiPriority w:val="1"/>
    <w:qFormat/>
    <w:rsid w:val="00386566"/>
  </w:style>
  <w:style w:type="paragraph" w:styleId="Header">
    <w:name w:val="header"/>
    <w:basedOn w:val="Normal"/>
    <w:link w:val="HeaderChar"/>
    <w:uiPriority w:val="99"/>
    <w:unhideWhenUsed/>
    <w:rsid w:val="00261B05"/>
    <w:pPr>
      <w:tabs>
        <w:tab w:val="center" w:pos="4680"/>
        <w:tab w:val="right" w:pos="9360"/>
      </w:tabs>
    </w:pPr>
  </w:style>
  <w:style w:type="character" w:customStyle="1" w:styleId="HeaderChar">
    <w:name w:val="Header Char"/>
    <w:basedOn w:val="DefaultParagraphFont"/>
    <w:link w:val="Header"/>
    <w:uiPriority w:val="99"/>
    <w:rsid w:val="00261B05"/>
    <w:rPr>
      <w:rFonts w:ascii="Georgia" w:eastAsia="Georgia" w:hAnsi="Georgia" w:cs="Georgia"/>
    </w:rPr>
  </w:style>
  <w:style w:type="paragraph" w:styleId="Footer">
    <w:name w:val="footer"/>
    <w:basedOn w:val="Normal"/>
    <w:link w:val="FooterChar"/>
    <w:uiPriority w:val="99"/>
    <w:unhideWhenUsed/>
    <w:rsid w:val="00261B05"/>
    <w:pPr>
      <w:tabs>
        <w:tab w:val="center" w:pos="4680"/>
        <w:tab w:val="right" w:pos="9360"/>
      </w:tabs>
    </w:pPr>
  </w:style>
  <w:style w:type="character" w:customStyle="1" w:styleId="FooterChar">
    <w:name w:val="Footer Char"/>
    <w:basedOn w:val="DefaultParagraphFont"/>
    <w:link w:val="Footer"/>
    <w:uiPriority w:val="99"/>
    <w:rsid w:val="00261B05"/>
    <w:rPr>
      <w:rFonts w:ascii="Georgia" w:eastAsia="Georgia" w:hAnsi="Georgia" w:cs="Georgia"/>
    </w:rPr>
  </w:style>
  <w:style w:type="paragraph" w:styleId="BalloonText">
    <w:name w:val="Balloon Text"/>
    <w:basedOn w:val="Normal"/>
    <w:link w:val="BalloonTextChar"/>
    <w:uiPriority w:val="99"/>
    <w:semiHidden/>
    <w:unhideWhenUsed/>
    <w:rsid w:val="006524F8"/>
    <w:rPr>
      <w:rFonts w:ascii="Tahoma" w:hAnsi="Tahoma" w:cs="Tahoma"/>
      <w:sz w:val="16"/>
      <w:szCs w:val="16"/>
    </w:rPr>
  </w:style>
  <w:style w:type="character" w:customStyle="1" w:styleId="BalloonTextChar">
    <w:name w:val="Balloon Text Char"/>
    <w:basedOn w:val="DefaultParagraphFont"/>
    <w:link w:val="BalloonText"/>
    <w:uiPriority w:val="99"/>
    <w:semiHidden/>
    <w:rsid w:val="006524F8"/>
    <w:rPr>
      <w:rFonts w:ascii="Tahoma" w:eastAsia="Georgia" w:hAnsi="Tahoma" w:cs="Tahoma"/>
      <w:sz w:val="16"/>
      <w:szCs w:val="16"/>
    </w:rPr>
  </w:style>
  <w:style w:type="table" w:styleId="TableGrid">
    <w:name w:val="Table Grid"/>
    <w:basedOn w:val="TableNormal"/>
    <w:uiPriority w:val="39"/>
    <w:rsid w:val="009C2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C204E"/>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3">
    <w:name w:val="toc 3"/>
    <w:basedOn w:val="Normal"/>
    <w:next w:val="Normal"/>
    <w:autoRedefine/>
    <w:uiPriority w:val="39"/>
    <w:unhideWhenUsed/>
    <w:rsid w:val="00FA1683"/>
    <w:pPr>
      <w:tabs>
        <w:tab w:val="left" w:pos="1170"/>
        <w:tab w:val="right" w:leader="dot" w:pos="8297"/>
      </w:tabs>
      <w:spacing w:after="100"/>
      <w:ind w:left="540"/>
    </w:pPr>
    <w:rPr>
      <w:rFonts w:ascii="Times New Roman" w:hAnsi="Times New Roman" w:cs="Times New Roman"/>
      <w:noProof/>
      <w:w w:val="105"/>
      <w:sz w:val="24"/>
      <w:szCs w:val="24"/>
    </w:rPr>
  </w:style>
  <w:style w:type="paragraph" w:styleId="TOC4">
    <w:name w:val="toc 4"/>
    <w:basedOn w:val="Normal"/>
    <w:next w:val="Normal"/>
    <w:autoRedefine/>
    <w:uiPriority w:val="39"/>
    <w:unhideWhenUsed/>
    <w:rsid w:val="00EC204E"/>
    <w:pPr>
      <w:widowControl/>
      <w:autoSpaceDE/>
      <w:autoSpaceDN/>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C204E"/>
    <w:pPr>
      <w:widowControl/>
      <w:autoSpaceDE/>
      <w:autoSpaceDN/>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C204E"/>
    <w:pPr>
      <w:widowControl/>
      <w:autoSpaceDE/>
      <w:autoSpaceDN/>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C204E"/>
    <w:pPr>
      <w:widowControl/>
      <w:autoSpaceDE/>
      <w:autoSpaceDN/>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C204E"/>
    <w:pPr>
      <w:widowControl/>
      <w:autoSpaceDE/>
      <w:autoSpaceDN/>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C204E"/>
    <w:pPr>
      <w:widowControl/>
      <w:autoSpaceDE/>
      <w:autoSpaceDN/>
      <w:spacing w:after="100" w:line="276"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EC204E"/>
    <w:rPr>
      <w:color w:val="0000FF" w:themeColor="hyperlink"/>
      <w:u w:val="single"/>
    </w:rPr>
  </w:style>
  <w:style w:type="paragraph" w:styleId="Caption">
    <w:name w:val="caption"/>
    <w:basedOn w:val="Normal"/>
    <w:next w:val="Normal"/>
    <w:uiPriority w:val="35"/>
    <w:unhideWhenUsed/>
    <w:qFormat/>
    <w:rsid w:val="000D2F68"/>
    <w:pPr>
      <w:spacing w:after="200"/>
    </w:pPr>
    <w:rPr>
      <w:b/>
      <w:bCs/>
      <w:color w:val="4F81BD" w:themeColor="accent1"/>
      <w:sz w:val="18"/>
      <w:szCs w:val="18"/>
    </w:rPr>
  </w:style>
  <w:style w:type="paragraph" w:styleId="TableofFigures">
    <w:name w:val="table of figures"/>
    <w:basedOn w:val="Normal"/>
    <w:next w:val="Normal"/>
    <w:uiPriority w:val="99"/>
    <w:unhideWhenUsed/>
    <w:rsid w:val="006703F7"/>
  </w:style>
  <w:style w:type="character" w:styleId="CommentReference">
    <w:name w:val="annotation reference"/>
    <w:basedOn w:val="DefaultParagraphFont"/>
    <w:uiPriority w:val="99"/>
    <w:semiHidden/>
    <w:unhideWhenUsed/>
    <w:rsid w:val="0099058F"/>
    <w:rPr>
      <w:sz w:val="18"/>
      <w:szCs w:val="18"/>
    </w:rPr>
  </w:style>
  <w:style w:type="paragraph" w:styleId="CommentText">
    <w:name w:val="annotation text"/>
    <w:basedOn w:val="Normal"/>
    <w:link w:val="CommentTextChar"/>
    <w:uiPriority w:val="99"/>
    <w:semiHidden/>
    <w:unhideWhenUsed/>
    <w:rsid w:val="0099058F"/>
    <w:rPr>
      <w:sz w:val="24"/>
      <w:szCs w:val="24"/>
    </w:rPr>
  </w:style>
  <w:style w:type="character" w:customStyle="1" w:styleId="CommentTextChar">
    <w:name w:val="Comment Text Char"/>
    <w:basedOn w:val="DefaultParagraphFont"/>
    <w:link w:val="CommentText"/>
    <w:uiPriority w:val="99"/>
    <w:semiHidden/>
    <w:rsid w:val="0099058F"/>
    <w:rPr>
      <w:rFonts w:ascii="Georgia" w:eastAsia="Georgia" w:hAnsi="Georgia" w:cs="Georgia"/>
      <w:sz w:val="24"/>
      <w:szCs w:val="24"/>
    </w:rPr>
  </w:style>
  <w:style w:type="paragraph" w:styleId="CommentSubject">
    <w:name w:val="annotation subject"/>
    <w:basedOn w:val="CommentText"/>
    <w:next w:val="CommentText"/>
    <w:link w:val="CommentSubjectChar"/>
    <w:uiPriority w:val="99"/>
    <w:semiHidden/>
    <w:unhideWhenUsed/>
    <w:rsid w:val="0099058F"/>
    <w:rPr>
      <w:b/>
      <w:bCs/>
      <w:sz w:val="20"/>
      <w:szCs w:val="20"/>
    </w:rPr>
  </w:style>
  <w:style w:type="character" w:customStyle="1" w:styleId="CommentSubjectChar">
    <w:name w:val="Comment Subject Char"/>
    <w:basedOn w:val="CommentTextChar"/>
    <w:link w:val="CommentSubject"/>
    <w:uiPriority w:val="99"/>
    <w:semiHidden/>
    <w:rsid w:val="0099058F"/>
    <w:rPr>
      <w:rFonts w:ascii="Georgia" w:eastAsia="Georgia" w:hAnsi="Georgia" w:cs="Georgia"/>
      <w:b/>
      <w:bCs/>
      <w:sz w:val="20"/>
      <w:szCs w:val="20"/>
    </w:rPr>
  </w:style>
  <w:style w:type="character" w:customStyle="1" w:styleId="BodyTextChar">
    <w:name w:val="Body Text Char"/>
    <w:basedOn w:val="DefaultParagraphFont"/>
    <w:link w:val="BodyText"/>
    <w:uiPriority w:val="1"/>
    <w:rsid w:val="009E12B9"/>
    <w:rPr>
      <w:rFonts w:ascii="Times New Roman" w:eastAsia="Georgia" w:hAnsi="Times New Roman" w:cs="Georgia"/>
      <w:sz w:val="24"/>
    </w:rPr>
  </w:style>
  <w:style w:type="character" w:customStyle="1" w:styleId="UnresolvedMention1">
    <w:name w:val="Unresolved Mention1"/>
    <w:basedOn w:val="DefaultParagraphFont"/>
    <w:uiPriority w:val="99"/>
    <w:semiHidden/>
    <w:unhideWhenUsed/>
    <w:rsid w:val="000D0583"/>
    <w:rPr>
      <w:color w:val="605E5C"/>
      <w:shd w:val="clear" w:color="auto" w:fill="E1DFDD"/>
    </w:rPr>
  </w:style>
  <w:style w:type="character" w:customStyle="1" w:styleId="UnresolvedMention2">
    <w:name w:val="Unresolved Mention2"/>
    <w:basedOn w:val="DefaultParagraphFont"/>
    <w:uiPriority w:val="99"/>
    <w:semiHidden/>
    <w:unhideWhenUsed/>
    <w:rsid w:val="00DE6FA5"/>
    <w:rPr>
      <w:color w:val="605E5C"/>
      <w:shd w:val="clear" w:color="auto" w:fill="E1DFDD"/>
    </w:rPr>
  </w:style>
  <w:style w:type="paragraph" w:styleId="Revision">
    <w:name w:val="Revision"/>
    <w:hidden/>
    <w:uiPriority w:val="99"/>
    <w:semiHidden/>
    <w:rsid w:val="003609AC"/>
    <w:pPr>
      <w:widowControl/>
      <w:autoSpaceDE/>
      <w:autoSpaceDN/>
    </w:pPr>
    <w:rPr>
      <w:rFonts w:ascii="Georgia" w:eastAsia="Georgia" w:hAnsi="Georgia" w:cs="Georgia"/>
    </w:rPr>
  </w:style>
  <w:style w:type="character" w:customStyle="1" w:styleId="Heading3Char">
    <w:name w:val="Heading 3 Char"/>
    <w:basedOn w:val="DefaultParagraphFont"/>
    <w:link w:val="Heading3"/>
    <w:uiPriority w:val="1"/>
    <w:rsid w:val="006F1FEB"/>
    <w:rPr>
      <w:rFonts w:ascii="Times New Roman" w:eastAsia="Georgia" w:hAnsi="Times New Roman" w:cs="Georgia"/>
      <w:b/>
      <w:bCs/>
      <w:sz w:val="24"/>
    </w:rPr>
  </w:style>
  <w:style w:type="character" w:customStyle="1" w:styleId="UnresolvedMention3">
    <w:name w:val="Unresolved Mention3"/>
    <w:basedOn w:val="DefaultParagraphFont"/>
    <w:uiPriority w:val="99"/>
    <w:semiHidden/>
    <w:unhideWhenUsed/>
    <w:rsid w:val="00185F82"/>
    <w:rPr>
      <w:color w:val="605E5C"/>
      <w:shd w:val="clear" w:color="auto" w:fill="E1DFDD"/>
    </w:rPr>
  </w:style>
  <w:style w:type="character" w:customStyle="1" w:styleId="ltkoo">
    <w:name w:val="ltkoo"/>
    <w:basedOn w:val="DefaultParagraphFont"/>
    <w:rsid w:val="006240CA"/>
  </w:style>
  <w:style w:type="character" w:customStyle="1" w:styleId="fe69if">
    <w:name w:val="fe69if"/>
    <w:basedOn w:val="DefaultParagraphFont"/>
    <w:rsid w:val="006240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6566"/>
    <w:rPr>
      <w:rFonts w:ascii="Georgia" w:eastAsia="Georgia" w:hAnsi="Georgia" w:cs="Georgia"/>
    </w:rPr>
  </w:style>
  <w:style w:type="paragraph" w:styleId="Heading1">
    <w:name w:val="heading 1"/>
    <w:basedOn w:val="Normal"/>
    <w:uiPriority w:val="1"/>
    <w:qFormat/>
    <w:rsid w:val="003B0700"/>
    <w:pPr>
      <w:spacing w:before="99"/>
      <w:outlineLvl w:val="0"/>
    </w:pPr>
    <w:rPr>
      <w:rFonts w:ascii="Times New Roman" w:hAnsi="Times New Roman"/>
      <w:b/>
      <w:bCs/>
      <w:sz w:val="28"/>
      <w:szCs w:val="26"/>
    </w:rPr>
  </w:style>
  <w:style w:type="paragraph" w:styleId="Heading2">
    <w:name w:val="heading 2"/>
    <w:basedOn w:val="Normal"/>
    <w:uiPriority w:val="1"/>
    <w:qFormat/>
    <w:rsid w:val="00A416B9"/>
    <w:pPr>
      <w:ind w:left="390" w:hanging="390"/>
      <w:outlineLvl w:val="1"/>
    </w:pPr>
    <w:rPr>
      <w:rFonts w:ascii="Times New Roman" w:hAnsi="Times New Roman"/>
      <w:b/>
      <w:bCs/>
      <w:sz w:val="24"/>
      <w:szCs w:val="23"/>
    </w:rPr>
  </w:style>
  <w:style w:type="paragraph" w:styleId="Heading3">
    <w:name w:val="heading 3"/>
    <w:basedOn w:val="Normal"/>
    <w:link w:val="Heading3Char"/>
    <w:uiPriority w:val="1"/>
    <w:qFormat/>
    <w:rsid w:val="008A275C"/>
    <w:pPr>
      <w:outlineLvl w:val="2"/>
    </w:pPr>
    <w:rPr>
      <w:rFonts w:ascii="Times New Roman" w:hAnsi="Times New Roman"/>
      <w:b/>
      <w:bCs/>
      <w:sz w:val="24"/>
    </w:rPr>
  </w:style>
  <w:style w:type="paragraph" w:styleId="Heading4">
    <w:name w:val="heading 4"/>
    <w:basedOn w:val="Normal"/>
    <w:uiPriority w:val="1"/>
    <w:qFormat/>
    <w:rsid w:val="006848C5"/>
    <w:pPr>
      <w:outlineLvl w:val="3"/>
    </w:pPr>
    <w:rPr>
      <w:rFonts w:ascii="Times New Roman" w:eastAsia="Trebuchet MS" w:hAnsi="Times New Roman" w:cs="Trebuchet M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86566"/>
    <w:pPr>
      <w:spacing w:before="131"/>
      <w:ind w:left="1059"/>
    </w:pPr>
  </w:style>
  <w:style w:type="paragraph" w:styleId="TOC2">
    <w:name w:val="toc 2"/>
    <w:basedOn w:val="Normal"/>
    <w:uiPriority w:val="39"/>
    <w:qFormat/>
    <w:rsid w:val="00386566"/>
    <w:pPr>
      <w:spacing w:before="132"/>
      <w:ind w:left="1621" w:hanging="339"/>
    </w:pPr>
  </w:style>
  <w:style w:type="paragraph" w:styleId="BodyText">
    <w:name w:val="Body Text"/>
    <w:basedOn w:val="Normal"/>
    <w:link w:val="BodyTextChar"/>
    <w:uiPriority w:val="1"/>
    <w:qFormat/>
    <w:rsid w:val="00AD0799"/>
    <w:pPr>
      <w:jc w:val="both"/>
    </w:pPr>
    <w:rPr>
      <w:rFonts w:ascii="Times New Roman" w:hAnsi="Times New Roman"/>
      <w:sz w:val="24"/>
    </w:rPr>
  </w:style>
  <w:style w:type="paragraph" w:styleId="Title">
    <w:name w:val="Title"/>
    <w:basedOn w:val="Normal"/>
    <w:uiPriority w:val="1"/>
    <w:qFormat/>
    <w:rsid w:val="00386566"/>
    <w:pPr>
      <w:spacing w:before="1"/>
      <w:ind w:left="1368" w:right="770"/>
      <w:jc w:val="center"/>
    </w:pPr>
    <w:rPr>
      <w:b/>
      <w:bCs/>
      <w:sz w:val="31"/>
      <w:szCs w:val="31"/>
    </w:rPr>
  </w:style>
  <w:style w:type="paragraph" w:styleId="ListParagraph">
    <w:name w:val="List Paragraph"/>
    <w:basedOn w:val="Normal"/>
    <w:uiPriority w:val="34"/>
    <w:qFormat/>
    <w:rsid w:val="00386566"/>
    <w:pPr>
      <w:ind w:left="1484" w:hanging="426"/>
      <w:jc w:val="both"/>
    </w:pPr>
  </w:style>
  <w:style w:type="paragraph" w:customStyle="1" w:styleId="TableParagraph">
    <w:name w:val="Table Paragraph"/>
    <w:basedOn w:val="Normal"/>
    <w:uiPriority w:val="1"/>
    <w:qFormat/>
    <w:rsid w:val="00386566"/>
  </w:style>
  <w:style w:type="paragraph" w:styleId="Header">
    <w:name w:val="header"/>
    <w:basedOn w:val="Normal"/>
    <w:link w:val="HeaderChar"/>
    <w:uiPriority w:val="99"/>
    <w:unhideWhenUsed/>
    <w:rsid w:val="00261B05"/>
    <w:pPr>
      <w:tabs>
        <w:tab w:val="center" w:pos="4680"/>
        <w:tab w:val="right" w:pos="9360"/>
      </w:tabs>
    </w:pPr>
  </w:style>
  <w:style w:type="character" w:customStyle="1" w:styleId="HeaderChar">
    <w:name w:val="Header Char"/>
    <w:basedOn w:val="DefaultParagraphFont"/>
    <w:link w:val="Header"/>
    <w:uiPriority w:val="99"/>
    <w:rsid w:val="00261B05"/>
    <w:rPr>
      <w:rFonts w:ascii="Georgia" w:eastAsia="Georgia" w:hAnsi="Georgia" w:cs="Georgia"/>
    </w:rPr>
  </w:style>
  <w:style w:type="paragraph" w:styleId="Footer">
    <w:name w:val="footer"/>
    <w:basedOn w:val="Normal"/>
    <w:link w:val="FooterChar"/>
    <w:uiPriority w:val="99"/>
    <w:unhideWhenUsed/>
    <w:rsid w:val="00261B05"/>
    <w:pPr>
      <w:tabs>
        <w:tab w:val="center" w:pos="4680"/>
        <w:tab w:val="right" w:pos="9360"/>
      </w:tabs>
    </w:pPr>
  </w:style>
  <w:style w:type="character" w:customStyle="1" w:styleId="FooterChar">
    <w:name w:val="Footer Char"/>
    <w:basedOn w:val="DefaultParagraphFont"/>
    <w:link w:val="Footer"/>
    <w:uiPriority w:val="99"/>
    <w:rsid w:val="00261B05"/>
    <w:rPr>
      <w:rFonts w:ascii="Georgia" w:eastAsia="Georgia" w:hAnsi="Georgia" w:cs="Georgia"/>
    </w:rPr>
  </w:style>
  <w:style w:type="paragraph" w:styleId="BalloonText">
    <w:name w:val="Balloon Text"/>
    <w:basedOn w:val="Normal"/>
    <w:link w:val="BalloonTextChar"/>
    <w:uiPriority w:val="99"/>
    <w:semiHidden/>
    <w:unhideWhenUsed/>
    <w:rsid w:val="006524F8"/>
    <w:rPr>
      <w:rFonts w:ascii="Tahoma" w:hAnsi="Tahoma" w:cs="Tahoma"/>
      <w:sz w:val="16"/>
      <w:szCs w:val="16"/>
    </w:rPr>
  </w:style>
  <w:style w:type="character" w:customStyle="1" w:styleId="BalloonTextChar">
    <w:name w:val="Balloon Text Char"/>
    <w:basedOn w:val="DefaultParagraphFont"/>
    <w:link w:val="BalloonText"/>
    <w:uiPriority w:val="99"/>
    <w:semiHidden/>
    <w:rsid w:val="006524F8"/>
    <w:rPr>
      <w:rFonts w:ascii="Tahoma" w:eastAsia="Georgia" w:hAnsi="Tahoma" w:cs="Tahoma"/>
      <w:sz w:val="16"/>
      <w:szCs w:val="16"/>
    </w:rPr>
  </w:style>
  <w:style w:type="table" w:styleId="TableGrid">
    <w:name w:val="Table Grid"/>
    <w:basedOn w:val="TableNormal"/>
    <w:uiPriority w:val="39"/>
    <w:rsid w:val="009C2A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C204E"/>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3">
    <w:name w:val="toc 3"/>
    <w:basedOn w:val="Normal"/>
    <w:next w:val="Normal"/>
    <w:autoRedefine/>
    <w:uiPriority w:val="39"/>
    <w:unhideWhenUsed/>
    <w:rsid w:val="00FA1683"/>
    <w:pPr>
      <w:tabs>
        <w:tab w:val="left" w:pos="1170"/>
        <w:tab w:val="right" w:leader="dot" w:pos="8297"/>
      </w:tabs>
      <w:spacing w:after="100"/>
      <w:ind w:left="540"/>
    </w:pPr>
    <w:rPr>
      <w:rFonts w:ascii="Times New Roman" w:hAnsi="Times New Roman" w:cs="Times New Roman"/>
      <w:noProof/>
      <w:w w:val="105"/>
      <w:sz w:val="24"/>
      <w:szCs w:val="24"/>
    </w:rPr>
  </w:style>
  <w:style w:type="paragraph" w:styleId="TOC4">
    <w:name w:val="toc 4"/>
    <w:basedOn w:val="Normal"/>
    <w:next w:val="Normal"/>
    <w:autoRedefine/>
    <w:uiPriority w:val="39"/>
    <w:unhideWhenUsed/>
    <w:rsid w:val="00EC204E"/>
    <w:pPr>
      <w:widowControl/>
      <w:autoSpaceDE/>
      <w:autoSpaceDN/>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C204E"/>
    <w:pPr>
      <w:widowControl/>
      <w:autoSpaceDE/>
      <w:autoSpaceDN/>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C204E"/>
    <w:pPr>
      <w:widowControl/>
      <w:autoSpaceDE/>
      <w:autoSpaceDN/>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C204E"/>
    <w:pPr>
      <w:widowControl/>
      <w:autoSpaceDE/>
      <w:autoSpaceDN/>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C204E"/>
    <w:pPr>
      <w:widowControl/>
      <w:autoSpaceDE/>
      <w:autoSpaceDN/>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C204E"/>
    <w:pPr>
      <w:widowControl/>
      <w:autoSpaceDE/>
      <w:autoSpaceDN/>
      <w:spacing w:after="100" w:line="276"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EC204E"/>
    <w:rPr>
      <w:color w:val="0000FF" w:themeColor="hyperlink"/>
      <w:u w:val="single"/>
    </w:rPr>
  </w:style>
  <w:style w:type="paragraph" w:styleId="Caption">
    <w:name w:val="caption"/>
    <w:basedOn w:val="Normal"/>
    <w:next w:val="Normal"/>
    <w:uiPriority w:val="35"/>
    <w:unhideWhenUsed/>
    <w:qFormat/>
    <w:rsid w:val="000D2F68"/>
    <w:pPr>
      <w:spacing w:after="200"/>
    </w:pPr>
    <w:rPr>
      <w:b/>
      <w:bCs/>
      <w:color w:val="4F81BD" w:themeColor="accent1"/>
      <w:sz w:val="18"/>
      <w:szCs w:val="18"/>
    </w:rPr>
  </w:style>
  <w:style w:type="paragraph" w:styleId="TableofFigures">
    <w:name w:val="table of figures"/>
    <w:basedOn w:val="Normal"/>
    <w:next w:val="Normal"/>
    <w:uiPriority w:val="99"/>
    <w:unhideWhenUsed/>
    <w:rsid w:val="006703F7"/>
  </w:style>
  <w:style w:type="character" w:styleId="CommentReference">
    <w:name w:val="annotation reference"/>
    <w:basedOn w:val="DefaultParagraphFont"/>
    <w:uiPriority w:val="99"/>
    <w:semiHidden/>
    <w:unhideWhenUsed/>
    <w:rsid w:val="0099058F"/>
    <w:rPr>
      <w:sz w:val="18"/>
      <w:szCs w:val="18"/>
    </w:rPr>
  </w:style>
  <w:style w:type="paragraph" w:styleId="CommentText">
    <w:name w:val="annotation text"/>
    <w:basedOn w:val="Normal"/>
    <w:link w:val="CommentTextChar"/>
    <w:uiPriority w:val="99"/>
    <w:semiHidden/>
    <w:unhideWhenUsed/>
    <w:rsid w:val="0099058F"/>
    <w:rPr>
      <w:sz w:val="24"/>
      <w:szCs w:val="24"/>
    </w:rPr>
  </w:style>
  <w:style w:type="character" w:customStyle="1" w:styleId="CommentTextChar">
    <w:name w:val="Comment Text Char"/>
    <w:basedOn w:val="DefaultParagraphFont"/>
    <w:link w:val="CommentText"/>
    <w:uiPriority w:val="99"/>
    <w:semiHidden/>
    <w:rsid w:val="0099058F"/>
    <w:rPr>
      <w:rFonts w:ascii="Georgia" w:eastAsia="Georgia" w:hAnsi="Georgia" w:cs="Georgia"/>
      <w:sz w:val="24"/>
      <w:szCs w:val="24"/>
    </w:rPr>
  </w:style>
  <w:style w:type="paragraph" w:styleId="CommentSubject">
    <w:name w:val="annotation subject"/>
    <w:basedOn w:val="CommentText"/>
    <w:next w:val="CommentText"/>
    <w:link w:val="CommentSubjectChar"/>
    <w:uiPriority w:val="99"/>
    <w:semiHidden/>
    <w:unhideWhenUsed/>
    <w:rsid w:val="0099058F"/>
    <w:rPr>
      <w:b/>
      <w:bCs/>
      <w:sz w:val="20"/>
      <w:szCs w:val="20"/>
    </w:rPr>
  </w:style>
  <w:style w:type="character" w:customStyle="1" w:styleId="CommentSubjectChar">
    <w:name w:val="Comment Subject Char"/>
    <w:basedOn w:val="CommentTextChar"/>
    <w:link w:val="CommentSubject"/>
    <w:uiPriority w:val="99"/>
    <w:semiHidden/>
    <w:rsid w:val="0099058F"/>
    <w:rPr>
      <w:rFonts w:ascii="Georgia" w:eastAsia="Georgia" w:hAnsi="Georgia" w:cs="Georgia"/>
      <w:b/>
      <w:bCs/>
      <w:sz w:val="20"/>
      <w:szCs w:val="20"/>
    </w:rPr>
  </w:style>
  <w:style w:type="character" w:customStyle="1" w:styleId="BodyTextChar">
    <w:name w:val="Body Text Char"/>
    <w:basedOn w:val="DefaultParagraphFont"/>
    <w:link w:val="BodyText"/>
    <w:uiPriority w:val="1"/>
    <w:rsid w:val="009E12B9"/>
    <w:rPr>
      <w:rFonts w:ascii="Times New Roman" w:eastAsia="Georgia" w:hAnsi="Times New Roman" w:cs="Georgia"/>
      <w:sz w:val="24"/>
    </w:rPr>
  </w:style>
  <w:style w:type="character" w:customStyle="1" w:styleId="UnresolvedMention1">
    <w:name w:val="Unresolved Mention1"/>
    <w:basedOn w:val="DefaultParagraphFont"/>
    <w:uiPriority w:val="99"/>
    <w:semiHidden/>
    <w:unhideWhenUsed/>
    <w:rsid w:val="000D0583"/>
    <w:rPr>
      <w:color w:val="605E5C"/>
      <w:shd w:val="clear" w:color="auto" w:fill="E1DFDD"/>
    </w:rPr>
  </w:style>
  <w:style w:type="character" w:customStyle="1" w:styleId="UnresolvedMention2">
    <w:name w:val="Unresolved Mention2"/>
    <w:basedOn w:val="DefaultParagraphFont"/>
    <w:uiPriority w:val="99"/>
    <w:semiHidden/>
    <w:unhideWhenUsed/>
    <w:rsid w:val="00DE6FA5"/>
    <w:rPr>
      <w:color w:val="605E5C"/>
      <w:shd w:val="clear" w:color="auto" w:fill="E1DFDD"/>
    </w:rPr>
  </w:style>
  <w:style w:type="paragraph" w:styleId="Revision">
    <w:name w:val="Revision"/>
    <w:hidden/>
    <w:uiPriority w:val="99"/>
    <w:semiHidden/>
    <w:rsid w:val="003609AC"/>
    <w:pPr>
      <w:widowControl/>
      <w:autoSpaceDE/>
      <w:autoSpaceDN/>
    </w:pPr>
    <w:rPr>
      <w:rFonts w:ascii="Georgia" w:eastAsia="Georgia" w:hAnsi="Georgia" w:cs="Georgia"/>
    </w:rPr>
  </w:style>
  <w:style w:type="character" w:customStyle="1" w:styleId="Heading3Char">
    <w:name w:val="Heading 3 Char"/>
    <w:basedOn w:val="DefaultParagraphFont"/>
    <w:link w:val="Heading3"/>
    <w:uiPriority w:val="1"/>
    <w:rsid w:val="006F1FEB"/>
    <w:rPr>
      <w:rFonts w:ascii="Times New Roman" w:eastAsia="Georgia" w:hAnsi="Times New Roman" w:cs="Georgia"/>
      <w:b/>
      <w:bCs/>
      <w:sz w:val="24"/>
    </w:rPr>
  </w:style>
  <w:style w:type="character" w:customStyle="1" w:styleId="UnresolvedMention3">
    <w:name w:val="Unresolved Mention3"/>
    <w:basedOn w:val="DefaultParagraphFont"/>
    <w:uiPriority w:val="99"/>
    <w:semiHidden/>
    <w:unhideWhenUsed/>
    <w:rsid w:val="00185F82"/>
    <w:rPr>
      <w:color w:val="605E5C"/>
      <w:shd w:val="clear" w:color="auto" w:fill="E1DFDD"/>
    </w:rPr>
  </w:style>
  <w:style w:type="character" w:customStyle="1" w:styleId="ltkoo">
    <w:name w:val="ltkoo"/>
    <w:basedOn w:val="DefaultParagraphFont"/>
    <w:rsid w:val="006240CA"/>
  </w:style>
  <w:style w:type="character" w:customStyle="1" w:styleId="fe69if">
    <w:name w:val="fe69if"/>
    <w:basedOn w:val="DefaultParagraphFont"/>
    <w:rsid w:val="0062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49804">
      <w:bodyDiv w:val="1"/>
      <w:marLeft w:val="0"/>
      <w:marRight w:val="0"/>
      <w:marTop w:val="0"/>
      <w:marBottom w:val="0"/>
      <w:divBdr>
        <w:top w:val="none" w:sz="0" w:space="0" w:color="auto"/>
        <w:left w:val="none" w:sz="0" w:space="0" w:color="auto"/>
        <w:bottom w:val="none" w:sz="0" w:space="0" w:color="auto"/>
        <w:right w:val="none" w:sz="0" w:space="0" w:color="auto"/>
      </w:divBdr>
      <w:divsChild>
        <w:div w:id="695430037">
          <w:marLeft w:val="0"/>
          <w:marRight w:val="0"/>
          <w:marTop w:val="0"/>
          <w:marBottom w:val="0"/>
          <w:divBdr>
            <w:top w:val="none" w:sz="0" w:space="0" w:color="auto"/>
            <w:left w:val="none" w:sz="0" w:space="0" w:color="auto"/>
            <w:bottom w:val="none" w:sz="0" w:space="0" w:color="auto"/>
            <w:right w:val="none" w:sz="0" w:space="0" w:color="auto"/>
          </w:divBdr>
          <w:divsChild>
            <w:div w:id="1820145138">
              <w:marLeft w:val="0"/>
              <w:marRight w:val="0"/>
              <w:marTop w:val="0"/>
              <w:marBottom w:val="0"/>
              <w:divBdr>
                <w:top w:val="none" w:sz="0" w:space="0" w:color="auto"/>
                <w:left w:val="none" w:sz="0" w:space="0" w:color="auto"/>
                <w:bottom w:val="none" w:sz="0" w:space="0" w:color="auto"/>
                <w:right w:val="none" w:sz="0" w:space="0" w:color="auto"/>
              </w:divBdr>
              <w:divsChild>
                <w:div w:id="168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3290">
          <w:marLeft w:val="0"/>
          <w:marRight w:val="0"/>
          <w:marTop w:val="0"/>
          <w:marBottom w:val="0"/>
          <w:divBdr>
            <w:top w:val="none" w:sz="0" w:space="0" w:color="auto"/>
            <w:left w:val="none" w:sz="0" w:space="0" w:color="auto"/>
            <w:bottom w:val="none" w:sz="0" w:space="0" w:color="auto"/>
            <w:right w:val="none" w:sz="0" w:space="0" w:color="auto"/>
          </w:divBdr>
          <w:divsChild>
            <w:div w:id="1335188391">
              <w:marLeft w:val="0"/>
              <w:marRight w:val="0"/>
              <w:marTop w:val="0"/>
              <w:marBottom w:val="0"/>
              <w:divBdr>
                <w:top w:val="none" w:sz="0" w:space="0" w:color="auto"/>
                <w:left w:val="none" w:sz="0" w:space="0" w:color="auto"/>
                <w:bottom w:val="none" w:sz="0" w:space="0" w:color="auto"/>
                <w:right w:val="none" w:sz="0" w:space="0" w:color="auto"/>
              </w:divBdr>
            </w:div>
          </w:divsChild>
        </w:div>
        <w:div w:id="14015578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ethicalreviewb@gmail.com" TargetMode="Externa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http://erb.nhrc.gov.np"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mailto:nhrc@nhrc.gov.np;" TargetMode="Externa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mailto:approval@nhrc.gov.np%20%20%20" TargetMode="Externa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5.xml"/><Relationship Id="rId32"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www.nhrc.gov.np/"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nhrc.gov.np/erb" TargetMode="Externa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04E1A18A918F4984DCE825F4B69F00" ma:contentTypeVersion="0" ma:contentTypeDescription="Create a new document." ma:contentTypeScope="" ma:versionID="92e463fc85eb9c9ced45f595279daeae">
  <xsd:schema xmlns:xsd="http://www.w3.org/2001/XMLSchema" xmlns:xs="http://www.w3.org/2001/XMLSchema" xmlns:p="http://schemas.microsoft.com/office/2006/metadata/properties" targetNamespace="http://schemas.microsoft.com/office/2006/metadata/properties" ma:root="true" ma:fieldsID="5871e588455aacaea779f91d557d65c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30F218-1E9B-4F4D-96DF-EB64FF893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B6400F-5F5B-470B-8B23-187FDA4F4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24E50E-2E3D-47DD-B878-8F6BE99DE316}">
  <ds:schemaRefs>
    <ds:schemaRef ds:uri="http://schemas.microsoft.com/sharepoint/v3/contenttype/forms"/>
  </ds:schemaRefs>
</ds:datastoreItem>
</file>

<file path=customXml/itemProps4.xml><?xml version="1.0" encoding="utf-8"?>
<ds:datastoreItem xmlns:ds="http://schemas.openxmlformats.org/officeDocument/2006/customXml" ds:itemID="{93CBE920-7810-487E-BD53-FAFEDE21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91</Pages>
  <Words>34597</Words>
  <Characters>197207</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Ghimire</dc:creator>
  <cp:lastModifiedBy>Shashi verma</cp:lastModifiedBy>
  <cp:revision>27</cp:revision>
  <cp:lastPrinted>2022-04-15T09:15:00Z</cp:lastPrinted>
  <dcterms:created xsi:type="dcterms:W3CDTF">2022-04-08T08:19:00Z</dcterms:created>
  <dcterms:modified xsi:type="dcterms:W3CDTF">2022-04-19T10:12:00Z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2019-12-29T00:00:00Z</vt:filetime>
  </property>
  <property fmtid="{D5CDD505-2E9C-101B-9397-08002B2CF9AE}" pid="5" name="ContentTypeId">
    <vt:lpwstr>0x0101007E04E1A18A918F4984DCE825F4B69F00</vt:lpwstr>
  </property>
</Properties>
</file>