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Санкт-Петербургский политехнический университет Петра Великого</w:t>
      </w: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Институт компьютерных наук и технологий</w:t>
      </w: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Кафедра компьютерных систем и программных технологий</w:t>
      </w: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b/>
          <w:sz w:val="24"/>
          <w:szCs w:val="24"/>
        </w:rPr>
      </w:pPr>
      <w:r w:rsidRPr="008C25A1">
        <w:rPr>
          <w:b/>
          <w:sz w:val="24"/>
          <w:szCs w:val="24"/>
        </w:rPr>
        <w:t>Отчёт по лабораторной работе №</w:t>
      </w:r>
      <w:r>
        <w:rPr>
          <w:b/>
          <w:sz w:val="24"/>
          <w:szCs w:val="24"/>
        </w:rPr>
        <w:t>2</w:t>
      </w:r>
    </w:p>
    <w:p w:rsidR="00A850E6" w:rsidRPr="008C25A1" w:rsidRDefault="00A850E6" w:rsidP="00A850E6">
      <w:pPr>
        <w:pStyle w:val="NoSpacing"/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auto"/>
          <w:szCs w:val="24"/>
          <w:lang w:val="ru-RU"/>
        </w:rPr>
      </w:pPr>
      <w:r w:rsidRPr="008C25A1">
        <w:rPr>
          <w:rFonts w:ascii="Times New Roman" w:hAnsi="Times New Roman" w:cs="Times New Roman"/>
          <w:color w:val="auto"/>
          <w:szCs w:val="24"/>
          <w:lang w:val="ru-RU"/>
        </w:rPr>
        <w:t>«</w:t>
      </w:r>
      <w:r>
        <w:rPr>
          <w:rFonts w:ascii="Times New Roman" w:hAnsi="Times New Roman" w:cs="Times New Roman"/>
          <w:color w:val="auto"/>
          <w:szCs w:val="24"/>
          <w:lang w:val="ru-RU"/>
        </w:rPr>
        <w:t>Разработка структуры и нормализация БД</w:t>
      </w:r>
      <w:bookmarkStart w:id="0" w:name="_GoBack"/>
      <w:bookmarkEnd w:id="0"/>
      <w:r w:rsidRPr="008C25A1">
        <w:rPr>
          <w:rFonts w:ascii="Times New Roman" w:hAnsi="Times New Roman" w:cs="Times New Roman"/>
          <w:color w:val="auto"/>
          <w:szCs w:val="24"/>
          <w:lang w:val="ru-RU"/>
        </w:rPr>
        <w:t>»</w:t>
      </w: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</w:p>
    <w:p w:rsidR="00A850E6" w:rsidRPr="00A850E6" w:rsidRDefault="00A850E6" w:rsidP="00A850E6">
      <w:pPr>
        <w:shd w:val="clear" w:color="auto" w:fill="FFFFFF" w:themeFill="background1"/>
        <w:rPr>
          <w:sz w:val="24"/>
          <w:szCs w:val="24"/>
        </w:rPr>
      </w:pPr>
      <w:r w:rsidRPr="008C25A1">
        <w:rPr>
          <w:sz w:val="24"/>
          <w:szCs w:val="24"/>
        </w:rPr>
        <w:t>Работу вы</w:t>
      </w:r>
      <w:r>
        <w:rPr>
          <w:sz w:val="24"/>
          <w:szCs w:val="24"/>
        </w:rPr>
        <w:t>полнил студент группы №  43501/</w:t>
      </w:r>
      <w:r w:rsidRPr="00AD028F">
        <w:rPr>
          <w:sz w:val="24"/>
          <w:szCs w:val="24"/>
        </w:rPr>
        <w:t>3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___________________</w:t>
      </w:r>
      <w:r>
        <w:rPr>
          <w:sz w:val="24"/>
          <w:szCs w:val="24"/>
        </w:rPr>
        <w:t xml:space="preserve">Анисимов </w:t>
      </w:r>
      <w:r>
        <w:rPr>
          <w:sz w:val="24"/>
          <w:szCs w:val="24"/>
        </w:rPr>
        <w:t>А.А.</w:t>
      </w: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Работу принял</w:t>
      </w:r>
      <w:r w:rsidRPr="008C25A1">
        <w:rPr>
          <w:sz w:val="24"/>
          <w:szCs w:val="24"/>
        </w:rPr>
        <w:t xml:space="preserve"> преподаватель </w:t>
      </w:r>
      <w:r w:rsidRPr="008C25A1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r w:rsidRPr="008C25A1">
        <w:rPr>
          <w:sz w:val="24"/>
          <w:szCs w:val="24"/>
        </w:rPr>
        <w:t>______________</w:t>
      </w:r>
      <w:r>
        <w:rPr>
          <w:sz w:val="24"/>
          <w:szCs w:val="24"/>
        </w:rPr>
        <w:t>_____Мяснов А.В.</w:t>
      </w:r>
      <w:r w:rsidRPr="008C25A1">
        <w:rPr>
          <w:sz w:val="24"/>
          <w:szCs w:val="24"/>
        </w:rPr>
        <w:tab/>
      </w: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rPr>
          <w:sz w:val="24"/>
          <w:szCs w:val="24"/>
        </w:rPr>
      </w:pP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Санкт-Петербург</w:t>
      </w:r>
    </w:p>
    <w:p w:rsidR="00A850E6" w:rsidRPr="008C25A1" w:rsidRDefault="00A850E6" w:rsidP="00A850E6">
      <w:pPr>
        <w:shd w:val="clear" w:color="auto" w:fill="FFFFFF" w:themeFill="background1"/>
        <w:jc w:val="center"/>
        <w:rPr>
          <w:sz w:val="24"/>
          <w:szCs w:val="24"/>
        </w:rPr>
      </w:pPr>
      <w:r w:rsidRPr="008C25A1">
        <w:rPr>
          <w:sz w:val="24"/>
          <w:szCs w:val="24"/>
        </w:rPr>
        <w:t>201</w:t>
      </w:r>
      <w:r>
        <w:rPr>
          <w:sz w:val="24"/>
          <w:szCs w:val="24"/>
        </w:rPr>
        <w:t>6</w:t>
      </w:r>
    </w:p>
    <w:p w:rsidR="00502857" w:rsidRDefault="00502857" w:rsidP="00502857"/>
    <w:p w:rsidR="00502857" w:rsidRPr="00093B5C" w:rsidRDefault="00502857" w:rsidP="00502857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502857" w:rsidRPr="001544A9" w:rsidRDefault="00502857" w:rsidP="00502857">
      <w:pPr>
        <w:pStyle w:val="NormalWeb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093B5C">
        <w:rPr>
          <w:color w:val="000000"/>
        </w:rPr>
        <w:t>Познакомить студентов с основами проектирования схемы БД, способами нормализации отношений в БД</w:t>
      </w:r>
      <w:r w:rsidR="001544A9" w:rsidRPr="001544A9">
        <w:rPr>
          <w:color w:val="000000"/>
          <w:shd w:val="clear" w:color="auto" w:fill="FFFFFF"/>
        </w:rPr>
        <w:t>.</w:t>
      </w:r>
    </w:p>
    <w:p w:rsidR="00502857" w:rsidRPr="00093B5C" w:rsidRDefault="00502857" w:rsidP="0050285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02857" w:rsidRPr="00093B5C" w:rsidRDefault="00502857" w:rsidP="00502857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Привести схему БД к</w:t>
      </w:r>
      <w:r w:rsidRPr="00093B5C">
        <w:rPr>
          <w:rStyle w:val="apple-converted-space"/>
          <w:color w:val="000000"/>
          <w:sz w:val="24"/>
          <w:szCs w:val="24"/>
        </w:rPr>
        <w:t> </w:t>
      </w:r>
      <w:r w:rsidRPr="00093B5C">
        <w:rPr>
          <w:rStyle w:val="icon"/>
          <w:color w:val="BB0000"/>
          <w:sz w:val="24"/>
          <w:szCs w:val="24"/>
        </w:rPr>
        <w:t> </w:t>
      </w:r>
      <w:r w:rsidRPr="002162C0">
        <w:rPr>
          <w:sz w:val="24"/>
          <w:szCs w:val="24"/>
        </w:rPr>
        <w:t>3НФ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093B5C">
        <w:rPr>
          <w:rStyle w:val="apple-converted-space"/>
          <w:color w:val="000000"/>
          <w:sz w:val="24"/>
          <w:szCs w:val="24"/>
        </w:rPr>
        <w:t> </w:t>
      </w:r>
      <w:r w:rsidRPr="00093B5C">
        <w:rPr>
          <w:rStyle w:val="icon"/>
          <w:color w:val="BB0000"/>
          <w:sz w:val="24"/>
          <w:szCs w:val="24"/>
        </w:rPr>
        <w:t> </w:t>
      </w:r>
      <w:r w:rsidRPr="002162C0">
        <w:rPr>
          <w:sz w:val="24"/>
          <w:szCs w:val="24"/>
        </w:rPr>
        <w:t>3НФ</w:t>
      </w:r>
      <w:r w:rsidRPr="00093B5C">
        <w:rPr>
          <w:color w:val="000000"/>
          <w:sz w:val="24"/>
          <w:szCs w:val="24"/>
        </w:rPr>
        <w:t>.</w:t>
      </w:r>
    </w:p>
    <w:p w:rsidR="00502857" w:rsidRPr="001544A9" w:rsidRDefault="00502857" w:rsidP="001544A9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502857" w:rsidRPr="007007B8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b/>
          <w:sz w:val="24"/>
          <w:szCs w:val="24"/>
        </w:rPr>
      </w:pPr>
      <w:r w:rsidRPr="007007B8">
        <w:rPr>
          <w:b/>
          <w:sz w:val="24"/>
          <w:szCs w:val="24"/>
        </w:rPr>
        <w:t>Задание: Банковское хранилище.</w:t>
      </w:r>
    </w:p>
    <w:p w:rsidR="00502857" w:rsidRDefault="00502857" w:rsidP="00502857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7007B8">
        <w:rPr>
          <w:color w:val="000000"/>
          <w:sz w:val="24"/>
          <w:szCs w:val="24"/>
          <w:shd w:val="clear" w:color="auto" w:fill="FFFFFF"/>
        </w:rPr>
        <w:t>Хранит информацию о клиентах, сейфовых ячейках, аренде ячеек, стоимости аренды, стоимости хранимых предметов, доступе клиентов к ячейкам (услови</w:t>
      </w:r>
      <w:r w:rsidR="001544A9">
        <w:rPr>
          <w:color w:val="000000"/>
          <w:sz w:val="24"/>
          <w:szCs w:val="24"/>
          <w:shd w:val="clear" w:color="auto" w:fill="FFFFFF"/>
        </w:rPr>
        <w:t>я доступа могут быть сложными -</w:t>
      </w:r>
      <w:r w:rsidRPr="007007B8">
        <w:rPr>
          <w:color w:val="000000"/>
          <w:sz w:val="24"/>
          <w:szCs w:val="24"/>
          <w:shd w:val="clear" w:color="auto" w:fill="FFFFFF"/>
        </w:rPr>
        <w:t xml:space="preserve"> только один клиент, обязательно несколько клиентов, ...), история каждой ячейки.</w:t>
      </w:r>
    </w:p>
    <w:p w:rsidR="00502857" w:rsidRDefault="00502857" w:rsidP="00502857">
      <w:pPr>
        <w:rPr>
          <w:color w:val="000000"/>
          <w:sz w:val="24"/>
          <w:szCs w:val="24"/>
          <w:shd w:val="clear" w:color="auto" w:fill="FFFFFF"/>
        </w:rPr>
      </w:pPr>
    </w:p>
    <w:p w:rsidR="00502857" w:rsidRPr="007007B8" w:rsidRDefault="00502857" w:rsidP="00502857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В соответствии с заданием была составлена схема БД, представленная на Рис. 1.</w:t>
      </w:r>
    </w:p>
    <w:p w:rsidR="00502857" w:rsidRPr="007007B8" w:rsidRDefault="002162C0" w:rsidP="00502857">
      <w:pPr>
        <w:jc w:val="center"/>
        <w:rPr>
          <w:sz w:val="24"/>
          <w:szCs w:val="24"/>
        </w:rPr>
      </w:pPr>
      <w:r w:rsidRPr="002162C0">
        <w:rPr>
          <w:noProof/>
          <w:sz w:val="24"/>
          <w:szCs w:val="24"/>
        </w:rPr>
        <w:drawing>
          <wp:inline distT="0" distB="0" distL="0" distR="0">
            <wp:extent cx="5344990" cy="4191000"/>
            <wp:effectExtent l="0" t="0" r="8255" b="0"/>
            <wp:docPr id="1" name="Picture 1" descr="C:\Users\Sir Lskyp\Desktop\DB\lab2\ba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 Lskyp\Desktop\DB\lab2\bank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93" cy="42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857" w:rsidRPr="007007B8" w:rsidRDefault="00502857" w:rsidP="00502857">
      <w:pPr>
        <w:jc w:val="center"/>
        <w:rPr>
          <w:sz w:val="24"/>
          <w:szCs w:val="24"/>
        </w:rPr>
      </w:pPr>
      <w:r w:rsidRPr="007007B8">
        <w:rPr>
          <w:sz w:val="24"/>
          <w:szCs w:val="24"/>
        </w:rPr>
        <w:t>Рис. 1. Схема создаваемой БД.</w:t>
      </w: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Схема базы данных содержит следующие таблицы: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CLIENT – таблица, содержащая информацию о клиентах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DEPOSIT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BOX</w:t>
      </w:r>
      <w:r w:rsidR="00502857" w:rsidRPr="007007B8">
        <w:rPr>
          <w:sz w:val="24"/>
          <w:szCs w:val="24"/>
        </w:rPr>
        <w:t xml:space="preserve"> – таблица содержащая информацию о ячейках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CONTRACT</w:t>
      </w:r>
      <w:r w:rsidR="00502857" w:rsidRPr="007007B8">
        <w:rPr>
          <w:sz w:val="24"/>
          <w:szCs w:val="24"/>
        </w:rPr>
        <w:t xml:space="preserve"> – таблица контрактов (у одного клиента может быть несколько контрактов, контракт может быть заключен с несколькими клиентами)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BOX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HISTOTY</w:t>
      </w:r>
      <w:r w:rsidR="00502857" w:rsidRPr="007007B8">
        <w:rPr>
          <w:sz w:val="24"/>
          <w:szCs w:val="24"/>
        </w:rPr>
        <w:t xml:space="preserve"> – таблица, содержащая </w:t>
      </w:r>
      <w:r>
        <w:rPr>
          <w:sz w:val="24"/>
          <w:szCs w:val="24"/>
        </w:rPr>
        <w:t>историю ячейки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 – таблица, содержащая информацию о группах.</w:t>
      </w:r>
    </w:p>
    <w:p w:rsidR="00502857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</w:t>
      </w:r>
      <w:r w:rsidR="002162C0" w:rsidRPr="002162C0">
        <w:rPr>
          <w:sz w:val="24"/>
          <w:szCs w:val="24"/>
        </w:rPr>
        <w:t>_</w:t>
      </w:r>
      <w:r w:rsidR="002162C0">
        <w:rPr>
          <w:sz w:val="24"/>
          <w:szCs w:val="24"/>
          <w:lang w:val="en-US"/>
        </w:rPr>
        <w:t>MEMBER</w:t>
      </w:r>
      <w:r w:rsidRPr="007007B8">
        <w:rPr>
          <w:sz w:val="24"/>
          <w:szCs w:val="24"/>
        </w:rPr>
        <w:t xml:space="preserve"> – связывающая таблица, для огрганизации связи многие ко многим таблиц GROUP и CLIENT.</w:t>
      </w:r>
    </w:p>
    <w:p w:rsidR="002162C0" w:rsidRPr="00F2352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ACCESS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TYPE</w:t>
      </w:r>
      <w:r w:rsidRPr="002162C0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 содержащая информацию по типам доступа к ячейке</w:t>
      </w:r>
    </w:p>
    <w:p w:rsidR="00096E1C" w:rsidRPr="00096E1C" w:rsidRDefault="00096E1C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>Данная схема приведена к 3НФ</w:t>
      </w:r>
      <w:r w:rsidRPr="00096E1C">
        <w:rPr>
          <w:sz w:val="24"/>
          <w:szCs w:val="28"/>
        </w:rPr>
        <w:t>.</w:t>
      </w:r>
    </w:p>
    <w:p w:rsidR="00096E1C" w:rsidRDefault="00096E1C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соответствие </w:t>
      </w:r>
      <w:r w:rsidR="00200A55">
        <w:rPr>
          <w:sz w:val="24"/>
          <w:szCs w:val="28"/>
        </w:rPr>
        <w:t xml:space="preserve">с </w:t>
      </w:r>
      <w:r>
        <w:rPr>
          <w:sz w:val="24"/>
          <w:szCs w:val="28"/>
        </w:rPr>
        <w:t>1 нормальной формой</w:t>
      </w:r>
      <w:r w:rsidR="00200A55">
        <w:rPr>
          <w:sz w:val="24"/>
          <w:szCs w:val="28"/>
        </w:rPr>
        <w:t>, в данной схеме на каждом пересечении строки и столбца только одно значение.</w:t>
      </w:r>
    </w:p>
    <w:p w:rsidR="005B11E6" w:rsidRDefault="00200A55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соответствие с 2 нормальной формой, </w:t>
      </w:r>
      <w:r w:rsidR="005B11E6">
        <w:rPr>
          <w:sz w:val="24"/>
          <w:szCs w:val="28"/>
        </w:rPr>
        <w:t>все данные должны напрямую зависеть от первичного ключа, не должно быть повторения данных. Для приведённой выше схемы, при приведение ко 2НФ, были созданы отдельные таблицы для данных клиента, групп и депозитных ячеек.</w:t>
      </w:r>
    </w:p>
    <w:p w:rsidR="0006732F" w:rsidRDefault="0006732F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соответствие с 3 нормальной формой, </w:t>
      </w:r>
      <w:r w:rsidRPr="0006732F">
        <w:rPr>
          <w:sz w:val="24"/>
          <w:szCs w:val="28"/>
        </w:rPr>
        <w:t>каждый не ключевой столбец независим друг от друга</w:t>
      </w:r>
      <w:r>
        <w:rPr>
          <w:sz w:val="24"/>
          <w:szCs w:val="28"/>
        </w:rPr>
        <w:t xml:space="preserve"> (т.е. изменения в одном столбце, не должны влиять на другие столбцы)</w:t>
      </w:r>
      <w:r w:rsidR="00F74D9D">
        <w:rPr>
          <w:sz w:val="24"/>
          <w:szCs w:val="28"/>
        </w:rPr>
        <w:t xml:space="preserve">. В нашей схеме отсутствует необходимость приведения к 3НФ, т.к. приведённая схема уже нормализована достаточно. </w:t>
      </w:r>
    </w:p>
    <w:p w:rsidR="00200A55" w:rsidRPr="00200A55" w:rsidRDefault="005B11E6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475977" w:rsidRPr="00475977" w:rsidRDefault="00475977" w:rsidP="00502857">
      <w:pPr>
        <w:rPr>
          <w:b/>
          <w:color w:val="000000"/>
          <w:sz w:val="28"/>
          <w:szCs w:val="28"/>
        </w:rPr>
      </w:pPr>
      <w:r w:rsidRPr="00475977">
        <w:rPr>
          <w:b/>
          <w:color w:val="000000"/>
          <w:sz w:val="28"/>
          <w:szCs w:val="28"/>
        </w:rPr>
        <w:t>Выводы.</w:t>
      </w:r>
    </w:p>
    <w:p w:rsidR="00475977" w:rsidRPr="004C6EC0" w:rsidRDefault="00475977" w:rsidP="00C92CB0">
      <w:pPr>
        <w:ind w:firstLine="567"/>
        <w:jc w:val="both"/>
      </w:pPr>
      <w:r w:rsidRPr="00475977">
        <w:rPr>
          <w:sz w:val="24"/>
          <w:szCs w:val="24"/>
        </w:rPr>
        <w:t>В результате работы была получена БД приведенная к 3НФ. Она хороша тем, что позволя</w:t>
      </w:r>
      <w:r w:rsidR="00C92CB0">
        <w:rPr>
          <w:sz w:val="24"/>
          <w:szCs w:val="24"/>
        </w:rPr>
        <w:t>ет избежать дублирования данных,</w:t>
      </w:r>
      <w:r w:rsidRPr="00475977">
        <w:rPr>
          <w:sz w:val="24"/>
          <w:szCs w:val="24"/>
        </w:rPr>
        <w:t xml:space="preserve"> </w:t>
      </w:r>
      <w:r w:rsidR="00C92CB0">
        <w:rPr>
          <w:sz w:val="24"/>
          <w:szCs w:val="24"/>
        </w:rPr>
        <w:t>гарантировать целостность и расширяемость, избежать повреждения данных. Из недостатков можно отметить, что нормализованные базы данных теряют в удобстве и быстродействии.</w:t>
      </w:r>
    </w:p>
    <w:sectPr w:rsidR="00475977" w:rsidRPr="004C6EC0" w:rsidSect="005C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1A"/>
    <w:rsid w:val="0006732F"/>
    <w:rsid w:val="00096E1C"/>
    <w:rsid w:val="001544A9"/>
    <w:rsid w:val="00200A55"/>
    <w:rsid w:val="002162C0"/>
    <w:rsid w:val="0041772C"/>
    <w:rsid w:val="00455B0F"/>
    <w:rsid w:val="00475977"/>
    <w:rsid w:val="004C6EC0"/>
    <w:rsid w:val="00502857"/>
    <w:rsid w:val="005B11E6"/>
    <w:rsid w:val="005C1459"/>
    <w:rsid w:val="008332A0"/>
    <w:rsid w:val="00997C50"/>
    <w:rsid w:val="00A850E6"/>
    <w:rsid w:val="00AE4D9E"/>
    <w:rsid w:val="00C3181A"/>
    <w:rsid w:val="00C92CB0"/>
    <w:rsid w:val="00CF0014"/>
    <w:rsid w:val="00E92332"/>
    <w:rsid w:val="00EE73E7"/>
    <w:rsid w:val="00F70E85"/>
    <w:rsid w:val="00F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F295"/>
  <w15:docId w15:val="{16A76852-9344-43C3-BD2B-F441C8A0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5028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8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Textbody">
    <w:name w:val="Text body"/>
    <w:basedOn w:val="Normal"/>
    <w:rsid w:val="00502857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5028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85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2857"/>
  </w:style>
  <w:style w:type="character" w:customStyle="1" w:styleId="icon">
    <w:name w:val="icon"/>
    <w:basedOn w:val="DefaultParagraphFont"/>
    <w:rsid w:val="00502857"/>
  </w:style>
  <w:style w:type="paragraph" w:styleId="BalloonText">
    <w:name w:val="Balloon Text"/>
    <w:basedOn w:val="Normal"/>
    <w:link w:val="BalloonTextChar"/>
    <w:uiPriority w:val="99"/>
    <w:semiHidden/>
    <w:unhideWhenUsed/>
    <w:rsid w:val="00502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57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qFormat/>
    <w:rsid w:val="00A850E6"/>
    <w:pPr>
      <w:widowControl w:val="0"/>
      <w:suppressAutoHyphens/>
      <w:spacing w:after="0" w:line="100" w:lineRule="atLeast"/>
    </w:pPr>
    <w:rPr>
      <w:rFonts w:ascii="Liberation Serif" w:eastAsia="DejaVu Sans" w:hAnsi="Liberation Serif" w:cs="Mangal"/>
      <w:color w:val="00000A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8</cp:revision>
  <cp:lastPrinted>2016-11-06T17:36:00Z</cp:lastPrinted>
  <dcterms:created xsi:type="dcterms:W3CDTF">2016-10-22T12:42:00Z</dcterms:created>
  <dcterms:modified xsi:type="dcterms:W3CDTF">2016-11-06T17:39:00Z</dcterms:modified>
</cp:coreProperties>
</file>