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2D6E" w:rsidRDefault="003E2D6E" w:rsidP="003E2D6E">
      <w:pPr>
        <w:rPr>
          <w:sz w:val="40"/>
          <w:szCs w:val="40"/>
        </w:rPr>
      </w:pPr>
      <w:r w:rsidRPr="00252CB7">
        <w:rPr>
          <w:rFonts w:hint="eastAsia"/>
          <w:sz w:val="40"/>
          <w:szCs w:val="40"/>
        </w:rPr>
        <w:t>終極</w:t>
      </w:r>
      <w:r w:rsidRPr="00252CB7">
        <w:rPr>
          <w:sz w:val="40"/>
          <w:szCs w:val="40"/>
        </w:rPr>
        <w:t>德州撲克</w:t>
      </w:r>
      <w:r w:rsidRPr="00252CB7"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金額</w:t>
      </w:r>
      <w:r>
        <w:rPr>
          <w:rFonts w:hint="eastAsia"/>
          <w:sz w:val="40"/>
          <w:szCs w:val="40"/>
        </w:rPr>
        <w:t>震幅</w:t>
      </w:r>
      <w:r>
        <w:rPr>
          <w:sz w:val="40"/>
          <w:szCs w:val="40"/>
        </w:rPr>
        <w:t>以及整體</w:t>
      </w:r>
      <w:r w:rsidRPr="00252CB7">
        <w:rPr>
          <w:sz w:val="40"/>
          <w:szCs w:val="40"/>
        </w:rPr>
        <w:t>分析</w:t>
      </w:r>
    </w:p>
    <w:p w:rsidR="003E2D6E" w:rsidRPr="008461AD" w:rsidRDefault="003E2D6E" w:rsidP="003E2D6E">
      <w:pPr>
        <w:autoSpaceDE w:val="0"/>
        <w:autoSpaceDN w:val="0"/>
        <w:adjustRightInd w:val="0"/>
        <w:rPr>
          <w:color w:val="FF0000"/>
        </w:rPr>
      </w:pPr>
      <w:r w:rsidRPr="008461AD">
        <w:rPr>
          <w:rFonts w:hint="eastAsia"/>
          <w:color w:val="FF0000"/>
        </w:rPr>
        <w:t>策略一</w:t>
      </w:r>
    </w:p>
    <w:p w:rsidR="003E2D6E" w:rsidRDefault="003E2D6E" w:rsidP="003E2D6E">
      <w:pPr>
        <w:autoSpaceDE w:val="0"/>
        <w:autoSpaceDN w:val="0"/>
        <w:adjustRightInd w:val="0"/>
        <w:rPr>
          <w:rFonts w:ascii="Helvetica Neue" w:eastAsia="PingFang TC" w:hAnsi="Helvetica Neue" w:cs="Helvetica Neue" w:hint="eastAsia"/>
          <w:color w:val="000000"/>
          <w:kern w:val="0"/>
          <w:sz w:val="22"/>
          <w:szCs w:val="22"/>
        </w:rPr>
      </w:pPr>
      <w:r>
        <w:rPr>
          <w:rFonts w:ascii="PingFang TC" w:eastAsia="PingFang TC" w:cs="PingFang TC" w:hint="eastAsia"/>
          <w:color w:val="000000"/>
          <w:kern w:val="0"/>
          <w:sz w:val="22"/>
          <w:szCs w:val="22"/>
        </w:rPr>
        <w:t>兩種策略跟三個階段</w:t>
      </w:r>
      <w:r>
        <w:rPr>
          <w:rFonts w:ascii="Helvetica Neue" w:eastAsia="PingFang TC" w:hAnsi="Helvetica Neue" w:cs="Helvetica Neue"/>
          <w:color w:val="000000"/>
          <w:kern w:val="0"/>
          <w:sz w:val="22"/>
          <w:szCs w:val="22"/>
        </w:rPr>
        <w:t xml:space="preserve"> </w:t>
      </w:r>
    </w:p>
    <w:p w:rsidR="003E2D6E" w:rsidRPr="003E2D6E" w:rsidRDefault="003E2D6E" w:rsidP="003E2D6E">
      <w:pPr>
        <w:numPr>
          <w:ilvl w:val="0"/>
          <w:numId w:val="1"/>
        </w:numPr>
        <w:tabs>
          <w:tab w:val="left" w:pos="20"/>
          <w:tab w:val="left" w:pos="180"/>
        </w:tabs>
        <w:autoSpaceDE w:val="0"/>
        <w:autoSpaceDN w:val="0"/>
        <w:adjustRightInd w:val="0"/>
        <w:ind w:left="180" w:hanging="180"/>
        <w:rPr>
          <w:rFonts w:ascii="Helvetica Neue" w:eastAsia="PingFang TC" w:hAnsi="Helvetica Neue" w:cs="Helvetica Neue" w:hint="eastAsia"/>
          <w:color w:val="000000"/>
          <w:kern w:val="0"/>
          <w:sz w:val="22"/>
          <w:szCs w:val="22"/>
        </w:rPr>
      </w:pPr>
      <w:r>
        <w:rPr>
          <w:rFonts w:ascii="PingFang TC" w:eastAsia="PingFang TC" w:hAnsi="Helvetica Neue" w:cs="PingFang TC" w:hint="eastAsia"/>
          <w:color w:val="000000"/>
          <w:kern w:val="0"/>
          <w:sz w:val="22"/>
          <w:szCs w:val="22"/>
        </w:rPr>
        <w:t>階段一</w:t>
      </w:r>
      <w:r>
        <w:rPr>
          <w:rFonts w:ascii="Helvetica Neue" w:eastAsia="PingFang TC" w:hAnsi="Helvetica Neue" w:cs="Helvetica Neue"/>
          <w:color w:val="000000"/>
          <w:kern w:val="0"/>
          <w:sz w:val="22"/>
          <w:szCs w:val="22"/>
        </w:rPr>
        <w:t xml:space="preserve"> </w:t>
      </w:r>
      <w:r>
        <w:rPr>
          <w:rFonts w:ascii="PingFang TC" w:eastAsia="PingFang TC" w:hAnsi="Helvetica Neue" w:cs="PingFang TC" w:hint="eastAsia"/>
          <w:color w:val="000000"/>
          <w:kern w:val="0"/>
          <w:sz w:val="22"/>
          <w:szCs w:val="22"/>
        </w:rPr>
        <w:t>翻牌前</w:t>
      </w:r>
      <w:r>
        <w:rPr>
          <w:rFonts w:ascii="Helvetica Neue" w:eastAsia="PingFang TC" w:hAnsi="Helvetica Neue" w:cs="Helvetica Neue"/>
          <w:color w:val="000000"/>
          <w:kern w:val="0"/>
          <w:sz w:val="22"/>
          <w:szCs w:val="22"/>
        </w:rPr>
        <w:t xml:space="preserve"> </w:t>
      </w:r>
      <w:r>
        <w:rPr>
          <w:rFonts w:ascii="PingFang TC" w:eastAsia="PingFang TC" w:hAnsi="Helvetica Neue" w:cs="PingFang TC" w:hint="eastAsia"/>
          <w:color w:val="000000"/>
          <w:kern w:val="0"/>
          <w:sz w:val="22"/>
          <w:szCs w:val="22"/>
        </w:rPr>
        <w:t>策略</w:t>
      </w:r>
    </w:p>
    <w:p w:rsidR="003E2D6E" w:rsidRDefault="003E2D6E" w:rsidP="003E2D6E">
      <w:pPr>
        <w:autoSpaceDE w:val="0"/>
        <w:autoSpaceDN w:val="0"/>
        <w:adjustRightInd w:val="0"/>
        <w:rPr>
          <w:rFonts w:ascii="Helvetica Neue" w:eastAsia="PingFang TC" w:hAnsi="Helvetica Neue" w:cs="Helvetica Neue" w:hint="eastAsia"/>
          <w:color w:val="000000"/>
          <w:kern w:val="0"/>
          <w:sz w:val="22"/>
          <w:szCs w:val="22"/>
        </w:rPr>
      </w:pPr>
      <w:r>
        <w:rPr>
          <w:rFonts w:ascii="PingFang TC" w:eastAsia="PingFang TC" w:hAnsi="Helvetica Neue" w:cs="PingFang TC" w:hint="eastAsia"/>
          <w:color w:val="000000"/>
          <w:kern w:val="0"/>
          <w:sz w:val="22"/>
          <w:szCs w:val="22"/>
        </w:rPr>
        <w:t>策略一</w:t>
      </w:r>
    </w:p>
    <w:p w:rsidR="003E2D6E" w:rsidRDefault="003E2D6E" w:rsidP="003E2D6E">
      <w:pPr>
        <w:autoSpaceDE w:val="0"/>
        <w:autoSpaceDN w:val="0"/>
        <w:adjustRightInd w:val="0"/>
        <w:rPr>
          <w:rFonts w:ascii="Helvetica Neue" w:eastAsia="PingFang TC" w:hAnsi="Helvetica Neue" w:cs="Helvetica Neue" w:hint="eastAsia"/>
          <w:color w:val="000000"/>
          <w:kern w:val="0"/>
          <w:sz w:val="22"/>
          <w:szCs w:val="22"/>
        </w:rPr>
      </w:pPr>
      <w:r>
        <w:rPr>
          <w:rFonts w:ascii="PingFang TC" w:eastAsia="PingFang TC" w:hAnsi="Helvetica Neue" w:cs="PingFang TC" w:hint="eastAsia"/>
          <w:color w:val="000000"/>
          <w:kern w:val="0"/>
          <w:sz w:val="22"/>
          <w:szCs w:val="22"/>
        </w:rPr>
        <w:t>莊家隨機打開手中兩張牌的一張</w:t>
      </w:r>
    </w:p>
    <w:p w:rsidR="003E2D6E" w:rsidRDefault="003E2D6E" w:rsidP="003E2D6E">
      <w:pPr>
        <w:autoSpaceDE w:val="0"/>
        <w:autoSpaceDN w:val="0"/>
        <w:adjustRightInd w:val="0"/>
        <w:rPr>
          <w:rFonts w:ascii="Helvetica Neue" w:eastAsia="PingFang TC" w:hAnsi="Helvetica Neue" w:cs="Helvetica Neue"/>
          <w:color w:val="000000"/>
          <w:kern w:val="0"/>
          <w:sz w:val="22"/>
          <w:szCs w:val="22"/>
        </w:rPr>
      </w:pPr>
      <w:r>
        <w:rPr>
          <w:rFonts w:ascii="PingFang TC" w:eastAsia="PingFang TC" w:hAnsi="Helvetica Neue" w:cs="PingFang TC" w:hint="eastAsia"/>
          <w:b/>
          <w:bCs/>
          <w:color w:val="000000"/>
          <w:kern w:val="0"/>
          <w:sz w:val="22"/>
          <w:szCs w:val="22"/>
        </w:rPr>
        <w:t>情況一</w:t>
      </w:r>
      <w:r>
        <w:rPr>
          <w:rFonts w:ascii="PingFang TC" w:eastAsia="PingFang TC" w:hAnsi="Helvetica Neue" w:cs="PingFang TC" w:hint="eastAsia"/>
          <w:color w:val="000000"/>
          <w:kern w:val="0"/>
          <w:sz w:val="22"/>
          <w:szCs w:val="22"/>
        </w:rPr>
        <w:t>：玩家手上兩張牌都比莊家大</w:t>
      </w:r>
      <w:r>
        <w:rPr>
          <w:rFonts w:ascii="Helvetica Neue" w:eastAsia="PingFang TC" w:hAnsi="Helvetica Neue" w:cs="Helvetica Neue"/>
          <w:color w:val="000000"/>
          <w:kern w:val="0"/>
          <w:sz w:val="22"/>
          <w:szCs w:val="22"/>
        </w:rPr>
        <w:t xml:space="preserve"> </w:t>
      </w:r>
      <w:r>
        <w:rPr>
          <w:rFonts w:ascii="PingFang TC" w:eastAsia="PingFang TC" w:hAnsi="Helvetica Neue" w:cs="PingFang TC" w:hint="eastAsia"/>
          <w:color w:val="000000"/>
          <w:kern w:val="0"/>
          <w:sz w:val="22"/>
          <w:szCs w:val="22"/>
        </w:rPr>
        <w:t>，</w:t>
      </w:r>
      <w:r>
        <w:rPr>
          <w:rFonts w:ascii="Helvetica Neue" w:eastAsia="PingFang TC" w:hAnsi="Helvetica Neue" w:cs="Helvetica Neue"/>
          <w:color w:val="000000"/>
          <w:kern w:val="0"/>
          <w:sz w:val="22"/>
          <w:szCs w:val="22"/>
        </w:rPr>
        <w:t xml:space="preserve"> </w:t>
      </w:r>
      <w:r>
        <w:rPr>
          <w:rFonts w:ascii="PingFang TC" w:eastAsia="PingFang TC" w:hAnsi="Helvetica Neue" w:cs="PingFang TC" w:hint="eastAsia"/>
          <w:color w:val="000000"/>
          <w:kern w:val="0"/>
          <w:sz w:val="22"/>
          <w:szCs w:val="22"/>
        </w:rPr>
        <w:t>其中一張有</w:t>
      </w:r>
      <w:r>
        <w:rPr>
          <w:rFonts w:ascii="Helvetica Neue" w:eastAsia="PingFang TC" w:hAnsi="Helvetica Neue" w:cs="Helvetica Neue"/>
          <w:color w:val="000000"/>
          <w:kern w:val="0"/>
          <w:sz w:val="22"/>
          <w:szCs w:val="22"/>
        </w:rPr>
        <w:t>10</w:t>
      </w:r>
      <w:r>
        <w:rPr>
          <w:rFonts w:ascii="PingFang TC" w:eastAsia="PingFang TC" w:hAnsi="Helvetica Neue" w:cs="PingFang TC" w:hint="eastAsia"/>
          <w:color w:val="000000"/>
          <w:kern w:val="0"/>
          <w:sz w:val="22"/>
          <w:szCs w:val="22"/>
        </w:rPr>
        <w:t>以上</w:t>
      </w:r>
    </w:p>
    <w:p w:rsidR="003E2D6E" w:rsidRDefault="003E2D6E" w:rsidP="003E2D6E">
      <w:pPr>
        <w:autoSpaceDE w:val="0"/>
        <w:autoSpaceDN w:val="0"/>
        <w:adjustRightInd w:val="0"/>
        <w:rPr>
          <w:rFonts w:ascii="Helvetica Neue" w:eastAsia="PingFang TC" w:hAnsi="Helvetica Neue" w:cs="Helvetica Neue"/>
          <w:color w:val="000000"/>
          <w:kern w:val="0"/>
          <w:sz w:val="22"/>
          <w:szCs w:val="22"/>
        </w:rPr>
      </w:pPr>
      <w:r>
        <w:rPr>
          <w:rFonts w:ascii="PingFang TC" w:eastAsia="PingFang TC" w:hAnsi="Helvetica Neue" w:cs="PingFang TC" w:hint="eastAsia"/>
          <w:b/>
          <w:bCs/>
          <w:color w:val="000000"/>
          <w:kern w:val="0"/>
          <w:sz w:val="22"/>
          <w:szCs w:val="22"/>
        </w:rPr>
        <w:t>情況二</w:t>
      </w:r>
      <w:r>
        <w:rPr>
          <w:rFonts w:ascii="PingFang TC" w:eastAsia="PingFang TC" w:hAnsi="Helvetica Neue" w:cs="PingFang TC" w:hint="eastAsia"/>
          <w:color w:val="000000"/>
          <w:kern w:val="0"/>
          <w:sz w:val="22"/>
          <w:szCs w:val="22"/>
        </w:rPr>
        <w:t>：小的那張跟莊家打開的那張牌一樣的情況</w:t>
      </w:r>
    </w:p>
    <w:p w:rsidR="003E2D6E" w:rsidRDefault="003E2D6E" w:rsidP="003E2D6E">
      <w:pPr>
        <w:autoSpaceDE w:val="0"/>
        <w:autoSpaceDN w:val="0"/>
        <w:adjustRightInd w:val="0"/>
        <w:rPr>
          <w:rFonts w:ascii="Helvetica Neue" w:eastAsia="PingFang TC" w:hAnsi="Helvetica Neue" w:cs="Helvetica Neue"/>
          <w:color w:val="000000"/>
          <w:kern w:val="0"/>
          <w:sz w:val="22"/>
          <w:szCs w:val="22"/>
        </w:rPr>
      </w:pPr>
      <w:r>
        <w:rPr>
          <w:rFonts w:ascii="PingFang TC" w:eastAsia="PingFang TC" w:hAnsi="Helvetica Neue" w:cs="PingFang TC" w:hint="eastAsia"/>
          <w:b/>
          <w:bCs/>
          <w:color w:val="000000"/>
          <w:kern w:val="0"/>
          <w:sz w:val="22"/>
          <w:szCs w:val="22"/>
        </w:rPr>
        <w:t>情況三</w:t>
      </w:r>
      <w:r>
        <w:rPr>
          <w:rFonts w:ascii="PingFang TC" w:eastAsia="PingFang TC" w:hAnsi="Helvetica Neue" w:cs="PingFang TC" w:hint="eastAsia"/>
          <w:color w:val="000000"/>
          <w:kern w:val="0"/>
          <w:sz w:val="22"/>
          <w:szCs w:val="22"/>
        </w:rPr>
        <w:t>：玩家有一對</w:t>
      </w:r>
    </w:p>
    <w:p w:rsidR="003E2D6E" w:rsidRDefault="003E2D6E" w:rsidP="003E2D6E">
      <w:pPr>
        <w:autoSpaceDE w:val="0"/>
        <w:autoSpaceDN w:val="0"/>
        <w:adjustRightInd w:val="0"/>
        <w:rPr>
          <w:rFonts w:ascii="Helvetica Neue" w:eastAsia="PingFang TC" w:hAnsi="Helvetica Neue" w:cs="Helvetica Neue" w:hint="eastAsia"/>
          <w:color w:val="000000"/>
          <w:kern w:val="0"/>
          <w:sz w:val="22"/>
          <w:szCs w:val="22"/>
        </w:rPr>
      </w:pPr>
      <w:r>
        <w:rPr>
          <w:rFonts w:ascii="PingFang TC" w:eastAsia="PingFang TC" w:hAnsi="Helvetica Neue" w:cs="PingFang TC" w:hint="eastAsia"/>
          <w:color w:val="000000"/>
          <w:kern w:val="0"/>
          <w:sz w:val="22"/>
          <w:szCs w:val="22"/>
        </w:rPr>
        <w:t>下注四倍</w:t>
      </w:r>
    </w:p>
    <w:p w:rsidR="003E2D6E" w:rsidRDefault="003E2D6E" w:rsidP="003E2D6E">
      <w:pPr>
        <w:autoSpaceDE w:val="0"/>
        <w:autoSpaceDN w:val="0"/>
        <w:adjustRightInd w:val="0"/>
        <w:rPr>
          <w:rFonts w:ascii="Helvetica Neue" w:eastAsia="PingFang TC" w:hAnsi="Helvetica Neue" w:cs="Helvetica Neue"/>
          <w:color w:val="000000"/>
          <w:kern w:val="0"/>
          <w:sz w:val="22"/>
          <w:szCs w:val="22"/>
        </w:rPr>
      </w:pPr>
      <w:r>
        <w:rPr>
          <w:rFonts w:ascii="PingFang TC" w:eastAsia="PingFang TC" w:hAnsi="Helvetica Neue" w:cs="PingFang TC" w:hint="eastAsia"/>
          <w:color w:val="000000"/>
          <w:kern w:val="0"/>
          <w:sz w:val="22"/>
          <w:szCs w:val="22"/>
        </w:rPr>
        <w:t>策略二</w:t>
      </w:r>
    </w:p>
    <w:p w:rsidR="003E2D6E" w:rsidRPr="003E2D6E" w:rsidRDefault="003E2D6E" w:rsidP="003E2D6E">
      <w:pPr>
        <w:autoSpaceDE w:val="0"/>
        <w:autoSpaceDN w:val="0"/>
        <w:adjustRightInd w:val="0"/>
        <w:rPr>
          <w:rFonts w:ascii="Helvetica Neue" w:eastAsia="PingFang TC" w:hAnsi="Helvetica Neue" w:cs="Helvetica Neue" w:hint="eastAsia"/>
          <w:b/>
          <w:bCs/>
          <w:color w:val="000000"/>
          <w:kern w:val="0"/>
          <w:sz w:val="22"/>
          <w:szCs w:val="22"/>
        </w:rPr>
      </w:pPr>
      <w:r>
        <w:rPr>
          <w:rFonts w:ascii="PingFang TC" w:eastAsia="PingFang TC" w:hAnsi="Helvetica Neue" w:cs="PingFang TC" w:hint="eastAsia"/>
          <w:b/>
          <w:bCs/>
          <w:color w:val="000000"/>
          <w:kern w:val="0"/>
          <w:sz w:val="22"/>
          <w:szCs w:val="22"/>
        </w:rPr>
        <w:t>情況一：</w:t>
      </w:r>
    </w:p>
    <w:p w:rsidR="003E2D6E" w:rsidRPr="003E2D6E" w:rsidRDefault="003E2D6E" w:rsidP="003E2D6E">
      <w:pPr>
        <w:autoSpaceDE w:val="0"/>
        <w:autoSpaceDN w:val="0"/>
        <w:adjustRightInd w:val="0"/>
        <w:rPr>
          <w:rFonts w:ascii="Helvetica Neue" w:eastAsia="PingFang TC" w:hAnsi="Helvetica Neue" w:cs="Helvetica Neue" w:hint="eastAsia"/>
          <w:color w:val="000000"/>
          <w:kern w:val="0"/>
          <w:sz w:val="22"/>
          <w:szCs w:val="22"/>
        </w:rPr>
      </w:pPr>
      <w:r>
        <w:rPr>
          <w:rFonts w:ascii="Helvetica Neue" w:eastAsia="PingFang TC" w:hAnsi="Helvetica Neue" w:cs="Helvetica Neue"/>
          <w:color w:val="000000"/>
          <w:kern w:val="0"/>
          <w:sz w:val="22"/>
          <w:szCs w:val="22"/>
        </w:rPr>
        <w:t xml:space="preserve"> 2</w:t>
      </w:r>
      <w:r>
        <w:rPr>
          <w:rFonts w:ascii="PingFang TC" w:eastAsia="PingFang TC" w:hAnsi="Helvetica Neue" w:cs="PingFang TC" w:hint="eastAsia"/>
          <w:color w:val="000000"/>
          <w:kern w:val="0"/>
          <w:sz w:val="22"/>
          <w:szCs w:val="22"/>
        </w:rPr>
        <w:t>，玩家手上兩張牌的其中一張</w:t>
      </w:r>
      <w:r>
        <w:rPr>
          <w:rFonts w:ascii="PingFang TC" w:eastAsia="PingFang TC" w:hAnsi="Helvetica Neue" w:cs="PingFang TC" w:hint="eastAsia"/>
          <w:b/>
          <w:bCs/>
          <w:color w:val="000000"/>
          <w:kern w:val="0"/>
          <w:sz w:val="22"/>
          <w:szCs w:val="22"/>
        </w:rPr>
        <w:t>大於</w:t>
      </w:r>
      <w:r>
        <w:rPr>
          <w:rFonts w:ascii="PingFang TC" w:eastAsia="PingFang TC" w:hAnsi="Helvetica Neue" w:cs="PingFang TC" w:hint="eastAsia"/>
          <w:color w:val="000000"/>
          <w:kern w:val="0"/>
          <w:sz w:val="22"/>
          <w:szCs w:val="22"/>
        </w:rPr>
        <w:t>莊家的情況</w:t>
      </w:r>
      <w:r>
        <w:rPr>
          <w:rFonts w:ascii="Helvetica Neue" w:eastAsia="PingFang TC" w:hAnsi="Helvetica Neue" w:cs="Helvetica Neue"/>
          <w:color w:val="000000"/>
          <w:kern w:val="0"/>
          <w:sz w:val="22"/>
          <w:szCs w:val="22"/>
        </w:rPr>
        <w:t xml:space="preserve"> 10-7</w:t>
      </w:r>
      <w:r>
        <w:rPr>
          <w:rFonts w:ascii="PingFang TC" w:eastAsia="PingFang TC" w:hAnsi="Helvetica Neue" w:cs="PingFang TC" w:hint="eastAsia"/>
          <w:color w:val="000000"/>
          <w:kern w:val="0"/>
          <w:sz w:val="22"/>
          <w:szCs w:val="22"/>
        </w:rPr>
        <w:t>以上</w:t>
      </w:r>
      <w:r>
        <w:rPr>
          <w:rFonts w:ascii="Helvetica Neue" w:eastAsia="PingFang TC" w:hAnsi="Helvetica Neue" w:cs="Helvetica Neue"/>
          <w:color w:val="000000"/>
          <w:kern w:val="0"/>
          <w:sz w:val="22"/>
          <w:szCs w:val="22"/>
        </w:rPr>
        <w:t xml:space="preserve"> J-5</w:t>
      </w:r>
      <w:r>
        <w:rPr>
          <w:rFonts w:ascii="PingFang TC" w:eastAsia="PingFang TC" w:hAnsi="Helvetica Neue" w:cs="PingFang TC" w:hint="eastAsia"/>
          <w:color w:val="000000"/>
          <w:kern w:val="0"/>
          <w:sz w:val="22"/>
          <w:szCs w:val="22"/>
        </w:rPr>
        <w:t>以上</w:t>
      </w:r>
      <w:r>
        <w:rPr>
          <w:rFonts w:ascii="Helvetica Neue" w:eastAsia="PingFang TC" w:hAnsi="Helvetica Neue" w:cs="Helvetica Neue"/>
          <w:color w:val="000000"/>
          <w:kern w:val="0"/>
          <w:sz w:val="22"/>
          <w:szCs w:val="22"/>
        </w:rPr>
        <w:t xml:space="preserve"> Q-2</w:t>
      </w:r>
      <w:r>
        <w:rPr>
          <w:rFonts w:ascii="PingFang TC" w:eastAsia="PingFang TC" w:hAnsi="Helvetica Neue" w:cs="PingFang TC" w:hint="eastAsia"/>
          <w:color w:val="000000"/>
          <w:kern w:val="0"/>
          <w:sz w:val="22"/>
          <w:szCs w:val="22"/>
        </w:rPr>
        <w:t>以上</w:t>
      </w:r>
      <w:r>
        <w:rPr>
          <w:rFonts w:ascii="Helvetica Neue" w:eastAsia="PingFang TC" w:hAnsi="Helvetica Neue" w:cs="Helvetica Neue"/>
          <w:color w:val="000000"/>
          <w:kern w:val="0"/>
          <w:sz w:val="22"/>
          <w:szCs w:val="22"/>
        </w:rPr>
        <w:t xml:space="preserve"> K</w:t>
      </w:r>
      <w:r>
        <w:rPr>
          <w:rFonts w:ascii="PingFang TC" w:eastAsia="PingFang TC" w:hAnsi="Helvetica Neue" w:cs="PingFang TC" w:hint="eastAsia"/>
          <w:color w:val="000000"/>
          <w:kern w:val="0"/>
          <w:sz w:val="22"/>
          <w:szCs w:val="22"/>
        </w:rPr>
        <w:t>以上全部下注</w:t>
      </w:r>
      <w:r>
        <w:rPr>
          <w:rFonts w:ascii="Helvetica Neue" w:eastAsia="PingFang TC" w:hAnsi="Helvetica Neue" w:cs="Helvetica Neue"/>
          <w:color w:val="000000"/>
          <w:kern w:val="0"/>
          <w:sz w:val="22"/>
          <w:szCs w:val="22"/>
        </w:rPr>
        <w:t>4</w:t>
      </w:r>
      <w:r>
        <w:rPr>
          <w:rFonts w:ascii="PingFang TC" w:eastAsia="PingFang TC" w:hAnsi="Helvetica Neue" w:cs="PingFang TC" w:hint="eastAsia"/>
          <w:color w:val="000000"/>
          <w:kern w:val="0"/>
          <w:sz w:val="22"/>
          <w:szCs w:val="22"/>
        </w:rPr>
        <w:t>倍</w:t>
      </w:r>
    </w:p>
    <w:p w:rsidR="003E2D6E" w:rsidRDefault="003E2D6E" w:rsidP="003E2D6E">
      <w:pPr>
        <w:autoSpaceDE w:val="0"/>
        <w:autoSpaceDN w:val="0"/>
        <w:adjustRightInd w:val="0"/>
        <w:rPr>
          <w:rFonts w:ascii="Helvetica Neue" w:eastAsia="PingFang TC" w:hAnsi="Helvetica Neue" w:cs="Helvetica Neue" w:hint="eastAsia"/>
          <w:color w:val="000000"/>
          <w:kern w:val="0"/>
          <w:sz w:val="22"/>
          <w:szCs w:val="22"/>
        </w:rPr>
      </w:pPr>
      <w:r>
        <w:rPr>
          <w:rFonts w:ascii="PingFang TC" w:eastAsia="PingFang TC" w:hAnsi="Helvetica Neue" w:cs="PingFang TC" w:hint="eastAsia"/>
          <w:color w:val="000000"/>
          <w:kern w:val="0"/>
          <w:sz w:val="22"/>
          <w:szCs w:val="22"/>
        </w:rPr>
        <w:t>玩家大張的跟莊家一樣（這個是大張的</w:t>
      </w:r>
      <w:r>
        <w:rPr>
          <w:rFonts w:ascii="Helvetica Neue" w:eastAsia="PingFang TC" w:hAnsi="Helvetica Neue" w:cs="Helvetica Neue"/>
          <w:color w:val="000000"/>
          <w:kern w:val="0"/>
          <w:sz w:val="22"/>
          <w:szCs w:val="22"/>
        </w:rPr>
        <w:t>10</w:t>
      </w:r>
      <w:r>
        <w:rPr>
          <w:rFonts w:ascii="PingFang TC" w:eastAsia="PingFang TC" w:hAnsi="Helvetica Neue" w:cs="PingFang TC" w:hint="eastAsia"/>
          <w:color w:val="000000"/>
          <w:kern w:val="0"/>
          <w:sz w:val="22"/>
          <w:szCs w:val="22"/>
        </w:rPr>
        <w:t>以上小張有</w:t>
      </w:r>
      <w:r>
        <w:rPr>
          <w:rFonts w:ascii="Helvetica Neue" w:eastAsia="PingFang TC" w:hAnsi="Helvetica Neue" w:cs="Helvetica Neue"/>
          <w:color w:val="000000"/>
          <w:kern w:val="0"/>
          <w:sz w:val="22"/>
          <w:szCs w:val="22"/>
        </w:rPr>
        <w:t>9</w:t>
      </w:r>
      <w:r>
        <w:rPr>
          <w:rFonts w:ascii="PingFang TC" w:eastAsia="PingFang TC" w:hAnsi="Helvetica Neue" w:cs="PingFang TC" w:hint="eastAsia"/>
          <w:color w:val="000000"/>
          <w:kern w:val="0"/>
          <w:sz w:val="22"/>
          <w:szCs w:val="22"/>
        </w:rPr>
        <w:t>以上下注）</w:t>
      </w:r>
    </w:p>
    <w:p w:rsidR="003E2D6E" w:rsidRPr="003E2D6E" w:rsidRDefault="003E2D6E" w:rsidP="003E2D6E">
      <w:pPr>
        <w:numPr>
          <w:ilvl w:val="0"/>
          <w:numId w:val="2"/>
        </w:numPr>
        <w:tabs>
          <w:tab w:val="left" w:pos="20"/>
          <w:tab w:val="left" w:pos="180"/>
        </w:tabs>
        <w:autoSpaceDE w:val="0"/>
        <w:autoSpaceDN w:val="0"/>
        <w:adjustRightInd w:val="0"/>
        <w:ind w:left="180" w:hanging="180"/>
        <w:rPr>
          <w:rFonts w:ascii="Helvetica Neue" w:eastAsia="PingFang TC" w:hAnsi="Helvetica Neue" w:cs="Helvetica Neue"/>
          <w:color w:val="000000"/>
          <w:kern w:val="0"/>
          <w:sz w:val="22"/>
          <w:szCs w:val="22"/>
        </w:rPr>
      </w:pPr>
      <w:r>
        <w:rPr>
          <w:rFonts w:ascii="PingFang TC" w:eastAsia="PingFang TC" w:hAnsi="Helvetica Neue" w:cs="PingFang TC" w:hint="eastAsia"/>
          <w:color w:val="000000"/>
          <w:kern w:val="0"/>
          <w:sz w:val="22"/>
          <w:szCs w:val="22"/>
        </w:rPr>
        <w:t>階段二</w:t>
      </w:r>
      <w:r>
        <w:rPr>
          <w:rFonts w:ascii="Helvetica Neue" w:eastAsia="PingFang TC" w:hAnsi="Helvetica Neue" w:cs="Helvetica Neue"/>
          <w:color w:val="000000"/>
          <w:kern w:val="0"/>
          <w:sz w:val="22"/>
          <w:szCs w:val="22"/>
        </w:rPr>
        <w:t xml:space="preserve"> </w:t>
      </w:r>
      <w:r>
        <w:rPr>
          <w:rFonts w:ascii="PingFang TC" w:eastAsia="PingFang TC" w:hAnsi="Helvetica Neue" w:cs="PingFang TC" w:hint="eastAsia"/>
          <w:color w:val="000000"/>
          <w:kern w:val="0"/>
          <w:sz w:val="22"/>
          <w:szCs w:val="22"/>
        </w:rPr>
        <w:t>翻三張牌</w:t>
      </w:r>
      <w:r>
        <w:rPr>
          <w:rFonts w:ascii="Helvetica Neue" w:eastAsia="PingFang TC" w:hAnsi="Helvetica Neue" w:cs="Helvetica Neue"/>
          <w:color w:val="000000"/>
          <w:kern w:val="0"/>
          <w:sz w:val="22"/>
          <w:szCs w:val="22"/>
        </w:rPr>
        <w:t xml:space="preserve">  </w:t>
      </w:r>
      <w:r>
        <w:rPr>
          <w:rFonts w:ascii="PingFang TC" w:eastAsia="PingFang TC" w:hAnsi="Helvetica Neue" w:cs="PingFang TC" w:hint="eastAsia"/>
          <w:color w:val="000000"/>
          <w:kern w:val="0"/>
          <w:sz w:val="22"/>
          <w:szCs w:val="22"/>
        </w:rPr>
        <w:t>比較莊家是否有比玩家大</w:t>
      </w:r>
      <w:r>
        <w:rPr>
          <w:rFonts w:ascii="Helvetica Neue" w:eastAsia="PingFang TC" w:hAnsi="Helvetica Neue" w:cs="Helvetica Neue"/>
          <w:color w:val="000000"/>
          <w:kern w:val="0"/>
          <w:sz w:val="22"/>
          <w:szCs w:val="22"/>
        </w:rPr>
        <w:t xml:space="preserve"> </w:t>
      </w:r>
      <w:r>
        <w:rPr>
          <w:rFonts w:ascii="PingFang TC" w:eastAsia="PingFang TC" w:hAnsi="Helvetica Neue" w:cs="PingFang TC" w:hint="eastAsia"/>
          <w:color w:val="000000"/>
          <w:kern w:val="0"/>
          <w:sz w:val="22"/>
          <w:szCs w:val="22"/>
        </w:rPr>
        <w:t>其中一張比較大的的話</w:t>
      </w:r>
      <w:r>
        <w:rPr>
          <w:rFonts w:ascii="Helvetica Neue" w:eastAsia="PingFang TC" w:hAnsi="Helvetica Neue" w:cs="Helvetica Neue"/>
          <w:color w:val="000000"/>
          <w:kern w:val="0"/>
          <w:sz w:val="22"/>
          <w:szCs w:val="22"/>
        </w:rPr>
        <w:t xml:space="preserve"> </w:t>
      </w:r>
      <w:r>
        <w:rPr>
          <w:rFonts w:ascii="PingFang TC" w:eastAsia="PingFang TC" w:hAnsi="Helvetica Neue" w:cs="PingFang TC" w:hint="eastAsia"/>
          <w:color w:val="000000"/>
          <w:kern w:val="0"/>
          <w:sz w:val="22"/>
          <w:szCs w:val="22"/>
        </w:rPr>
        <w:t>看是否跟公牌有重對子</w:t>
      </w:r>
      <w:r>
        <w:rPr>
          <w:rFonts w:ascii="Helvetica Neue" w:eastAsia="PingFang TC" w:hAnsi="Helvetica Neue" w:cs="Helvetica Neue"/>
          <w:color w:val="000000"/>
          <w:kern w:val="0"/>
          <w:sz w:val="22"/>
          <w:szCs w:val="22"/>
        </w:rPr>
        <w:t> </w:t>
      </w:r>
      <w:r>
        <w:rPr>
          <w:rFonts w:ascii="PingFang TC" w:eastAsia="PingFang TC" w:hAnsi="Helvetica Neue" w:cs="PingFang TC" w:hint="eastAsia"/>
          <w:color w:val="000000"/>
          <w:kern w:val="0"/>
          <w:sz w:val="22"/>
          <w:szCs w:val="22"/>
        </w:rPr>
        <w:t>策略：三張牌中有對子</w:t>
      </w:r>
      <w:r>
        <w:rPr>
          <w:rFonts w:ascii="Helvetica Neue" w:eastAsia="PingFang TC" w:hAnsi="Helvetica Neue" w:cs="Helvetica Neue"/>
          <w:color w:val="000000"/>
          <w:kern w:val="0"/>
          <w:sz w:val="22"/>
          <w:szCs w:val="22"/>
        </w:rPr>
        <w:t xml:space="preserve"> </w:t>
      </w:r>
      <w:r>
        <w:rPr>
          <w:rFonts w:ascii="PingFang TC" w:eastAsia="PingFang TC" w:hAnsi="Helvetica Neue" w:cs="PingFang TC" w:hint="eastAsia"/>
          <w:color w:val="000000"/>
          <w:kern w:val="0"/>
          <w:sz w:val="22"/>
          <w:szCs w:val="22"/>
        </w:rPr>
        <w:t>就下注</w:t>
      </w:r>
      <w:r>
        <w:rPr>
          <w:rFonts w:ascii="Helvetica Neue" w:eastAsia="PingFang TC" w:hAnsi="Helvetica Neue" w:cs="Helvetica Neue"/>
          <w:color w:val="000000"/>
          <w:kern w:val="0"/>
          <w:sz w:val="22"/>
          <w:szCs w:val="22"/>
        </w:rPr>
        <w:t>2</w:t>
      </w:r>
      <w:r>
        <w:rPr>
          <w:rFonts w:ascii="PingFang TC" w:eastAsia="PingFang TC" w:hAnsi="Helvetica Neue" w:cs="PingFang TC" w:hint="eastAsia"/>
          <w:color w:val="000000"/>
          <w:kern w:val="0"/>
          <w:sz w:val="22"/>
          <w:szCs w:val="22"/>
        </w:rPr>
        <w:t>倍其他</w:t>
      </w:r>
      <w:r>
        <w:rPr>
          <w:rFonts w:ascii="Helvetica Neue" w:eastAsia="PingFang TC" w:hAnsi="Helvetica Neue" w:cs="Helvetica Neue"/>
          <w:color w:val="000000"/>
          <w:kern w:val="0"/>
          <w:sz w:val="22"/>
          <w:szCs w:val="22"/>
        </w:rPr>
        <w:t xml:space="preserve">check. </w:t>
      </w:r>
    </w:p>
    <w:p w:rsidR="003E2D6E" w:rsidRPr="003E2D6E" w:rsidRDefault="003E2D6E" w:rsidP="003E2D6E">
      <w:pPr>
        <w:numPr>
          <w:ilvl w:val="0"/>
          <w:numId w:val="3"/>
        </w:numPr>
        <w:tabs>
          <w:tab w:val="left" w:pos="20"/>
          <w:tab w:val="left" w:pos="180"/>
        </w:tabs>
        <w:autoSpaceDE w:val="0"/>
        <w:autoSpaceDN w:val="0"/>
        <w:adjustRightInd w:val="0"/>
        <w:ind w:left="180" w:hanging="180"/>
        <w:rPr>
          <w:rFonts w:ascii="Helvetica Neue" w:eastAsia="PingFang TC" w:hAnsi="Helvetica Neue" w:cs="Helvetica Neue" w:hint="eastAsia"/>
          <w:color w:val="000000"/>
          <w:kern w:val="0"/>
          <w:sz w:val="22"/>
          <w:szCs w:val="22"/>
        </w:rPr>
      </w:pPr>
      <w:r>
        <w:rPr>
          <w:rFonts w:ascii="PingFang TC" w:eastAsia="PingFang TC" w:hAnsi="Helvetica Neue" w:cs="PingFang TC" w:hint="eastAsia"/>
          <w:color w:val="000000"/>
          <w:kern w:val="0"/>
          <w:sz w:val="22"/>
          <w:szCs w:val="22"/>
        </w:rPr>
        <w:t>階段三</w:t>
      </w:r>
      <w:r>
        <w:rPr>
          <w:rFonts w:ascii="Helvetica Neue" w:eastAsia="PingFang TC" w:hAnsi="Helvetica Neue" w:cs="Helvetica Neue"/>
          <w:color w:val="000000"/>
          <w:kern w:val="0"/>
          <w:sz w:val="22"/>
          <w:szCs w:val="22"/>
        </w:rPr>
        <w:t xml:space="preserve"> </w:t>
      </w:r>
      <w:r>
        <w:rPr>
          <w:rFonts w:ascii="PingFang TC" w:eastAsia="PingFang TC" w:hAnsi="Helvetica Neue" w:cs="PingFang TC" w:hint="eastAsia"/>
          <w:color w:val="000000"/>
          <w:kern w:val="0"/>
          <w:sz w:val="22"/>
          <w:szCs w:val="22"/>
        </w:rPr>
        <w:t>河牌</w:t>
      </w:r>
      <w:r>
        <w:rPr>
          <w:rFonts w:ascii="Helvetica Neue" w:eastAsia="PingFang TC" w:hAnsi="Helvetica Neue" w:cs="Helvetica Neue"/>
          <w:color w:val="000000"/>
          <w:kern w:val="0"/>
          <w:sz w:val="22"/>
          <w:szCs w:val="22"/>
        </w:rPr>
        <w:t xml:space="preserve"> </w:t>
      </w:r>
      <w:r>
        <w:rPr>
          <w:rFonts w:ascii="PingFang TC" w:eastAsia="PingFang TC" w:hAnsi="Helvetica Neue" w:cs="PingFang TC" w:hint="eastAsia"/>
          <w:color w:val="000000"/>
          <w:kern w:val="0"/>
          <w:sz w:val="22"/>
          <w:szCs w:val="22"/>
        </w:rPr>
        <w:t>策略：</w:t>
      </w:r>
    </w:p>
    <w:p w:rsidR="003E2D6E" w:rsidRDefault="003E2D6E" w:rsidP="003E2D6E">
      <w:pPr>
        <w:autoSpaceDE w:val="0"/>
        <w:autoSpaceDN w:val="0"/>
        <w:adjustRightInd w:val="0"/>
        <w:rPr>
          <w:rFonts w:ascii="Helvetica Neue" w:eastAsia="PingFang TC" w:hAnsi="Helvetica Neue" w:cs="Helvetica Neue" w:hint="eastAsia"/>
          <w:color w:val="000000"/>
          <w:kern w:val="0"/>
          <w:sz w:val="22"/>
          <w:szCs w:val="22"/>
        </w:rPr>
      </w:pPr>
      <w:r>
        <w:rPr>
          <w:rFonts w:ascii="PingFang TC" w:eastAsia="PingFang TC" w:hAnsi="Helvetica Neue" w:cs="PingFang TC" w:hint="eastAsia"/>
          <w:color w:val="000000"/>
          <w:kern w:val="0"/>
          <w:sz w:val="22"/>
          <w:szCs w:val="22"/>
        </w:rPr>
        <w:t>三個情況</w:t>
      </w:r>
    </w:p>
    <w:p w:rsidR="003E2D6E" w:rsidRDefault="003E2D6E" w:rsidP="003E2D6E">
      <w:pPr>
        <w:numPr>
          <w:ilvl w:val="0"/>
          <w:numId w:val="4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eastAsia="PingFang TC" w:hAnsi="Helvetica Neue" w:cs="Helvetica Neue"/>
          <w:color w:val="000000"/>
          <w:kern w:val="0"/>
          <w:sz w:val="22"/>
          <w:szCs w:val="22"/>
        </w:rPr>
      </w:pPr>
      <w:r>
        <w:rPr>
          <w:rFonts w:ascii="PingFang TC" w:eastAsia="PingFang TC" w:hAnsi="Helvetica Neue" w:cs="PingFang TC" w:hint="eastAsia"/>
          <w:color w:val="000000"/>
          <w:kern w:val="0"/>
          <w:sz w:val="22"/>
          <w:szCs w:val="22"/>
        </w:rPr>
        <w:t>目前已經輸了</w:t>
      </w:r>
    </w:p>
    <w:p w:rsidR="003E2D6E" w:rsidRDefault="003E2D6E" w:rsidP="003E2D6E">
      <w:pPr>
        <w:autoSpaceDE w:val="0"/>
        <w:autoSpaceDN w:val="0"/>
        <w:adjustRightInd w:val="0"/>
        <w:rPr>
          <w:rFonts w:ascii="Helvetica Neue" w:eastAsia="PingFang TC" w:hAnsi="Helvetica Neue" w:cs="Helvetica Neue" w:hint="eastAsia"/>
          <w:color w:val="000000"/>
          <w:kern w:val="0"/>
          <w:sz w:val="22"/>
          <w:szCs w:val="22"/>
        </w:rPr>
      </w:pPr>
      <w:r>
        <w:rPr>
          <w:rFonts w:ascii="PingFang TC" w:eastAsia="PingFang TC" w:hAnsi="Helvetica Neue" w:cs="PingFang TC" w:hint="eastAsia"/>
          <w:color w:val="000000"/>
          <w:kern w:val="0"/>
          <w:sz w:val="22"/>
          <w:szCs w:val="22"/>
        </w:rPr>
        <w:t>蓋牌</w:t>
      </w:r>
    </w:p>
    <w:p w:rsidR="003E2D6E" w:rsidRDefault="003E2D6E" w:rsidP="003E2D6E">
      <w:pPr>
        <w:autoSpaceDE w:val="0"/>
        <w:autoSpaceDN w:val="0"/>
        <w:adjustRightInd w:val="0"/>
        <w:rPr>
          <w:rFonts w:ascii="Helvetica Neue" w:eastAsia="PingFang TC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eastAsia="PingFang TC" w:hAnsi="Helvetica Neue" w:cs="Helvetica Neue"/>
          <w:color w:val="000000"/>
          <w:kern w:val="0"/>
          <w:sz w:val="22"/>
          <w:szCs w:val="22"/>
        </w:rPr>
        <w:t xml:space="preserve">2.  </w:t>
      </w:r>
      <w:r>
        <w:rPr>
          <w:rFonts w:ascii="PingFang TC" w:eastAsia="PingFang TC" w:hAnsi="Helvetica Neue" w:cs="PingFang TC" w:hint="eastAsia"/>
          <w:color w:val="000000"/>
          <w:kern w:val="0"/>
          <w:sz w:val="22"/>
          <w:szCs w:val="22"/>
        </w:rPr>
        <w:t>跟公牌配對</w:t>
      </w:r>
      <w:r>
        <w:rPr>
          <w:rFonts w:ascii="Helvetica Neue" w:eastAsia="PingFang TC" w:hAnsi="Helvetica Neue" w:cs="Helvetica Neue"/>
          <w:color w:val="000000"/>
          <w:kern w:val="0"/>
          <w:sz w:val="22"/>
          <w:szCs w:val="22"/>
        </w:rPr>
        <w:t xml:space="preserve"> </w:t>
      </w:r>
      <w:r>
        <w:rPr>
          <w:rFonts w:ascii="PingFang TC" w:eastAsia="PingFang TC" w:hAnsi="Helvetica Neue" w:cs="PingFang TC" w:hint="eastAsia"/>
          <w:color w:val="000000"/>
          <w:kern w:val="0"/>
          <w:sz w:val="22"/>
          <w:szCs w:val="22"/>
        </w:rPr>
        <w:t>有對子</w:t>
      </w:r>
      <w:r>
        <w:rPr>
          <w:rFonts w:ascii="Helvetica Neue" w:eastAsia="PingFang TC" w:hAnsi="Helvetica Neue" w:cs="Helvetica Neue"/>
          <w:color w:val="000000"/>
          <w:kern w:val="0"/>
          <w:sz w:val="22"/>
          <w:szCs w:val="22"/>
        </w:rPr>
        <w:t xml:space="preserve"> </w:t>
      </w:r>
      <w:r>
        <w:rPr>
          <w:rFonts w:ascii="PingFang TC" w:eastAsia="PingFang TC" w:hAnsi="Helvetica Neue" w:cs="PingFang TC" w:hint="eastAsia"/>
          <w:color w:val="000000"/>
          <w:kern w:val="0"/>
          <w:sz w:val="22"/>
          <w:szCs w:val="22"/>
        </w:rPr>
        <w:t>以上</w:t>
      </w:r>
    </w:p>
    <w:p w:rsidR="003E2D6E" w:rsidRDefault="003E2D6E" w:rsidP="003E2D6E">
      <w:pPr>
        <w:autoSpaceDE w:val="0"/>
        <w:autoSpaceDN w:val="0"/>
        <w:adjustRightInd w:val="0"/>
        <w:rPr>
          <w:rFonts w:ascii="Helvetica Neue" w:eastAsia="PingFang TC" w:hAnsi="Helvetica Neue" w:cs="Helvetica Neue" w:hint="eastAsia"/>
          <w:color w:val="000000"/>
          <w:kern w:val="0"/>
          <w:sz w:val="22"/>
          <w:szCs w:val="22"/>
        </w:rPr>
      </w:pPr>
      <w:r>
        <w:rPr>
          <w:rFonts w:ascii="PingFang TC" w:eastAsia="PingFang TC" w:hAnsi="Helvetica Neue" w:cs="PingFang TC" w:hint="eastAsia"/>
          <w:color w:val="000000"/>
          <w:kern w:val="0"/>
          <w:sz w:val="22"/>
          <w:szCs w:val="22"/>
        </w:rPr>
        <w:t>看莊家能反超玩家的牌低於</w:t>
      </w:r>
      <w:r>
        <w:rPr>
          <w:rFonts w:ascii="Helvetica Neue" w:eastAsia="PingFang TC" w:hAnsi="Helvetica Neue" w:cs="Helvetica Neue"/>
          <w:color w:val="000000"/>
          <w:kern w:val="0"/>
          <w:sz w:val="22"/>
          <w:szCs w:val="22"/>
        </w:rPr>
        <w:t>35</w:t>
      </w:r>
      <w:r>
        <w:rPr>
          <w:rFonts w:ascii="PingFang TC" w:eastAsia="PingFang TC" w:hAnsi="Helvetica Neue" w:cs="PingFang TC" w:hint="eastAsia"/>
          <w:color w:val="000000"/>
          <w:kern w:val="0"/>
          <w:sz w:val="22"/>
          <w:szCs w:val="22"/>
        </w:rPr>
        <w:t>張就下注一倍</w:t>
      </w:r>
      <w:r>
        <w:rPr>
          <w:rFonts w:ascii="Helvetica Neue" w:eastAsia="PingFang TC" w:hAnsi="Helvetica Neue" w:cs="Helvetica Neue"/>
          <w:color w:val="000000"/>
          <w:kern w:val="0"/>
          <w:sz w:val="22"/>
          <w:szCs w:val="22"/>
        </w:rPr>
        <w:t xml:space="preserve"> </w:t>
      </w:r>
      <w:r>
        <w:rPr>
          <w:rFonts w:ascii="PingFang TC" w:eastAsia="PingFang TC" w:hAnsi="Helvetica Neue" w:cs="PingFang TC" w:hint="eastAsia"/>
          <w:color w:val="000000"/>
          <w:kern w:val="0"/>
          <w:sz w:val="22"/>
          <w:szCs w:val="22"/>
        </w:rPr>
        <w:t>其他棄牌</w:t>
      </w:r>
    </w:p>
    <w:p w:rsidR="003E2D6E" w:rsidRDefault="003E2D6E" w:rsidP="003E2D6E">
      <w:pPr>
        <w:autoSpaceDE w:val="0"/>
        <w:autoSpaceDN w:val="0"/>
        <w:adjustRightInd w:val="0"/>
        <w:rPr>
          <w:rFonts w:ascii="Helvetica Neue" w:eastAsia="PingFang TC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eastAsia="PingFang TC" w:hAnsi="Helvetica Neue" w:cs="Helvetica Neue"/>
          <w:color w:val="000000"/>
          <w:kern w:val="0"/>
          <w:sz w:val="22"/>
          <w:szCs w:val="22"/>
        </w:rPr>
        <w:lastRenderedPageBreak/>
        <w:t xml:space="preserve">3. </w:t>
      </w:r>
      <w:r>
        <w:rPr>
          <w:rFonts w:ascii="PingFang TC" w:eastAsia="PingFang TC" w:hAnsi="Helvetica Neue" w:cs="PingFang TC" w:hint="eastAsia"/>
          <w:color w:val="000000"/>
          <w:kern w:val="0"/>
          <w:sz w:val="22"/>
          <w:szCs w:val="22"/>
        </w:rPr>
        <w:t>跟公牌配對沒對子以上</w:t>
      </w:r>
      <w:r>
        <w:rPr>
          <w:rFonts w:ascii="Helvetica Neue" w:eastAsia="PingFang TC" w:hAnsi="Helvetica Neue" w:cs="Helvetica Neue"/>
          <w:color w:val="000000"/>
          <w:kern w:val="0"/>
          <w:sz w:val="22"/>
          <w:szCs w:val="22"/>
        </w:rPr>
        <w:t> </w:t>
      </w:r>
    </w:p>
    <w:p w:rsidR="003E2D6E" w:rsidRPr="003E2D6E" w:rsidRDefault="003E2D6E" w:rsidP="003E2D6E">
      <w:pPr>
        <w:autoSpaceDE w:val="0"/>
        <w:autoSpaceDN w:val="0"/>
        <w:adjustRightInd w:val="0"/>
        <w:rPr>
          <w:rFonts w:ascii="Helvetica Neue" w:eastAsia="PingFang TC" w:hAnsi="Helvetica Neue" w:cs="Helvetica Neue"/>
          <w:color w:val="000000"/>
          <w:kern w:val="0"/>
          <w:sz w:val="22"/>
          <w:szCs w:val="22"/>
        </w:rPr>
      </w:pPr>
      <w:r>
        <w:rPr>
          <w:rFonts w:ascii="PingFang TC" w:eastAsia="PingFang TC" w:hAnsi="Helvetica Neue" w:cs="PingFang TC" w:hint="eastAsia"/>
          <w:color w:val="000000"/>
          <w:kern w:val="0"/>
          <w:sz w:val="22"/>
          <w:szCs w:val="22"/>
        </w:rPr>
        <w:t>蓋掉</w:t>
      </w:r>
      <w:r>
        <w:rPr>
          <w:sz w:val="40"/>
          <w:szCs w:val="40"/>
        </w:rPr>
        <w:br/>
      </w:r>
      <w:r>
        <w:rPr>
          <w:rFonts w:hint="eastAsia"/>
          <w:sz w:val="40"/>
          <w:szCs w:val="40"/>
        </w:rPr>
        <w:t>整體</w:t>
      </w:r>
      <w:r>
        <w:rPr>
          <w:sz w:val="40"/>
          <w:szCs w:val="40"/>
        </w:rPr>
        <w:t>結果</w:t>
      </w:r>
    </w:p>
    <w:p w:rsidR="003E2D6E" w:rsidRPr="00075527" w:rsidRDefault="003E2D6E" w:rsidP="003E2D6E">
      <w:r>
        <w:rPr>
          <w:rFonts w:hint="eastAsia"/>
        </w:rPr>
        <w:t>執行</w:t>
      </w:r>
      <w:r>
        <w:t>1080</w:t>
      </w:r>
      <w:r>
        <w:rPr>
          <w:rFonts w:hint="eastAsia"/>
        </w:rPr>
        <w:t>萬筆</w:t>
      </w:r>
      <w:r>
        <w:t>模擬遊戲結果</w:t>
      </w:r>
    </w:p>
    <w:p w:rsidR="003E2D6E" w:rsidRPr="00075527" w:rsidRDefault="003E2D6E" w:rsidP="003E2D6E">
      <w:r>
        <w:rPr>
          <w:rFonts w:hint="eastAsia"/>
          <w:noProof/>
        </w:rPr>
        <w:drawing>
          <wp:inline distT="0" distB="0" distL="0" distR="0" wp14:anchorId="62742003" wp14:editId="1BFD098E">
            <wp:extent cx="6634480" cy="2487930"/>
            <wp:effectExtent l="0" t="0" r="0" b="1270"/>
            <wp:docPr id="3" name="圖片 3" descr="/Users/hsuyunhuung/Desktop/螢幕快照 2020-04-17 上午10.26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suyunhuung/Desktop/螢幕快照 2020-04-17 上午10.26.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D6E" w:rsidRPr="00252CB7" w:rsidRDefault="003E2D6E" w:rsidP="003E2D6E">
      <w:pPr>
        <w:rPr>
          <w:b/>
        </w:rPr>
      </w:pPr>
      <w:r>
        <w:rPr>
          <w:b/>
        </w:rPr>
        <w:t>震幅分析</w:t>
      </w:r>
    </w:p>
    <w:p w:rsidR="003E2D6E" w:rsidRDefault="003E2D6E" w:rsidP="003E2D6E">
      <w:r>
        <w:rPr>
          <w:rFonts w:hint="eastAsia"/>
        </w:rPr>
        <w:t>整體累積</w:t>
      </w:r>
      <w:r>
        <w:t>金額</w:t>
      </w:r>
      <w:r>
        <w:t xml:space="preserve"> </w:t>
      </w:r>
      <w:r>
        <w:t>走勢</w:t>
      </w:r>
    </w:p>
    <w:p w:rsidR="003E2D6E" w:rsidRDefault="003E2D6E" w:rsidP="003E2D6E">
      <w:r>
        <w:rPr>
          <w:rFonts w:hint="eastAsia"/>
          <w:noProof/>
        </w:rPr>
        <w:drawing>
          <wp:inline distT="0" distB="0" distL="0" distR="0" wp14:anchorId="556446BB" wp14:editId="02FA4BFA">
            <wp:extent cx="6634480" cy="4444365"/>
            <wp:effectExtent l="0" t="0" r="0" b="635"/>
            <wp:docPr id="10" name="圖片 10" descr="/Users/hsuyunhuung/Desktop/螢幕快照 2020-04-17 下午1.06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hsuyunhuung/Desktop/螢幕快照 2020-04-17 下午1.06.5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444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D6E" w:rsidRDefault="003E2D6E" w:rsidP="003E2D6E">
      <w:r>
        <w:t>前三百筆走勢</w:t>
      </w:r>
    </w:p>
    <w:p w:rsidR="003E2D6E" w:rsidRDefault="003E2D6E" w:rsidP="003E2D6E">
      <w:r>
        <w:rPr>
          <w:noProof/>
        </w:rPr>
        <w:lastRenderedPageBreak/>
        <w:drawing>
          <wp:inline distT="0" distB="0" distL="0" distR="0" wp14:anchorId="574179B4" wp14:editId="05E6DDF7">
            <wp:extent cx="5648591" cy="3307086"/>
            <wp:effectExtent l="0" t="0" r="0" b="0"/>
            <wp:docPr id="8" name="圖片 8" descr="/Users/hsuyunhuung/Desktop/螢幕快照 2020-04-17 上午10.29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hsuyunhuung/Desktop/螢幕快照 2020-04-17 上午10.29.3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980" cy="330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D6E" w:rsidRDefault="003E2D6E" w:rsidP="003E2D6E">
      <w:r>
        <w:rPr>
          <w:rFonts w:hint="eastAsia"/>
        </w:rPr>
        <w:t>震幅</w:t>
      </w:r>
      <w:r>
        <w:t>統計數字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0"/>
      </w:tblGrid>
      <w:tr w:rsidR="003E2D6E" w:rsidTr="00C34036">
        <w:trPr>
          <w:trHeight w:val="332"/>
        </w:trPr>
        <w:tc>
          <w:tcPr>
            <w:tcW w:w="2090" w:type="dxa"/>
          </w:tcPr>
          <w:p w:rsidR="003E2D6E" w:rsidRDefault="003E2D6E" w:rsidP="00C34036">
            <w:r>
              <w:rPr>
                <w:rFonts w:hint="eastAsia"/>
              </w:rPr>
              <w:t>最大震幅</w:t>
            </w:r>
          </w:p>
        </w:tc>
        <w:tc>
          <w:tcPr>
            <w:tcW w:w="2090" w:type="dxa"/>
          </w:tcPr>
          <w:p w:rsidR="003E2D6E" w:rsidRDefault="003E2D6E" w:rsidP="00C34036">
            <w:r>
              <w:rPr>
                <w:rFonts w:hint="eastAsia"/>
              </w:rPr>
              <w:t>平均</w:t>
            </w:r>
            <w:r>
              <w:t>震幅</w:t>
            </w:r>
          </w:p>
        </w:tc>
        <w:tc>
          <w:tcPr>
            <w:tcW w:w="2090" w:type="dxa"/>
          </w:tcPr>
          <w:p w:rsidR="003E2D6E" w:rsidRDefault="003E2D6E" w:rsidP="00C34036">
            <w:r>
              <w:rPr>
                <w:rFonts w:hint="eastAsia"/>
              </w:rPr>
              <w:t>震幅</w:t>
            </w:r>
            <w:r>
              <w:t>中</w:t>
            </w:r>
            <w:r>
              <w:rPr>
                <w:rFonts w:hint="eastAsia"/>
              </w:rPr>
              <w:t>位數</w:t>
            </w:r>
          </w:p>
        </w:tc>
        <w:tc>
          <w:tcPr>
            <w:tcW w:w="2090" w:type="dxa"/>
          </w:tcPr>
          <w:p w:rsidR="003E2D6E" w:rsidRDefault="003E2D6E" w:rsidP="00C34036">
            <w:r>
              <w:t>最小震幅</w:t>
            </w:r>
          </w:p>
        </w:tc>
      </w:tr>
      <w:tr w:rsidR="003E2D6E" w:rsidTr="00C34036">
        <w:tc>
          <w:tcPr>
            <w:tcW w:w="2090" w:type="dxa"/>
          </w:tcPr>
          <w:p w:rsidR="003E2D6E" w:rsidRPr="00944746" w:rsidRDefault="003E2D6E" w:rsidP="00C340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hAnsi="Monaco" w:cs="Courier New"/>
                <w:color w:val="000000"/>
                <w:kern w:val="0"/>
                <w:sz w:val="18"/>
                <w:szCs w:val="18"/>
              </w:rPr>
            </w:pPr>
            <w:r w:rsidRPr="00AE5F88">
              <w:rPr>
                <w:rFonts w:ascii="Monaco" w:hAnsi="Monaco" w:cs="Courier New"/>
                <w:color w:val="000000"/>
                <w:kern w:val="0"/>
                <w:sz w:val="18"/>
                <w:szCs w:val="18"/>
              </w:rPr>
              <w:t xml:space="preserve">6870.0  </w:t>
            </w:r>
          </w:p>
        </w:tc>
        <w:tc>
          <w:tcPr>
            <w:tcW w:w="2090" w:type="dxa"/>
          </w:tcPr>
          <w:p w:rsidR="003E2D6E" w:rsidRPr="00944746" w:rsidRDefault="003E2D6E" w:rsidP="00C340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hAnsi="Monaco" w:cs="Courier New"/>
                <w:color w:val="000000"/>
                <w:kern w:val="0"/>
                <w:sz w:val="18"/>
                <w:szCs w:val="18"/>
              </w:rPr>
            </w:pPr>
            <w:r w:rsidRPr="00AE5F88">
              <w:rPr>
                <w:rFonts w:ascii="Monaco" w:hAnsi="Monaco" w:cs="Courier New"/>
                <w:color w:val="000000"/>
                <w:kern w:val="0"/>
                <w:sz w:val="18"/>
                <w:szCs w:val="18"/>
              </w:rPr>
              <w:t>290</w:t>
            </w:r>
          </w:p>
        </w:tc>
        <w:tc>
          <w:tcPr>
            <w:tcW w:w="2090" w:type="dxa"/>
          </w:tcPr>
          <w:p w:rsidR="003E2D6E" w:rsidRPr="00944746" w:rsidRDefault="003E2D6E" w:rsidP="00C340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hAnsi="Monaco" w:cs="Courier New"/>
                <w:color w:val="000000"/>
                <w:kern w:val="0"/>
                <w:sz w:val="18"/>
                <w:szCs w:val="18"/>
              </w:rPr>
            </w:pPr>
            <w:r w:rsidRPr="00AE5F88">
              <w:rPr>
                <w:rFonts w:ascii="Monaco" w:hAnsi="Monaco" w:cs="Courier New"/>
                <w:color w:val="000000"/>
                <w:kern w:val="0"/>
                <w:sz w:val="18"/>
                <w:szCs w:val="18"/>
              </w:rPr>
              <w:t>245</w:t>
            </w:r>
          </w:p>
        </w:tc>
        <w:tc>
          <w:tcPr>
            <w:tcW w:w="2090" w:type="dxa"/>
          </w:tcPr>
          <w:p w:rsidR="003E2D6E" w:rsidRPr="00944746" w:rsidRDefault="003E2D6E" w:rsidP="00C340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hAnsi="Monaco" w:cs="Courier New"/>
                <w:color w:val="000000"/>
                <w:kern w:val="0"/>
                <w:sz w:val="18"/>
                <w:szCs w:val="18"/>
              </w:rPr>
            </w:pPr>
            <w:r w:rsidRPr="00AE5F88">
              <w:rPr>
                <w:rFonts w:ascii="Monaco" w:hAnsi="Monaco" w:cs="Courier New"/>
                <w:color w:val="000000"/>
                <w:kern w:val="0"/>
                <w:sz w:val="18"/>
                <w:szCs w:val="18"/>
              </w:rPr>
              <w:t xml:space="preserve">-3000.0 </w:t>
            </w:r>
          </w:p>
        </w:tc>
      </w:tr>
    </w:tbl>
    <w:p w:rsidR="003E2D6E" w:rsidRDefault="003E2D6E" w:rsidP="003E2D6E">
      <w:r>
        <w:rPr>
          <w:rFonts w:hint="eastAsia"/>
        </w:rPr>
        <w:t>震幅</w:t>
      </w:r>
      <w:r>
        <w:t xml:space="preserve"> </w:t>
      </w:r>
      <w:r>
        <w:rPr>
          <w:rFonts w:hint="eastAsia"/>
        </w:rPr>
        <w:t>總體</w:t>
      </w:r>
      <w:r>
        <w:t>分佈</w:t>
      </w:r>
      <w:r>
        <w:rPr>
          <w:noProof/>
        </w:rPr>
        <w:drawing>
          <wp:inline distT="0" distB="0" distL="0" distR="0" wp14:anchorId="04DE029C" wp14:editId="5416BEC9">
            <wp:extent cx="5762891" cy="3499606"/>
            <wp:effectExtent l="0" t="0" r="3175" b="5715"/>
            <wp:docPr id="11" name="圖片 11" descr="/Users/hsuyunhuung/Desktop/螢幕快照 2020-04-17 下午1.09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hsuyunhuung/Desktop/螢幕快照 2020-04-17 下午1.09.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625" cy="3505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D6E" w:rsidRDefault="003E2D6E" w:rsidP="003E2D6E"/>
    <w:p w:rsidR="003E2D6E" w:rsidRDefault="003E2D6E" w:rsidP="003E2D6E">
      <w:r>
        <w:t xml:space="preserve">68% </w:t>
      </w:r>
      <w:r>
        <w:rPr>
          <w:rFonts w:hint="eastAsia"/>
        </w:rPr>
        <w:t>震幅</w:t>
      </w:r>
      <w:r>
        <w:t>都極中在</w:t>
      </w:r>
      <w:r w:rsidRPr="00AE5F88">
        <w:t>-1475.153</w:t>
      </w:r>
      <w:r>
        <w:t>~</w:t>
      </w:r>
      <w:r w:rsidRPr="00AE5F88">
        <w:t>2056.753</w:t>
      </w:r>
      <w:r>
        <w:t xml:space="preserve"> </w:t>
      </w:r>
    </w:p>
    <w:p w:rsidR="003E2D6E" w:rsidRPr="0043248E" w:rsidRDefault="003E2D6E" w:rsidP="003E2D6E">
      <w:pPr>
        <w:rPr>
          <w:b/>
          <w:color w:val="000000" w:themeColor="text1"/>
        </w:rPr>
      </w:pPr>
      <w:r w:rsidRPr="0043248E">
        <w:rPr>
          <w:b/>
          <w:color w:val="000000" w:themeColor="text1"/>
        </w:rPr>
        <w:t>300</w:t>
      </w:r>
      <w:r w:rsidRPr="0043248E">
        <w:rPr>
          <w:rFonts w:hint="eastAsia"/>
          <w:b/>
          <w:color w:val="000000" w:themeColor="text1"/>
        </w:rPr>
        <w:t>筆</w:t>
      </w:r>
      <w:r w:rsidRPr="0043248E">
        <w:rPr>
          <w:b/>
          <w:color w:val="000000" w:themeColor="text1"/>
        </w:rPr>
        <w:t>平均結果</w:t>
      </w:r>
    </w:p>
    <w:tbl>
      <w:tblPr>
        <w:tblStyle w:val="a3"/>
        <w:tblW w:w="10450" w:type="dxa"/>
        <w:tblLook w:val="04A0" w:firstRow="1" w:lastRow="0" w:firstColumn="1" w:lastColumn="0" w:noHBand="0" w:noVBand="1"/>
      </w:tblPr>
      <w:tblGrid>
        <w:gridCol w:w="1587"/>
        <w:gridCol w:w="1646"/>
        <w:gridCol w:w="1875"/>
        <w:gridCol w:w="1729"/>
        <w:gridCol w:w="1656"/>
        <w:gridCol w:w="1957"/>
      </w:tblGrid>
      <w:tr w:rsidR="003E2D6E" w:rsidTr="00C34036">
        <w:trPr>
          <w:trHeight w:val="416"/>
        </w:trPr>
        <w:tc>
          <w:tcPr>
            <w:tcW w:w="1587" w:type="dxa"/>
          </w:tcPr>
          <w:p w:rsidR="003E2D6E" w:rsidRDefault="003E2D6E" w:rsidP="00C34036">
            <w:pPr>
              <w:rPr>
                <w:b/>
              </w:rPr>
            </w:pPr>
          </w:p>
        </w:tc>
        <w:tc>
          <w:tcPr>
            <w:tcW w:w="1646" w:type="dxa"/>
          </w:tcPr>
          <w:p w:rsidR="003E2D6E" w:rsidRDefault="003E2D6E" w:rsidP="00C34036">
            <w:pPr>
              <w:rPr>
                <w:b/>
              </w:rPr>
            </w:pPr>
            <w:r>
              <w:rPr>
                <w:rFonts w:hint="eastAsia"/>
                <w:b/>
              </w:rPr>
              <w:t>平均</w:t>
            </w:r>
            <w:r w:rsidRPr="006B5A56">
              <w:rPr>
                <w:b/>
              </w:rPr>
              <w:t>賺</w:t>
            </w:r>
          </w:p>
        </w:tc>
        <w:tc>
          <w:tcPr>
            <w:tcW w:w="1875" w:type="dxa"/>
          </w:tcPr>
          <w:p w:rsidR="003E2D6E" w:rsidRDefault="003E2D6E" w:rsidP="00C34036">
            <w:pPr>
              <w:rPr>
                <w:b/>
              </w:rPr>
            </w:pPr>
            <w:r>
              <w:rPr>
                <w:rFonts w:hint="eastAsia"/>
                <w:b/>
              </w:rPr>
              <w:t>輸錢平均輸</w:t>
            </w:r>
          </w:p>
        </w:tc>
        <w:tc>
          <w:tcPr>
            <w:tcW w:w="1729" w:type="dxa"/>
          </w:tcPr>
          <w:p w:rsidR="003E2D6E" w:rsidRDefault="003E2D6E" w:rsidP="00C34036">
            <w:pPr>
              <w:rPr>
                <w:b/>
              </w:rPr>
            </w:pPr>
            <w:r>
              <w:rPr>
                <w:rFonts w:hint="eastAsia"/>
                <w:b/>
              </w:rPr>
              <w:t>贏錢</w:t>
            </w:r>
            <w:r>
              <w:rPr>
                <w:b/>
              </w:rPr>
              <w:t>平均贏</w:t>
            </w:r>
          </w:p>
        </w:tc>
        <w:tc>
          <w:tcPr>
            <w:tcW w:w="1656" w:type="dxa"/>
          </w:tcPr>
          <w:p w:rsidR="003E2D6E" w:rsidRDefault="003E2D6E" w:rsidP="00C34036">
            <w:pPr>
              <w:rPr>
                <w:b/>
              </w:rPr>
            </w:pPr>
            <w:r>
              <w:rPr>
                <w:b/>
              </w:rPr>
              <w:t>投資報酬率</w:t>
            </w:r>
          </w:p>
        </w:tc>
        <w:tc>
          <w:tcPr>
            <w:tcW w:w="1957" w:type="dxa"/>
          </w:tcPr>
          <w:p w:rsidR="003E2D6E" w:rsidRDefault="003E2D6E" w:rsidP="00C34036">
            <w:pPr>
              <w:rPr>
                <w:b/>
              </w:rPr>
            </w:pPr>
            <w:r>
              <w:rPr>
                <w:rFonts w:hint="eastAsia"/>
                <w:b/>
              </w:rPr>
              <w:t>每場</w:t>
            </w:r>
            <w:r>
              <w:rPr>
                <w:b/>
              </w:rPr>
              <w:t>期望值</w:t>
            </w:r>
          </w:p>
        </w:tc>
      </w:tr>
      <w:tr w:rsidR="003E2D6E" w:rsidTr="00C34036">
        <w:trPr>
          <w:trHeight w:val="374"/>
        </w:trPr>
        <w:tc>
          <w:tcPr>
            <w:tcW w:w="1587" w:type="dxa"/>
          </w:tcPr>
          <w:p w:rsidR="003E2D6E" w:rsidRDefault="003E2D6E" w:rsidP="00C34036">
            <w:pPr>
              <w:rPr>
                <w:b/>
              </w:rPr>
            </w:pPr>
            <w:r w:rsidRPr="007D0EB2">
              <w:rPr>
                <w:b/>
              </w:rPr>
              <w:t>結果</w:t>
            </w:r>
          </w:p>
        </w:tc>
        <w:tc>
          <w:tcPr>
            <w:tcW w:w="1646" w:type="dxa"/>
          </w:tcPr>
          <w:p w:rsidR="003E2D6E" w:rsidRDefault="003E2D6E" w:rsidP="00C34036">
            <w:pPr>
              <w:rPr>
                <w:b/>
              </w:rPr>
            </w:pPr>
            <w:r>
              <w:rPr>
                <w:b/>
              </w:rPr>
              <w:t>290</w:t>
            </w:r>
          </w:p>
        </w:tc>
        <w:tc>
          <w:tcPr>
            <w:tcW w:w="1875" w:type="dxa"/>
          </w:tcPr>
          <w:p w:rsidR="003E2D6E" w:rsidRDefault="003E2D6E" w:rsidP="00C34036">
            <w:pPr>
              <w:rPr>
                <w:b/>
              </w:rPr>
            </w:pPr>
            <w:r w:rsidRPr="00D659D2">
              <w:rPr>
                <w:b/>
              </w:rPr>
              <w:t>-5</w:t>
            </w:r>
            <w:r>
              <w:rPr>
                <w:b/>
              </w:rPr>
              <w:t>06.688</w:t>
            </w:r>
          </w:p>
        </w:tc>
        <w:tc>
          <w:tcPr>
            <w:tcW w:w="1729" w:type="dxa"/>
          </w:tcPr>
          <w:p w:rsidR="003E2D6E" w:rsidRPr="00D659D2" w:rsidRDefault="003E2D6E" w:rsidP="00C34036">
            <w:pPr>
              <w:rPr>
                <w:b/>
              </w:rPr>
            </w:pPr>
            <w:r>
              <w:rPr>
                <w:b/>
              </w:rPr>
              <w:t>771.4446</w:t>
            </w:r>
          </w:p>
        </w:tc>
        <w:tc>
          <w:tcPr>
            <w:tcW w:w="1656" w:type="dxa"/>
          </w:tcPr>
          <w:p w:rsidR="003E2D6E" w:rsidRDefault="003E2D6E" w:rsidP="00C34036">
            <w:pPr>
              <w:rPr>
                <w:b/>
              </w:rPr>
            </w:pPr>
            <w:r>
              <w:rPr>
                <w:b/>
              </w:rPr>
              <w:t>2.377728%</w:t>
            </w:r>
          </w:p>
        </w:tc>
        <w:tc>
          <w:tcPr>
            <w:tcW w:w="1957" w:type="dxa"/>
          </w:tcPr>
          <w:p w:rsidR="003E2D6E" w:rsidRDefault="003E2D6E" w:rsidP="00C34036">
            <w:pPr>
              <w:rPr>
                <w:b/>
              </w:rPr>
            </w:pPr>
            <w:r>
              <w:rPr>
                <w:b/>
              </w:rPr>
              <w:t>0.96</w:t>
            </w:r>
          </w:p>
        </w:tc>
      </w:tr>
    </w:tbl>
    <w:p w:rsidR="003E2D6E" w:rsidRDefault="003E2D6E" w:rsidP="003E2D6E">
      <w:pPr>
        <w:rPr>
          <w:rFonts w:hint="eastAsia"/>
        </w:rPr>
      </w:pPr>
    </w:p>
    <w:p w:rsidR="003E2D6E" w:rsidRDefault="003E2D6E"/>
    <w:p w:rsidR="008461AD" w:rsidRDefault="008461AD">
      <w:pPr>
        <w:rPr>
          <w:color w:val="FF0000"/>
        </w:rPr>
      </w:pPr>
      <w:r w:rsidRPr="008461AD">
        <w:rPr>
          <w:rFonts w:hint="eastAsia"/>
          <w:color w:val="FF0000"/>
        </w:rPr>
        <w:lastRenderedPageBreak/>
        <w:t>策略調整</w:t>
      </w:r>
      <w:r w:rsidRPr="008461AD">
        <w:rPr>
          <w:color w:val="FF0000"/>
        </w:rPr>
        <w:t>2</w:t>
      </w:r>
    </w:p>
    <w:p w:rsidR="008461AD" w:rsidRPr="008461AD" w:rsidRDefault="008461AD" w:rsidP="008461AD">
      <w:pPr>
        <w:rPr>
          <w:color w:val="000000" w:themeColor="text1"/>
        </w:rPr>
      </w:pPr>
      <w:r w:rsidRPr="008461AD">
        <w:rPr>
          <w:color w:val="000000" w:themeColor="text1"/>
        </w:rPr>
        <w:t xml:space="preserve">• </w:t>
      </w:r>
      <w:r w:rsidRPr="008461AD">
        <w:rPr>
          <w:rFonts w:hint="eastAsia"/>
          <w:color w:val="000000" w:themeColor="text1"/>
        </w:rPr>
        <w:t>階段</w:t>
      </w:r>
      <w:r w:rsidRPr="008461AD">
        <w:rPr>
          <w:rFonts w:ascii="PingFang TC" w:eastAsia="PingFang TC" w:hAnsi="PingFang TC" w:cs="PingFang TC" w:hint="eastAsia"/>
          <w:color w:val="000000" w:themeColor="text1"/>
        </w:rPr>
        <w:t>⼀</w:t>
      </w:r>
      <w:r w:rsidRPr="008461AD">
        <w:rPr>
          <w:rFonts w:hint="eastAsia"/>
          <w:color w:val="000000" w:themeColor="text1"/>
        </w:rPr>
        <w:t>一</w:t>
      </w:r>
      <w:r w:rsidRPr="008461AD">
        <w:rPr>
          <w:color w:val="000000" w:themeColor="text1"/>
        </w:rPr>
        <w:t xml:space="preserve"> </w:t>
      </w:r>
      <w:r w:rsidRPr="008461AD">
        <w:rPr>
          <w:rFonts w:hint="eastAsia"/>
          <w:color w:val="000000" w:themeColor="text1"/>
        </w:rPr>
        <w:t>翻牌前</w:t>
      </w:r>
      <w:r w:rsidRPr="008461AD">
        <w:rPr>
          <w:color w:val="000000" w:themeColor="text1"/>
        </w:rPr>
        <w:t xml:space="preserve"> </w:t>
      </w:r>
      <w:r w:rsidRPr="008461AD">
        <w:rPr>
          <w:rFonts w:hint="eastAsia"/>
          <w:color w:val="000000" w:themeColor="text1"/>
        </w:rPr>
        <w:t>策略略</w:t>
      </w:r>
    </w:p>
    <w:p w:rsidR="008461AD" w:rsidRPr="008461AD" w:rsidRDefault="008461AD" w:rsidP="008461AD">
      <w:pPr>
        <w:rPr>
          <w:color w:val="000000" w:themeColor="text1"/>
        </w:rPr>
      </w:pPr>
      <w:r w:rsidRPr="008461AD">
        <w:rPr>
          <w:rFonts w:hint="eastAsia"/>
          <w:color w:val="000000" w:themeColor="text1"/>
        </w:rPr>
        <w:t>策略略</w:t>
      </w:r>
      <w:r w:rsidRPr="008461AD">
        <w:rPr>
          <w:rFonts w:ascii="PingFang TC" w:eastAsia="PingFang TC" w:hAnsi="PingFang TC" w:cs="PingFang TC" w:hint="eastAsia"/>
          <w:color w:val="000000" w:themeColor="text1"/>
        </w:rPr>
        <w:t>⼀</w:t>
      </w:r>
      <w:r w:rsidRPr="008461AD">
        <w:rPr>
          <w:rFonts w:hint="eastAsia"/>
          <w:color w:val="000000" w:themeColor="text1"/>
        </w:rPr>
        <w:t>一</w:t>
      </w:r>
    </w:p>
    <w:p w:rsidR="008461AD" w:rsidRPr="008461AD" w:rsidRDefault="008461AD" w:rsidP="008461AD">
      <w:pPr>
        <w:rPr>
          <w:color w:val="000000" w:themeColor="text1"/>
        </w:rPr>
      </w:pPr>
      <w:r w:rsidRPr="008461AD">
        <w:rPr>
          <w:rFonts w:hint="eastAsia"/>
          <w:color w:val="000000" w:themeColor="text1"/>
        </w:rPr>
        <w:t>莊家隨機打開</w:t>
      </w:r>
      <w:r w:rsidRPr="008461AD">
        <w:rPr>
          <w:rFonts w:ascii="PingFang TC" w:eastAsia="PingFang TC" w:hAnsi="PingFang TC" w:cs="PingFang TC" w:hint="eastAsia"/>
          <w:color w:val="000000" w:themeColor="text1"/>
        </w:rPr>
        <w:t>⼿</w:t>
      </w:r>
      <w:r w:rsidRPr="008461AD">
        <w:rPr>
          <w:rFonts w:hint="eastAsia"/>
          <w:color w:val="000000" w:themeColor="text1"/>
        </w:rPr>
        <w:t>手中兩兩張牌的</w:t>
      </w:r>
      <w:r w:rsidRPr="008461AD">
        <w:rPr>
          <w:rFonts w:ascii="PingFang TC" w:eastAsia="PingFang TC" w:hAnsi="PingFang TC" w:cs="PingFang TC" w:hint="eastAsia"/>
          <w:color w:val="000000" w:themeColor="text1"/>
        </w:rPr>
        <w:t>⼀</w:t>
      </w:r>
      <w:r w:rsidRPr="008461AD">
        <w:rPr>
          <w:rFonts w:hint="eastAsia"/>
          <w:color w:val="000000" w:themeColor="text1"/>
        </w:rPr>
        <w:t>一張</w:t>
      </w:r>
    </w:p>
    <w:p w:rsidR="008461AD" w:rsidRPr="008461AD" w:rsidRDefault="008461AD" w:rsidP="008461AD">
      <w:pPr>
        <w:rPr>
          <w:color w:val="000000" w:themeColor="text1"/>
        </w:rPr>
      </w:pPr>
      <w:r w:rsidRPr="008461AD">
        <w:rPr>
          <w:rFonts w:hint="eastAsia"/>
          <w:color w:val="000000" w:themeColor="text1"/>
        </w:rPr>
        <w:t>情況</w:t>
      </w:r>
      <w:r w:rsidRPr="008461AD">
        <w:rPr>
          <w:rFonts w:ascii="PingFang TC" w:eastAsia="PingFang TC" w:hAnsi="PingFang TC" w:cs="PingFang TC" w:hint="eastAsia"/>
          <w:color w:val="000000" w:themeColor="text1"/>
        </w:rPr>
        <w:t>⼀</w:t>
      </w:r>
      <w:r w:rsidRPr="008461AD">
        <w:rPr>
          <w:rFonts w:hint="eastAsia"/>
          <w:color w:val="000000" w:themeColor="text1"/>
        </w:rPr>
        <w:t>一</w:t>
      </w:r>
      <w:r w:rsidRPr="008461AD">
        <w:rPr>
          <w:color w:val="000000" w:themeColor="text1"/>
        </w:rPr>
        <w:t>:</w:t>
      </w:r>
      <w:r w:rsidRPr="008461AD">
        <w:rPr>
          <w:rFonts w:hint="eastAsia"/>
          <w:color w:val="000000" w:themeColor="text1"/>
        </w:rPr>
        <w:t>玩家</w:t>
      </w:r>
      <w:r w:rsidRPr="008461AD">
        <w:rPr>
          <w:rFonts w:ascii="PingFang TC" w:eastAsia="PingFang TC" w:hAnsi="PingFang TC" w:cs="PingFang TC" w:hint="eastAsia"/>
          <w:color w:val="000000" w:themeColor="text1"/>
        </w:rPr>
        <w:t>⼿</w:t>
      </w:r>
      <w:r w:rsidRPr="008461AD">
        <w:rPr>
          <w:rFonts w:hint="eastAsia"/>
          <w:color w:val="000000" w:themeColor="text1"/>
        </w:rPr>
        <w:t>手上兩兩張牌都比莊家</w:t>
      </w:r>
      <w:r w:rsidRPr="008461AD">
        <w:rPr>
          <w:rFonts w:ascii="PingFang TC" w:eastAsia="PingFang TC" w:hAnsi="PingFang TC" w:cs="PingFang TC" w:hint="eastAsia"/>
          <w:color w:val="000000" w:themeColor="text1"/>
        </w:rPr>
        <w:t>⼤</w:t>
      </w:r>
      <w:r w:rsidRPr="008461AD">
        <w:rPr>
          <w:rFonts w:hint="eastAsia"/>
          <w:color w:val="000000" w:themeColor="text1"/>
        </w:rPr>
        <w:t>大</w:t>
      </w:r>
      <w:r w:rsidRPr="008461AD">
        <w:rPr>
          <w:color w:val="000000" w:themeColor="text1"/>
        </w:rPr>
        <w:t xml:space="preserve"> </w:t>
      </w:r>
      <w:r w:rsidRPr="008461AD">
        <w:rPr>
          <w:rFonts w:hint="eastAsia"/>
          <w:color w:val="000000" w:themeColor="text1"/>
        </w:rPr>
        <w:t>，</w:t>
      </w:r>
      <w:r w:rsidRPr="008461AD">
        <w:rPr>
          <w:color w:val="000000" w:themeColor="text1"/>
        </w:rPr>
        <w:t xml:space="preserve"> </w:t>
      </w:r>
      <w:r w:rsidRPr="008461AD">
        <w:rPr>
          <w:rFonts w:hint="eastAsia"/>
          <w:color w:val="000000" w:themeColor="text1"/>
        </w:rPr>
        <w:t>其中</w:t>
      </w:r>
      <w:r w:rsidRPr="008461AD">
        <w:rPr>
          <w:rFonts w:ascii="PingFang TC" w:eastAsia="PingFang TC" w:hAnsi="PingFang TC" w:cs="PingFang TC" w:hint="eastAsia"/>
          <w:color w:val="000000" w:themeColor="text1"/>
        </w:rPr>
        <w:t>⼀</w:t>
      </w:r>
      <w:r w:rsidRPr="008461AD">
        <w:rPr>
          <w:rFonts w:hint="eastAsia"/>
          <w:color w:val="000000" w:themeColor="text1"/>
        </w:rPr>
        <w:t>一張有</w:t>
      </w:r>
      <w:r w:rsidRPr="008461AD">
        <w:rPr>
          <w:color w:val="000000" w:themeColor="text1"/>
        </w:rPr>
        <w:t>J</w:t>
      </w:r>
      <w:r w:rsidRPr="008461AD">
        <w:rPr>
          <w:rFonts w:hint="eastAsia"/>
          <w:color w:val="000000" w:themeColor="text1"/>
        </w:rPr>
        <w:t>以上</w:t>
      </w:r>
      <w:r w:rsidRPr="008461AD">
        <w:rPr>
          <w:color w:val="000000" w:themeColor="text1"/>
        </w:rPr>
        <w:t xml:space="preserve"> EX </w:t>
      </w:r>
      <w:r w:rsidRPr="008461AD">
        <w:rPr>
          <w:rFonts w:hint="eastAsia"/>
          <w:color w:val="000000" w:themeColor="text1"/>
        </w:rPr>
        <w:t>玩家</w:t>
      </w:r>
      <w:r w:rsidRPr="008461AD">
        <w:rPr>
          <w:color w:val="000000" w:themeColor="text1"/>
        </w:rPr>
        <w:t>:’J</w:t>
      </w:r>
      <w:r w:rsidRPr="008461AD">
        <w:rPr>
          <w:rFonts w:ascii="Segoe UI Symbol" w:hAnsi="Segoe UI Symbol" w:cs="Segoe UI Symbol"/>
          <w:color w:val="000000" w:themeColor="text1"/>
        </w:rPr>
        <w:t>♧</w:t>
      </w:r>
      <w:r w:rsidRPr="008461AD">
        <w:rPr>
          <w:color w:val="000000" w:themeColor="text1"/>
        </w:rPr>
        <w:t>','8</w:t>
      </w:r>
      <w:r w:rsidRPr="008461AD">
        <w:rPr>
          <w:rFonts w:ascii="Segoe UI Symbol" w:hAnsi="Segoe UI Symbol" w:cs="Segoe UI Symbol"/>
          <w:color w:val="000000" w:themeColor="text1"/>
        </w:rPr>
        <w:t>♤</w:t>
      </w:r>
      <w:r w:rsidRPr="008461AD">
        <w:rPr>
          <w:color w:val="000000" w:themeColor="text1"/>
        </w:rPr>
        <w:t xml:space="preserve">' </w:t>
      </w:r>
      <w:r w:rsidRPr="008461AD">
        <w:rPr>
          <w:rFonts w:hint="eastAsia"/>
          <w:color w:val="000000" w:themeColor="text1"/>
        </w:rPr>
        <w:t>莊家</w:t>
      </w:r>
      <w:r w:rsidRPr="008461AD">
        <w:rPr>
          <w:color w:val="000000" w:themeColor="text1"/>
        </w:rPr>
        <w:t>:’3</w:t>
      </w:r>
      <w:r w:rsidRPr="008461AD">
        <w:rPr>
          <w:rFonts w:ascii="Apple Color Emoji" w:hAnsi="Apple Color Emoji" w:cs="Apple Color Emoji"/>
          <w:color w:val="000000" w:themeColor="text1"/>
        </w:rPr>
        <w:t>♥</w:t>
      </w:r>
      <w:r w:rsidRPr="008461AD">
        <w:rPr>
          <w:color w:val="000000" w:themeColor="text1"/>
        </w:rPr>
        <w:t xml:space="preserve">’ </w:t>
      </w:r>
      <w:r w:rsidRPr="008461AD">
        <w:rPr>
          <w:rFonts w:hint="eastAsia"/>
          <w:color w:val="000000" w:themeColor="text1"/>
        </w:rPr>
        <w:t>下注</w:t>
      </w:r>
      <w:r w:rsidRPr="008461AD">
        <w:rPr>
          <w:color w:val="000000" w:themeColor="text1"/>
        </w:rPr>
        <w:t>4</w:t>
      </w:r>
      <w:r w:rsidRPr="008461AD">
        <w:rPr>
          <w:rFonts w:hint="eastAsia"/>
          <w:color w:val="000000" w:themeColor="text1"/>
        </w:rPr>
        <w:t>倍</w:t>
      </w:r>
    </w:p>
    <w:p w:rsidR="008461AD" w:rsidRPr="008461AD" w:rsidRDefault="008461AD" w:rsidP="008461AD">
      <w:pPr>
        <w:rPr>
          <w:color w:val="000000" w:themeColor="text1"/>
        </w:rPr>
      </w:pPr>
      <w:r w:rsidRPr="008461AD">
        <w:rPr>
          <w:rFonts w:hint="eastAsia"/>
          <w:color w:val="000000" w:themeColor="text1"/>
        </w:rPr>
        <w:t>情況三</w:t>
      </w:r>
      <w:r w:rsidRPr="008461AD">
        <w:rPr>
          <w:color w:val="000000" w:themeColor="text1"/>
        </w:rPr>
        <w:t>:</w:t>
      </w:r>
      <w:r w:rsidRPr="008461AD">
        <w:rPr>
          <w:rFonts w:hint="eastAsia"/>
          <w:color w:val="000000" w:themeColor="text1"/>
        </w:rPr>
        <w:t>玩家有</w:t>
      </w:r>
      <w:r w:rsidRPr="008461AD">
        <w:rPr>
          <w:rFonts w:ascii="PingFang TC" w:eastAsia="PingFang TC" w:hAnsi="PingFang TC" w:cs="PingFang TC" w:hint="eastAsia"/>
          <w:color w:val="000000" w:themeColor="text1"/>
        </w:rPr>
        <w:t>⼀</w:t>
      </w:r>
      <w:r w:rsidRPr="008461AD">
        <w:rPr>
          <w:rFonts w:hint="eastAsia"/>
          <w:color w:val="000000" w:themeColor="text1"/>
        </w:rPr>
        <w:t>一對</w:t>
      </w:r>
      <w:r w:rsidRPr="008461AD">
        <w:rPr>
          <w:color w:val="000000" w:themeColor="text1"/>
        </w:rPr>
        <w:t xml:space="preserve"> </w:t>
      </w:r>
      <w:r w:rsidRPr="008461AD">
        <w:rPr>
          <w:rFonts w:hint="eastAsia"/>
          <w:color w:val="000000" w:themeColor="text1"/>
        </w:rPr>
        <w:t>下注四倍</w:t>
      </w:r>
    </w:p>
    <w:p w:rsidR="008461AD" w:rsidRPr="008461AD" w:rsidRDefault="008461AD" w:rsidP="008461AD">
      <w:pPr>
        <w:rPr>
          <w:color w:val="000000" w:themeColor="text1"/>
        </w:rPr>
      </w:pPr>
      <w:r w:rsidRPr="008461AD">
        <w:rPr>
          <w:rFonts w:hint="eastAsia"/>
          <w:color w:val="000000" w:themeColor="text1"/>
        </w:rPr>
        <w:t>策略略</w:t>
      </w:r>
      <w:r w:rsidRPr="008461AD">
        <w:rPr>
          <w:rFonts w:ascii="PingFang TC" w:eastAsia="PingFang TC" w:hAnsi="PingFang TC" w:cs="PingFang TC" w:hint="eastAsia"/>
          <w:color w:val="000000" w:themeColor="text1"/>
        </w:rPr>
        <w:t>⼆</w:t>
      </w:r>
      <w:r w:rsidRPr="008461AD">
        <w:rPr>
          <w:rFonts w:hint="eastAsia"/>
          <w:color w:val="000000" w:themeColor="text1"/>
        </w:rPr>
        <w:t>二</w:t>
      </w:r>
    </w:p>
    <w:p w:rsidR="008461AD" w:rsidRPr="008461AD" w:rsidRDefault="008461AD" w:rsidP="008461AD">
      <w:pPr>
        <w:rPr>
          <w:color w:val="000000" w:themeColor="text1"/>
        </w:rPr>
      </w:pPr>
      <w:r w:rsidRPr="008461AD">
        <w:rPr>
          <w:rFonts w:hint="eastAsia"/>
          <w:color w:val="000000" w:themeColor="text1"/>
        </w:rPr>
        <w:t>玩家</w:t>
      </w:r>
      <w:r w:rsidRPr="008461AD">
        <w:rPr>
          <w:rFonts w:ascii="PingFang TC" w:eastAsia="PingFang TC" w:hAnsi="PingFang TC" w:cs="PingFang TC" w:hint="eastAsia"/>
          <w:color w:val="000000" w:themeColor="text1"/>
        </w:rPr>
        <w:t>⼩</w:t>
      </w:r>
      <w:r w:rsidRPr="008461AD">
        <w:rPr>
          <w:rFonts w:hint="eastAsia"/>
          <w:color w:val="000000" w:themeColor="text1"/>
        </w:rPr>
        <w:t>小的那張跟莊家</w:t>
      </w:r>
      <w:r w:rsidRPr="008461AD">
        <w:rPr>
          <w:rFonts w:ascii="PingFang TC" w:eastAsia="PingFang TC" w:hAnsi="PingFang TC" w:cs="PingFang TC" w:hint="eastAsia"/>
          <w:color w:val="000000" w:themeColor="text1"/>
        </w:rPr>
        <w:t>⼀</w:t>
      </w:r>
      <w:r w:rsidRPr="008461AD">
        <w:rPr>
          <w:rFonts w:hint="eastAsia"/>
          <w:color w:val="000000" w:themeColor="text1"/>
        </w:rPr>
        <w:t>一樣</w:t>
      </w:r>
      <w:r w:rsidRPr="008461AD">
        <w:rPr>
          <w:color w:val="000000" w:themeColor="text1"/>
        </w:rPr>
        <w:t xml:space="preserve"> </w:t>
      </w:r>
      <w:r w:rsidRPr="008461AD">
        <w:rPr>
          <w:rFonts w:hint="eastAsia"/>
          <w:color w:val="000000" w:themeColor="text1"/>
        </w:rPr>
        <w:t>且</w:t>
      </w:r>
      <w:r w:rsidRPr="008461AD">
        <w:rPr>
          <w:color w:val="000000" w:themeColor="text1"/>
        </w:rPr>
        <w:t xml:space="preserve"> </w:t>
      </w:r>
      <w:r w:rsidRPr="008461AD">
        <w:rPr>
          <w:rFonts w:ascii="PingFang TC" w:eastAsia="PingFang TC" w:hAnsi="PingFang TC" w:cs="PingFang TC" w:hint="eastAsia"/>
          <w:color w:val="000000" w:themeColor="text1"/>
        </w:rPr>
        <w:t>⼀</w:t>
      </w:r>
      <w:r w:rsidRPr="008461AD">
        <w:rPr>
          <w:rFonts w:hint="eastAsia"/>
          <w:color w:val="000000" w:themeColor="text1"/>
        </w:rPr>
        <w:t>一張有</w:t>
      </w:r>
      <w:r w:rsidRPr="008461AD">
        <w:rPr>
          <w:color w:val="000000" w:themeColor="text1"/>
        </w:rPr>
        <w:t>J</w:t>
      </w:r>
      <w:r w:rsidRPr="008461AD">
        <w:rPr>
          <w:rFonts w:hint="eastAsia"/>
          <w:color w:val="000000" w:themeColor="text1"/>
        </w:rPr>
        <w:t>以上</w:t>
      </w:r>
      <w:r w:rsidRPr="008461AD">
        <w:rPr>
          <w:color w:val="000000" w:themeColor="text1"/>
        </w:rPr>
        <w:t xml:space="preserve"> </w:t>
      </w:r>
      <w:r w:rsidRPr="008461AD">
        <w:rPr>
          <w:rFonts w:hint="eastAsia"/>
          <w:color w:val="000000" w:themeColor="text1"/>
        </w:rPr>
        <w:t>下注</w:t>
      </w:r>
      <w:r w:rsidRPr="008461AD">
        <w:rPr>
          <w:color w:val="000000" w:themeColor="text1"/>
        </w:rPr>
        <w:t>4</w:t>
      </w:r>
      <w:r w:rsidRPr="008461AD">
        <w:rPr>
          <w:rFonts w:hint="eastAsia"/>
          <w:color w:val="000000" w:themeColor="text1"/>
        </w:rPr>
        <w:t>倍</w:t>
      </w:r>
      <w:r w:rsidRPr="008461AD">
        <w:rPr>
          <w:color w:val="000000" w:themeColor="text1"/>
        </w:rPr>
        <w:t xml:space="preserve"> </w:t>
      </w:r>
      <w:r w:rsidRPr="008461AD">
        <w:rPr>
          <w:rFonts w:hint="eastAsia"/>
          <w:color w:val="000000" w:themeColor="text1"/>
        </w:rPr>
        <w:t>玩家</w:t>
      </w:r>
      <w:r w:rsidRPr="008461AD">
        <w:rPr>
          <w:rFonts w:ascii="PingFang TC" w:eastAsia="PingFang TC" w:hAnsi="PingFang TC" w:cs="PingFang TC" w:hint="eastAsia"/>
          <w:color w:val="000000" w:themeColor="text1"/>
        </w:rPr>
        <w:t>⼩</w:t>
      </w:r>
      <w:r w:rsidRPr="008461AD">
        <w:rPr>
          <w:rFonts w:hint="eastAsia"/>
          <w:color w:val="000000" w:themeColor="text1"/>
        </w:rPr>
        <w:t>小的那張跟莊家</w:t>
      </w:r>
      <w:r w:rsidRPr="008461AD">
        <w:rPr>
          <w:rFonts w:ascii="PingFang TC" w:eastAsia="PingFang TC" w:hAnsi="PingFang TC" w:cs="PingFang TC" w:hint="eastAsia"/>
          <w:color w:val="000000" w:themeColor="text1"/>
        </w:rPr>
        <w:t>⼀</w:t>
      </w:r>
      <w:r w:rsidRPr="008461AD">
        <w:rPr>
          <w:rFonts w:hint="eastAsia"/>
          <w:color w:val="000000" w:themeColor="text1"/>
        </w:rPr>
        <w:t>一樣</w:t>
      </w:r>
      <w:r w:rsidRPr="008461AD">
        <w:rPr>
          <w:color w:val="000000" w:themeColor="text1"/>
        </w:rPr>
        <w:t xml:space="preserve"> </w:t>
      </w:r>
      <w:r w:rsidRPr="008461AD">
        <w:rPr>
          <w:rFonts w:hint="eastAsia"/>
          <w:color w:val="000000" w:themeColor="text1"/>
        </w:rPr>
        <w:t>但</w:t>
      </w:r>
      <w:r w:rsidRPr="008461AD">
        <w:rPr>
          <w:color w:val="000000" w:themeColor="text1"/>
        </w:rPr>
        <w:t xml:space="preserve"> </w:t>
      </w:r>
      <w:r w:rsidRPr="008461AD">
        <w:rPr>
          <w:rFonts w:ascii="PingFang TC" w:eastAsia="PingFang TC" w:hAnsi="PingFang TC" w:cs="PingFang TC" w:hint="eastAsia"/>
          <w:color w:val="000000" w:themeColor="text1"/>
        </w:rPr>
        <w:t>⼀</w:t>
      </w:r>
      <w:r w:rsidRPr="008461AD">
        <w:rPr>
          <w:rFonts w:hint="eastAsia"/>
          <w:color w:val="000000" w:themeColor="text1"/>
        </w:rPr>
        <w:t>一張低於</w:t>
      </w:r>
      <w:r w:rsidRPr="008461AD">
        <w:rPr>
          <w:color w:val="000000" w:themeColor="text1"/>
        </w:rPr>
        <w:t xml:space="preserve">J </w:t>
      </w:r>
      <w:r w:rsidRPr="008461AD">
        <w:rPr>
          <w:rFonts w:hint="eastAsia"/>
          <w:color w:val="000000" w:themeColor="text1"/>
        </w:rPr>
        <w:t>不下注</w:t>
      </w:r>
    </w:p>
    <w:p w:rsidR="008461AD" w:rsidRPr="008461AD" w:rsidRDefault="008461AD" w:rsidP="008461AD">
      <w:pPr>
        <w:rPr>
          <w:color w:val="000000" w:themeColor="text1"/>
        </w:rPr>
      </w:pPr>
      <w:r w:rsidRPr="008461AD">
        <w:rPr>
          <w:rFonts w:hint="eastAsia"/>
          <w:color w:val="000000" w:themeColor="text1"/>
        </w:rPr>
        <w:t>情況</w:t>
      </w:r>
      <w:r w:rsidRPr="008461AD">
        <w:rPr>
          <w:rFonts w:ascii="PingFang TC" w:eastAsia="PingFang TC" w:hAnsi="PingFang TC" w:cs="PingFang TC" w:hint="eastAsia"/>
          <w:color w:val="000000" w:themeColor="text1"/>
        </w:rPr>
        <w:t>⼀</w:t>
      </w:r>
      <w:r w:rsidRPr="008461AD">
        <w:rPr>
          <w:rFonts w:hint="eastAsia"/>
          <w:color w:val="000000" w:themeColor="text1"/>
        </w:rPr>
        <w:t>一</w:t>
      </w:r>
      <w:r w:rsidRPr="008461AD">
        <w:rPr>
          <w:color w:val="000000" w:themeColor="text1"/>
        </w:rPr>
        <w:t>:</w:t>
      </w:r>
    </w:p>
    <w:p w:rsidR="008461AD" w:rsidRPr="008461AD" w:rsidRDefault="008461AD" w:rsidP="008461AD">
      <w:pPr>
        <w:rPr>
          <w:color w:val="000000" w:themeColor="text1"/>
        </w:rPr>
      </w:pPr>
      <w:r w:rsidRPr="008461AD">
        <w:rPr>
          <w:color w:val="000000" w:themeColor="text1"/>
        </w:rPr>
        <w:t>2</w:t>
      </w:r>
      <w:r w:rsidRPr="008461AD">
        <w:rPr>
          <w:rFonts w:hint="eastAsia"/>
          <w:color w:val="000000" w:themeColor="text1"/>
        </w:rPr>
        <w:t>，玩家</w:t>
      </w:r>
      <w:r w:rsidRPr="008461AD">
        <w:rPr>
          <w:rFonts w:ascii="PingFang TC" w:eastAsia="PingFang TC" w:hAnsi="PingFang TC" w:cs="PingFang TC" w:hint="eastAsia"/>
          <w:color w:val="000000" w:themeColor="text1"/>
        </w:rPr>
        <w:t>⼿</w:t>
      </w:r>
      <w:r w:rsidRPr="008461AD">
        <w:rPr>
          <w:rFonts w:hint="eastAsia"/>
          <w:color w:val="000000" w:themeColor="text1"/>
        </w:rPr>
        <w:t>手上兩兩張牌的其中</w:t>
      </w:r>
      <w:r w:rsidRPr="008461AD">
        <w:rPr>
          <w:rFonts w:ascii="PingFang TC" w:eastAsia="PingFang TC" w:hAnsi="PingFang TC" w:cs="PingFang TC" w:hint="eastAsia"/>
          <w:color w:val="000000" w:themeColor="text1"/>
        </w:rPr>
        <w:t>⼀</w:t>
      </w:r>
      <w:r w:rsidRPr="008461AD">
        <w:rPr>
          <w:rFonts w:hint="eastAsia"/>
          <w:color w:val="000000" w:themeColor="text1"/>
        </w:rPr>
        <w:t>一張</w:t>
      </w:r>
      <w:r w:rsidRPr="008461AD">
        <w:rPr>
          <w:rFonts w:ascii="PingFang TC" w:eastAsia="PingFang TC" w:hAnsi="PingFang TC" w:cs="PingFang TC" w:hint="eastAsia"/>
          <w:color w:val="000000" w:themeColor="text1"/>
        </w:rPr>
        <w:t>⼤</w:t>
      </w:r>
      <w:r w:rsidRPr="008461AD">
        <w:rPr>
          <w:rFonts w:hint="eastAsia"/>
          <w:color w:val="000000" w:themeColor="text1"/>
        </w:rPr>
        <w:t>大於莊家的情況</w:t>
      </w:r>
      <w:r w:rsidRPr="008461AD">
        <w:rPr>
          <w:color w:val="000000" w:themeColor="text1"/>
        </w:rPr>
        <w:t xml:space="preserve"> 10-7</w:t>
      </w:r>
      <w:r w:rsidRPr="008461AD">
        <w:rPr>
          <w:rFonts w:hint="eastAsia"/>
          <w:color w:val="000000" w:themeColor="text1"/>
        </w:rPr>
        <w:t>以上</w:t>
      </w:r>
      <w:r w:rsidRPr="008461AD">
        <w:rPr>
          <w:color w:val="000000" w:themeColor="text1"/>
        </w:rPr>
        <w:t xml:space="preserve"> J-5</w:t>
      </w:r>
      <w:r w:rsidRPr="008461AD">
        <w:rPr>
          <w:rFonts w:hint="eastAsia"/>
          <w:color w:val="000000" w:themeColor="text1"/>
        </w:rPr>
        <w:t>以上</w:t>
      </w:r>
      <w:r w:rsidRPr="008461AD">
        <w:rPr>
          <w:color w:val="000000" w:themeColor="text1"/>
        </w:rPr>
        <w:t xml:space="preserve"> Q-2</w:t>
      </w:r>
      <w:r w:rsidRPr="008461AD">
        <w:rPr>
          <w:rFonts w:hint="eastAsia"/>
          <w:color w:val="000000" w:themeColor="text1"/>
        </w:rPr>
        <w:t>以上</w:t>
      </w:r>
      <w:r w:rsidRPr="008461AD">
        <w:rPr>
          <w:color w:val="000000" w:themeColor="text1"/>
        </w:rPr>
        <w:t xml:space="preserve"> K</w:t>
      </w:r>
      <w:r w:rsidRPr="008461AD">
        <w:rPr>
          <w:rFonts w:hint="eastAsia"/>
          <w:color w:val="000000" w:themeColor="text1"/>
        </w:rPr>
        <w:t>以上全部下注</w:t>
      </w:r>
      <w:r w:rsidRPr="008461AD">
        <w:rPr>
          <w:color w:val="000000" w:themeColor="text1"/>
        </w:rPr>
        <w:t>4</w:t>
      </w:r>
      <w:r w:rsidRPr="008461AD">
        <w:rPr>
          <w:rFonts w:hint="eastAsia"/>
          <w:color w:val="000000" w:themeColor="text1"/>
        </w:rPr>
        <w:t>倍</w:t>
      </w:r>
    </w:p>
    <w:p w:rsidR="008461AD" w:rsidRDefault="008461AD" w:rsidP="008461AD">
      <w:pPr>
        <w:rPr>
          <w:color w:val="000000" w:themeColor="text1"/>
        </w:rPr>
      </w:pPr>
      <w:r w:rsidRPr="008461AD">
        <w:rPr>
          <w:rFonts w:hint="eastAsia"/>
          <w:color w:val="000000" w:themeColor="text1"/>
        </w:rPr>
        <w:t>玩家</w:t>
      </w:r>
      <w:r w:rsidRPr="008461AD">
        <w:rPr>
          <w:rFonts w:ascii="PingFang TC" w:eastAsia="PingFang TC" w:hAnsi="PingFang TC" w:cs="PingFang TC" w:hint="eastAsia"/>
          <w:color w:val="000000" w:themeColor="text1"/>
        </w:rPr>
        <w:t>⼤</w:t>
      </w:r>
      <w:r w:rsidRPr="008461AD">
        <w:rPr>
          <w:rFonts w:hint="eastAsia"/>
          <w:color w:val="000000" w:themeColor="text1"/>
        </w:rPr>
        <w:t>大張的跟莊家</w:t>
      </w:r>
      <w:r w:rsidRPr="008461AD">
        <w:rPr>
          <w:rFonts w:ascii="PingFang TC" w:eastAsia="PingFang TC" w:hAnsi="PingFang TC" w:cs="PingFang TC" w:hint="eastAsia"/>
          <w:color w:val="000000" w:themeColor="text1"/>
        </w:rPr>
        <w:t>⼀</w:t>
      </w:r>
      <w:r w:rsidRPr="008461AD">
        <w:rPr>
          <w:rFonts w:hint="eastAsia"/>
          <w:color w:val="000000" w:themeColor="text1"/>
        </w:rPr>
        <w:t>一樣</w:t>
      </w:r>
      <w:r w:rsidRPr="008461AD">
        <w:rPr>
          <w:color w:val="000000" w:themeColor="text1"/>
        </w:rPr>
        <w:t>(</w:t>
      </w:r>
      <w:r w:rsidRPr="008461AD">
        <w:rPr>
          <w:rFonts w:hint="eastAsia"/>
          <w:color w:val="000000" w:themeColor="text1"/>
        </w:rPr>
        <w:t>這個是</w:t>
      </w:r>
      <w:r w:rsidRPr="008461AD">
        <w:rPr>
          <w:rFonts w:ascii="PingFang TC" w:eastAsia="PingFang TC" w:hAnsi="PingFang TC" w:cs="PingFang TC" w:hint="eastAsia"/>
          <w:color w:val="000000" w:themeColor="text1"/>
        </w:rPr>
        <w:t>⼤</w:t>
      </w:r>
      <w:r w:rsidRPr="008461AD">
        <w:rPr>
          <w:rFonts w:hint="eastAsia"/>
          <w:color w:val="000000" w:themeColor="text1"/>
        </w:rPr>
        <w:t>大張的</w:t>
      </w:r>
      <w:r w:rsidRPr="008461AD">
        <w:rPr>
          <w:color w:val="000000" w:themeColor="text1"/>
        </w:rPr>
        <w:t>J</w:t>
      </w:r>
      <w:r w:rsidRPr="008461AD">
        <w:rPr>
          <w:rFonts w:hint="eastAsia"/>
          <w:color w:val="000000" w:themeColor="text1"/>
        </w:rPr>
        <w:t>以上</w:t>
      </w:r>
      <w:r w:rsidRPr="008461AD">
        <w:rPr>
          <w:rFonts w:ascii="PingFang TC" w:eastAsia="PingFang TC" w:hAnsi="PingFang TC" w:cs="PingFang TC" w:hint="eastAsia"/>
          <w:color w:val="000000" w:themeColor="text1"/>
        </w:rPr>
        <w:t>⼩</w:t>
      </w:r>
      <w:r w:rsidRPr="008461AD">
        <w:rPr>
          <w:rFonts w:hint="eastAsia"/>
          <w:color w:val="000000" w:themeColor="text1"/>
        </w:rPr>
        <w:t>小張有</w:t>
      </w:r>
      <w:r w:rsidRPr="008461AD">
        <w:rPr>
          <w:color w:val="000000" w:themeColor="text1"/>
        </w:rPr>
        <w:t>9</w:t>
      </w:r>
      <w:r w:rsidRPr="008461AD">
        <w:rPr>
          <w:rFonts w:hint="eastAsia"/>
          <w:color w:val="000000" w:themeColor="text1"/>
        </w:rPr>
        <w:t>以上下注</w:t>
      </w:r>
      <w:r w:rsidRPr="008461AD">
        <w:rPr>
          <w:color w:val="000000" w:themeColor="text1"/>
        </w:rPr>
        <w:t>)</w:t>
      </w:r>
    </w:p>
    <w:p w:rsidR="008461AD" w:rsidRDefault="008461AD" w:rsidP="008461A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整體</w:t>
      </w:r>
      <w:r>
        <w:rPr>
          <w:sz w:val="40"/>
          <w:szCs w:val="40"/>
        </w:rPr>
        <w:t>結果</w:t>
      </w:r>
    </w:p>
    <w:p w:rsidR="008461AD" w:rsidRDefault="008461AD" w:rsidP="008461AD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6645910" cy="3147695"/>
            <wp:effectExtent l="0" t="0" r="0" b="1905"/>
            <wp:docPr id="1" name="圖片 1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策略二數字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736" w:rsidRDefault="006E0736" w:rsidP="008461AD">
      <w:pPr>
        <w:rPr>
          <w:color w:val="000000" w:themeColor="text1"/>
        </w:rPr>
      </w:pPr>
    </w:p>
    <w:p w:rsidR="006E0736" w:rsidRDefault="006E0736" w:rsidP="008461AD">
      <w:pPr>
        <w:rPr>
          <w:color w:val="000000" w:themeColor="text1"/>
        </w:rPr>
      </w:pPr>
    </w:p>
    <w:p w:rsidR="006E0736" w:rsidRPr="008461AD" w:rsidRDefault="006E0736" w:rsidP="008461AD">
      <w:pPr>
        <w:rPr>
          <w:rFonts w:hint="eastAsia"/>
          <w:color w:val="000000" w:themeColor="text1"/>
        </w:rPr>
      </w:pPr>
    </w:p>
    <w:sectPr w:rsidR="006E0736" w:rsidRPr="008461AD" w:rsidSect="003E2D6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D6E"/>
    <w:rsid w:val="003E2D6E"/>
    <w:rsid w:val="00584C6B"/>
    <w:rsid w:val="006E0736"/>
    <w:rsid w:val="0084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7E996"/>
  <w15:chartTrackingRefBased/>
  <w15:docId w15:val="{4CB0188E-8C5C-1D48-9EE8-7C4727F21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E2D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E2D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3">
    <w:name w:val="Table Grid"/>
    <w:basedOn w:val="a1"/>
    <w:uiPriority w:val="39"/>
    <w:rsid w:val="003E2D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王劭甯</dc:creator>
  <cp:keywords/>
  <dc:description/>
  <cp:lastModifiedBy>王劭甯</cp:lastModifiedBy>
  <cp:revision>3</cp:revision>
  <dcterms:created xsi:type="dcterms:W3CDTF">2020-07-21T03:26:00Z</dcterms:created>
  <dcterms:modified xsi:type="dcterms:W3CDTF">2020-07-21T04:08:00Z</dcterms:modified>
</cp:coreProperties>
</file>