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76A6" w14:textId="77777777" w:rsidR="005D3588" w:rsidRPr="004179AC" w:rsidRDefault="00EB29AC">
      <w:pPr>
        <w:rPr>
          <w:rStyle w:val="Referenciasutil"/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4179AC">
        <w:rPr>
          <w:rStyle w:val="Referenciasutil"/>
          <w:rFonts w:ascii="Times New Roman" w:hAnsi="Times New Roman" w:cs="Times New Roman"/>
          <w:color w:val="000000" w:themeColor="text1"/>
          <w:sz w:val="24"/>
          <w:szCs w:val="24"/>
          <w:u w:val="single"/>
        </w:rPr>
        <w:t>Dimensionamiento Solar Fotovoltaico.</w:t>
      </w:r>
    </w:p>
    <w:p w14:paraId="3AF48291" w14:textId="77777777" w:rsidR="00E84D89" w:rsidRPr="004179AC" w:rsidRDefault="00E84D89">
      <w:pPr>
        <w:rPr>
          <w:rStyle w:val="Referenciasutil"/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141BA5C" w14:textId="5B30F4B8" w:rsidR="00EB29AC" w:rsidRPr="004179AC" w:rsidRDefault="00EB29AC" w:rsidP="00EB29A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79AC">
        <w:rPr>
          <w:rFonts w:ascii="Times New Roman" w:hAnsi="Times New Roman" w:cs="Times New Roman"/>
          <w:b/>
          <w:bCs/>
          <w:sz w:val="24"/>
          <w:szCs w:val="24"/>
        </w:rPr>
        <w:t xml:space="preserve">Cálculo del </w:t>
      </w:r>
      <w:r w:rsidR="005F4B9D">
        <w:rPr>
          <w:rFonts w:ascii="Times New Roman" w:hAnsi="Times New Roman" w:cs="Times New Roman"/>
          <w:b/>
          <w:bCs/>
          <w:sz w:val="24"/>
          <w:szCs w:val="24"/>
        </w:rPr>
        <w:t>consumo energético de mi hogar.</w:t>
      </w:r>
    </w:p>
    <w:p w14:paraId="61973269" w14:textId="77777777" w:rsidR="00EB29AC" w:rsidRPr="004179AC" w:rsidRDefault="00EB29AC" w:rsidP="005C1DF1">
      <w:pPr>
        <w:tabs>
          <w:tab w:val="left" w:pos="8280"/>
        </w:tabs>
        <w:rPr>
          <w:rFonts w:ascii="Times New Roman" w:hAnsi="Times New Roman" w:cs="Times New Roman"/>
          <w:noProof/>
        </w:rPr>
      </w:pPr>
      <w:r w:rsidRPr="004179AC">
        <w:rPr>
          <w:rFonts w:ascii="Times New Roman" w:hAnsi="Times New Roman" w:cs="Times New Roman"/>
          <w:noProof/>
        </w:rPr>
        <w:drawing>
          <wp:inline distT="0" distB="0" distL="0" distR="0" wp14:anchorId="216DFB20" wp14:editId="1347B6F2">
            <wp:extent cx="6010275" cy="1924050"/>
            <wp:effectExtent l="0" t="0" r="9525" b="0"/>
            <wp:docPr id="1904639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39762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DF1" w:rsidRPr="004179AC">
        <w:rPr>
          <w:rFonts w:ascii="Times New Roman" w:hAnsi="Times New Roman" w:cs="Times New Roman"/>
          <w:noProof/>
        </w:rPr>
        <w:tab/>
      </w:r>
    </w:p>
    <w:tbl>
      <w:tblPr>
        <w:tblStyle w:val="Tablaconcuadrcula"/>
        <w:tblW w:w="9556" w:type="dxa"/>
        <w:tblLook w:val="04A0" w:firstRow="1" w:lastRow="0" w:firstColumn="1" w:lastColumn="0" w:noHBand="0" w:noVBand="1"/>
      </w:tblPr>
      <w:tblGrid>
        <w:gridCol w:w="4777"/>
        <w:gridCol w:w="4779"/>
      </w:tblGrid>
      <w:tr w:rsidR="00C20363" w:rsidRPr="004179AC" w14:paraId="3934D2D7" w14:textId="77777777" w:rsidTr="00E84D89">
        <w:trPr>
          <w:trHeight w:val="507"/>
        </w:trPr>
        <w:tc>
          <w:tcPr>
            <w:tcW w:w="4777" w:type="dxa"/>
          </w:tcPr>
          <w:p w14:paraId="0075E1EE" w14:textId="49288656" w:rsidR="00C20363" w:rsidRPr="004179AC" w:rsidRDefault="005C1DF1" w:rsidP="00E84D89">
            <w:pPr>
              <w:jc w:val="center"/>
              <w:rPr>
                <w:rFonts w:ascii="Times New Roman" w:hAnsi="Times New Roman" w:cs="Times New Roman"/>
              </w:rPr>
            </w:pPr>
            <w:r w:rsidRPr="004179AC">
              <w:rPr>
                <w:rFonts w:ascii="Times New Roman" w:hAnsi="Times New Roman" w:cs="Times New Roman"/>
              </w:rPr>
              <w:t xml:space="preserve">Cálculo </w:t>
            </w:r>
            <w:r w:rsidR="005F4B9D">
              <w:rPr>
                <w:rFonts w:ascii="Times New Roman" w:hAnsi="Times New Roman" w:cs="Times New Roman"/>
              </w:rPr>
              <w:t>del</w:t>
            </w:r>
            <w:r w:rsidRPr="004179AC">
              <w:rPr>
                <w:rFonts w:ascii="Times New Roman" w:hAnsi="Times New Roman" w:cs="Times New Roman"/>
              </w:rPr>
              <w:t xml:space="preserve"> consumo </w:t>
            </w:r>
            <w:r w:rsidR="005F4B9D">
              <w:rPr>
                <w:rFonts w:ascii="Times New Roman" w:hAnsi="Times New Roman" w:cs="Times New Roman"/>
              </w:rPr>
              <w:t>de</w:t>
            </w:r>
            <w:r w:rsidRPr="004179AC">
              <w:rPr>
                <w:rFonts w:ascii="Times New Roman" w:hAnsi="Times New Roman" w:cs="Times New Roman"/>
              </w:rPr>
              <w:t xml:space="preserve"> kWh del último año</w:t>
            </w:r>
            <w:r w:rsidR="00BC087D" w:rsidRPr="004179AC">
              <w:rPr>
                <w:rFonts w:ascii="Times New Roman" w:hAnsi="Times New Roman" w:cs="Times New Roman"/>
              </w:rPr>
              <w:t xml:space="preserve">, sumando </w:t>
            </w:r>
            <w:r w:rsidR="004179AC" w:rsidRPr="004179AC">
              <w:rPr>
                <w:rFonts w:ascii="Times New Roman" w:hAnsi="Times New Roman" w:cs="Times New Roman"/>
              </w:rPr>
              <w:t>los KWh consumidos cada mes.</w:t>
            </w:r>
          </w:p>
        </w:tc>
        <w:tc>
          <w:tcPr>
            <w:tcW w:w="4779" w:type="dxa"/>
          </w:tcPr>
          <w:p w14:paraId="45691DA2" w14:textId="0DF0000C" w:rsidR="005C1DF1" w:rsidRPr="004179AC" w:rsidRDefault="005C1DF1" w:rsidP="00E84D89">
            <w:pPr>
              <w:jc w:val="center"/>
              <w:rPr>
                <w:rFonts w:ascii="Times New Roman" w:hAnsi="Times New Roman" w:cs="Times New Roman"/>
              </w:rPr>
            </w:pPr>
            <w:r w:rsidRPr="004179AC">
              <w:rPr>
                <w:rFonts w:ascii="Times New Roman" w:hAnsi="Times New Roman" w:cs="Times New Roman"/>
              </w:rPr>
              <w:t xml:space="preserve">Cálculo de los kWh que </w:t>
            </w:r>
            <w:r w:rsidR="005B50CC">
              <w:rPr>
                <w:rFonts w:ascii="Times New Roman" w:hAnsi="Times New Roman" w:cs="Times New Roman"/>
              </w:rPr>
              <w:t>se consumen</w:t>
            </w:r>
            <w:r w:rsidRPr="004179AC">
              <w:rPr>
                <w:rFonts w:ascii="Times New Roman" w:hAnsi="Times New Roman" w:cs="Times New Roman"/>
              </w:rPr>
              <w:t xml:space="preserve"> al día</w:t>
            </w:r>
            <w:r w:rsidR="00C633EC" w:rsidRPr="004179AC">
              <w:rPr>
                <w:rFonts w:ascii="Times New Roman" w:hAnsi="Times New Roman" w:cs="Times New Roman"/>
              </w:rPr>
              <w:t>, dividiendo l</w:t>
            </w:r>
            <w:r w:rsidR="00782B5C" w:rsidRPr="004179AC">
              <w:rPr>
                <w:rFonts w:ascii="Times New Roman" w:hAnsi="Times New Roman" w:cs="Times New Roman"/>
              </w:rPr>
              <w:t>a K</w:t>
            </w:r>
            <w:r w:rsidR="00BC087D" w:rsidRPr="004179AC">
              <w:rPr>
                <w:rFonts w:ascii="Times New Roman" w:hAnsi="Times New Roman" w:cs="Times New Roman"/>
              </w:rPr>
              <w:t>Wh entre los días del año.</w:t>
            </w:r>
          </w:p>
          <w:p w14:paraId="6CA2B634" w14:textId="77777777" w:rsidR="00C20363" w:rsidRPr="004179AC" w:rsidRDefault="00C20363" w:rsidP="00E84D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0363" w:rsidRPr="004179AC" w14:paraId="121C50A2" w14:textId="77777777" w:rsidTr="00E84D89">
        <w:trPr>
          <w:trHeight w:val="225"/>
        </w:trPr>
        <w:tc>
          <w:tcPr>
            <w:tcW w:w="4777" w:type="dxa"/>
          </w:tcPr>
          <w:p w14:paraId="3A8955F3" w14:textId="3CE314D5" w:rsidR="00E84D89" w:rsidRPr="004179AC" w:rsidRDefault="00C20363" w:rsidP="00E84D89">
            <w:pPr>
              <w:jc w:val="center"/>
              <w:rPr>
                <w:rFonts w:ascii="Times New Roman" w:hAnsi="Times New Roman" w:cs="Times New Roman"/>
              </w:rPr>
            </w:pPr>
            <w:r w:rsidRPr="004179AC">
              <w:rPr>
                <w:rFonts w:ascii="Times New Roman" w:hAnsi="Times New Roman" w:cs="Times New Roman"/>
              </w:rPr>
              <w:t>3050</w:t>
            </w:r>
            <w:r w:rsidR="001B67FD" w:rsidRPr="004179AC">
              <w:rPr>
                <w:rFonts w:ascii="Times New Roman" w:hAnsi="Times New Roman" w:cs="Times New Roman"/>
              </w:rPr>
              <w:t xml:space="preserve"> </w:t>
            </w:r>
            <w:r w:rsidRPr="004179AC">
              <w:rPr>
                <w:rFonts w:ascii="Times New Roman" w:hAnsi="Times New Roman" w:cs="Times New Roman"/>
              </w:rPr>
              <w:t>KW</w:t>
            </w:r>
            <w:r w:rsidR="005C1DF1" w:rsidRPr="004179AC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4779" w:type="dxa"/>
          </w:tcPr>
          <w:p w14:paraId="41B32EEF" w14:textId="77777777" w:rsidR="00C20363" w:rsidRPr="004179AC" w:rsidRDefault="00C20363" w:rsidP="00E84D89">
            <w:pPr>
              <w:jc w:val="center"/>
              <w:rPr>
                <w:rFonts w:ascii="Times New Roman" w:hAnsi="Times New Roman" w:cs="Times New Roman"/>
              </w:rPr>
            </w:pPr>
            <w:r w:rsidRPr="004179AC">
              <w:rPr>
                <w:rFonts w:ascii="Times New Roman" w:hAnsi="Times New Roman" w:cs="Times New Roman"/>
              </w:rPr>
              <w:t>8.35</w:t>
            </w:r>
            <w:r w:rsidR="00E84D89" w:rsidRPr="004179AC">
              <w:rPr>
                <w:rFonts w:ascii="Times New Roman" w:hAnsi="Times New Roman" w:cs="Times New Roman"/>
              </w:rPr>
              <w:t xml:space="preserve"> KWh</w:t>
            </w:r>
          </w:p>
        </w:tc>
      </w:tr>
    </w:tbl>
    <w:p w14:paraId="634E071B" w14:textId="77777777" w:rsidR="00C20363" w:rsidRDefault="00C20363" w:rsidP="00EB29AC">
      <w:pPr>
        <w:rPr>
          <w:rFonts w:ascii="Times New Roman" w:hAnsi="Times New Roman" w:cs="Times New Roman"/>
        </w:rPr>
      </w:pPr>
    </w:p>
    <w:p w14:paraId="5F13A058" w14:textId="115E93C6" w:rsidR="004B0E13" w:rsidRPr="000B3089" w:rsidRDefault="000B3089" w:rsidP="000B30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B3089">
        <w:rPr>
          <w:rFonts w:ascii="Times New Roman" w:hAnsi="Times New Roman" w:cs="Times New Roman"/>
          <w:b/>
          <w:bCs/>
          <w:sz w:val="24"/>
          <w:szCs w:val="24"/>
        </w:rPr>
        <w:t xml:space="preserve">Documento </w:t>
      </w:r>
      <w:r w:rsidR="004B0E13" w:rsidRPr="000B3089">
        <w:rPr>
          <w:rFonts w:ascii="Times New Roman" w:hAnsi="Times New Roman" w:cs="Times New Roman"/>
          <w:b/>
          <w:bCs/>
          <w:sz w:val="24"/>
          <w:szCs w:val="24"/>
        </w:rPr>
        <w:t xml:space="preserve">obtenido de </w:t>
      </w:r>
      <w:r w:rsidR="00A3613D">
        <w:rPr>
          <w:rFonts w:ascii="Times New Roman" w:hAnsi="Times New Roman" w:cs="Times New Roman"/>
          <w:b/>
          <w:bCs/>
          <w:sz w:val="24"/>
          <w:szCs w:val="24"/>
        </w:rPr>
        <w:t xml:space="preserve">los </w:t>
      </w:r>
      <w:r w:rsidR="004B0E13" w:rsidRPr="000B3089">
        <w:rPr>
          <w:rFonts w:ascii="Times New Roman" w:hAnsi="Times New Roman" w:cs="Times New Roman"/>
          <w:b/>
          <w:bCs/>
          <w:sz w:val="24"/>
          <w:szCs w:val="24"/>
        </w:rPr>
        <w:t>datos de</w:t>
      </w:r>
      <w:r w:rsidR="00A3613D">
        <w:rPr>
          <w:rFonts w:ascii="Times New Roman" w:hAnsi="Times New Roman" w:cs="Times New Roman"/>
          <w:b/>
          <w:bCs/>
          <w:sz w:val="24"/>
          <w:szCs w:val="24"/>
        </w:rPr>
        <w:t xml:space="preserve"> la</w:t>
      </w:r>
      <w:r w:rsidR="004B0E13" w:rsidRPr="000B3089">
        <w:rPr>
          <w:rFonts w:ascii="Times New Roman" w:hAnsi="Times New Roman" w:cs="Times New Roman"/>
          <w:b/>
          <w:bCs/>
          <w:sz w:val="24"/>
          <w:szCs w:val="24"/>
        </w:rPr>
        <w:t xml:space="preserve"> radiación solar de 30 años: "20-year </w:t>
      </w:r>
      <w:r w:rsidRPr="000B3089">
        <w:rPr>
          <w:rFonts w:ascii="Times New Roman" w:hAnsi="Times New Roman" w:cs="Times New Roman"/>
          <w:b/>
          <w:bCs/>
          <w:sz w:val="24"/>
          <w:szCs w:val="24"/>
        </w:rPr>
        <w:t>Meteorológica</w:t>
      </w:r>
      <w:r w:rsidR="004B0E13" w:rsidRPr="000B3089">
        <w:rPr>
          <w:rFonts w:ascii="Times New Roman" w:hAnsi="Times New Roman" w:cs="Times New Roman"/>
          <w:b/>
          <w:bCs/>
          <w:sz w:val="24"/>
          <w:szCs w:val="24"/>
        </w:rPr>
        <w:t xml:space="preserve"> and Solar Monthly &amp; </w:t>
      </w:r>
      <w:r w:rsidRPr="000B3089">
        <w:rPr>
          <w:rFonts w:ascii="Times New Roman" w:hAnsi="Times New Roman" w:cs="Times New Roman"/>
          <w:b/>
          <w:bCs/>
          <w:sz w:val="24"/>
          <w:szCs w:val="24"/>
        </w:rPr>
        <w:t>Anual</w:t>
      </w:r>
      <w:r w:rsidR="004B0E13" w:rsidRPr="000B3089">
        <w:rPr>
          <w:rFonts w:ascii="Times New Roman" w:hAnsi="Times New Roman" w:cs="Times New Roman"/>
          <w:b/>
          <w:bCs/>
          <w:sz w:val="24"/>
          <w:szCs w:val="24"/>
        </w:rPr>
        <w:t xml:space="preserve"> Climatologies</w:t>
      </w:r>
      <w:r w:rsidRPr="000B308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E92E387" w14:textId="77777777" w:rsidR="00E84D89" w:rsidRPr="004179AC" w:rsidRDefault="005C1DF1" w:rsidP="00C20363">
      <w:pPr>
        <w:rPr>
          <w:rFonts w:ascii="Times New Roman" w:hAnsi="Times New Roman" w:cs="Times New Roman"/>
          <w:noProof/>
        </w:rPr>
      </w:pPr>
      <w:r w:rsidRPr="004179AC">
        <w:rPr>
          <w:rFonts w:ascii="Times New Roman" w:hAnsi="Times New Roman" w:cs="Times New Roman"/>
          <w:noProof/>
        </w:rPr>
        <w:drawing>
          <wp:inline distT="0" distB="0" distL="0" distR="0" wp14:anchorId="6EA31654" wp14:editId="019C8463">
            <wp:extent cx="6229350" cy="3107690"/>
            <wp:effectExtent l="0" t="0" r="0" b="0"/>
            <wp:docPr id="16552040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04009" name="Imagen 16552040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9686" w14:textId="77777777" w:rsidR="00E84D89" w:rsidRPr="004179AC" w:rsidRDefault="00E84D89" w:rsidP="00E84D89">
      <w:pPr>
        <w:ind w:firstLine="708"/>
        <w:jc w:val="right"/>
        <w:rPr>
          <w:rFonts w:ascii="Times New Roman" w:hAnsi="Times New Roman" w:cs="Times New Roman"/>
        </w:rPr>
      </w:pPr>
      <w:r w:rsidRPr="004179AC">
        <w:rPr>
          <w:rFonts w:ascii="Times New Roman" w:hAnsi="Times New Roman" w:cs="Times New Roman"/>
        </w:rPr>
        <w:t>Jesus Alberto Beato Pimentel</w:t>
      </w:r>
    </w:p>
    <w:p w14:paraId="50AE5C69" w14:textId="77777777" w:rsidR="00E84D89" w:rsidRPr="004179AC" w:rsidRDefault="00E84D89" w:rsidP="00E84D89">
      <w:pPr>
        <w:ind w:firstLine="708"/>
        <w:jc w:val="right"/>
        <w:rPr>
          <w:rFonts w:ascii="Times New Roman" w:hAnsi="Times New Roman" w:cs="Times New Roman"/>
        </w:rPr>
      </w:pPr>
      <w:r w:rsidRPr="004179AC">
        <w:rPr>
          <w:rFonts w:ascii="Times New Roman" w:hAnsi="Times New Roman" w:cs="Times New Roman"/>
        </w:rPr>
        <w:t>Matrícula 2023-1283</w:t>
      </w:r>
    </w:p>
    <w:sectPr w:rsidR="00E84D89" w:rsidRPr="004179AC" w:rsidSect="00D2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26BA4"/>
    <w:multiLevelType w:val="hybridMultilevel"/>
    <w:tmpl w:val="EB56C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57145"/>
    <w:multiLevelType w:val="hybridMultilevel"/>
    <w:tmpl w:val="6A6E881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62EC7"/>
    <w:multiLevelType w:val="hybridMultilevel"/>
    <w:tmpl w:val="EB363B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752238">
    <w:abstractNumId w:val="2"/>
  </w:num>
  <w:num w:numId="2" w16cid:durableId="1425955911">
    <w:abstractNumId w:val="1"/>
  </w:num>
  <w:num w:numId="3" w16cid:durableId="1038897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AC"/>
    <w:rsid w:val="000B3089"/>
    <w:rsid w:val="001B67FD"/>
    <w:rsid w:val="002B6A46"/>
    <w:rsid w:val="004179AC"/>
    <w:rsid w:val="004B0E13"/>
    <w:rsid w:val="004D56AF"/>
    <w:rsid w:val="005B50CC"/>
    <w:rsid w:val="005C1DF1"/>
    <w:rsid w:val="005D3588"/>
    <w:rsid w:val="005F4B9D"/>
    <w:rsid w:val="00782B5C"/>
    <w:rsid w:val="009106BD"/>
    <w:rsid w:val="00A3613D"/>
    <w:rsid w:val="00BC087D"/>
    <w:rsid w:val="00C20363"/>
    <w:rsid w:val="00C633EC"/>
    <w:rsid w:val="00D21E96"/>
    <w:rsid w:val="00E84D89"/>
    <w:rsid w:val="00EB29AC"/>
    <w:rsid w:val="00FC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900422"/>
  <w15:chartTrackingRefBased/>
  <w15:docId w15:val="{D01196F5-58CF-430E-A517-E989F96A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29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EB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iasutil">
    <w:name w:val="Subtle Reference"/>
    <w:basedOn w:val="Fuentedeprrafopredeter"/>
    <w:uiPriority w:val="31"/>
    <w:qFormat/>
    <w:rsid w:val="00E84D8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ista">
  <a:themeElements>
    <a:clrScheme name="Vista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sta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sta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EB9AD-8819-49BF-9F96-AA7D70243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 Beato Pimentel</dc:creator>
  <cp:keywords/>
  <dc:description/>
  <cp:lastModifiedBy>jesus Alberto Beato Pimentel</cp:lastModifiedBy>
  <cp:revision>13</cp:revision>
  <dcterms:created xsi:type="dcterms:W3CDTF">2023-07-12T01:16:00Z</dcterms:created>
  <dcterms:modified xsi:type="dcterms:W3CDTF">2023-07-13T03:13:00Z</dcterms:modified>
</cp:coreProperties>
</file>