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5E" w:rsidRPr="00A818EC" w:rsidRDefault="007F24C3" w:rsidP="00C41DA7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b/>
          <w:lang w:val="es-ES"/>
        </w:rPr>
        <w:t>La evaluación de riesgo</w:t>
      </w:r>
      <w:r w:rsidRPr="00A818EC">
        <w:rPr>
          <w:rFonts w:asciiTheme="majorHAnsi" w:hAnsiTheme="majorHAnsi" w:cstheme="majorHAnsi"/>
          <w:lang w:val="es-ES"/>
        </w:rPr>
        <w:t xml:space="preserve"> es un proceso desarrollado con la intención de estimar la magnitud de un riesgo presente en un proceso que no se haya podido evitar </w:t>
      </w:r>
      <w:r w:rsidR="00A0121F" w:rsidRPr="00A818EC">
        <w:rPr>
          <w:rFonts w:asciiTheme="majorHAnsi" w:hAnsiTheme="majorHAnsi" w:cstheme="majorHAnsi"/>
          <w:lang w:val="es-ES"/>
        </w:rPr>
        <w:t>(inherente</w:t>
      </w:r>
      <w:r w:rsidR="00C41DA7">
        <w:rPr>
          <w:rFonts w:asciiTheme="majorHAnsi" w:hAnsiTheme="majorHAnsi" w:cstheme="majorHAnsi"/>
          <w:lang w:val="es-ES"/>
        </w:rPr>
        <w:t>)</w:t>
      </w:r>
      <w:r w:rsidRPr="00A818EC">
        <w:rPr>
          <w:rFonts w:asciiTheme="majorHAnsi" w:hAnsiTheme="majorHAnsi" w:cstheme="majorHAnsi"/>
          <w:lang w:val="es-ES"/>
        </w:rPr>
        <w:t xml:space="preserve">, en donde se pueda obtener la información necesaria </w:t>
      </w:r>
      <w:r w:rsidR="008D1536">
        <w:rPr>
          <w:rFonts w:asciiTheme="majorHAnsi" w:hAnsiTheme="majorHAnsi" w:cstheme="majorHAnsi"/>
          <w:lang w:val="es-ES"/>
        </w:rPr>
        <w:t>para tomar</w:t>
      </w:r>
      <w:r w:rsidR="00F37BF4" w:rsidRPr="00A818EC">
        <w:rPr>
          <w:rFonts w:asciiTheme="majorHAnsi" w:hAnsiTheme="majorHAnsi" w:cstheme="majorHAnsi"/>
          <w:lang w:val="es-ES"/>
        </w:rPr>
        <w:t xml:space="preserve"> medidas preventivas.</w:t>
      </w:r>
    </w:p>
    <w:p w:rsidR="009143EA" w:rsidRPr="00A818EC" w:rsidRDefault="007A7524" w:rsidP="00C41DA7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b/>
          <w:lang w:val="es-ES"/>
        </w:rPr>
        <w:t>¿Cuál es su objetivo?</w:t>
      </w:r>
      <w:r w:rsidR="007F24C3" w:rsidRPr="00A818EC">
        <w:rPr>
          <w:rFonts w:asciiTheme="majorHAnsi" w:hAnsiTheme="majorHAnsi" w:cstheme="majorHAnsi"/>
          <w:lang w:val="es-ES"/>
        </w:rPr>
        <w:t xml:space="preserve"> -Identificar peligros -Estimar y valorar el riesgo-Tomar medidas preventivas </w:t>
      </w:r>
    </w:p>
    <w:p w:rsidR="009143EA" w:rsidRPr="00A818EC" w:rsidRDefault="007F24C3" w:rsidP="00C41DA7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s-ES"/>
        </w:rPr>
      </w:pPr>
      <w:proofErr w:type="gramStart"/>
      <w:r w:rsidRPr="00A75C45">
        <w:rPr>
          <w:rFonts w:asciiTheme="majorHAnsi" w:hAnsiTheme="majorHAnsi" w:cstheme="majorHAnsi"/>
          <w:b/>
          <w:lang w:val="es-ES"/>
        </w:rPr>
        <w:t>Que es valorar un riesgo</w:t>
      </w:r>
      <w:r w:rsidR="00A75C45">
        <w:rPr>
          <w:rFonts w:asciiTheme="majorHAnsi" w:hAnsiTheme="majorHAnsi" w:cstheme="majorHAnsi"/>
          <w:b/>
          <w:lang w:val="es-ES"/>
        </w:rPr>
        <w:t>?</w:t>
      </w:r>
      <w:proofErr w:type="gramEnd"/>
      <w:r w:rsidRPr="00A818EC">
        <w:rPr>
          <w:rFonts w:asciiTheme="majorHAnsi" w:hAnsiTheme="majorHAnsi" w:cstheme="majorHAnsi"/>
          <w:lang w:val="es-ES"/>
        </w:rPr>
        <w:t xml:space="preserve"> es la actividad que nos ayuda a priorizar  </w:t>
      </w:r>
    </w:p>
    <w:p w:rsidR="009143EA" w:rsidRPr="00A818EC" w:rsidRDefault="007F24C3" w:rsidP="00C41DA7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b/>
          <w:lang w:val="es-ES"/>
        </w:rPr>
        <w:t>Riesgo</w:t>
      </w:r>
      <w:r w:rsidRPr="00A818EC">
        <w:rPr>
          <w:rFonts w:asciiTheme="majorHAnsi" w:hAnsiTheme="majorHAnsi" w:cstheme="majorHAnsi"/>
          <w:lang w:val="es-ES"/>
        </w:rPr>
        <w:t xml:space="preserve"> es la probabilidad d</w:t>
      </w:r>
      <w:r w:rsidR="00A75C45">
        <w:rPr>
          <w:rFonts w:asciiTheme="majorHAnsi" w:hAnsiTheme="majorHAnsi" w:cstheme="majorHAnsi"/>
          <w:lang w:val="es-ES"/>
        </w:rPr>
        <w:t xml:space="preserve">e que un peligro se materialice. </w:t>
      </w:r>
      <w:r w:rsidR="00E74396">
        <w:rPr>
          <w:rFonts w:asciiTheme="majorHAnsi" w:hAnsiTheme="majorHAnsi" w:cstheme="majorHAnsi"/>
          <w:b/>
          <w:lang w:val="es-ES"/>
        </w:rPr>
        <w:t>Riesgo puro</w:t>
      </w:r>
      <w:r w:rsidR="00A75C45">
        <w:rPr>
          <w:rFonts w:asciiTheme="majorHAnsi" w:hAnsiTheme="majorHAnsi" w:cstheme="majorHAnsi"/>
          <w:b/>
          <w:lang w:val="es-ES"/>
        </w:rPr>
        <w:t xml:space="preserve"> </w:t>
      </w:r>
      <w:proofErr w:type="spellStart"/>
      <w:r w:rsidR="00E74396">
        <w:rPr>
          <w:rFonts w:asciiTheme="majorHAnsi" w:hAnsiTheme="majorHAnsi" w:cstheme="majorHAnsi"/>
          <w:lang w:val="es-ES"/>
        </w:rPr>
        <w:t>perdidas</w:t>
      </w:r>
      <w:proofErr w:type="spellEnd"/>
      <w:r w:rsidR="00E74396">
        <w:rPr>
          <w:rFonts w:asciiTheme="majorHAnsi" w:hAnsiTheme="majorHAnsi" w:cstheme="majorHAnsi"/>
          <w:lang w:val="es-ES"/>
        </w:rPr>
        <w:t xml:space="preserve"> o no </w:t>
      </w:r>
      <w:proofErr w:type="spellStart"/>
      <w:r w:rsidR="00E74396">
        <w:rPr>
          <w:rFonts w:asciiTheme="majorHAnsi" w:hAnsiTheme="majorHAnsi" w:cstheme="majorHAnsi"/>
          <w:lang w:val="es-ES"/>
        </w:rPr>
        <w:t>perdias</w:t>
      </w:r>
      <w:proofErr w:type="spellEnd"/>
      <w:r w:rsidR="00E74396">
        <w:rPr>
          <w:rFonts w:asciiTheme="majorHAnsi" w:hAnsiTheme="majorHAnsi" w:cstheme="majorHAnsi"/>
          <w:lang w:val="es-ES"/>
        </w:rPr>
        <w:t xml:space="preserve"> </w:t>
      </w:r>
      <w:r w:rsidR="00E74396">
        <w:rPr>
          <w:rFonts w:asciiTheme="majorHAnsi" w:hAnsiTheme="majorHAnsi" w:cstheme="majorHAnsi"/>
          <w:b/>
          <w:lang w:val="es-ES"/>
        </w:rPr>
        <w:t xml:space="preserve">Especulativo </w:t>
      </w:r>
      <w:r w:rsidR="00E74396">
        <w:rPr>
          <w:rFonts w:asciiTheme="majorHAnsi" w:hAnsiTheme="majorHAnsi" w:cstheme="majorHAnsi"/>
          <w:lang w:val="es-ES"/>
        </w:rPr>
        <w:t xml:space="preserve">ganar o perder </w:t>
      </w:r>
      <w:r w:rsidR="00A75C45">
        <w:rPr>
          <w:rFonts w:asciiTheme="majorHAnsi" w:hAnsiTheme="majorHAnsi" w:cstheme="majorHAnsi"/>
          <w:b/>
          <w:lang w:val="es-ES"/>
        </w:rPr>
        <w:t xml:space="preserve">Peligro </w:t>
      </w:r>
      <w:proofErr w:type="spellStart"/>
      <w:r w:rsidR="00A75C45">
        <w:rPr>
          <w:rFonts w:asciiTheme="majorHAnsi" w:hAnsiTheme="majorHAnsi" w:cstheme="majorHAnsi"/>
          <w:lang w:val="es-ES"/>
        </w:rPr>
        <w:t>Situacion</w:t>
      </w:r>
      <w:proofErr w:type="spellEnd"/>
      <w:r w:rsidR="00A75C45">
        <w:rPr>
          <w:rFonts w:asciiTheme="majorHAnsi" w:hAnsiTheme="majorHAnsi" w:cstheme="majorHAnsi"/>
          <w:lang w:val="es-ES"/>
        </w:rPr>
        <w:t xml:space="preserve"> de daño contra la salud.</w:t>
      </w:r>
      <w:r w:rsidR="00E74396">
        <w:rPr>
          <w:rFonts w:asciiTheme="majorHAnsi" w:hAnsiTheme="majorHAnsi" w:cstheme="majorHAnsi"/>
          <w:lang w:val="es-ES"/>
        </w:rPr>
        <w:t xml:space="preserve"> </w:t>
      </w:r>
    </w:p>
    <w:p w:rsidR="00F37BF4" w:rsidRPr="00A818EC" w:rsidRDefault="00F37BF4" w:rsidP="00C41DA7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b/>
          <w:lang w:val="es-ES"/>
        </w:rPr>
      </w:pPr>
      <w:proofErr w:type="spellStart"/>
      <w:r w:rsidRPr="00A818EC">
        <w:rPr>
          <w:rFonts w:asciiTheme="majorHAnsi" w:hAnsiTheme="majorHAnsi" w:cstheme="majorHAnsi"/>
          <w:b/>
          <w:lang w:val="es-ES"/>
        </w:rPr>
        <w:t>Indice</w:t>
      </w:r>
      <w:proofErr w:type="spellEnd"/>
      <w:r w:rsidRPr="00A818EC">
        <w:rPr>
          <w:rFonts w:asciiTheme="majorHAnsi" w:hAnsiTheme="majorHAnsi" w:cstheme="majorHAnsi"/>
          <w:b/>
          <w:lang w:val="es-ES"/>
        </w:rPr>
        <w:t xml:space="preserve"> de riesgo y AST.</w:t>
      </w:r>
      <w:r w:rsidRPr="00A818EC">
        <w:rPr>
          <w:rFonts w:asciiTheme="majorHAnsi" w:eastAsiaTheme="minorEastAsia" w:hAnsiTheme="majorHAnsi" w:cstheme="majorHAnsi"/>
          <w:color w:val="000000" w:themeColor="text1"/>
          <w:kern w:val="24"/>
          <w:sz w:val="64"/>
          <w:szCs w:val="64"/>
          <w:lang w:val="es-ES"/>
        </w:rPr>
        <w:t xml:space="preserve"> </w:t>
      </w:r>
      <w:r w:rsidRPr="00A818EC">
        <w:rPr>
          <w:rFonts w:asciiTheme="majorHAnsi" w:hAnsiTheme="majorHAnsi" w:cstheme="majorHAnsi"/>
          <w:b/>
          <w:lang w:val="es-ES"/>
        </w:rPr>
        <w:t xml:space="preserve">Severidad-Frecuencia-Controles-Legal. </w:t>
      </w:r>
      <w:r w:rsidR="00E74396">
        <w:rPr>
          <w:rFonts w:asciiTheme="majorHAnsi" w:hAnsiTheme="majorHAnsi" w:cstheme="majorHAnsi"/>
          <w:b/>
          <w:lang w:val="es-ES"/>
        </w:rPr>
        <w:t>IR= (S+FE+L</w:t>
      </w:r>
      <w:r w:rsidR="007F24C3" w:rsidRPr="00A818EC">
        <w:rPr>
          <w:rFonts w:asciiTheme="majorHAnsi" w:hAnsiTheme="majorHAnsi" w:cstheme="majorHAnsi"/>
          <w:b/>
          <w:lang w:val="es-ES"/>
        </w:rPr>
        <w:t xml:space="preserve">) - C </w:t>
      </w:r>
    </w:p>
    <w:p w:rsidR="00F37BF4" w:rsidRPr="00A818EC" w:rsidRDefault="00F37BF4" w:rsidP="00C41DA7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b/>
          <w:lang w:val="es-ES"/>
        </w:rPr>
        <w:t xml:space="preserve">AST: </w:t>
      </w:r>
      <w:r w:rsidR="007F24C3" w:rsidRPr="00A818EC">
        <w:rPr>
          <w:rFonts w:asciiTheme="majorHAnsi" w:hAnsiTheme="majorHAnsi" w:cstheme="majorHAnsi"/>
          <w:lang w:val="es-ES"/>
        </w:rPr>
        <w:t>consiste en identificar l</w:t>
      </w:r>
      <w:r w:rsidRPr="00A818EC">
        <w:rPr>
          <w:rFonts w:asciiTheme="majorHAnsi" w:hAnsiTheme="majorHAnsi" w:cstheme="majorHAnsi"/>
          <w:lang w:val="es-ES"/>
        </w:rPr>
        <w:t>os riesgos asociado a una tarea- Este proceso consiste en dividir por paso la tarea a realizar</w:t>
      </w:r>
      <w:r w:rsidRPr="00A818EC">
        <w:rPr>
          <w:rFonts w:asciiTheme="majorHAnsi" w:hAnsiTheme="majorHAnsi" w:cstheme="majorHAnsi"/>
          <w:b/>
          <w:lang w:val="es-ES"/>
        </w:rPr>
        <w:t xml:space="preserve"> - </w:t>
      </w:r>
      <w:r w:rsidR="007A7524" w:rsidRPr="00A818EC">
        <w:rPr>
          <w:rFonts w:asciiTheme="majorHAnsi" w:hAnsiTheme="majorHAnsi" w:cstheme="majorHAnsi"/>
          <w:b/>
          <w:bCs/>
          <w:lang w:val="es-ES"/>
        </w:rPr>
        <w:t>Beneficios:</w:t>
      </w:r>
      <w:r w:rsidRPr="00A818EC">
        <w:rPr>
          <w:rFonts w:asciiTheme="majorHAnsi" w:hAnsiTheme="majorHAnsi" w:cstheme="majorHAnsi"/>
          <w:lang w:val="es-ES"/>
        </w:rPr>
        <w:t xml:space="preserve"> nos permite identificar los riesgos pr</w:t>
      </w:r>
      <w:r w:rsidR="007A7524">
        <w:rPr>
          <w:rFonts w:asciiTheme="majorHAnsi" w:hAnsiTheme="majorHAnsi" w:cstheme="majorHAnsi"/>
          <w:lang w:val="es-ES"/>
        </w:rPr>
        <w:t xml:space="preserve">esentes en una tarea que </w:t>
      </w:r>
      <w:r w:rsidR="00A0121F">
        <w:rPr>
          <w:rFonts w:asciiTheme="majorHAnsi" w:hAnsiTheme="majorHAnsi" w:cstheme="majorHAnsi"/>
          <w:lang w:val="es-ES"/>
        </w:rPr>
        <w:t>sería</w:t>
      </w:r>
      <w:r w:rsidR="007A7524">
        <w:rPr>
          <w:rFonts w:asciiTheme="majorHAnsi" w:hAnsiTheme="majorHAnsi" w:cstheme="majorHAnsi"/>
          <w:lang w:val="es-ES"/>
        </w:rPr>
        <w:t xml:space="preserve"> </w:t>
      </w:r>
      <w:r w:rsidR="007F24C3">
        <w:rPr>
          <w:rFonts w:asciiTheme="majorHAnsi" w:hAnsiTheme="majorHAnsi" w:cstheme="majorHAnsi"/>
          <w:lang w:val="es-ES"/>
        </w:rPr>
        <w:t>imposible identificar si no se</w:t>
      </w:r>
      <w:r w:rsidRPr="00A818EC">
        <w:rPr>
          <w:rFonts w:asciiTheme="majorHAnsi" w:hAnsiTheme="majorHAnsi" w:cstheme="majorHAnsi"/>
          <w:lang w:val="es-ES"/>
        </w:rPr>
        <w:t xml:space="preserve"> </w:t>
      </w:r>
      <w:r w:rsidR="001F07EF" w:rsidRPr="00A818EC">
        <w:rPr>
          <w:rFonts w:asciiTheme="majorHAnsi" w:hAnsiTheme="majorHAnsi" w:cstheme="majorHAnsi"/>
          <w:lang w:val="es-ES"/>
        </w:rPr>
        <w:t>divid</w:t>
      </w:r>
      <w:r w:rsidR="007F24C3">
        <w:rPr>
          <w:rFonts w:asciiTheme="majorHAnsi" w:hAnsiTheme="majorHAnsi" w:cstheme="majorHAnsi"/>
          <w:lang w:val="es-ES"/>
        </w:rPr>
        <w:t>iera</w:t>
      </w:r>
      <w:r w:rsidR="001F07EF" w:rsidRPr="00A818EC">
        <w:rPr>
          <w:rFonts w:asciiTheme="majorHAnsi" w:hAnsiTheme="majorHAnsi" w:cstheme="majorHAnsi"/>
          <w:lang w:val="es-ES"/>
        </w:rPr>
        <w:t xml:space="preserve"> en paso.</w:t>
      </w:r>
    </w:p>
    <w:p w:rsidR="009143EA" w:rsidRPr="00C41DA7" w:rsidRDefault="007F24C3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b/>
          <w:lang w:val="es-ES"/>
        </w:rPr>
        <w:t>El control</w:t>
      </w:r>
      <w:r w:rsidRPr="00A818EC">
        <w:rPr>
          <w:rFonts w:asciiTheme="majorHAnsi" w:hAnsiTheme="majorHAnsi" w:cstheme="majorHAnsi"/>
          <w:lang w:val="es-ES"/>
        </w:rPr>
        <w:t xml:space="preserve"> es la función administrativa que consiste en comprobar si los trabajadores están siguiendo los objetivos y las políticas de </w:t>
      </w:r>
      <w:proofErr w:type="spellStart"/>
      <w:proofErr w:type="gramStart"/>
      <w:r w:rsidRPr="00A818EC">
        <w:rPr>
          <w:rFonts w:asciiTheme="majorHAnsi" w:hAnsiTheme="majorHAnsi" w:cstheme="majorHAnsi"/>
          <w:lang w:val="es-ES"/>
        </w:rPr>
        <w:t>seguridad</w:t>
      </w:r>
      <w:r w:rsidR="00512C28" w:rsidRPr="00A818EC">
        <w:rPr>
          <w:rFonts w:asciiTheme="majorHAnsi" w:hAnsiTheme="majorHAnsi" w:cstheme="majorHAnsi"/>
          <w:lang w:val="es-ES"/>
        </w:rPr>
        <w:t>.</w:t>
      </w:r>
      <w:r w:rsidR="00512C28" w:rsidRPr="00C41DA7">
        <w:rPr>
          <w:rFonts w:asciiTheme="majorHAnsi" w:hAnsiTheme="majorHAnsi" w:cstheme="majorHAnsi"/>
          <w:b/>
          <w:lang w:val="es-ES"/>
        </w:rPr>
        <w:t>¿</w:t>
      </w:r>
      <w:proofErr w:type="gramEnd"/>
      <w:r w:rsidR="00512C28" w:rsidRPr="00C41DA7">
        <w:rPr>
          <w:rFonts w:asciiTheme="majorHAnsi" w:hAnsiTheme="majorHAnsi" w:cstheme="majorHAnsi"/>
          <w:b/>
          <w:lang w:val="es-ES"/>
        </w:rPr>
        <w:t>Cómo</w:t>
      </w:r>
      <w:proofErr w:type="spellEnd"/>
      <w:r w:rsidR="00512C28" w:rsidRPr="00C41DA7">
        <w:rPr>
          <w:rFonts w:asciiTheme="majorHAnsi" w:hAnsiTheme="majorHAnsi" w:cstheme="majorHAnsi"/>
          <w:b/>
          <w:lang w:val="es-ES"/>
        </w:rPr>
        <w:t xml:space="preserve"> lo hacen?</w:t>
      </w:r>
      <w:r w:rsidRPr="00C41DA7">
        <w:rPr>
          <w:rFonts w:asciiTheme="majorHAnsi" w:hAnsiTheme="majorHAnsi" w:cstheme="majorHAnsi"/>
          <w:b/>
          <w:lang w:val="es-ES"/>
        </w:rPr>
        <w:t xml:space="preserve"> </w:t>
      </w:r>
      <w:r w:rsidRPr="00C41DA7">
        <w:rPr>
          <w:rFonts w:asciiTheme="majorHAnsi" w:hAnsiTheme="majorHAnsi" w:cstheme="majorHAnsi"/>
          <w:lang w:val="es-ES"/>
        </w:rPr>
        <w:t>Los administradores de seguridad deben hac</w:t>
      </w:r>
      <w:r w:rsidR="00512C28" w:rsidRPr="00C41DA7">
        <w:rPr>
          <w:rFonts w:asciiTheme="majorHAnsi" w:hAnsiTheme="majorHAnsi" w:cstheme="majorHAnsi"/>
          <w:lang w:val="es-ES"/>
        </w:rPr>
        <w:t>er una evaluación mínima diaria</w:t>
      </w:r>
      <w:r w:rsidRPr="00C41DA7">
        <w:rPr>
          <w:rFonts w:asciiTheme="majorHAnsi" w:hAnsiTheme="majorHAnsi" w:cstheme="majorHAnsi"/>
          <w:lang w:val="es-ES"/>
        </w:rPr>
        <w:t>, para obtener un conocimiento adecuado de la situación.</w:t>
      </w:r>
    </w:p>
    <w:p w:rsidR="009143EA" w:rsidRPr="00A818EC" w:rsidRDefault="007F24C3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lang w:val="es-ES"/>
        </w:rPr>
        <w:t xml:space="preserve">Las </w:t>
      </w:r>
      <w:r w:rsidRPr="00A818EC">
        <w:rPr>
          <w:rFonts w:asciiTheme="majorHAnsi" w:hAnsiTheme="majorHAnsi" w:cstheme="majorHAnsi"/>
          <w:b/>
          <w:lang w:val="es-ES"/>
        </w:rPr>
        <w:t>medidas de control</w:t>
      </w:r>
      <w:r w:rsidRPr="00A818EC">
        <w:rPr>
          <w:rFonts w:asciiTheme="majorHAnsi" w:hAnsiTheme="majorHAnsi" w:cstheme="majorHAnsi"/>
          <w:lang w:val="es-ES"/>
        </w:rPr>
        <w:t xml:space="preserve"> a las que se les pasa revista Incluyen:</w:t>
      </w:r>
      <w:r w:rsidR="001F07EF" w:rsidRPr="00A818EC">
        <w:rPr>
          <w:rFonts w:asciiTheme="majorHAnsi" w:hAnsiTheme="majorHAnsi" w:cstheme="majorHAnsi"/>
          <w:lang w:val="es-ES"/>
        </w:rPr>
        <w:t xml:space="preserve"> </w:t>
      </w:r>
      <w:r w:rsidRPr="00A818EC">
        <w:rPr>
          <w:rFonts w:asciiTheme="majorHAnsi" w:hAnsiTheme="majorHAnsi" w:cstheme="majorHAnsi"/>
          <w:lang w:val="es-ES"/>
        </w:rPr>
        <w:t>Investigación y análisis de accidentes</w:t>
      </w:r>
      <w:r w:rsidR="00512C28" w:rsidRPr="00A818EC">
        <w:rPr>
          <w:rFonts w:asciiTheme="majorHAnsi" w:hAnsiTheme="majorHAnsi" w:cstheme="majorHAnsi"/>
          <w:lang w:val="es-ES"/>
        </w:rPr>
        <w:t xml:space="preserve">. </w:t>
      </w:r>
      <w:r w:rsidRPr="00A818EC">
        <w:rPr>
          <w:rFonts w:asciiTheme="majorHAnsi" w:hAnsiTheme="majorHAnsi" w:cstheme="majorHAnsi"/>
          <w:lang w:val="es-ES"/>
        </w:rPr>
        <w:t>Inspección para el reconocimiento de riesgos.</w:t>
      </w:r>
      <w:r w:rsidR="00512C28" w:rsidRPr="00A818EC">
        <w:rPr>
          <w:rFonts w:asciiTheme="majorHAnsi" w:hAnsiTheme="majorHAnsi" w:cstheme="majorHAnsi"/>
          <w:lang w:val="es-ES"/>
        </w:rPr>
        <w:t xml:space="preserve"> </w:t>
      </w:r>
      <w:r w:rsidRPr="00A818EC">
        <w:rPr>
          <w:rFonts w:asciiTheme="majorHAnsi" w:hAnsiTheme="majorHAnsi" w:cstheme="majorHAnsi"/>
          <w:lang w:val="es-ES"/>
        </w:rPr>
        <w:t>Análisis de riesgos en lugares distintos al trabajo.</w:t>
      </w:r>
      <w:r w:rsidR="00512C28" w:rsidRPr="00A818EC">
        <w:rPr>
          <w:rFonts w:asciiTheme="majorHAnsi" w:hAnsiTheme="majorHAnsi" w:cstheme="majorHAnsi"/>
          <w:lang w:val="es-ES"/>
        </w:rPr>
        <w:t xml:space="preserve"> </w:t>
      </w:r>
      <w:r w:rsidRPr="00A818EC">
        <w:rPr>
          <w:rFonts w:asciiTheme="majorHAnsi" w:hAnsiTheme="majorHAnsi" w:cstheme="majorHAnsi"/>
          <w:lang w:val="es-ES"/>
        </w:rPr>
        <w:t>Evaluación estadística del desempeño</w:t>
      </w:r>
      <w:r w:rsidR="00517B5E" w:rsidRPr="00A818EC">
        <w:rPr>
          <w:rFonts w:asciiTheme="majorHAnsi" w:hAnsiTheme="majorHAnsi" w:cstheme="majorHAnsi"/>
          <w:lang w:val="es-ES"/>
        </w:rPr>
        <w:t>.</w:t>
      </w:r>
    </w:p>
    <w:p w:rsidR="009143EA" w:rsidRPr="00A818EC" w:rsidRDefault="007F24C3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lang w:val="es-CO"/>
        </w:rPr>
        <w:t xml:space="preserve">El objetivo de todo coordinador de control de </w:t>
      </w:r>
      <w:proofErr w:type="spellStart"/>
      <w:r w:rsidRPr="00A818EC">
        <w:rPr>
          <w:rFonts w:asciiTheme="majorHAnsi" w:hAnsiTheme="majorHAnsi" w:cstheme="majorHAnsi"/>
          <w:lang w:val="es-CO"/>
        </w:rPr>
        <w:t>perdida</w:t>
      </w:r>
      <w:proofErr w:type="spellEnd"/>
      <w:r w:rsidRPr="00A818EC">
        <w:rPr>
          <w:rFonts w:asciiTheme="majorHAnsi" w:hAnsiTheme="majorHAnsi" w:cstheme="majorHAnsi"/>
          <w:lang w:val="es-CO"/>
        </w:rPr>
        <w:t xml:space="preserve"> o administrador de seguridad es la </w:t>
      </w:r>
      <w:r w:rsidRPr="00A818EC">
        <w:rPr>
          <w:rFonts w:asciiTheme="majorHAnsi" w:hAnsiTheme="majorHAnsi" w:cstheme="majorHAnsi"/>
          <w:u w:val="single"/>
          <w:lang w:val="es-CO"/>
        </w:rPr>
        <w:t xml:space="preserve">eliminación de los incidentes </w:t>
      </w:r>
    </w:p>
    <w:p w:rsidR="009143EA" w:rsidRPr="00A818EC" w:rsidRDefault="007F24C3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b/>
          <w:lang w:val="es-ES"/>
        </w:rPr>
        <w:t>notificación de accidentes</w:t>
      </w:r>
      <w:r w:rsidRPr="00A818EC">
        <w:rPr>
          <w:rFonts w:asciiTheme="majorHAnsi" w:hAnsiTheme="majorHAnsi" w:cstheme="majorHAnsi"/>
          <w:lang w:val="es-ES"/>
        </w:rPr>
        <w:t xml:space="preserve"> consi</w:t>
      </w:r>
      <w:r w:rsidR="001F07EF" w:rsidRPr="00A818EC">
        <w:rPr>
          <w:rFonts w:asciiTheme="majorHAnsi" w:hAnsiTheme="majorHAnsi" w:cstheme="majorHAnsi"/>
          <w:lang w:val="es-ES"/>
        </w:rPr>
        <w:t xml:space="preserve">ste en la comunicación escrita </w:t>
      </w:r>
      <w:r w:rsidRPr="00A818EC">
        <w:rPr>
          <w:rFonts w:asciiTheme="majorHAnsi" w:hAnsiTheme="majorHAnsi" w:cstheme="majorHAnsi"/>
          <w:lang w:val="es-ES"/>
        </w:rPr>
        <w:t>y descripción de un accidente.</w:t>
      </w:r>
    </w:p>
    <w:p w:rsidR="009143EA" w:rsidRPr="00A818EC" w:rsidRDefault="007F24C3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b/>
          <w:bCs/>
          <w:lang w:val="es-ES"/>
        </w:rPr>
        <w:t>Que ocurrió</w:t>
      </w:r>
      <w:r w:rsidRPr="00A818EC">
        <w:rPr>
          <w:rFonts w:asciiTheme="majorHAnsi" w:hAnsiTheme="majorHAnsi" w:cstheme="majorHAnsi"/>
          <w:lang w:val="es-ES"/>
        </w:rPr>
        <w:t xml:space="preserve">, </w:t>
      </w:r>
      <w:r w:rsidRPr="00A818EC">
        <w:rPr>
          <w:rFonts w:asciiTheme="majorHAnsi" w:hAnsiTheme="majorHAnsi" w:cstheme="majorHAnsi"/>
          <w:b/>
          <w:bCs/>
          <w:lang w:val="es-ES"/>
        </w:rPr>
        <w:t>cuando ocurrió</w:t>
      </w:r>
      <w:r w:rsidRPr="00A818EC">
        <w:rPr>
          <w:rFonts w:asciiTheme="majorHAnsi" w:hAnsiTheme="majorHAnsi" w:cstheme="majorHAnsi"/>
          <w:lang w:val="es-ES"/>
        </w:rPr>
        <w:t xml:space="preserve">, </w:t>
      </w:r>
      <w:r w:rsidRPr="00A818EC">
        <w:rPr>
          <w:rFonts w:asciiTheme="majorHAnsi" w:hAnsiTheme="majorHAnsi" w:cstheme="majorHAnsi"/>
          <w:b/>
          <w:bCs/>
          <w:lang w:val="es-ES"/>
        </w:rPr>
        <w:t xml:space="preserve">a quien le </w:t>
      </w:r>
      <w:r w:rsidR="00A818EC" w:rsidRPr="00A818EC">
        <w:rPr>
          <w:rFonts w:asciiTheme="majorHAnsi" w:hAnsiTheme="majorHAnsi" w:cstheme="majorHAnsi"/>
          <w:b/>
          <w:bCs/>
          <w:lang w:val="es-ES"/>
        </w:rPr>
        <w:t>ocurrió y las consecuencias del</w:t>
      </w:r>
      <w:r w:rsidRPr="00A818EC">
        <w:rPr>
          <w:rFonts w:asciiTheme="majorHAnsi" w:hAnsiTheme="majorHAnsi" w:cstheme="majorHAnsi"/>
          <w:b/>
          <w:bCs/>
          <w:lang w:val="es-ES"/>
        </w:rPr>
        <w:t xml:space="preserve"> mismo. </w:t>
      </w:r>
    </w:p>
    <w:p w:rsidR="009143EA" w:rsidRPr="00E74396" w:rsidRDefault="007F24C3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lang w:val="es-ES"/>
        </w:rPr>
        <w:t>Las empresas deben reportar l</w:t>
      </w:r>
      <w:r w:rsidR="00A818EC" w:rsidRPr="00A818EC">
        <w:rPr>
          <w:rFonts w:asciiTheme="majorHAnsi" w:hAnsiTheme="majorHAnsi" w:cstheme="majorHAnsi"/>
          <w:lang w:val="es-ES"/>
        </w:rPr>
        <w:t>os accidentes causen o no daños</w:t>
      </w:r>
      <w:r w:rsidRPr="00A818EC">
        <w:rPr>
          <w:rFonts w:asciiTheme="majorHAnsi" w:hAnsiTheme="majorHAnsi" w:cstheme="majorHAnsi"/>
          <w:lang w:val="es-ES"/>
        </w:rPr>
        <w:t>, pero debe notificar todos los accidentes con resultado de lesiones.</w:t>
      </w:r>
      <w:r w:rsidR="00C41DA7">
        <w:rPr>
          <w:rFonts w:asciiTheme="majorHAnsi" w:hAnsiTheme="majorHAnsi" w:cstheme="majorHAnsi"/>
          <w:lang w:val="es-ES"/>
        </w:rPr>
        <w:t xml:space="preserve"> </w:t>
      </w:r>
      <w:r w:rsidR="00C41DA7">
        <w:rPr>
          <w:rFonts w:asciiTheme="majorHAnsi" w:hAnsiTheme="majorHAnsi" w:cstheme="majorHAnsi"/>
          <w:b/>
          <w:lang w:val="es-ES"/>
        </w:rPr>
        <w:t xml:space="preserve">OSHA </w:t>
      </w:r>
      <w:r w:rsidR="00C41DA7">
        <w:rPr>
          <w:rFonts w:asciiTheme="majorHAnsi" w:hAnsiTheme="majorHAnsi" w:cstheme="majorHAnsi"/>
          <w:lang w:val="es-ES"/>
        </w:rPr>
        <w:t xml:space="preserve">1970 </w:t>
      </w:r>
      <w:r w:rsidR="00A75C45">
        <w:rPr>
          <w:rFonts w:asciiTheme="majorHAnsi" w:hAnsiTheme="majorHAnsi" w:cstheme="majorHAnsi"/>
          <w:lang w:val="es-ES"/>
        </w:rPr>
        <w:t>administración</w:t>
      </w:r>
      <w:r w:rsidR="00C41DA7">
        <w:rPr>
          <w:rFonts w:asciiTheme="majorHAnsi" w:hAnsiTheme="majorHAnsi" w:cstheme="majorHAnsi"/>
          <w:lang w:val="es-ES"/>
        </w:rPr>
        <w:t xml:space="preserve"> de seguridad y salud ocupacional es un organismo federal que promueve y hace cumplir normas</w:t>
      </w:r>
      <w:r w:rsidR="00A75C45">
        <w:rPr>
          <w:rFonts w:asciiTheme="majorHAnsi" w:hAnsiTheme="majorHAnsi" w:cstheme="majorHAnsi"/>
          <w:lang w:val="es-ES"/>
        </w:rPr>
        <w:t xml:space="preserve"> y regulaciones para garantizar la seguridad y la salud en el trabajo. Fue creada por el </w:t>
      </w:r>
      <w:r w:rsidR="00A75C45">
        <w:rPr>
          <w:rFonts w:asciiTheme="majorHAnsi" w:hAnsiTheme="majorHAnsi" w:cstheme="majorHAnsi"/>
          <w:b/>
          <w:lang w:val="es-ES"/>
        </w:rPr>
        <w:t xml:space="preserve">Acta de </w:t>
      </w:r>
      <w:proofErr w:type="spellStart"/>
      <w:r w:rsidR="00A75C45">
        <w:rPr>
          <w:rFonts w:asciiTheme="majorHAnsi" w:hAnsiTheme="majorHAnsi" w:cstheme="majorHAnsi"/>
          <w:b/>
          <w:lang w:val="es-ES"/>
        </w:rPr>
        <w:t>seg</w:t>
      </w:r>
      <w:proofErr w:type="spellEnd"/>
      <w:r w:rsidR="00A75C45">
        <w:rPr>
          <w:rFonts w:asciiTheme="majorHAnsi" w:hAnsiTheme="majorHAnsi" w:cstheme="majorHAnsi"/>
          <w:b/>
          <w:lang w:val="es-ES"/>
        </w:rPr>
        <w:t>. y salud oc.</w:t>
      </w:r>
    </w:p>
    <w:p w:rsidR="00E74396" w:rsidRDefault="00E74396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b/>
          <w:lang w:val="es-ES"/>
        </w:rPr>
        <w:t xml:space="preserve">522-06(17 de octu.2006) </w:t>
      </w:r>
      <w:r>
        <w:rPr>
          <w:rFonts w:asciiTheme="majorHAnsi" w:hAnsiTheme="majorHAnsi" w:cstheme="majorHAnsi"/>
          <w:lang w:val="es-ES"/>
        </w:rPr>
        <w:t>regula las condiciones en las que se deben desarrollarse el trabajo con el fin de prevenir accidente y</w:t>
      </w:r>
      <w:r w:rsidR="00AB031C">
        <w:rPr>
          <w:rFonts w:asciiTheme="majorHAnsi" w:hAnsiTheme="majorHAnsi" w:cstheme="majorHAnsi"/>
          <w:lang w:val="es-ES"/>
        </w:rPr>
        <w:t xml:space="preserve"> daños de salud por el </w:t>
      </w:r>
      <w:proofErr w:type="spellStart"/>
      <w:proofErr w:type="gramStart"/>
      <w:r w:rsidR="00AB031C">
        <w:rPr>
          <w:rFonts w:asciiTheme="majorHAnsi" w:hAnsiTheme="majorHAnsi" w:cstheme="majorHAnsi"/>
          <w:lang w:val="es-ES"/>
        </w:rPr>
        <w:t>trabajo.</w:t>
      </w:r>
      <w:r w:rsidR="00AB031C">
        <w:rPr>
          <w:rFonts w:asciiTheme="majorHAnsi" w:hAnsiTheme="majorHAnsi" w:cstheme="majorHAnsi"/>
          <w:b/>
          <w:lang w:val="es-ES"/>
        </w:rPr>
        <w:t>Trabajos</w:t>
      </w:r>
      <w:proofErr w:type="spellEnd"/>
      <w:proofErr w:type="gramEnd"/>
      <w:r w:rsidR="00AB031C">
        <w:rPr>
          <w:rFonts w:asciiTheme="majorHAnsi" w:hAnsiTheme="majorHAnsi" w:cstheme="majorHAnsi"/>
          <w:b/>
          <w:lang w:val="es-ES"/>
        </w:rPr>
        <w:t xml:space="preserve"> especiales </w:t>
      </w:r>
      <w:r w:rsidR="00AB031C">
        <w:rPr>
          <w:rFonts w:asciiTheme="majorHAnsi" w:hAnsiTheme="majorHAnsi" w:cstheme="majorHAnsi"/>
          <w:lang w:val="es-ES"/>
        </w:rPr>
        <w:t xml:space="preserve">son los que exponen al trabajador a un daño de salud </w:t>
      </w:r>
      <w:proofErr w:type="spellStart"/>
      <w:r w:rsidR="00AB031C">
        <w:rPr>
          <w:rFonts w:asciiTheme="majorHAnsi" w:hAnsiTheme="majorHAnsi" w:cstheme="majorHAnsi"/>
          <w:lang w:val="es-ES"/>
        </w:rPr>
        <w:t>física,mental,social</w:t>
      </w:r>
      <w:proofErr w:type="spellEnd"/>
      <w:r w:rsidR="00AB031C">
        <w:rPr>
          <w:rFonts w:asciiTheme="majorHAnsi" w:hAnsiTheme="majorHAnsi" w:cstheme="majorHAnsi"/>
          <w:lang w:val="es-ES"/>
        </w:rPr>
        <w:t>.</w:t>
      </w:r>
      <w:r w:rsidR="00AB031C">
        <w:rPr>
          <w:rFonts w:asciiTheme="majorHAnsi" w:hAnsiTheme="majorHAnsi" w:cstheme="majorHAnsi"/>
          <w:b/>
          <w:lang w:val="es-ES"/>
        </w:rPr>
        <w:t xml:space="preserve"> </w:t>
      </w:r>
    </w:p>
    <w:p w:rsidR="00AB031C" w:rsidRPr="00A818EC" w:rsidRDefault="00AB031C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b/>
          <w:lang w:val="es-ES"/>
        </w:rPr>
        <w:t xml:space="preserve">Guarda de </w:t>
      </w:r>
      <w:proofErr w:type="spellStart"/>
      <w:r>
        <w:rPr>
          <w:rFonts w:asciiTheme="majorHAnsi" w:hAnsiTheme="majorHAnsi" w:cstheme="majorHAnsi"/>
          <w:b/>
          <w:lang w:val="es-ES"/>
        </w:rPr>
        <w:t>seg</w:t>
      </w:r>
      <w:proofErr w:type="spellEnd"/>
      <w:r>
        <w:rPr>
          <w:rFonts w:asciiTheme="majorHAnsi" w:hAnsiTheme="majorHAnsi" w:cstheme="majorHAnsi"/>
          <w:b/>
          <w:lang w:val="es-ES"/>
        </w:rPr>
        <w:t xml:space="preserve"> </w:t>
      </w:r>
      <w:r>
        <w:rPr>
          <w:rFonts w:asciiTheme="majorHAnsi" w:hAnsiTheme="majorHAnsi" w:cstheme="majorHAnsi"/>
          <w:lang w:val="es-ES"/>
        </w:rPr>
        <w:t xml:space="preserve">Medida preventiva que tienen las </w:t>
      </w:r>
      <w:proofErr w:type="spellStart"/>
      <w:r>
        <w:rPr>
          <w:rFonts w:asciiTheme="majorHAnsi" w:hAnsiTheme="majorHAnsi" w:cstheme="majorHAnsi"/>
          <w:lang w:val="es-ES"/>
        </w:rPr>
        <w:t>maquinas</w:t>
      </w:r>
      <w:proofErr w:type="spellEnd"/>
      <w:r>
        <w:rPr>
          <w:rFonts w:asciiTheme="majorHAnsi" w:hAnsiTheme="majorHAnsi" w:cstheme="majorHAnsi"/>
          <w:lang w:val="es-ES"/>
        </w:rPr>
        <w:t xml:space="preserve"> para prevenir lesiones al trabajador. </w:t>
      </w:r>
      <w:r>
        <w:rPr>
          <w:rFonts w:asciiTheme="majorHAnsi" w:hAnsiTheme="majorHAnsi" w:cstheme="majorHAnsi"/>
          <w:b/>
          <w:lang w:val="es-ES"/>
        </w:rPr>
        <w:t xml:space="preserve">Tipos </w:t>
      </w:r>
      <w:r>
        <w:rPr>
          <w:rFonts w:asciiTheme="majorHAnsi" w:hAnsiTheme="majorHAnsi" w:cstheme="majorHAnsi"/>
          <w:lang w:val="es-ES"/>
        </w:rPr>
        <w:t>fijas y móviles.</w:t>
      </w:r>
    </w:p>
    <w:p w:rsidR="00A75C45" w:rsidRDefault="007F24C3" w:rsidP="004C3EB6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75C45">
        <w:rPr>
          <w:rFonts w:asciiTheme="majorHAnsi" w:hAnsiTheme="majorHAnsi" w:cstheme="majorHAnsi"/>
          <w:b/>
          <w:lang w:val="es-ES"/>
        </w:rPr>
        <w:t>Clasificar un accidente</w:t>
      </w:r>
      <w:r w:rsidRPr="00A75C45">
        <w:rPr>
          <w:rFonts w:asciiTheme="majorHAnsi" w:hAnsiTheme="majorHAnsi" w:cstheme="majorHAnsi"/>
          <w:lang w:val="es-ES"/>
        </w:rPr>
        <w:t xml:space="preserve"> significa asociar</w:t>
      </w:r>
      <w:r w:rsidRPr="00A75C45">
        <w:rPr>
          <w:lang w:val="es-ES"/>
        </w:rPr>
        <w:t xml:space="preserve"> </w:t>
      </w:r>
      <w:r w:rsidRPr="00A75C45">
        <w:rPr>
          <w:rFonts w:asciiTheme="majorHAnsi" w:hAnsiTheme="majorHAnsi" w:cstheme="majorHAnsi"/>
          <w:lang w:val="es-ES"/>
        </w:rPr>
        <w:t xml:space="preserve">al mismo una serie </w:t>
      </w:r>
      <w:r w:rsidR="00F151CB" w:rsidRPr="00A75C45">
        <w:rPr>
          <w:rFonts w:asciiTheme="majorHAnsi" w:hAnsiTheme="majorHAnsi" w:cstheme="majorHAnsi"/>
          <w:lang w:val="es-ES"/>
        </w:rPr>
        <w:t>de factores que lo caracterizan, Primer intento en 1923.</w:t>
      </w:r>
      <w:r w:rsidR="00F151CB" w:rsidRPr="00A75C45">
        <w:rPr>
          <w:rFonts w:asciiTheme="majorHAnsi" w:eastAsiaTheme="minorEastAsia" w:hAnsiTheme="majorHAnsi" w:cstheme="majorHAnsi"/>
          <w:color w:val="000000" w:themeColor="text1"/>
          <w:kern w:val="24"/>
          <w:sz w:val="56"/>
          <w:szCs w:val="56"/>
          <w:lang w:val="es-ES"/>
        </w:rPr>
        <w:t xml:space="preserve"> </w:t>
      </w:r>
      <w:r w:rsidR="00F151CB" w:rsidRPr="00A75C45">
        <w:rPr>
          <w:rFonts w:asciiTheme="majorHAnsi" w:hAnsiTheme="majorHAnsi" w:cstheme="majorHAnsi"/>
          <w:lang w:val="es-ES"/>
        </w:rPr>
        <w:t xml:space="preserve">Hoy </w:t>
      </w:r>
      <w:r w:rsidRPr="00A75C45">
        <w:rPr>
          <w:rFonts w:asciiTheme="majorHAnsi" w:hAnsiTheme="majorHAnsi" w:cstheme="majorHAnsi"/>
          <w:lang w:val="es-ES"/>
        </w:rPr>
        <w:t xml:space="preserve">se utiliza el sistema propuesto por la </w:t>
      </w:r>
      <w:proofErr w:type="gramStart"/>
      <w:r w:rsidRPr="00A75C45">
        <w:rPr>
          <w:rFonts w:asciiTheme="majorHAnsi" w:hAnsiTheme="majorHAnsi" w:cstheme="majorHAnsi"/>
          <w:b/>
          <w:lang w:val="es-ES"/>
        </w:rPr>
        <w:t>OIT</w:t>
      </w:r>
      <w:r w:rsidR="00A75C45">
        <w:rPr>
          <w:rFonts w:asciiTheme="majorHAnsi" w:hAnsiTheme="majorHAnsi" w:cstheme="majorHAnsi"/>
          <w:b/>
          <w:lang w:val="es-ES"/>
        </w:rPr>
        <w:t>( 1918</w:t>
      </w:r>
      <w:proofErr w:type="gramEnd"/>
      <w:r w:rsidR="00A75C45">
        <w:rPr>
          <w:rFonts w:asciiTheme="majorHAnsi" w:hAnsiTheme="majorHAnsi" w:cstheme="majorHAnsi"/>
          <w:b/>
          <w:lang w:val="es-ES"/>
        </w:rPr>
        <w:t>)</w:t>
      </w:r>
      <w:r w:rsidRPr="00A75C45">
        <w:rPr>
          <w:rFonts w:asciiTheme="majorHAnsi" w:hAnsiTheme="majorHAnsi" w:cstheme="majorHAnsi"/>
          <w:b/>
          <w:lang w:val="es-ES"/>
        </w:rPr>
        <w:t xml:space="preserve"> </w:t>
      </w:r>
      <w:r w:rsidRPr="00A75C45">
        <w:rPr>
          <w:rFonts w:asciiTheme="majorHAnsi" w:hAnsiTheme="majorHAnsi" w:cstheme="majorHAnsi"/>
          <w:lang w:val="es-ES"/>
        </w:rPr>
        <w:t>llamado si</w:t>
      </w:r>
      <w:r w:rsidR="00F151CB" w:rsidRPr="00A75C45">
        <w:rPr>
          <w:rFonts w:asciiTheme="majorHAnsi" w:hAnsiTheme="majorHAnsi" w:cstheme="majorHAnsi"/>
          <w:lang w:val="es-ES"/>
        </w:rPr>
        <w:t>stema de clasificación múltiple.</w:t>
      </w:r>
      <w:r w:rsidR="00A818EC" w:rsidRPr="00A75C45">
        <w:rPr>
          <w:rFonts w:asciiTheme="majorHAnsi" w:hAnsiTheme="majorHAnsi" w:cstheme="majorHAnsi"/>
          <w:lang w:val="es-ES"/>
        </w:rPr>
        <w:t xml:space="preserve"> </w:t>
      </w:r>
    </w:p>
    <w:p w:rsidR="0053235F" w:rsidRPr="00A75C45" w:rsidRDefault="0053235F" w:rsidP="004C3EB6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75C45">
        <w:rPr>
          <w:rFonts w:asciiTheme="majorHAnsi" w:hAnsiTheme="majorHAnsi" w:cstheme="majorHAnsi"/>
          <w:b/>
          <w:lang w:val="es-ES"/>
        </w:rPr>
        <w:t>Etapas de la investigación de un accidente:</w:t>
      </w:r>
      <w:r w:rsidRPr="00A75C45">
        <w:rPr>
          <w:rFonts w:asciiTheme="majorHAnsi" w:hAnsiTheme="majorHAnsi" w:cstheme="majorHAnsi"/>
          <w:lang w:val="es-ES"/>
        </w:rPr>
        <w:t xml:space="preserve"> Toma de datos-</w:t>
      </w:r>
      <w:proofErr w:type="spellStart"/>
      <w:r w:rsidRPr="00A75C45">
        <w:rPr>
          <w:rFonts w:asciiTheme="majorHAnsi" w:hAnsiTheme="majorHAnsi" w:cstheme="majorHAnsi"/>
          <w:lang w:val="es-ES"/>
        </w:rPr>
        <w:t>Investigacion</w:t>
      </w:r>
      <w:proofErr w:type="spellEnd"/>
      <w:r w:rsidRPr="00A75C45">
        <w:rPr>
          <w:rFonts w:asciiTheme="majorHAnsi" w:hAnsiTheme="majorHAnsi" w:cstheme="majorHAnsi"/>
          <w:lang w:val="es-ES"/>
        </w:rPr>
        <w:t xml:space="preserve"> de datos- </w:t>
      </w:r>
      <w:proofErr w:type="spellStart"/>
      <w:r w:rsidRPr="00A75C45">
        <w:rPr>
          <w:rFonts w:asciiTheme="majorHAnsi" w:hAnsiTheme="majorHAnsi" w:cstheme="majorHAnsi"/>
          <w:lang w:val="es-ES"/>
        </w:rPr>
        <w:t>Determinacion</w:t>
      </w:r>
      <w:proofErr w:type="spellEnd"/>
      <w:r w:rsidRPr="00A75C45">
        <w:rPr>
          <w:rFonts w:asciiTheme="majorHAnsi" w:hAnsiTheme="majorHAnsi" w:cstheme="majorHAnsi"/>
          <w:lang w:val="es-ES"/>
        </w:rPr>
        <w:t xml:space="preserve"> de las causas.</w:t>
      </w:r>
    </w:p>
    <w:p w:rsidR="00F151CB" w:rsidRPr="00A75C45" w:rsidRDefault="006E5A40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lang w:val="es-ES"/>
        </w:rPr>
      </w:pPr>
      <w:proofErr w:type="spellStart"/>
      <w:r w:rsidRPr="00A818EC">
        <w:rPr>
          <w:rFonts w:asciiTheme="majorHAnsi" w:hAnsiTheme="majorHAnsi" w:cstheme="majorHAnsi"/>
          <w:b/>
          <w:lang w:val="es-ES"/>
        </w:rPr>
        <w:t>Inspeccion</w:t>
      </w:r>
      <w:proofErr w:type="spellEnd"/>
      <w:r w:rsidRPr="00A818EC">
        <w:rPr>
          <w:rFonts w:asciiTheme="majorHAnsi" w:hAnsiTheme="majorHAnsi" w:cstheme="majorHAnsi"/>
          <w:b/>
          <w:lang w:val="es-ES"/>
        </w:rPr>
        <w:t xml:space="preserve"> de seguridad: </w:t>
      </w:r>
      <w:r w:rsidR="001F07EF" w:rsidRPr="00A818EC">
        <w:rPr>
          <w:rFonts w:asciiTheme="majorHAnsi" w:hAnsiTheme="majorHAnsi" w:cstheme="majorHAnsi"/>
          <w:lang w:val="es-ES"/>
        </w:rPr>
        <w:t xml:space="preserve">Examen detallado de las condiciones de t para descubrir riesgos por </w:t>
      </w:r>
      <w:proofErr w:type="spellStart"/>
      <w:r w:rsidR="001F07EF" w:rsidRPr="00A818EC">
        <w:rPr>
          <w:rFonts w:asciiTheme="majorHAnsi" w:hAnsiTheme="majorHAnsi" w:cstheme="majorHAnsi"/>
          <w:lang w:val="es-ES"/>
        </w:rPr>
        <w:t>practicas</w:t>
      </w:r>
      <w:proofErr w:type="spellEnd"/>
      <w:r w:rsidR="001F07EF" w:rsidRPr="00A818EC">
        <w:rPr>
          <w:rFonts w:asciiTheme="majorHAnsi" w:hAnsiTheme="majorHAnsi" w:cstheme="majorHAnsi"/>
          <w:lang w:val="es-ES"/>
        </w:rPr>
        <w:t xml:space="preserve"> inseguras o condiciones materiales </w:t>
      </w:r>
      <w:proofErr w:type="gramStart"/>
      <w:r w:rsidR="001F07EF" w:rsidRPr="00A818EC">
        <w:rPr>
          <w:rFonts w:asciiTheme="majorHAnsi" w:hAnsiTheme="majorHAnsi" w:cstheme="majorHAnsi"/>
          <w:lang w:val="es-ES"/>
        </w:rPr>
        <w:t>peligrosas.(</w:t>
      </w:r>
      <w:proofErr w:type="spellStart"/>
      <w:proofErr w:type="gramEnd"/>
      <w:r w:rsidR="001F07EF" w:rsidRPr="00A818EC">
        <w:rPr>
          <w:rFonts w:asciiTheme="majorHAnsi" w:hAnsiTheme="majorHAnsi" w:cstheme="majorHAnsi"/>
          <w:lang w:val="es-ES"/>
        </w:rPr>
        <w:t>Valoracion</w:t>
      </w:r>
      <w:proofErr w:type="spellEnd"/>
      <w:r w:rsidR="001F07EF" w:rsidRPr="00A818EC">
        <w:rPr>
          <w:rFonts w:asciiTheme="majorHAnsi" w:hAnsiTheme="majorHAnsi" w:cstheme="majorHAnsi"/>
          <w:lang w:val="es-ES"/>
        </w:rPr>
        <w:t>-</w:t>
      </w:r>
      <w:proofErr w:type="spellStart"/>
      <w:r w:rsidR="001F07EF" w:rsidRPr="00A818EC">
        <w:rPr>
          <w:rFonts w:asciiTheme="majorHAnsi" w:hAnsiTheme="majorHAnsi" w:cstheme="majorHAnsi"/>
          <w:lang w:val="es-ES"/>
        </w:rPr>
        <w:t>Localizacion</w:t>
      </w:r>
      <w:proofErr w:type="spellEnd"/>
      <w:r w:rsidR="001F07EF" w:rsidRPr="00A818EC">
        <w:rPr>
          <w:rFonts w:asciiTheme="majorHAnsi" w:hAnsiTheme="majorHAnsi" w:cstheme="majorHAnsi"/>
          <w:lang w:val="es-ES"/>
        </w:rPr>
        <w:t>-Medidas correctoras).</w:t>
      </w:r>
    </w:p>
    <w:p w:rsidR="00A75C45" w:rsidRPr="00CA3871" w:rsidRDefault="00A75C45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lang w:val="es-ES"/>
        </w:rPr>
      </w:pPr>
      <w:r>
        <w:rPr>
          <w:rFonts w:asciiTheme="majorHAnsi" w:hAnsiTheme="majorHAnsi" w:cstheme="majorHAnsi"/>
          <w:b/>
          <w:lang w:val="es-ES"/>
        </w:rPr>
        <w:t xml:space="preserve">Primera </w:t>
      </w:r>
      <w:proofErr w:type="spellStart"/>
      <w:r>
        <w:rPr>
          <w:rFonts w:asciiTheme="majorHAnsi" w:hAnsiTheme="majorHAnsi" w:cstheme="majorHAnsi"/>
          <w:b/>
          <w:lang w:val="es-ES"/>
        </w:rPr>
        <w:t>indenmisación</w:t>
      </w:r>
      <w:proofErr w:type="spellEnd"/>
      <w:r>
        <w:rPr>
          <w:rFonts w:asciiTheme="majorHAnsi" w:hAnsiTheme="majorHAnsi" w:cstheme="majorHAnsi"/>
          <w:b/>
          <w:lang w:val="es-ES"/>
        </w:rPr>
        <w:t xml:space="preserve"> 1911</w:t>
      </w:r>
      <w:r w:rsidR="00AB031C">
        <w:rPr>
          <w:rFonts w:asciiTheme="majorHAnsi" w:hAnsiTheme="majorHAnsi" w:cstheme="majorHAnsi"/>
          <w:b/>
          <w:lang w:val="es-ES"/>
        </w:rPr>
        <w:t xml:space="preserve">. ISHIKAWA </w:t>
      </w:r>
      <w:r w:rsidR="00AB031C">
        <w:rPr>
          <w:rFonts w:asciiTheme="majorHAnsi" w:hAnsiTheme="majorHAnsi" w:cstheme="majorHAnsi"/>
          <w:lang w:val="es-ES"/>
        </w:rPr>
        <w:t xml:space="preserve">representación </w:t>
      </w:r>
      <w:proofErr w:type="spellStart"/>
      <w:r w:rsidR="00AB031C">
        <w:rPr>
          <w:rFonts w:asciiTheme="majorHAnsi" w:hAnsiTheme="majorHAnsi" w:cstheme="majorHAnsi"/>
          <w:lang w:val="es-ES"/>
        </w:rPr>
        <w:t>grafica</w:t>
      </w:r>
      <w:proofErr w:type="spellEnd"/>
      <w:r w:rsidR="00AB031C">
        <w:rPr>
          <w:rFonts w:asciiTheme="majorHAnsi" w:hAnsiTheme="majorHAnsi" w:cstheme="majorHAnsi"/>
          <w:lang w:val="es-ES"/>
        </w:rPr>
        <w:t xml:space="preserve"> para identificar y visualizar diferentes causas que provocan el </w:t>
      </w:r>
      <w:proofErr w:type="spellStart"/>
      <w:proofErr w:type="gramStart"/>
      <w:r w:rsidR="00AB031C">
        <w:rPr>
          <w:rFonts w:asciiTheme="majorHAnsi" w:hAnsiTheme="majorHAnsi" w:cstheme="majorHAnsi"/>
          <w:lang w:val="es-ES"/>
        </w:rPr>
        <w:t>problema.</w:t>
      </w:r>
      <w:r w:rsidR="00AB031C">
        <w:rPr>
          <w:rFonts w:asciiTheme="majorHAnsi" w:hAnsiTheme="majorHAnsi" w:cstheme="majorHAnsi"/>
          <w:b/>
          <w:lang w:val="es-ES"/>
        </w:rPr>
        <w:t>Toxicologia</w:t>
      </w:r>
      <w:proofErr w:type="spellEnd"/>
      <w:proofErr w:type="gramEnd"/>
      <w:r w:rsidR="00AB031C">
        <w:rPr>
          <w:rFonts w:asciiTheme="majorHAnsi" w:hAnsiTheme="majorHAnsi" w:cstheme="majorHAnsi"/>
          <w:lang w:val="es-ES"/>
        </w:rPr>
        <w:t xml:space="preserve"> Identifica los </w:t>
      </w:r>
      <w:proofErr w:type="spellStart"/>
      <w:r w:rsidR="00AB031C">
        <w:rPr>
          <w:rFonts w:asciiTheme="majorHAnsi" w:hAnsiTheme="majorHAnsi" w:cstheme="majorHAnsi"/>
          <w:lang w:val="es-ES"/>
        </w:rPr>
        <w:t>mteriales</w:t>
      </w:r>
      <w:proofErr w:type="spellEnd"/>
      <w:r w:rsidR="00AB031C">
        <w:rPr>
          <w:rFonts w:asciiTheme="majorHAnsi" w:hAnsiTheme="majorHAnsi" w:cstheme="majorHAnsi"/>
          <w:lang w:val="es-ES"/>
        </w:rPr>
        <w:t xml:space="preserve"> y contaminantes que pueden dañar a los trabajadores y los controla.</w:t>
      </w:r>
    </w:p>
    <w:p w:rsidR="00CA3871" w:rsidRPr="00A818EC" w:rsidRDefault="00CA3871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lang w:val="es-ES"/>
        </w:rPr>
      </w:pPr>
      <w:r>
        <w:rPr>
          <w:rFonts w:asciiTheme="majorHAnsi" w:hAnsiTheme="majorHAnsi" w:cstheme="majorHAnsi"/>
          <w:b/>
          <w:lang w:val="es-ES"/>
        </w:rPr>
        <w:t xml:space="preserve">Programas de seguridad: </w:t>
      </w:r>
      <w:r>
        <w:rPr>
          <w:rFonts w:asciiTheme="majorHAnsi" w:hAnsiTheme="majorHAnsi" w:cstheme="majorHAnsi"/>
          <w:lang w:val="es-ES"/>
        </w:rPr>
        <w:t xml:space="preserve"> Son actividades con el fin de proteger al trabajador. </w:t>
      </w:r>
      <w:proofErr w:type="spellStart"/>
      <w:proofErr w:type="gramStart"/>
      <w:r w:rsidRPr="00CA3871">
        <w:rPr>
          <w:rFonts w:asciiTheme="majorHAnsi" w:hAnsiTheme="majorHAnsi" w:cstheme="majorHAnsi"/>
          <w:b/>
          <w:lang w:val="es-ES"/>
        </w:rPr>
        <w:t>Tipos:</w:t>
      </w:r>
      <w:r>
        <w:rPr>
          <w:rFonts w:asciiTheme="majorHAnsi" w:hAnsiTheme="majorHAnsi" w:cstheme="majorHAnsi"/>
          <w:lang w:val="es-ES"/>
        </w:rPr>
        <w:t>El</w:t>
      </w:r>
      <w:proofErr w:type="spellEnd"/>
      <w:proofErr w:type="gramEnd"/>
      <w:r>
        <w:rPr>
          <w:rFonts w:asciiTheme="majorHAnsi" w:hAnsiTheme="majorHAnsi" w:cstheme="majorHAnsi"/>
          <w:lang w:val="es-ES"/>
        </w:rPr>
        <w:t xml:space="preserve"> enf</w:t>
      </w:r>
      <w:r w:rsidR="007A261B">
        <w:rPr>
          <w:rFonts w:asciiTheme="majorHAnsi" w:hAnsiTheme="majorHAnsi" w:cstheme="majorHAnsi"/>
          <w:lang w:val="es-ES"/>
        </w:rPr>
        <w:t>oque centrado al trabajador/Trabajo. Punto de vista centrado en el ingeniero y en el trabajo/ el trabajador y en el personal</w:t>
      </w:r>
      <w:r>
        <w:rPr>
          <w:rFonts w:asciiTheme="majorHAnsi" w:hAnsiTheme="majorHAnsi" w:cstheme="majorHAnsi"/>
          <w:lang w:val="es-ES"/>
        </w:rPr>
        <w:t>.</w:t>
      </w:r>
    </w:p>
    <w:p w:rsidR="009143EA" w:rsidRPr="00A75C45" w:rsidRDefault="007F24C3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lang w:val="es-CO"/>
        </w:rPr>
        <w:t xml:space="preserve">Un </w:t>
      </w:r>
      <w:r w:rsidRPr="00A818EC">
        <w:rPr>
          <w:rFonts w:asciiTheme="majorHAnsi" w:hAnsiTheme="majorHAnsi" w:cstheme="majorHAnsi"/>
          <w:b/>
          <w:lang w:val="es-CO"/>
        </w:rPr>
        <w:t>accidente</w:t>
      </w:r>
      <w:r w:rsidRPr="00A818EC">
        <w:rPr>
          <w:rFonts w:asciiTheme="majorHAnsi" w:hAnsiTheme="majorHAnsi" w:cstheme="majorHAnsi"/>
          <w:lang w:val="es-CO"/>
        </w:rPr>
        <w:t xml:space="preserve"> es un acontecimiento no deseado que da por resultado un daño físico a un</w:t>
      </w:r>
      <w:r w:rsidR="00A75C45">
        <w:rPr>
          <w:rFonts w:asciiTheme="majorHAnsi" w:hAnsiTheme="majorHAnsi" w:cstheme="majorHAnsi"/>
          <w:lang w:val="es-CO"/>
        </w:rPr>
        <w:t>a persona o daño a la propiedad</w:t>
      </w:r>
      <w:r w:rsidRPr="00A818EC">
        <w:rPr>
          <w:rFonts w:asciiTheme="majorHAnsi" w:hAnsiTheme="majorHAnsi" w:cstheme="majorHAnsi"/>
          <w:lang w:val="es-CO"/>
        </w:rPr>
        <w:t>.</w:t>
      </w:r>
    </w:p>
    <w:p w:rsidR="00A75C45" w:rsidRPr="00A818EC" w:rsidRDefault="00A75C45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b/>
          <w:lang w:val="es-CO"/>
        </w:rPr>
        <w:t xml:space="preserve">Riesgo </w:t>
      </w:r>
      <w:proofErr w:type="spellStart"/>
      <w:r>
        <w:rPr>
          <w:rFonts w:asciiTheme="majorHAnsi" w:hAnsiTheme="majorHAnsi" w:cstheme="majorHAnsi"/>
          <w:b/>
          <w:lang w:val="es-CO"/>
        </w:rPr>
        <w:t>inerente</w:t>
      </w:r>
      <w:proofErr w:type="spellEnd"/>
      <w:r>
        <w:rPr>
          <w:rFonts w:asciiTheme="majorHAnsi" w:hAnsiTheme="majorHAnsi" w:cstheme="majorHAnsi"/>
          <w:b/>
          <w:lang w:val="es-CO"/>
        </w:rPr>
        <w:t xml:space="preserve">: </w:t>
      </w:r>
      <w:r>
        <w:rPr>
          <w:rFonts w:asciiTheme="majorHAnsi" w:hAnsiTheme="majorHAnsi" w:cstheme="majorHAnsi"/>
          <w:lang w:val="es-CO"/>
        </w:rPr>
        <w:t xml:space="preserve">Es el que no se puede separar de la situación donde existe. </w:t>
      </w:r>
      <w:r>
        <w:rPr>
          <w:rFonts w:asciiTheme="majorHAnsi" w:hAnsiTheme="majorHAnsi" w:cstheme="majorHAnsi"/>
          <w:b/>
          <w:lang w:val="es-CO"/>
        </w:rPr>
        <w:t xml:space="preserve">Incorporado </w:t>
      </w:r>
      <w:r>
        <w:rPr>
          <w:rFonts w:asciiTheme="majorHAnsi" w:hAnsiTheme="majorHAnsi" w:cstheme="majorHAnsi"/>
          <w:lang w:val="es-CO"/>
        </w:rPr>
        <w:t xml:space="preserve">Es producto de conductas poco </w:t>
      </w:r>
      <w:proofErr w:type="spellStart"/>
      <w:r>
        <w:rPr>
          <w:rFonts w:asciiTheme="majorHAnsi" w:hAnsiTheme="majorHAnsi" w:cstheme="majorHAnsi"/>
          <w:lang w:val="es-CO"/>
        </w:rPr>
        <w:t>resp</w:t>
      </w:r>
      <w:proofErr w:type="spellEnd"/>
      <w:r>
        <w:rPr>
          <w:rFonts w:asciiTheme="majorHAnsi" w:hAnsiTheme="majorHAnsi" w:cstheme="majorHAnsi"/>
          <w:lang w:val="es-CO"/>
        </w:rPr>
        <w:t>.</w:t>
      </w:r>
    </w:p>
    <w:p w:rsidR="009143EA" w:rsidRPr="00A818EC" w:rsidRDefault="007F24C3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b/>
          <w:lang w:val="es-CO"/>
        </w:rPr>
        <w:t>Acto inseguro:</w:t>
      </w:r>
      <w:r w:rsidRPr="00A818EC">
        <w:rPr>
          <w:rFonts w:asciiTheme="majorHAnsi" w:hAnsiTheme="majorHAnsi" w:cstheme="majorHAnsi"/>
          <w:lang w:val="es-CO"/>
        </w:rPr>
        <w:t xml:space="preserve"> es la violación de un procedimiento de seguridad aceptado, que permite que se produzca un accidente.</w:t>
      </w:r>
    </w:p>
    <w:p w:rsidR="009143EA" w:rsidRPr="00A818EC" w:rsidRDefault="007F24C3" w:rsidP="00C41DA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s-ES"/>
        </w:rPr>
      </w:pPr>
      <w:r w:rsidRPr="00A818EC">
        <w:rPr>
          <w:rFonts w:asciiTheme="majorHAnsi" w:hAnsiTheme="majorHAnsi" w:cstheme="majorHAnsi"/>
          <w:b/>
          <w:lang w:val="es-CO"/>
        </w:rPr>
        <w:t xml:space="preserve">Condición </w:t>
      </w:r>
      <w:proofErr w:type="gramStart"/>
      <w:r w:rsidRPr="00A818EC">
        <w:rPr>
          <w:rFonts w:asciiTheme="majorHAnsi" w:hAnsiTheme="majorHAnsi" w:cstheme="majorHAnsi"/>
          <w:b/>
          <w:lang w:val="es-CO"/>
        </w:rPr>
        <w:t>insegura</w:t>
      </w:r>
      <w:r w:rsidRPr="00A818EC">
        <w:rPr>
          <w:rFonts w:asciiTheme="majorHAnsi" w:hAnsiTheme="majorHAnsi" w:cstheme="majorHAnsi"/>
          <w:lang w:val="es-CO"/>
        </w:rPr>
        <w:t xml:space="preserve"> :</w:t>
      </w:r>
      <w:proofErr w:type="gramEnd"/>
      <w:r w:rsidRPr="00A818EC">
        <w:rPr>
          <w:rFonts w:asciiTheme="majorHAnsi" w:hAnsiTheme="majorHAnsi" w:cstheme="majorHAnsi"/>
          <w:lang w:val="es-CO"/>
        </w:rPr>
        <w:t xml:space="preserve"> es una condición o circunstancia física peligrosa que puede permitir directamente que se produzca un accidente. </w:t>
      </w:r>
    </w:p>
    <w:p w:rsidR="003C432B" w:rsidRPr="00F21CFD" w:rsidRDefault="00C2690A" w:rsidP="00F21CFD">
      <w:pPr>
        <w:ind w:left="360"/>
        <w:rPr>
          <w:lang w:val="es-ES"/>
        </w:rPr>
      </w:pPr>
      <w:bookmarkStart w:id="0" w:name="_GoBack"/>
      <w:bookmarkEnd w:id="0"/>
    </w:p>
    <w:sectPr w:rsidR="003C432B" w:rsidRPr="00F21CFD" w:rsidSect="001F07EF">
      <w:pgSz w:w="12240" w:h="15840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5043"/>
    <w:multiLevelType w:val="hybridMultilevel"/>
    <w:tmpl w:val="DBBC383E"/>
    <w:lvl w:ilvl="0" w:tplc="050880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0CCCB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820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ECC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E8CF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7060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52A5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683B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349E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9766901"/>
    <w:multiLevelType w:val="hybridMultilevel"/>
    <w:tmpl w:val="4190C4C4"/>
    <w:lvl w:ilvl="0" w:tplc="1B12D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A6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4A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85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2E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81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22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46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04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A922B9"/>
    <w:multiLevelType w:val="hybridMultilevel"/>
    <w:tmpl w:val="8AC2DFCC"/>
    <w:lvl w:ilvl="0" w:tplc="39446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C5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63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E0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AE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08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89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E5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48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352AFA"/>
    <w:multiLevelType w:val="hybridMultilevel"/>
    <w:tmpl w:val="D5DCDBFE"/>
    <w:lvl w:ilvl="0" w:tplc="31E47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6A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8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C4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6F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61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AB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CB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CE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462496"/>
    <w:multiLevelType w:val="hybridMultilevel"/>
    <w:tmpl w:val="AC98D474"/>
    <w:lvl w:ilvl="0" w:tplc="EF6CC8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625D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0EF9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46C1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4EBB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00E3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7A7B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145E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E2A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63661A5"/>
    <w:multiLevelType w:val="hybridMultilevel"/>
    <w:tmpl w:val="80943894"/>
    <w:lvl w:ilvl="0" w:tplc="E8CC67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C5DD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CEFF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7695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9CF0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5EF1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7A1F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3E16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7AB4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AA34B73"/>
    <w:multiLevelType w:val="hybridMultilevel"/>
    <w:tmpl w:val="7CB6D76A"/>
    <w:lvl w:ilvl="0" w:tplc="A70C28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C418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1E86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3001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20BB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C8B4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3061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BAE7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A286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BB25115"/>
    <w:multiLevelType w:val="hybridMultilevel"/>
    <w:tmpl w:val="CDD28308"/>
    <w:lvl w:ilvl="0" w:tplc="39142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28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0E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45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88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26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24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8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A0F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305D47"/>
    <w:multiLevelType w:val="hybridMultilevel"/>
    <w:tmpl w:val="8614190E"/>
    <w:lvl w:ilvl="0" w:tplc="AAEC9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6D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49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B86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4D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9EE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63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B6E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8B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620CB3"/>
    <w:multiLevelType w:val="hybridMultilevel"/>
    <w:tmpl w:val="D68660D2"/>
    <w:lvl w:ilvl="0" w:tplc="DF1A6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48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AD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E4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48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68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29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A3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4E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DC4117"/>
    <w:multiLevelType w:val="hybridMultilevel"/>
    <w:tmpl w:val="AFDADCDE"/>
    <w:lvl w:ilvl="0" w:tplc="B2781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4D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0E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EC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6B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C8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C3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41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61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21F37"/>
    <w:multiLevelType w:val="hybridMultilevel"/>
    <w:tmpl w:val="68F28060"/>
    <w:lvl w:ilvl="0" w:tplc="7B587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4A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85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62B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E4B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C8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8A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C8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8B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731426"/>
    <w:multiLevelType w:val="hybridMultilevel"/>
    <w:tmpl w:val="7016561C"/>
    <w:lvl w:ilvl="0" w:tplc="D5A6DD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F22B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0ADC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305C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E8F3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4874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26A9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62CB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36EE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63621B4"/>
    <w:multiLevelType w:val="hybridMultilevel"/>
    <w:tmpl w:val="5262FC6A"/>
    <w:lvl w:ilvl="0" w:tplc="316EA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43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E3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09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06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E2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48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8C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C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D267A2"/>
    <w:multiLevelType w:val="hybridMultilevel"/>
    <w:tmpl w:val="1DACBD14"/>
    <w:lvl w:ilvl="0" w:tplc="2E1E8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4E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D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DEE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3A1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BCA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4E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25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D0C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601C27"/>
    <w:multiLevelType w:val="hybridMultilevel"/>
    <w:tmpl w:val="9432B1F0"/>
    <w:lvl w:ilvl="0" w:tplc="F2543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09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6F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65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CA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0A5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D47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A1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E8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E97015"/>
    <w:multiLevelType w:val="hybridMultilevel"/>
    <w:tmpl w:val="3F786434"/>
    <w:lvl w:ilvl="0" w:tplc="B3BA7E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856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70CE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32D1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945F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006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7878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EE7A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F65B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9BD28A0"/>
    <w:multiLevelType w:val="hybridMultilevel"/>
    <w:tmpl w:val="8BC45AB0"/>
    <w:lvl w:ilvl="0" w:tplc="8F90E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CA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1E6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0A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84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A9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85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06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E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6"/>
  </w:num>
  <w:num w:numId="5">
    <w:abstractNumId w:val="6"/>
  </w:num>
  <w:num w:numId="6">
    <w:abstractNumId w:val="12"/>
  </w:num>
  <w:num w:numId="7">
    <w:abstractNumId w:val="7"/>
  </w:num>
  <w:num w:numId="8">
    <w:abstractNumId w:val="3"/>
  </w:num>
  <w:num w:numId="9">
    <w:abstractNumId w:val="17"/>
  </w:num>
  <w:num w:numId="10">
    <w:abstractNumId w:val="1"/>
  </w:num>
  <w:num w:numId="11">
    <w:abstractNumId w:val="2"/>
  </w:num>
  <w:num w:numId="12">
    <w:abstractNumId w:val="9"/>
  </w:num>
  <w:num w:numId="13">
    <w:abstractNumId w:val="13"/>
  </w:num>
  <w:num w:numId="14">
    <w:abstractNumId w:val="15"/>
  </w:num>
  <w:num w:numId="15">
    <w:abstractNumId w:val="8"/>
  </w:num>
  <w:num w:numId="16">
    <w:abstractNumId w:val="1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28"/>
    <w:rsid w:val="00086E16"/>
    <w:rsid w:val="001F07EF"/>
    <w:rsid w:val="00512C28"/>
    <w:rsid w:val="00517B5E"/>
    <w:rsid w:val="0053235F"/>
    <w:rsid w:val="005777D2"/>
    <w:rsid w:val="005F08F7"/>
    <w:rsid w:val="006E0A9E"/>
    <w:rsid w:val="006E5A40"/>
    <w:rsid w:val="007121EC"/>
    <w:rsid w:val="007A261B"/>
    <w:rsid w:val="007A7524"/>
    <w:rsid w:val="007F24C3"/>
    <w:rsid w:val="008D1536"/>
    <w:rsid w:val="009143EA"/>
    <w:rsid w:val="00A0121F"/>
    <w:rsid w:val="00A75C45"/>
    <w:rsid w:val="00A818EC"/>
    <w:rsid w:val="00AB031C"/>
    <w:rsid w:val="00B058A0"/>
    <w:rsid w:val="00C2690A"/>
    <w:rsid w:val="00C41DA7"/>
    <w:rsid w:val="00CA3871"/>
    <w:rsid w:val="00E74396"/>
    <w:rsid w:val="00E866C9"/>
    <w:rsid w:val="00F151CB"/>
    <w:rsid w:val="00F21CFD"/>
    <w:rsid w:val="00F3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F781"/>
  <w15:chartTrackingRefBased/>
  <w15:docId w15:val="{C03CB0D4-1EB6-4D11-9971-FEC2111D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B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45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6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75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21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4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22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5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4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51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7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9969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1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1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3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2024-04-16T15:41:00Z</dcterms:created>
  <dcterms:modified xsi:type="dcterms:W3CDTF">2024-04-16T15:41:00Z</dcterms:modified>
</cp:coreProperties>
</file>