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41E7" w14:textId="63AEA01A" w:rsidR="005D3588" w:rsidRDefault="00CD7DB3">
      <w:pPr>
        <w:rPr>
          <w:rFonts w:ascii="Arial" w:eastAsia="Arial" w:hAnsi="Arial" w:cs="Arial"/>
          <w:b/>
          <w:noProof/>
          <w:sz w:val="32"/>
        </w:rPr>
      </w:pPr>
      <w:r>
        <w:rPr>
          <w:rFonts w:ascii="Arial" w:eastAsia="Arial" w:hAnsi="Arial" w:cs="Arial"/>
          <w:b/>
          <w:noProof/>
          <w:sz w:val="32"/>
        </w:rPr>
        <w:drawing>
          <wp:anchor distT="0" distB="0" distL="114300" distR="114300" simplePos="0" relativeHeight="251662336" behindDoc="0" locked="0" layoutInCell="1" allowOverlap="1" wp14:anchorId="3D40F7DC" wp14:editId="4B3D7621">
            <wp:simplePos x="0" y="0"/>
            <wp:positionH relativeFrom="margin">
              <wp:align>right</wp:align>
            </wp:positionH>
            <wp:positionV relativeFrom="paragraph">
              <wp:posOffset>-82839</wp:posOffset>
            </wp:positionV>
            <wp:extent cx="5943600" cy="2032449"/>
            <wp:effectExtent l="0" t="0" r="0" b="0"/>
            <wp:wrapNone/>
            <wp:docPr id="15471616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164" name="Imagen 2"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2449"/>
                    </a:xfrm>
                    <a:prstGeom prst="rect">
                      <a:avLst/>
                    </a:prstGeom>
                    <a:noFill/>
                  </pic:spPr>
                </pic:pic>
              </a:graphicData>
            </a:graphic>
          </wp:anchor>
        </w:drawing>
      </w:r>
      <w:r>
        <w:rPr>
          <w:rFonts w:ascii="Arial" w:eastAsia="Arial" w:hAnsi="Arial" w:cs="Arial"/>
          <w:b/>
          <w:noProof/>
          <w:sz w:val="32"/>
        </w:rPr>
        <mc:AlternateContent>
          <mc:Choice Requires="wps">
            <w:drawing>
              <wp:anchor distT="0" distB="0" distL="114300" distR="114300" simplePos="0" relativeHeight="251659264" behindDoc="0" locked="0" layoutInCell="1" allowOverlap="1" wp14:anchorId="6A6D840C" wp14:editId="5579E7F1">
                <wp:simplePos x="0" y="0"/>
                <wp:positionH relativeFrom="page">
                  <wp:align>left</wp:align>
                </wp:positionH>
                <wp:positionV relativeFrom="paragraph">
                  <wp:posOffset>-914400</wp:posOffset>
                </wp:positionV>
                <wp:extent cx="629392" cy="10106025"/>
                <wp:effectExtent l="0" t="0" r="18415" b="28575"/>
                <wp:wrapNone/>
                <wp:docPr id="456552985" name="Rectángulo 3"/>
                <wp:cNvGraphicFramePr/>
                <a:graphic xmlns:a="http://schemas.openxmlformats.org/drawingml/2006/main">
                  <a:graphicData uri="http://schemas.microsoft.com/office/word/2010/wordprocessingShape">
                    <wps:wsp>
                      <wps:cNvSpPr/>
                      <wps:spPr>
                        <a:xfrm>
                          <a:off x="0" y="0"/>
                          <a:ext cx="629392" cy="10106025"/>
                        </a:xfrm>
                        <a:prstGeom prst="rect">
                          <a:avLst/>
                        </a:prstGeom>
                        <a:solidFill>
                          <a:srgbClr val="00206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E05D" id="Rectángulo 3" o:spid="_x0000_s1026" style="position:absolute;margin-left:0;margin-top:-1in;width:49.55pt;height:795.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" fillcolor="#002060" strokecolor="white [3212]" strokeweight="1pt">
                <w10:wrap anchorx="page"/>
              </v:rect>
            </w:pict>
          </mc:Fallback>
        </mc:AlternateContent>
      </w:r>
      <w:r>
        <w:rPr>
          <w:rFonts w:ascii="Arial" w:eastAsia="Arial" w:hAnsi="Arial" w:cs="Arial"/>
          <w:b/>
          <w:noProof/>
          <w:sz w:val="32"/>
        </w:rPr>
        <mc:AlternateContent>
          <mc:Choice Requires="wps">
            <w:drawing>
              <wp:anchor distT="0" distB="0" distL="114300" distR="114300" simplePos="0" relativeHeight="251661312" behindDoc="0" locked="0" layoutInCell="1" allowOverlap="1" wp14:anchorId="6C8F4F2C" wp14:editId="3BE5ACCF">
                <wp:simplePos x="0" y="0"/>
                <wp:positionH relativeFrom="page">
                  <wp:align>right</wp:align>
                </wp:positionH>
                <wp:positionV relativeFrom="paragraph">
                  <wp:posOffset>-999506</wp:posOffset>
                </wp:positionV>
                <wp:extent cx="629392" cy="10106025"/>
                <wp:effectExtent l="0" t="0" r="18415" b="28575"/>
                <wp:wrapNone/>
                <wp:docPr id="1514382417" name="Rectángulo 3"/>
                <wp:cNvGraphicFramePr/>
                <a:graphic xmlns:a="http://schemas.openxmlformats.org/drawingml/2006/main">
                  <a:graphicData uri="http://schemas.microsoft.com/office/word/2010/wordprocessingShape">
                    <wps:wsp>
                      <wps:cNvSpPr/>
                      <wps:spPr>
                        <a:xfrm>
                          <a:off x="0" y="0"/>
                          <a:ext cx="629392" cy="10106025"/>
                        </a:xfrm>
                        <a:prstGeom prst="rect">
                          <a:avLst/>
                        </a:prstGeom>
                        <a:solidFill>
                          <a:srgbClr val="00206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FBF56" id="Rectángulo 3" o:spid="_x0000_s1026" style="position:absolute;margin-left:-1.65pt;margin-top:-78.7pt;width:49.55pt;height:795.7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" fillcolor="#002060" strokecolor="white [3212]" strokeweight="1pt">
                <w10:wrap anchorx="page"/>
              </v:rect>
            </w:pict>
          </mc:Fallback>
        </mc:AlternateContent>
      </w:r>
    </w:p>
    <w:p w14:paraId="5824E03E" w14:textId="77777777" w:rsidR="00CD7DB3" w:rsidRPr="00CD7DB3" w:rsidRDefault="00CD7DB3" w:rsidP="00CD7DB3"/>
    <w:p w14:paraId="4D353B4B" w14:textId="77777777" w:rsidR="00CD7DB3" w:rsidRDefault="00CD7DB3" w:rsidP="00CD7DB3">
      <w:pPr>
        <w:rPr>
          <w:rFonts w:ascii="Arial" w:eastAsia="Arial" w:hAnsi="Arial" w:cs="Arial"/>
          <w:b/>
          <w:noProof/>
          <w:sz w:val="32"/>
        </w:rPr>
      </w:pPr>
    </w:p>
    <w:p w14:paraId="51933C33" w14:textId="77777777" w:rsidR="00CD7DB3" w:rsidRDefault="00CD7DB3" w:rsidP="00CD7DB3">
      <w:pPr>
        <w:spacing w:after="0" w:line="480" w:lineRule="auto"/>
        <w:jc w:val="center"/>
        <w:rPr>
          <w:rFonts w:ascii="Times New Roman" w:eastAsia="Arial" w:hAnsi="Times New Roman" w:cs="Times New Roman"/>
          <w:b/>
          <w:kern w:val="2"/>
          <w:sz w:val="32"/>
          <w:szCs w:val="32"/>
        </w:rPr>
      </w:pPr>
    </w:p>
    <w:p w14:paraId="026B6FB3" w14:textId="77777777" w:rsidR="00CD7DB3" w:rsidRDefault="00CD7DB3" w:rsidP="00CD7DB3">
      <w:pPr>
        <w:spacing w:after="0" w:line="480" w:lineRule="auto"/>
        <w:jc w:val="center"/>
        <w:rPr>
          <w:rFonts w:ascii="Times New Roman" w:eastAsia="Arial" w:hAnsi="Times New Roman" w:cs="Times New Roman"/>
          <w:b/>
          <w:kern w:val="2"/>
          <w:sz w:val="32"/>
          <w:szCs w:val="32"/>
        </w:rPr>
      </w:pPr>
    </w:p>
    <w:p w14:paraId="368B97C7" w14:textId="77777777" w:rsidR="00CD7DB3" w:rsidRDefault="00CD7DB3" w:rsidP="00CD7DB3">
      <w:pPr>
        <w:spacing w:after="0" w:line="480" w:lineRule="auto"/>
        <w:jc w:val="center"/>
        <w:rPr>
          <w:rFonts w:ascii="Times New Roman" w:eastAsia="Arial" w:hAnsi="Times New Roman" w:cs="Times New Roman"/>
          <w:b/>
          <w:kern w:val="2"/>
          <w:sz w:val="32"/>
          <w:szCs w:val="32"/>
        </w:rPr>
      </w:pPr>
    </w:p>
    <w:p w14:paraId="122205C1" w14:textId="46228D17" w:rsidR="00CD7DB3" w:rsidRPr="00F870F4" w:rsidRDefault="00CD7DB3" w:rsidP="00CD7DB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Nombre del estudiante:</w:t>
      </w:r>
    </w:p>
    <w:p w14:paraId="3E438B44" w14:textId="77777777" w:rsidR="00CD7DB3" w:rsidRPr="00F870F4" w:rsidRDefault="00CD7DB3" w:rsidP="00CD7DB3">
      <w:pPr>
        <w:spacing w:after="0" w:line="480" w:lineRule="auto"/>
        <w:jc w:val="center"/>
        <w:rPr>
          <w:rFonts w:ascii="Times New Roman" w:eastAsia="Arial" w:hAnsi="Times New Roman" w:cs="Times New Roman"/>
          <w:bCs/>
          <w:kern w:val="2"/>
          <w:sz w:val="32"/>
          <w:szCs w:val="32"/>
        </w:rPr>
      </w:pPr>
      <w:r w:rsidRPr="006C08CE">
        <w:rPr>
          <w:rFonts w:ascii="Times New Roman" w:eastAsia="Arial" w:hAnsi="Times New Roman" w:cs="Times New Roman"/>
          <w:bCs/>
          <w:kern w:val="2"/>
          <w:sz w:val="28"/>
          <w:szCs w:val="28"/>
        </w:rPr>
        <w:t>Jesus Alberto Beato Pimentel.</w:t>
      </w:r>
    </w:p>
    <w:p w14:paraId="4042747D" w14:textId="77777777" w:rsidR="00CD7DB3" w:rsidRPr="00F870F4" w:rsidRDefault="00CD7DB3" w:rsidP="00CD7DB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Matricula:</w:t>
      </w:r>
    </w:p>
    <w:p w14:paraId="507BAF82" w14:textId="77777777" w:rsidR="00CD7DB3" w:rsidRPr="006C08CE" w:rsidRDefault="00CD7DB3" w:rsidP="00CD7DB3">
      <w:pPr>
        <w:spacing w:after="0" w:line="480" w:lineRule="auto"/>
        <w:jc w:val="center"/>
        <w:rPr>
          <w:rFonts w:ascii="Times New Roman" w:eastAsia="Arial" w:hAnsi="Times New Roman" w:cs="Times New Roman"/>
          <w:bCs/>
          <w:kern w:val="2"/>
          <w:sz w:val="28"/>
          <w:szCs w:val="28"/>
        </w:rPr>
      </w:pPr>
      <w:r w:rsidRPr="006C08CE">
        <w:rPr>
          <w:rFonts w:ascii="Times New Roman" w:eastAsia="Arial" w:hAnsi="Times New Roman" w:cs="Times New Roman"/>
          <w:bCs/>
          <w:kern w:val="2"/>
          <w:sz w:val="28"/>
          <w:szCs w:val="28"/>
        </w:rPr>
        <w:t>2023-1283.</w:t>
      </w:r>
    </w:p>
    <w:p w14:paraId="3408EEBC" w14:textId="77777777" w:rsidR="00CD7DB3" w:rsidRPr="00F870F4" w:rsidRDefault="00CD7DB3" w:rsidP="00CD7DB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Institución académica:</w:t>
      </w:r>
    </w:p>
    <w:p w14:paraId="55BB7A56" w14:textId="77777777" w:rsidR="00CD7DB3" w:rsidRPr="006C08CE" w:rsidRDefault="00CD7DB3" w:rsidP="00CD7DB3">
      <w:pPr>
        <w:spacing w:after="0" w:line="480" w:lineRule="auto"/>
        <w:jc w:val="center"/>
        <w:rPr>
          <w:rFonts w:ascii="Times New Roman" w:eastAsia="Arial" w:hAnsi="Times New Roman" w:cs="Times New Roman"/>
          <w:bCs/>
          <w:kern w:val="2"/>
          <w:sz w:val="28"/>
          <w:szCs w:val="28"/>
        </w:rPr>
      </w:pPr>
      <w:r w:rsidRPr="006C08CE">
        <w:rPr>
          <w:rFonts w:ascii="Times New Roman" w:eastAsia="Arial" w:hAnsi="Times New Roman" w:cs="Times New Roman"/>
          <w:bCs/>
          <w:kern w:val="2"/>
          <w:sz w:val="28"/>
          <w:szCs w:val="28"/>
        </w:rPr>
        <w:t>Instituto Tecnológico de las Américas (ITLA).</w:t>
      </w:r>
    </w:p>
    <w:p w14:paraId="14511F7E" w14:textId="77777777" w:rsidR="00CD7DB3" w:rsidRPr="00E11AB3" w:rsidRDefault="00CD7DB3" w:rsidP="00CD7DB3">
      <w:pPr>
        <w:spacing w:after="0" w:line="480" w:lineRule="auto"/>
        <w:jc w:val="center"/>
        <w:rPr>
          <w:rFonts w:ascii="Times New Roman" w:eastAsia="Arial" w:hAnsi="Times New Roman" w:cs="Times New Roman"/>
          <w:b/>
          <w:kern w:val="2"/>
          <w:sz w:val="28"/>
          <w:szCs w:val="28"/>
        </w:rPr>
      </w:pPr>
      <w:r w:rsidRPr="00E11AB3">
        <w:rPr>
          <w:rFonts w:ascii="Times New Roman" w:eastAsia="Arial" w:hAnsi="Times New Roman" w:cs="Times New Roman"/>
          <w:b/>
          <w:kern w:val="2"/>
          <w:sz w:val="28"/>
          <w:szCs w:val="28"/>
        </w:rPr>
        <w:t>Materia:</w:t>
      </w:r>
    </w:p>
    <w:p w14:paraId="0731EDFB" w14:textId="77777777" w:rsidR="00CD7DB3" w:rsidRPr="006C08CE" w:rsidRDefault="00CD7DB3" w:rsidP="00CD7DB3">
      <w:pPr>
        <w:jc w:val="center"/>
        <w:rPr>
          <w:rFonts w:ascii="Times New Roman" w:hAnsi="Times New Roman" w:cs="Times New Roman"/>
          <w:color w:val="C45911" w:themeColor="accent2" w:themeShade="BF"/>
          <w:sz w:val="28"/>
          <w:szCs w:val="28"/>
        </w:rPr>
      </w:pPr>
      <w:r w:rsidRPr="006C08CE">
        <w:rPr>
          <w:rFonts w:ascii="Times New Roman" w:hAnsi="Times New Roman" w:cs="Times New Roman"/>
          <w:sz w:val="28"/>
          <w:szCs w:val="28"/>
        </w:rPr>
        <w:t>Seguridad y Salud Ocupacional.</w:t>
      </w:r>
    </w:p>
    <w:p w14:paraId="21837B6B" w14:textId="77777777" w:rsidR="00CD7DB3" w:rsidRDefault="00CD7DB3" w:rsidP="00CD7DB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Tema:</w:t>
      </w:r>
    </w:p>
    <w:p w14:paraId="54C882D6" w14:textId="58EA584D" w:rsidR="00E11AB3" w:rsidRPr="00E11AB3" w:rsidRDefault="00E11AB3" w:rsidP="00CD7DB3">
      <w:pPr>
        <w:spacing w:after="0" w:line="480" w:lineRule="auto"/>
        <w:jc w:val="center"/>
        <w:rPr>
          <w:bCs/>
          <w:sz w:val="20"/>
          <w:szCs w:val="20"/>
        </w:rPr>
      </w:pPr>
      <w:r w:rsidRPr="00E11AB3">
        <w:rPr>
          <w:rFonts w:ascii="Times New Roman" w:eastAsia="Arial" w:hAnsi="Times New Roman" w:cs="Times New Roman"/>
          <w:bCs/>
          <w:kern w:val="2"/>
          <w:sz w:val="28"/>
          <w:szCs w:val="28"/>
        </w:rPr>
        <w:t xml:space="preserve">Ley 522-06 </w:t>
      </w:r>
      <w:r w:rsidRPr="00B85BA8">
        <w:rPr>
          <w:rFonts w:ascii="Times New Roman" w:eastAsia="Arial" w:hAnsi="Times New Roman" w:cs="Times New Roman"/>
          <w:bCs/>
          <w:kern w:val="2"/>
          <w:sz w:val="32"/>
          <w:szCs w:val="32"/>
        </w:rPr>
        <w:t>“</w:t>
      </w:r>
      <w:r w:rsidRPr="00B85BA8">
        <w:rPr>
          <w:rFonts w:ascii="Times New Roman" w:hAnsi="Times New Roman" w:cs="Times New Roman"/>
          <w:bCs/>
          <w:sz w:val="28"/>
          <w:szCs w:val="28"/>
        </w:rPr>
        <w:t>Reglamento de Seguridad y Salud en el Trabajo</w:t>
      </w:r>
      <w:r w:rsidRPr="00B85BA8">
        <w:rPr>
          <w:rFonts w:ascii="Times New Roman" w:hAnsi="Times New Roman" w:cs="Times New Roman"/>
          <w:bCs/>
          <w:sz w:val="28"/>
          <w:szCs w:val="28"/>
        </w:rPr>
        <w:t>”</w:t>
      </w:r>
    </w:p>
    <w:p w14:paraId="644B4FA7" w14:textId="77777777" w:rsidR="00CD7DB3" w:rsidRPr="00F870F4" w:rsidRDefault="00CD7DB3" w:rsidP="00CD7DB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Maestra/o:</w:t>
      </w:r>
    </w:p>
    <w:p w14:paraId="74BD60DF" w14:textId="383B93F5" w:rsidR="00CD7DB3" w:rsidRDefault="00CD7DB3" w:rsidP="00CD7DB3">
      <w:pPr>
        <w:jc w:val="center"/>
        <w:rPr>
          <w:rFonts w:ascii="Times New Roman" w:hAnsi="Times New Roman" w:cs="Times New Roman"/>
          <w:sz w:val="28"/>
          <w:szCs w:val="28"/>
        </w:rPr>
      </w:pPr>
      <w:r w:rsidRPr="006C08CE">
        <w:rPr>
          <w:rFonts w:ascii="Times New Roman" w:hAnsi="Times New Roman" w:cs="Times New Roman"/>
          <w:sz w:val="28"/>
          <w:szCs w:val="28"/>
        </w:rPr>
        <w:t>Rossy A. Socorro Cruz.</w:t>
      </w:r>
    </w:p>
    <w:p w14:paraId="1241BA66" w14:textId="77777777" w:rsidR="00CD7DB3" w:rsidRDefault="00CD7DB3" w:rsidP="00CD7DB3">
      <w:pPr>
        <w:jc w:val="center"/>
        <w:rPr>
          <w:rFonts w:ascii="Times New Roman" w:hAnsi="Times New Roman" w:cs="Times New Roman"/>
          <w:sz w:val="28"/>
          <w:szCs w:val="28"/>
        </w:rPr>
      </w:pPr>
    </w:p>
    <w:p w14:paraId="3D224EC5" w14:textId="77777777" w:rsidR="00CD7DB3" w:rsidRDefault="00CD7DB3" w:rsidP="00CD7DB3">
      <w:pPr>
        <w:jc w:val="center"/>
        <w:rPr>
          <w:rFonts w:ascii="Times New Roman" w:hAnsi="Times New Roman" w:cs="Times New Roman"/>
          <w:sz w:val="28"/>
          <w:szCs w:val="28"/>
        </w:rPr>
      </w:pPr>
    </w:p>
    <w:p w14:paraId="47823B13" w14:textId="77777777" w:rsidR="00CD7DB3" w:rsidRDefault="00CD7DB3" w:rsidP="00CD7DB3">
      <w:pPr>
        <w:jc w:val="center"/>
        <w:rPr>
          <w:rFonts w:ascii="Times New Roman" w:hAnsi="Times New Roman" w:cs="Times New Roman"/>
          <w:sz w:val="28"/>
          <w:szCs w:val="28"/>
        </w:rPr>
      </w:pPr>
    </w:p>
    <w:p w14:paraId="16B8E970" w14:textId="77777777" w:rsidR="00CD7DB3" w:rsidRDefault="00CD7DB3" w:rsidP="00CD7DB3">
      <w:pPr>
        <w:jc w:val="center"/>
        <w:rPr>
          <w:rFonts w:ascii="Times New Roman" w:hAnsi="Times New Roman" w:cs="Times New Roman"/>
          <w:sz w:val="28"/>
          <w:szCs w:val="28"/>
        </w:rPr>
      </w:pPr>
    </w:p>
    <w:p w14:paraId="464CC20E" w14:textId="77777777" w:rsidR="00CD7DB3" w:rsidRDefault="00CD7DB3" w:rsidP="00243189">
      <w:pPr>
        <w:rPr>
          <w:rFonts w:ascii="Times New Roman" w:hAnsi="Times New Roman" w:cs="Times New Roman"/>
          <w:b/>
          <w:bCs/>
          <w:sz w:val="36"/>
          <w:szCs w:val="36"/>
        </w:rPr>
      </w:pPr>
    </w:p>
    <w:p w14:paraId="2D6A68AD" w14:textId="77777777" w:rsidR="0036609F" w:rsidRDefault="0036609F" w:rsidP="00243189">
      <w:pPr>
        <w:rPr>
          <w:rFonts w:ascii="Times New Roman" w:hAnsi="Times New Roman" w:cs="Times New Roman"/>
          <w:b/>
          <w:bCs/>
          <w:sz w:val="36"/>
          <w:szCs w:val="36"/>
        </w:rPr>
      </w:pPr>
    </w:p>
    <w:p w14:paraId="04B078C2" w14:textId="77777777" w:rsidR="0036609F" w:rsidRDefault="0036609F" w:rsidP="00243189">
      <w:pPr>
        <w:rPr>
          <w:rFonts w:ascii="Times New Roman" w:hAnsi="Times New Roman" w:cs="Times New Roman"/>
          <w:b/>
          <w:bCs/>
          <w:sz w:val="36"/>
          <w:szCs w:val="36"/>
        </w:rPr>
      </w:pPr>
    </w:p>
    <w:p w14:paraId="2AA877FD" w14:textId="77777777" w:rsidR="0036609F" w:rsidRPr="00243189" w:rsidRDefault="0036609F" w:rsidP="00243189">
      <w:pPr>
        <w:rPr>
          <w:rFonts w:ascii="Times New Roman" w:hAnsi="Times New Roman" w:cs="Times New Roman"/>
          <w:b/>
          <w:bCs/>
          <w:sz w:val="36"/>
          <w:szCs w:val="36"/>
        </w:rPr>
      </w:pPr>
    </w:p>
    <w:p w14:paraId="77BF7EE0" w14:textId="4AC88AFA" w:rsidR="00CD7DB3" w:rsidRDefault="00243189" w:rsidP="0036609F">
      <w:pPr>
        <w:jc w:val="center"/>
        <w:rPr>
          <w:rFonts w:ascii="Times New Roman" w:hAnsi="Times New Roman" w:cs="Times New Roman"/>
          <w:b/>
          <w:bCs/>
          <w:sz w:val="32"/>
          <w:szCs w:val="32"/>
        </w:rPr>
      </w:pPr>
      <w:r w:rsidRPr="00E66F40">
        <w:rPr>
          <w:rFonts w:ascii="Times New Roman" w:hAnsi="Times New Roman" w:cs="Times New Roman"/>
          <w:b/>
          <w:bCs/>
          <w:sz w:val="32"/>
          <w:szCs w:val="32"/>
        </w:rPr>
        <w:t>Introducción</w:t>
      </w:r>
    </w:p>
    <w:p w14:paraId="223FA336" w14:textId="77777777" w:rsidR="00995E25" w:rsidRPr="0036609F" w:rsidRDefault="00995E25" w:rsidP="0036609F">
      <w:pPr>
        <w:jc w:val="center"/>
        <w:rPr>
          <w:rFonts w:ascii="Times New Roman" w:hAnsi="Times New Roman" w:cs="Times New Roman"/>
          <w:b/>
          <w:bCs/>
          <w:sz w:val="32"/>
          <w:szCs w:val="32"/>
        </w:rPr>
      </w:pPr>
    </w:p>
    <w:p w14:paraId="3D83F659" w14:textId="2D3C6334" w:rsidR="00CD7DB3" w:rsidRDefault="00995E25" w:rsidP="00995E25">
      <w:pPr>
        <w:jc w:val="both"/>
        <w:rPr>
          <w:rFonts w:ascii="Times New Roman" w:hAnsi="Times New Roman" w:cs="Times New Roman"/>
          <w:sz w:val="28"/>
          <w:szCs w:val="28"/>
        </w:rPr>
      </w:pPr>
      <w:r w:rsidRPr="00995E25">
        <w:rPr>
          <w:rFonts w:ascii="Times New Roman" w:hAnsi="Times New Roman" w:cs="Times New Roman"/>
          <w:sz w:val="28"/>
          <w:szCs w:val="28"/>
        </w:rPr>
        <w:t>La ley 522-06 conocida como Reglamento de Seguridad y Salud en el Trabajo es un hecho histórico en la Republica Dominicana, en el ámbito legislativo, surgido de la necesidad de proteger a los trabajadores contra los accidentes y enfermedades profesionales. Esta ley tiene su origen en la creación del Sistema Dominicano de Seguridad Social (SDSS), la ley establece principios y normas que definen las condiciones esenciales para un ambiente de trabajo seguro y saludable. La ley distribuye responsabilidades en esta materia, regula derechos y obligaciones y establece un procedimiento de prevención, participación y mejora continua en materia de seguridad y salud en el trabajo</w:t>
      </w:r>
    </w:p>
    <w:p w14:paraId="1B8C0D2A" w14:textId="77777777" w:rsidR="00CD7DB3" w:rsidRDefault="00CD7DB3" w:rsidP="00CD7DB3">
      <w:pPr>
        <w:jc w:val="center"/>
        <w:rPr>
          <w:rFonts w:ascii="Times New Roman" w:hAnsi="Times New Roman" w:cs="Times New Roman"/>
          <w:sz w:val="28"/>
          <w:szCs w:val="28"/>
        </w:rPr>
      </w:pPr>
    </w:p>
    <w:p w14:paraId="08AB8F3E" w14:textId="77777777" w:rsidR="00995E25" w:rsidRDefault="00995E25" w:rsidP="00CD7DB3">
      <w:pPr>
        <w:jc w:val="center"/>
        <w:rPr>
          <w:rFonts w:ascii="Times New Roman" w:hAnsi="Times New Roman" w:cs="Times New Roman"/>
          <w:sz w:val="28"/>
          <w:szCs w:val="28"/>
        </w:rPr>
      </w:pPr>
    </w:p>
    <w:p w14:paraId="7FED2F74" w14:textId="77777777" w:rsidR="00CD7DB3" w:rsidRDefault="00CD7DB3" w:rsidP="00CD7DB3">
      <w:pPr>
        <w:jc w:val="center"/>
        <w:rPr>
          <w:rFonts w:ascii="Times New Roman" w:hAnsi="Times New Roman" w:cs="Times New Roman"/>
          <w:sz w:val="28"/>
          <w:szCs w:val="28"/>
        </w:rPr>
      </w:pPr>
    </w:p>
    <w:p w14:paraId="12C54383" w14:textId="77777777" w:rsidR="00CD7DB3" w:rsidRDefault="00CD7DB3" w:rsidP="00CD7DB3">
      <w:pPr>
        <w:jc w:val="center"/>
        <w:rPr>
          <w:rFonts w:ascii="Times New Roman" w:hAnsi="Times New Roman" w:cs="Times New Roman"/>
          <w:sz w:val="28"/>
          <w:szCs w:val="28"/>
        </w:rPr>
      </w:pPr>
    </w:p>
    <w:p w14:paraId="21CFD6CD" w14:textId="77777777" w:rsidR="00CD7DB3" w:rsidRDefault="00CD7DB3" w:rsidP="00CD7DB3">
      <w:pPr>
        <w:jc w:val="center"/>
        <w:rPr>
          <w:rFonts w:ascii="Times New Roman" w:hAnsi="Times New Roman" w:cs="Times New Roman"/>
          <w:sz w:val="28"/>
          <w:szCs w:val="28"/>
        </w:rPr>
      </w:pPr>
    </w:p>
    <w:p w14:paraId="1810C6E2" w14:textId="77777777" w:rsidR="00CD7DB3" w:rsidRDefault="00CD7DB3" w:rsidP="00CD7DB3">
      <w:pPr>
        <w:jc w:val="center"/>
        <w:rPr>
          <w:rFonts w:ascii="Times New Roman" w:hAnsi="Times New Roman" w:cs="Times New Roman"/>
          <w:sz w:val="28"/>
          <w:szCs w:val="28"/>
        </w:rPr>
      </w:pPr>
    </w:p>
    <w:p w14:paraId="6A459063" w14:textId="77777777" w:rsidR="00CD7DB3" w:rsidRDefault="00CD7DB3" w:rsidP="00CD7DB3">
      <w:pPr>
        <w:jc w:val="center"/>
        <w:rPr>
          <w:rFonts w:ascii="Times New Roman" w:hAnsi="Times New Roman" w:cs="Times New Roman"/>
          <w:sz w:val="28"/>
          <w:szCs w:val="28"/>
        </w:rPr>
      </w:pPr>
    </w:p>
    <w:p w14:paraId="4E8697F6" w14:textId="77777777" w:rsidR="00CD7DB3" w:rsidRDefault="00CD7DB3" w:rsidP="00CD7DB3">
      <w:pPr>
        <w:jc w:val="center"/>
        <w:rPr>
          <w:rFonts w:ascii="Times New Roman" w:hAnsi="Times New Roman" w:cs="Times New Roman"/>
          <w:sz w:val="28"/>
          <w:szCs w:val="28"/>
        </w:rPr>
      </w:pPr>
    </w:p>
    <w:p w14:paraId="0C13E5D1" w14:textId="77777777" w:rsidR="00CD7DB3" w:rsidRDefault="00CD7DB3" w:rsidP="00CD7DB3">
      <w:pPr>
        <w:jc w:val="center"/>
        <w:rPr>
          <w:rFonts w:ascii="Times New Roman" w:hAnsi="Times New Roman" w:cs="Times New Roman"/>
          <w:sz w:val="28"/>
          <w:szCs w:val="28"/>
        </w:rPr>
      </w:pPr>
    </w:p>
    <w:p w14:paraId="7FC29013" w14:textId="77777777" w:rsidR="003B51C4" w:rsidRDefault="003B51C4" w:rsidP="003B51C4">
      <w:pPr>
        <w:rPr>
          <w:rFonts w:ascii="Times New Roman" w:hAnsi="Times New Roman" w:cs="Times New Roman"/>
          <w:sz w:val="28"/>
          <w:szCs w:val="28"/>
        </w:rPr>
      </w:pPr>
    </w:p>
    <w:p w14:paraId="6998FA0B" w14:textId="661E1F23" w:rsidR="0045634B" w:rsidRPr="00E66F40" w:rsidRDefault="00A47A93" w:rsidP="003B51C4">
      <w:pPr>
        <w:spacing w:line="276" w:lineRule="auto"/>
        <w:jc w:val="both"/>
        <w:rPr>
          <w:rFonts w:ascii="Times New Roman" w:hAnsi="Times New Roman" w:cs="Times New Roman"/>
          <w:b/>
          <w:bCs/>
          <w:sz w:val="32"/>
          <w:szCs w:val="32"/>
        </w:rPr>
      </w:pPr>
      <w:r w:rsidRPr="00E66F40">
        <w:rPr>
          <w:rFonts w:ascii="Times New Roman" w:hAnsi="Times New Roman" w:cs="Times New Roman"/>
          <w:b/>
          <w:bCs/>
          <w:sz w:val="32"/>
          <w:szCs w:val="32"/>
        </w:rPr>
        <w:lastRenderedPageBreak/>
        <w:t xml:space="preserve">Origen </w:t>
      </w:r>
      <w:r w:rsidR="0045634B" w:rsidRPr="00E66F40">
        <w:rPr>
          <w:rFonts w:ascii="Times New Roman" w:hAnsi="Times New Roman" w:cs="Times New Roman"/>
          <w:b/>
          <w:bCs/>
          <w:sz w:val="32"/>
          <w:szCs w:val="32"/>
        </w:rPr>
        <w:t>de la Ley 522-06</w:t>
      </w:r>
      <w:r w:rsidR="003B51C4">
        <w:rPr>
          <w:rFonts w:ascii="Times New Roman" w:hAnsi="Times New Roman" w:cs="Times New Roman"/>
          <w:b/>
          <w:bCs/>
          <w:sz w:val="32"/>
          <w:szCs w:val="32"/>
        </w:rPr>
        <w:t>.</w:t>
      </w:r>
    </w:p>
    <w:p w14:paraId="7A743CCF" w14:textId="6EAFD7ED" w:rsidR="0045634B" w:rsidRPr="00A47A93" w:rsidRDefault="0045634B" w:rsidP="003B51C4">
      <w:pPr>
        <w:spacing w:line="276" w:lineRule="auto"/>
        <w:jc w:val="both"/>
        <w:rPr>
          <w:rFonts w:ascii="Times New Roman" w:hAnsi="Times New Roman" w:cs="Times New Roman"/>
          <w:sz w:val="28"/>
          <w:szCs w:val="28"/>
        </w:rPr>
      </w:pPr>
    </w:p>
    <w:p w14:paraId="3C5488E4" w14:textId="4FFCBFF2" w:rsidR="00A47A93" w:rsidRPr="00A47A93" w:rsidRDefault="00FD0F2C" w:rsidP="003B51C4">
      <w:pPr>
        <w:spacing w:line="276" w:lineRule="auto"/>
        <w:ind w:left="5664"/>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131AD7FA" wp14:editId="5F09DC86">
            <wp:simplePos x="0" y="0"/>
            <wp:positionH relativeFrom="margin">
              <wp:align>left</wp:align>
            </wp:positionH>
            <wp:positionV relativeFrom="paragraph">
              <wp:posOffset>68788</wp:posOffset>
            </wp:positionV>
            <wp:extent cx="3417633" cy="3381936"/>
            <wp:effectExtent l="0" t="0" r="0" b="9525"/>
            <wp:wrapNone/>
            <wp:docPr id="8311939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7633" cy="3381936"/>
                    </a:xfrm>
                    <a:prstGeom prst="rect">
                      <a:avLst/>
                    </a:prstGeom>
                    <a:noFill/>
                  </pic:spPr>
                </pic:pic>
              </a:graphicData>
            </a:graphic>
            <wp14:sizeRelH relativeFrom="margin">
              <wp14:pctWidth>0</wp14:pctWidth>
            </wp14:sizeRelH>
            <wp14:sizeRelV relativeFrom="margin">
              <wp14:pctHeight>0</wp14:pctHeight>
            </wp14:sizeRelV>
          </wp:anchor>
        </w:drawing>
      </w:r>
      <w:r w:rsidR="00A47A93" w:rsidRPr="00A47A93">
        <w:rPr>
          <w:rFonts w:ascii="Times New Roman" w:hAnsi="Times New Roman" w:cs="Times New Roman"/>
          <w:sz w:val="28"/>
          <w:szCs w:val="28"/>
        </w:rPr>
        <w:t xml:space="preserve">La Ley 522-06 </w:t>
      </w:r>
      <w:r w:rsidR="00A47A93">
        <w:rPr>
          <w:rFonts w:ascii="Times New Roman" w:hAnsi="Times New Roman" w:cs="Times New Roman"/>
          <w:sz w:val="28"/>
          <w:szCs w:val="28"/>
        </w:rPr>
        <w:t>sobre el</w:t>
      </w:r>
      <w:r w:rsidR="00A47A93" w:rsidRPr="00A47A93">
        <w:rPr>
          <w:rFonts w:ascii="Times New Roman" w:hAnsi="Times New Roman" w:cs="Times New Roman"/>
          <w:sz w:val="28"/>
          <w:szCs w:val="28"/>
        </w:rPr>
        <w:t xml:space="preserve"> reglamento de seguridad y salud en el trabajo tiene su origen en la Ley 87-01, la cual </w:t>
      </w:r>
      <w:r w:rsidR="00A47A93">
        <w:rPr>
          <w:rFonts w:ascii="Times New Roman" w:hAnsi="Times New Roman" w:cs="Times New Roman"/>
          <w:sz w:val="28"/>
          <w:szCs w:val="28"/>
        </w:rPr>
        <w:t>crea</w:t>
      </w:r>
      <w:r w:rsidR="00A47A93" w:rsidRPr="00A47A93">
        <w:rPr>
          <w:rFonts w:ascii="Times New Roman" w:hAnsi="Times New Roman" w:cs="Times New Roman"/>
          <w:sz w:val="28"/>
          <w:szCs w:val="28"/>
        </w:rPr>
        <w:t xml:space="preserve"> el Sistema Dominicano de Seguridad Social (SDSS) en el año 2001.</w:t>
      </w:r>
      <w:r w:rsidR="00A47A93">
        <w:rPr>
          <w:rFonts w:ascii="Times New Roman" w:hAnsi="Times New Roman" w:cs="Times New Roman"/>
          <w:sz w:val="28"/>
          <w:szCs w:val="28"/>
        </w:rPr>
        <w:t xml:space="preserve"> La promulgación de esta ley le</w:t>
      </w:r>
      <w:r w:rsidR="00A47A93" w:rsidRPr="00A47A93">
        <w:rPr>
          <w:rFonts w:ascii="Times New Roman" w:hAnsi="Times New Roman" w:cs="Times New Roman"/>
          <w:sz w:val="28"/>
          <w:szCs w:val="28"/>
        </w:rPr>
        <w:t xml:space="preserve"> otorga a la Secretaría de Estado de Trabajo la responsabilidad de desarrollar una política nacional para prevenir enfermedades profesionales y accidentes laborales, siendo aprobada por el Poder Ejecutivo el 17 de octubre de 200</w:t>
      </w:r>
      <w:r w:rsidR="00CE094F">
        <w:rPr>
          <w:rFonts w:ascii="Times New Roman" w:hAnsi="Times New Roman" w:cs="Times New Roman"/>
          <w:sz w:val="28"/>
          <w:szCs w:val="28"/>
        </w:rPr>
        <w:t>6</w:t>
      </w:r>
      <w:r w:rsidR="00A47A93" w:rsidRPr="00A47A93">
        <w:rPr>
          <w:rFonts w:ascii="Times New Roman" w:hAnsi="Times New Roman" w:cs="Times New Roman"/>
          <w:sz w:val="28"/>
          <w:szCs w:val="28"/>
        </w:rPr>
        <w:t>.</w:t>
      </w:r>
    </w:p>
    <w:p w14:paraId="42C22F68" w14:textId="3D7D8DE3" w:rsidR="00A47A93" w:rsidRDefault="00A47A93" w:rsidP="003B51C4">
      <w:pPr>
        <w:spacing w:line="276" w:lineRule="auto"/>
        <w:jc w:val="both"/>
        <w:rPr>
          <w:rFonts w:ascii="Times New Roman" w:hAnsi="Times New Roman" w:cs="Times New Roman"/>
          <w:sz w:val="28"/>
          <w:szCs w:val="28"/>
        </w:rPr>
      </w:pPr>
      <w:r w:rsidRPr="00A47A93">
        <w:rPr>
          <w:rFonts w:ascii="Times New Roman" w:hAnsi="Times New Roman" w:cs="Times New Roman"/>
          <w:sz w:val="28"/>
          <w:szCs w:val="28"/>
        </w:rPr>
        <w:t xml:space="preserve">Este reglamento especifica las condiciones de seguridad, salubridad, higiene y entorno laboral adecuado que los empleadores deben </w:t>
      </w:r>
      <w:r>
        <w:rPr>
          <w:rFonts w:ascii="Times New Roman" w:hAnsi="Times New Roman" w:cs="Times New Roman"/>
          <w:sz w:val="28"/>
          <w:szCs w:val="28"/>
        </w:rPr>
        <w:t xml:space="preserve">de proporcionar </w:t>
      </w:r>
      <w:r w:rsidRPr="00A47A93">
        <w:rPr>
          <w:rFonts w:ascii="Times New Roman" w:hAnsi="Times New Roman" w:cs="Times New Roman"/>
          <w:sz w:val="28"/>
          <w:szCs w:val="28"/>
        </w:rPr>
        <w:t xml:space="preserve">para sus trabajadores. </w:t>
      </w:r>
      <w:r>
        <w:rPr>
          <w:rFonts w:ascii="Times New Roman" w:hAnsi="Times New Roman" w:cs="Times New Roman"/>
          <w:sz w:val="28"/>
          <w:szCs w:val="28"/>
        </w:rPr>
        <w:t>También</w:t>
      </w:r>
      <w:r w:rsidRPr="00A47A93">
        <w:rPr>
          <w:rFonts w:ascii="Times New Roman" w:hAnsi="Times New Roman" w:cs="Times New Roman"/>
          <w:sz w:val="28"/>
          <w:szCs w:val="28"/>
        </w:rPr>
        <w:t xml:space="preserve">, establece la obligación de todas las empresas, </w:t>
      </w:r>
      <w:r>
        <w:rPr>
          <w:rFonts w:ascii="Times New Roman" w:hAnsi="Times New Roman" w:cs="Times New Roman"/>
          <w:sz w:val="28"/>
          <w:szCs w:val="28"/>
        </w:rPr>
        <w:t>sin distinción alguna</w:t>
      </w:r>
      <w:r w:rsidRPr="00A47A93">
        <w:rPr>
          <w:rFonts w:ascii="Times New Roman" w:hAnsi="Times New Roman" w:cs="Times New Roman"/>
          <w:sz w:val="28"/>
          <w:szCs w:val="28"/>
        </w:rPr>
        <w:t>, de presentar y rendir programas de seguridad y salud en el trabajo. Estos programas debe</w:t>
      </w:r>
      <w:r>
        <w:rPr>
          <w:rFonts w:ascii="Times New Roman" w:hAnsi="Times New Roman" w:cs="Times New Roman"/>
          <w:sz w:val="28"/>
          <w:szCs w:val="28"/>
        </w:rPr>
        <w:t>n</w:t>
      </w:r>
      <w:r w:rsidRPr="00A47A93">
        <w:rPr>
          <w:rFonts w:ascii="Times New Roman" w:hAnsi="Times New Roman" w:cs="Times New Roman"/>
          <w:sz w:val="28"/>
          <w:szCs w:val="28"/>
        </w:rPr>
        <w:t xml:space="preserve"> ser </w:t>
      </w:r>
      <w:r>
        <w:rPr>
          <w:rFonts w:ascii="Times New Roman" w:hAnsi="Times New Roman" w:cs="Times New Roman"/>
          <w:sz w:val="28"/>
          <w:szCs w:val="28"/>
        </w:rPr>
        <w:t xml:space="preserve">impartidos </w:t>
      </w:r>
      <w:r w:rsidRPr="00A47A93">
        <w:rPr>
          <w:rFonts w:ascii="Times New Roman" w:hAnsi="Times New Roman" w:cs="Times New Roman"/>
          <w:sz w:val="28"/>
          <w:szCs w:val="28"/>
        </w:rPr>
        <w:t>por proveedores de servicios certificados por el Ministerio de Trabajo.</w:t>
      </w:r>
    </w:p>
    <w:p w14:paraId="66F90AEE" w14:textId="77777777" w:rsidR="00FD0F2C" w:rsidRPr="00243189" w:rsidRDefault="00FD0F2C" w:rsidP="003B51C4">
      <w:pPr>
        <w:spacing w:line="276" w:lineRule="auto"/>
        <w:jc w:val="both"/>
        <w:rPr>
          <w:rFonts w:ascii="Times New Roman" w:hAnsi="Times New Roman" w:cs="Times New Roman"/>
          <w:b/>
          <w:bCs/>
          <w:sz w:val="32"/>
          <w:szCs w:val="32"/>
        </w:rPr>
      </w:pPr>
    </w:p>
    <w:p w14:paraId="706066FC" w14:textId="0536C709" w:rsidR="00243189" w:rsidRPr="00243189" w:rsidRDefault="00FD0F2C" w:rsidP="003B51C4">
      <w:pPr>
        <w:spacing w:line="276" w:lineRule="auto"/>
        <w:jc w:val="both"/>
        <w:rPr>
          <w:rFonts w:ascii="Times New Roman" w:hAnsi="Times New Roman" w:cs="Times New Roman"/>
          <w:b/>
          <w:bCs/>
          <w:sz w:val="32"/>
          <w:szCs w:val="32"/>
        </w:rPr>
      </w:pPr>
      <w:r w:rsidRPr="00243189">
        <w:rPr>
          <w:rFonts w:ascii="Times New Roman" w:hAnsi="Times New Roman" w:cs="Times New Roman"/>
          <w:b/>
          <w:bCs/>
          <w:sz w:val="32"/>
          <w:szCs w:val="32"/>
        </w:rPr>
        <w:t xml:space="preserve">Objetivos </w:t>
      </w:r>
      <w:r w:rsidR="00B22CAD" w:rsidRPr="00243189">
        <w:rPr>
          <w:rFonts w:ascii="Times New Roman" w:hAnsi="Times New Roman" w:cs="Times New Roman"/>
          <w:b/>
          <w:bCs/>
          <w:sz w:val="32"/>
          <w:szCs w:val="32"/>
        </w:rPr>
        <w:t>e importancia de</w:t>
      </w:r>
      <w:r w:rsidRPr="00243189">
        <w:rPr>
          <w:rFonts w:ascii="Times New Roman" w:hAnsi="Times New Roman" w:cs="Times New Roman"/>
          <w:b/>
          <w:bCs/>
          <w:sz w:val="32"/>
          <w:szCs w:val="32"/>
        </w:rPr>
        <w:t xml:space="preserve"> la ley 522-06</w:t>
      </w:r>
      <w:r w:rsidR="00B22CAD" w:rsidRPr="00243189">
        <w:rPr>
          <w:rFonts w:ascii="Times New Roman" w:hAnsi="Times New Roman" w:cs="Times New Roman"/>
          <w:b/>
          <w:bCs/>
          <w:sz w:val="32"/>
          <w:szCs w:val="32"/>
        </w:rPr>
        <w:t>.</w:t>
      </w:r>
    </w:p>
    <w:p w14:paraId="3447C4B6" w14:textId="217E4F6E" w:rsidR="00B22CAD" w:rsidRPr="00FD0F2C" w:rsidRDefault="00FD0F2C" w:rsidP="003B51C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Esta ley </w:t>
      </w:r>
      <w:r w:rsidRPr="00FD0F2C">
        <w:rPr>
          <w:rFonts w:ascii="Times New Roman" w:hAnsi="Times New Roman" w:cs="Times New Roman"/>
          <w:sz w:val="28"/>
          <w:szCs w:val="28"/>
        </w:rPr>
        <w:t>regula las condiciones de seguridad y salud en el trabajo en la República Dominicana, tiene como objetivo</w:t>
      </w:r>
      <w:r w:rsidR="00B22CAD">
        <w:rPr>
          <w:rFonts w:ascii="Times New Roman" w:hAnsi="Times New Roman" w:cs="Times New Roman"/>
          <w:sz w:val="28"/>
          <w:szCs w:val="28"/>
        </w:rPr>
        <w:t xml:space="preserve"> velar por la </w:t>
      </w:r>
      <w:r w:rsidR="00B22CAD" w:rsidRPr="00FD0F2C">
        <w:rPr>
          <w:rFonts w:ascii="Times New Roman" w:hAnsi="Times New Roman" w:cs="Times New Roman"/>
          <w:sz w:val="28"/>
          <w:szCs w:val="28"/>
        </w:rPr>
        <w:t>protección</w:t>
      </w:r>
      <w:r w:rsidRPr="00FD0F2C">
        <w:rPr>
          <w:rFonts w:ascii="Times New Roman" w:hAnsi="Times New Roman" w:cs="Times New Roman"/>
          <w:sz w:val="28"/>
          <w:szCs w:val="28"/>
        </w:rPr>
        <w:t xml:space="preserve"> de los trabajadores frente a los riesgos laborales, al mismo tiempo que busca contribuir al desarrollo económico y social del país. Para alcanzar este propósito, la ley establece principios generales, como los de prevención, integración, cooperación, consulta, información, formación, participación, responsabilidad, coordinación, evaluación, mejora </w:t>
      </w:r>
      <w:r w:rsidRPr="00FD0F2C">
        <w:rPr>
          <w:rFonts w:ascii="Times New Roman" w:hAnsi="Times New Roman" w:cs="Times New Roman"/>
          <w:sz w:val="28"/>
          <w:szCs w:val="28"/>
        </w:rPr>
        <w:lastRenderedPageBreak/>
        <w:t>continua y adaptación, que orientan la acción de empleadores, trabajadores, organizaciones sindicales y empresariales, y el Estado en el ámbito de la seguridad y salud en el trabajo.</w:t>
      </w:r>
    </w:p>
    <w:p w14:paraId="41B971B4" w14:textId="05B9FA6B" w:rsidR="00B22CAD" w:rsidRDefault="00B22CAD" w:rsidP="003B51C4">
      <w:pPr>
        <w:spacing w:line="276" w:lineRule="auto"/>
        <w:jc w:val="both"/>
        <w:rPr>
          <w:rFonts w:ascii="Times New Roman" w:hAnsi="Times New Roman" w:cs="Times New Roman"/>
          <w:sz w:val="28"/>
          <w:szCs w:val="28"/>
        </w:rPr>
      </w:pPr>
      <w:r>
        <w:rPr>
          <w:rFonts w:ascii="Times New Roman" w:hAnsi="Times New Roman" w:cs="Times New Roman"/>
          <w:sz w:val="28"/>
          <w:szCs w:val="28"/>
        </w:rPr>
        <w:t>La</w:t>
      </w:r>
      <w:r w:rsidR="00FD0F2C" w:rsidRPr="00FD0F2C">
        <w:rPr>
          <w:rFonts w:ascii="Times New Roman" w:hAnsi="Times New Roman" w:cs="Times New Roman"/>
          <w:sz w:val="28"/>
          <w:szCs w:val="28"/>
        </w:rPr>
        <w:t xml:space="preserve"> ley asigna responsabilidades específicas a cada una de las partes involucradas, desde garantizar un ambiente de trabajo seguro y saludable hasta cumplir con disposiciones legales</w:t>
      </w:r>
      <w:r>
        <w:rPr>
          <w:rFonts w:ascii="Times New Roman" w:hAnsi="Times New Roman" w:cs="Times New Roman"/>
          <w:sz w:val="28"/>
          <w:szCs w:val="28"/>
        </w:rPr>
        <w:t xml:space="preserve"> que contiene</w:t>
      </w:r>
      <w:r w:rsidR="00FD0F2C" w:rsidRPr="00FD0F2C">
        <w:rPr>
          <w:rFonts w:ascii="Times New Roman" w:hAnsi="Times New Roman" w:cs="Times New Roman"/>
          <w:sz w:val="28"/>
          <w:szCs w:val="28"/>
        </w:rPr>
        <w:t xml:space="preserve"> y adoptar medidas preventivas. </w:t>
      </w:r>
    </w:p>
    <w:p w14:paraId="412F3C3C" w14:textId="192D2EB6" w:rsidR="00FD0F2C" w:rsidRPr="00FD0F2C" w:rsidRDefault="00B22CAD" w:rsidP="003B51C4">
      <w:pPr>
        <w:spacing w:line="276" w:lineRule="auto"/>
        <w:jc w:val="both"/>
        <w:rPr>
          <w:rFonts w:ascii="Times New Roman" w:hAnsi="Times New Roman" w:cs="Times New Roman"/>
          <w:sz w:val="28"/>
          <w:szCs w:val="28"/>
        </w:rPr>
      </w:pPr>
      <w:r>
        <w:rPr>
          <w:rFonts w:ascii="Times New Roman" w:hAnsi="Times New Roman" w:cs="Times New Roman"/>
          <w:sz w:val="28"/>
          <w:szCs w:val="28"/>
        </w:rPr>
        <w:t>En esta ley se</w:t>
      </w:r>
      <w:r w:rsidR="00FD0F2C" w:rsidRPr="00FD0F2C">
        <w:rPr>
          <w:rFonts w:ascii="Times New Roman" w:hAnsi="Times New Roman" w:cs="Times New Roman"/>
          <w:sz w:val="28"/>
          <w:szCs w:val="28"/>
        </w:rPr>
        <w:t xml:space="preserve"> destaca la importancia de la participación en comités de seguridad y salud en el trabajo, la notificación e investigación de accidentes y enfermedades profesionales, la vigilancia de la salud de los trabajadores, y la colaboración con autoridades competentes.</w:t>
      </w:r>
      <w:r>
        <w:rPr>
          <w:rFonts w:ascii="Times New Roman" w:hAnsi="Times New Roman" w:cs="Times New Roman"/>
          <w:sz w:val="28"/>
          <w:szCs w:val="28"/>
        </w:rPr>
        <w:t xml:space="preserve"> También</w:t>
      </w:r>
      <w:r w:rsidR="00FD0F2C" w:rsidRPr="00FD0F2C">
        <w:rPr>
          <w:rFonts w:ascii="Times New Roman" w:hAnsi="Times New Roman" w:cs="Times New Roman"/>
          <w:sz w:val="28"/>
          <w:szCs w:val="28"/>
        </w:rPr>
        <w:t>,</w:t>
      </w:r>
      <w:r>
        <w:rPr>
          <w:rFonts w:ascii="Times New Roman" w:hAnsi="Times New Roman" w:cs="Times New Roman"/>
          <w:sz w:val="28"/>
          <w:szCs w:val="28"/>
        </w:rPr>
        <w:t xml:space="preserve"> </w:t>
      </w:r>
      <w:r w:rsidR="00FD0F2C" w:rsidRPr="00FD0F2C">
        <w:rPr>
          <w:rFonts w:ascii="Times New Roman" w:hAnsi="Times New Roman" w:cs="Times New Roman"/>
          <w:sz w:val="28"/>
          <w:szCs w:val="28"/>
        </w:rPr>
        <w:t xml:space="preserve">establece derechos y obligaciones tanto para trabajadores como empleadores, como recibir formación, información sobre riesgos laborales, participación en decisiones sobre seguridad y salud, acceso a servicios de prevención, exámenes médicos ocupacionales, asistencia médica en caso de accidentes laborales, y el deber de cumplir </w:t>
      </w:r>
      <w:r>
        <w:rPr>
          <w:rFonts w:ascii="Times New Roman" w:hAnsi="Times New Roman" w:cs="Times New Roman"/>
          <w:sz w:val="28"/>
          <w:szCs w:val="28"/>
        </w:rPr>
        <w:t>con todas las normas establecidas.</w:t>
      </w:r>
    </w:p>
    <w:p w14:paraId="4C269613" w14:textId="77777777" w:rsidR="00FD0F2C" w:rsidRPr="00FD0F2C" w:rsidRDefault="00FD0F2C" w:rsidP="003B51C4">
      <w:pPr>
        <w:spacing w:line="276" w:lineRule="auto"/>
        <w:jc w:val="both"/>
        <w:rPr>
          <w:rFonts w:ascii="Times New Roman" w:hAnsi="Times New Roman" w:cs="Times New Roman"/>
          <w:sz w:val="28"/>
          <w:szCs w:val="28"/>
        </w:rPr>
      </w:pPr>
    </w:p>
    <w:p w14:paraId="7F582D4B" w14:textId="77777777" w:rsidR="00FD0F2C" w:rsidRPr="00FD0F2C" w:rsidRDefault="00FD0F2C" w:rsidP="003B51C4">
      <w:pPr>
        <w:spacing w:line="276" w:lineRule="auto"/>
        <w:jc w:val="both"/>
        <w:rPr>
          <w:rFonts w:ascii="Times New Roman" w:hAnsi="Times New Roman" w:cs="Times New Roman"/>
          <w:sz w:val="28"/>
          <w:szCs w:val="28"/>
        </w:rPr>
      </w:pPr>
      <w:r w:rsidRPr="00FD0F2C">
        <w:rPr>
          <w:rFonts w:ascii="Times New Roman" w:hAnsi="Times New Roman" w:cs="Times New Roman"/>
          <w:sz w:val="28"/>
          <w:szCs w:val="28"/>
        </w:rPr>
        <w:t>La ley también define procedimientos para la identificación, evaluación y control de riesgos laborales, así como para la investigación de accidentes y enfermedades profesionales. Estos procedimientos abarcan desde diagnósticos iniciales y planes de prevención hasta seguimiento, evaluación y actualización continua. Además, se regula la notificación de accidentes y enfermedades, la investigación de causas y circunstancias, y la adopción de medidas correctivas y preventivas.</w:t>
      </w:r>
    </w:p>
    <w:p w14:paraId="74CE80A4" w14:textId="77777777" w:rsidR="00FD0F2C" w:rsidRPr="00FD0F2C" w:rsidRDefault="00FD0F2C" w:rsidP="003B51C4">
      <w:pPr>
        <w:spacing w:line="276" w:lineRule="auto"/>
        <w:jc w:val="both"/>
        <w:rPr>
          <w:rFonts w:ascii="Times New Roman" w:hAnsi="Times New Roman" w:cs="Times New Roman"/>
          <w:sz w:val="28"/>
          <w:szCs w:val="28"/>
        </w:rPr>
      </w:pPr>
    </w:p>
    <w:p w14:paraId="3E5D1B5B" w14:textId="255226D0" w:rsidR="00FD0F2C" w:rsidRDefault="00B22CAD" w:rsidP="003B51C4">
      <w:pPr>
        <w:spacing w:line="276" w:lineRule="auto"/>
        <w:jc w:val="both"/>
        <w:rPr>
          <w:rFonts w:ascii="Times New Roman" w:hAnsi="Times New Roman" w:cs="Times New Roman"/>
          <w:sz w:val="28"/>
          <w:szCs w:val="28"/>
        </w:rPr>
      </w:pPr>
      <w:r>
        <w:rPr>
          <w:rFonts w:ascii="Times New Roman" w:hAnsi="Times New Roman" w:cs="Times New Roman"/>
          <w:sz w:val="28"/>
          <w:szCs w:val="28"/>
        </w:rPr>
        <w:t>T</w:t>
      </w:r>
      <w:r w:rsidR="00FD0F2C" w:rsidRPr="00FD0F2C">
        <w:rPr>
          <w:rFonts w:ascii="Times New Roman" w:hAnsi="Times New Roman" w:cs="Times New Roman"/>
          <w:sz w:val="28"/>
          <w:szCs w:val="28"/>
        </w:rPr>
        <w:t xml:space="preserve">ambién aborda la </w:t>
      </w:r>
      <w:r w:rsidRPr="00FD0F2C">
        <w:rPr>
          <w:rFonts w:ascii="Times New Roman" w:hAnsi="Times New Roman" w:cs="Times New Roman"/>
          <w:sz w:val="28"/>
          <w:szCs w:val="28"/>
        </w:rPr>
        <w:t>reg</w:t>
      </w:r>
      <w:r>
        <w:rPr>
          <w:rFonts w:ascii="Times New Roman" w:hAnsi="Times New Roman" w:cs="Times New Roman"/>
          <w:sz w:val="28"/>
          <w:szCs w:val="28"/>
        </w:rPr>
        <w:t>lamentación</w:t>
      </w:r>
      <w:r w:rsidR="00FD0F2C" w:rsidRPr="00FD0F2C">
        <w:rPr>
          <w:rFonts w:ascii="Times New Roman" w:hAnsi="Times New Roman" w:cs="Times New Roman"/>
          <w:sz w:val="28"/>
          <w:szCs w:val="28"/>
        </w:rPr>
        <w:t xml:space="preserve"> de los servicios de prevención de riesgos laborales, tanto internos como externos, y defin</w:t>
      </w:r>
      <w:r>
        <w:rPr>
          <w:rFonts w:ascii="Times New Roman" w:hAnsi="Times New Roman" w:cs="Times New Roman"/>
          <w:sz w:val="28"/>
          <w:szCs w:val="28"/>
        </w:rPr>
        <w:t>iendo</w:t>
      </w:r>
      <w:r w:rsidR="00FD0F2C" w:rsidRPr="00FD0F2C">
        <w:rPr>
          <w:rFonts w:ascii="Times New Roman" w:hAnsi="Times New Roman" w:cs="Times New Roman"/>
          <w:sz w:val="28"/>
          <w:szCs w:val="28"/>
        </w:rPr>
        <w:t xml:space="preserve"> sus funciones y requisitos. Estos servicios desempeñan un papel </w:t>
      </w:r>
      <w:r>
        <w:rPr>
          <w:rFonts w:ascii="Times New Roman" w:hAnsi="Times New Roman" w:cs="Times New Roman"/>
          <w:sz w:val="28"/>
          <w:szCs w:val="28"/>
        </w:rPr>
        <w:t xml:space="preserve">de suma importancia a la hora de </w:t>
      </w:r>
      <w:r w:rsidR="00FD0F2C" w:rsidRPr="00FD0F2C">
        <w:rPr>
          <w:rFonts w:ascii="Times New Roman" w:hAnsi="Times New Roman" w:cs="Times New Roman"/>
          <w:sz w:val="28"/>
          <w:szCs w:val="28"/>
        </w:rPr>
        <w:t xml:space="preserve">asesorar y apoyar a empleadores, trabajadores y sus representantes </w:t>
      </w:r>
      <w:r>
        <w:rPr>
          <w:rFonts w:ascii="Times New Roman" w:hAnsi="Times New Roman" w:cs="Times New Roman"/>
          <w:sz w:val="28"/>
          <w:szCs w:val="28"/>
        </w:rPr>
        <w:t xml:space="preserve">para </w:t>
      </w:r>
      <w:r w:rsidR="00FD0F2C" w:rsidRPr="00FD0F2C">
        <w:rPr>
          <w:rFonts w:ascii="Times New Roman" w:hAnsi="Times New Roman" w:cs="Times New Roman"/>
          <w:sz w:val="28"/>
          <w:szCs w:val="28"/>
        </w:rPr>
        <w:t>la implementación de medidas de prevención y protección, así como</w:t>
      </w:r>
      <w:r>
        <w:rPr>
          <w:rFonts w:ascii="Times New Roman" w:hAnsi="Times New Roman" w:cs="Times New Roman"/>
          <w:sz w:val="28"/>
          <w:szCs w:val="28"/>
        </w:rPr>
        <w:t xml:space="preserve"> también para </w:t>
      </w:r>
      <w:r w:rsidR="00FD0F2C" w:rsidRPr="00FD0F2C">
        <w:rPr>
          <w:rFonts w:ascii="Times New Roman" w:hAnsi="Times New Roman" w:cs="Times New Roman"/>
          <w:sz w:val="28"/>
          <w:szCs w:val="28"/>
        </w:rPr>
        <w:t>el cumplimiento de la normativa de seguridad y salud en el trabajo.</w:t>
      </w:r>
    </w:p>
    <w:p w14:paraId="75E5D66E" w14:textId="77777777" w:rsidR="003B51C4" w:rsidRDefault="003B51C4" w:rsidP="003B51C4">
      <w:pPr>
        <w:spacing w:line="276" w:lineRule="auto"/>
        <w:jc w:val="both"/>
        <w:rPr>
          <w:rFonts w:ascii="Times New Roman" w:hAnsi="Times New Roman" w:cs="Times New Roman"/>
          <w:sz w:val="28"/>
          <w:szCs w:val="28"/>
        </w:rPr>
      </w:pPr>
    </w:p>
    <w:p w14:paraId="3D204BF9" w14:textId="77777777" w:rsidR="003B51C4" w:rsidRDefault="003B51C4" w:rsidP="003B51C4">
      <w:pPr>
        <w:spacing w:line="276" w:lineRule="auto"/>
        <w:jc w:val="both"/>
        <w:rPr>
          <w:rFonts w:ascii="Times New Roman" w:hAnsi="Times New Roman" w:cs="Times New Roman"/>
          <w:sz w:val="28"/>
          <w:szCs w:val="28"/>
        </w:rPr>
      </w:pPr>
    </w:p>
    <w:p w14:paraId="1AC00885" w14:textId="77777777" w:rsidR="00A47A93" w:rsidRDefault="00A47A93" w:rsidP="003B51C4">
      <w:pPr>
        <w:spacing w:line="276" w:lineRule="auto"/>
        <w:rPr>
          <w:rFonts w:ascii="Times New Roman" w:hAnsi="Times New Roman" w:cs="Times New Roman"/>
          <w:sz w:val="28"/>
          <w:szCs w:val="28"/>
        </w:rPr>
      </w:pPr>
    </w:p>
    <w:p w14:paraId="6606A286" w14:textId="76D7FCCC" w:rsidR="000E0DC3" w:rsidRDefault="00E66F40" w:rsidP="003B51C4">
      <w:pPr>
        <w:spacing w:line="276" w:lineRule="auto"/>
        <w:jc w:val="center"/>
        <w:rPr>
          <w:rFonts w:ascii="Times New Roman" w:hAnsi="Times New Roman" w:cs="Times New Roman"/>
          <w:b/>
          <w:bCs/>
          <w:sz w:val="32"/>
          <w:szCs w:val="32"/>
        </w:rPr>
      </w:pPr>
      <w:r w:rsidRPr="00E66F40">
        <w:rPr>
          <w:rFonts w:ascii="Times New Roman" w:hAnsi="Times New Roman" w:cs="Times New Roman"/>
          <w:b/>
          <w:bCs/>
          <w:sz w:val="32"/>
          <w:szCs w:val="32"/>
        </w:rPr>
        <w:lastRenderedPageBreak/>
        <w:t>Conclusión.</w:t>
      </w:r>
    </w:p>
    <w:p w14:paraId="127EC501" w14:textId="77777777" w:rsidR="00E66F40" w:rsidRPr="00E66F40" w:rsidRDefault="00E66F40" w:rsidP="003B51C4">
      <w:pPr>
        <w:spacing w:line="276" w:lineRule="auto"/>
        <w:jc w:val="center"/>
        <w:rPr>
          <w:rFonts w:ascii="Times New Roman" w:hAnsi="Times New Roman" w:cs="Times New Roman"/>
          <w:b/>
          <w:bCs/>
          <w:sz w:val="32"/>
          <w:szCs w:val="32"/>
        </w:rPr>
      </w:pPr>
    </w:p>
    <w:p w14:paraId="6F216A9C" w14:textId="4FC6A137" w:rsidR="00E66F40" w:rsidRPr="00E66F40" w:rsidRDefault="00E66F40" w:rsidP="003B51C4">
      <w:pPr>
        <w:spacing w:line="276" w:lineRule="auto"/>
        <w:jc w:val="both"/>
        <w:rPr>
          <w:rFonts w:ascii="Times New Roman" w:hAnsi="Times New Roman" w:cs="Times New Roman"/>
          <w:sz w:val="28"/>
          <w:szCs w:val="28"/>
        </w:rPr>
      </w:pPr>
      <w:r w:rsidRPr="00E66F40">
        <w:rPr>
          <w:rFonts w:ascii="Times New Roman" w:hAnsi="Times New Roman" w:cs="Times New Roman"/>
          <w:sz w:val="28"/>
          <w:szCs w:val="28"/>
        </w:rPr>
        <w:t>La Ley 522-06 sobre el reglamento de seguridad y salud en el trabajo en la República Dominicana tiene sus raíces en la Ley 87-01, la cual estableció el Sistema Dominicano de Seguridad Social (SDSS) en 2001. La promulgación de esta ley en 200</w:t>
      </w:r>
      <w:r w:rsidR="00A24063">
        <w:rPr>
          <w:rFonts w:ascii="Times New Roman" w:hAnsi="Times New Roman" w:cs="Times New Roman"/>
          <w:sz w:val="28"/>
          <w:szCs w:val="28"/>
        </w:rPr>
        <w:t>6</w:t>
      </w:r>
      <w:r w:rsidRPr="00E66F40">
        <w:rPr>
          <w:rFonts w:ascii="Times New Roman" w:hAnsi="Times New Roman" w:cs="Times New Roman"/>
          <w:sz w:val="28"/>
          <w:szCs w:val="28"/>
        </w:rPr>
        <w:t xml:space="preserve"> otorgó a la Secretaría de Estado de Trabajo la responsabilidad de desarrollar una política nacional para prevenir enfermedades profesionales y accidentes laborales.</w:t>
      </w:r>
    </w:p>
    <w:p w14:paraId="098D5B5E" w14:textId="4B6D3343" w:rsidR="00E66F40" w:rsidRPr="00E66F40" w:rsidRDefault="003B51C4" w:rsidP="003B51C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Esta ley, alberga </w:t>
      </w:r>
      <w:r w:rsidR="00E66F40" w:rsidRPr="00E66F40">
        <w:rPr>
          <w:rFonts w:ascii="Times New Roman" w:hAnsi="Times New Roman" w:cs="Times New Roman"/>
          <w:sz w:val="28"/>
          <w:szCs w:val="28"/>
        </w:rPr>
        <w:t>objetivos claramente definidos, busca proteger a los trabajadores frente a los riesgos laborales, al mismo tiempo que contribuye al desarrollo económico y social del país. Para lograr estos propósitos, la ley establece principios generales que guían la acción de empleadores, trabajadores, organizaciones sindicales y empresariales, así como el Estado en el ámbito de la seguridad y salud en el trabajo.</w:t>
      </w:r>
      <w:r>
        <w:rPr>
          <w:rFonts w:ascii="Times New Roman" w:hAnsi="Times New Roman" w:cs="Times New Roman"/>
          <w:sz w:val="28"/>
          <w:szCs w:val="28"/>
        </w:rPr>
        <w:t xml:space="preserve"> </w:t>
      </w:r>
      <w:r w:rsidR="00E66F40" w:rsidRPr="00E66F40">
        <w:rPr>
          <w:rFonts w:ascii="Times New Roman" w:hAnsi="Times New Roman" w:cs="Times New Roman"/>
          <w:sz w:val="28"/>
          <w:szCs w:val="28"/>
        </w:rPr>
        <w:t>La importancia de la participación activa en comités de seguridad y salud, la notificación e investigación de accidentes y enfermedades profesionales, la vigilancia de la salud de los trabajadores y la colaboración con autoridades competentes son elementos esenciales resaltados por la ley. Además, la legislación asigna responsabilidades específicas a cada parte involucrada, desde garantizar un ambiente de trabajo seguro hasta cumplir con disposiciones legales y adoptar medidas preventivas.</w:t>
      </w:r>
    </w:p>
    <w:p w14:paraId="043BCF01" w14:textId="3DDCC728" w:rsidR="00E66F40" w:rsidRPr="00E66F40" w:rsidRDefault="00E66F40" w:rsidP="003B51C4">
      <w:pPr>
        <w:spacing w:line="276" w:lineRule="auto"/>
        <w:jc w:val="both"/>
        <w:rPr>
          <w:rFonts w:ascii="Times New Roman" w:hAnsi="Times New Roman" w:cs="Times New Roman"/>
          <w:sz w:val="28"/>
          <w:szCs w:val="28"/>
        </w:rPr>
      </w:pPr>
      <w:r w:rsidRPr="00E66F40">
        <w:rPr>
          <w:rFonts w:ascii="Times New Roman" w:hAnsi="Times New Roman" w:cs="Times New Roman"/>
          <w:sz w:val="28"/>
          <w:szCs w:val="28"/>
        </w:rPr>
        <w:t>La ley establece derechos y obligaciones tanto para trabajadores como empleadores, promoviendo la formación, información sobre riesgos laborales, participación en decisiones sobre seguridad y salud, acceso a servicios de prevención, exámenes médicos ocupacionales, asistencia médica en caso de accidentes laborales, y el deber de cumplir con las normas establecidas.</w:t>
      </w:r>
      <w:r w:rsidR="003B51C4">
        <w:rPr>
          <w:rFonts w:ascii="Times New Roman" w:hAnsi="Times New Roman" w:cs="Times New Roman"/>
          <w:sz w:val="28"/>
          <w:szCs w:val="28"/>
        </w:rPr>
        <w:t xml:space="preserve"> </w:t>
      </w:r>
      <w:r w:rsidRPr="00E66F40">
        <w:rPr>
          <w:rFonts w:ascii="Times New Roman" w:hAnsi="Times New Roman" w:cs="Times New Roman"/>
          <w:sz w:val="28"/>
          <w:szCs w:val="28"/>
        </w:rPr>
        <w:t>En cuanto a los procedimientos, la ley define pautas para la identificación, evaluación y control de riesgos laborales, así como para la investigación de accidentes y enfermedades profesionales. Estos procedimientos abarcan desde diagnósticos iniciales y planes de prevención hasta seguimiento, evaluación y actualización continua.</w:t>
      </w:r>
    </w:p>
    <w:p w14:paraId="3B64A75C" w14:textId="44FB6D13" w:rsidR="00E66F40" w:rsidRDefault="00E66F40" w:rsidP="003B51C4">
      <w:pPr>
        <w:spacing w:line="276" w:lineRule="auto"/>
        <w:jc w:val="both"/>
        <w:rPr>
          <w:rFonts w:ascii="Times New Roman" w:hAnsi="Times New Roman" w:cs="Times New Roman"/>
          <w:sz w:val="28"/>
          <w:szCs w:val="28"/>
        </w:rPr>
      </w:pPr>
      <w:r w:rsidRPr="00E66F40">
        <w:rPr>
          <w:rFonts w:ascii="Times New Roman" w:hAnsi="Times New Roman" w:cs="Times New Roman"/>
          <w:sz w:val="28"/>
          <w:szCs w:val="28"/>
        </w:rPr>
        <w:t xml:space="preserve">Además, la legislación regula los servicios de prevención de riesgos laborales, tanto internos como externos, delineando sus funciones y requisitos. Estos servicios juegan un papel crucial al asesorar y respaldar a empleadores, trabajadores y sus </w:t>
      </w:r>
      <w:r w:rsidRPr="00E66F40">
        <w:rPr>
          <w:rFonts w:ascii="Times New Roman" w:hAnsi="Times New Roman" w:cs="Times New Roman"/>
          <w:sz w:val="28"/>
          <w:szCs w:val="28"/>
        </w:rPr>
        <w:lastRenderedPageBreak/>
        <w:t>representantes para implementar medidas de prevención y protección, así como para cumplir con la normativa de seguridad y salud en el trabajo.</w:t>
      </w:r>
    </w:p>
    <w:p w14:paraId="7EC479E8" w14:textId="77777777" w:rsidR="003B51C4" w:rsidRDefault="003B51C4" w:rsidP="003B51C4">
      <w:pPr>
        <w:spacing w:line="276" w:lineRule="auto"/>
        <w:jc w:val="both"/>
        <w:rPr>
          <w:rFonts w:ascii="Times New Roman" w:hAnsi="Times New Roman" w:cs="Times New Roman"/>
          <w:sz w:val="28"/>
          <w:szCs w:val="28"/>
        </w:rPr>
      </w:pPr>
    </w:p>
    <w:p w14:paraId="615EC67B" w14:textId="6A203C47" w:rsidR="003B51C4" w:rsidRDefault="003B51C4" w:rsidP="003B51C4">
      <w:pPr>
        <w:spacing w:line="276" w:lineRule="auto"/>
        <w:jc w:val="both"/>
        <w:rPr>
          <w:rFonts w:ascii="Times New Roman" w:hAnsi="Times New Roman" w:cs="Times New Roman"/>
          <w:b/>
          <w:bCs/>
          <w:sz w:val="32"/>
          <w:szCs w:val="32"/>
        </w:rPr>
      </w:pPr>
      <w:r w:rsidRPr="003B51C4">
        <w:rPr>
          <w:rFonts w:ascii="Times New Roman" w:hAnsi="Times New Roman" w:cs="Times New Roman"/>
          <w:b/>
          <w:bCs/>
          <w:sz w:val="32"/>
          <w:szCs w:val="32"/>
        </w:rPr>
        <w:t>O</w:t>
      </w:r>
      <w:r w:rsidRPr="003B51C4">
        <w:rPr>
          <w:rFonts w:ascii="Times New Roman" w:hAnsi="Times New Roman" w:cs="Times New Roman"/>
          <w:b/>
          <w:bCs/>
          <w:sz w:val="32"/>
          <w:szCs w:val="32"/>
        </w:rPr>
        <w:t xml:space="preserve">pinión de como esta </w:t>
      </w:r>
      <w:r w:rsidRPr="003B51C4">
        <w:rPr>
          <w:rFonts w:ascii="Times New Roman" w:hAnsi="Times New Roman" w:cs="Times New Roman"/>
          <w:b/>
          <w:bCs/>
          <w:sz w:val="32"/>
          <w:szCs w:val="32"/>
        </w:rPr>
        <w:t>ley ha</w:t>
      </w:r>
      <w:r w:rsidRPr="003B51C4">
        <w:rPr>
          <w:rFonts w:ascii="Times New Roman" w:hAnsi="Times New Roman" w:cs="Times New Roman"/>
          <w:b/>
          <w:bCs/>
          <w:sz w:val="32"/>
          <w:szCs w:val="32"/>
        </w:rPr>
        <w:t xml:space="preserve"> beneficiado a los trabajadores en la Republica Dominicana</w:t>
      </w:r>
      <w:r w:rsidRPr="003B51C4">
        <w:rPr>
          <w:rFonts w:ascii="Times New Roman" w:hAnsi="Times New Roman" w:cs="Times New Roman"/>
          <w:b/>
          <w:bCs/>
          <w:sz w:val="32"/>
          <w:szCs w:val="32"/>
        </w:rPr>
        <w:t>.</w:t>
      </w:r>
    </w:p>
    <w:p w14:paraId="7DD06E44" w14:textId="77777777" w:rsidR="00B53DA3" w:rsidRPr="00B53DA3" w:rsidRDefault="00B53DA3" w:rsidP="00B53DA3">
      <w:pPr>
        <w:spacing w:line="276" w:lineRule="auto"/>
        <w:jc w:val="both"/>
        <w:rPr>
          <w:rFonts w:ascii="Times New Roman" w:hAnsi="Times New Roman" w:cs="Times New Roman"/>
          <w:b/>
          <w:bCs/>
          <w:sz w:val="32"/>
          <w:szCs w:val="32"/>
        </w:rPr>
      </w:pPr>
    </w:p>
    <w:p w14:paraId="29E408FF" w14:textId="402332AB" w:rsidR="0036609F" w:rsidRPr="00B53DA3" w:rsidRDefault="00B53DA3" w:rsidP="00B53DA3">
      <w:pPr>
        <w:spacing w:line="276" w:lineRule="auto"/>
        <w:jc w:val="both"/>
        <w:rPr>
          <w:rFonts w:ascii="Times New Roman" w:hAnsi="Times New Roman" w:cs="Times New Roman"/>
          <w:sz w:val="28"/>
          <w:szCs w:val="28"/>
        </w:rPr>
      </w:pPr>
      <w:r w:rsidRPr="00B53DA3">
        <w:rPr>
          <w:rFonts w:ascii="Times New Roman" w:hAnsi="Times New Roman" w:cs="Times New Roman"/>
          <w:sz w:val="28"/>
          <w:szCs w:val="28"/>
        </w:rPr>
        <w:t>La Ley 522-06, sobre El Reglamento de Seguridad y Salud en el Trabajo, ha tenido un impacto muy positivo y ha beneficiado a la clase trabajadora desde su promulgación. Este reglamento creó un precedente al establecer lineamientos y regulaciones específicas destinadas a prevenir accidentes y enfermedades ocupacionales para garantizar un ambiente de trabajo seguro y saludable para los trabajadores en la República Dominicana.</w:t>
      </w:r>
    </w:p>
    <w:p w14:paraId="429259A9" w14:textId="5C066DEA" w:rsidR="00B53DA3" w:rsidRDefault="00B53DA3" w:rsidP="003B51C4">
      <w:pPr>
        <w:spacing w:line="276" w:lineRule="auto"/>
        <w:jc w:val="both"/>
        <w:rPr>
          <w:rFonts w:ascii="Times New Roman" w:hAnsi="Times New Roman" w:cs="Times New Roman"/>
          <w:sz w:val="28"/>
          <w:szCs w:val="28"/>
        </w:rPr>
      </w:pPr>
      <w:r w:rsidRPr="00B53DA3">
        <w:rPr>
          <w:rFonts w:ascii="Times New Roman" w:hAnsi="Times New Roman" w:cs="Times New Roman"/>
          <w:sz w:val="28"/>
          <w:szCs w:val="28"/>
        </w:rPr>
        <w:t xml:space="preserve">Para el cumplimiento de estas normativas, existe la Secretaría de Estado de Trabajo, que es la entidad reguladora encargada de velar por la implementación efectiva de dichas normativas. Su papel es de suma importancia, ya que se encarga de supervisar y asegurar el cumplimiento de las disposiciones establecidas </w:t>
      </w:r>
      <w:r>
        <w:rPr>
          <w:rFonts w:ascii="Times New Roman" w:hAnsi="Times New Roman" w:cs="Times New Roman"/>
          <w:sz w:val="28"/>
          <w:szCs w:val="28"/>
        </w:rPr>
        <w:t xml:space="preserve">en los entornos laborales como lo establece </w:t>
      </w:r>
      <w:r w:rsidRPr="00B53DA3">
        <w:rPr>
          <w:rFonts w:ascii="Times New Roman" w:hAnsi="Times New Roman" w:cs="Times New Roman"/>
          <w:sz w:val="28"/>
          <w:szCs w:val="28"/>
        </w:rPr>
        <w:t>la ley. De esta manera, se busca salvaguardar la integridad y vida de los trabajadores de la República Dominicana.</w:t>
      </w:r>
    </w:p>
    <w:p w14:paraId="2983E389" w14:textId="77777777" w:rsidR="00995E25" w:rsidRDefault="00995E25" w:rsidP="003B51C4">
      <w:pPr>
        <w:spacing w:line="276" w:lineRule="auto"/>
        <w:jc w:val="both"/>
        <w:rPr>
          <w:rFonts w:ascii="Times New Roman" w:hAnsi="Times New Roman" w:cs="Times New Roman"/>
          <w:sz w:val="28"/>
          <w:szCs w:val="28"/>
        </w:rPr>
      </w:pPr>
    </w:p>
    <w:p w14:paraId="75E5498B" w14:textId="77777777" w:rsidR="00E11AB3" w:rsidRDefault="00E11AB3" w:rsidP="003B51C4">
      <w:pPr>
        <w:spacing w:line="276" w:lineRule="auto"/>
        <w:jc w:val="both"/>
        <w:rPr>
          <w:rFonts w:ascii="Times New Roman" w:hAnsi="Times New Roman" w:cs="Times New Roman"/>
          <w:b/>
          <w:bCs/>
          <w:sz w:val="32"/>
          <w:szCs w:val="32"/>
        </w:rPr>
      </w:pPr>
    </w:p>
    <w:p w14:paraId="4BD1EE65" w14:textId="77777777" w:rsidR="00E11AB3" w:rsidRDefault="00E11AB3" w:rsidP="003B51C4">
      <w:pPr>
        <w:spacing w:line="276" w:lineRule="auto"/>
        <w:jc w:val="both"/>
        <w:rPr>
          <w:rFonts w:ascii="Times New Roman" w:hAnsi="Times New Roman" w:cs="Times New Roman"/>
          <w:b/>
          <w:bCs/>
          <w:sz w:val="32"/>
          <w:szCs w:val="32"/>
        </w:rPr>
      </w:pPr>
    </w:p>
    <w:p w14:paraId="309FAFB4" w14:textId="77777777" w:rsidR="00E11AB3" w:rsidRDefault="00E11AB3" w:rsidP="003B51C4">
      <w:pPr>
        <w:spacing w:line="276" w:lineRule="auto"/>
        <w:jc w:val="both"/>
        <w:rPr>
          <w:rFonts w:ascii="Times New Roman" w:hAnsi="Times New Roman" w:cs="Times New Roman"/>
          <w:b/>
          <w:bCs/>
          <w:sz w:val="32"/>
          <w:szCs w:val="32"/>
        </w:rPr>
      </w:pPr>
    </w:p>
    <w:p w14:paraId="01539B10" w14:textId="77777777" w:rsidR="00E11AB3" w:rsidRDefault="00E11AB3" w:rsidP="003B51C4">
      <w:pPr>
        <w:spacing w:line="276" w:lineRule="auto"/>
        <w:jc w:val="both"/>
        <w:rPr>
          <w:rFonts w:ascii="Times New Roman" w:hAnsi="Times New Roman" w:cs="Times New Roman"/>
          <w:b/>
          <w:bCs/>
          <w:sz w:val="32"/>
          <w:szCs w:val="32"/>
        </w:rPr>
      </w:pPr>
    </w:p>
    <w:p w14:paraId="15833A63" w14:textId="77777777" w:rsidR="00E11AB3" w:rsidRDefault="00E11AB3" w:rsidP="003B51C4">
      <w:pPr>
        <w:spacing w:line="276" w:lineRule="auto"/>
        <w:jc w:val="both"/>
        <w:rPr>
          <w:rFonts w:ascii="Times New Roman" w:hAnsi="Times New Roman" w:cs="Times New Roman"/>
          <w:b/>
          <w:bCs/>
          <w:sz w:val="32"/>
          <w:szCs w:val="32"/>
        </w:rPr>
      </w:pPr>
    </w:p>
    <w:p w14:paraId="18E9F1B9" w14:textId="77777777" w:rsidR="00E11AB3" w:rsidRDefault="00E11AB3" w:rsidP="003B51C4">
      <w:pPr>
        <w:spacing w:line="276" w:lineRule="auto"/>
        <w:jc w:val="both"/>
        <w:rPr>
          <w:rFonts w:ascii="Times New Roman" w:hAnsi="Times New Roman" w:cs="Times New Roman"/>
          <w:b/>
          <w:bCs/>
          <w:sz w:val="32"/>
          <w:szCs w:val="32"/>
        </w:rPr>
      </w:pPr>
    </w:p>
    <w:p w14:paraId="0EDB3BDA" w14:textId="77777777" w:rsidR="00E11AB3" w:rsidRDefault="00E11AB3" w:rsidP="003B51C4">
      <w:pPr>
        <w:spacing w:line="276" w:lineRule="auto"/>
        <w:jc w:val="both"/>
        <w:rPr>
          <w:rFonts w:ascii="Times New Roman" w:hAnsi="Times New Roman" w:cs="Times New Roman"/>
          <w:b/>
          <w:bCs/>
          <w:sz w:val="32"/>
          <w:szCs w:val="32"/>
        </w:rPr>
      </w:pPr>
    </w:p>
    <w:p w14:paraId="42347AEA" w14:textId="77777777" w:rsidR="00E11AB3" w:rsidRDefault="00E11AB3" w:rsidP="003B51C4">
      <w:pPr>
        <w:spacing w:line="276" w:lineRule="auto"/>
        <w:jc w:val="both"/>
        <w:rPr>
          <w:rFonts w:ascii="Times New Roman" w:hAnsi="Times New Roman" w:cs="Times New Roman"/>
          <w:b/>
          <w:bCs/>
          <w:sz w:val="32"/>
          <w:szCs w:val="32"/>
        </w:rPr>
      </w:pPr>
    </w:p>
    <w:p w14:paraId="13DBFFED" w14:textId="50F6A074" w:rsidR="00995E25" w:rsidRPr="008D02DD" w:rsidRDefault="00995E25" w:rsidP="003B51C4">
      <w:pPr>
        <w:spacing w:line="276" w:lineRule="auto"/>
        <w:jc w:val="both"/>
        <w:rPr>
          <w:rFonts w:ascii="Times New Roman" w:hAnsi="Times New Roman" w:cs="Times New Roman"/>
          <w:b/>
          <w:bCs/>
          <w:sz w:val="32"/>
          <w:szCs w:val="32"/>
        </w:rPr>
      </w:pPr>
      <w:r w:rsidRPr="00E11AB3">
        <w:rPr>
          <w:rFonts w:ascii="Times New Roman" w:hAnsi="Times New Roman" w:cs="Times New Roman"/>
          <w:b/>
          <w:bCs/>
          <w:sz w:val="32"/>
          <w:szCs w:val="32"/>
        </w:rPr>
        <w:lastRenderedPageBreak/>
        <w:t>Bibliografía.</w:t>
      </w:r>
    </w:p>
    <w:p w14:paraId="3A4E8BB2" w14:textId="77777777" w:rsidR="00570F09" w:rsidRDefault="00570F09" w:rsidP="003B51C4">
      <w:pPr>
        <w:spacing w:line="276" w:lineRule="auto"/>
        <w:jc w:val="both"/>
        <w:rPr>
          <w:rFonts w:ascii="Times New Roman" w:hAnsi="Times New Roman" w:cs="Times New Roman"/>
          <w:sz w:val="28"/>
          <w:szCs w:val="28"/>
        </w:rPr>
      </w:pPr>
    </w:p>
    <w:p w14:paraId="63E40D8F" w14:textId="2DEB6355" w:rsidR="00995E25" w:rsidRDefault="00570F09" w:rsidP="003B51C4">
      <w:pPr>
        <w:spacing w:line="276" w:lineRule="auto"/>
        <w:jc w:val="both"/>
        <w:rPr>
          <w:rFonts w:ascii="Times New Roman" w:hAnsi="Times New Roman" w:cs="Times New Roman"/>
          <w:sz w:val="28"/>
          <w:szCs w:val="28"/>
        </w:rPr>
      </w:pPr>
      <w:r w:rsidRPr="00570F09">
        <w:rPr>
          <w:rFonts w:ascii="Times New Roman" w:hAnsi="Times New Roman" w:cs="Times New Roman"/>
          <w:sz w:val="28"/>
          <w:szCs w:val="28"/>
        </w:rPr>
        <w:t>https://mt.gob.do/transparencia/images/docs/base_legal/otras-normativas/REGLAMENTO-522-06%20HIGIENE%20Y%20SEGURIDAD%20INDUSTRIAL.pdf</w:t>
      </w:r>
    </w:p>
    <w:p w14:paraId="20D88823" w14:textId="77777777" w:rsidR="00570F09" w:rsidRDefault="00570F09" w:rsidP="003B51C4">
      <w:pPr>
        <w:spacing w:line="276" w:lineRule="auto"/>
        <w:jc w:val="both"/>
        <w:rPr>
          <w:rFonts w:ascii="Times New Roman" w:hAnsi="Times New Roman" w:cs="Times New Roman"/>
          <w:sz w:val="28"/>
          <w:szCs w:val="28"/>
        </w:rPr>
      </w:pPr>
    </w:p>
    <w:p w14:paraId="0FFA8714" w14:textId="79FE037B" w:rsidR="00995E25" w:rsidRDefault="00E11AB3" w:rsidP="003B51C4">
      <w:pPr>
        <w:spacing w:line="276" w:lineRule="auto"/>
        <w:jc w:val="both"/>
        <w:rPr>
          <w:rFonts w:ascii="Times New Roman" w:hAnsi="Times New Roman" w:cs="Times New Roman"/>
          <w:sz w:val="28"/>
          <w:szCs w:val="28"/>
        </w:rPr>
      </w:pPr>
      <w:r w:rsidRPr="00E11AB3">
        <w:rPr>
          <w:rFonts w:ascii="Times New Roman" w:hAnsi="Times New Roman" w:cs="Times New Roman"/>
          <w:sz w:val="28"/>
          <w:szCs w:val="28"/>
        </w:rPr>
        <w:t>https://mt.gob.do/index.php/documentos/item/reglamento-522-06-de-sst</w:t>
      </w:r>
    </w:p>
    <w:p w14:paraId="66C0D73B" w14:textId="753280EF" w:rsidR="00995E25" w:rsidRDefault="00E11AB3" w:rsidP="003B51C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81E897C" w14:textId="5D2382A1" w:rsidR="00E11AB3" w:rsidRDefault="00E11AB3" w:rsidP="003B51C4">
      <w:pPr>
        <w:spacing w:line="276" w:lineRule="auto"/>
        <w:jc w:val="both"/>
        <w:rPr>
          <w:rFonts w:ascii="Times New Roman" w:hAnsi="Times New Roman" w:cs="Times New Roman"/>
          <w:sz w:val="28"/>
          <w:szCs w:val="28"/>
        </w:rPr>
      </w:pPr>
      <w:r w:rsidRPr="00E11AB3">
        <w:rPr>
          <w:rFonts w:ascii="Times New Roman" w:hAnsi="Times New Roman" w:cs="Times New Roman"/>
          <w:sz w:val="28"/>
          <w:szCs w:val="28"/>
        </w:rPr>
        <w:t>https://www.spn.com.do/documentos/GI-I-039.pdf</w:t>
      </w:r>
    </w:p>
    <w:p w14:paraId="5D891F49" w14:textId="77777777" w:rsidR="00E11AB3" w:rsidRDefault="00E11AB3" w:rsidP="003B51C4">
      <w:pPr>
        <w:spacing w:line="276" w:lineRule="auto"/>
        <w:jc w:val="both"/>
        <w:rPr>
          <w:rFonts w:ascii="Times New Roman" w:hAnsi="Times New Roman" w:cs="Times New Roman"/>
          <w:sz w:val="28"/>
          <w:szCs w:val="28"/>
        </w:rPr>
      </w:pPr>
    </w:p>
    <w:p w14:paraId="2DB2FE4C" w14:textId="5E424669" w:rsidR="00ED1ECB" w:rsidRPr="00E11AB3" w:rsidRDefault="00E11AB3" w:rsidP="003B51C4">
      <w:pPr>
        <w:spacing w:line="276" w:lineRule="auto"/>
        <w:jc w:val="both"/>
        <w:rPr>
          <w:sz w:val="28"/>
          <w:szCs w:val="28"/>
        </w:rPr>
      </w:pPr>
      <w:r w:rsidRPr="00E11AB3">
        <w:rPr>
          <w:sz w:val="28"/>
          <w:szCs w:val="28"/>
        </w:rPr>
        <w:t>https://www.sismap.gob.do/GestionPublica/uploads/Reglamento522-06.pdf</w:t>
      </w:r>
    </w:p>
    <w:sectPr w:rsidR="00ED1ECB" w:rsidRPr="00E11AB3" w:rsidSect="00894CFB">
      <w:pgSz w:w="12240" w:h="15840"/>
      <w:pgMar w:top="1440" w:right="1440" w:bottom="1440" w:left="1440" w:header="720" w:footer="720" w:gutter="0"/>
      <w:pgBorders w:display="not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B3"/>
    <w:rsid w:val="000E0DC3"/>
    <w:rsid w:val="00122023"/>
    <w:rsid w:val="00190636"/>
    <w:rsid w:val="00243189"/>
    <w:rsid w:val="0036609F"/>
    <w:rsid w:val="003B51C4"/>
    <w:rsid w:val="0045634B"/>
    <w:rsid w:val="00570F09"/>
    <w:rsid w:val="005D3588"/>
    <w:rsid w:val="005E0805"/>
    <w:rsid w:val="00800C38"/>
    <w:rsid w:val="00816E69"/>
    <w:rsid w:val="00894CFB"/>
    <w:rsid w:val="008D02DD"/>
    <w:rsid w:val="00995E25"/>
    <w:rsid w:val="009D59D8"/>
    <w:rsid w:val="00A24063"/>
    <w:rsid w:val="00A47A93"/>
    <w:rsid w:val="00B22CAD"/>
    <w:rsid w:val="00B53DA3"/>
    <w:rsid w:val="00B85BA8"/>
    <w:rsid w:val="00CD7DB3"/>
    <w:rsid w:val="00CE094F"/>
    <w:rsid w:val="00D21E96"/>
    <w:rsid w:val="00E11AB3"/>
    <w:rsid w:val="00E5548E"/>
    <w:rsid w:val="00E66F40"/>
    <w:rsid w:val="00ED1ECB"/>
    <w:rsid w:val="00FD0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672A"/>
  <w15:chartTrackingRefBased/>
  <w15:docId w15:val="{68354CB8-92EC-45AB-BB4F-5B9B4B7B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5E25"/>
    <w:rPr>
      <w:color w:val="0563C1" w:themeColor="hyperlink"/>
      <w:u w:val="single"/>
    </w:rPr>
  </w:style>
  <w:style w:type="character" w:styleId="Mencinsinresolver">
    <w:name w:val="Unresolved Mention"/>
    <w:basedOn w:val="Fuentedeprrafopredeter"/>
    <w:uiPriority w:val="99"/>
    <w:semiHidden/>
    <w:unhideWhenUsed/>
    <w:rsid w:val="00995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EA7F0-031C-4002-BC23-AC7D0773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1257</Words>
  <Characters>6917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9</cp:revision>
  <cp:lastPrinted>2024-01-29T21:46:00Z</cp:lastPrinted>
  <dcterms:created xsi:type="dcterms:W3CDTF">2024-01-29T12:49:00Z</dcterms:created>
  <dcterms:modified xsi:type="dcterms:W3CDTF">2024-01-29T21:48:00Z</dcterms:modified>
</cp:coreProperties>
</file>