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w:t>
      </w:r>
      <w:proofErr w:type="spellStart"/>
      <w:r w:rsidR="003F603E" w:rsidRPr="003F603E">
        <w:rPr>
          <w:color w:val="000000" w:themeColor="text1"/>
        </w:rPr>
        <w:t>бензотехники</w:t>
      </w:r>
      <w:proofErr w:type="spellEnd"/>
      <w:r w:rsidR="003F603E" w:rsidRPr="003F603E">
        <w:rPr>
          <w:color w:val="000000" w:themeColor="text1"/>
        </w:rPr>
        <w:t xml:space="preserve">,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 xml:space="preserve">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proofErr w:type="spellStart"/>
      <w:r w:rsidRPr="0076401A">
        <w:rPr>
          <w:color w:val="000000" w:themeColor="text1"/>
        </w:rPr>
        <w:t>Drivebike</w:t>
      </w:r>
      <w:proofErr w:type="spellEnd"/>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 xml:space="preserve">Моделирование </w:t>
      </w:r>
      <w:proofErr w:type="spellStart"/>
      <w:r>
        <w:t>проблемосодержащей</w:t>
      </w:r>
      <w:proofErr w:type="spellEnd"/>
      <w:r>
        <w:t xml:space="preserve">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w:t>
      </w:r>
      <w:proofErr w:type="spellStart"/>
      <w:r w:rsidR="00DD7A47">
        <w:t>мототранспортных</w:t>
      </w:r>
      <w:proofErr w:type="spellEnd"/>
      <w:r w:rsidR="00DD7A47">
        <w:t xml:space="preserve">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proofErr w:type="spellStart"/>
            <w:r w:rsidRPr="008A1CCF">
              <w:rPr>
                <w:b/>
                <w:bCs/>
              </w:rPr>
              <w:t>Актор</w:t>
            </w:r>
            <w:proofErr w:type="spellEnd"/>
            <w:r w:rsidRPr="008A1CCF">
              <w:rPr>
                <w:b/>
                <w:bCs/>
              </w:rPr>
              <w:t xml:space="preserve"> / Критерий</w:t>
            </w:r>
          </w:p>
        </w:tc>
        <w:tc>
          <w:tcPr>
            <w:tcW w:w="3190" w:type="dxa"/>
          </w:tcPr>
          <w:p w14:paraId="186DC60D" w14:textId="16FE8F3A" w:rsidR="008A1CCF" w:rsidRPr="008A1CCF" w:rsidRDefault="008A1CCF" w:rsidP="007D765C">
            <w:pPr>
              <w:ind w:firstLine="0"/>
              <w:jc w:val="left"/>
              <w:rPr>
                <w:b/>
                <w:bCs/>
              </w:rPr>
            </w:pPr>
            <w:proofErr w:type="spellStart"/>
            <w:r w:rsidRPr="008A1CCF">
              <w:rPr>
                <w:b/>
                <w:bCs/>
              </w:rPr>
              <w:t>Ед.изм</w:t>
            </w:r>
            <w:proofErr w:type="spellEnd"/>
            <w:r w:rsidRPr="008A1CCF">
              <w:rPr>
                <w:b/>
                <w:bCs/>
              </w:rPr>
              <w:t>.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 xml:space="preserve">цели самого </w:t>
      </w:r>
      <w:proofErr w:type="spellStart"/>
      <w:r>
        <w:t>мотосервиса</w:t>
      </w:r>
      <w:proofErr w:type="spellEnd"/>
      <w:r>
        <w:t xml:space="preserve"> и цели клиента.</w:t>
      </w:r>
    </w:p>
    <w:p w14:paraId="4A1EEF55" w14:textId="75B6B278" w:rsidR="00B65066" w:rsidRDefault="00B65066" w:rsidP="005669A6">
      <w:r>
        <w:t>На следующем уровне выявим 4 подцели</w:t>
      </w:r>
      <w:r w:rsidR="003E3D4C">
        <w:t xml:space="preserve">. </w:t>
      </w:r>
      <w:proofErr w:type="spellStart"/>
      <w:r w:rsidR="003E3D4C">
        <w:t>Мотосервис</w:t>
      </w:r>
      <w:proofErr w:type="spellEnd"/>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D17FB5"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D17FB5"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proofErr w:type="spellStart"/>
      <w:r w:rsidRPr="00D2333B">
        <w:rPr>
          <w:rFonts w:eastAsiaTheme="minorEastAsia" w:cs="Times New Roman"/>
          <w:i/>
          <w:szCs w:val="28"/>
          <w:shd w:val="clear" w:color="auto" w:fill="FFFFFF"/>
          <w:lang w:val="en-US"/>
        </w:rPr>
        <w:t>i</w:t>
      </w:r>
      <w:proofErr w:type="spellEnd"/>
      <w:r w:rsidRPr="00D2333B">
        <w:rPr>
          <w:rFonts w:eastAsiaTheme="minorEastAsia" w:cs="Times New Roman"/>
          <w:iCs/>
          <w:szCs w:val="28"/>
          <w:shd w:val="clear" w:color="auto" w:fill="FFFFFF"/>
        </w:rPr>
        <w:t>-</w:t>
      </w:r>
      <w:proofErr w:type="spellStart"/>
      <w:r>
        <w:rPr>
          <w:rFonts w:eastAsiaTheme="minorEastAsia" w:cs="Times New Roman"/>
          <w:iCs/>
          <w:szCs w:val="28"/>
          <w:shd w:val="clear" w:color="auto" w:fill="FFFFFF"/>
        </w:rPr>
        <w:t>тый</w:t>
      </w:r>
      <w:proofErr w:type="spellEnd"/>
      <w:r>
        <w:rPr>
          <w:rFonts w:eastAsiaTheme="minorEastAsia" w:cs="Times New Roman"/>
          <w:iCs/>
          <w:szCs w:val="28"/>
          <w:shd w:val="clear" w:color="auto" w:fill="FFFFFF"/>
        </w:rPr>
        <w:t xml:space="preserve">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D17FB5"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D17FB5"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C53E15" w:rsidRDefault="002A4227" w:rsidP="002A4227">
      <w:pPr>
        <w:tabs>
          <w:tab w:val="left" w:pos="3504"/>
        </w:tabs>
        <w:rPr>
          <w:rFonts w:cs="Times New Roman"/>
          <w:lang w:val="en-US"/>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Pr>
          <w:rFonts w:cs="Times New Roman"/>
          <w:lang w:val="en-US"/>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286073AD" w:rsidR="002A4227"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01BF9922" w:rsidR="00CD1E26" w:rsidRDefault="00CD1E26" w:rsidP="002A4227">
      <w:pPr>
        <w:tabs>
          <w:tab w:val="left" w:pos="3504"/>
        </w:tabs>
        <w:rPr>
          <w:color w:val="000000"/>
          <w:sz w:val="27"/>
          <w:szCs w:val="27"/>
        </w:rPr>
      </w:pPr>
      <w:r>
        <w:rPr>
          <w:color w:val="000000"/>
          <w:sz w:val="27"/>
          <w:szCs w:val="27"/>
        </w:rPr>
        <w:t xml:space="preserve">Ниже на схеме изображено дерево целей с вычисленными локальными и глобальными приоритетами. </w:t>
      </w:r>
    </w:p>
    <w:p w14:paraId="47C4CF7A" w14:textId="65FB0095" w:rsidR="007F7F1D" w:rsidRDefault="00D839C1" w:rsidP="00D839C1">
      <w:pPr>
        <w:pStyle w:val="1"/>
      </w:pPr>
      <w:r>
        <w:lastRenderedPageBreak/>
        <w:t>Оценивание системы</w:t>
      </w:r>
    </w:p>
    <w:p w14:paraId="695241F9" w14:textId="52E72E1C" w:rsidR="00F06908" w:rsidRDefault="00F06908" w:rsidP="00F06908">
      <w:pPr>
        <w:pStyle w:val="2"/>
        <w:numPr>
          <w:ilvl w:val="1"/>
          <w:numId w:val="5"/>
        </w:numPr>
        <w:jc w:val="center"/>
      </w:pPr>
      <w:r>
        <w:t>Разработка альтернатив</w:t>
      </w:r>
    </w:p>
    <w:p w14:paraId="09E0BAE5" w14:textId="1CC04CC4" w:rsidR="00F06908" w:rsidRDefault="0064518F" w:rsidP="00F06908">
      <w:r>
        <w:t>В спорной ситуации выявления целей методом анализа иерархии выбрана цель создания системы мотивации сотрудников.</w:t>
      </w:r>
    </w:p>
    <w:p w14:paraId="184DAC95" w14:textId="361A2584" w:rsidR="0064518F" w:rsidRDefault="00545E72" w:rsidP="00545E72">
      <w:r w:rsidRPr="00545E72">
        <w:t xml:space="preserve">1. </w:t>
      </w:r>
      <w:r w:rsidR="006062D6">
        <w:t>У</w:t>
      </w:r>
      <w:r>
        <w:t>меньшать процент сдачи с заказа</w:t>
      </w:r>
      <w:r>
        <w:t xml:space="preserve">.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rsidR="00FB18CB">
        <w:t>демотивировать</w:t>
      </w:r>
      <w:proofErr w:type="spellEnd"/>
      <w:r w:rsidR="00FB18CB">
        <w:t xml:space="preserve">.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w:t>
      </w:r>
      <w:r>
        <w:t>.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П</w:t>
      </w:r>
      <w:r w:rsidR="006062D6">
        <w:t>редоставление бонусов специалистам, выполняющих заказы без брака</w:t>
      </w:r>
      <w:r w:rsidR="006062D6">
        <w:t xml:space="preserve">.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w:t>
      </w:r>
      <w:r>
        <w:t>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w:t>
      </w:r>
      <w:r>
        <w:t>редоставление удобного графика для специалиста</w:t>
      </w:r>
      <w:r>
        <w:t>. Грамотный специалист не должен жить на работе. У него должно быть время тратить 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r>
        <w:lastRenderedPageBreak/>
        <w:t xml:space="preserve">4.2 </w:t>
      </w:r>
      <w:r>
        <w:t>Описание метода оценивания систем и/или сравнения альтернатив</w:t>
      </w:r>
    </w:p>
    <w:p w14:paraId="0C659C21" w14:textId="387EDC88"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возможных состояний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(j = 1, … n) внешней среды</w:t>
      </w:r>
      <w:r w:rsidR="00241C51">
        <w:t xml:space="preserve">. </w:t>
      </w:r>
      <w:r w:rsidR="00241C51">
        <w:t xml:space="preserve">Множество альтернатив, которое попарно не </w:t>
      </w:r>
      <w:proofErr w:type="spellStart"/>
      <w:r w:rsidR="00241C51">
        <w:t>доминируется</w:t>
      </w:r>
      <w:proofErr w:type="spellEnd"/>
      <w:r w:rsidR="00241C51">
        <w:t xml:space="preserve"> друг другом, называется множеством Парето</w:t>
      </w:r>
      <w:r w:rsidR="00241C51">
        <w:t xml:space="preserve">.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r>
        <w:t xml:space="preserve">4.3 </w:t>
      </w:r>
      <w:r w:rsidR="00CE00F8">
        <w:t>Оценивание системы</w:t>
      </w:r>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w:t>
      </w:r>
      <w:r>
        <w:t>специалистам</w:t>
      </w:r>
      <w:r>
        <w:t xml:space="preserve">);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w:t>
      </w:r>
      <w:r>
        <w:t xml:space="preserve">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w:t>
      </w:r>
      <w:r>
        <w:t>понадобится ряд возможных состояний</w:t>
      </w:r>
      <w:r w:rsidRPr="00F76749">
        <w:t>:</w:t>
      </w:r>
    </w:p>
    <w:p w14:paraId="333AE364" w14:textId="2A7DCE2A" w:rsidR="00F76749" w:rsidRDefault="00F76749" w:rsidP="00F76749">
      <w:pPr>
        <w:ind w:firstLine="708"/>
      </w:pPr>
      <w:r>
        <w:sym w:font="Symbol" w:char="F0B7"/>
      </w:r>
      <w:r>
        <w:t xml:space="preserve"> w1(процент </w:t>
      </w:r>
      <w:r>
        <w:t>специалистов</w:t>
      </w:r>
      <w:r>
        <w:t xml:space="preserve">, которых мотивирует </w:t>
      </w:r>
      <w:r>
        <w:t>данное поощрение</w:t>
      </w:r>
      <w:r>
        <w:t xml:space="preserve">); </w:t>
      </w:r>
    </w:p>
    <w:p w14:paraId="7BA23B01" w14:textId="5B0BD678" w:rsidR="002A4227" w:rsidRDefault="00F76749" w:rsidP="00F76749">
      <w:pPr>
        <w:ind w:firstLine="708"/>
      </w:pPr>
      <w:r>
        <w:sym w:font="Symbol" w:char="F0B7"/>
      </w:r>
      <w:r>
        <w:t xml:space="preserve"> </w:t>
      </w:r>
      <w:r>
        <w:t>w2(</w:t>
      </w:r>
      <w:r w:rsidR="005F565E">
        <w:t>трудность реализации 0-5</w:t>
      </w:r>
      <w:r w:rsidR="003E07D4">
        <w:t xml:space="preserve"> баллов</w:t>
      </w:r>
      <w:r>
        <w:t>);</w:t>
      </w:r>
    </w:p>
    <w:p w14:paraId="25847482" w14:textId="678C2F96" w:rsidR="00A13D7C" w:rsidRDefault="00A13D7C" w:rsidP="00A13D7C">
      <w:pPr>
        <w:ind w:firstLine="0"/>
      </w:pPr>
      <w:r>
        <w:lastRenderedPageBreak/>
        <w:tab/>
        <w:t>Первоначальное множество, из которого необходимо в дальнейшем выделить множество Парето показано на рисунке.</w:t>
      </w:r>
    </w:p>
    <w:p w14:paraId="6D3871CC" w14:textId="7A5BD9E4" w:rsidR="00A13D7C" w:rsidRDefault="003E07D4" w:rsidP="00A13D7C">
      <w:pPr>
        <w:ind w:firstLine="0"/>
        <w:jc w:val="center"/>
        <w:rPr>
          <w:i/>
        </w:rPr>
      </w:pPr>
      <w:r>
        <w:rPr>
          <w:i/>
          <w:noProof/>
        </w:rPr>
        <w:drawing>
          <wp:inline distT="0" distB="0" distL="0" distR="0" wp14:anchorId="3E7A0629" wp14:editId="6D36E284">
            <wp:extent cx="2032000" cy="12247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456" cy="1225644"/>
                    </a:xfrm>
                    <a:prstGeom prst="rect">
                      <a:avLst/>
                    </a:prstGeom>
                    <a:noFill/>
                    <a:ln>
                      <a:noFill/>
                    </a:ln>
                  </pic:spPr>
                </pic:pic>
              </a:graphicData>
            </a:graphic>
          </wp:inline>
        </w:drawing>
      </w:r>
    </w:p>
    <w:p w14:paraId="432961C6" w14:textId="588F76D0" w:rsidR="00A13D7C" w:rsidRDefault="00A13D7C" w:rsidP="00A13D7C">
      <w:pPr>
        <w:pStyle w:val="ac"/>
      </w:pPr>
      <w:r>
        <w:t xml:space="preserve">Рисунок </w:t>
      </w:r>
      <w:r>
        <w:t>4</w:t>
      </w:r>
      <w:r>
        <w:t>.</w:t>
      </w:r>
      <w:r w:rsidRPr="00293A35">
        <w:t>1</w:t>
      </w:r>
      <w:r>
        <w:t xml:space="preserve"> – </w:t>
      </w:r>
      <w:r>
        <w:t>Первоначальное множество</w:t>
      </w:r>
    </w:p>
    <w:p w14:paraId="12CDF8AF" w14:textId="6CE2EBF7" w:rsidR="00A13D7C" w:rsidRDefault="005F565E" w:rsidP="00A13D7C">
      <w:r>
        <w:t xml:space="preserve">В данной таблице представлено 5 альтернатив. </w:t>
      </w:r>
      <w:r w:rsidR="003E07D4">
        <w:t>Если рассматривать эти альтернативы по заданным ранее состояниям, то мы получим следующее множество Парето. Рисунок 4.2</w:t>
      </w:r>
    </w:p>
    <w:p w14:paraId="588366E8" w14:textId="0B4D6D80" w:rsidR="003E07D4" w:rsidRDefault="003E07D4" w:rsidP="003E07D4">
      <w:pPr>
        <w:jc w:val="center"/>
      </w:pPr>
      <w:r>
        <w:rPr>
          <w:noProof/>
        </w:rPr>
        <w:drawing>
          <wp:inline distT="0" distB="0" distL="0" distR="0" wp14:anchorId="309C49B1" wp14:editId="4998A5C8">
            <wp:extent cx="1879600" cy="1136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0" cy="1136650"/>
                    </a:xfrm>
                    <a:prstGeom prst="rect">
                      <a:avLst/>
                    </a:prstGeom>
                    <a:noFill/>
                    <a:ln>
                      <a:noFill/>
                    </a:ln>
                  </pic:spPr>
                </pic:pic>
              </a:graphicData>
            </a:graphic>
          </wp:inline>
        </w:drawing>
      </w:r>
    </w:p>
    <w:p w14:paraId="60C7365C" w14:textId="5CF2F52E" w:rsidR="003E07D4" w:rsidRDefault="003E07D4" w:rsidP="003E07D4">
      <w:pPr>
        <w:pStyle w:val="ac"/>
      </w:pPr>
      <w:r>
        <w:t>Рисунок 4.</w:t>
      </w:r>
      <w:r>
        <w:t>2</w:t>
      </w:r>
      <w:r>
        <w:t xml:space="preserve"> – </w:t>
      </w:r>
      <w:r>
        <w:t>Множество Парето</w:t>
      </w:r>
    </w:p>
    <w:p w14:paraId="6FB4CC23" w14:textId="10FB5A25" w:rsidR="003E07D4" w:rsidRPr="003E07D4" w:rsidRDefault="003E07D4" w:rsidP="003E07D4">
      <w:r>
        <w:t>В таблице можно наблюдать, что лидирующими мотивационными приемами являются</w:t>
      </w:r>
      <w:r>
        <w:t xml:space="preserve">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p>
    <w:p w14:paraId="346E78A7" w14:textId="77777777" w:rsidR="003E07D4" w:rsidRPr="00A13D7C" w:rsidRDefault="003E07D4" w:rsidP="003E07D4">
      <w:pPr>
        <w:jc w:val="center"/>
      </w:pPr>
    </w:p>
    <w:p w14:paraId="662F210D" w14:textId="77777777" w:rsidR="00A13D7C" w:rsidRPr="00A13D7C" w:rsidRDefault="00A13D7C" w:rsidP="00A13D7C">
      <w:pPr>
        <w:ind w:firstLine="0"/>
        <w:jc w:val="center"/>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D17FB5" w:rsidP="001A2B5D">
      <w:pPr>
        <w:pStyle w:val="a3"/>
        <w:numPr>
          <w:ilvl w:val="0"/>
          <w:numId w:val="6"/>
        </w:numPr>
        <w:rPr>
          <w:rStyle w:val="a6"/>
          <w:color w:val="auto"/>
          <w:u w:val="none"/>
        </w:rPr>
      </w:pPr>
      <w:hyperlink r:id="rId18" w:history="1">
        <w:r w:rsidR="0076401A" w:rsidRPr="0025712F">
          <w:rPr>
            <w:rStyle w:val="a6"/>
          </w:rPr>
          <w:t>https://moto-teh.ru/g6546152-uslugi-remonta-mototehniki</w:t>
        </w:r>
      </w:hyperlink>
    </w:p>
    <w:p w14:paraId="161C366E" w14:textId="612815CA" w:rsidR="0076401A" w:rsidRDefault="00D17FB5" w:rsidP="001A2B5D">
      <w:pPr>
        <w:pStyle w:val="a3"/>
        <w:numPr>
          <w:ilvl w:val="0"/>
          <w:numId w:val="6"/>
        </w:numPr>
      </w:pPr>
      <w:hyperlink r:id="rId19" w:history="1">
        <w:r w:rsidR="0076401A" w:rsidRPr="0025712F">
          <w:rPr>
            <w:rStyle w:val="a6"/>
          </w:rPr>
          <w:t>https://baza.drom.ru/tomsk/service/repair/remont-snegohodov-motociklov-tjuning-of-diller-stels-hishnik-57890571.html</w:t>
        </w:r>
      </w:hyperlink>
    </w:p>
    <w:p w14:paraId="652FEEA3" w14:textId="4CBACA69" w:rsidR="00A53A10" w:rsidRDefault="00D17FB5" w:rsidP="00A53A10">
      <w:pPr>
        <w:pStyle w:val="a3"/>
        <w:numPr>
          <w:ilvl w:val="0"/>
          <w:numId w:val="6"/>
        </w:numPr>
      </w:pPr>
      <w:hyperlink r:id="rId20" w:history="1">
        <w:r w:rsidR="00A53A10" w:rsidRPr="0025712F">
          <w:rPr>
            <w:rStyle w:val="a6"/>
          </w:rPr>
          <w:t>https://www.drivebike.ru/motoservice</w:t>
        </w:r>
      </w:hyperlink>
    </w:p>
    <w:p w14:paraId="2069427B" w14:textId="6C84595D" w:rsidR="00A53A10" w:rsidRDefault="00D17FB5" w:rsidP="00A53A10">
      <w:pPr>
        <w:pStyle w:val="a3"/>
        <w:numPr>
          <w:ilvl w:val="0"/>
          <w:numId w:val="6"/>
        </w:numPr>
      </w:pPr>
      <w:hyperlink r:id="rId21" w:history="1">
        <w:r w:rsidR="00A53A10" w:rsidRPr="0025712F">
          <w:rPr>
            <w:rStyle w:val="a6"/>
          </w:rPr>
          <w:t>https://alonti.ru/tomsk/avtoservis/motoservis/</w:t>
        </w:r>
      </w:hyperlink>
    </w:p>
    <w:p w14:paraId="44FC606B" w14:textId="4A517A6D" w:rsidR="00A53A10" w:rsidRDefault="00D17FB5" w:rsidP="00A53A10">
      <w:pPr>
        <w:pStyle w:val="a3"/>
        <w:numPr>
          <w:ilvl w:val="0"/>
          <w:numId w:val="6"/>
        </w:numPr>
      </w:pPr>
      <w:hyperlink r:id="rId22" w:history="1">
        <w:r w:rsidR="00A53A10" w:rsidRPr="0025712F">
          <w:rPr>
            <w:rStyle w:val="a6"/>
          </w:rPr>
          <w:t>https://www.farpost.ru/tomsk/service/auto/repair/motoservis-remont-i-obsluzhivanie-mototehniki-34720136.html</w:t>
        </w:r>
      </w:hyperlink>
    </w:p>
    <w:p w14:paraId="228DEF41" w14:textId="486EE892" w:rsidR="00A53A10" w:rsidRDefault="00D17FB5" w:rsidP="00A53A10">
      <w:pPr>
        <w:pStyle w:val="a3"/>
        <w:numPr>
          <w:ilvl w:val="0"/>
          <w:numId w:val="6"/>
        </w:numPr>
      </w:pPr>
      <w:hyperlink r:id="rId23" w:history="1">
        <w:r w:rsidR="00A53A10" w:rsidRPr="0025712F">
          <w:rPr>
            <w:rStyle w:val="a6"/>
          </w:rPr>
          <w:t>https://www.motobratan.ru/motoservisy/</w:t>
        </w:r>
      </w:hyperlink>
    </w:p>
    <w:p w14:paraId="1A1E7E12" w14:textId="2EDA0271" w:rsidR="00225760" w:rsidRPr="004B14CA" w:rsidRDefault="00D17FB5" w:rsidP="002A5E5C">
      <w:pPr>
        <w:pStyle w:val="a3"/>
        <w:numPr>
          <w:ilvl w:val="0"/>
          <w:numId w:val="6"/>
        </w:numPr>
        <w:rPr>
          <w:rStyle w:val="a6"/>
          <w:color w:val="auto"/>
          <w:u w:val="none"/>
        </w:rPr>
      </w:pPr>
      <w:hyperlink r:id="rId24" w:history="1">
        <w:r w:rsidR="00A53A10" w:rsidRPr="0025712F">
          <w:rPr>
            <w:rStyle w:val="a6"/>
          </w:rPr>
          <w:t>https://bikeland.ru/services/</w:t>
        </w:r>
      </w:hyperlink>
    </w:p>
    <w:p w14:paraId="7C9C7DF1" w14:textId="1A987F0A" w:rsidR="004B14CA" w:rsidRDefault="004B14CA">
      <w:pPr>
        <w:spacing w:line="259" w:lineRule="auto"/>
        <w:ind w:firstLine="0"/>
        <w:jc w:val="left"/>
        <w:rPr>
          <w:rStyle w:val="a6"/>
        </w:rPr>
      </w:pPr>
      <w:r>
        <w:rPr>
          <w:rStyle w:val="a6"/>
        </w:rPr>
        <w:br w:type="page"/>
      </w:r>
    </w:p>
    <w:p w14:paraId="674E591B" w14:textId="0BDE80F4" w:rsidR="004B14CA" w:rsidRDefault="004B14CA" w:rsidP="004B14CA">
      <w:pPr>
        <w:pStyle w:val="1"/>
        <w:numPr>
          <w:ilvl w:val="0"/>
          <w:numId w:val="0"/>
        </w:numPr>
        <w:ind w:left="717"/>
      </w:pPr>
      <w:r>
        <w:lastRenderedPageBreak/>
        <w:t>Приложение А</w:t>
      </w:r>
      <w:r>
        <w:t xml:space="preserve"> </w:t>
      </w:r>
      <w:r>
        <w:t>(обязательное) Расчёты локальных приоритетов</w:t>
      </w:r>
    </w:p>
    <w:p w14:paraId="629200F3" w14:textId="21D35898" w:rsidR="004B14CA" w:rsidRPr="009023F4" w:rsidRDefault="004B14CA" w:rsidP="004B14CA">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77777777" w:rsidR="004B14CA" w:rsidRPr="003D3ECE" w:rsidRDefault="004B14CA" w:rsidP="00804422">
            <w:pPr>
              <w:spacing w:line="240" w:lineRule="auto"/>
              <w:ind w:firstLine="0"/>
              <w:rPr>
                <w:rFonts w:ascii="Calibri" w:hAnsi="Calibri" w:cs="Calibri"/>
                <w:color w:val="000000"/>
                <w:sz w:val="22"/>
              </w:rPr>
            </w:pPr>
            <w:r>
              <w:rPr>
                <w:rFonts w:ascii="Calibri" w:hAnsi="Calibri" w:cs="Calibri"/>
                <w:color w:val="000000"/>
                <w:sz w:val="22"/>
              </w:rPr>
              <w:t>0.0555556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r>
        <w:lastRenderedPageBreak/>
        <w:t>Приложение Б (обязательное) Результаты оценивания целей методом анализа иерархий</w:t>
      </w:r>
    </w:p>
    <w:p w14:paraId="0208EECB" w14:textId="77777777" w:rsidR="00C53E15" w:rsidRDefault="00C53E15" w:rsidP="00C53E15">
      <w:pPr>
        <w:tabs>
          <w:tab w:val="left" w:pos="3504"/>
        </w:tabs>
        <w:rPr>
          <w:rFonts w:cs="Times New Roman"/>
        </w:rPr>
      </w:pPr>
      <w:r>
        <w:rPr>
          <w:rFonts w:cs="Times New Roman"/>
          <w:noProof/>
        </w:rPr>
        <w:drawing>
          <wp:inline distT="0" distB="0" distL="0" distR="0" wp14:anchorId="242C30B6" wp14:editId="4E556BEA">
            <wp:extent cx="5784453" cy="336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5079" cy="3365864"/>
                    </a:xfrm>
                    <a:prstGeom prst="rect">
                      <a:avLst/>
                    </a:prstGeom>
                    <a:noFill/>
                    <a:ln>
                      <a:noFill/>
                    </a:ln>
                  </pic:spPr>
                </pic:pic>
              </a:graphicData>
            </a:graphic>
          </wp:inline>
        </w:drawing>
      </w:r>
    </w:p>
    <w:p w14:paraId="2BBD9C91" w14:textId="34657D1E" w:rsidR="00C53E15" w:rsidRPr="007F7F1D" w:rsidRDefault="00C53E15" w:rsidP="00C53E15">
      <w:pPr>
        <w:pStyle w:val="ac"/>
      </w:pPr>
      <w:r>
        <w:t xml:space="preserve">Рисунок </w:t>
      </w:r>
      <w:r>
        <w:t>Б</w:t>
      </w:r>
      <w:r>
        <w:t>.</w:t>
      </w:r>
      <w:r>
        <w:t>1</w:t>
      </w:r>
      <w:r>
        <w:t xml:space="preserve"> – Дерево целей с приоритетами</w:t>
      </w:r>
    </w:p>
    <w:p w14:paraId="30CACBB4" w14:textId="77777777" w:rsidR="00C53E15" w:rsidRPr="00C53E15" w:rsidRDefault="00C53E15" w:rsidP="00C53E15"/>
    <w:sectPr w:rsidR="00C53E15" w:rsidRPr="00C53E15" w:rsidSect="004C6A21">
      <w:head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0CF0" w14:textId="77777777" w:rsidR="00D17FB5" w:rsidRDefault="00D17FB5" w:rsidP="004C6A21">
      <w:pPr>
        <w:spacing w:after="0" w:line="240" w:lineRule="auto"/>
      </w:pPr>
      <w:r>
        <w:separator/>
      </w:r>
    </w:p>
  </w:endnote>
  <w:endnote w:type="continuationSeparator" w:id="0">
    <w:p w14:paraId="3E2C2277" w14:textId="77777777" w:rsidR="00D17FB5" w:rsidRDefault="00D17FB5"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3855" w14:textId="77777777" w:rsidR="00D17FB5" w:rsidRDefault="00D17FB5" w:rsidP="004C6A21">
      <w:pPr>
        <w:spacing w:after="0" w:line="240" w:lineRule="auto"/>
      </w:pPr>
      <w:r>
        <w:separator/>
      </w:r>
    </w:p>
  </w:footnote>
  <w:footnote w:type="continuationSeparator" w:id="0">
    <w:p w14:paraId="7F26EA08" w14:textId="77777777" w:rsidR="00D17FB5" w:rsidRDefault="00D17FB5"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761C2"/>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12646"/>
    <w:rsid w:val="0011612A"/>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62FCF"/>
    <w:rsid w:val="0027623E"/>
    <w:rsid w:val="00286008"/>
    <w:rsid w:val="00293A35"/>
    <w:rsid w:val="002A3486"/>
    <w:rsid w:val="002A4227"/>
    <w:rsid w:val="002A5E5C"/>
    <w:rsid w:val="002B1CBB"/>
    <w:rsid w:val="002B4C68"/>
    <w:rsid w:val="002D03A0"/>
    <w:rsid w:val="002F018E"/>
    <w:rsid w:val="00306E88"/>
    <w:rsid w:val="003462D1"/>
    <w:rsid w:val="003614FC"/>
    <w:rsid w:val="00361F89"/>
    <w:rsid w:val="00371D23"/>
    <w:rsid w:val="00380739"/>
    <w:rsid w:val="00386840"/>
    <w:rsid w:val="003C65D0"/>
    <w:rsid w:val="003D3ECE"/>
    <w:rsid w:val="003D71A4"/>
    <w:rsid w:val="003E0356"/>
    <w:rsid w:val="003E07D4"/>
    <w:rsid w:val="003E3D4C"/>
    <w:rsid w:val="003E60B3"/>
    <w:rsid w:val="003F603E"/>
    <w:rsid w:val="004060A5"/>
    <w:rsid w:val="004125CB"/>
    <w:rsid w:val="004378D9"/>
    <w:rsid w:val="004474A6"/>
    <w:rsid w:val="004657B4"/>
    <w:rsid w:val="00480D80"/>
    <w:rsid w:val="00492446"/>
    <w:rsid w:val="00492B73"/>
    <w:rsid w:val="004B14CA"/>
    <w:rsid w:val="004B7136"/>
    <w:rsid w:val="004C6A21"/>
    <w:rsid w:val="004D6519"/>
    <w:rsid w:val="004F6BDE"/>
    <w:rsid w:val="005313C7"/>
    <w:rsid w:val="00535A9D"/>
    <w:rsid w:val="00543438"/>
    <w:rsid w:val="00545272"/>
    <w:rsid w:val="00545E72"/>
    <w:rsid w:val="00554218"/>
    <w:rsid w:val="00555E85"/>
    <w:rsid w:val="005667BC"/>
    <w:rsid w:val="005669A6"/>
    <w:rsid w:val="0058254B"/>
    <w:rsid w:val="00595684"/>
    <w:rsid w:val="005F565E"/>
    <w:rsid w:val="006062D6"/>
    <w:rsid w:val="00610E71"/>
    <w:rsid w:val="0063383E"/>
    <w:rsid w:val="00635DD5"/>
    <w:rsid w:val="00642F3C"/>
    <w:rsid w:val="00645174"/>
    <w:rsid w:val="0064518F"/>
    <w:rsid w:val="00647F8A"/>
    <w:rsid w:val="006528D2"/>
    <w:rsid w:val="00652FF8"/>
    <w:rsid w:val="00682C7B"/>
    <w:rsid w:val="00686C10"/>
    <w:rsid w:val="006934DD"/>
    <w:rsid w:val="00697BC6"/>
    <w:rsid w:val="00697F6E"/>
    <w:rsid w:val="006A1AD1"/>
    <w:rsid w:val="006E3879"/>
    <w:rsid w:val="006F6444"/>
    <w:rsid w:val="00750779"/>
    <w:rsid w:val="007628E5"/>
    <w:rsid w:val="00762F68"/>
    <w:rsid w:val="007634F1"/>
    <w:rsid w:val="00763E7F"/>
    <w:rsid w:val="0076401A"/>
    <w:rsid w:val="00765973"/>
    <w:rsid w:val="00771C62"/>
    <w:rsid w:val="00777798"/>
    <w:rsid w:val="00783F9B"/>
    <w:rsid w:val="00784709"/>
    <w:rsid w:val="007A513E"/>
    <w:rsid w:val="007C1BBF"/>
    <w:rsid w:val="007C2F11"/>
    <w:rsid w:val="007D765C"/>
    <w:rsid w:val="007F7F1D"/>
    <w:rsid w:val="00806DBA"/>
    <w:rsid w:val="0081347A"/>
    <w:rsid w:val="008208DD"/>
    <w:rsid w:val="00827823"/>
    <w:rsid w:val="00846D04"/>
    <w:rsid w:val="0085136F"/>
    <w:rsid w:val="00852AA6"/>
    <w:rsid w:val="00854AB0"/>
    <w:rsid w:val="00861049"/>
    <w:rsid w:val="00865754"/>
    <w:rsid w:val="00870720"/>
    <w:rsid w:val="008751BF"/>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43A8B"/>
    <w:rsid w:val="0098283F"/>
    <w:rsid w:val="00990AA1"/>
    <w:rsid w:val="00993DB9"/>
    <w:rsid w:val="00996DCB"/>
    <w:rsid w:val="009A694C"/>
    <w:rsid w:val="009B3E3B"/>
    <w:rsid w:val="009C2884"/>
    <w:rsid w:val="009C4534"/>
    <w:rsid w:val="009F1F60"/>
    <w:rsid w:val="009F2983"/>
    <w:rsid w:val="009F2C66"/>
    <w:rsid w:val="00A13D7C"/>
    <w:rsid w:val="00A46EC0"/>
    <w:rsid w:val="00A53A10"/>
    <w:rsid w:val="00A66033"/>
    <w:rsid w:val="00A86F81"/>
    <w:rsid w:val="00A87763"/>
    <w:rsid w:val="00A9170A"/>
    <w:rsid w:val="00AA62BD"/>
    <w:rsid w:val="00AB6D06"/>
    <w:rsid w:val="00AC4FFC"/>
    <w:rsid w:val="00AD3BD9"/>
    <w:rsid w:val="00AF3158"/>
    <w:rsid w:val="00B01DD7"/>
    <w:rsid w:val="00B04AB5"/>
    <w:rsid w:val="00B15661"/>
    <w:rsid w:val="00B263F3"/>
    <w:rsid w:val="00B311B1"/>
    <w:rsid w:val="00B314A0"/>
    <w:rsid w:val="00B34681"/>
    <w:rsid w:val="00B41B3A"/>
    <w:rsid w:val="00B529E8"/>
    <w:rsid w:val="00B54101"/>
    <w:rsid w:val="00B65066"/>
    <w:rsid w:val="00B7191E"/>
    <w:rsid w:val="00BD7CF3"/>
    <w:rsid w:val="00BF13AE"/>
    <w:rsid w:val="00C1077E"/>
    <w:rsid w:val="00C41CC2"/>
    <w:rsid w:val="00C45887"/>
    <w:rsid w:val="00C53E15"/>
    <w:rsid w:val="00C8503C"/>
    <w:rsid w:val="00CC23C2"/>
    <w:rsid w:val="00CD1E26"/>
    <w:rsid w:val="00CE00F8"/>
    <w:rsid w:val="00CF7801"/>
    <w:rsid w:val="00D03826"/>
    <w:rsid w:val="00D051E6"/>
    <w:rsid w:val="00D17FB5"/>
    <w:rsid w:val="00D45F8D"/>
    <w:rsid w:val="00D528AC"/>
    <w:rsid w:val="00D70730"/>
    <w:rsid w:val="00D839C1"/>
    <w:rsid w:val="00DA0D26"/>
    <w:rsid w:val="00DC082D"/>
    <w:rsid w:val="00DD4251"/>
    <w:rsid w:val="00DD7A47"/>
    <w:rsid w:val="00DF29CC"/>
    <w:rsid w:val="00DF3F52"/>
    <w:rsid w:val="00E02C6F"/>
    <w:rsid w:val="00E23CB5"/>
    <w:rsid w:val="00E24ED3"/>
    <w:rsid w:val="00E430B4"/>
    <w:rsid w:val="00E4776B"/>
    <w:rsid w:val="00E60402"/>
    <w:rsid w:val="00E65FE0"/>
    <w:rsid w:val="00E7677F"/>
    <w:rsid w:val="00E869AB"/>
    <w:rsid w:val="00E95C9C"/>
    <w:rsid w:val="00EA492D"/>
    <w:rsid w:val="00EB48CF"/>
    <w:rsid w:val="00EC0268"/>
    <w:rsid w:val="00ED635F"/>
    <w:rsid w:val="00ED650D"/>
    <w:rsid w:val="00ED7525"/>
    <w:rsid w:val="00EE3A73"/>
    <w:rsid w:val="00F06908"/>
    <w:rsid w:val="00F10383"/>
    <w:rsid w:val="00F52D7D"/>
    <w:rsid w:val="00F55A1E"/>
    <w:rsid w:val="00F5608F"/>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oto-teh.ru/g6546152-uslugi-remonta-mototehnik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lonti.ru/tomsk/avtoservis/motoserv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rivebike.ru/moto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keland.ru/servic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tobratan.ru/motoservis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aza.drom.ru/tomsk/service/repair/remont-snegohodov-motociklov-tjuning-of-diller-stels-hishnik-5789057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arpost.ru/tomsk/service/auto/repair/motoservis-remont-i-obsluzhivanie-mototehniki-34720136.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3477</TotalTime>
  <Pages>23</Pages>
  <Words>2994</Words>
  <Characters>17070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100</cp:revision>
  <dcterms:created xsi:type="dcterms:W3CDTF">2021-11-13T02:12:00Z</dcterms:created>
  <dcterms:modified xsi:type="dcterms:W3CDTF">2021-12-13T00:41:00Z</dcterms:modified>
</cp:coreProperties>
</file>