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1E7A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center"/>
        <w:rPr>
          <w:rFonts w:hint="eastAsia" w:ascii="黑体" w:hAnsi="黑体" w:eastAsia="黑体" w:cs="黑体"/>
          <w:color w:val="000000"/>
          <w:sz w:val="44"/>
          <w:szCs w:val="44"/>
        </w:rPr>
      </w:pPr>
      <w:r>
        <w:rPr>
          <w:rFonts w:hint="eastAsia" w:ascii="黑体" w:hAnsi="黑体" w:eastAsia="黑体" w:cs="黑体"/>
          <w:color w:val="000000"/>
          <w:sz w:val="44"/>
          <w:szCs w:val="44"/>
        </w:rPr>
        <w:t xml:space="preserve"> </w:t>
      </w:r>
      <w:bookmarkStart w:id="0" w:name="_GoBack"/>
      <w:r>
        <w:rPr>
          <w:rFonts w:hint="eastAsia" w:ascii="黑体" w:hAnsi="黑体" w:eastAsia="黑体" w:cs="黑体"/>
          <w:color w:val="000000"/>
          <w:sz w:val="44"/>
          <w:szCs w:val="44"/>
        </w:rPr>
        <w:t>8 月餐饮门店经营分析报告</w:t>
      </w:r>
      <w:bookmarkEnd w:id="0"/>
    </w:p>
    <w:p w14:paraId="02CE970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color w:val="000000"/>
          <w:sz w:val="30"/>
          <w:szCs w:val="30"/>
        </w:rPr>
        <w:t>一、核心经营指标概览</w:t>
      </w:r>
    </w:p>
    <w:p w14:paraId="779177A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sz w:val="21"/>
          <w:szCs w:val="21"/>
        </w:rPr>
        <w:t>当月销售额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463,704</w:t>
      </w:r>
      <w:r>
        <w:rPr>
          <w:rFonts w:hint="eastAsia" w:ascii="黑体" w:hAnsi="黑体" w:eastAsia="黑体" w:cs="黑体"/>
          <w:color w:val="B68C02" w:themeColor="accent3" w:themeShade="BF"/>
          <w:sz w:val="21"/>
          <w:szCs w:val="21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元</w:t>
      </w:r>
    </w:p>
    <w:p w14:paraId="669FEF4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sz w:val="21"/>
          <w:szCs w:val="21"/>
        </w:rPr>
        <w:t>当月订单总数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 xml:space="preserve">942 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单</w:t>
      </w:r>
    </w:p>
    <w:p w14:paraId="6FE4E0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sz w:val="21"/>
          <w:szCs w:val="21"/>
        </w:rPr>
        <w:t>当月客单价（按订单）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492.25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元 / 单</w:t>
      </w:r>
    </w:p>
    <w:p w14:paraId="47D3FB2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sz w:val="21"/>
          <w:szCs w:val="21"/>
        </w:rPr>
        <w:t>月度销售目标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500,000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元</w:t>
      </w:r>
    </w:p>
    <w:p w14:paraId="17EBDF4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sz w:val="21"/>
          <w:szCs w:val="21"/>
        </w:rPr>
        <w:t>目标完成率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92.74%</w:t>
      </w:r>
    </w:p>
    <w:p w14:paraId="233F0CB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sz w:val="21"/>
          <w:szCs w:val="21"/>
        </w:rPr>
        <w:t>目标缺口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36,296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元</w:t>
      </w:r>
    </w:p>
    <w:p w14:paraId="717D29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color w:val="000000"/>
          <w:sz w:val="30"/>
          <w:szCs w:val="30"/>
        </w:rPr>
        <w:t>二、多维度数据分析</w:t>
      </w:r>
    </w:p>
    <w:p w14:paraId="133C56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rPr>
          <w:rFonts w:hint="default" w:ascii="黑体" w:hAnsi="黑体" w:eastAsia="黑体" w:cs="黑体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1. 营业时段分析</w:t>
      </w:r>
    </w:p>
    <w:p w14:paraId="6552BD9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rightChars="0" w:hanging="420" w:firstLineChars="0"/>
        <w:jc w:val="left"/>
        <w:rPr>
          <w:rFonts w:hint="eastAsia" w:ascii="黑体" w:hAnsi="黑体" w:eastAsia="黑体" w:cs="黑体"/>
          <w:color w:val="B68C02" w:themeColor="accent3" w:themeShade="BF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午市销售额：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12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  <w:lang w:val="en-US" w:eastAsia="zh-CN"/>
        </w:rPr>
        <w:t>4,695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 xml:space="preserve"> 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元，占比 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26.89%</w:t>
      </w:r>
      <w:r>
        <w:rPr>
          <w:rFonts w:hint="eastAsia" w:ascii="黑体" w:hAnsi="黑体" w:eastAsia="黑体" w:cs="黑体"/>
          <w:color w:val="auto"/>
          <w:sz w:val="28"/>
          <w:szCs w:val="28"/>
          <w:lang w:eastAsia="zh-CN"/>
        </w:rPr>
        <w:t>。</w:t>
      </w:r>
    </w:p>
    <w:p w14:paraId="3D7CD4B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rightChars="0" w:hanging="420" w:firstLineChars="0"/>
        <w:jc w:val="left"/>
        <w:rPr>
          <w:rFonts w:hint="default" w:ascii="黑体" w:hAnsi="黑体" w:eastAsia="黑体" w:cs="黑体"/>
          <w:color w:val="00000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晚市销售额：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339,00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  <w:lang w:val="en-US" w:eastAsia="zh-CN"/>
        </w:rPr>
        <w:t>9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元，占比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 xml:space="preserve"> 73.11%</w:t>
      </w:r>
      <w:r>
        <w:rPr>
          <w:rFonts w:hint="eastAsia" w:ascii="黑体" w:hAnsi="黑体" w:eastAsia="黑体" w:cs="黑体"/>
          <w:color w:val="auto"/>
          <w:sz w:val="28"/>
          <w:szCs w:val="28"/>
          <w:lang w:eastAsia="zh-CN"/>
        </w:rPr>
        <w:t>。</w:t>
      </w:r>
      <w:r>
        <w:rPr>
          <w:rFonts w:hint="eastAsia" w:ascii="黑体" w:hAnsi="黑体" w:eastAsia="黑体" w:cs="黑体"/>
          <w:color w:val="auto"/>
          <w:sz w:val="28"/>
          <w:szCs w:val="28"/>
          <w:lang w:val="en-US" w:eastAsia="zh-CN"/>
        </w:rPr>
        <w:t xml:space="preserve">       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  <w:lang w:val="en-US" w:eastAsia="zh-CN"/>
        </w:rPr>
        <w:t xml:space="preserve"> </w:t>
      </w:r>
    </w:p>
    <w:p w14:paraId="747EE0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b/>
          <w:bCs/>
          <w:color w:val="EF949E" w:themeColor="accent6" w:themeTint="99"/>
          <w:sz w:val="24"/>
          <w:szCs w:val="24"/>
          <w14:textFill>
            <w14:solidFill>
              <w14:schemeClr w14:val="accent6">
                <w14:lumMod w14:val="60000"/>
                <w14:lumOff w14:val="40000"/>
              </w14:schemeClr>
            </w14:solidFill>
          </w14:textFill>
        </w:rPr>
      </w:pPr>
      <w:r>
        <w:rPr>
          <w:rStyle w:val="10"/>
          <w:rFonts w:hint="eastAsia" w:ascii="黑体" w:hAnsi="黑体" w:eastAsia="黑体" w:cs="黑体"/>
          <w:b/>
          <w:bCs/>
          <w:color w:val="auto"/>
          <w:kern w:val="0"/>
          <w:sz w:val="24"/>
          <w:szCs w:val="24"/>
          <w:lang w:val="en-US" w:eastAsia="zh-CN" w:bidi="ar"/>
        </w:rPr>
        <w:t>结论</w:t>
      </w:r>
      <w:r>
        <w:rPr>
          <w:rFonts w:hint="eastAsia" w:ascii="黑体" w:hAnsi="黑体" w:eastAsia="黑体" w:cs="黑体"/>
          <w:b/>
          <w:bCs/>
          <w:color w:val="auto"/>
          <w:kern w:val="0"/>
          <w:sz w:val="24"/>
          <w:szCs w:val="24"/>
          <w:lang w:val="en-US" w:eastAsia="zh-CN" w:bidi="ar"/>
        </w:rPr>
        <w:t>：门店营收高度依赖晚市，午市存在明显提升空间。</w:t>
      </w:r>
    </w:p>
    <w:p w14:paraId="5FF80D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2. 旬度销售结构</w:t>
      </w:r>
    </w:p>
    <w:p w14:paraId="308A400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上旬销售额：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12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  <w:lang w:val="en-US" w:eastAsia="zh-CN"/>
        </w:rPr>
        <w:t>6,503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元，占比 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25.32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%</w:t>
      </w:r>
    </w:p>
    <w:p w14:paraId="7AB45B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中旬销售额：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  <w:lang w:val="en-US" w:eastAsia="zh-CN"/>
        </w:rPr>
        <w:t>196,632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元，占比 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39.35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%</w:t>
      </w:r>
    </w:p>
    <w:p w14:paraId="1E8C45F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下旬销售额：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  <w:lang w:val="en-US" w:eastAsia="zh-CN"/>
        </w:rPr>
        <w:t>176,571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元，占比 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>35.33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%</w:t>
      </w:r>
    </w:p>
    <w:p w14:paraId="631004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auto"/>
          <w:kern w:val="0"/>
          <w:sz w:val="24"/>
          <w:szCs w:val="24"/>
          <w:lang w:val="en-US" w:eastAsia="zh-CN" w:bidi="ar"/>
        </w:rPr>
        <w:t>结论：上旬业绩偏弱，中旬为全月最强时段。</w:t>
      </w:r>
    </w:p>
    <w:p w14:paraId="35E2C5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3. 周度点菜量趋势</w:t>
      </w:r>
    </w:p>
    <w:p w14:paraId="70250A0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工作日（周一至周五）点菜量低位平稳，约 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  <w:lang w:val="en-US" w:eastAsia="zh-CN"/>
        </w:rPr>
        <w:t>6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 xml:space="preserve">00–900 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份</w:t>
      </w:r>
    </w:p>
    <w:p w14:paraId="1274017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周六、周日点菜量爆发，达到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 xml:space="preserve"> 3,000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份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左右</w:t>
      </w:r>
    </w:p>
    <w:p w14:paraId="7CF09E2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周末点菜量约为工作日的 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 xml:space="preserve">3–4 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倍</w:t>
      </w:r>
    </w:p>
    <w:p w14:paraId="3EB695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auto"/>
          <w:kern w:val="0"/>
          <w:sz w:val="24"/>
          <w:szCs w:val="24"/>
          <w:lang w:val="en-US" w:eastAsia="zh-CN" w:bidi="ar"/>
        </w:rPr>
        <w:t>结论：周末是门店核心营收支柱，工作日客流明显不足。</w:t>
      </w:r>
    </w:p>
    <w:p w14:paraId="4550911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4. 每日销售波动</w:t>
      </w:r>
    </w:p>
    <w:p w14:paraId="6E6AC74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销售高峰：8 月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6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日、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7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日、13 日</w:t>
      </w:r>
      <w:r>
        <w:rPr>
          <w:rFonts w:hint="eastAsia" w:ascii="黑体" w:hAnsi="黑体" w:eastAsia="黑体" w:cs="黑体"/>
          <w:color w:val="000000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14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日、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20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日、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21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日</w:t>
      </w:r>
      <w:r>
        <w:rPr>
          <w:rFonts w:hint="eastAsia" w:ascii="黑体" w:hAnsi="黑体" w:eastAsia="黑体" w:cs="黑体"/>
          <w:color w:val="000000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27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日、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28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日</w:t>
      </w:r>
    </w:p>
    <w:p w14:paraId="6C04C3F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上旬整体偏低，中旬、下旬表现更优</w:t>
      </w:r>
    </w:p>
    <w:p w14:paraId="65E2628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下旬后期业绩再次回升，门店运营状态稳定</w:t>
      </w:r>
    </w:p>
    <w:p w14:paraId="07BEF7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5. 菜品销售结构</w:t>
      </w:r>
    </w:p>
    <w:p w14:paraId="25B332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销量 TOP3：百里香奶油烤红酒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牛肉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、芝士烩波士顿龙虾、倒立蒸梭子蟹</w:t>
      </w:r>
    </w:p>
    <w:p w14:paraId="2F13AB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高客单价菜品以硬菜、海鲜为主，符合晚餐聚餐场景</w:t>
      </w:r>
    </w:p>
    <w:p w14:paraId="229772D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部分菜品销量偏低，菜单结构仍有优化空间</w:t>
      </w:r>
    </w:p>
    <w:p w14:paraId="73C2A1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color w:val="000000"/>
          <w:sz w:val="30"/>
          <w:szCs w:val="30"/>
        </w:rPr>
        <w:t>三、核心问题诊断</w:t>
      </w:r>
    </w:p>
    <w:p w14:paraId="6832417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sz w:val="21"/>
          <w:szCs w:val="21"/>
        </w:rPr>
        <w:t>时段结构严重失衡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：晚市占比过高，午市开发不足</w:t>
      </w:r>
    </w:p>
    <w:p w14:paraId="7C38298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sz w:val="21"/>
          <w:szCs w:val="21"/>
        </w:rPr>
        <w:t>周度波动过大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：工作日客流与销量明显偏低</w:t>
      </w:r>
    </w:p>
    <w:p w14:paraId="233D74B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sz w:val="21"/>
          <w:szCs w:val="21"/>
        </w:rPr>
        <w:t>月度分布不均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：上旬业绩明显弱于中、下旬</w:t>
      </w:r>
    </w:p>
    <w:p w14:paraId="68A17FD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sz w:val="21"/>
          <w:szCs w:val="21"/>
        </w:rPr>
        <w:t>销售目标未达成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：存在约</w:t>
      </w:r>
      <w:r>
        <w:rPr>
          <w:rFonts w:hint="eastAsia" w:ascii="黑体" w:hAnsi="黑体" w:eastAsia="黑体" w:cs="黑体"/>
          <w:color w:val="B68C02" w:themeColor="accent3" w:themeShade="BF"/>
          <w:sz w:val="28"/>
          <w:szCs w:val="28"/>
        </w:rPr>
        <w:t xml:space="preserve"> 7.26%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 xml:space="preserve"> 的业绩缺口</w:t>
      </w:r>
    </w:p>
    <w:p w14:paraId="3FE14BA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425" w:leftChars="0" w:right="0" w:hanging="425" w:firstLineChars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sz w:val="21"/>
          <w:szCs w:val="21"/>
        </w:rPr>
        <w:t>点菜量与订单量高度依赖周末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，抗风险能力较弱</w:t>
      </w:r>
    </w:p>
    <w:p w14:paraId="540B62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color w:val="000000"/>
          <w:sz w:val="30"/>
          <w:szCs w:val="30"/>
        </w:rPr>
        <w:t>四、经营优化落地方案</w:t>
      </w:r>
    </w:p>
    <w:p w14:paraId="201C677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（一）午市增量提升方案</w:t>
      </w:r>
    </w:p>
    <w:p w14:paraId="468C05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0" w:right="0" w:rightChars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1、推出午市专属套餐，绑定滞销小菜赠样</w:t>
      </w:r>
    </w:p>
    <w:p w14:paraId="37B095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针对上班族、单人 / 双人简餐需求，设计 3 款高性价比午市专属套餐：</w:t>
      </w:r>
    </w:p>
    <w:p w14:paraId="52DEB35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righ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单人工作餐：1 道主菜 + 1 份主食 + 1 例汤，定价低于单点 25%，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</w:rPr>
        <w:t>随餐赠送 1 款滞销小菜免费品尝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，降低顾客尝试门槛，同时消化滞销品库存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，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提升末尾菜品曝光率，挖掘潜在爆款。</w:t>
      </w:r>
    </w:p>
    <w:p w14:paraId="7866299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righ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双人商务餐：2 道主菜 + 1 份共享小菜 + 2 份饮品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val="en-US" w:eastAsia="zh-CN"/>
        </w:rPr>
        <w:t xml:space="preserve"> + </w:t>
      </w:r>
      <w:r>
        <w:rPr>
          <w:rFonts w:hint="eastAsia" w:ascii="黑体" w:hAnsi="黑体" w:eastAsia="黑体" w:cs="黑体"/>
          <w:color w:val="000000"/>
          <w:sz w:val="21"/>
          <w:szCs w:val="21"/>
          <w:lang w:val="en-US" w:eastAsia="zh-CN"/>
        </w:rPr>
        <w:t>2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份主食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，搭配滞销特色小菜作为赠菜，提升套餐性价比与丰富度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。</w:t>
      </w:r>
    </w:p>
    <w:p w14:paraId="75491E4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rightChars="0" w:hanging="420" w:firstLineChars="0"/>
        <w:jc w:val="left"/>
        <w:textAlignment w:val="auto"/>
        <w:rPr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轻食减脂餐：适配健身、减脂客群，搭配低卡滞销小菜，拓展午市客群覆盖面套餐定价更亲民，同时通过赠样提升末尾菜品曝光率，挖掘潜在爆款。</w:t>
      </w:r>
    </w:p>
    <w:p w14:paraId="5649EBC1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rPr>
          <w:color w:val="000000"/>
          <w:sz w:val="21"/>
          <w:szCs w:val="21"/>
        </w:rPr>
      </w:pPr>
    </w:p>
    <w:p w14:paraId="3A27933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0" w:right="0" w:rightChars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2、设置午市限时分层优惠，精准引流</w:t>
      </w:r>
    </w:p>
    <w:p w14:paraId="79CC4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针对午市 10:00-17:00 时段，推出差异化限时优惠：</w:t>
      </w:r>
    </w:p>
    <w:p w14:paraId="3DC8119E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早午市（10:00-12:00）：指定菜品 8 折，吸引早到店顾客，错峰分流。</w:t>
      </w:r>
    </w:p>
    <w:p w14:paraId="41B2DCAF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午市高峰（12:00-14:00）：套餐立减、饮品买一送一，提升高峰时段客单价。</w:t>
      </w:r>
    </w:p>
    <w:p w14:paraId="028CECA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午市尾段（14:00-17:00）：滞销小菜半价、下午茶轻食优惠，激活非高峰时段客流同时联动会员体系，午市消费享双倍积分，提升会员复购率。</w:t>
      </w:r>
    </w:p>
    <w:p w14:paraId="3A2F72AB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right="0" w:right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21E34C4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0" w:right="0" w:rightChars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3、优化午市出餐全流程，打造高效用餐体验</w:t>
      </w:r>
    </w:p>
    <w:p w14:paraId="3623C4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针对上班族 “快节奏” 需求，全流程优化午市服务：</w:t>
      </w:r>
    </w:p>
    <w:p w14:paraId="40BDC2C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后厨提前预制午市套餐食材，承诺</w:t>
      </w:r>
      <w:r>
        <w:rPr>
          <w:rStyle w:val="10"/>
          <w:rFonts w:hint="eastAsia" w:ascii="黑体" w:hAnsi="黑体" w:eastAsia="黑体" w:cs="黑体"/>
          <w:b w:val="0"/>
          <w:bCs w:val="0"/>
          <w:color w:val="000000"/>
          <w:sz w:val="21"/>
          <w:szCs w:val="21"/>
          <w:bdr w:val="none" w:color="auto" w:sz="0" w:space="0"/>
        </w:rPr>
        <w:t>30 分钟内上齐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，超时赠送小菜 / 饮品补偿</w:t>
      </w:r>
    </w:p>
    <w:p w14:paraId="359CDC02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前台设置午市快速点餐通道，推出扫码预点餐服务，减少等位时间</w:t>
      </w:r>
    </w:p>
    <w:p w14:paraId="65EB0928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优化出餐动线，专人负责午市订单，保障出餐效率与菜品品质同时针对午市客群提供免费续茶、快速打包等服务，提升用餐体验。</w:t>
      </w:r>
    </w:p>
    <w:p w14:paraId="5A0AFAA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right="0" w:right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2D5156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4、拓展午市外卖渠道，覆盖周边办公场景</w:t>
      </w:r>
    </w:p>
    <w:p w14:paraId="44BC805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针对周边写字楼、企业客群，发力午市外卖业务：</w:t>
      </w:r>
    </w:p>
    <w:p w14:paraId="3131BFAF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上线外卖专属午市套餐，适配外卖配送场景，优化包装避免洒漏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。</w:t>
      </w:r>
    </w:p>
    <w:p w14:paraId="6FA3C42F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推出企业团餐专属优惠，与周边企业合作，提供工作日团餐配送服务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。</w:t>
      </w:r>
    </w:p>
    <w:p w14:paraId="32638BF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外卖订单随餐赠送滞销小菜试吃装，同步提升线上菜品曝光与滞销品消耗扩大午市营收渠道，打破到店客流限制。</w:t>
      </w:r>
    </w:p>
    <w:p w14:paraId="05895F65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right="0" w:right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4555F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5、强化末尾菜品曝光，激活滞销品价值</w:t>
      </w:r>
    </w:p>
    <w:p w14:paraId="1809D4C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bdr w:val="none" w:color="auto" w:sz="0" w:space="0"/>
          <w:lang w:val="en-US" w:eastAsia="zh-CN" w:bidi="ar"/>
        </w:rPr>
        <w:t>结合午市场景，针对性提升滞销小菜曝光：</w:t>
      </w:r>
    </w:p>
    <w:p w14:paraId="068C74F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菜单中为滞销小菜标注 “午市专属赠菜”“主厨推荐尝鲜”，提升视觉关注度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。</w:t>
      </w:r>
    </w:p>
    <w:p w14:paraId="0390E3C0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服务员点餐时主动介绍滞销小菜，结合套餐推荐，提高点单机会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。</w:t>
      </w:r>
    </w:p>
    <w:p w14:paraId="25436F95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</w:rPr>
        <w:t>收集午市顾客对赠样小菜的口味反馈，由厨师优化调整，挖掘潜在畅销品</w:t>
      </w:r>
      <w:r>
        <w:rPr>
          <w:rFonts w:hint="eastAsia" w:ascii="黑体" w:hAnsi="黑体" w:eastAsia="黑体" w:cs="黑体"/>
          <w:color w:val="000000"/>
          <w:sz w:val="21"/>
          <w:szCs w:val="21"/>
          <w:bdr w:val="none" w:color="auto" w:sz="0" w:space="0"/>
          <w:lang w:eastAsia="zh-CN"/>
        </w:rPr>
        <w:t>。</w:t>
      </w:r>
    </w:p>
    <w:p w14:paraId="4B47A1D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rPr>
          <w:rStyle w:val="10"/>
          <w:rFonts w:hint="eastAsia" w:ascii="黑体" w:hAnsi="黑体" w:eastAsia="黑体" w:cs="黑体"/>
          <w:b/>
          <w:bCs/>
          <w:color w:val="FF0000"/>
          <w:kern w:val="0"/>
          <w:sz w:val="22"/>
          <w:szCs w:val="22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FF0000"/>
          <w:kern w:val="0"/>
          <w:sz w:val="22"/>
          <w:szCs w:val="22"/>
          <w:lang w:val="en-US" w:eastAsia="zh-CN" w:bidi="ar"/>
        </w:rPr>
        <w:t>目标：将午市销售额占比从当前 26.89% 提升至 35% 以上，同时提升末尾菜品曝光率，优化菜单结构，拉动午市订单量与客单价双增长。</w:t>
      </w:r>
    </w:p>
    <w:p w14:paraId="28A3D0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b w:val="0"/>
          <w:bCs w:val="0"/>
          <w:color w:val="FF0000"/>
          <w:kern w:val="0"/>
          <w:sz w:val="24"/>
          <w:szCs w:val="24"/>
          <w:lang w:val="en-US" w:eastAsia="zh-CN" w:bidi="ar"/>
        </w:rPr>
      </w:pPr>
    </w:p>
    <w:p w14:paraId="3773F3F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（二）工作日引流方案</w:t>
      </w:r>
    </w:p>
    <w:p w14:paraId="141BE0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1. 分层设计工作日特惠活动，精准拉动客流</w:t>
      </w:r>
    </w:p>
    <w:p w14:paraId="547A48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12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针对周一至周四工作日全时段，推出差异化、阶梯式优惠活动，覆盖不同客群需求：</w:t>
      </w:r>
    </w:p>
    <w:p w14:paraId="3AA816E7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午市专属特惠：工作日午市 10:00-17:00，推出「工作日单人餐立减 15 元」「双人餐满 100 减 20」，同时随餐赠送滞销小菜试吃，既提升午市客流，又激活滞销菜品。</w:t>
      </w:r>
    </w:p>
    <w:p w14:paraId="2B1793C6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晚市错峰优惠：工作日晚市 17:00 前到店，享全单 9 折、指定菜品半价，分流晚市高峰，提升非高峰时段上座率。</w:t>
      </w:r>
    </w:p>
    <w:p w14:paraId="73009C85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满赠与抽奖联动：工作日消费满指定金额，赠送滞销小菜、饮品或菜品兑换券；设置「工作日幸运抽奖」，奖品为免费菜品、储值金，提升顾客到店频次。</w:t>
      </w:r>
    </w:p>
    <w:p w14:paraId="102E68AE">
      <w:pPr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特价菜每日上新：每日推出 1-2 款「工作日特价菜」，轮换滞销菜品与热门菜品，既提升末尾菜品曝光，又吸引顾客重复到店。</w:t>
      </w:r>
    </w:p>
    <w:p w14:paraId="645B6C1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right="0" w:right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3AA570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2. 升级会员日运营，强化会员粘性与复购</w:t>
      </w:r>
    </w:p>
    <w:p w14:paraId="13A594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以会员为核心，打造专属工作日权益体系，激活老客、带动新客：</w:t>
      </w:r>
    </w:p>
    <w:p w14:paraId="2ED9B86F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固定会员日：将每周三设为「会员专属日」，会员享全单 8.5 折、双倍积分、免费赠送特色小菜 / 饮品，同时推出会员专属套餐，绑定滞销菜品提升曝光。</w:t>
      </w:r>
    </w:p>
    <w:p w14:paraId="05DC65FB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会员分层权益：针对不同等级会员，设置差异化福利，如高等级会员享工作日专属包间、优先订座、免费果盘，提升高价值客群粘性。</w:t>
      </w:r>
    </w:p>
    <w:p w14:paraId="03468C5D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会员拉新活动：工作日推出「老带新」福利，老会员带新客到店，双方均享折扣与赠菜，快速拓展工作日新客群。</w:t>
      </w:r>
    </w:p>
    <w:p w14:paraId="32DAF013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积分兑换优化：支持会员积分兑换工作日菜品、套餐，将滞销小菜纳入积分兑换清单，消化库存的同时提升积分价值。</w:t>
      </w:r>
    </w:p>
    <w:p w14:paraId="186118C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right="0" w:right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500132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3. 深化周边企业异业合作，稳定 B 端客流</w:t>
      </w:r>
    </w:p>
    <w:p w14:paraId="315FF0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针对周边写字楼、企业客群，开展深度合作，打造稳定的工作日客流来源：</w:t>
      </w:r>
    </w:p>
    <w:p w14:paraId="7B33BA13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企业团餐合作：与周边企业签订工作日团餐协议，推出专属团餐套餐，覆盖员工午餐需求，批量提升午市订单量。</w:t>
      </w:r>
    </w:p>
    <w:p w14:paraId="695BAD6F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员工专属福利：为合作企业员工提供工作日专属折扣、到店赠菜，凭工牌即可享受，精准引流上班族客群。</w:t>
      </w:r>
    </w:p>
    <w:p w14:paraId="4243946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企业活动联动：为企业提供工作日团建、会议餐服务，定制专属菜单，捆绑滞销小菜作为赠菜，提升团餐订单量。</w:t>
      </w:r>
    </w:p>
    <w:p w14:paraId="7BDC31AD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联合营销活动：与周边企业、健身房、咖啡店等开展联合推广，互相引流，拓展工作日潜在客群。</w:t>
      </w:r>
    </w:p>
    <w:p w14:paraId="2AECD754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</w:p>
    <w:p w14:paraId="4C84A7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4. 创新产品结构，激活非高峰时段消费</w:t>
      </w:r>
    </w:p>
    <w:p w14:paraId="5ECE46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针对工作日非高峰时段（14:00-17:00），推出适配场景的产品，提升门店利用率：</w:t>
      </w:r>
    </w:p>
    <w:p w14:paraId="1702893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小份菜与半份菜：推出单人份、小份制菜品，适配上班族单人简餐需求，同时将滞销小菜做成小份菜，降低尝试门槛，提升点单率。</w:t>
      </w:r>
    </w:p>
    <w:p w14:paraId="78AFC5DA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下午茶轻食系列：开发下午茶套餐，包含咖啡、茶饮、小食、滞销小菜，适配上班族下午茶、休闲场景，填补非高峰时段营收空白。</w:t>
      </w:r>
    </w:p>
    <w:p w14:paraId="5A1F3A20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工作日限定菜品：推出工作日专属菜品、限定套餐，打造「工作日专属」记忆点，吸引顾客专门到店。</w:t>
      </w:r>
    </w:p>
    <w:p w14:paraId="73E879FB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FF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夜宵延伸服务：针对加班上班族，推出工作日夜宵套餐，延长营业时间，挖掘夜间消费潜力。</w:t>
      </w:r>
    </w:p>
    <w:p w14:paraId="0493A2EA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FF0000"/>
          <w:kern w:val="0"/>
          <w:sz w:val="22"/>
          <w:szCs w:val="22"/>
          <w:lang w:val="en-US" w:eastAsia="zh-CN" w:bidi="ar"/>
        </w:rPr>
        <w:t>目标</w:t>
      </w:r>
      <w:r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  <w:t>：工作日点菜量提升 20% 以上，工作日销售额占比提升至全月的 40% 以上，平衡周末与工作日业绩差距，提升门店整体运营稳定性。</w:t>
      </w:r>
    </w:p>
    <w:p w14:paraId="0CEFF94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</w:pPr>
    </w:p>
    <w:p w14:paraId="517373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（三）周末业绩放大方案</w:t>
      </w:r>
    </w:p>
    <w:p w14:paraId="7780CA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1. 分层设计周末专属套餐，绑定爆款与滞销品双向发力</w:t>
      </w:r>
    </w:p>
    <w:p w14:paraId="4115540E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针对周末不同客群需求，设计差异化套餐，既放大爆款菜品营收，又激活滞销菜品价值：</w:t>
      </w:r>
    </w:p>
    <w:p w14:paraId="51752CE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righ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家庭欢聚套餐：适配 3-5 人家庭客群，捆绑 TOP3 高销量海鲜爆款（百里香奶油烤红酒、芝士烩波士顿龙虾、倒立蒸梭子蟹），搭配滞销小菜作为赠菜，提升套餐性价比与丰富度，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同时消化滞销品库存</w:t>
      </w:r>
      <w:r>
        <w:rPr>
          <w:rFonts w:hint="eastAsia" w:ascii="黑体" w:hAnsi="黑体" w:eastAsia="黑体" w:cs="黑体"/>
          <w:color w:val="000000"/>
          <w:sz w:val="21"/>
          <w:szCs w:val="21"/>
          <w:lang w:eastAsia="zh-CN"/>
        </w:rPr>
        <w:t>，</w:t>
      </w:r>
      <w:r>
        <w:rPr>
          <w:rFonts w:hint="eastAsia" w:ascii="黑体" w:hAnsi="黑体" w:eastAsia="黑体" w:cs="黑体"/>
          <w:color w:val="000000"/>
          <w:sz w:val="21"/>
          <w:szCs w:val="21"/>
        </w:rPr>
        <w:t>提升末尾菜品曝光率，挖掘潜在爆款。</w:t>
      </w:r>
    </w:p>
    <w:p w14:paraId="7CD3B9E4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朋友聚餐套餐：适配 4-6 人朋友聚会，设计 “硬菜 + 特色菜 + 小菜” 组合，将滞销特色小菜纳入套餐，降低顾客尝试门槛，挖掘潜在爆款。</w:t>
      </w:r>
    </w:p>
    <w:p w14:paraId="2BEED58B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多人团建套餐：适配 8 人以上团建客群，推出定制化套餐，捆绑高毛利爆款菜品，同时赠送滞销小菜试吃，提升客单价与菜品曝光。</w:t>
      </w:r>
    </w:p>
    <w:p w14:paraId="73931FCB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套餐差异化定价：周末套餐定价高于工作日，但设置 “提前预约享折扣”“多人套餐立减” 等优惠，平衡客单价与到店量，同时联动会员体系，会员享套餐专属优惠。</w:t>
      </w:r>
    </w:p>
    <w:p w14:paraId="445F3895">
      <w:pPr>
        <w:rPr>
          <w:rFonts w:hint="eastAsia"/>
        </w:rPr>
      </w:pPr>
    </w:p>
    <w:p w14:paraId="29D91D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2. 建立全链路供应链备货机制，保障高峰供应</w:t>
      </w:r>
    </w:p>
    <w:p w14:paraId="28EE7C2D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针对周末海鲜类爆款菜品高需求，建立科学备货体系，彻底避免高峰断货、影响营收：</w:t>
      </w:r>
    </w:p>
    <w:p w14:paraId="490F95BA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数据化备货：基于历史 8 月周末销量数据，按 120% 的安全系数备货 TOP10 热门海鲜菜品，同时根据每日预订量动态调整库存，避免浪费与断货。</w:t>
      </w:r>
    </w:p>
    <w:p w14:paraId="73BB49C2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分时段备货：周末午市、晚市分批次备货，晚市高峰提前 2 小时完成核心菜品预制，保障出餐效率；针对易损耗食材，设置二次补货机制，避免库存积压。</w:t>
      </w:r>
    </w:p>
    <w:p w14:paraId="36620A8F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滞销品联动备货：将滞销小菜纳入周末套餐备货清单，随餐赠样消耗库存，同时根据赠样反馈调整备货量，优化库存结构。</w:t>
      </w:r>
    </w:p>
    <w:p w14:paraId="4C2F6AFF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供应商协同：与海鲜供应商签订周末优先供货协议，保障新鲜度与供应量，建立应急补货机制，应对突发高峰需求。</w:t>
      </w:r>
    </w:p>
    <w:p w14:paraId="1912FE8E">
      <w:pPr>
        <w:rPr>
          <w:rFonts w:hint="eastAsia"/>
        </w:rPr>
      </w:pPr>
    </w:p>
    <w:p w14:paraId="134DE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3. 优化预约与翻台体系，提升门店运营效率</w:t>
      </w:r>
    </w:p>
    <w:p w14:paraId="5F2FD3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针对周末客流高峰，建立全流程预约与翻台机制，最大化门店利用率：</w:t>
      </w:r>
    </w:p>
    <w:p w14:paraId="69D55CFA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预约制精细化运营：推出周末线上 / 电话预约服务，设置 “提前 1 天预约享 9 折”“预约锁定座位” 等权益，提前锁定客流；同时设置预约超时规则，避免座位浪费。</w:t>
      </w:r>
    </w:p>
    <w:p w14:paraId="46EBCCD8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分时段错峰引流：针对周末晚市高峰，推出 “17:00 前到店享优惠”“20:00 后夜宵套餐”，分流高峰时段，提升翻台率。</w:t>
      </w:r>
    </w:p>
    <w:p w14:paraId="460EE7C7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翻台流程优化：制定周末快速翻台标准，收台、清洁、摆台全流程标准化，压缩翻台时间；安排专人负责等位顾客，提供茶水、小吃、滞销小菜试吃，提升等位体验。</w:t>
      </w:r>
    </w:p>
    <w:p w14:paraId="021DE814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包间专属服务：针对周末包间需求，推出包间预订专属套餐，绑定高客单价菜品，提升包间营收贡献。</w:t>
      </w:r>
    </w:p>
    <w:p w14:paraId="6DA57983">
      <w:pPr>
        <w:rPr>
          <w:rFonts w:hint="eastAsia"/>
        </w:rPr>
      </w:pPr>
    </w:p>
    <w:p w14:paraId="27396A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4. 升级周末服务与场景氛围，提升客单价与复购</w:t>
      </w:r>
    </w:p>
    <w:p w14:paraId="33056C85"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围绕周末聚餐场景，升级服务体验与门店氛围，打造差异化竞争力：</w:t>
      </w:r>
    </w:p>
    <w:p w14:paraId="52D6F864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服务分层升级：针对家庭客群提供儿童餐具、宝宝餐、免费果盘；针对聚会客群提供免费拍照、生日布置、定制祝福，提升服务感知。</w:t>
      </w:r>
    </w:p>
    <w:p w14:paraId="42FEE87F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氛围场景化打造：周末布置主题氛围（如节日主题、聚餐主题），播放适配音乐，营造温馨、热闹的用餐环境，提升顾客停留时间与消费意愿。</w:t>
      </w:r>
    </w:p>
    <w:p w14:paraId="3E937DB6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服务员主动营销：培训服务员周末专属推荐话术，主动推荐套餐、爆款菜品，同时介绍滞销小菜赠样活动，提升点单率与菜品曝光。</w:t>
      </w:r>
    </w:p>
    <w:p w14:paraId="794921AF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复购激励机制：周末消费满指定金额，赠送工作日优惠券、菜品兑换券，引导顾客工作日到店，平衡全月业绩；推出周末消费积分翻倍，提升会员粘性。</w:t>
      </w:r>
    </w:p>
    <w:p w14:paraId="34D42E06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rPr>
          <w:rStyle w:val="10"/>
          <w:rFonts w:hint="eastAsia" w:ascii="黑体" w:hAnsi="黑体" w:eastAsia="黑体" w:cs="黑体"/>
          <w:b/>
          <w:bCs/>
          <w:color w:val="FF0000"/>
          <w:kern w:val="0"/>
          <w:sz w:val="22"/>
          <w:szCs w:val="22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FF0000"/>
          <w:kern w:val="0"/>
          <w:sz w:val="22"/>
          <w:szCs w:val="22"/>
          <w:lang w:val="en-US" w:eastAsia="zh-CN" w:bidi="ar"/>
        </w:rPr>
        <w:t>目标：周末销售额占比稳定在全月 50% 以上，周末客单价提升 15% 以上，彻底杜绝高峰断货问题，翻台率提升 20%，强化周末营收核心支柱地位，助力月度销售目标达成。</w:t>
      </w:r>
    </w:p>
    <w:p w14:paraId="0238FD5B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rPr>
          <w:rStyle w:val="10"/>
          <w:rFonts w:hint="eastAsia" w:ascii="黑体" w:hAnsi="黑体" w:eastAsia="黑体" w:cs="黑体"/>
          <w:b/>
          <w:bCs/>
          <w:color w:val="FF0000"/>
          <w:kern w:val="0"/>
          <w:sz w:val="22"/>
          <w:szCs w:val="22"/>
          <w:lang w:val="en-US" w:eastAsia="zh-CN" w:bidi="ar"/>
        </w:rPr>
      </w:pPr>
    </w:p>
    <w:p w14:paraId="2A0E3B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（四）全月业绩均衡方案</w:t>
      </w:r>
    </w:p>
    <w:p w14:paraId="2323F6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1. 每月 1-10 日：开展月初开门红活动，强力拉动上旬业绩</w:t>
      </w:r>
    </w:p>
    <w:p w14:paraId="3C22D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以 “开局即冲刺” 为核心，通过引流、优惠、捆绑滞销品多维发力，快速拉高上旬销售额占比：</w:t>
      </w:r>
    </w:p>
    <w:p w14:paraId="7CD7A4D0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阶梯式到店优惠：推出 “月初到店礼”，1-3 日消费即赠滞销小菜 / 饮品；4-7 日推出 “满 100 减 30”“工作日专属 9 折”，吸引顾客集中到店。</w:t>
      </w:r>
    </w:p>
    <w:p w14:paraId="25D995D2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爆款 + 滞销品捆绑：上旬推出 “开门红专属套餐”，以高销量爆款为主菜，搭配滞销小菜免费赠送，既提升套餐性价比，又快速消化末尾菜品库存。</w:t>
      </w:r>
    </w:p>
    <w:p w14:paraId="263A2814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新客 / 会员专属权益：新客注册会员即送 “上旬专属代金券”；会员消费享双倍积分，引导会员优先在月初到店消费。</w:t>
      </w:r>
    </w:p>
    <w:p w14:paraId="24FBF9D5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线上线下联动引流：线上社群、朋友圈推送 “月初开门红” 活动海报，线下设置门店入口醒目活动标识，提升活动曝光度，吸引新老顾客到店。</w:t>
      </w:r>
    </w:p>
    <w:p w14:paraId="23A2E6FC">
      <w:pPr>
        <w:rPr>
          <w:rFonts w:hint="eastAsia"/>
        </w:rPr>
      </w:pPr>
    </w:p>
    <w:p w14:paraId="6B8906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2. 中旬：做会员回馈与老客唤醒，稳定主力销售</w:t>
      </w:r>
    </w:p>
    <w:p w14:paraId="2B160F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中旬是门店全月销售的主力阶段，需通过会员运营、唤醒复购、场景优化稳住销售基本盘：</w:t>
      </w:r>
    </w:p>
    <w:p w14:paraId="129A4F34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会员深度回馈：将中旬设为 “会员专属月”，推出会员充值送金额、会员专属菜品折扣、免费赠菜等权益；针对沉睡老客发送 “专属唤醒券”，引导到店复购。</w:t>
      </w:r>
    </w:p>
    <w:p w14:paraId="077E415B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老客精准唤醒：结合 8 月消费数据，筛选 30 天未到店的核心老客，推送 “中旬专属满减券”“老友到店赠小菜” 活动，提升老客回流率。</w:t>
      </w:r>
    </w:p>
    <w:p w14:paraId="237B50DA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场景化套餐推荐：针对中旬商务简餐、家庭小聚客群，推出 “中旬性价比套餐”，将滞销小菜纳入套餐附赠清单，提升末尾菜品曝光与消耗。</w:t>
      </w:r>
    </w:p>
    <w:p w14:paraId="748DEC61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日常运营稳效：优化中旬午市 / 晚市服务流程，保障出餐效率与菜品品质，稳定老客口碑，避免中期业绩下滑。</w:t>
      </w:r>
    </w:p>
    <w:p w14:paraId="4CECF4BA">
      <w:pPr>
        <w:rPr>
          <w:rFonts w:hint="eastAsia"/>
        </w:rPr>
      </w:pPr>
    </w:p>
    <w:p w14:paraId="5CB9A9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3. 月末：推出冲量活动，避免业绩下滑</w:t>
      </w:r>
    </w:p>
    <w:p w14:paraId="0B60B6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sz w:val="21"/>
          <w:szCs w:val="21"/>
        </w:rPr>
        <w:t>针对月末客流可能下滑的风险，通过冲刺激励、尾段引流、滞销品收尾完成全月业绩收尾：</w:t>
      </w:r>
    </w:p>
    <w:p w14:paraId="43EB4315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月末冲量优惠：推出 “月末满赠”“尾段限时折扣”（25-31 日），消费满指定金额赠代金券（有效期次月使用，引导次月复购）；每日推出 1 款 “月末特价菜”，吸引顾客到店。</w:t>
      </w:r>
    </w:p>
    <w:p w14:paraId="5A37EB50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滞销品清尾策略：将月末未消耗的滞销小菜 / 食材，作为 “月末赠礼” 随餐赠送，或推出 “滞销小菜半价购” 活动，彻底消化库存，减少食材浪费。</w:t>
      </w:r>
    </w:p>
    <w:p w14:paraId="6E0250D2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全月复盘激励：针对月末到店顾客，发放“次月专属优惠券”，绑定次月到店消费，延长顾客复购周期；统计全月各时段、各菜品数据，为次月备货与活动规划提供依据。</w:t>
      </w:r>
    </w:p>
    <w:p w14:paraId="07D944E6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color w:val="FF000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团队冲量激励：对月末完成冲量目标的服务、后厨团队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b w:val="0"/>
          <w:bCs w:val="0"/>
          <w:sz w:val="21"/>
          <w:szCs w:val="21"/>
        </w:rPr>
        <w:t>前厅服务部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给予奖励，提升团队积极性，保障月末服务质量与销售效率。</w:t>
      </w:r>
    </w:p>
    <w:p w14:paraId="6B99D9CA">
      <w:pPr>
        <w:pStyle w:val="4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outlineLvl w:val="2"/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FF0000"/>
          <w:kern w:val="0"/>
          <w:sz w:val="22"/>
          <w:szCs w:val="22"/>
          <w:lang w:val="en-US" w:eastAsia="zh-CN" w:bidi="ar"/>
        </w:rPr>
        <w:t>目标</w:t>
      </w:r>
      <w:r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  <w:t>：</w:t>
      </w:r>
    </w:p>
    <w:p w14:paraId="64D1EB8C">
      <w:pPr>
        <w:pStyle w:val="4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outlineLvl w:val="2"/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  <w:t>将上旬销售占比从当前 25.32% 提升至30% 以上，补齐上旬业绩短板；</w:t>
      </w:r>
    </w:p>
    <w:p w14:paraId="3E3CA97E">
      <w:pPr>
        <w:pStyle w:val="4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outlineLvl w:val="2"/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  <w:t>中旬销售占比稳定在 35%-40%，筑牢全月主力销售基本盘；</w:t>
      </w:r>
    </w:p>
    <w:p w14:paraId="22A26891">
      <w:pPr>
        <w:pStyle w:val="4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Chars="0" w:right="0" w:rightChars="0"/>
        <w:jc w:val="left"/>
        <w:textAlignment w:val="auto"/>
        <w:outlineLvl w:val="2"/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</w:pPr>
      <w:r>
        <w:rPr>
          <w:rFonts w:hint="eastAsia" w:ascii="黑体" w:hAnsi="黑体" w:eastAsia="黑体" w:cs="黑体"/>
          <w:color w:val="FF0000"/>
          <w:kern w:val="0"/>
          <w:sz w:val="22"/>
          <w:szCs w:val="22"/>
          <w:lang w:val="en-US" w:eastAsia="zh-CN" w:bidi="ar"/>
        </w:rPr>
        <w:t>月末冲量活动避免业绩下滑，推动全月销售额突破 50 万月度目标，实现全月业绩均衡、高效增长。</w:t>
      </w:r>
    </w:p>
    <w:p w14:paraId="6D1C8253">
      <w:pPr>
        <w:rPr>
          <w:rFonts w:hint="eastAsia"/>
        </w:rPr>
      </w:pPr>
    </w:p>
    <w:p w14:paraId="36FB2D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（五）菜单优化方案</w:t>
      </w:r>
    </w:p>
    <w:p w14:paraId="37008A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1. 强化爆款菜品，打造门店招牌</w:t>
      </w:r>
    </w:p>
    <w:p w14:paraId="41967B0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聚焦 8 月销量 TOP3 的高人气海鲜菜品（百里香奶油烤红酒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牛肉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、芝士烩波士顿龙虾、倒立蒸梭子蟹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eastAsia="zh-CN"/>
        </w:rPr>
        <w:t>、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  <w:lang w:val="en-US" w:eastAsia="zh-CN"/>
        </w:rPr>
        <w:t>葱姜炒蟹、红酒炖牛肉</w:t>
      </w: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），将其打造为门店核心招牌，放大爆款效应：</w:t>
      </w:r>
    </w:p>
    <w:p w14:paraId="5B306FA7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招牌化包装：在菜单首页、门店入口、线上平台进行重点展示，标注 “门店必点”“销量冠军” 等标签，强化顾客认知。</w:t>
      </w:r>
    </w:p>
    <w:p w14:paraId="0A8C6DD4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品质与体验升级：优化爆款菜品的食材标准、烹饪工艺与摆盘呈现，稳定口味一致性，打造 “到店必点” 的记忆点。</w:t>
      </w:r>
    </w:p>
    <w:p w14:paraId="3C77490B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营销联动推广：将爆款菜品纳入午市、周末、节日等全场景套餐，作为核心引流产品，同时结合服务员专属推荐话术，提升点单率。</w:t>
      </w:r>
    </w:p>
    <w:p w14:paraId="4F845541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IP 化打造：围绕爆款菜品打造门店特色，推出 “爆款尝鲜礼”“爆款搭配推荐”，强化门店差异化竞争力。</w:t>
      </w:r>
    </w:p>
    <w:p w14:paraId="20DB4A8C">
      <w:pPr>
        <w:rPr>
          <w:rFonts w:hint="eastAsia"/>
        </w:rPr>
      </w:pPr>
    </w:p>
    <w:p w14:paraId="686CA7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2. 科学淘汰低销量、低毛利菜品，优化菜单结构</w:t>
      </w:r>
    </w:p>
    <w:p w14:paraId="3C5AA8D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基于 8 月销售数据，建立菜品动态评估机制，精准淘汰低效菜品，降低运营成本：</w:t>
      </w:r>
    </w:p>
    <w:p w14:paraId="2880C4F0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双维度评估标准：以销量排名和毛利率为核心，筛选连续 2 个月销量垫底、毛利率低于门店均值的菜品，作为淘汰对象。</w:t>
      </w:r>
    </w:p>
    <w:p w14:paraId="2DA6666B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分类处理策略：对完全无销量、零点单的菜品直接淘汰，释放菜单空间；对低销量但有潜力的菜品，纳入滞销品赠样、套餐捆绑计划，试运营 3 个月后再评估；对高销量但低毛利的引流菜品，优化定价与成本结构，保留作为流量产品。</w:t>
      </w:r>
    </w:p>
    <w:p w14:paraId="5F6D9BED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库存与成本优化：淘汰菜品后，同步优化供应链备货，减少食材浪费与库存积压，提升整体盈利水平。</w:t>
      </w:r>
    </w:p>
    <w:p w14:paraId="34754C7E">
      <w:pPr>
        <w:rPr>
          <w:rFonts w:hint="eastAsia"/>
        </w:rPr>
      </w:pPr>
    </w:p>
    <w:p w14:paraId="694C76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3. 推出分层组合套餐，提升点单量与客单价</w:t>
      </w:r>
    </w:p>
    <w:p w14:paraId="16DF18FB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针对不同客群、不同时段，设计差异化组合套餐，实现 “点单量 + 客单价” 双提升：</w:t>
      </w:r>
    </w:p>
    <w:p w14:paraId="33FE2CF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0" w:right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客群分层套餐：</w:t>
      </w:r>
    </w:p>
    <w:p w14:paraId="2F07C6EE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单人工作餐：适配午市上班族，高性价比、快速出餐，搭配滞销小菜赠样；</w:t>
      </w:r>
    </w:p>
    <w:p w14:paraId="77AFB1FA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双人商务餐：适配商务简餐，绑定高毛利菜品，提升客单价；</w:t>
      </w:r>
    </w:p>
    <w:p w14:paraId="4D008AF5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家庭/聚餐套餐：适配周末客群，捆绑爆款海鲜 + 特色小菜，打造高性价比聚餐选择。</w:t>
      </w:r>
    </w:p>
    <w:p w14:paraId="4B184ABB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套餐设计逻辑：采用“爆款 + 特色 + 滞销品”的组合结构，既提升套餐吸引力，又激活末尾菜品曝光，消化滞销库存。</w:t>
      </w:r>
    </w:p>
    <w:p w14:paraId="34401878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定价与优惠策略：套餐定价低于单点总价 15%-20%，同时设置“套餐加购小菜优惠”，引导顾客额外点单，提升客单价。</w:t>
      </w:r>
    </w:p>
    <w:p w14:paraId="14FFEE5F">
      <w:pPr>
        <w:rPr>
          <w:rFonts w:hint="eastAsia"/>
        </w:rPr>
      </w:pPr>
    </w:p>
    <w:p w14:paraId="58A0F8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4. 午市、晚市实行差异化菜单策略，适配场景需求</w:t>
      </w:r>
    </w:p>
    <w:p w14:paraId="4A671F6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结合午市、晚市客群与消费场景的差异，打造双菜单体系，最大化时段营收潜力：</w:t>
      </w:r>
    </w:p>
    <w:p w14:paraId="147403B0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午市菜单优化：主打高性价比、小份制、快速出餐的菜品，适配上班族简餐需求；纳入滞销小菜作为午市专属赠菜 / 特价菜，提升午市菜品曝光；简化菜单结构，突出套餐与爆款，缩短点餐时间，提升翻台率。</w:t>
      </w:r>
    </w:p>
    <w:p w14:paraId="055F06B5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晚市菜单优化：主打大份制、聚餐型菜品，强化海鲜爆款与特色硬菜，适配家庭 / 朋友聚餐场景；丰富菜品选择，增加高端菜品与特色酒水，提升晚市客单价；保留部分滞销小菜作为晚市赠菜，平衡菜品结构，提升顾客体验。</w:t>
      </w:r>
    </w:p>
    <w:p w14:paraId="7F13A0A5">
      <w:pPr>
        <w:pStyle w:val="4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8" w:lineRule="auto"/>
        <w:ind w:left="420" w:leftChars="0" w:right="0" w:hanging="42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color w:val="000000"/>
          <w:sz w:val="21"/>
          <w:szCs w:val="21"/>
        </w:rPr>
        <w:t>动态调整机制：每月根据午市、晚市销售数据，优化双菜单菜品结构，淘汰时段适配性差的菜品，强化高营收菜品。</w:t>
      </w:r>
    </w:p>
    <w:p w14:paraId="19109F4C">
      <w:pPr>
        <w:rPr>
          <w:rFonts w:hint="eastAsia"/>
        </w:rPr>
      </w:pPr>
    </w:p>
    <w:p w14:paraId="4A9295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color w:val="000000"/>
          <w:sz w:val="30"/>
          <w:szCs w:val="30"/>
        </w:rPr>
        <w:t>五、Power BI 看板配套 DAX 公式全集</w:t>
      </w:r>
    </w:p>
    <w:p w14:paraId="7AE51FB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1. 核心指标</w:t>
      </w:r>
    </w:p>
    <w:p w14:paraId="7D7A2C26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当月销售额(元) =  SUM('原始数据'[total_amounts])</w:t>
      </w:r>
    </w:p>
    <w:p w14:paraId="483C8960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当月订单总数 = DISTINCTCOUNT('原始数据'[order_id])</w:t>
      </w:r>
    </w:p>
    <w:p w14:paraId="2E3E211D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当月客单价_按订单 = </w:t>
      </w:r>
    </w:p>
    <w:p w14:paraId="587D5E45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VAR TotalSales = [当月销售额(元)]       </w:t>
      </w:r>
    </w:p>
    <w:p w14:paraId="48676F7B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VAR OrderCnt = DISTINCTCOUNT('原始数据'[order_id])  </w:t>
      </w:r>
    </w:p>
    <w:p w14:paraId="1F854711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</w:t>
      </w:r>
    </w:p>
    <w:p w14:paraId="6800C8AB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DIVIDE(TotalSales, OrderCnt, 0)</w:t>
      </w:r>
    </w:p>
    <w:p w14:paraId="3FEC3812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当月达成率 = DIVIDE([当月销售额(元)],[当月目标值],0)</w:t>
      </w:r>
    </w:p>
    <w:p w14:paraId="2EE20640">
      <w:pPr>
        <w:rPr>
          <w:rFonts w:hint="eastAsia"/>
          <w:lang w:val="en-US" w:eastAsia="zh-CN"/>
        </w:rPr>
      </w:pPr>
    </w:p>
    <w:p w14:paraId="13C616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2. 营业时段（计算列）</w:t>
      </w:r>
    </w:p>
    <w:p w14:paraId="45367001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营业时段 = </w:t>
      </w:r>
    </w:p>
    <w:p w14:paraId="3698CEF4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 HourNum = SELECTEDVALUE('原始数据'[hour])</w:t>
      </w:r>
    </w:p>
    <w:p w14:paraId="438E2932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</w:t>
      </w:r>
    </w:p>
    <w:p w14:paraId="64DE71E9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IF(</w:t>
      </w:r>
    </w:p>
    <w:p w14:paraId="7AE62C0A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HourNum &gt;= 10 &amp;&amp; HourNum &lt; 17, "午市",</w:t>
      </w:r>
    </w:p>
    <w:p w14:paraId="5137FC4C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IF(HourNum &gt;= 17 &amp;&amp; HourNum &lt; 23, "晚市",</w:t>
      </w:r>
    </w:p>
    <w:p w14:paraId="100472C5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"其他时段"</w:t>
      </w:r>
    </w:p>
    <w:p w14:paraId="2C34F0BC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</w:t>
      </w:r>
    </w:p>
    <w:p w14:paraId="7C8EDF6A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31437C5E">
      <w:pPr>
        <w:rPr>
          <w:rFonts w:hint="eastAsia"/>
          <w:lang w:val="en-US" w:eastAsia="zh-CN"/>
        </w:rPr>
      </w:pPr>
    </w:p>
    <w:p w14:paraId="1DB22A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3. 时段销售额</w:t>
      </w:r>
    </w:p>
    <w:p w14:paraId="5059FC8C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销售额_午市 = </w:t>
      </w:r>
    </w:p>
    <w:p w14:paraId="29595BF2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CALCULATE([当月销售额(元)],FILTER('原始数据',HOUR('原始数据'[time])&gt;=10&amp;&amp;HOUR('原始数据'[time])&lt;=14))</w:t>
      </w:r>
    </w:p>
    <w:p w14:paraId="029FBF39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销售额_晚市 = </w:t>
      </w:r>
    </w:p>
    <w:p w14:paraId="4F602536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CALCULATE([当月销售额(元)],FILTER('原始数据',HOUR('原始数据'[time])&gt;=17&amp;&amp;HOUR('原始数据'[time])&lt;=22))    </w:t>
      </w:r>
    </w:p>
    <w:p w14:paraId="4A9DA34D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午市占比 = </w:t>
      </w:r>
    </w:p>
    <w:p w14:paraId="5E8A6B5A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DIVIDE(</w:t>
      </w:r>
    </w:p>
    <w:p w14:paraId="3B6021ED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[销售额_午市],</w:t>
      </w:r>
    </w:p>
    <w:p w14:paraId="6B6EDE8B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[销售额_午市] + [销售额_晚市],</w:t>
      </w:r>
    </w:p>
    <w:p w14:paraId="358608F3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0</w:t>
      </w:r>
    </w:p>
    <w:p w14:paraId="36E9DE0F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)         </w:t>
      </w:r>
    </w:p>
    <w:p w14:paraId="2B9E8F02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晚市占比 = </w:t>
      </w:r>
    </w:p>
    <w:p w14:paraId="37D14CD0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DIVIDE(</w:t>
      </w:r>
    </w:p>
    <w:p w14:paraId="6C851806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[销售额_晚市],</w:t>
      </w:r>
    </w:p>
    <w:p w14:paraId="7DEFD86B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[销售额_午市] + [销售额_晚市],</w:t>
      </w:r>
    </w:p>
    <w:p w14:paraId="1722F731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0</w:t>
      </w:r>
    </w:p>
    <w:p w14:paraId="1B931A06">
      <w:pPr>
        <w:pStyle w:val="12"/>
        <w:shd w:val="clear" w:color="auto" w:fill="F5F7FC" w:themeFill="accent1" w:themeFillTint="0D"/>
        <w:bidi w:val="0"/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619156DE">
      <w:pPr>
        <w:rPr>
          <w:rFonts w:hint="default"/>
          <w:lang w:val="en-US" w:eastAsia="zh-CN"/>
        </w:rPr>
      </w:pPr>
    </w:p>
    <w:p w14:paraId="02CAD9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</w:rPr>
      </w:pPr>
      <w:r>
        <w:rPr>
          <w:rFonts w:hint="eastAsia" w:ascii="黑体" w:hAnsi="黑体" w:eastAsia="黑体" w:cs="黑体"/>
          <w:color w:val="000000"/>
          <w:sz w:val="24"/>
          <w:szCs w:val="24"/>
        </w:rPr>
        <w:t>4. 日期维度（日期表）</w:t>
      </w:r>
    </w:p>
    <w:p w14:paraId="7F2AEA02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销售额_上旬 = CALCULATE([当月销售额(元)],FILTER('原始数据',DAY('原始数据'[day])&lt;=10&amp;&amp;DAY('原始数据'[day])&gt;0))</w:t>
      </w:r>
    </w:p>
    <w:p w14:paraId="5106F662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销售额_中旬 = CALCULATE([当月销售额(元)],FILTER('原始数据',DAY('原始数据'[day])&lt;=20&amp;&amp;DAY('原始数据'[day])&gt;10))</w:t>
      </w:r>
    </w:p>
    <w:p w14:paraId="72F51FDE">
      <w:pPr>
        <w:pStyle w:val="12"/>
        <w:shd w:val="clear" w:color="auto" w:fill="F5F7FC" w:themeFill="accent1" w:themeFillTint="0D"/>
        <w:bidi w:val="0"/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销售额_下旬 = CALCULATE([当月销售额(元)],FILTER('原始数据',DAY('原始数据'[day])&gt;=20)) </w:t>
      </w:r>
    </w:p>
    <w:p w14:paraId="0825DADD">
      <w:pPr>
        <w:rPr>
          <w:rFonts w:hint="default"/>
          <w:lang w:val="en-US" w:eastAsia="zh-CN"/>
        </w:rPr>
      </w:pPr>
    </w:p>
    <w:p w14:paraId="43D4AA0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highlight w:val="none"/>
        </w:rPr>
        <w:t>5. 点菜量相关</w:t>
      </w:r>
    </w:p>
    <w:p w14:paraId="5F6B337B">
      <w:pPr>
        <w:pStyle w:val="12"/>
        <w:bidi w:val="0"/>
        <w:spacing w:line="360" w:lineRule="auto"/>
        <w:rPr>
          <w:rFonts w:hint="eastAsia"/>
        </w:rPr>
      </w:pPr>
      <w:r>
        <w:rPr>
          <w:rFonts w:hint="eastAsia"/>
        </w:rPr>
        <w:t>总菜量 = SUM('原始数据'[dishes_name])</w:t>
      </w:r>
    </w:p>
    <w:p w14:paraId="452FFBDE">
      <w:pPr>
        <w:pStyle w:val="12"/>
        <w:bidi w:val="0"/>
        <w:spacing w:line="360" w:lineRule="auto"/>
        <w:rPr>
          <w:rFonts w:hint="eastAsia" w:eastAsiaTheme="minorEastAsia"/>
          <w:lang w:val="en-US" w:eastAsia="zh-CN"/>
        </w:rPr>
      </w:pPr>
      <w:r>
        <w:rPr>
          <w:rFonts w:hint="eastAsia"/>
        </w:rPr>
        <w:t>日均点菜量 = DIVIDE([总菜量],DISTINCTCOUNT('原始数据'[weekdayzh]))</w:t>
      </w:r>
      <w:r>
        <w:rPr>
          <w:rFonts w:hint="eastAsia"/>
          <w:lang w:val="en-US" w:eastAsia="zh-CN"/>
        </w:rPr>
        <w:t xml:space="preserve"> </w:t>
      </w:r>
    </w:p>
    <w:p w14:paraId="215EF38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color w:val="000000"/>
          <w:sz w:val="30"/>
          <w:szCs w:val="30"/>
        </w:rPr>
        <w:t>六、9 月落地执行计划</w:t>
      </w:r>
    </w:p>
    <w:p w14:paraId="21D2D9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highlight w:val="none"/>
        </w:rPr>
        <w:t>第 1 周（9.1-9.7）：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highlight w:val="none"/>
        </w:rPr>
        <w:t>上线午市套餐 + 月初开门红活动</w:t>
      </w:r>
    </w:p>
    <w:p w14:paraId="75BF0B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核心目标</w:t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>：</w:t>
      </w:r>
      <w:r>
        <w:rPr>
          <w:rFonts w:hint="eastAsia" w:ascii="黑体" w:hAnsi="黑体" w:eastAsia="黑体" w:cs="黑体"/>
          <w:sz w:val="21"/>
          <w:szCs w:val="21"/>
        </w:rPr>
        <w:t>快速拉动上旬业绩，将上旬销售占比提升至 30% 以上，同时激活午市客流与滞销菜品曝光。</w:t>
      </w:r>
    </w:p>
    <w:p w14:paraId="2078A388">
      <w:pPr>
        <w:spacing w:line="360" w:lineRule="auto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核心执行动作</w:t>
      </w:r>
    </w:p>
    <w:p w14:paraId="729FE3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1、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午市套餐全量上线</w:t>
      </w:r>
    </w:p>
    <w:p w14:paraId="742DFE37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完成单人工作餐、双人商务餐、轻食减脂餐 3 款午市专属套餐的研发、定价与菜单更新，套餐绑定滞销小菜作为赠菜。</w:t>
      </w:r>
    </w:p>
    <w:p w14:paraId="492A597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完成午市套餐的线上外卖平台上架、线下门店海报张贴、服务员推荐话术培训，确保全渠道同步上线。</w:t>
      </w:r>
    </w:p>
    <w:p w14:paraId="5B7BB636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优化午市出餐流程，制定 30 分钟上齐承诺，完成后厨预制准备，保障出餐效率。</w:t>
      </w:r>
    </w:p>
    <w:p w14:paraId="1383A6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黑体" w:hAnsi="黑体" w:eastAsia="黑体" w:cs="黑体"/>
          <w:sz w:val="21"/>
          <w:szCs w:val="21"/>
        </w:rPr>
      </w:pPr>
    </w:p>
    <w:p w14:paraId="64793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2、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月初开门红活动落地</w:t>
      </w:r>
    </w:p>
    <w:p w14:paraId="309A768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推出 1-3 日到店礼、4-7 日满减优惠、工作日专属折扣，同步上线会员双倍积分权益。</w:t>
      </w:r>
    </w:p>
    <w:p w14:paraId="2C26F15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完成活动物料设计、门店氛围布置、线上社群 / 朋友圈推广，联动周边企业推送活动信息。</w:t>
      </w:r>
    </w:p>
    <w:p w14:paraId="10806DB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每日跟踪活动数据，动态调整优惠力度，确保上旬业绩达标。</w:t>
      </w:r>
    </w:p>
    <w:p w14:paraId="5F9FCCF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Chars="0"/>
        <w:textAlignment w:val="auto"/>
        <w:rPr>
          <w:rFonts w:hint="eastAsia" w:ascii="黑体" w:hAnsi="黑体" w:eastAsia="黑体" w:cs="黑体"/>
          <w:sz w:val="21"/>
          <w:szCs w:val="21"/>
        </w:rPr>
      </w:pPr>
    </w:p>
    <w:p w14:paraId="2EBCE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3、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滞销品赠样机制启动</w:t>
      </w:r>
    </w:p>
    <w:p w14:paraId="18F6A79F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筛选首批滞销小菜，纳入午市套餐赠样、到店礼清单，完成备货与服务员介绍培训。</w:t>
      </w:r>
    </w:p>
    <w:p w14:paraId="0F346D1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启动顾客反馈收集，记录赠样菜品的口味评价，为后续优化提供依据。</w:t>
      </w:r>
    </w:p>
    <w:p w14:paraId="74AA0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责任部门</w:t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>：</w:t>
      </w:r>
      <w:r>
        <w:rPr>
          <w:rFonts w:hint="eastAsia" w:ascii="黑体" w:hAnsi="黑体" w:eastAsia="黑体" w:cs="黑体"/>
          <w:sz w:val="21"/>
          <w:szCs w:val="21"/>
        </w:rPr>
        <w:t>运营部、厨部、前厅服务部</w:t>
      </w:r>
    </w:p>
    <w:p w14:paraId="763BC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textAlignment w:val="auto"/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验收标准</w:t>
      </w:r>
    </w:p>
    <w:p w14:paraId="3A58C620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午市套餐点单率达 30% 以上，午市销售额环比提升 20%</w:t>
      </w:r>
    </w:p>
    <w:p w14:paraId="0B6B49A4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上旬 1-7 日销售额完成月度目标的 30%</w:t>
      </w:r>
    </w:p>
    <w:p w14:paraId="27A9CCCB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滞销小菜赠样覆盖率达 100%，收集有效反馈不少于 50 条</w:t>
      </w:r>
    </w:p>
    <w:p w14:paraId="4FC0821A">
      <w:pPr>
        <w:numPr>
          <w:numId w:val="0"/>
        </w:numPr>
        <w:ind w:leftChars="0"/>
        <w:rPr>
          <w:rFonts w:hint="eastAsia" w:ascii="黑体" w:hAnsi="黑体" w:eastAsia="黑体" w:cs="黑体"/>
          <w:sz w:val="21"/>
          <w:szCs w:val="21"/>
        </w:rPr>
      </w:pPr>
    </w:p>
    <w:p w14:paraId="3A53E7E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highlight w:val="none"/>
        </w:rPr>
        <w:t>第 2 周（9.8-9.14）：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highlight w:val="none"/>
        </w:rPr>
        <w:t>菜单优化，淘汰滞销菜品</w:t>
      </w:r>
    </w:p>
    <w:p w14:paraId="7CB0320E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核心目标</w:t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>：</w:t>
      </w:r>
      <w:r>
        <w:rPr>
          <w:rFonts w:hint="eastAsia" w:ascii="黑体" w:hAnsi="黑体" w:eastAsia="黑体" w:cs="黑体"/>
          <w:sz w:val="21"/>
          <w:szCs w:val="21"/>
        </w:rPr>
        <w:t>完成菜单结构优化，淘汰低效菜品，强化爆款效应，提升整体盈利能力。</w:t>
      </w:r>
    </w:p>
    <w:p w14:paraId="5D60FDDB">
      <w:pPr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核心执行动作</w:t>
      </w:r>
    </w:p>
    <w:p w14:paraId="51BB0F98">
      <w:pPr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1、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菜品评估与淘汰执行</w:t>
      </w:r>
    </w:p>
    <w:p w14:paraId="18F477AB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基于 8 月销售数据，完成全菜品销量、毛利率双维度评估，确定淘汰清单与保留清单。</w:t>
      </w:r>
    </w:p>
    <w:p w14:paraId="3ADB9114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完成低销量、低毛利菜品的菜单下架，同步更新线上平台菜单，调整供应链备货计划。</w:t>
      </w:r>
    </w:p>
    <w:p w14:paraId="791BB088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对保留的潜力滞销品，制定 3 个月试运营计划，纳入套餐与赠样体系持续跟踪。</w:t>
      </w:r>
    </w:p>
    <w:p w14:paraId="747495D4">
      <w:pPr>
        <w:numPr>
          <w:numId w:val="0"/>
        </w:numPr>
        <w:ind w:leftChars="0"/>
        <w:rPr>
          <w:rFonts w:hint="eastAsia" w:ascii="黑体" w:hAnsi="黑体" w:eastAsia="黑体" w:cs="黑体"/>
          <w:sz w:val="21"/>
          <w:szCs w:val="21"/>
        </w:rPr>
      </w:pPr>
    </w:p>
    <w:p w14:paraId="072AFD6B">
      <w:pPr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2、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爆款菜品强化与菜单重构</w:t>
      </w:r>
    </w:p>
    <w:p w14:paraId="459F6A1B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完成爆款菜品的菜单首页置顶、招牌标签标注、摆盘优化，打造门店核心招牌。</w:t>
      </w:r>
    </w:p>
    <w:p w14:paraId="4BAC6EA0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完成午市、晚市差异化菜单的设计与更新，适配不同时段客群需求。</w:t>
      </w:r>
    </w:p>
    <w:p w14:paraId="7330B9B8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完成服务员新菜单培训，强化爆款推荐、滞销品介绍话术，提升点单转化率。</w:t>
      </w:r>
    </w:p>
    <w:p w14:paraId="308AD5A6">
      <w:pPr>
        <w:numPr>
          <w:numId w:val="0"/>
        </w:numPr>
        <w:ind w:leftChars="0"/>
        <w:rPr>
          <w:rFonts w:hint="eastAsia" w:ascii="黑体" w:hAnsi="黑体" w:eastAsia="黑体" w:cs="黑体"/>
          <w:sz w:val="21"/>
          <w:szCs w:val="21"/>
        </w:rPr>
      </w:pPr>
    </w:p>
    <w:p w14:paraId="1FEDE16A">
      <w:pPr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  <w:lang w:val="en-US" w:eastAsia="zh-CN"/>
        </w:rPr>
        <w:t>3、</w:t>
      </w:r>
      <w:r>
        <w:rPr>
          <w:rFonts w:hint="eastAsia" w:ascii="黑体" w:hAnsi="黑体" w:eastAsia="黑体" w:cs="黑体"/>
          <w:b/>
          <w:bCs/>
          <w:sz w:val="21"/>
          <w:szCs w:val="21"/>
        </w:rPr>
        <w:t>供应链与库存优化</w:t>
      </w:r>
    </w:p>
    <w:p w14:paraId="2DE7111F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针对淘汰菜品，完成库存清理与供应商结算，减少食材浪费；针对爆款菜品，提升备货安全系数。</w:t>
      </w:r>
    </w:p>
    <w:p w14:paraId="6EEB3BE3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优化滞销小菜备货计划，根据赠样反馈动态调整采购量，降低库存积压。</w:t>
      </w:r>
    </w:p>
    <w:p w14:paraId="3D56C9A0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责任部门</w:t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>：</w:t>
      </w:r>
      <w:r>
        <w:rPr>
          <w:rFonts w:hint="eastAsia" w:ascii="黑体" w:hAnsi="黑体" w:eastAsia="黑体" w:cs="黑体"/>
          <w:sz w:val="21"/>
          <w:szCs w:val="21"/>
        </w:rPr>
        <w:t>厨部、运营部、采购部</w:t>
      </w:r>
    </w:p>
    <w:p w14:paraId="21BC89F4">
      <w:pPr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验收标准</w:t>
      </w:r>
    </w:p>
    <w:p w14:paraId="6549FF9F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菜单优化完成率 100%，低效菜品全部下架</w:t>
      </w:r>
    </w:p>
    <w:p w14:paraId="5002200D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爆款菜品点单率提升 15% 以上</w:t>
      </w:r>
    </w:p>
    <w:p w14:paraId="1EB8D7D7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滞销菜品库存环比下降 30%</w:t>
      </w:r>
    </w:p>
    <w:p w14:paraId="65D8B5B3">
      <w:pPr>
        <w:numPr>
          <w:numId w:val="0"/>
        </w:numPr>
        <w:ind w:leftChars="0"/>
        <w:rPr>
          <w:rFonts w:hint="eastAsia" w:ascii="黑体" w:hAnsi="黑体" w:eastAsia="黑体" w:cs="黑体"/>
          <w:sz w:val="21"/>
          <w:szCs w:val="21"/>
        </w:rPr>
      </w:pPr>
    </w:p>
    <w:p w14:paraId="18737A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highlight w:val="none"/>
        </w:rPr>
        <w:t>第 3 周（9.15-9.21）：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highlight w:val="none"/>
        </w:rPr>
        <w:t>中旬会员回馈，稳定客流</w:t>
      </w:r>
    </w:p>
    <w:p w14:paraId="63D0D1CA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核心目标</w:t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>：</w:t>
      </w:r>
      <w:r>
        <w:rPr>
          <w:rFonts w:hint="eastAsia" w:ascii="黑体" w:hAnsi="黑体" w:eastAsia="黑体" w:cs="黑体"/>
          <w:sz w:val="21"/>
          <w:szCs w:val="21"/>
        </w:rPr>
        <w:t>激活老客、稳定中旬主力销售，提升会员粘性，平衡全月业绩节奏。</w:t>
      </w:r>
    </w:p>
    <w:p w14:paraId="06BFA340">
      <w:pPr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核心执行动作</w:t>
      </w:r>
    </w:p>
    <w:p w14:paraId="69D96E5D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1、</w:t>
      </w:r>
      <w:r>
        <w:rPr>
          <w:rFonts w:hint="eastAsia" w:ascii="黑体" w:hAnsi="黑体" w:eastAsia="黑体" w:cs="黑体"/>
          <w:sz w:val="21"/>
          <w:szCs w:val="21"/>
        </w:rPr>
        <w:t>会员回馈活动全量落地</w:t>
      </w:r>
    </w:p>
    <w:p w14:paraId="160687B4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推出中旬会员专属折扣、充值送金额、免费赠菜等权益，完成会员短信 / 社群触达，唤醒沉睡老客。</w:t>
      </w:r>
    </w:p>
    <w:p w14:paraId="40A96E29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执行会员日（周三）专属活动，落实双倍积分、包间优先、免费果盘等权益，提升会员到店率。</w:t>
      </w:r>
    </w:p>
    <w:p w14:paraId="44F1F961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推出老带新活动，老会员带新客到店享双向优惠，拓展新客群。</w:t>
      </w:r>
    </w:p>
    <w:p w14:paraId="6927E2B7">
      <w:pPr>
        <w:numPr>
          <w:numId w:val="0"/>
        </w:numPr>
        <w:ind w:leftChars="0"/>
        <w:rPr>
          <w:rFonts w:hint="eastAsia" w:ascii="黑体" w:hAnsi="黑体" w:eastAsia="黑体" w:cs="黑体"/>
          <w:sz w:val="21"/>
          <w:szCs w:val="21"/>
        </w:rPr>
      </w:pPr>
    </w:p>
    <w:p w14:paraId="38B61C3D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2、</w:t>
      </w:r>
      <w:r>
        <w:rPr>
          <w:rFonts w:hint="eastAsia" w:ascii="黑体" w:hAnsi="黑体" w:eastAsia="黑体" w:cs="黑体"/>
          <w:sz w:val="21"/>
          <w:szCs w:val="21"/>
        </w:rPr>
        <w:t>会员数据复盘与分层运营</w:t>
      </w:r>
    </w:p>
    <w:p w14:paraId="174190AA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 8 月会员消费数据复盘，划分会员等级，制定差异化权益体系。</w:t>
      </w:r>
    </w:p>
    <w:p w14:paraId="6C19BB1D">
      <w:pPr>
        <w:numPr>
          <w:ilvl w:val="0"/>
          <w:numId w:val="16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针对高价值会员，推出专属定制服务，提升留存；针对沉睡会员，推送专属唤醒券。</w:t>
      </w:r>
    </w:p>
    <w:p w14:paraId="461AEF4C">
      <w:pPr>
        <w:numPr>
          <w:numId w:val="0"/>
        </w:numPr>
        <w:ind w:leftChars="0"/>
        <w:rPr>
          <w:rFonts w:hint="eastAsia" w:ascii="黑体" w:hAnsi="黑体" w:eastAsia="黑体" w:cs="黑体"/>
          <w:sz w:val="21"/>
          <w:szCs w:val="21"/>
        </w:rPr>
      </w:pPr>
    </w:p>
    <w:p w14:paraId="1572A996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3、</w:t>
      </w:r>
      <w:r>
        <w:rPr>
          <w:rFonts w:hint="eastAsia" w:ascii="黑体" w:hAnsi="黑体" w:eastAsia="黑体" w:cs="黑体"/>
          <w:sz w:val="21"/>
          <w:szCs w:val="21"/>
        </w:rPr>
        <w:t>服务与体验优化</w:t>
      </w:r>
    </w:p>
    <w:p w14:paraId="2345B515">
      <w:pPr>
        <w:numPr>
          <w:ilvl w:val="0"/>
          <w:numId w:val="18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完成会员服务流程培训，提升会员到店体验；针对会员反馈，优化菜品与服务细节。</w:t>
      </w:r>
    </w:p>
    <w:p w14:paraId="4ADC9A2B">
      <w:pPr>
        <w:numPr>
          <w:ilvl w:val="0"/>
          <w:numId w:val="18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启动剩菜分析机制，由厨部跟踪菜品剩余情况，完成问题菜品的口味调整。</w:t>
      </w:r>
    </w:p>
    <w:p w14:paraId="4F1B517B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责任部门</w:t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>：</w:t>
      </w:r>
      <w:r>
        <w:rPr>
          <w:rFonts w:hint="eastAsia" w:ascii="黑体" w:hAnsi="黑体" w:eastAsia="黑体" w:cs="黑体"/>
          <w:sz w:val="21"/>
          <w:szCs w:val="21"/>
        </w:rPr>
        <w:t>运营部、前厅服务部、厨部</w:t>
      </w:r>
    </w:p>
    <w:p w14:paraId="15D68796">
      <w:pPr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验收标准</w:t>
      </w:r>
    </w:p>
    <w:p w14:paraId="74DCB4E7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中旬销售额完成月度目标的 40%，会员消费占比提升至 60% 以上</w:t>
      </w:r>
    </w:p>
    <w:p w14:paraId="55D424F9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沉睡会员唤醒率达 20% 以上，老带新新增会员不少于 30 人</w:t>
      </w:r>
    </w:p>
    <w:p w14:paraId="3F917B13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剩菜分析机制落地，完成首批问题菜品的优化调整</w:t>
      </w:r>
    </w:p>
    <w:p w14:paraId="63537C69">
      <w:pPr>
        <w:numPr>
          <w:numId w:val="0"/>
        </w:numPr>
        <w:ind w:leftChars="0"/>
        <w:rPr>
          <w:rFonts w:hint="eastAsia" w:ascii="黑体" w:hAnsi="黑体" w:eastAsia="黑体" w:cs="黑体"/>
          <w:sz w:val="21"/>
          <w:szCs w:val="21"/>
        </w:rPr>
      </w:pPr>
    </w:p>
    <w:p w14:paraId="3DB6471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highlight w:val="none"/>
        </w:rPr>
      </w:pPr>
      <w:r>
        <w:rPr>
          <w:rFonts w:hint="eastAsia" w:ascii="黑体" w:hAnsi="黑体" w:eastAsia="黑体" w:cs="黑体"/>
          <w:color w:val="000000"/>
          <w:sz w:val="24"/>
          <w:szCs w:val="24"/>
          <w:highlight w:val="none"/>
        </w:rPr>
        <w:t>第 4 周（9.22-9.30）：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  <w:highlight w:val="none"/>
        </w:rPr>
        <w:t>月末冲量活动 + 数据复盘</w:t>
      </w:r>
    </w:p>
    <w:p w14:paraId="445BCB9A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核心目标</w:t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>：</w:t>
      </w:r>
      <w:r>
        <w:rPr>
          <w:rFonts w:hint="eastAsia" w:ascii="黑体" w:hAnsi="黑体" w:eastAsia="黑体" w:cs="黑体"/>
          <w:sz w:val="21"/>
          <w:szCs w:val="21"/>
        </w:rPr>
        <w:t>完成月度业绩冲刺，避免业绩下滑，同时完成全月数据复盘，为 10 月运营提供依据。</w:t>
      </w:r>
    </w:p>
    <w:p w14:paraId="5D4DD696">
      <w:pPr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核心执行动作</w:t>
      </w:r>
    </w:p>
    <w:p w14:paraId="218E50BD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1、</w:t>
      </w:r>
      <w:r>
        <w:rPr>
          <w:rFonts w:hint="eastAsia" w:ascii="黑体" w:hAnsi="黑体" w:eastAsia="黑体" w:cs="黑体"/>
          <w:sz w:val="21"/>
          <w:szCs w:val="21"/>
        </w:rPr>
        <w:t>月末冲量活动执行</w:t>
      </w:r>
    </w:p>
    <w:p w14:paraId="20B3C5AA">
      <w:pPr>
        <w:numPr>
          <w:ilvl w:val="0"/>
          <w:numId w:val="19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推出月末满赠、尾段限时折扣、滞销小菜半价购等活动，拉动最后一周业绩。</w:t>
      </w:r>
    </w:p>
    <w:p w14:paraId="441C058D">
      <w:pPr>
        <w:numPr>
          <w:ilvl w:val="0"/>
          <w:numId w:val="19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发放次月专属优惠券，绑定顾客复购，为 10 月业绩铺垫。</w:t>
      </w:r>
    </w:p>
    <w:p w14:paraId="3DDD2132">
      <w:pPr>
        <w:numPr>
          <w:ilvl w:val="0"/>
          <w:numId w:val="19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每日跟踪销售数据，针对未达标时段，动态调整优惠力度，确保月度目标达成。</w:t>
      </w:r>
    </w:p>
    <w:p w14:paraId="00AE8113">
      <w:pPr>
        <w:numPr>
          <w:numId w:val="0"/>
        </w:numPr>
        <w:ind w:leftChars="0"/>
        <w:rPr>
          <w:rFonts w:hint="eastAsia" w:ascii="黑体" w:hAnsi="黑体" w:eastAsia="黑体" w:cs="黑体"/>
          <w:sz w:val="21"/>
          <w:szCs w:val="21"/>
        </w:rPr>
      </w:pPr>
    </w:p>
    <w:p w14:paraId="5BDC6011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2、</w:t>
      </w:r>
      <w:r>
        <w:rPr>
          <w:rFonts w:hint="eastAsia" w:ascii="黑体" w:hAnsi="黑体" w:eastAsia="黑体" w:cs="黑体"/>
          <w:sz w:val="21"/>
          <w:szCs w:val="21"/>
        </w:rPr>
        <w:t>滞销品收尾与库存清理</w:t>
      </w:r>
    </w:p>
    <w:p w14:paraId="0FD74634">
      <w:pPr>
        <w:numPr>
          <w:ilvl w:val="0"/>
          <w:numId w:val="20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针对月末剩余滞销小菜，推出赠样、半价、套餐捆绑等方式，完成库存清理，减少食材浪费。</w:t>
      </w:r>
    </w:p>
    <w:p w14:paraId="79814A72">
      <w:pPr>
        <w:numPr>
          <w:ilvl w:val="0"/>
          <w:numId w:val="20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完成全月滞销品数据复盘，评估赠样效果，确定后续保留 / 淘汰清单。</w:t>
      </w:r>
    </w:p>
    <w:p w14:paraId="58C03E6F">
      <w:pPr>
        <w:numPr>
          <w:numId w:val="0"/>
        </w:numPr>
        <w:ind w:leftChars="0"/>
        <w:rPr>
          <w:rFonts w:hint="eastAsia" w:ascii="黑体" w:hAnsi="黑体" w:eastAsia="黑体" w:cs="黑体"/>
          <w:sz w:val="21"/>
          <w:szCs w:val="21"/>
        </w:rPr>
      </w:pPr>
    </w:p>
    <w:p w14:paraId="76539A08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3、</w:t>
      </w:r>
      <w:r>
        <w:rPr>
          <w:rFonts w:hint="eastAsia" w:ascii="黑体" w:hAnsi="黑体" w:eastAsia="黑体" w:cs="黑体"/>
          <w:sz w:val="21"/>
          <w:szCs w:val="21"/>
        </w:rPr>
        <w:t>全月数据复盘与方案迭代</w:t>
      </w:r>
    </w:p>
    <w:p w14:paraId="63F2F420">
      <w:pPr>
        <w:numPr>
          <w:ilvl w:val="0"/>
          <w:numId w:val="21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 9 月全维度数据复盘：销售额、时段占比、周度趋势、菜品销量、会员数据等，对比 8 月数据评估优化效果。</w:t>
      </w:r>
    </w:p>
    <w:p w14:paraId="5BBCE658">
      <w:pPr>
        <w:numPr>
          <w:ilvl w:val="0"/>
          <w:numId w:val="21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组织运营、厨部、前厅召开复盘会，总结落地亮点与问题，迭代 10 月优化方案。</w:t>
      </w:r>
    </w:p>
    <w:p w14:paraId="71D1C914">
      <w:pPr>
        <w:numPr>
          <w:ilvl w:val="0"/>
          <w:numId w:val="21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完成 9 月经营分析报告，输出 10 月执行计划。</w:t>
      </w:r>
    </w:p>
    <w:p w14:paraId="2507A04C">
      <w:pPr>
        <w:numPr>
          <w:numId w:val="0"/>
        </w:numPr>
        <w:ind w:leftChars="0"/>
        <w:rPr>
          <w:rFonts w:hint="eastAsia" w:ascii="黑体" w:hAnsi="黑体" w:eastAsia="黑体" w:cs="黑体"/>
          <w:sz w:val="21"/>
          <w:szCs w:val="21"/>
        </w:rPr>
      </w:pPr>
    </w:p>
    <w:p w14:paraId="0DFE13D7">
      <w:pPr>
        <w:numPr>
          <w:numId w:val="0"/>
        </w:numPr>
        <w:ind w:left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  <w:lang w:val="en-US" w:eastAsia="zh-CN"/>
        </w:rPr>
        <w:t>4、</w:t>
      </w:r>
      <w:r>
        <w:rPr>
          <w:rFonts w:hint="eastAsia" w:ascii="黑体" w:hAnsi="黑体" w:eastAsia="黑体" w:cs="黑体"/>
          <w:sz w:val="21"/>
          <w:szCs w:val="21"/>
        </w:rPr>
        <w:t>团队激励与总结</w:t>
      </w:r>
    </w:p>
    <w:p w14:paraId="0C903797">
      <w:pPr>
        <w:numPr>
          <w:ilvl w:val="0"/>
          <w:numId w:val="21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针对完成冲量目标的团队，发放绩效奖励，总结优秀经验，进行全员分享。</w:t>
      </w:r>
    </w:p>
    <w:p w14:paraId="469E71A3">
      <w:pPr>
        <w:numPr>
          <w:ilvl w:val="0"/>
          <w:numId w:val="21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针对未达标环节，制定改进计划，明确 10 月提升方向。</w:t>
      </w:r>
    </w:p>
    <w:p w14:paraId="68CBD778">
      <w:pPr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责任部门</w:t>
      </w:r>
      <w:r>
        <w:rPr>
          <w:rFonts w:hint="eastAsia" w:ascii="黑体" w:hAnsi="黑体" w:eastAsia="黑体" w:cs="黑体"/>
          <w:b/>
          <w:bCs/>
          <w:sz w:val="21"/>
          <w:szCs w:val="21"/>
          <w:lang w:eastAsia="zh-CN"/>
        </w:rPr>
        <w:t>：</w:t>
      </w:r>
      <w:r>
        <w:rPr>
          <w:rFonts w:hint="eastAsia" w:ascii="黑体" w:hAnsi="黑体" w:eastAsia="黑体" w:cs="黑体"/>
          <w:sz w:val="21"/>
          <w:szCs w:val="21"/>
        </w:rPr>
        <w:t>运营部、厨部、前厅服务部、采购部</w:t>
      </w:r>
    </w:p>
    <w:p w14:paraId="730D434B">
      <w:pPr>
        <w:rPr>
          <w:rFonts w:hint="eastAsia" w:ascii="黑体" w:hAnsi="黑体" w:eastAsia="黑体" w:cs="黑体"/>
          <w:b/>
          <w:bCs/>
          <w:sz w:val="21"/>
          <w:szCs w:val="21"/>
        </w:rPr>
      </w:pPr>
      <w:r>
        <w:rPr>
          <w:rFonts w:hint="eastAsia" w:ascii="黑体" w:hAnsi="黑体" w:eastAsia="黑体" w:cs="黑体"/>
          <w:b/>
          <w:bCs/>
          <w:sz w:val="21"/>
          <w:szCs w:val="21"/>
        </w:rPr>
        <w:t>验收标准</w:t>
      </w:r>
    </w:p>
    <w:p w14:paraId="3607D943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月度销售额突破 50 万，达成月度目标</w:t>
      </w:r>
    </w:p>
    <w:p w14:paraId="3A321507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全月数据复盘完成，输出 10 月执行计划</w:t>
      </w:r>
    </w:p>
    <w:p w14:paraId="35DEC7B8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滞销品库存清零，无食材浪费</w:t>
      </w:r>
    </w:p>
    <w:p w14:paraId="1BD36D91">
      <w:pPr>
        <w:numPr>
          <w:ilvl w:val="0"/>
          <w:numId w:val="17"/>
        </w:numPr>
        <w:ind w:left="420" w:leftChars="0" w:hanging="420" w:firstLineChars="0"/>
        <w:rPr>
          <w:rFonts w:hint="eastAsia" w:ascii="黑体" w:hAnsi="黑体" w:eastAsia="黑体" w:cs="黑体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团队激励落地，员工满意度达标</w:t>
      </w:r>
    </w:p>
    <w:p w14:paraId="7EAE2A7E">
      <w:pPr>
        <w:rPr>
          <w:rFonts w:hint="eastAsia" w:ascii="黑体" w:hAnsi="黑体" w:eastAsia="黑体" w:cs="黑体"/>
          <w:sz w:val="21"/>
          <w:szCs w:val="21"/>
        </w:rPr>
      </w:pPr>
    </w:p>
    <w:p w14:paraId="1796B0C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color w:val="000000"/>
          <w:sz w:val="30"/>
          <w:szCs w:val="30"/>
        </w:rPr>
        <w:t>七、总结</w:t>
      </w:r>
    </w:p>
    <w:p w14:paraId="5FFFC1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="0" w:right="0"/>
        <w:jc w:val="left"/>
        <w:rPr>
          <w:rFonts w:hint="eastAsia" w:ascii="黑体" w:hAnsi="黑体" w:eastAsia="黑体" w:cs="黑体"/>
          <w:color w:val="000000"/>
          <w:sz w:val="21"/>
          <w:szCs w:val="21"/>
        </w:rPr>
      </w:pP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本店 8 月整体运营稳定，但存在明显结构问题：</w:t>
      </w:r>
      <w:r>
        <w:rPr>
          <w:rStyle w:val="10"/>
          <w:rFonts w:hint="eastAsia" w:ascii="黑体" w:hAnsi="黑体" w:eastAsia="黑体" w:cs="黑体"/>
          <w:b/>
          <w:bCs/>
          <w:color w:val="000000"/>
          <w:kern w:val="0"/>
          <w:sz w:val="21"/>
          <w:szCs w:val="21"/>
          <w:lang w:val="en-US" w:eastAsia="zh-CN" w:bidi="ar"/>
        </w:rPr>
        <w:t>午市弱、工作日弱、上旬弱、周末强</w:t>
      </w:r>
      <w:r>
        <w:rPr>
          <w:rFonts w:hint="eastAsia" w:ascii="黑体" w:hAnsi="黑体" w:eastAsia="黑体" w:cs="黑体"/>
          <w:color w:val="000000"/>
          <w:kern w:val="0"/>
          <w:sz w:val="21"/>
          <w:szCs w:val="21"/>
          <w:lang w:val="en-US" w:eastAsia="zh-CN" w:bidi="ar"/>
        </w:rPr>
        <w:t>。通过优化午市、激活工作日、均衡全月节奏，可快速补齐缺口，实现月度销售目标突破。</w:t>
      </w:r>
    </w:p>
    <w:p w14:paraId="498B4DE2">
      <w:pPr>
        <w:spacing w:line="360" w:lineRule="auto"/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68F95"/>
    <w:multiLevelType w:val="singleLevel"/>
    <w:tmpl w:val="86068F95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">
    <w:nsid w:val="920EC24B"/>
    <w:multiLevelType w:val="singleLevel"/>
    <w:tmpl w:val="920EC24B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2">
    <w:nsid w:val="A7F1F1B7"/>
    <w:multiLevelType w:val="singleLevel"/>
    <w:tmpl w:val="A7F1F1B7"/>
    <w:lvl w:ilvl="0" w:tentative="0">
      <w:start w:val="1"/>
      <w:numFmt w:val="bullet"/>
      <w:suff w:val="space"/>
      <w:lvlText w:val="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3">
    <w:nsid w:val="AC87139B"/>
    <w:multiLevelType w:val="singleLevel"/>
    <w:tmpl w:val="AC87139B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4">
    <w:nsid w:val="B452BCFD"/>
    <w:multiLevelType w:val="singleLevel"/>
    <w:tmpl w:val="B452BCFD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C333F91D"/>
    <w:multiLevelType w:val="singleLevel"/>
    <w:tmpl w:val="C333F91D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6">
    <w:nsid w:val="D8591F96"/>
    <w:multiLevelType w:val="singleLevel"/>
    <w:tmpl w:val="D8591F96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7">
    <w:nsid w:val="D92FF2BD"/>
    <w:multiLevelType w:val="multilevel"/>
    <w:tmpl w:val="D92FF2BD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42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8">
    <w:nsid w:val="0C939831"/>
    <w:multiLevelType w:val="singleLevel"/>
    <w:tmpl w:val="0C93983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23903C90"/>
    <w:multiLevelType w:val="singleLevel"/>
    <w:tmpl w:val="23903C90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b w:val="0"/>
        <w:bCs w:val="0"/>
        <w:color w:val="auto"/>
        <w:sz w:val="16"/>
        <w:szCs w:val="16"/>
      </w:rPr>
    </w:lvl>
  </w:abstractNum>
  <w:abstractNum w:abstractNumId="10">
    <w:nsid w:val="347BD4CA"/>
    <w:multiLevelType w:val="singleLevel"/>
    <w:tmpl w:val="347BD4CA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1">
    <w:nsid w:val="38E89911"/>
    <w:multiLevelType w:val="singleLevel"/>
    <w:tmpl w:val="38E89911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2">
    <w:nsid w:val="486E48CE"/>
    <w:multiLevelType w:val="singleLevel"/>
    <w:tmpl w:val="486E48CE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3">
    <w:nsid w:val="4A145B49"/>
    <w:multiLevelType w:val="singleLevel"/>
    <w:tmpl w:val="4A145B49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4">
    <w:nsid w:val="4ED1BF7F"/>
    <w:multiLevelType w:val="singleLevel"/>
    <w:tmpl w:val="4ED1BF7F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5">
    <w:nsid w:val="626C59E9"/>
    <w:multiLevelType w:val="singleLevel"/>
    <w:tmpl w:val="626C59E9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6">
    <w:nsid w:val="64289341"/>
    <w:multiLevelType w:val="singleLevel"/>
    <w:tmpl w:val="64289341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7">
    <w:nsid w:val="70486A46"/>
    <w:multiLevelType w:val="multilevel"/>
    <w:tmpl w:val="70486A46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color w:val="auto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8">
    <w:nsid w:val="7524E81F"/>
    <w:multiLevelType w:val="singleLevel"/>
    <w:tmpl w:val="7524E81F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abstractNum w:abstractNumId="19">
    <w:nsid w:val="777ED391"/>
    <w:multiLevelType w:val="singleLevel"/>
    <w:tmpl w:val="777ED391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963644E"/>
    <w:multiLevelType w:val="singleLevel"/>
    <w:tmpl w:val="7963644E"/>
    <w:lvl w:ilvl="0" w:tentative="0">
      <w:start w:val="1"/>
      <w:numFmt w:val="bullet"/>
      <w:suff w:val="space"/>
      <w:lvlText w:val=""/>
      <w:lvlJc w:val="left"/>
      <w:pPr>
        <w:ind w:left="420" w:hanging="420"/>
      </w:pPr>
      <w:rPr>
        <w:rFonts w:hint="default" w:ascii="Wingdings" w:hAnsi="Wingdings"/>
        <w:sz w:val="16"/>
        <w:szCs w:val="16"/>
      </w:rPr>
    </w:lvl>
  </w:abstractNum>
  <w:num w:numId="1">
    <w:abstractNumId w:val="19"/>
  </w:num>
  <w:num w:numId="2">
    <w:abstractNumId w:val="9"/>
  </w:num>
  <w:num w:numId="3">
    <w:abstractNumId w:val="1"/>
  </w:num>
  <w:num w:numId="4">
    <w:abstractNumId w:val="8"/>
  </w:num>
  <w:num w:numId="5">
    <w:abstractNumId w:val="12"/>
  </w:num>
  <w:num w:numId="6">
    <w:abstractNumId w:val="18"/>
  </w:num>
  <w:num w:numId="7">
    <w:abstractNumId w:val="10"/>
  </w:num>
  <w:num w:numId="8">
    <w:abstractNumId w:val="6"/>
  </w:num>
  <w:num w:numId="9">
    <w:abstractNumId w:val="15"/>
  </w:num>
  <w:num w:numId="10">
    <w:abstractNumId w:val="16"/>
  </w:num>
  <w:num w:numId="11">
    <w:abstractNumId w:val="13"/>
  </w:num>
  <w:num w:numId="12">
    <w:abstractNumId w:val="5"/>
  </w:num>
  <w:num w:numId="13">
    <w:abstractNumId w:val="17"/>
  </w:num>
  <w:num w:numId="14">
    <w:abstractNumId w:val="4"/>
  </w:num>
  <w:num w:numId="15">
    <w:abstractNumId w:val="11"/>
  </w:num>
  <w:num w:numId="16">
    <w:abstractNumId w:val="7"/>
  </w:num>
  <w:num w:numId="17">
    <w:abstractNumId w:val="2"/>
  </w:num>
  <w:num w:numId="18">
    <w:abstractNumId w:val="3"/>
  </w:num>
  <w:num w:numId="19">
    <w:abstractNumId w:val="0"/>
  </w:num>
  <w:num w:numId="20">
    <w:abstractNumId w:val="20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62BE5"/>
    <w:rsid w:val="0DDE3227"/>
    <w:rsid w:val="129D008C"/>
    <w:rsid w:val="215332AF"/>
    <w:rsid w:val="2247671A"/>
    <w:rsid w:val="22ED612D"/>
    <w:rsid w:val="2EC05093"/>
    <w:rsid w:val="3045256D"/>
    <w:rsid w:val="35244C74"/>
    <w:rsid w:val="3E9E5F37"/>
    <w:rsid w:val="40F436DF"/>
    <w:rsid w:val="5221677E"/>
    <w:rsid w:val="58801DB1"/>
    <w:rsid w:val="71E5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  <w:style w:type="paragraph" w:customStyle="1" w:styleId="12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3">
    <w:name w:val="页眉 字符"/>
    <w:basedOn w:val="9"/>
    <w:link w:val="6"/>
    <w:qFormat/>
    <w:uiPriority w:val="0"/>
    <w:rPr>
      <w:sz w:val="18"/>
      <w:szCs w:val="18"/>
    </w:rPr>
  </w:style>
  <w:style w:type="character" w:customStyle="1" w:styleId="14">
    <w:name w:val="页脚 字符"/>
    <w:basedOn w:val="9"/>
    <w:link w:val="5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1604</Words>
  <Characters>2309</Characters>
  <Lines>0</Lines>
  <Paragraphs>0</Paragraphs>
  <TotalTime>106</TotalTime>
  <ScaleCrop>false</ScaleCrop>
  <LinksUpToDate>false</LinksUpToDate>
  <CharactersWithSpaces>2532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2025-02-08T13:44:00Z</dcterms:created>
  <dc:creator>84462</dc:creator>
  <cp:lastModifiedBy>喵咕弎弎</cp:lastModifiedBy>
  <dcterms:modified xsi:type="dcterms:W3CDTF">2026-04-13T08:51:25Z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73558723A918475288687702973CF2BF_12</vt:lpwstr>
  </property>
  <property fmtid="{D5CDD505-2E9C-101B-9397-08002B2CF9AE}" pid="4" name="KSOTemplateDocerSaveRecord">
    <vt:lpwstr>eyJoZGlkIjoiYTEwNDIyNmY1NmUyZjJhNDNkNjc1MmJjYjk3YzE2Y2EiLCJ1c2VySWQiOiIzNjI2MjkxMTEifQ==</vt:lpwstr>
  </property>
</Properties>
</file>