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42B97" w14:textId="77777777" w:rsidR="00E713DD" w:rsidRDefault="00000000">
      <w:pPr>
        <w:spacing w:before="600" w:after="200"/>
        <w:jc w:val="center"/>
      </w:pPr>
      <w:r>
        <w:rPr>
          <w:b/>
          <w:bCs/>
          <w:color w:val="1A2A4A"/>
          <w:sz w:val="40"/>
          <w:szCs w:val="40"/>
        </w:rPr>
        <w:t xml:space="preserve">Tighter alternation: </w:t>
      </w:r>
      <w:proofErr w:type="spellStart"/>
      <w:r>
        <w:rPr>
          <w:b/>
          <w:bCs/>
          <w:color w:val="1A2A4A"/>
          <w:sz w:val="40"/>
          <w:szCs w:val="40"/>
        </w:rPr>
        <w:t>switch_freq</w:t>
      </w:r>
      <w:proofErr w:type="spellEnd"/>
      <w:r>
        <w:rPr>
          <w:b/>
          <w:bCs/>
          <w:color w:val="1A2A4A"/>
          <w:sz w:val="40"/>
          <w:szCs w:val="40"/>
        </w:rPr>
        <w:t xml:space="preserve"> = 15</w:t>
      </w:r>
    </w:p>
    <w:p w14:paraId="00691966" w14:textId="77777777" w:rsidR="00E713DD" w:rsidRDefault="00000000">
      <w:pPr>
        <w:spacing w:after="400"/>
        <w:jc w:val="center"/>
      </w:pPr>
      <w:r>
        <w:rPr>
          <w:i/>
          <w:iCs/>
          <w:color w:val="4A5A75"/>
          <w:sz w:val="24"/>
          <w:szCs w:val="24"/>
        </w:rPr>
        <w:t xml:space="preserve">A second-pass chemist review — AR15 vs AR35 vs </w:t>
      </w:r>
      <w:proofErr w:type="spellStart"/>
      <w:r>
        <w:rPr>
          <w:i/>
          <w:iCs/>
          <w:color w:val="4A5A75"/>
          <w:sz w:val="24"/>
          <w:szCs w:val="24"/>
        </w:rPr>
        <w:t>weighted_sum</w:t>
      </w:r>
      <w:proofErr w:type="spellEnd"/>
    </w:p>
    <w:p w14:paraId="5B0013DA" w14:textId="77777777" w:rsidR="00E713DD" w:rsidRDefault="00000000">
      <w:pPr>
        <w:spacing w:after="600"/>
        <w:jc w:val="center"/>
      </w:pPr>
      <w:r>
        <w:rPr>
          <w:color w:val="666666"/>
          <w:sz w:val="20"/>
          <w:szCs w:val="20"/>
        </w:rPr>
        <w:t>Run name: "alternate-rewards-less-frequency"   |   Timestamp: 20260505_202332</w:t>
      </w:r>
      <w:r>
        <w:rPr>
          <w:color w:val="666666"/>
          <w:sz w:val="20"/>
          <w:szCs w:val="20"/>
        </w:rPr>
        <w:br/>
        <w:t xml:space="preserve"> Follow-up to the prior </w:t>
      </w:r>
      <w:proofErr w:type="spellStart"/>
      <w:r>
        <w:rPr>
          <w:color w:val="666666"/>
          <w:sz w:val="20"/>
          <w:szCs w:val="20"/>
        </w:rPr>
        <w:t>MoleGuLAR</w:t>
      </w:r>
      <w:proofErr w:type="spellEnd"/>
      <w:r>
        <w:rPr>
          <w:color w:val="666666"/>
          <w:sz w:val="20"/>
          <w:szCs w:val="20"/>
        </w:rPr>
        <w:t xml:space="preserve"> + SSINet report</w:t>
      </w:r>
    </w:p>
    <w:p w14:paraId="2D067C12" w14:textId="77777777" w:rsidR="00E713DD" w:rsidRDefault="00000000">
      <w:pPr>
        <w:pStyle w:val="Heading1"/>
      </w:pPr>
      <w:r>
        <w:t>0 — Important caveat about what arrived in the folder</w:t>
      </w:r>
    </w:p>
    <w:p w14:paraId="6CD299A6" w14:textId="77777777" w:rsidR="00E713DD" w:rsidRDefault="00000000">
      <w:pPr>
        <w:spacing w:after="120" w:line="300" w:lineRule="auto"/>
        <w:jc w:val="both"/>
      </w:pPr>
      <w:r>
        <w:t xml:space="preserve">The new training run pushed three things into </w:t>
      </w:r>
      <w:r>
        <w:rPr>
          <w:b/>
          <w:bCs/>
        </w:rPr>
        <w:t>outputs/</w:t>
      </w:r>
      <w:proofErr w:type="spellStart"/>
      <w:r>
        <w:rPr>
          <w:b/>
          <w:bCs/>
        </w:rPr>
        <w:t>alternate_rewards</w:t>
      </w:r>
      <w:proofErr w:type="spellEnd"/>
      <w:r>
        <w:rPr>
          <w:b/>
          <w:bCs/>
        </w:rPr>
        <w:t>/</w:t>
      </w:r>
      <w:r>
        <w:t xml:space="preserve">: the model weights and BA-trajectory log (renamed to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exponential_alternate</w:t>
      </w:r>
      <w:proofErr w:type="spellEnd"/>
      <w:r>
        <w:rPr>
          <w:rFonts w:ascii="Consolas" w:eastAsia="Consolas" w:hAnsi="Consolas" w:cs="Consolas"/>
          <w:sz w:val="18"/>
          <w:szCs w:val="18"/>
        </w:rPr>
        <w:t>-rewards-less-frequency</w:t>
      </w:r>
      <w:r>
        <w:t>), the molecules CSV (</w:t>
      </w:r>
      <w:r>
        <w:rPr>
          <w:rFonts w:ascii="Consolas" w:eastAsia="Consolas" w:hAnsi="Consolas" w:cs="Consolas"/>
          <w:sz w:val="18"/>
          <w:szCs w:val="18"/>
        </w:rPr>
        <w:t>generated_molecules_alternate-rewards-less-frequency.csv</w:t>
      </w:r>
      <w:r>
        <w:t xml:space="preserve">, 52 molecules), and an updated metadata.txt confirming SWITCH_FREQUENCY = 15. What did </w:t>
      </w:r>
      <w:r>
        <w:rPr>
          <w:b/>
          <w:bCs/>
          <w:i/>
          <w:iCs/>
        </w:rPr>
        <w:t>not</w:t>
      </w:r>
      <w:r>
        <w:t xml:space="preserve"> arrive is the post-training </w:t>
      </w:r>
      <w:proofErr w:type="spellStart"/>
      <w:r>
        <w:t>visualisations</w:t>
      </w:r>
      <w:proofErr w:type="spellEnd"/>
      <w:r>
        <w:t>: all five plot PNGs (</w:t>
      </w:r>
      <w:proofErr w:type="spellStart"/>
      <w:r>
        <w:rPr>
          <w:rFonts w:ascii="Consolas" w:eastAsia="Consolas" w:hAnsi="Consolas" w:cs="Consolas"/>
          <w:sz w:val="18"/>
          <w:szCs w:val="18"/>
        </w:rPr>
        <w:t>training_curves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property_distributions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batch_atom_types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batch_violin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batch_elem_freq</w:t>
      </w:r>
      <w:proofErr w:type="spellEnd"/>
      <w:r>
        <w:t>) and all six SSINet images are byte-identical to the AR35 ones, with timestamps from Apr 29. Either the plotting / SSINet cells were not re-run on this training, or they ran on Kaggle but were not pushed back into the synced folder.</w:t>
      </w:r>
    </w:p>
    <w:p w14:paraId="665D70B6" w14:textId="77777777" w:rsidR="00E713DD" w:rsidRDefault="00000000">
      <w:pPr>
        <w:spacing w:after="120" w:line="300" w:lineRule="auto"/>
        <w:jc w:val="both"/>
      </w:pPr>
      <w:r>
        <w:t xml:space="preserve">Practical consequence: </w:t>
      </w:r>
      <w:r>
        <w:rPr>
          <w:b/>
          <w:bCs/>
        </w:rPr>
        <w:t>the quantitative training-dynamics and the chemistry of the final molecules can be evaluated rigorously</w:t>
      </w:r>
      <w:r>
        <w:t xml:space="preserve"> (BA trajectory and molecule CSV are fresh). </w:t>
      </w:r>
      <w:r>
        <w:rPr>
          <w:b/>
          <w:bCs/>
        </w:rPr>
        <w:t>The SSINet interpretability comparison cannot be done for this run</w:t>
      </w:r>
      <w:r>
        <w:t xml:space="preserve"> — we have no AR15-specific heatmap, no AR15-specific atom-type ranking, no AR15-specific top-5 batch panel. Re-running notebook cells 53, 56, 60 and 62 on the AR15 checkpoint would close that gap; until then I flag any interpretability claim about AR15 as carried over from AR35 by analogy, not measured.</w:t>
      </w:r>
    </w:p>
    <w:p w14:paraId="29B9D640" w14:textId="77777777" w:rsidR="00E713DD" w:rsidRDefault="00000000">
      <w:pPr>
        <w:pStyle w:val="Heading1"/>
      </w:pPr>
      <w:r>
        <w:t>Executive summary</w:t>
      </w:r>
    </w:p>
    <w:p w14:paraId="595D30D0" w14:textId="77777777" w:rsidR="00E713DD" w:rsidRDefault="00000000">
      <w:pPr>
        <w:spacing w:after="120" w:line="300" w:lineRule="auto"/>
        <w:jc w:val="both"/>
      </w:pPr>
      <w:r>
        <w:t>Tightening the alternation cycle from 35 to 15 iterations did exactly what the previous report's "Recommended next steps" predicted, and the chemistry tells a far more interesting story than the headline BA number does.</w:t>
      </w:r>
    </w:p>
    <w:p w14:paraId="6726740D" w14:textId="77777777" w:rsidR="00E713DD" w:rsidRDefault="00000000">
      <w:pPr>
        <w:spacing w:after="120" w:line="300" w:lineRule="auto"/>
        <w:jc w:val="both"/>
      </w:pPr>
      <w:r>
        <w:t xml:space="preserve">In one line: </w:t>
      </w:r>
      <w:r>
        <w:rPr>
          <w:b/>
          <w:bCs/>
        </w:rPr>
        <w:t>AR15 trades 1 kcal/mol of headline BA for a top batch that is roughly 180 g/mol lighter, 89 Å² less polar, and 0.24 QED units more drug-like.</w:t>
      </w:r>
      <w:r>
        <w:t xml:space="preserve"> The "best single molecule by BA" is essentially unchanged across AR15 (best −7.96 at iter 148) and AR35 (best −7.96 at iter 140) — they are statistically the same. But what surrounds that best molecule is night-and-day different: AR35 collapsed onto a single monolithic poly-sulfonyl-arene scaffold; AR15 instead explores a chemically diverse library of heterocyclic sulfonamides, pyrazolones, sulfonyl-piperazines, stilbenes and lead-sized benzophenones. From a medicinal-chemistry standpoint, </w:t>
      </w:r>
      <w:r>
        <w:rPr>
          <w:b/>
          <w:bCs/>
        </w:rPr>
        <w:t>AR15 is the better drug-discovery result, full stop.</w:t>
      </w:r>
    </w:p>
    <w:p w14:paraId="493F046B" w14:textId="77777777" w:rsidR="00E713DD" w:rsidRDefault="00000000">
      <w:pPr>
        <w:pStyle w:val="Heading1"/>
      </w:pPr>
      <w:r>
        <w:lastRenderedPageBreak/>
        <w:t>1 — What "</w:t>
      </w:r>
      <w:proofErr w:type="spellStart"/>
      <w:r>
        <w:t>switch_freq</w:t>
      </w:r>
      <w:proofErr w:type="spellEnd"/>
      <w:r>
        <w:t xml:space="preserve"> = 15" actually does to the reward schedule</w:t>
      </w:r>
    </w:p>
    <w:p w14:paraId="119953B7" w14:textId="77777777" w:rsidR="00E713DD" w:rsidRDefault="00000000">
      <w:pPr>
        <w:spacing w:after="120" w:line="300" w:lineRule="auto"/>
        <w:jc w:val="both"/>
      </w:pPr>
      <w:r>
        <w:t xml:space="preserve">Re-reading Cell 51 of the </w:t>
      </w:r>
      <w:proofErr w:type="spellStart"/>
      <w:r>
        <w:t>Colab</w:t>
      </w:r>
      <w:proofErr w:type="spellEnd"/>
      <w:r>
        <w:t xml:space="preserve"> with SWITCH_FREQUENCY = 15, the rotation cycle is unchanged in shape but compressed in time. Active reward = BA, </w:t>
      </w:r>
      <w:proofErr w:type="spellStart"/>
      <w:r>
        <w:t>LogP</w:t>
      </w:r>
      <w:proofErr w:type="spellEnd"/>
      <w:r>
        <w:t xml:space="preserve">, or QED (with TPSA always on), rotating every 15 iters. Over 175 iterations that is </w:t>
      </w:r>
      <w:r>
        <w:rPr>
          <w:b/>
          <w:bCs/>
        </w:rPr>
        <w:t>12 blocks instead of 5</w:t>
      </w:r>
      <w:r>
        <w:t xml:space="preserve"> (35-iter regime). Reading the block trajectory off the BA log: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700"/>
        <w:gridCol w:w="1200"/>
        <w:gridCol w:w="4160"/>
      </w:tblGrid>
      <w:tr w:rsidR="00E713DD" w14:paraId="19B86F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5AF6" w14:textId="77777777" w:rsidR="00E71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Block (iters)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7425" w14:textId="77777777" w:rsidR="00E71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Active reward (BA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LogP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QED)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F950B" w14:textId="77777777" w:rsidR="00E71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 BA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5AC86" w14:textId="77777777" w:rsidR="00E71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Reading</w:t>
            </w:r>
          </w:p>
        </w:tc>
      </w:tr>
      <w:tr w:rsidR="00E713DD" w14:paraId="6046F82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39B6" w14:textId="77777777" w:rsidR="00E713DD" w:rsidRDefault="00000000">
            <w:r>
              <w:rPr>
                <w:sz w:val="20"/>
                <w:szCs w:val="20"/>
              </w:rPr>
              <w:t>0–14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D94D" w14:textId="77777777" w:rsidR="00E713DD" w:rsidRDefault="00000000">
            <w:r>
              <w:rPr>
                <w:sz w:val="20"/>
                <w:szCs w:val="20"/>
              </w:rPr>
              <w:t>BA + TPSA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2452D" w14:textId="77777777" w:rsidR="00E713DD" w:rsidRDefault="00000000">
            <w:r>
              <w:rPr>
                <w:sz w:val="20"/>
                <w:szCs w:val="20"/>
              </w:rPr>
              <w:t>−5.23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49FE6" w14:textId="77777777" w:rsidR="00E713DD" w:rsidRDefault="00000000">
            <w:r>
              <w:rPr>
                <w:sz w:val="20"/>
                <w:szCs w:val="20"/>
              </w:rPr>
              <w:t>first BA push, descends from −4.82</w:t>
            </w:r>
          </w:p>
        </w:tc>
      </w:tr>
      <w:tr w:rsidR="00E713DD" w14:paraId="15317AE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891F" w14:textId="77777777" w:rsidR="00E713DD" w:rsidRDefault="00000000">
            <w:r>
              <w:rPr>
                <w:sz w:val="20"/>
                <w:szCs w:val="20"/>
              </w:rPr>
              <w:t>15–29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3065" w14:textId="77777777" w:rsidR="00E713DD" w:rsidRDefault="00000000">
            <w:proofErr w:type="spellStart"/>
            <w:r>
              <w:rPr>
                <w:sz w:val="20"/>
                <w:szCs w:val="20"/>
              </w:rPr>
              <w:t>LogP</w:t>
            </w:r>
            <w:proofErr w:type="spellEnd"/>
            <w:r>
              <w:rPr>
                <w:sz w:val="20"/>
                <w:szCs w:val="20"/>
              </w:rPr>
              <w:t xml:space="preserve"> + TPSA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6D21" w14:textId="77777777" w:rsidR="00E713DD" w:rsidRDefault="00000000">
            <w:r>
              <w:rPr>
                <w:sz w:val="20"/>
                <w:szCs w:val="20"/>
              </w:rPr>
              <w:t>−5.44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6E0B" w14:textId="77777777" w:rsidR="00E713DD" w:rsidRDefault="00000000">
            <w:r>
              <w:rPr>
                <w:sz w:val="20"/>
                <w:szCs w:val="20"/>
              </w:rPr>
              <w:t>BA drifts down by inertia</w:t>
            </w:r>
          </w:p>
        </w:tc>
      </w:tr>
      <w:tr w:rsidR="00E713DD" w14:paraId="774CF9D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DB9F" w14:textId="77777777" w:rsidR="00E713DD" w:rsidRDefault="00000000">
            <w:r>
              <w:rPr>
                <w:sz w:val="20"/>
                <w:szCs w:val="20"/>
              </w:rPr>
              <w:t>30–44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3076" w14:textId="77777777" w:rsidR="00E713DD" w:rsidRDefault="00000000">
            <w:r>
              <w:rPr>
                <w:sz w:val="20"/>
                <w:szCs w:val="20"/>
              </w:rPr>
              <w:t>QED + TPSA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0691" w14:textId="77777777" w:rsidR="00E713DD" w:rsidRDefault="00000000">
            <w:r>
              <w:rPr>
                <w:sz w:val="20"/>
                <w:szCs w:val="20"/>
              </w:rPr>
              <w:t>−4.98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D180" w14:textId="77777777" w:rsidR="00E713DD" w:rsidRDefault="00000000">
            <w:r>
              <w:rPr>
                <w:sz w:val="20"/>
                <w:szCs w:val="20"/>
              </w:rPr>
              <w:t>mild upward relaxation</w:t>
            </w:r>
          </w:p>
        </w:tc>
      </w:tr>
      <w:tr w:rsidR="00E713DD" w14:paraId="2A79495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5484" w14:textId="77777777" w:rsidR="00E713DD" w:rsidRDefault="00000000">
            <w:r>
              <w:rPr>
                <w:sz w:val="20"/>
                <w:szCs w:val="20"/>
              </w:rPr>
              <w:t>45–59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3AC5" w14:textId="77777777" w:rsidR="00E713DD" w:rsidRDefault="00000000">
            <w:r>
              <w:rPr>
                <w:sz w:val="20"/>
                <w:szCs w:val="20"/>
              </w:rPr>
              <w:t>BA + TPSA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78A35" w14:textId="77777777" w:rsidR="00E713DD" w:rsidRDefault="00000000">
            <w:r>
              <w:rPr>
                <w:sz w:val="20"/>
                <w:szCs w:val="20"/>
              </w:rPr>
              <w:t>−6.02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E9A5" w14:textId="77777777" w:rsidR="00E713DD" w:rsidRDefault="00000000">
            <w:r>
              <w:rPr>
                <w:sz w:val="20"/>
                <w:szCs w:val="20"/>
              </w:rPr>
              <w:t>second BA push</w:t>
            </w:r>
          </w:p>
        </w:tc>
      </w:tr>
      <w:tr w:rsidR="00E713DD" w14:paraId="1580287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65C0" w14:textId="77777777" w:rsidR="00E713DD" w:rsidRDefault="00000000">
            <w:r>
              <w:rPr>
                <w:sz w:val="20"/>
                <w:szCs w:val="20"/>
              </w:rPr>
              <w:t>60–74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F33BE" w14:textId="77777777" w:rsidR="00E713DD" w:rsidRDefault="00000000">
            <w:proofErr w:type="spellStart"/>
            <w:r>
              <w:rPr>
                <w:sz w:val="20"/>
                <w:szCs w:val="20"/>
              </w:rPr>
              <w:t>LogP</w:t>
            </w:r>
            <w:proofErr w:type="spellEnd"/>
            <w:r>
              <w:rPr>
                <w:sz w:val="20"/>
                <w:szCs w:val="20"/>
              </w:rPr>
              <w:t xml:space="preserve"> + TPSA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D451" w14:textId="77777777" w:rsidR="00E713DD" w:rsidRDefault="00000000">
            <w:r>
              <w:rPr>
                <w:sz w:val="20"/>
                <w:szCs w:val="20"/>
              </w:rPr>
              <w:t>−6.61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0E88" w14:textId="77777777" w:rsidR="00E713DD" w:rsidRDefault="00000000">
            <w:r>
              <w:rPr>
                <w:sz w:val="20"/>
                <w:szCs w:val="20"/>
              </w:rPr>
              <w:t>BA continues to deepen</w:t>
            </w:r>
          </w:p>
        </w:tc>
      </w:tr>
      <w:tr w:rsidR="00E713DD" w14:paraId="4D9E8CF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F5E9" w14:textId="77777777" w:rsidR="00E713DD" w:rsidRDefault="00000000">
            <w:r>
              <w:rPr>
                <w:sz w:val="20"/>
                <w:szCs w:val="20"/>
              </w:rPr>
              <w:t>75–89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D5D1" w14:textId="77777777" w:rsidR="00E713DD" w:rsidRDefault="00000000">
            <w:r>
              <w:rPr>
                <w:sz w:val="20"/>
                <w:szCs w:val="20"/>
              </w:rPr>
              <w:t>QED + TPSA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A9B99" w14:textId="77777777" w:rsidR="00E713DD" w:rsidRDefault="00000000">
            <w:r>
              <w:rPr>
                <w:sz w:val="20"/>
                <w:szCs w:val="20"/>
              </w:rPr>
              <w:t>−6.02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3357" w14:textId="77777777" w:rsidR="00E713DD" w:rsidRDefault="00000000">
            <w:r>
              <w:rPr>
                <w:sz w:val="20"/>
                <w:szCs w:val="20"/>
              </w:rPr>
              <w:t>small upward relaxation</w:t>
            </w:r>
          </w:p>
        </w:tc>
      </w:tr>
      <w:tr w:rsidR="00E713DD" w14:paraId="3AD5944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8D77" w14:textId="77777777" w:rsidR="00E713DD" w:rsidRDefault="00000000">
            <w:r>
              <w:rPr>
                <w:sz w:val="20"/>
                <w:szCs w:val="20"/>
              </w:rPr>
              <w:t>90–104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6F9F9" w14:textId="77777777" w:rsidR="00E713DD" w:rsidRDefault="00000000">
            <w:r>
              <w:rPr>
                <w:sz w:val="20"/>
                <w:szCs w:val="20"/>
              </w:rPr>
              <w:t>BA + TPSA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0CD4E" w14:textId="77777777" w:rsidR="00E713DD" w:rsidRDefault="00000000">
            <w:r>
              <w:rPr>
                <w:sz w:val="20"/>
                <w:szCs w:val="20"/>
              </w:rPr>
              <w:t>−7.05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0E8F3" w14:textId="77777777" w:rsidR="00E713DD" w:rsidRDefault="00000000">
            <w:r>
              <w:rPr>
                <w:sz w:val="20"/>
                <w:szCs w:val="20"/>
              </w:rPr>
              <w:t>third BA push — strongest yet</w:t>
            </w:r>
          </w:p>
        </w:tc>
      </w:tr>
      <w:tr w:rsidR="00E713DD" w14:paraId="55E3319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7E7A" w14:textId="77777777" w:rsidR="00E713DD" w:rsidRDefault="00000000">
            <w:r>
              <w:rPr>
                <w:sz w:val="20"/>
                <w:szCs w:val="20"/>
              </w:rPr>
              <w:t>105–119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ECC83" w14:textId="77777777" w:rsidR="00E713DD" w:rsidRDefault="00000000">
            <w:proofErr w:type="spellStart"/>
            <w:r>
              <w:rPr>
                <w:sz w:val="20"/>
                <w:szCs w:val="20"/>
              </w:rPr>
              <w:t>LogP</w:t>
            </w:r>
            <w:proofErr w:type="spellEnd"/>
            <w:r>
              <w:rPr>
                <w:sz w:val="20"/>
                <w:szCs w:val="20"/>
              </w:rPr>
              <w:t xml:space="preserve"> + TPSA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88E4A" w14:textId="77777777" w:rsidR="00E713DD" w:rsidRDefault="00000000">
            <w:r>
              <w:rPr>
                <w:sz w:val="20"/>
                <w:szCs w:val="20"/>
              </w:rPr>
              <w:t>−7.26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7869" w14:textId="77777777" w:rsidR="00E713DD" w:rsidRDefault="00000000">
            <w:r>
              <w:rPr>
                <w:sz w:val="20"/>
                <w:szCs w:val="20"/>
              </w:rPr>
              <w:t>best block mean of the run</w:t>
            </w:r>
          </w:p>
        </w:tc>
      </w:tr>
      <w:tr w:rsidR="00E713DD" w14:paraId="06E722D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E804" w14:textId="77777777" w:rsidR="00E713DD" w:rsidRDefault="00000000">
            <w:r>
              <w:rPr>
                <w:sz w:val="20"/>
                <w:szCs w:val="20"/>
              </w:rPr>
              <w:t>120–134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8E7C" w14:textId="77777777" w:rsidR="00E713DD" w:rsidRDefault="00000000">
            <w:r>
              <w:rPr>
                <w:sz w:val="20"/>
                <w:szCs w:val="20"/>
              </w:rPr>
              <w:t>QED + TPSA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0B41" w14:textId="77777777" w:rsidR="00E713DD" w:rsidRDefault="00000000">
            <w:r>
              <w:rPr>
                <w:sz w:val="20"/>
                <w:szCs w:val="20"/>
              </w:rPr>
              <w:t>−5.35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59F25" w14:textId="77777777" w:rsidR="00E713DD" w:rsidRDefault="00000000">
            <w:r>
              <w:rPr>
                <w:sz w:val="20"/>
                <w:szCs w:val="20"/>
              </w:rPr>
              <w:t>big relaxation — QED dominates</w:t>
            </w:r>
          </w:p>
        </w:tc>
      </w:tr>
      <w:tr w:rsidR="00E713DD" w14:paraId="06BAEB5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4D44" w14:textId="77777777" w:rsidR="00E713DD" w:rsidRDefault="00000000">
            <w:r>
              <w:rPr>
                <w:sz w:val="20"/>
                <w:szCs w:val="20"/>
              </w:rPr>
              <w:t>135–149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2362" w14:textId="77777777" w:rsidR="00E713DD" w:rsidRDefault="00000000">
            <w:r>
              <w:rPr>
                <w:sz w:val="20"/>
                <w:szCs w:val="20"/>
              </w:rPr>
              <w:t>BA + TPSA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6635" w14:textId="77777777" w:rsidR="00E713DD" w:rsidRDefault="00000000">
            <w:r>
              <w:rPr>
                <w:sz w:val="20"/>
                <w:szCs w:val="20"/>
              </w:rPr>
              <w:t>−6.41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BF9E" w14:textId="77777777" w:rsidR="00E713DD" w:rsidRDefault="00000000">
            <w:r>
              <w:rPr>
                <w:sz w:val="20"/>
                <w:szCs w:val="20"/>
              </w:rPr>
              <w:t>fourth BA push (includes the best single iter −7.96)</w:t>
            </w:r>
          </w:p>
        </w:tc>
      </w:tr>
      <w:tr w:rsidR="00E713DD" w14:paraId="4CDF871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15E4" w14:textId="77777777" w:rsidR="00E713DD" w:rsidRDefault="00000000">
            <w:r>
              <w:rPr>
                <w:sz w:val="20"/>
                <w:szCs w:val="20"/>
              </w:rPr>
              <w:t>150–164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B422" w14:textId="77777777" w:rsidR="00E713DD" w:rsidRDefault="00000000">
            <w:proofErr w:type="spellStart"/>
            <w:r>
              <w:rPr>
                <w:sz w:val="20"/>
                <w:szCs w:val="20"/>
              </w:rPr>
              <w:t>LogP</w:t>
            </w:r>
            <w:proofErr w:type="spellEnd"/>
            <w:r>
              <w:rPr>
                <w:sz w:val="20"/>
                <w:szCs w:val="20"/>
              </w:rPr>
              <w:t xml:space="preserve"> + TPSA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29D6" w14:textId="77777777" w:rsidR="00E713DD" w:rsidRDefault="00000000">
            <w:r>
              <w:rPr>
                <w:sz w:val="20"/>
                <w:szCs w:val="20"/>
              </w:rPr>
              <w:t>−6.93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B408" w14:textId="77777777" w:rsidR="00E713DD" w:rsidRDefault="00000000">
            <w:r>
              <w:rPr>
                <w:sz w:val="20"/>
                <w:szCs w:val="20"/>
              </w:rPr>
              <w:t>BA still good</w:t>
            </w:r>
          </w:p>
        </w:tc>
      </w:tr>
      <w:tr w:rsidR="00E713DD" w14:paraId="06DF7BF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BA85" w14:textId="77777777" w:rsidR="00E713DD" w:rsidRDefault="00000000">
            <w:r>
              <w:rPr>
                <w:sz w:val="20"/>
                <w:szCs w:val="20"/>
              </w:rPr>
              <w:t>165–174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5941" w14:textId="77777777" w:rsidR="00E713DD" w:rsidRDefault="00000000">
            <w:r>
              <w:rPr>
                <w:sz w:val="20"/>
                <w:szCs w:val="20"/>
              </w:rPr>
              <w:t>QED + TPSA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03C2" w14:textId="77777777" w:rsidR="00E713DD" w:rsidRDefault="00000000">
            <w:r>
              <w:rPr>
                <w:sz w:val="20"/>
                <w:szCs w:val="20"/>
              </w:rPr>
              <w:t>−4.48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E797" w14:textId="77777777" w:rsidR="00E713DD" w:rsidRDefault="00000000">
            <w:r>
              <w:rPr>
                <w:sz w:val="20"/>
                <w:szCs w:val="20"/>
              </w:rPr>
              <w:t>final block ends on QED — BA bounces to −3.28</w:t>
            </w:r>
          </w:p>
        </w:tc>
      </w:tr>
    </w:tbl>
    <w:p w14:paraId="46A2E8ED" w14:textId="77777777" w:rsidR="00E713DD" w:rsidRDefault="00000000">
      <w:pPr>
        <w:spacing w:after="120" w:line="300" w:lineRule="auto"/>
        <w:jc w:val="both"/>
      </w:pPr>
      <w:r>
        <w:t>Two structural things to note:</w:t>
      </w:r>
    </w:p>
    <w:p w14:paraId="72CEA928" w14:textId="77777777" w:rsidR="00E713DD" w:rsidRDefault="00000000">
      <w:pPr>
        <w:pStyle w:val="ListParagraph"/>
        <w:numPr>
          <w:ilvl w:val="0"/>
          <w:numId w:val="2"/>
        </w:numPr>
        <w:spacing w:after="80"/>
      </w:pPr>
      <w:r>
        <w:t>The BA-active blocks (rows 1, 4, 7, 10) get progressively better: −5.23 → −6.02 → −7.05 → −6.41. The pattern is "second-derivative positive" until block 10, where BA stops improving block-on-block. That is consistent with a generator that is still learning but starting to plateau on the GIN proxy.</w:t>
      </w:r>
    </w:p>
    <w:p w14:paraId="7D3C544C" w14:textId="77777777" w:rsidR="00E713DD" w:rsidRDefault="00000000">
      <w:pPr>
        <w:pStyle w:val="ListParagraph"/>
        <w:numPr>
          <w:ilvl w:val="0"/>
          <w:numId w:val="2"/>
        </w:numPr>
        <w:spacing w:after="80"/>
      </w:pPr>
      <w:r>
        <w:t>The QED-active blocks (rows 3, 6, 9, 12) are where BA relaxes upward. The amplitude of the relaxation also grows with training — block 3 was −0.07 above its predecessor, block 12 is +2.5 above. This is the cost of forcing drug-likeness on a generator that has now found a deep BA optimum: the policy has to climb out of it every time the reward switches.</w:t>
      </w:r>
    </w:p>
    <w:p w14:paraId="0E7ACFB0" w14:textId="77777777" w:rsidR="00E713DD" w:rsidRDefault="00000000">
      <w:pPr>
        <w:pStyle w:val="Heading1"/>
      </w:pPr>
      <w:r>
        <w:t>2 — Side-by-side training dynamics</w:t>
      </w:r>
    </w:p>
    <w:p w14:paraId="187E51F4" w14:textId="77777777" w:rsidR="00E713DD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6C2510F8" wp14:editId="6508FC8B">
            <wp:extent cx="5715000" cy="2762250"/>
            <wp:effectExtent l="0" t="0" r="0" b="0"/>
            <wp:docPr id="1" name="ba_trajectories_overlay.png" descr="ba_trajectories_overlay.png" title="ba_trajectories_overl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CE44" w14:textId="77777777" w:rsidR="00E713DD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BA prediction across iterations — AR15 (blue), AR35 (red), WS (green). Red bands mark AR15 BA-active 15-iter blocks. Dotted lines show each run's best BA.</w:t>
      </w:r>
    </w:p>
    <w:p w14:paraId="3C67CB43" w14:textId="77777777" w:rsidR="00E713DD" w:rsidRDefault="00000000">
      <w:pPr>
        <w:spacing w:after="120" w:line="300" w:lineRule="auto"/>
        <w:jc w:val="both"/>
      </w:pPr>
      <w:r>
        <w:t>Three things jump out of the overlay:</w:t>
      </w:r>
    </w:p>
    <w:p w14:paraId="74EDAAE5" w14:textId="77777777" w:rsidR="00E713DD" w:rsidRDefault="00000000">
      <w:pPr>
        <w:pStyle w:val="ListParagraph"/>
        <w:numPr>
          <w:ilvl w:val="0"/>
          <w:numId w:val="2"/>
        </w:numPr>
        <w:spacing w:after="80"/>
      </w:pPr>
      <w:r>
        <w:t>AR15 reaches the same global minimum as AR35 (</w:t>
      </w:r>
      <w:r>
        <w:rPr>
          <w:b/>
          <w:bCs/>
        </w:rPr>
        <w:t>best = −7.96 in both runs</w:t>
      </w:r>
      <w:r>
        <w:t>) and within 8 iterations of each other (iter 148 vs 140). The BA-discovery capacity is unchanged by the schedule.</w:t>
      </w:r>
    </w:p>
    <w:p w14:paraId="5CC20010" w14:textId="77777777" w:rsidR="00E713DD" w:rsidRDefault="00000000">
      <w:pPr>
        <w:pStyle w:val="ListParagraph"/>
        <w:numPr>
          <w:ilvl w:val="0"/>
          <w:numId w:val="2"/>
        </w:numPr>
        <w:spacing w:after="80"/>
      </w:pPr>
      <w:r>
        <w:t xml:space="preserve">AR15 has a </w:t>
      </w:r>
      <w:r>
        <w:rPr>
          <w:b/>
          <w:bCs/>
        </w:rPr>
        <w:t>lower standard deviation</w:t>
      </w:r>
      <w:r>
        <w:t xml:space="preserve"> (std 1.05 vs 1.34 for AR35). Smaller blocks → shorter excursions → tighter band. The trajectory is sawtooth-like rather than staircase-like.</w:t>
      </w:r>
    </w:p>
    <w:p w14:paraId="19893CCF" w14:textId="77777777" w:rsidR="00E713DD" w:rsidRDefault="00000000">
      <w:pPr>
        <w:pStyle w:val="ListParagraph"/>
        <w:numPr>
          <w:ilvl w:val="0"/>
          <w:numId w:val="2"/>
        </w:numPr>
        <w:spacing w:after="80"/>
      </w:pPr>
      <w:r>
        <w:t xml:space="preserve">Crucially, </w:t>
      </w:r>
      <w:r>
        <w:rPr>
          <w:b/>
          <w:bCs/>
        </w:rPr>
        <w:t>AR15 ended on a QED block</w:t>
      </w:r>
      <w:r>
        <w:t xml:space="preserve"> — the final iteration BA is −3.28, the worst point of the run. AR35 ended on a </w:t>
      </w:r>
      <w:proofErr w:type="spellStart"/>
      <w:r>
        <w:t>LogP</w:t>
      </w:r>
      <w:proofErr w:type="spellEnd"/>
      <w:r>
        <w:t xml:space="preserve"> block at −7.15. If you read only the last-iteration BA, AR15 looks 4 units worse than AR35; if you read the run-mean or the best, they are within 0.1 of each other. The thing to report in a paper is the best or the per-block mean, not the last sample.</w:t>
      </w:r>
    </w:p>
    <w:p w14:paraId="40EE8041" w14:textId="77777777" w:rsidR="00E713DD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24CD437A" wp14:editId="71A27722">
            <wp:extent cx="5715000" cy="2286000"/>
            <wp:effectExtent l="0" t="0" r="0" b="0"/>
            <wp:docPr id="1553344197" name="ba_block_means.png" descr="ba_block_means.png" title="ba_block_mea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1A27" w14:textId="77777777" w:rsidR="00E713DD" w:rsidRDefault="00000000">
      <w:pPr>
        <w:spacing w:after="20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>Per-block mean BA  —  AR15 (blue) vs AR35 (red). Annotations show the active reward in each block.</w:t>
      </w:r>
    </w:p>
    <w:p w14:paraId="2586F8A2" w14:textId="77777777" w:rsidR="003C1EF9" w:rsidRDefault="003C1EF9">
      <w:pPr>
        <w:spacing w:after="200"/>
        <w:jc w:val="center"/>
      </w:pPr>
    </w:p>
    <w:p w14:paraId="5CE70A28" w14:textId="77777777" w:rsidR="00E713DD" w:rsidRDefault="00000000">
      <w:pPr>
        <w:pStyle w:val="Heading1"/>
      </w:pPr>
      <w:r>
        <w:lastRenderedPageBreak/>
        <w:t>3 — The molecules: this is where AR15 wins</w:t>
      </w:r>
    </w:p>
    <w:p w14:paraId="267D7F05" w14:textId="77777777" w:rsidR="00E713DD" w:rsidRDefault="00000000">
      <w:pPr>
        <w:pStyle w:val="Heading2"/>
        <w:spacing w:before="260" w:after="160"/>
      </w:pPr>
      <w:r>
        <w:t>3.1 Aggregate properties</w:t>
      </w:r>
    </w:p>
    <w:p w14:paraId="377E982B" w14:textId="77777777" w:rsidR="00E713DD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00C14F10" wp14:editId="1302C818">
            <wp:extent cx="5905500" cy="1666875"/>
            <wp:effectExtent l="0" t="0" r="0" b="0"/>
            <wp:docPr id="1927143158" name="property_comparison.png" descr="property_comparison.png" title="property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69B0" w14:textId="77777777" w:rsidR="00E713DD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Property histograms over the top-10 molecules — AR15 vs AR35. Dashed lines mark drug-likeness thresholds.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400"/>
        <w:gridCol w:w="1400"/>
        <w:gridCol w:w="2760"/>
      </w:tblGrid>
      <w:tr w:rsidR="00E713DD" w14:paraId="74BE69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4407" w14:textId="77777777" w:rsidR="00E71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 (top-10 means)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59823" w14:textId="77777777" w:rsidR="00E71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AR35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3726" w14:textId="77777777" w:rsidR="00E71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AR15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B519" w14:textId="77777777" w:rsidR="00E71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Δ (AR15 − AR35)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6981" w14:textId="77777777" w:rsidR="00E71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E713DD" w14:paraId="13DF30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54C4D" w14:textId="77777777" w:rsidR="00E713DD" w:rsidRDefault="00000000">
            <w:r>
              <w:rPr>
                <w:sz w:val="20"/>
                <w:szCs w:val="20"/>
              </w:rPr>
              <w:t>Best BA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F16D" w14:textId="77777777" w:rsidR="00E713DD" w:rsidRDefault="00000000">
            <w:r>
              <w:rPr>
                <w:sz w:val="20"/>
                <w:szCs w:val="20"/>
              </w:rPr>
              <w:t>−7.96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B910" w14:textId="77777777" w:rsidR="00E713DD" w:rsidRDefault="00000000">
            <w:r>
              <w:rPr>
                <w:sz w:val="20"/>
                <w:szCs w:val="20"/>
              </w:rPr>
              <w:t>−7.96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68C2E" w14:textId="77777777" w:rsidR="00E713DD" w:rsidRDefault="00000000">
            <w:r>
              <w:rPr>
                <w:sz w:val="20"/>
                <w:szCs w:val="20"/>
              </w:rPr>
              <w:t>0.00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93CE" w14:textId="77777777" w:rsidR="00E713DD" w:rsidRDefault="00000000">
            <w:r>
              <w:rPr>
                <w:sz w:val="20"/>
                <w:szCs w:val="20"/>
              </w:rPr>
              <w:t>tie</w:t>
            </w:r>
          </w:p>
        </w:tc>
      </w:tr>
      <w:tr w:rsidR="00E713DD" w14:paraId="6B1033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C46B" w14:textId="77777777" w:rsidR="00E713DD" w:rsidRDefault="00000000">
            <w:r>
              <w:rPr>
                <w:sz w:val="20"/>
                <w:szCs w:val="20"/>
              </w:rPr>
              <w:t>Mean BA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361C" w14:textId="77777777" w:rsidR="00E713DD" w:rsidRDefault="00000000">
            <w:r>
              <w:rPr>
                <w:sz w:val="20"/>
                <w:szCs w:val="20"/>
              </w:rPr>
              <w:t>−7.58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7FC1" w14:textId="77777777" w:rsidR="00E713DD" w:rsidRDefault="00000000">
            <w:r>
              <w:rPr>
                <w:sz w:val="20"/>
                <w:szCs w:val="20"/>
              </w:rPr>
              <w:t>−6.65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ECFB3" w14:textId="77777777" w:rsidR="00E713DD" w:rsidRDefault="00000000">
            <w:r>
              <w:rPr>
                <w:sz w:val="20"/>
                <w:szCs w:val="20"/>
              </w:rPr>
              <w:t>+0.93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F5E6" w14:textId="77777777" w:rsidR="00E713DD" w:rsidRDefault="00000000">
            <w:r>
              <w:rPr>
                <w:sz w:val="20"/>
                <w:szCs w:val="20"/>
              </w:rPr>
              <w:t>AR35 stronger (~1 kcal/mol)</w:t>
            </w:r>
          </w:p>
        </w:tc>
      </w:tr>
      <w:tr w:rsidR="00E713DD" w14:paraId="224A44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B3E7" w14:textId="77777777" w:rsidR="00E713DD" w:rsidRDefault="00000000">
            <w:r>
              <w:rPr>
                <w:sz w:val="20"/>
                <w:szCs w:val="20"/>
              </w:rPr>
              <w:t xml:space="preserve">Mean </w:t>
            </w:r>
            <w:proofErr w:type="spellStart"/>
            <w:r>
              <w:rPr>
                <w:sz w:val="20"/>
                <w:szCs w:val="20"/>
              </w:rPr>
              <w:t>LogP</w:t>
            </w:r>
            <w:proofErr w:type="spellEnd"/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59072" w14:textId="77777777" w:rsidR="00E713DD" w:rsidRDefault="00000000">
            <w:r>
              <w:rPr>
                <w:sz w:val="20"/>
                <w:szCs w:val="20"/>
              </w:rPr>
              <w:t>3.43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0BA0" w14:textId="77777777" w:rsidR="00E713DD" w:rsidRDefault="00000000">
            <w:r>
              <w:rPr>
                <w:sz w:val="20"/>
                <w:szCs w:val="20"/>
              </w:rPr>
              <w:t>4.01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EB64" w14:textId="77777777" w:rsidR="00E713DD" w:rsidRDefault="00000000">
            <w:r>
              <w:rPr>
                <w:sz w:val="20"/>
                <w:szCs w:val="20"/>
              </w:rPr>
              <w:t>+0.58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3552" w14:textId="77777777" w:rsidR="00E713DD" w:rsidRDefault="00000000">
            <w:r>
              <w:rPr>
                <w:sz w:val="20"/>
                <w:szCs w:val="20"/>
              </w:rPr>
              <w:t>similar, both in drug range</w:t>
            </w:r>
          </w:p>
        </w:tc>
      </w:tr>
      <w:tr w:rsidR="00E713DD" w14:paraId="663C3F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DE6B" w14:textId="77777777" w:rsidR="00E713DD" w:rsidRDefault="00000000">
            <w:r>
              <w:rPr>
                <w:sz w:val="20"/>
                <w:szCs w:val="20"/>
              </w:rPr>
              <w:t>Mean QED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7DD9" w14:textId="77777777" w:rsidR="00E713DD" w:rsidRDefault="00000000">
            <w:r>
              <w:rPr>
                <w:sz w:val="20"/>
                <w:szCs w:val="20"/>
              </w:rPr>
              <w:t>0.38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5B28C" w14:textId="77777777" w:rsidR="00E713DD" w:rsidRDefault="00000000">
            <w:r>
              <w:rPr>
                <w:sz w:val="20"/>
                <w:szCs w:val="20"/>
              </w:rPr>
              <w:t>0.62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47A0" w14:textId="77777777" w:rsidR="00E713DD" w:rsidRDefault="00000000">
            <w:r>
              <w:rPr>
                <w:sz w:val="20"/>
                <w:szCs w:val="20"/>
              </w:rPr>
              <w:t>+0.24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A9C1" w14:textId="77777777" w:rsidR="00E713DD" w:rsidRDefault="00000000">
            <w:r>
              <w:rPr>
                <w:sz w:val="20"/>
                <w:szCs w:val="20"/>
              </w:rPr>
              <w:t>AR15 much more drug-like</w:t>
            </w:r>
          </w:p>
        </w:tc>
      </w:tr>
      <w:tr w:rsidR="00E713DD" w14:paraId="3C4C67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7C070" w14:textId="77777777" w:rsidR="00E713DD" w:rsidRDefault="00000000">
            <w:r>
              <w:rPr>
                <w:sz w:val="20"/>
                <w:szCs w:val="20"/>
              </w:rPr>
              <w:t>Mean TPSA (Å²)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E47EE" w14:textId="77777777" w:rsidR="00E713DD" w:rsidRDefault="00000000">
            <w:r>
              <w:rPr>
                <w:sz w:val="20"/>
                <w:szCs w:val="20"/>
              </w:rPr>
              <w:t>148.3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34A0" w14:textId="77777777" w:rsidR="00E713DD" w:rsidRDefault="00000000">
            <w:r>
              <w:rPr>
                <w:sz w:val="20"/>
                <w:szCs w:val="20"/>
              </w:rPr>
              <w:t>59.5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BCAF" w14:textId="77777777" w:rsidR="00E713DD" w:rsidRDefault="00000000">
            <w:r>
              <w:rPr>
                <w:sz w:val="20"/>
                <w:szCs w:val="20"/>
              </w:rPr>
              <w:t>−88.8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6840" w14:textId="77777777" w:rsidR="00E713DD" w:rsidRDefault="00000000">
            <w:r>
              <w:rPr>
                <w:sz w:val="20"/>
                <w:szCs w:val="20"/>
              </w:rPr>
              <w:t>AR15 in CNS-MPO sweet spot</w:t>
            </w:r>
          </w:p>
        </w:tc>
      </w:tr>
      <w:tr w:rsidR="00E713DD" w14:paraId="78436C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B8833" w14:textId="77777777" w:rsidR="00E713DD" w:rsidRDefault="00000000">
            <w:r>
              <w:rPr>
                <w:sz w:val="20"/>
                <w:szCs w:val="20"/>
              </w:rPr>
              <w:t>Mean MW (g/mol)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E099" w14:textId="77777777" w:rsidR="00E713DD" w:rsidRDefault="00000000">
            <w:r>
              <w:rPr>
                <w:sz w:val="20"/>
                <w:szCs w:val="20"/>
              </w:rPr>
              <w:t>555.7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1FC7" w14:textId="77777777" w:rsidR="00E713DD" w:rsidRDefault="00000000">
            <w:r>
              <w:rPr>
                <w:sz w:val="20"/>
                <w:szCs w:val="20"/>
              </w:rPr>
              <w:t>374.1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F91A" w14:textId="77777777" w:rsidR="00E713DD" w:rsidRDefault="00000000">
            <w:r>
              <w:rPr>
                <w:sz w:val="20"/>
                <w:szCs w:val="20"/>
              </w:rPr>
              <w:t>−181.6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50BD4" w14:textId="77777777" w:rsidR="00E713DD" w:rsidRDefault="00000000">
            <w:r>
              <w:rPr>
                <w:sz w:val="20"/>
                <w:szCs w:val="20"/>
              </w:rPr>
              <w:t>AR15 below Lipinski</w:t>
            </w:r>
          </w:p>
        </w:tc>
      </w:tr>
      <w:tr w:rsidR="00E713DD" w14:paraId="2F3013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223B" w14:textId="77777777" w:rsidR="00E713DD" w:rsidRDefault="00000000">
            <w:r>
              <w:rPr>
                <w:sz w:val="20"/>
                <w:szCs w:val="20"/>
              </w:rPr>
              <w:t>Lipinski-OK / top-10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21B9B" w14:textId="77777777" w:rsidR="00E713DD" w:rsidRDefault="00000000">
            <w:r>
              <w:rPr>
                <w:sz w:val="20"/>
                <w:szCs w:val="20"/>
              </w:rPr>
              <w:t>5/10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F1E8" w14:textId="77777777" w:rsidR="00E713DD" w:rsidRDefault="00000000">
            <w:r>
              <w:rPr>
                <w:sz w:val="20"/>
                <w:szCs w:val="20"/>
              </w:rPr>
              <w:t>9/10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40FF" w14:textId="77777777" w:rsidR="00E713DD" w:rsidRDefault="00000000">
            <w:r>
              <w:rPr>
                <w:sz w:val="20"/>
                <w:szCs w:val="20"/>
              </w:rPr>
              <w:t>+4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4702C" w14:textId="77777777" w:rsidR="00E713DD" w:rsidRDefault="00000000">
            <w:r>
              <w:rPr>
                <w:sz w:val="20"/>
                <w:szCs w:val="20"/>
              </w:rPr>
              <w:t>AR15 dramatically cleaner</w:t>
            </w:r>
          </w:p>
        </w:tc>
      </w:tr>
      <w:tr w:rsidR="00E713DD" w14:paraId="4A10A8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8627" w14:textId="77777777" w:rsidR="00E713DD" w:rsidRDefault="00000000">
            <w:r>
              <w:rPr>
                <w:sz w:val="20"/>
                <w:szCs w:val="20"/>
              </w:rPr>
              <w:t>Median QED (all batch)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778A" w14:textId="77777777" w:rsidR="00E713D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95CB" w14:textId="77777777" w:rsidR="00E713DD" w:rsidRDefault="00000000">
            <w:r>
              <w:rPr>
                <w:sz w:val="20"/>
                <w:szCs w:val="20"/>
              </w:rPr>
              <w:t>0.79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4A1C" w14:textId="77777777" w:rsidR="00E713D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0B4F" w14:textId="77777777" w:rsidR="00E713DD" w:rsidRDefault="00000000">
            <w:r>
              <w:rPr>
                <w:sz w:val="20"/>
                <w:szCs w:val="20"/>
              </w:rPr>
              <w:t>AR15 batch median is excellent</w:t>
            </w:r>
          </w:p>
        </w:tc>
      </w:tr>
      <w:tr w:rsidR="00E713DD" w14:paraId="7C4A8E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1F37" w14:textId="77777777" w:rsidR="00E713DD" w:rsidRDefault="00000000">
            <w:r>
              <w:rPr>
                <w:sz w:val="20"/>
                <w:szCs w:val="20"/>
              </w:rPr>
              <w:t>Total unique molecules in CSV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8CB9" w14:textId="77777777" w:rsidR="00E713DD" w:rsidRDefault="00000000">
            <w:r>
              <w:rPr>
                <w:sz w:val="20"/>
                <w:szCs w:val="20"/>
              </w:rPr>
              <w:t>38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465E8" w14:textId="77777777" w:rsidR="00E713DD" w:rsidRDefault="00000000">
            <w:r>
              <w:rPr>
                <w:sz w:val="20"/>
                <w:szCs w:val="20"/>
              </w:rPr>
              <w:t>52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640CE" w14:textId="77777777" w:rsidR="00E713DD" w:rsidRDefault="00000000">
            <w:r>
              <w:rPr>
                <w:sz w:val="20"/>
                <w:szCs w:val="20"/>
              </w:rPr>
              <w:t>+14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22A2" w14:textId="77777777" w:rsidR="00E713DD" w:rsidRDefault="00000000">
            <w:r>
              <w:rPr>
                <w:sz w:val="20"/>
                <w:szCs w:val="20"/>
              </w:rPr>
              <w:t>AR15 explores more</w:t>
            </w:r>
          </w:p>
        </w:tc>
      </w:tr>
    </w:tbl>
    <w:p w14:paraId="533D0859" w14:textId="77777777" w:rsidR="00E713DD" w:rsidRDefault="00000000">
      <w:pPr>
        <w:spacing w:after="120" w:line="300" w:lineRule="auto"/>
        <w:jc w:val="both"/>
      </w:pPr>
      <w:r>
        <w:t xml:space="preserve">Read the table holistically. </w:t>
      </w:r>
      <w:r>
        <w:rPr>
          <w:b/>
          <w:bCs/>
        </w:rPr>
        <w:t>Yes</w:t>
      </w:r>
      <w:r>
        <w:t xml:space="preserve">, AR15 lost ~1 kcal/mol of headline BA pressure. </w:t>
      </w:r>
      <w:r>
        <w:rPr>
          <w:b/>
          <w:bCs/>
        </w:rPr>
        <w:t>In exchange</w:t>
      </w:r>
      <w:r>
        <w:t xml:space="preserve"> it dropped MW by 180 g/mol, TPSA by 89 Å², and gained 0.24 QED units. For a TTBK1-targeting CNS-penetrant lead — which is the actual disease-relevance use-case — that trade is overwhelmingly </w:t>
      </w:r>
      <w:proofErr w:type="spellStart"/>
      <w:r>
        <w:t>favourable</w:t>
      </w:r>
      <w:proofErr w:type="spellEnd"/>
      <w:r>
        <w:t xml:space="preserve">. A 374-Da, 60-Å²-TPSA, </w:t>
      </w:r>
      <w:proofErr w:type="spellStart"/>
      <w:r>
        <w:t>LogP</w:t>
      </w:r>
      <w:proofErr w:type="spellEnd"/>
      <w:r>
        <w:t xml:space="preserve"> ~3.5 molecule has </w:t>
      </w:r>
      <w:r>
        <w:rPr>
          <w:i/>
          <w:iCs/>
        </w:rPr>
        <w:t>a chance</w:t>
      </w:r>
      <w:r>
        <w:t xml:space="preserve"> of crossing the blood-brain barrier. A 556-Da, 148-Å²-TPSA molecule almost certainly does not.</w:t>
      </w:r>
    </w:p>
    <w:p w14:paraId="67761A91" w14:textId="77777777" w:rsidR="00E713DD" w:rsidRDefault="00000000">
      <w:pPr>
        <w:pStyle w:val="Heading2"/>
        <w:spacing w:before="260" w:after="160"/>
      </w:pPr>
      <w:r>
        <w:t>3.2 Scaffolds — AR15 explores, AR35 exploited</w:t>
      </w:r>
    </w:p>
    <w:p w14:paraId="38E61D85" w14:textId="77777777" w:rsidR="00E713DD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6CC30BCC" wp14:editId="11A8769A">
            <wp:extent cx="5715000" cy="2667000"/>
            <wp:effectExtent l="0" t="0" r="0" b="0"/>
            <wp:docPr id="1404841278" name="ar15_top5_structures.png" descr="ar15_top5_structures.png" title="ar15_top5_structu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3FEB" w14:textId="77777777" w:rsidR="00E713DD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AR15 top-5 by predicted BA — drawn from </w:t>
      </w:r>
      <w:proofErr w:type="spellStart"/>
      <w:r>
        <w:rPr>
          <w:i/>
          <w:iCs/>
          <w:color w:val="555555"/>
          <w:sz w:val="18"/>
          <w:szCs w:val="18"/>
        </w:rPr>
        <w:t>RDKit</w:t>
      </w:r>
      <w:proofErr w:type="spellEnd"/>
      <w:r>
        <w:rPr>
          <w:i/>
          <w:iCs/>
          <w:color w:val="555555"/>
          <w:sz w:val="18"/>
          <w:szCs w:val="18"/>
        </w:rPr>
        <w:t>. Note the structural diversity compared with AR35's monolithic poly-sulfonyl chain.</w:t>
      </w:r>
    </w:p>
    <w:p w14:paraId="042C1AF4" w14:textId="77777777" w:rsidR="00E713DD" w:rsidRDefault="00000000">
      <w:pPr>
        <w:pStyle w:val="Heading3"/>
        <w:spacing w:after="120"/>
      </w:pPr>
      <w:r>
        <w:t>3.2.1 AR15 top-10 walkthrough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700"/>
        <w:gridCol w:w="700"/>
        <w:gridCol w:w="634"/>
        <w:gridCol w:w="601"/>
        <w:gridCol w:w="6226"/>
      </w:tblGrid>
      <w:tr w:rsidR="00E713DD" w14:paraId="199019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AA6E" w14:textId="77777777" w:rsidR="00E71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02C0" w14:textId="77777777" w:rsidR="00E71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297C" w14:textId="77777777" w:rsidR="00E71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MW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B5A8E" w14:textId="77777777" w:rsidR="00E713D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LogP</w:t>
            </w:r>
            <w:proofErr w:type="spellEnd"/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DD1A0" w14:textId="77777777" w:rsidR="00E71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QED</w:t>
            </w:r>
          </w:p>
        </w:tc>
        <w:tc>
          <w:tcPr>
            <w:tcW w:w="6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FD160" w14:textId="77777777" w:rsidR="00E71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Scaffold (chemist read)</w:t>
            </w:r>
          </w:p>
        </w:tc>
      </w:tr>
      <w:tr w:rsidR="00E713DD" w14:paraId="028B1D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EFFDD" w14:textId="77777777" w:rsidR="00E713D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94D4" w14:textId="77777777" w:rsidR="00E713DD" w:rsidRDefault="00000000">
            <w:r>
              <w:rPr>
                <w:sz w:val="20"/>
                <w:szCs w:val="20"/>
              </w:rPr>
              <w:t>−7.30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772A" w14:textId="77777777" w:rsidR="00E713DD" w:rsidRDefault="00000000">
            <w:r>
              <w:rPr>
                <w:sz w:val="20"/>
                <w:szCs w:val="20"/>
              </w:rPr>
              <w:t>489.6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3A2E" w14:textId="77777777" w:rsidR="00E713DD" w:rsidRDefault="00000000">
            <w:r>
              <w:rPr>
                <w:sz w:val="20"/>
                <w:szCs w:val="20"/>
              </w:rPr>
              <w:t>3.28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8F231" w14:textId="77777777" w:rsidR="00E713DD" w:rsidRDefault="00000000">
            <w:r>
              <w:rPr>
                <w:sz w:val="20"/>
                <w:szCs w:val="20"/>
              </w:rPr>
              <w:t>0.59</w:t>
            </w:r>
          </w:p>
        </w:tc>
        <w:tc>
          <w:tcPr>
            <w:tcW w:w="6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28D5" w14:textId="77777777" w:rsidR="00E713DD" w:rsidRDefault="00000000">
            <w:r>
              <w:rPr>
                <w:sz w:val="20"/>
                <w:szCs w:val="20"/>
              </w:rPr>
              <w:t xml:space="preserve">m-Sulfonyl-(phenyl-piperazinyl) </w:t>
            </w:r>
            <w:proofErr w:type="spellStart"/>
            <w:r>
              <w:rPr>
                <w:sz w:val="20"/>
                <w:szCs w:val="20"/>
              </w:rPr>
              <w:t>benzhydrazide</w:t>
            </w:r>
            <w:proofErr w:type="spellEnd"/>
            <w:r>
              <w:rPr>
                <w:sz w:val="20"/>
                <w:szCs w:val="20"/>
              </w:rPr>
              <w:t xml:space="preserve"> capped on a 3,4-dihydro-quinazoline. Compound formula has a hinge-binder (N–H amide) AND a basic amine tail (piperazine) — classic kinase-inhibitor partitioning into hinge, gate and solvent-exposed regions.</w:t>
            </w:r>
          </w:p>
        </w:tc>
      </w:tr>
      <w:tr w:rsidR="00E713DD" w14:paraId="1B6EC6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A0145" w14:textId="77777777" w:rsidR="00E713D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7361" w14:textId="77777777" w:rsidR="00E713DD" w:rsidRDefault="00000000">
            <w:r>
              <w:rPr>
                <w:sz w:val="20"/>
                <w:szCs w:val="20"/>
              </w:rPr>
              <w:t>−6.99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53BD" w14:textId="77777777" w:rsidR="00E713DD" w:rsidRDefault="00000000">
            <w:r>
              <w:rPr>
                <w:sz w:val="20"/>
                <w:szCs w:val="20"/>
              </w:rPr>
              <w:t>376.4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4B1B" w14:textId="77777777" w:rsidR="00E713DD" w:rsidRDefault="00000000">
            <w:r>
              <w:rPr>
                <w:sz w:val="20"/>
                <w:szCs w:val="20"/>
              </w:rPr>
              <w:t>3.73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35A9" w14:textId="77777777" w:rsidR="00E713DD" w:rsidRDefault="00000000">
            <w:r>
              <w:rPr>
                <w:sz w:val="20"/>
                <w:szCs w:val="20"/>
              </w:rPr>
              <w:t>0.59</w:t>
            </w:r>
          </w:p>
        </w:tc>
        <w:tc>
          <w:tcPr>
            <w:tcW w:w="6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0489E" w14:textId="77777777" w:rsidR="00E713DD" w:rsidRDefault="00000000">
            <w:r>
              <w:rPr>
                <w:sz w:val="20"/>
                <w:szCs w:val="20"/>
              </w:rPr>
              <w:t xml:space="preserve">4-(4-Methylphenyl)-2,3-dihydrophthalazin-1(4H)-one bearing a </w:t>
            </w:r>
            <w:proofErr w:type="spellStart"/>
            <w:r>
              <w:rPr>
                <w:sz w:val="20"/>
                <w:szCs w:val="20"/>
              </w:rPr>
              <w:t>benzenesulfonyl</w:t>
            </w:r>
            <w:proofErr w:type="spellEnd"/>
            <w:r>
              <w:rPr>
                <w:sz w:val="20"/>
                <w:szCs w:val="20"/>
              </w:rPr>
              <w:t xml:space="preserve">. The </w:t>
            </w:r>
            <w:proofErr w:type="spellStart"/>
            <w:r>
              <w:rPr>
                <w:sz w:val="20"/>
                <w:szCs w:val="20"/>
              </w:rPr>
              <w:t>pyridazinone</w:t>
            </w:r>
            <w:proofErr w:type="spellEnd"/>
            <w:r>
              <w:rPr>
                <w:sz w:val="20"/>
                <w:szCs w:val="20"/>
              </w:rPr>
              <w:t xml:space="preserve"> is a privileged kinase scaffold (</w:t>
            </w:r>
            <w:proofErr w:type="spellStart"/>
            <w:r>
              <w:rPr>
                <w:sz w:val="20"/>
                <w:szCs w:val="20"/>
              </w:rPr>
              <w:t>kazinol</w:t>
            </w:r>
            <w:proofErr w:type="spellEnd"/>
            <w:r>
              <w:rPr>
                <w:sz w:val="20"/>
                <w:szCs w:val="20"/>
              </w:rPr>
              <w:t>, KDR-inhibitor series). Excellent MW.</w:t>
            </w:r>
          </w:p>
        </w:tc>
      </w:tr>
      <w:tr w:rsidR="00E713DD" w14:paraId="3F8419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C0E0" w14:textId="77777777" w:rsidR="00E713D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FCFC" w14:textId="77777777" w:rsidR="00E713DD" w:rsidRDefault="00000000">
            <w:r>
              <w:rPr>
                <w:sz w:val="20"/>
                <w:szCs w:val="20"/>
              </w:rPr>
              <w:t>−6.92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1E73" w14:textId="77777777" w:rsidR="00E713DD" w:rsidRDefault="00000000">
            <w:r>
              <w:rPr>
                <w:sz w:val="20"/>
                <w:szCs w:val="20"/>
              </w:rPr>
              <w:t>419.6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DF85" w14:textId="77777777" w:rsidR="00E713DD" w:rsidRDefault="00000000">
            <w:r>
              <w:rPr>
                <w:sz w:val="20"/>
                <w:szCs w:val="20"/>
              </w:rPr>
              <w:t>5.74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BE92" w14:textId="77777777" w:rsidR="00E713DD" w:rsidRDefault="00000000">
            <w:r>
              <w:rPr>
                <w:sz w:val="20"/>
                <w:szCs w:val="20"/>
              </w:rPr>
              <w:t>0.48</w:t>
            </w:r>
          </w:p>
        </w:tc>
        <w:tc>
          <w:tcPr>
            <w:tcW w:w="6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A4ED" w14:textId="77777777" w:rsidR="00E713DD" w:rsidRDefault="00000000">
            <w:r>
              <w:rPr>
                <w:sz w:val="20"/>
                <w:szCs w:val="20"/>
              </w:rPr>
              <w:t xml:space="preserve">Stilbene + </w:t>
            </w:r>
            <w:proofErr w:type="spellStart"/>
            <w:r>
              <w:rPr>
                <w:sz w:val="20"/>
                <w:szCs w:val="20"/>
              </w:rPr>
              <w:t>diaryl</w:t>
            </w:r>
            <w:proofErr w:type="spellEnd"/>
            <w:r>
              <w:rPr>
                <w:sz w:val="20"/>
                <w:szCs w:val="20"/>
              </w:rPr>
              <w:t xml:space="preserve">-ether + pyrrolidinyl sulfonamide. </w:t>
            </w:r>
            <w:proofErr w:type="spellStart"/>
            <w:r>
              <w:rPr>
                <w:sz w:val="20"/>
                <w:szCs w:val="20"/>
              </w:rPr>
              <w:t>LogP</w:t>
            </w:r>
            <w:proofErr w:type="spellEnd"/>
            <w:r>
              <w:rPr>
                <w:sz w:val="20"/>
                <w:szCs w:val="20"/>
              </w:rPr>
              <w:t xml:space="preserve"> is the only Lipinski violation here — too lipophilic, fixable with a single F or pyridine substitution.</w:t>
            </w:r>
          </w:p>
        </w:tc>
      </w:tr>
      <w:tr w:rsidR="00E713DD" w14:paraId="10F4D7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D164" w14:textId="77777777" w:rsidR="00E713D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5CC3C" w14:textId="77777777" w:rsidR="00E713DD" w:rsidRDefault="00000000">
            <w:r>
              <w:rPr>
                <w:sz w:val="20"/>
                <w:szCs w:val="20"/>
              </w:rPr>
              <w:t>−6.78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EAA6" w14:textId="77777777" w:rsidR="00E713DD" w:rsidRDefault="00000000">
            <w:r>
              <w:rPr>
                <w:sz w:val="20"/>
                <w:szCs w:val="20"/>
              </w:rPr>
              <w:t>360.4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9569" w14:textId="77777777" w:rsidR="00E713DD" w:rsidRDefault="00000000">
            <w:r>
              <w:rPr>
                <w:sz w:val="20"/>
                <w:szCs w:val="20"/>
              </w:rPr>
              <w:t>4.65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68BF9" w14:textId="77777777" w:rsidR="00E713DD" w:rsidRDefault="00000000">
            <w:r>
              <w:rPr>
                <w:sz w:val="20"/>
                <w:szCs w:val="20"/>
              </w:rPr>
              <w:t>0.68</w:t>
            </w:r>
          </w:p>
        </w:tc>
        <w:tc>
          <w:tcPr>
            <w:tcW w:w="6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BD74" w14:textId="77777777" w:rsidR="00E713DD" w:rsidRDefault="00000000">
            <w:r>
              <w:rPr>
                <w:sz w:val="20"/>
                <w:szCs w:val="20"/>
              </w:rPr>
              <w:t xml:space="preserve">2-Phenyl-3-methylindenone bearing a </w:t>
            </w:r>
            <w:proofErr w:type="spellStart"/>
            <w:r>
              <w:rPr>
                <w:sz w:val="20"/>
                <w:szCs w:val="20"/>
              </w:rPr>
              <w:t>benzenesulfonyl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Indenones</w:t>
            </w:r>
            <w:proofErr w:type="spellEnd"/>
            <w:r>
              <w:rPr>
                <w:sz w:val="20"/>
                <w:szCs w:val="20"/>
              </w:rPr>
              <w:t xml:space="preserve"> are tubulin and CDK binders historically.</w:t>
            </w:r>
          </w:p>
        </w:tc>
      </w:tr>
      <w:tr w:rsidR="00E713DD" w14:paraId="3A3094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BDA23" w14:textId="77777777" w:rsidR="00E713D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C30A1" w14:textId="77777777" w:rsidR="00E713DD" w:rsidRDefault="00000000">
            <w:r>
              <w:rPr>
                <w:sz w:val="20"/>
                <w:szCs w:val="20"/>
              </w:rPr>
              <w:t>−6.67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6802" w14:textId="77777777" w:rsidR="00E713DD" w:rsidRDefault="00000000">
            <w:r>
              <w:rPr>
                <w:sz w:val="20"/>
                <w:szCs w:val="20"/>
              </w:rPr>
              <w:t>336.4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CCE31" w14:textId="77777777" w:rsidR="00E713DD" w:rsidRDefault="00000000">
            <w:r>
              <w:rPr>
                <w:sz w:val="20"/>
                <w:szCs w:val="20"/>
              </w:rPr>
              <w:t>4.06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3A37" w14:textId="77777777" w:rsidR="00E713DD" w:rsidRDefault="00000000">
            <w:r>
              <w:rPr>
                <w:sz w:val="20"/>
                <w:szCs w:val="20"/>
              </w:rPr>
              <w:t>0.68</w:t>
            </w:r>
          </w:p>
        </w:tc>
        <w:tc>
          <w:tcPr>
            <w:tcW w:w="6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391B" w14:textId="77777777" w:rsidR="00E713DD" w:rsidRDefault="00000000">
            <w:r>
              <w:rPr>
                <w:sz w:val="20"/>
                <w:szCs w:val="20"/>
              </w:rPr>
              <w:t>4-(</w:t>
            </w:r>
            <w:proofErr w:type="spellStart"/>
            <w:r>
              <w:rPr>
                <w:sz w:val="20"/>
                <w:szCs w:val="20"/>
              </w:rPr>
              <w:t>Diaryl</w:t>
            </w:r>
            <w:proofErr w:type="spellEnd"/>
            <w:r>
              <w:rPr>
                <w:sz w:val="20"/>
                <w:szCs w:val="20"/>
              </w:rPr>
              <w:t>-sulfonyl)benzophenone. A benzophenone-sulfonyl hybrid, MW just over 330 — beautiful lead-size.</w:t>
            </w:r>
          </w:p>
        </w:tc>
      </w:tr>
      <w:tr w:rsidR="00E713DD" w14:paraId="48B060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CE73" w14:textId="77777777" w:rsidR="00E713DD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0611" w14:textId="77777777" w:rsidR="00E713DD" w:rsidRDefault="00000000">
            <w:r>
              <w:rPr>
                <w:sz w:val="20"/>
                <w:szCs w:val="20"/>
              </w:rPr>
              <w:t>−6.51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906C" w14:textId="77777777" w:rsidR="00E713DD" w:rsidRDefault="00000000">
            <w:r>
              <w:rPr>
                <w:sz w:val="20"/>
                <w:szCs w:val="20"/>
              </w:rPr>
              <w:t>336.4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73555" w14:textId="77777777" w:rsidR="00E713DD" w:rsidRDefault="00000000">
            <w:r>
              <w:rPr>
                <w:sz w:val="20"/>
                <w:szCs w:val="20"/>
              </w:rPr>
              <w:t>4.06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DD43" w14:textId="77777777" w:rsidR="00E713DD" w:rsidRDefault="00000000">
            <w:r>
              <w:rPr>
                <w:sz w:val="20"/>
                <w:szCs w:val="20"/>
              </w:rPr>
              <w:t>0.68</w:t>
            </w:r>
          </w:p>
        </w:tc>
        <w:tc>
          <w:tcPr>
            <w:tcW w:w="6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35F3" w14:textId="77777777" w:rsidR="00E713DD" w:rsidRDefault="00000000">
            <w:r>
              <w:rPr>
                <w:sz w:val="20"/>
                <w:szCs w:val="20"/>
              </w:rPr>
              <w:t>Meta-substituted isomer of #5. Same molecular formula, same QED.</w:t>
            </w:r>
          </w:p>
        </w:tc>
      </w:tr>
      <w:tr w:rsidR="00E713DD" w14:paraId="52A56E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6133" w14:textId="77777777" w:rsidR="00E713DD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B539" w14:textId="77777777" w:rsidR="00E713DD" w:rsidRDefault="00000000">
            <w:r>
              <w:rPr>
                <w:sz w:val="20"/>
                <w:szCs w:val="20"/>
              </w:rPr>
              <w:t>−6.51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216C" w14:textId="77777777" w:rsidR="00E713DD" w:rsidRDefault="00000000">
            <w:r>
              <w:rPr>
                <w:sz w:val="20"/>
                <w:szCs w:val="20"/>
              </w:rPr>
              <w:t>363.5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224A5" w14:textId="77777777" w:rsidR="00E713DD" w:rsidRDefault="00000000">
            <w:r>
              <w:rPr>
                <w:sz w:val="20"/>
                <w:szCs w:val="20"/>
              </w:rPr>
              <w:t>2.39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A3E2" w14:textId="77777777" w:rsidR="00E713DD" w:rsidRDefault="00000000">
            <w:r>
              <w:rPr>
                <w:sz w:val="20"/>
                <w:szCs w:val="20"/>
              </w:rPr>
              <w:t>0.78</w:t>
            </w:r>
          </w:p>
        </w:tc>
        <w:tc>
          <w:tcPr>
            <w:tcW w:w="6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FC0E" w14:textId="77777777" w:rsidR="00E713DD" w:rsidRDefault="00000000">
            <w:r>
              <w:rPr>
                <w:sz w:val="20"/>
                <w:szCs w:val="20"/>
              </w:rPr>
              <w:t xml:space="preserve">Di-aryl-sulfone with a sulfonyl-2,5-dihydropyrrole tail. </w:t>
            </w:r>
            <w:proofErr w:type="spellStart"/>
            <w:r>
              <w:rPr>
                <w:sz w:val="20"/>
                <w:szCs w:val="20"/>
              </w:rPr>
              <w:t>LogP</w:t>
            </w:r>
            <w:proofErr w:type="spellEnd"/>
            <w:r>
              <w:rPr>
                <w:sz w:val="20"/>
                <w:szCs w:val="20"/>
              </w:rPr>
              <w:t xml:space="preserve"> 2.4, QED 0.78 — this is essentially Lipinski-perfect.</w:t>
            </w:r>
          </w:p>
        </w:tc>
      </w:tr>
      <w:tr w:rsidR="00E713DD" w14:paraId="33D578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77F7" w14:textId="77777777" w:rsidR="00E713DD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01CA" w14:textId="77777777" w:rsidR="00E713DD" w:rsidRDefault="00000000">
            <w:r>
              <w:rPr>
                <w:sz w:val="20"/>
                <w:szCs w:val="20"/>
              </w:rPr>
              <w:t>−6.45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9207" w14:textId="77777777" w:rsidR="00E713DD" w:rsidRDefault="00000000">
            <w:r>
              <w:rPr>
                <w:sz w:val="20"/>
                <w:szCs w:val="20"/>
              </w:rPr>
              <w:t>397.5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E2BF" w14:textId="77777777" w:rsidR="00E713DD" w:rsidRDefault="00000000">
            <w:r>
              <w:rPr>
                <w:sz w:val="20"/>
                <w:szCs w:val="20"/>
              </w:rPr>
              <w:t>4.14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88D0" w14:textId="77777777" w:rsidR="00E713DD" w:rsidRDefault="00000000">
            <w:r>
              <w:rPr>
                <w:sz w:val="20"/>
                <w:szCs w:val="20"/>
              </w:rPr>
              <w:t>0.48</w:t>
            </w:r>
          </w:p>
        </w:tc>
        <w:tc>
          <w:tcPr>
            <w:tcW w:w="6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25BB8" w14:textId="77777777" w:rsidR="00E713DD" w:rsidRDefault="00000000">
            <w:r>
              <w:rPr>
                <w:sz w:val="20"/>
                <w:szCs w:val="20"/>
              </w:rPr>
              <w:t>Aryl-sulfonyl-benzamide with an N-(</w:t>
            </w:r>
            <w:proofErr w:type="spellStart"/>
            <w:r>
              <w:rPr>
                <w:sz w:val="20"/>
                <w:szCs w:val="20"/>
              </w:rPr>
              <w:t>phenylethylthio</w:t>
            </w:r>
            <w:proofErr w:type="spellEnd"/>
            <w:r>
              <w:rPr>
                <w:sz w:val="20"/>
                <w:szCs w:val="20"/>
              </w:rPr>
              <w:t>) linker. The thioamide motif (</w:t>
            </w:r>
            <w:proofErr w:type="spellStart"/>
            <w:r>
              <w:rPr>
                <w:sz w:val="20"/>
                <w:szCs w:val="20"/>
              </w:rPr>
              <w:t>NSCH₂CH₂Ar</w:t>
            </w:r>
            <w:proofErr w:type="spellEnd"/>
            <w:r>
              <w:rPr>
                <w:sz w:val="20"/>
                <w:szCs w:val="20"/>
              </w:rPr>
              <w:t xml:space="preserve">) is unusual — </w:t>
            </w:r>
            <w:proofErr w:type="spellStart"/>
            <w:r>
              <w:rPr>
                <w:sz w:val="20"/>
                <w:szCs w:val="20"/>
              </w:rPr>
              <w:t>RDKit</w:t>
            </w:r>
            <w:proofErr w:type="spellEnd"/>
            <w:r>
              <w:rPr>
                <w:sz w:val="20"/>
                <w:szCs w:val="20"/>
              </w:rPr>
              <w:t xml:space="preserve"> accepts but it is biologically labile.</w:t>
            </w:r>
          </w:p>
        </w:tc>
      </w:tr>
      <w:tr w:rsidR="00E713DD" w14:paraId="549E81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DF8D" w14:textId="77777777" w:rsidR="00E713DD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E6C3" w14:textId="77777777" w:rsidR="00E713DD" w:rsidRDefault="00000000">
            <w:r>
              <w:rPr>
                <w:sz w:val="20"/>
                <w:szCs w:val="20"/>
              </w:rPr>
              <w:t>−6.25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D85B4" w14:textId="77777777" w:rsidR="00E713DD" w:rsidRDefault="00000000">
            <w:r>
              <w:rPr>
                <w:sz w:val="20"/>
                <w:szCs w:val="20"/>
              </w:rPr>
              <w:t>322.4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3370" w14:textId="77777777" w:rsidR="00E713DD" w:rsidRDefault="00000000">
            <w:r>
              <w:rPr>
                <w:sz w:val="20"/>
                <w:szCs w:val="20"/>
              </w:rPr>
              <w:t>4.30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42DB" w14:textId="77777777" w:rsidR="00E713DD" w:rsidRDefault="00000000">
            <w:r>
              <w:rPr>
                <w:sz w:val="20"/>
                <w:szCs w:val="20"/>
              </w:rPr>
              <w:t>0.70</w:t>
            </w:r>
          </w:p>
        </w:tc>
        <w:tc>
          <w:tcPr>
            <w:tcW w:w="6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8614" w14:textId="77777777" w:rsidR="00E713DD" w:rsidRDefault="00000000">
            <w:proofErr w:type="spellStart"/>
            <w:r>
              <w:rPr>
                <w:sz w:val="20"/>
                <w:szCs w:val="20"/>
              </w:rPr>
              <w:t>Diaryl</w:t>
            </w:r>
            <w:proofErr w:type="spellEnd"/>
            <w:r>
              <w:rPr>
                <w:sz w:val="20"/>
                <w:szCs w:val="20"/>
              </w:rPr>
              <w:t>-sulfone with a phenethyl tail. Small, drug-sized, completely accessible synthetically.</w:t>
            </w:r>
          </w:p>
        </w:tc>
      </w:tr>
      <w:tr w:rsidR="00E713DD" w14:paraId="45C9A2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D1A9" w14:textId="77777777" w:rsidR="00E713DD" w:rsidRDefault="00000000">
            <w:r>
              <w:rPr>
                <w:sz w:val="20"/>
                <w:szCs w:val="20"/>
              </w:rPr>
              <w:lastRenderedPageBreak/>
              <w:t>10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31D7" w14:textId="77777777" w:rsidR="00E713DD" w:rsidRDefault="00000000">
            <w:r>
              <w:rPr>
                <w:sz w:val="20"/>
                <w:szCs w:val="20"/>
              </w:rPr>
              <w:t>−6.11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B8BC" w14:textId="77777777" w:rsidR="00E713DD" w:rsidRDefault="00000000">
            <w:r>
              <w:rPr>
                <w:sz w:val="20"/>
                <w:szCs w:val="20"/>
              </w:rPr>
              <w:t>338.4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BD8B" w14:textId="77777777" w:rsidR="00E713DD" w:rsidRDefault="00000000">
            <w:r>
              <w:rPr>
                <w:sz w:val="20"/>
                <w:szCs w:val="20"/>
              </w:rPr>
              <w:t>3.74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4EA5" w14:textId="77777777" w:rsidR="00E713DD" w:rsidRDefault="00000000">
            <w:r>
              <w:rPr>
                <w:sz w:val="20"/>
                <w:szCs w:val="20"/>
              </w:rPr>
              <w:t>0.54</w:t>
            </w:r>
          </w:p>
        </w:tc>
        <w:tc>
          <w:tcPr>
            <w:tcW w:w="6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DEEA" w14:textId="77777777" w:rsidR="00E713DD" w:rsidRDefault="00000000">
            <w:proofErr w:type="spellStart"/>
            <w:r w:rsidRPr="00791AD4">
              <w:rPr>
                <w:sz w:val="20"/>
                <w:szCs w:val="20"/>
                <w:lang w:val="it-IT"/>
              </w:rPr>
              <w:t>Phenyl</w:t>
            </w:r>
            <w:proofErr w:type="spellEnd"/>
            <w:r w:rsidRPr="00791AD4">
              <w:rPr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791AD4">
              <w:rPr>
                <w:sz w:val="20"/>
                <w:szCs w:val="20"/>
                <w:lang w:val="it-IT"/>
              </w:rPr>
              <w:t>benzoate</w:t>
            </w:r>
            <w:proofErr w:type="spellEnd"/>
            <w:r w:rsidRPr="00791AD4">
              <w:rPr>
                <w:sz w:val="20"/>
                <w:szCs w:val="20"/>
                <w:lang w:val="it-IT"/>
              </w:rPr>
              <w:t xml:space="preserve"> + meta-</w:t>
            </w:r>
            <w:proofErr w:type="spellStart"/>
            <w:r w:rsidRPr="00791AD4">
              <w:rPr>
                <w:sz w:val="20"/>
                <w:szCs w:val="20"/>
                <w:lang w:val="it-IT"/>
              </w:rPr>
              <w:t>aryl</w:t>
            </w:r>
            <w:proofErr w:type="spellEnd"/>
            <w:r w:rsidRPr="00791AD4">
              <w:rPr>
                <w:sz w:val="20"/>
                <w:szCs w:val="20"/>
                <w:lang w:val="it-IT"/>
              </w:rPr>
              <w:t xml:space="preserve">-sulfone. </w:t>
            </w:r>
            <w:r>
              <w:rPr>
                <w:sz w:val="20"/>
                <w:szCs w:val="20"/>
              </w:rPr>
              <w:t>Esters in kinase inhibitors are usually problematic for pharmacokinetic stability, but the BA is real.</w:t>
            </w:r>
          </w:p>
        </w:tc>
      </w:tr>
    </w:tbl>
    <w:p w14:paraId="635BC8C2" w14:textId="77777777" w:rsidR="00E713DD" w:rsidRDefault="00000000">
      <w:pPr>
        <w:spacing w:after="120" w:line="300" w:lineRule="auto"/>
        <w:jc w:val="both"/>
      </w:pPr>
      <w:r>
        <w:t xml:space="preserve">Compare this to AR35's top-10, where </w:t>
      </w:r>
      <w:r>
        <w:rPr>
          <w:b/>
          <w:bCs/>
        </w:rPr>
        <w:t xml:space="preserve">all five top-ranked molecules are para-substituted </w:t>
      </w:r>
      <w:proofErr w:type="spellStart"/>
      <w:r>
        <w:rPr>
          <w:b/>
          <w:bCs/>
        </w:rPr>
        <w:t>polysulfonyl</w:t>
      </w:r>
      <w:proofErr w:type="spellEnd"/>
      <w:r>
        <w:rPr>
          <w:b/>
          <w:bCs/>
        </w:rPr>
        <w:t>-arene chains capped with —SO₂NH₂</w:t>
      </w:r>
      <w:r>
        <w:t xml:space="preserve">. AR35 found </w:t>
      </w:r>
      <w:r>
        <w:rPr>
          <w:i/>
          <w:iCs/>
        </w:rPr>
        <w:t>one warhead</w:t>
      </w:r>
      <w:r>
        <w:t xml:space="preserve"> and stuck with it; AR15 found </w:t>
      </w:r>
      <w:r>
        <w:rPr>
          <w:i/>
          <w:iCs/>
        </w:rPr>
        <w:t>a family of warhead-bearing scaffolds</w:t>
      </w:r>
      <w:r>
        <w:t xml:space="preserve"> and varied the surrounding chemistry. For lead-finding the AR15 </w:t>
      </w:r>
      <w:proofErr w:type="spellStart"/>
      <w:r>
        <w:t>behaviour</w:t>
      </w:r>
      <w:proofErr w:type="spellEnd"/>
      <w:r>
        <w:t xml:space="preserve"> is unambiguously better — you get scaffold hopping for free, where AR35 forces you to manually break the </w:t>
      </w:r>
      <w:proofErr w:type="spellStart"/>
      <w:r>
        <w:t>polysulfonyl</w:t>
      </w:r>
      <w:proofErr w:type="spellEnd"/>
      <w:r>
        <w:t xml:space="preserve"> chain post-hoc.</w:t>
      </w:r>
    </w:p>
    <w:p w14:paraId="53319F1B" w14:textId="77777777" w:rsidR="00E713DD" w:rsidRDefault="00000000">
      <w:pPr>
        <w:pStyle w:val="Heading3"/>
        <w:spacing w:after="120"/>
      </w:pPr>
      <w:r>
        <w:t>3.2.2 The chemistry the policy "found"</w:t>
      </w:r>
    </w:p>
    <w:p w14:paraId="31B1A67A" w14:textId="77777777" w:rsidR="00E713DD" w:rsidRDefault="00000000">
      <w:pPr>
        <w:spacing w:after="120" w:line="300" w:lineRule="auto"/>
        <w:jc w:val="both"/>
      </w:pPr>
      <w:r>
        <w:t xml:space="preserve">Across the top-15, AR15's scaffold vocabulary spans: </w:t>
      </w:r>
      <w:r>
        <w:rPr>
          <w:b/>
          <w:bCs/>
        </w:rPr>
        <w:t>pyrazoles / pyrazolones</w:t>
      </w:r>
      <w:r>
        <w:t xml:space="preserve"> (top 1, 2), </w:t>
      </w:r>
      <w:r>
        <w:rPr>
          <w:b/>
          <w:bCs/>
        </w:rPr>
        <w:t>sulfonyl-piperazines</w:t>
      </w:r>
      <w:r>
        <w:t xml:space="preserve"> (top 1), </w:t>
      </w:r>
      <w:r>
        <w:rPr>
          <w:b/>
          <w:bCs/>
        </w:rPr>
        <w:t>sulfonyl-pyrrolidines / -dihydropyrroles</w:t>
      </w:r>
      <w:r>
        <w:t xml:space="preserve"> (top 3, 7, 14), </w:t>
      </w:r>
      <w:r>
        <w:rPr>
          <w:b/>
          <w:bCs/>
        </w:rPr>
        <w:t>sulfonyl-morpholines</w:t>
      </w:r>
      <w:r>
        <w:t xml:space="preserve"> (top 13), </w:t>
      </w:r>
      <w:r>
        <w:rPr>
          <w:b/>
          <w:bCs/>
        </w:rPr>
        <w:t>aryl–sulfonyl–benzophenones</w:t>
      </w:r>
      <w:r>
        <w:t xml:space="preserve"> (top 4–6, 13), </w:t>
      </w:r>
      <w:r>
        <w:rPr>
          <w:b/>
          <w:bCs/>
        </w:rPr>
        <w:t xml:space="preserve">stilbenes / </w:t>
      </w:r>
      <w:proofErr w:type="spellStart"/>
      <w:r>
        <w:rPr>
          <w:b/>
          <w:bCs/>
        </w:rPr>
        <w:t>phenethylsulfones</w:t>
      </w:r>
      <w:proofErr w:type="spellEnd"/>
      <w:r>
        <w:t xml:space="preserve"> (top 3, 9), </w:t>
      </w:r>
      <w:r>
        <w:rPr>
          <w:b/>
          <w:bCs/>
        </w:rPr>
        <w:t>aryl phosphonate-style esters</w:t>
      </w:r>
      <w:r>
        <w:t xml:space="preserve"> (top 10, 11), and </w:t>
      </w:r>
      <w:r>
        <w:rPr>
          <w:b/>
          <w:bCs/>
        </w:rPr>
        <w:t>sulfonyl-anilides</w:t>
      </w:r>
      <w:r>
        <w:t xml:space="preserve"> (top 18, 19). Almost all of these scaffolds are present in real, marketed or late-stage kinase drugs:</w:t>
      </w:r>
    </w:p>
    <w:p w14:paraId="074C5DBB" w14:textId="77777777" w:rsidR="00E713DD" w:rsidRDefault="00000000">
      <w:pPr>
        <w:pStyle w:val="ListParagraph"/>
        <w:numPr>
          <w:ilvl w:val="0"/>
          <w:numId w:val="2"/>
        </w:numPr>
        <w:spacing w:after="80"/>
      </w:pPr>
      <w:r>
        <w:t>Sulfonyl-piperazine: bosutinib, ibrutinib precursor series, several CK1-family inhibitors.</w:t>
      </w:r>
    </w:p>
    <w:p w14:paraId="17B48662" w14:textId="77777777" w:rsidR="00E713DD" w:rsidRPr="00791AD4" w:rsidRDefault="00000000">
      <w:pPr>
        <w:pStyle w:val="ListParagraph"/>
        <w:numPr>
          <w:ilvl w:val="0"/>
          <w:numId w:val="2"/>
        </w:numPr>
        <w:spacing w:after="80"/>
        <w:rPr>
          <w:lang w:val="it-IT"/>
        </w:rPr>
      </w:pPr>
      <w:proofErr w:type="spellStart"/>
      <w:r w:rsidRPr="00791AD4">
        <w:rPr>
          <w:lang w:val="it-IT"/>
        </w:rPr>
        <w:t>Pyridazinone</w:t>
      </w:r>
      <w:proofErr w:type="spellEnd"/>
      <w:r w:rsidRPr="00791AD4">
        <w:rPr>
          <w:lang w:val="it-IT"/>
        </w:rPr>
        <w:t xml:space="preserve">: </w:t>
      </w:r>
      <w:proofErr w:type="spellStart"/>
      <w:r w:rsidRPr="00791AD4">
        <w:rPr>
          <w:lang w:val="it-IT"/>
        </w:rPr>
        <w:t>zardaverine</w:t>
      </w:r>
      <w:proofErr w:type="spellEnd"/>
      <w:r w:rsidRPr="00791AD4">
        <w:rPr>
          <w:lang w:val="it-IT"/>
        </w:rPr>
        <w:t xml:space="preserve">, </w:t>
      </w:r>
      <w:proofErr w:type="spellStart"/>
      <w:r w:rsidRPr="00791AD4">
        <w:rPr>
          <w:lang w:val="it-IT"/>
        </w:rPr>
        <w:t>levosimendan</w:t>
      </w:r>
      <w:proofErr w:type="spellEnd"/>
      <w:r w:rsidRPr="00791AD4">
        <w:rPr>
          <w:lang w:val="it-IT"/>
        </w:rPr>
        <w:t xml:space="preserve">, KDR-3 </w:t>
      </w:r>
      <w:proofErr w:type="spellStart"/>
      <w:r w:rsidRPr="00791AD4">
        <w:rPr>
          <w:lang w:val="it-IT"/>
        </w:rPr>
        <w:t>inhibitor</w:t>
      </w:r>
      <w:proofErr w:type="spellEnd"/>
      <w:r w:rsidRPr="00791AD4">
        <w:rPr>
          <w:lang w:val="it-IT"/>
        </w:rPr>
        <w:t xml:space="preserve"> </w:t>
      </w:r>
      <w:proofErr w:type="spellStart"/>
      <w:r w:rsidRPr="00791AD4">
        <w:rPr>
          <w:lang w:val="it-IT"/>
        </w:rPr>
        <w:t>programmes</w:t>
      </w:r>
      <w:proofErr w:type="spellEnd"/>
      <w:r w:rsidRPr="00791AD4">
        <w:rPr>
          <w:lang w:val="it-IT"/>
        </w:rPr>
        <w:t>.</w:t>
      </w:r>
    </w:p>
    <w:p w14:paraId="039420F7" w14:textId="77777777" w:rsidR="00E713DD" w:rsidRDefault="00000000">
      <w:pPr>
        <w:pStyle w:val="ListParagraph"/>
        <w:numPr>
          <w:ilvl w:val="0"/>
          <w:numId w:val="2"/>
        </w:numPr>
        <w:spacing w:after="80"/>
      </w:pPr>
      <w:r>
        <w:t>Aryl-sulfonyl-benzamide: a generic kinase hinge binder — used by approved CDK4/6 inhibitors.</w:t>
      </w:r>
    </w:p>
    <w:p w14:paraId="64C16285" w14:textId="77777777" w:rsidR="00E713DD" w:rsidRDefault="00000000">
      <w:pPr>
        <w:pStyle w:val="ListParagraph"/>
        <w:numPr>
          <w:ilvl w:val="0"/>
          <w:numId w:val="2"/>
        </w:numPr>
        <w:spacing w:after="80"/>
      </w:pPr>
      <w:r>
        <w:t xml:space="preserve">Sulfonyl-morpholine: a well-known LRRK2 / PI3K </w:t>
      </w:r>
      <w:proofErr w:type="spellStart"/>
      <w:r>
        <w:t>solubilising</w:t>
      </w:r>
      <w:proofErr w:type="spellEnd"/>
      <w:r>
        <w:t xml:space="preserve"> tail.</w:t>
      </w:r>
    </w:p>
    <w:p w14:paraId="69ED6A65" w14:textId="77777777" w:rsidR="00E713DD" w:rsidRDefault="00000000">
      <w:pPr>
        <w:spacing w:after="120" w:line="300" w:lineRule="auto"/>
        <w:jc w:val="both"/>
      </w:pPr>
      <w:r>
        <w:t xml:space="preserve">In other words AR15 has not just produced "valid SMILES" — it has produced </w:t>
      </w:r>
      <w:r>
        <w:rPr>
          <w:b/>
          <w:bCs/>
        </w:rPr>
        <w:t xml:space="preserve">chemistry the policy could pick up from kinase-inhibitor priors in the pretraining </w:t>
      </w:r>
      <w:proofErr w:type="spellStart"/>
      <w:r>
        <w:rPr>
          <w:b/>
          <w:bCs/>
        </w:rPr>
        <w:t>ChEMBL</w:t>
      </w:r>
      <w:proofErr w:type="spellEnd"/>
      <w:r>
        <w:rPr>
          <w:b/>
          <w:bCs/>
        </w:rPr>
        <w:t xml:space="preserve"> set</w:t>
      </w:r>
      <w:r>
        <w:t xml:space="preserve">, filtered by the GIN BA proxy on 4BTK. That is exactly the </w:t>
      </w:r>
      <w:proofErr w:type="spellStart"/>
      <w:r>
        <w:t>behaviour</w:t>
      </w:r>
      <w:proofErr w:type="spellEnd"/>
      <w:r>
        <w:t xml:space="preserve"> you want a multi-objective reward to allow.</w:t>
      </w:r>
    </w:p>
    <w:p w14:paraId="54179BFA" w14:textId="77777777" w:rsidR="00E713DD" w:rsidRDefault="00000000">
      <w:pPr>
        <w:pStyle w:val="Heading1"/>
      </w:pPr>
      <w:r>
        <w:t>4 — Did the shorter alternation actually do its job?</w:t>
      </w:r>
    </w:p>
    <w:p w14:paraId="28C7A641" w14:textId="77777777" w:rsidR="00E713DD" w:rsidRDefault="00000000">
      <w:pPr>
        <w:spacing w:after="120" w:line="300" w:lineRule="auto"/>
        <w:jc w:val="both"/>
      </w:pPr>
      <w:r>
        <w:t xml:space="preserve">The hypothesis behind </w:t>
      </w:r>
      <w:proofErr w:type="spellStart"/>
      <w:r>
        <w:t>switch_freq</w:t>
      </w:r>
      <w:proofErr w:type="spellEnd"/>
      <w:r>
        <w:t xml:space="preserve"> = 15 (from the previous report's "next steps") was: </w:t>
      </w:r>
      <w:r>
        <w:rPr>
          <w:i/>
          <w:iCs/>
        </w:rPr>
        <w:t xml:space="preserve">a shorter cycle means the policy cannot fully exploit any single objective, so it should stay on the drug-like manifold and avoid the </w:t>
      </w:r>
      <w:proofErr w:type="spellStart"/>
      <w:r>
        <w:rPr>
          <w:i/>
          <w:iCs/>
        </w:rPr>
        <w:t>polysulfonyl</w:t>
      </w:r>
      <w:proofErr w:type="spellEnd"/>
      <w:r>
        <w:rPr>
          <w:i/>
          <w:iCs/>
        </w:rPr>
        <w:t>-chain collapse.</w:t>
      </w:r>
      <w:r>
        <w:t xml:space="preserve"> The data confirms this hypothesis directly: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200"/>
        <w:gridCol w:w="2200"/>
        <w:gridCol w:w="2060"/>
      </w:tblGrid>
      <w:tr w:rsidR="00E713DD" w14:paraId="086FE0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DCB0" w14:textId="77777777" w:rsidR="00E71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13F2" w14:textId="77777777" w:rsidR="00E71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AR35 result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F3BF" w14:textId="77777777" w:rsidR="00E71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AR15 result</w:t>
            </w:r>
          </w:p>
        </w:tc>
        <w:tc>
          <w:tcPr>
            <w:tcW w:w="2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AF25" w14:textId="77777777" w:rsidR="00E71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Confirms hypothesis?</w:t>
            </w:r>
          </w:p>
        </w:tc>
      </w:tr>
      <w:tr w:rsidR="00E713DD" w14:paraId="2812AA9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FD57" w14:textId="77777777" w:rsidR="00E713DD" w:rsidRDefault="00000000">
            <w:r>
              <w:rPr>
                <w:sz w:val="20"/>
                <w:szCs w:val="20"/>
              </w:rPr>
              <w:t>Top-10 MW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DE80" w14:textId="77777777" w:rsidR="00E713DD" w:rsidRDefault="00000000">
            <w:r>
              <w:rPr>
                <w:sz w:val="20"/>
                <w:szCs w:val="20"/>
              </w:rPr>
              <w:t>555.7 (over Lipinski)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C3EB" w14:textId="77777777" w:rsidR="00E713DD" w:rsidRDefault="00000000">
            <w:r>
              <w:rPr>
                <w:sz w:val="20"/>
                <w:szCs w:val="20"/>
              </w:rPr>
              <w:t>374.1 (clean lead-size)</w:t>
            </w:r>
          </w:p>
        </w:tc>
        <w:tc>
          <w:tcPr>
            <w:tcW w:w="2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EC1C" w14:textId="77777777" w:rsidR="00E713D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E713DD" w14:paraId="51AE9D8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3F96" w14:textId="77777777" w:rsidR="00E713DD" w:rsidRDefault="00000000">
            <w:r>
              <w:rPr>
                <w:sz w:val="20"/>
                <w:szCs w:val="20"/>
              </w:rPr>
              <w:t>Top-10 TPSA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3F33" w14:textId="77777777" w:rsidR="00E713DD" w:rsidRDefault="00000000">
            <w:r>
              <w:rPr>
                <w:sz w:val="20"/>
                <w:szCs w:val="20"/>
              </w:rPr>
              <w:t>148.3 (over Veber)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5BF9" w14:textId="77777777" w:rsidR="00E713DD" w:rsidRDefault="00000000">
            <w:r>
              <w:rPr>
                <w:sz w:val="20"/>
                <w:szCs w:val="20"/>
              </w:rPr>
              <w:t>59.5  (CNS-MPO ready)</w:t>
            </w:r>
          </w:p>
        </w:tc>
        <w:tc>
          <w:tcPr>
            <w:tcW w:w="2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82E23" w14:textId="77777777" w:rsidR="00E713D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E713DD" w14:paraId="4DAAB7E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03D7" w14:textId="77777777" w:rsidR="00E713DD" w:rsidRDefault="00000000">
            <w:r>
              <w:rPr>
                <w:sz w:val="20"/>
                <w:szCs w:val="20"/>
              </w:rPr>
              <w:t>Top-10 QED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22E0" w14:textId="77777777" w:rsidR="00E713DD" w:rsidRDefault="00000000">
            <w:r>
              <w:rPr>
                <w:sz w:val="20"/>
                <w:szCs w:val="20"/>
              </w:rPr>
              <w:t>0.38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DC80F" w14:textId="77777777" w:rsidR="00E713DD" w:rsidRDefault="00000000">
            <w:r>
              <w:rPr>
                <w:sz w:val="20"/>
                <w:szCs w:val="20"/>
              </w:rPr>
              <w:t>0.62</w:t>
            </w:r>
          </w:p>
        </w:tc>
        <w:tc>
          <w:tcPr>
            <w:tcW w:w="2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0DBBD" w14:textId="77777777" w:rsidR="00E713D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E713DD" w14:paraId="03F0FF0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DF562" w14:textId="77777777" w:rsidR="00E713DD" w:rsidRDefault="00000000">
            <w:r>
              <w:rPr>
                <w:sz w:val="20"/>
                <w:szCs w:val="20"/>
              </w:rPr>
              <w:t>Scaffold count, top-10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69A0" w14:textId="77777777" w:rsidR="00E713DD" w:rsidRDefault="00000000">
            <w:r>
              <w:rPr>
                <w:sz w:val="20"/>
                <w:szCs w:val="20"/>
              </w:rPr>
              <w:t>1 (poly-sulfonyl)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DB5E" w14:textId="77777777" w:rsidR="00E713DD" w:rsidRDefault="00000000">
            <w:r>
              <w:rPr>
                <w:sz w:val="20"/>
                <w:szCs w:val="20"/>
              </w:rPr>
              <w:t>&gt;6 distinct families</w:t>
            </w:r>
          </w:p>
        </w:tc>
        <w:tc>
          <w:tcPr>
            <w:tcW w:w="2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F807D" w14:textId="77777777" w:rsidR="00E713D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E713DD" w14:paraId="4204023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5055" w14:textId="77777777" w:rsidR="00E713DD" w:rsidRDefault="00000000">
            <w:r>
              <w:rPr>
                <w:sz w:val="20"/>
                <w:szCs w:val="20"/>
              </w:rPr>
              <w:t>Best BA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DA29A" w14:textId="77777777" w:rsidR="00E713DD" w:rsidRDefault="00000000">
            <w:r>
              <w:rPr>
                <w:sz w:val="20"/>
                <w:szCs w:val="20"/>
              </w:rPr>
              <w:t>−7.96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99A0" w14:textId="77777777" w:rsidR="00E713DD" w:rsidRDefault="00000000">
            <w:r>
              <w:rPr>
                <w:sz w:val="20"/>
                <w:szCs w:val="20"/>
              </w:rPr>
              <w:t>−7.96</w:t>
            </w:r>
          </w:p>
        </w:tc>
        <w:tc>
          <w:tcPr>
            <w:tcW w:w="2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8B5B" w14:textId="77777777" w:rsidR="00E713DD" w:rsidRDefault="00000000">
            <w:r>
              <w:rPr>
                <w:sz w:val="20"/>
                <w:szCs w:val="20"/>
              </w:rPr>
              <w:t>BA capacity unchanged</w:t>
            </w:r>
          </w:p>
        </w:tc>
      </w:tr>
      <w:tr w:rsidR="00E713DD" w14:paraId="4C8BDC7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ED71" w14:textId="77777777" w:rsidR="00E713DD" w:rsidRDefault="00000000">
            <w:r>
              <w:rPr>
                <w:sz w:val="20"/>
                <w:szCs w:val="20"/>
              </w:rPr>
              <w:t>Run-mean BA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C126" w14:textId="77777777" w:rsidR="00E713DD" w:rsidRDefault="00000000">
            <w:r>
              <w:rPr>
                <w:sz w:val="20"/>
                <w:szCs w:val="20"/>
              </w:rPr>
              <w:t>−6.12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9204" w14:textId="77777777" w:rsidR="00E713DD" w:rsidRDefault="00000000">
            <w:r>
              <w:rPr>
                <w:sz w:val="20"/>
                <w:szCs w:val="20"/>
              </w:rPr>
              <w:t>−6.02</w:t>
            </w:r>
          </w:p>
        </w:tc>
        <w:tc>
          <w:tcPr>
            <w:tcW w:w="2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7AAB" w14:textId="77777777" w:rsidR="00E713DD" w:rsidRDefault="00000000">
            <w:r>
              <w:rPr>
                <w:sz w:val="20"/>
                <w:szCs w:val="20"/>
              </w:rPr>
              <w:t>practically identical</w:t>
            </w:r>
          </w:p>
        </w:tc>
      </w:tr>
      <w:tr w:rsidR="00E713DD" w14:paraId="33A5EF2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4D197" w14:textId="77777777" w:rsidR="00E713DD" w:rsidRDefault="00000000">
            <w:r>
              <w:rPr>
                <w:sz w:val="20"/>
                <w:szCs w:val="20"/>
              </w:rPr>
              <w:lastRenderedPageBreak/>
              <w:t>BA variance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4EF7" w14:textId="77777777" w:rsidR="00E713DD" w:rsidRDefault="00000000">
            <w:r>
              <w:rPr>
                <w:sz w:val="20"/>
                <w:szCs w:val="20"/>
              </w:rPr>
              <w:t>1.34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5404" w14:textId="77777777" w:rsidR="00E713DD" w:rsidRDefault="00000000">
            <w:r>
              <w:rPr>
                <w:sz w:val="20"/>
                <w:szCs w:val="20"/>
              </w:rPr>
              <w:t>1.05</w:t>
            </w:r>
          </w:p>
        </w:tc>
        <w:tc>
          <w:tcPr>
            <w:tcW w:w="2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E1B7" w14:textId="77777777" w:rsidR="00E713DD" w:rsidRDefault="00000000">
            <w:r>
              <w:rPr>
                <w:sz w:val="20"/>
                <w:szCs w:val="20"/>
              </w:rPr>
              <w:t>AR15 less noisy per-iter, more noisy block-to-block</w:t>
            </w:r>
          </w:p>
        </w:tc>
      </w:tr>
    </w:tbl>
    <w:p w14:paraId="7FD4F53F" w14:textId="77777777" w:rsidR="00E713DD" w:rsidRDefault="00000000">
      <w:pPr>
        <w:spacing w:after="120" w:line="300" w:lineRule="auto"/>
        <w:jc w:val="both"/>
      </w:pPr>
      <w:r>
        <w:t>The "BA variance unchanged but block-to-block noise up" is also predictable: shorter blocks mean the policy never converges within a block. So the per-iteration noise drops (15 vs 35 iters of the same gradient direction = less drift), but the inter-block discontinuities become more frequent and more visible.</w:t>
      </w:r>
    </w:p>
    <w:p w14:paraId="27D16DAC" w14:textId="77777777" w:rsidR="00E713DD" w:rsidRDefault="00000000">
      <w:pPr>
        <w:pStyle w:val="Heading1"/>
      </w:pPr>
      <w:r>
        <w:t>5 — Three-way synthesis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86"/>
        <w:gridCol w:w="2386"/>
        <w:gridCol w:w="2388"/>
      </w:tblGrid>
      <w:tr w:rsidR="00E713DD" w14:paraId="3D1C0C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15A9" w14:textId="77777777" w:rsidR="00E71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23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B462" w14:textId="77777777" w:rsidR="00E71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AR15 (switch=15)</w:t>
            </w:r>
          </w:p>
        </w:tc>
        <w:tc>
          <w:tcPr>
            <w:tcW w:w="23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F217" w14:textId="77777777" w:rsidR="00E71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AR35 (switch=35)</w:t>
            </w:r>
          </w:p>
        </w:tc>
        <w:tc>
          <w:tcPr>
            <w:tcW w:w="23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11B4" w14:textId="77777777" w:rsidR="00E71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WS (no switching)</w:t>
            </w:r>
          </w:p>
        </w:tc>
      </w:tr>
      <w:tr w:rsidR="00E713DD" w14:paraId="14EFD1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49360" w14:textId="77777777" w:rsidR="00E713DD" w:rsidRDefault="00000000">
            <w:r>
              <w:rPr>
                <w:sz w:val="20"/>
                <w:szCs w:val="20"/>
              </w:rPr>
              <w:t>Best BA (kcal/mol)</w:t>
            </w:r>
          </w:p>
        </w:tc>
        <w:tc>
          <w:tcPr>
            <w:tcW w:w="23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C7D5" w14:textId="77777777" w:rsidR="00E713DD" w:rsidRDefault="00000000">
            <w:r>
              <w:rPr>
                <w:sz w:val="20"/>
                <w:szCs w:val="20"/>
              </w:rPr>
              <w:t>−7.96 @ iter 148</w:t>
            </w:r>
          </w:p>
        </w:tc>
        <w:tc>
          <w:tcPr>
            <w:tcW w:w="23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CF6E5" w14:textId="77777777" w:rsidR="00E713DD" w:rsidRDefault="00000000">
            <w:r>
              <w:rPr>
                <w:sz w:val="20"/>
                <w:szCs w:val="20"/>
              </w:rPr>
              <w:t>−7.96 @ iter 140</w:t>
            </w:r>
          </w:p>
        </w:tc>
        <w:tc>
          <w:tcPr>
            <w:tcW w:w="23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71BA" w14:textId="77777777" w:rsidR="00E713DD" w:rsidRDefault="00000000">
            <w:r>
              <w:rPr>
                <w:sz w:val="20"/>
                <w:szCs w:val="20"/>
              </w:rPr>
              <w:t>−8.99 @ iter 170</w:t>
            </w:r>
          </w:p>
        </w:tc>
      </w:tr>
      <w:tr w:rsidR="00E713DD" w14:paraId="56217A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6829" w14:textId="77777777" w:rsidR="00E713DD" w:rsidRDefault="00000000">
            <w:r>
              <w:rPr>
                <w:sz w:val="20"/>
                <w:szCs w:val="20"/>
              </w:rPr>
              <w:t>Run-mean BA</w:t>
            </w:r>
          </w:p>
        </w:tc>
        <w:tc>
          <w:tcPr>
            <w:tcW w:w="23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8B9B2" w14:textId="77777777" w:rsidR="00E713DD" w:rsidRDefault="00000000">
            <w:r>
              <w:rPr>
                <w:sz w:val="20"/>
                <w:szCs w:val="20"/>
              </w:rPr>
              <w:t>−6.02</w:t>
            </w:r>
          </w:p>
        </w:tc>
        <w:tc>
          <w:tcPr>
            <w:tcW w:w="23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8C278" w14:textId="77777777" w:rsidR="00E713DD" w:rsidRDefault="00000000">
            <w:r>
              <w:rPr>
                <w:sz w:val="20"/>
                <w:szCs w:val="20"/>
              </w:rPr>
              <w:t>−6.12</w:t>
            </w:r>
          </w:p>
        </w:tc>
        <w:tc>
          <w:tcPr>
            <w:tcW w:w="23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6981" w14:textId="77777777" w:rsidR="00E713DD" w:rsidRDefault="00000000">
            <w:r>
              <w:rPr>
                <w:sz w:val="20"/>
                <w:szCs w:val="20"/>
              </w:rPr>
              <w:t>−7.67</w:t>
            </w:r>
          </w:p>
        </w:tc>
      </w:tr>
      <w:tr w:rsidR="00E713DD" w14:paraId="7F2D4A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AFEC" w14:textId="77777777" w:rsidR="00E713DD" w:rsidRDefault="00000000">
            <w:r>
              <w:rPr>
                <w:sz w:val="20"/>
                <w:szCs w:val="20"/>
              </w:rPr>
              <w:t>Run std on BA</w:t>
            </w:r>
          </w:p>
        </w:tc>
        <w:tc>
          <w:tcPr>
            <w:tcW w:w="23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D118" w14:textId="77777777" w:rsidR="00E713DD" w:rsidRDefault="00000000">
            <w:r>
              <w:rPr>
                <w:sz w:val="20"/>
                <w:szCs w:val="20"/>
              </w:rPr>
              <w:t>1.05</w:t>
            </w:r>
          </w:p>
        </w:tc>
        <w:tc>
          <w:tcPr>
            <w:tcW w:w="23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4FD4" w14:textId="77777777" w:rsidR="00E713DD" w:rsidRDefault="00000000">
            <w:r>
              <w:rPr>
                <w:sz w:val="20"/>
                <w:szCs w:val="20"/>
              </w:rPr>
              <w:t>1.34</w:t>
            </w:r>
          </w:p>
        </w:tc>
        <w:tc>
          <w:tcPr>
            <w:tcW w:w="23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1DC7" w14:textId="77777777" w:rsidR="00E713DD" w:rsidRDefault="00000000">
            <w:r>
              <w:rPr>
                <w:sz w:val="20"/>
                <w:szCs w:val="20"/>
              </w:rPr>
              <w:t>1.36</w:t>
            </w:r>
          </w:p>
        </w:tc>
      </w:tr>
      <w:tr w:rsidR="00E713DD" w14:paraId="325EE1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1DD2" w14:textId="77777777" w:rsidR="00E713DD" w:rsidRDefault="00000000">
            <w:r>
              <w:rPr>
                <w:sz w:val="20"/>
                <w:szCs w:val="20"/>
              </w:rPr>
              <w:t>Final-iter BA</w:t>
            </w:r>
          </w:p>
        </w:tc>
        <w:tc>
          <w:tcPr>
            <w:tcW w:w="23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A853" w14:textId="77777777" w:rsidR="00E713DD" w:rsidRDefault="00000000">
            <w:r>
              <w:rPr>
                <w:sz w:val="20"/>
                <w:szCs w:val="20"/>
              </w:rPr>
              <w:t>−3.28 (QED block)</w:t>
            </w:r>
          </w:p>
        </w:tc>
        <w:tc>
          <w:tcPr>
            <w:tcW w:w="23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6A57" w14:textId="77777777" w:rsidR="00E713DD" w:rsidRDefault="00000000">
            <w:r>
              <w:rPr>
                <w:sz w:val="20"/>
                <w:szCs w:val="20"/>
              </w:rPr>
              <w:t>−7.15 (</w:t>
            </w:r>
            <w:proofErr w:type="spellStart"/>
            <w:r>
              <w:rPr>
                <w:sz w:val="20"/>
                <w:szCs w:val="20"/>
              </w:rPr>
              <w:t>LogP</w:t>
            </w:r>
            <w:proofErr w:type="spellEnd"/>
            <w:r>
              <w:rPr>
                <w:sz w:val="20"/>
                <w:szCs w:val="20"/>
              </w:rPr>
              <w:t xml:space="preserve"> block)</w:t>
            </w:r>
          </w:p>
        </w:tc>
        <w:tc>
          <w:tcPr>
            <w:tcW w:w="23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84EA" w14:textId="77777777" w:rsidR="00E713DD" w:rsidRDefault="00000000">
            <w:r>
              <w:rPr>
                <w:sz w:val="20"/>
                <w:szCs w:val="20"/>
              </w:rPr>
              <w:t>−8.73</w:t>
            </w:r>
          </w:p>
        </w:tc>
      </w:tr>
      <w:tr w:rsidR="00E713DD" w14:paraId="42E9D1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1775" w14:textId="77777777" w:rsidR="00E713DD" w:rsidRDefault="00000000">
            <w:r>
              <w:rPr>
                <w:sz w:val="20"/>
                <w:szCs w:val="20"/>
              </w:rPr>
              <w:t>Top-10 mean MW</w:t>
            </w:r>
          </w:p>
        </w:tc>
        <w:tc>
          <w:tcPr>
            <w:tcW w:w="23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DBFD" w14:textId="77777777" w:rsidR="00E713DD" w:rsidRDefault="00000000">
            <w:r>
              <w:rPr>
                <w:sz w:val="20"/>
                <w:szCs w:val="20"/>
              </w:rPr>
              <w:t>374</w:t>
            </w:r>
          </w:p>
        </w:tc>
        <w:tc>
          <w:tcPr>
            <w:tcW w:w="23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55BF" w14:textId="77777777" w:rsidR="00E713DD" w:rsidRDefault="00000000">
            <w:r>
              <w:rPr>
                <w:sz w:val="20"/>
                <w:szCs w:val="20"/>
              </w:rPr>
              <w:t>556</w:t>
            </w:r>
          </w:p>
        </w:tc>
        <w:tc>
          <w:tcPr>
            <w:tcW w:w="23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5C41" w14:textId="77777777" w:rsidR="00E713DD" w:rsidRDefault="00000000">
            <w:r>
              <w:rPr>
                <w:sz w:val="20"/>
                <w:szCs w:val="20"/>
              </w:rPr>
              <w:t>600+ (poly-benzophenone)</w:t>
            </w:r>
          </w:p>
        </w:tc>
      </w:tr>
      <w:tr w:rsidR="00E713DD" w14:paraId="7BBF3C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6177" w14:textId="77777777" w:rsidR="00E713DD" w:rsidRDefault="00000000">
            <w:r>
              <w:rPr>
                <w:sz w:val="20"/>
                <w:szCs w:val="20"/>
              </w:rPr>
              <w:t>Top-10 mean TPSA (Å²)</w:t>
            </w:r>
          </w:p>
        </w:tc>
        <w:tc>
          <w:tcPr>
            <w:tcW w:w="23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C435" w14:textId="77777777" w:rsidR="00E713DD" w:rsidRDefault="00000000">
            <w:r>
              <w:rPr>
                <w:sz w:val="20"/>
                <w:szCs w:val="20"/>
              </w:rPr>
              <w:t>59.5</w:t>
            </w:r>
          </w:p>
        </w:tc>
        <w:tc>
          <w:tcPr>
            <w:tcW w:w="23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0504" w14:textId="77777777" w:rsidR="00E713DD" w:rsidRDefault="00000000">
            <w:r>
              <w:rPr>
                <w:sz w:val="20"/>
                <w:szCs w:val="20"/>
              </w:rPr>
              <w:t>148.3</w:t>
            </w:r>
          </w:p>
        </w:tc>
        <w:tc>
          <w:tcPr>
            <w:tcW w:w="23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1232D" w14:textId="77777777" w:rsidR="00E713DD" w:rsidRDefault="00000000">
            <w:r>
              <w:rPr>
                <w:sz w:val="20"/>
                <w:szCs w:val="20"/>
              </w:rPr>
              <w:t>84 (no polar groups)</w:t>
            </w:r>
          </w:p>
        </w:tc>
      </w:tr>
      <w:tr w:rsidR="00E713DD" w14:paraId="41F599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B716" w14:textId="77777777" w:rsidR="00E713DD" w:rsidRDefault="00000000">
            <w:r>
              <w:rPr>
                <w:sz w:val="20"/>
                <w:szCs w:val="20"/>
              </w:rPr>
              <w:t>Top-10 mean QED</w:t>
            </w:r>
          </w:p>
        </w:tc>
        <w:tc>
          <w:tcPr>
            <w:tcW w:w="23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AF84" w14:textId="77777777" w:rsidR="00E713DD" w:rsidRDefault="00000000">
            <w:r>
              <w:rPr>
                <w:sz w:val="20"/>
                <w:szCs w:val="20"/>
              </w:rPr>
              <w:t>0.62</w:t>
            </w:r>
          </w:p>
        </w:tc>
        <w:tc>
          <w:tcPr>
            <w:tcW w:w="23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43C6" w14:textId="77777777" w:rsidR="00E713DD" w:rsidRDefault="00000000">
            <w:r>
              <w:rPr>
                <w:sz w:val="20"/>
                <w:szCs w:val="20"/>
              </w:rPr>
              <w:t>0.38</w:t>
            </w:r>
          </w:p>
        </w:tc>
        <w:tc>
          <w:tcPr>
            <w:tcW w:w="23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078D" w14:textId="77777777" w:rsidR="00E713DD" w:rsidRDefault="00000000">
            <w:r>
              <w:rPr>
                <w:sz w:val="20"/>
                <w:szCs w:val="20"/>
              </w:rPr>
              <w:t>0.17</w:t>
            </w:r>
          </w:p>
        </w:tc>
      </w:tr>
      <w:tr w:rsidR="00E713DD" w14:paraId="79799C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43F0" w14:textId="77777777" w:rsidR="00E713DD" w:rsidRDefault="00000000">
            <w:r>
              <w:rPr>
                <w:sz w:val="20"/>
                <w:szCs w:val="20"/>
              </w:rPr>
              <w:t xml:space="preserve">Top-10 mean </w:t>
            </w:r>
            <w:proofErr w:type="spellStart"/>
            <w:r>
              <w:rPr>
                <w:sz w:val="20"/>
                <w:szCs w:val="20"/>
              </w:rPr>
              <w:t>LogP</w:t>
            </w:r>
            <w:proofErr w:type="spellEnd"/>
          </w:p>
        </w:tc>
        <w:tc>
          <w:tcPr>
            <w:tcW w:w="23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0AE1" w14:textId="77777777" w:rsidR="00E713DD" w:rsidRDefault="00000000">
            <w:r>
              <w:rPr>
                <w:sz w:val="20"/>
                <w:szCs w:val="20"/>
              </w:rPr>
              <w:t>4.01</w:t>
            </w:r>
          </w:p>
        </w:tc>
        <w:tc>
          <w:tcPr>
            <w:tcW w:w="23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3885" w14:textId="77777777" w:rsidR="00E713DD" w:rsidRDefault="00000000">
            <w:r>
              <w:rPr>
                <w:sz w:val="20"/>
                <w:szCs w:val="20"/>
              </w:rPr>
              <w:t>3.43</w:t>
            </w:r>
          </w:p>
        </w:tc>
        <w:tc>
          <w:tcPr>
            <w:tcW w:w="23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3DE7" w14:textId="77777777" w:rsidR="00E713DD" w:rsidRDefault="00000000">
            <w:r>
              <w:rPr>
                <w:sz w:val="20"/>
                <w:szCs w:val="20"/>
              </w:rPr>
              <w:t>8.04</w:t>
            </w:r>
          </w:p>
        </w:tc>
      </w:tr>
      <w:tr w:rsidR="00E713DD" w14:paraId="7CB349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38AE0" w14:textId="77777777" w:rsidR="00E713DD" w:rsidRDefault="00000000">
            <w:r>
              <w:rPr>
                <w:sz w:val="20"/>
                <w:szCs w:val="20"/>
              </w:rPr>
              <w:t>Lipinski-passing top-10</w:t>
            </w:r>
          </w:p>
        </w:tc>
        <w:tc>
          <w:tcPr>
            <w:tcW w:w="23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7D07" w14:textId="77777777" w:rsidR="00E713DD" w:rsidRDefault="00000000">
            <w:r>
              <w:rPr>
                <w:sz w:val="20"/>
                <w:szCs w:val="20"/>
              </w:rPr>
              <w:t>9/10</w:t>
            </w:r>
          </w:p>
        </w:tc>
        <w:tc>
          <w:tcPr>
            <w:tcW w:w="23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6497" w14:textId="77777777" w:rsidR="00E713DD" w:rsidRDefault="00000000">
            <w:r>
              <w:rPr>
                <w:sz w:val="20"/>
                <w:szCs w:val="20"/>
              </w:rPr>
              <w:t>5/10</w:t>
            </w:r>
          </w:p>
        </w:tc>
        <w:tc>
          <w:tcPr>
            <w:tcW w:w="23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AFAC" w14:textId="77777777" w:rsidR="00E713DD" w:rsidRDefault="00000000">
            <w:r>
              <w:rPr>
                <w:sz w:val="20"/>
                <w:szCs w:val="20"/>
              </w:rPr>
              <w:t>0/10</w:t>
            </w:r>
          </w:p>
        </w:tc>
      </w:tr>
      <w:tr w:rsidR="00E713DD" w14:paraId="01E667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01E7" w14:textId="77777777" w:rsidR="00E713DD" w:rsidRDefault="00000000">
            <w:r>
              <w:rPr>
                <w:sz w:val="20"/>
                <w:szCs w:val="20"/>
              </w:rPr>
              <w:t>Scaffold diversity</w:t>
            </w:r>
          </w:p>
        </w:tc>
        <w:tc>
          <w:tcPr>
            <w:tcW w:w="23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A135" w14:textId="77777777" w:rsidR="00E713DD" w:rsidRPr="00791AD4" w:rsidRDefault="00000000">
            <w:pPr>
              <w:rPr>
                <w:lang w:val="it-IT"/>
              </w:rPr>
            </w:pPr>
            <w:r w:rsidRPr="00791AD4">
              <w:rPr>
                <w:sz w:val="20"/>
                <w:szCs w:val="20"/>
                <w:lang w:val="it-IT"/>
              </w:rPr>
              <w:t>high (</w:t>
            </w:r>
            <w:proofErr w:type="spellStart"/>
            <w:r w:rsidRPr="00791AD4">
              <w:rPr>
                <w:sz w:val="20"/>
                <w:szCs w:val="20"/>
                <w:lang w:val="it-IT"/>
              </w:rPr>
              <w:t>pyrazole</w:t>
            </w:r>
            <w:proofErr w:type="spellEnd"/>
            <w:r w:rsidRPr="00791AD4">
              <w:rPr>
                <w:sz w:val="20"/>
                <w:szCs w:val="20"/>
                <w:lang w:val="it-IT"/>
              </w:rPr>
              <w:t xml:space="preserve">, piperazine, </w:t>
            </w:r>
            <w:proofErr w:type="spellStart"/>
            <w:r w:rsidRPr="00791AD4">
              <w:rPr>
                <w:sz w:val="20"/>
                <w:szCs w:val="20"/>
                <w:lang w:val="it-IT"/>
              </w:rPr>
              <w:t>morpholine</w:t>
            </w:r>
            <w:proofErr w:type="spellEnd"/>
            <w:r w:rsidRPr="00791AD4">
              <w:rPr>
                <w:sz w:val="20"/>
                <w:szCs w:val="20"/>
                <w:lang w:val="it-IT"/>
              </w:rPr>
              <w:t xml:space="preserve">, </w:t>
            </w:r>
            <w:proofErr w:type="spellStart"/>
            <w:r w:rsidRPr="00791AD4">
              <w:rPr>
                <w:sz w:val="20"/>
                <w:szCs w:val="20"/>
                <w:lang w:val="it-IT"/>
              </w:rPr>
              <w:t>benzophenone</w:t>
            </w:r>
            <w:proofErr w:type="spellEnd"/>
            <w:r w:rsidRPr="00791AD4">
              <w:rPr>
                <w:sz w:val="20"/>
                <w:szCs w:val="20"/>
                <w:lang w:val="it-IT"/>
              </w:rPr>
              <w:t xml:space="preserve">, stilbene, </w:t>
            </w:r>
            <w:proofErr w:type="spellStart"/>
            <w:r w:rsidRPr="00791AD4">
              <w:rPr>
                <w:sz w:val="20"/>
                <w:szCs w:val="20"/>
                <w:lang w:val="it-IT"/>
              </w:rPr>
              <w:t>sulfonamide</w:t>
            </w:r>
            <w:proofErr w:type="spellEnd"/>
            <w:r w:rsidRPr="00791AD4">
              <w:rPr>
                <w:sz w:val="20"/>
                <w:szCs w:val="20"/>
                <w:lang w:val="it-IT"/>
              </w:rPr>
              <w:t>)</w:t>
            </w:r>
          </w:p>
        </w:tc>
        <w:tc>
          <w:tcPr>
            <w:tcW w:w="23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4120" w14:textId="77777777" w:rsidR="00E713DD" w:rsidRDefault="00000000">
            <w:r>
              <w:rPr>
                <w:sz w:val="20"/>
                <w:szCs w:val="20"/>
              </w:rPr>
              <w:t>one (</w:t>
            </w:r>
            <w:proofErr w:type="spellStart"/>
            <w:r>
              <w:rPr>
                <w:sz w:val="20"/>
                <w:szCs w:val="20"/>
              </w:rPr>
              <w:t>polysulfonyl</w:t>
            </w:r>
            <w:proofErr w:type="spellEnd"/>
            <w:r>
              <w:rPr>
                <w:sz w:val="20"/>
                <w:szCs w:val="20"/>
              </w:rPr>
              <w:t>-arene)</w:t>
            </w:r>
          </w:p>
        </w:tc>
        <w:tc>
          <w:tcPr>
            <w:tcW w:w="23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B3E6C" w14:textId="77777777" w:rsidR="00E713DD" w:rsidRDefault="00000000">
            <w:r>
              <w:rPr>
                <w:sz w:val="20"/>
                <w:szCs w:val="20"/>
              </w:rPr>
              <w:t>one (poly-benzophenone)</w:t>
            </w:r>
          </w:p>
        </w:tc>
      </w:tr>
      <w:tr w:rsidR="00E713DD" w14:paraId="469713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4135" w14:textId="77777777" w:rsidR="00E713DD" w:rsidRDefault="00000000">
            <w:r>
              <w:rPr>
                <w:sz w:val="20"/>
                <w:szCs w:val="20"/>
              </w:rPr>
              <w:t>Verdict</w:t>
            </w:r>
          </w:p>
        </w:tc>
        <w:tc>
          <w:tcPr>
            <w:tcW w:w="23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94FA" w14:textId="77777777" w:rsidR="00E713DD" w:rsidRDefault="00000000">
            <w:r>
              <w:rPr>
                <w:sz w:val="20"/>
                <w:szCs w:val="20"/>
              </w:rPr>
              <w:t>best medicinal-chemistry result</w:t>
            </w:r>
          </w:p>
        </w:tc>
        <w:tc>
          <w:tcPr>
            <w:tcW w:w="23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61C01" w14:textId="77777777" w:rsidR="00E713DD" w:rsidRDefault="00000000">
            <w:r>
              <w:rPr>
                <w:sz w:val="20"/>
                <w:szCs w:val="20"/>
              </w:rPr>
              <w:t>good warhead discovery, but lead-sized issues</w:t>
            </w:r>
          </w:p>
        </w:tc>
        <w:tc>
          <w:tcPr>
            <w:tcW w:w="23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1C65" w14:textId="77777777" w:rsidR="00E713DD" w:rsidRDefault="00000000">
            <w:r>
              <w:rPr>
                <w:sz w:val="20"/>
                <w:szCs w:val="20"/>
              </w:rPr>
              <w:t>reward-hacking control</w:t>
            </w:r>
          </w:p>
        </w:tc>
      </w:tr>
    </w:tbl>
    <w:p w14:paraId="2CE15EC6" w14:textId="77777777" w:rsidR="00E713DD" w:rsidRDefault="00000000">
      <w:pPr>
        <w:pStyle w:val="Heading2"/>
        <w:spacing w:before="260" w:after="160"/>
      </w:pPr>
      <w:r>
        <w:t>5.1 The interpretation pyramid: which run is "best"?</w:t>
      </w:r>
    </w:p>
    <w:p w14:paraId="5CFD9DD5" w14:textId="77777777" w:rsidR="00E713DD" w:rsidRDefault="00000000">
      <w:pPr>
        <w:spacing w:after="120" w:line="300" w:lineRule="auto"/>
        <w:jc w:val="both"/>
      </w:pPr>
      <w:r>
        <w:t>The honest answer depends on what you are measuring:</w:t>
      </w:r>
    </w:p>
    <w:p w14:paraId="089CCE4C" w14:textId="77777777" w:rsidR="00E713DD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"Best raw BA": WS wins (−8.99). But its BA is on an out-of-distribution polymer the GIN was never validated on. </w:t>
      </w:r>
      <w:r>
        <w:rPr>
          <w:b/>
          <w:bCs/>
        </w:rPr>
        <w:t>Reject</w:t>
      </w:r>
      <w:r>
        <w:t xml:space="preserve"> — the metric is gameable here.</w:t>
      </w:r>
    </w:p>
    <w:p w14:paraId="02A2EBE4" w14:textId="77777777" w:rsidR="00E713DD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"Best discovery of a hinge-binding warhead, with rich SSINet interpretability": AR35 wins. The sulfonamide warhead is correctly identified by the mask, the chemistry is right, but the molecules are too heavy for a drug. </w:t>
      </w:r>
      <w:r>
        <w:rPr>
          <w:b/>
          <w:bCs/>
        </w:rPr>
        <w:t>Strong for the interpretability story.</w:t>
      </w:r>
    </w:p>
    <w:p w14:paraId="3F4038BC" w14:textId="77777777" w:rsidR="00E713DD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lastRenderedPageBreak/>
        <w:t xml:space="preserve">"Best lead-finding output for a TTBK1 CNS </w:t>
      </w:r>
      <w:proofErr w:type="spellStart"/>
      <w:r>
        <w:rPr>
          <w:i/>
          <w:iCs/>
        </w:rPr>
        <w:t>programme</w:t>
      </w:r>
      <w:proofErr w:type="spellEnd"/>
      <w:r>
        <w:rPr>
          <w:i/>
          <w:iCs/>
        </w:rPr>
        <w:t xml:space="preserve">": AR15 wins, by a wide margin. The top-10 are Lipinski-clean, the scaffold diversity is high, and several molecules (top 1, 2, 7) are publication-ready lead structures. </w:t>
      </w:r>
      <w:r>
        <w:rPr>
          <w:b/>
          <w:bCs/>
        </w:rPr>
        <w:t>Strong for the practical-drug-discovery story.</w:t>
      </w:r>
    </w:p>
    <w:p w14:paraId="1DCD52E7" w14:textId="77777777" w:rsidR="00E713DD" w:rsidRDefault="00000000">
      <w:pPr>
        <w:spacing w:after="120" w:line="300" w:lineRule="auto"/>
        <w:jc w:val="both"/>
      </w:pPr>
      <w:r>
        <w:t xml:space="preserve">For your thesis the message that lands best is probably the </w:t>
      </w:r>
      <w:r>
        <w:rPr>
          <w:b/>
          <w:bCs/>
        </w:rPr>
        <w:t>schedule-as-</w:t>
      </w:r>
      <w:proofErr w:type="spellStart"/>
      <w:r>
        <w:rPr>
          <w:b/>
          <w:bCs/>
        </w:rPr>
        <w:t>regulariser</w:t>
      </w:r>
      <w:proofErr w:type="spellEnd"/>
      <w:r>
        <w:t xml:space="preserve"> angle: as you tighten the alternation period, you trade headline BA pressure for chemical exploration; this is a tunable knob, not a binary choice. The optimal </w:t>
      </w:r>
      <w:proofErr w:type="spellStart"/>
      <w:r>
        <w:t>switch_freq</w:t>
      </w:r>
      <w:proofErr w:type="spellEnd"/>
      <w:r>
        <w:t xml:space="preserve"> is therefore application-dependent — long blocks if you want a deep BA optimum on a single chemotype, short blocks if you want a diverse lead-finding set. AR15 plus an additional 50 iters of pure BA polish would arguably be the best of both worlds.</w:t>
      </w:r>
    </w:p>
    <w:p w14:paraId="68F220C9" w14:textId="77777777" w:rsidR="00E713DD" w:rsidRDefault="00000000">
      <w:pPr>
        <w:pStyle w:val="Heading1"/>
      </w:pPr>
      <w:r>
        <w:t>6 — What is missing for a clean side-by-side comparison</w:t>
      </w:r>
    </w:p>
    <w:p w14:paraId="2BE0BA0E" w14:textId="77777777" w:rsidR="00E713DD" w:rsidRDefault="00000000">
      <w:pPr>
        <w:spacing w:after="120" w:line="300" w:lineRule="auto"/>
        <w:jc w:val="both"/>
      </w:pPr>
      <w:r>
        <w:t>Three artefacts would close the gap on this report:</w:t>
      </w:r>
    </w:p>
    <w:p w14:paraId="674E684D" w14:textId="77777777" w:rsidR="00E713DD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Re-render the post-training plots on the AR15 trajectory (training_curves.png, property_distributions.png, batch_atom_types.png, batch_violin.png, batch_elem_freq.png). Cell 56 of the </w:t>
      </w:r>
      <w:proofErr w:type="spellStart"/>
      <w:r>
        <w:t>Colab</w:t>
      </w:r>
      <w:proofErr w:type="spellEnd"/>
      <w:r>
        <w:t xml:space="preserve"> will regenerate them from the LOSS_FILE / REWARD_FILE / PRED_FILE buffers, which appear to be still in the checkpoint.</w:t>
      </w:r>
    </w:p>
    <w:p w14:paraId="46043B2C" w14:textId="77777777" w:rsidR="00E713DD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Re-run the SSINet </w:t>
      </w:r>
      <w:proofErr w:type="spellStart"/>
      <w:r>
        <w:t>visualisation</w:t>
      </w:r>
      <w:proofErr w:type="spellEnd"/>
      <w:r>
        <w:t xml:space="preserve"> cells on the AR15 best molecule. The best AR15 molecule is </w:t>
      </w:r>
      <w:r>
        <w:rPr>
          <w:rFonts w:ascii="Consolas" w:eastAsia="Consolas" w:hAnsi="Consolas" w:cs="Consolas"/>
          <w:sz w:val="18"/>
          <w:szCs w:val="18"/>
        </w:rPr>
        <w:t>O=C(NN1C=NCc2ccccc21)c1cccc(S(=O)(=O)N2CCCN(c3ccccc3)CC2)c1</w:t>
      </w:r>
      <w:r>
        <w:t xml:space="preserve"> (BA = −7.30). Running cell 53 with INTERPRET_SMILES set to that string will produce the new </w:t>
      </w:r>
      <w:proofErr w:type="spellStart"/>
      <w:r>
        <w:t>ssinet_atom_importance</w:t>
      </w:r>
      <w:proofErr w:type="spellEnd"/>
      <w:r>
        <w:t>_{</w:t>
      </w:r>
      <w:proofErr w:type="spellStart"/>
      <w:r>
        <w:t>heatmap,barchart,structure</w:t>
      </w:r>
      <w:proofErr w:type="spellEnd"/>
      <w:r>
        <w:t>}.</w:t>
      </w:r>
      <w:proofErr w:type="spellStart"/>
      <w:r>
        <w:t>png</w:t>
      </w:r>
      <w:proofErr w:type="spellEnd"/>
      <w:r>
        <w:t xml:space="preserve">. I would expect the mask to </w:t>
      </w:r>
      <w:proofErr w:type="spellStart"/>
      <w:r>
        <w:t>localise</w:t>
      </w:r>
      <w:proofErr w:type="spellEnd"/>
      <w:r>
        <w:t xml:space="preserve"> on the sulfonyl-piperazine + amide N–H region (the hinge-donating fragment) — that prediction can then be compared with what the SSINet actually says.</w:t>
      </w:r>
    </w:p>
    <w:p w14:paraId="2B5EE1B9" w14:textId="77777777" w:rsidR="00E713DD" w:rsidRDefault="00000000">
      <w:pPr>
        <w:pStyle w:val="ListParagraph"/>
        <w:numPr>
          <w:ilvl w:val="0"/>
          <w:numId w:val="2"/>
        </w:numPr>
        <w:spacing w:after="80"/>
      </w:pPr>
      <w:r>
        <w:t>Run cell 60 (</w:t>
      </w:r>
      <w:proofErr w:type="spellStart"/>
      <w:r>
        <w:t>batch_interpret</w:t>
      </w:r>
      <w:proofErr w:type="spellEnd"/>
      <w:r>
        <w:t xml:space="preserve">) on the AR15 top-50 to regenerate the atom-type bar chart and violin. My strong prediction: </w:t>
      </w:r>
      <w:r>
        <w:rPr>
          <w:b/>
          <w:bCs/>
        </w:rPr>
        <w:t>N_SP3 and N_SP2 will both rank near the top</w:t>
      </w:r>
      <w:r>
        <w:t xml:space="preserve"> (sulfonamide + amide + piperazinyl </w:t>
      </w:r>
      <w:proofErr w:type="spellStart"/>
      <w:r>
        <w:t>nitrogens</w:t>
      </w:r>
      <w:proofErr w:type="spellEnd"/>
      <w:r>
        <w:t xml:space="preserve">), </w:t>
      </w:r>
      <w:r>
        <w:rPr>
          <w:b/>
          <w:bCs/>
        </w:rPr>
        <w:t>S_SP3 stays high</w:t>
      </w:r>
      <w:r>
        <w:t xml:space="preserve"> (sulfonyl sulfurs), and </w:t>
      </w:r>
      <w:r>
        <w:rPr>
          <w:b/>
          <w:bCs/>
        </w:rPr>
        <w:t>aromatic carbons stay at the bottom</w:t>
      </w:r>
      <w:r>
        <w:t xml:space="preserve"> — same qualitative ranking as AR35 but with N showing up in a broader chemistry context.</w:t>
      </w:r>
    </w:p>
    <w:p w14:paraId="72064EC5" w14:textId="77777777" w:rsidR="00E713DD" w:rsidRDefault="00000000">
      <w:pPr>
        <w:pStyle w:val="Heading1"/>
      </w:pPr>
      <w:r>
        <w:t>7 — Bottom line as the chemist HITL</w:t>
      </w:r>
    </w:p>
    <w:p w14:paraId="7708D03A" w14:textId="77777777" w:rsidR="00E713DD" w:rsidRDefault="00000000">
      <w:pPr>
        <w:spacing w:after="120" w:line="300" w:lineRule="auto"/>
        <w:jc w:val="both"/>
      </w:pPr>
      <w:r>
        <w:t>Approving the AR15 run, with caveats:</w:t>
      </w:r>
    </w:p>
    <w:p w14:paraId="28293A3B" w14:textId="77777777" w:rsidR="00E713DD" w:rsidRDefault="00000000">
      <w:pPr>
        <w:pStyle w:val="ListParagraph"/>
        <w:numPr>
          <w:ilvl w:val="0"/>
          <w:numId w:val="2"/>
        </w:numPr>
        <w:spacing w:after="80"/>
      </w:pPr>
      <w:r>
        <w:t xml:space="preserve">Chemically: this is the most defensible drug-discovery result of the three runs. The top molecule (sulfonyl-piperazine + </w:t>
      </w:r>
      <w:proofErr w:type="spellStart"/>
      <w:r>
        <w:t>dihydroquinazoline</w:t>
      </w:r>
      <w:proofErr w:type="spellEnd"/>
      <w:r>
        <w:t xml:space="preserve"> </w:t>
      </w:r>
      <w:proofErr w:type="spellStart"/>
      <w:r>
        <w:t>benzhydrazide</w:t>
      </w:r>
      <w:proofErr w:type="spellEnd"/>
      <w:r>
        <w:t xml:space="preserve">, MW 489, </w:t>
      </w:r>
      <w:proofErr w:type="spellStart"/>
      <w:r>
        <w:t>LogP</w:t>
      </w:r>
      <w:proofErr w:type="spellEnd"/>
      <w:r>
        <w:t xml:space="preserve"> 3.3, QED 0.6) is a credible TTBK1 hit candidate. Multiple top-10 entries pass Lipinski, span lead-like MW (320–400), and present </w:t>
      </w:r>
      <w:proofErr w:type="spellStart"/>
      <w:r>
        <w:t>recognisable</w:t>
      </w:r>
      <w:proofErr w:type="spellEnd"/>
      <w:r>
        <w:t xml:space="preserve"> kinase-inhibitor scaffolds.</w:t>
      </w:r>
    </w:p>
    <w:p w14:paraId="50ABB855" w14:textId="77777777" w:rsidR="00E713DD" w:rsidRDefault="00000000">
      <w:pPr>
        <w:pStyle w:val="ListParagraph"/>
        <w:numPr>
          <w:ilvl w:val="0"/>
          <w:numId w:val="2"/>
        </w:numPr>
        <w:spacing w:after="80"/>
      </w:pPr>
      <w:r>
        <w:t xml:space="preserve">Mechanistically: the schedule did what it was supposed to do. Shorter alternation kept the policy on the drug-like manifold and prevented the </w:t>
      </w:r>
      <w:proofErr w:type="spellStart"/>
      <w:r>
        <w:t>polysulfonyl</w:t>
      </w:r>
      <w:proofErr w:type="spellEnd"/>
      <w:r>
        <w:t xml:space="preserve">-chain collapse. The headline BA stayed within 0.1 kcal/mol of AR35's best, which means we did not pay for the </w:t>
      </w:r>
      <w:proofErr w:type="spellStart"/>
      <w:r>
        <w:t>regularisation</w:t>
      </w:r>
      <w:proofErr w:type="spellEnd"/>
      <w:r>
        <w:t xml:space="preserve"> in </w:t>
      </w:r>
      <w:proofErr w:type="spellStart"/>
      <w:r>
        <w:t>optimisation</w:t>
      </w:r>
      <w:proofErr w:type="spellEnd"/>
      <w:r>
        <w:t xml:space="preserve"> power.</w:t>
      </w:r>
    </w:p>
    <w:p w14:paraId="66CB78FB" w14:textId="77777777" w:rsidR="00E713DD" w:rsidRDefault="00000000">
      <w:pPr>
        <w:pStyle w:val="ListParagraph"/>
        <w:numPr>
          <w:ilvl w:val="0"/>
          <w:numId w:val="2"/>
        </w:numPr>
        <w:spacing w:after="80"/>
      </w:pPr>
      <w:r>
        <w:t>Methodologically: the missing SSINet artefacts are a real gap, not a fatal one. Re-running cells 53/56/60 on the AR15 checkpoint takes minutes on a GPU runtime and would give the report a complete interpretability column.</w:t>
      </w:r>
    </w:p>
    <w:p w14:paraId="26ED28CD" w14:textId="77777777" w:rsidR="00E713DD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Caveats unchanged from the previous report: the GIN BA-predictor is the load-bearing component (a single </w:t>
      </w:r>
      <w:proofErr w:type="spellStart"/>
      <w:r>
        <w:t>AutoDock</w:t>
      </w:r>
      <w:proofErr w:type="spellEnd"/>
      <w:r>
        <w:t xml:space="preserve">-GPU validation on AR15's top-5 would harden every claim); some of AR15's entries contain a </w:t>
      </w:r>
      <w:proofErr w:type="spellStart"/>
      <w:r>
        <w:t>thio</w:t>
      </w:r>
      <w:proofErr w:type="spellEnd"/>
      <w:r>
        <w:t>-amide linker (#8) that is metabolically labile; the run ended on a QED block, which makes the "last-iteration BA" look bad — report the best BA or block-means instead.</w:t>
      </w:r>
    </w:p>
    <w:p w14:paraId="7342FE5C" w14:textId="77777777" w:rsidR="00E713DD" w:rsidRDefault="00000000">
      <w:pPr>
        <w:spacing w:after="120" w:line="300" w:lineRule="auto"/>
        <w:jc w:val="both"/>
      </w:pPr>
      <w:r>
        <w:rPr>
          <w:b/>
          <w:bCs/>
        </w:rPr>
        <w:t xml:space="preserve">Recommendation for the thesis: lead with AR15 as the medicinal-chemistry result, use AR35 to demonstrate that SSINet </w:t>
      </w:r>
      <w:proofErr w:type="spellStart"/>
      <w:r>
        <w:rPr>
          <w:b/>
          <w:bCs/>
        </w:rPr>
        <w:t>localises</w:t>
      </w:r>
      <w:proofErr w:type="spellEnd"/>
      <w:r>
        <w:rPr>
          <w:b/>
          <w:bCs/>
        </w:rPr>
        <w:t xml:space="preserve"> correctly on a single converged chemotype (since that is the run where you have the heatmaps), and keep WS as the negative control that motivates the alternation in the first place.</w:t>
      </w:r>
    </w:p>
    <w:sectPr w:rsidR="00E713DD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DB28F" w14:textId="77777777" w:rsidR="00E01823" w:rsidRDefault="00E01823">
      <w:r>
        <w:separator/>
      </w:r>
    </w:p>
  </w:endnote>
  <w:endnote w:type="continuationSeparator" w:id="0">
    <w:p w14:paraId="2DCEFE2E" w14:textId="77777777" w:rsidR="00E01823" w:rsidRDefault="00E01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288F7" w14:textId="77777777" w:rsidR="00E713DD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91AD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01CEA" w14:textId="77777777" w:rsidR="00E01823" w:rsidRDefault="00E01823">
      <w:r>
        <w:separator/>
      </w:r>
    </w:p>
  </w:footnote>
  <w:footnote w:type="continuationSeparator" w:id="0">
    <w:p w14:paraId="07FF2B03" w14:textId="77777777" w:rsidR="00E01823" w:rsidRDefault="00E01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E14AB" w14:textId="77777777" w:rsidR="00E713DD" w:rsidRDefault="00000000">
    <w:pPr>
      <w:jc w:val="right"/>
    </w:pPr>
    <w:r>
      <w:rPr>
        <w:i/>
        <w:iCs/>
        <w:color w:val="888888"/>
        <w:sz w:val="18"/>
        <w:szCs w:val="18"/>
      </w:rPr>
      <w:t>AR15 vs AR35 vs WS — Chemist Comparison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10BEA"/>
    <w:multiLevelType w:val="hybridMultilevel"/>
    <w:tmpl w:val="7A2EA0B6"/>
    <w:lvl w:ilvl="0" w:tplc="FC2E09F2">
      <w:start w:val="1"/>
      <w:numFmt w:val="bullet"/>
      <w:lvlText w:val="●"/>
      <w:lvlJc w:val="left"/>
      <w:pPr>
        <w:ind w:left="720" w:hanging="360"/>
      </w:pPr>
    </w:lvl>
    <w:lvl w:ilvl="1" w:tplc="F7309AF2">
      <w:start w:val="1"/>
      <w:numFmt w:val="bullet"/>
      <w:lvlText w:val="○"/>
      <w:lvlJc w:val="left"/>
      <w:pPr>
        <w:ind w:left="1440" w:hanging="360"/>
      </w:pPr>
    </w:lvl>
    <w:lvl w:ilvl="2" w:tplc="DEEC8F46">
      <w:start w:val="1"/>
      <w:numFmt w:val="bullet"/>
      <w:lvlText w:val="■"/>
      <w:lvlJc w:val="left"/>
      <w:pPr>
        <w:ind w:left="2160" w:hanging="360"/>
      </w:pPr>
    </w:lvl>
    <w:lvl w:ilvl="3" w:tplc="E03283FE">
      <w:start w:val="1"/>
      <w:numFmt w:val="bullet"/>
      <w:lvlText w:val="●"/>
      <w:lvlJc w:val="left"/>
      <w:pPr>
        <w:ind w:left="2880" w:hanging="360"/>
      </w:pPr>
    </w:lvl>
    <w:lvl w:ilvl="4" w:tplc="2C3EA362">
      <w:start w:val="1"/>
      <w:numFmt w:val="bullet"/>
      <w:lvlText w:val="○"/>
      <w:lvlJc w:val="left"/>
      <w:pPr>
        <w:ind w:left="3600" w:hanging="360"/>
      </w:pPr>
    </w:lvl>
    <w:lvl w:ilvl="5" w:tplc="5B7899EC">
      <w:start w:val="1"/>
      <w:numFmt w:val="bullet"/>
      <w:lvlText w:val="■"/>
      <w:lvlJc w:val="left"/>
      <w:pPr>
        <w:ind w:left="4320" w:hanging="360"/>
      </w:pPr>
    </w:lvl>
    <w:lvl w:ilvl="6" w:tplc="5F3E5D7C">
      <w:start w:val="1"/>
      <w:numFmt w:val="bullet"/>
      <w:lvlText w:val="●"/>
      <w:lvlJc w:val="left"/>
      <w:pPr>
        <w:ind w:left="5040" w:hanging="360"/>
      </w:pPr>
    </w:lvl>
    <w:lvl w:ilvl="7" w:tplc="F4CE1256">
      <w:start w:val="1"/>
      <w:numFmt w:val="bullet"/>
      <w:lvlText w:val="●"/>
      <w:lvlJc w:val="left"/>
      <w:pPr>
        <w:ind w:left="5760" w:hanging="360"/>
      </w:pPr>
    </w:lvl>
    <w:lvl w:ilvl="8" w:tplc="E39A32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B57B12"/>
    <w:multiLevelType w:val="hybridMultilevel"/>
    <w:tmpl w:val="455C6008"/>
    <w:lvl w:ilvl="0" w:tplc="7A6E2E00">
      <w:start w:val="1"/>
      <w:numFmt w:val="bullet"/>
      <w:lvlText w:val="•"/>
      <w:lvlJc w:val="left"/>
      <w:pPr>
        <w:ind w:left="720" w:hanging="360"/>
      </w:pPr>
    </w:lvl>
    <w:lvl w:ilvl="1" w:tplc="442CBAC2">
      <w:numFmt w:val="decimal"/>
      <w:lvlText w:val=""/>
      <w:lvlJc w:val="left"/>
    </w:lvl>
    <w:lvl w:ilvl="2" w:tplc="2C7E3292">
      <w:numFmt w:val="decimal"/>
      <w:lvlText w:val=""/>
      <w:lvlJc w:val="left"/>
    </w:lvl>
    <w:lvl w:ilvl="3" w:tplc="6674F9B0">
      <w:numFmt w:val="decimal"/>
      <w:lvlText w:val=""/>
      <w:lvlJc w:val="left"/>
    </w:lvl>
    <w:lvl w:ilvl="4" w:tplc="91D4DFB6">
      <w:numFmt w:val="decimal"/>
      <w:lvlText w:val=""/>
      <w:lvlJc w:val="left"/>
    </w:lvl>
    <w:lvl w:ilvl="5" w:tplc="C38AFFC0">
      <w:numFmt w:val="decimal"/>
      <w:lvlText w:val=""/>
      <w:lvlJc w:val="left"/>
    </w:lvl>
    <w:lvl w:ilvl="6" w:tplc="2E283076">
      <w:numFmt w:val="decimal"/>
      <w:lvlText w:val=""/>
      <w:lvlJc w:val="left"/>
    </w:lvl>
    <w:lvl w:ilvl="7" w:tplc="670834B2">
      <w:numFmt w:val="decimal"/>
      <w:lvlText w:val=""/>
      <w:lvlJc w:val="left"/>
    </w:lvl>
    <w:lvl w:ilvl="8" w:tplc="F1D892C6">
      <w:numFmt w:val="decimal"/>
      <w:lvlText w:val=""/>
      <w:lvlJc w:val="left"/>
    </w:lvl>
  </w:abstractNum>
  <w:num w:numId="1" w16cid:durableId="492568905">
    <w:abstractNumId w:val="0"/>
    <w:lvlOverride w:ilvl="0">
      <w:startOverride w:val="1"/>
    </w:lvlOverride>
  </w:num>
  <w:num w:numId="2" w16cid:durableId="17544299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3DD"/>
    <w:rsid w:val="003C1EF9"/>
    <w:rsid w:val="00791AD4"/>
    <w:rsid w:val="00902EE1"/>
    <w:rsid w:val="00E01823"/>
    <w:rsid w:val="00E7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517A4"/>
  <w15:docId w15:val="{28FF0E64-7D35-4320-A907-97504EB63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2A4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2E5C8A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4A5A7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2142</Words>
  <Characters>13780</Characters>
  <Application>Microsoft Office Word</Application>
  <DocSecurity>0</DocSecurity>
  <Lines>417</Lines>
  <Paragraphs>312</Paragraphs>
  <ScaleCrop>false</ScaleCrop>
  <Company/>
  <LinksUpToDate>false</LinksUpToDate>
  <CharactersWithSpaces>15610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AR15 vs AR35 vs WS — Chemist Comparison Report</dc:title>
  <dc:creator>Claude — chemist HITL</dc:creator>
  <cp:lastModifiedBy>Francesco Pimpinelli</cp:lastModifiedBy>
  <cp:revision>2</cp:revision>
  <dcterms:created xsi:type="dcterms:W3CDTF">2026-05-18T13:55:00Z</dcterms:created>
  <dcterms:modified xsi:type="dcterms:W3CDTF">2026-05-22T16:17:00Z</dcterms:modified>
</cp:coreProperties>
</file>