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candidate,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are pleased to inform you that you have successfully moved to the next phase of our Talent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Acquisition process regarding the Machine Learning position.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Please, find below the assessment that is required for this stage: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 1. Predict Cars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file contains sample data from cars. Your target for this task is to predict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price. The end deliverable should be a jupyter notebook.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Clean, describe and visualize the data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data for modelling (train/test, encoders etc)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and evaluate, show metrics and graphs.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Describe your approach at each step.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Task 2. Deployment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simple custom web app for your model</w:t>
      </w:r>
      <w:r w:rsidDel="00000000" w:rsidR="00000000" w:rsidRPr="00000000">
        <w:rPr>
          <w:rtl w:val="0"/>
        </w:rPr>
        <w:t xml:space="preserve"> using Streamlit or any other library. Show the results of your model, metrics and graphs.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propose and design a system and its components to deploy this model in production. With </w:t>
      </w:r>
      <w:r w:rsidDel="00000000" w:rsidR="00000000" w:rsidRPr="00000000">
        <w:rPr>
          <w:rtl w:val="0"/>
        </w:rPr>
        <w:t xml:space="preserve">schematic representation and written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t8jFyvDkI44pYil-jMEb-JWILnTxpcc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