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AeroSense operation and setup manual</w:t>
      </w:r>
    </w:p>
    <w:p>
      <w:r>
        <w:rPr>
          <w:rFonts w:ascii="Calibri" w:hAnsi="Calibri" w:eastAsia="Microsoft JhengHei"/>
          <w:color w:val="000000"/>
        </w:rPr>
        <w:t>This manual explains flashing, phone connection, controls, background correction, and data export. Complete hardware checks without cells first. Displayed values do not prove GCaMP detection or odor identification. Date: 2026-10-08.</w:t>
      </w:r>
    </w:p>
    <w:p>
      <w:r>
        <w:rPr>
          <w:rFonts w:ascii="Calibri" w:hAnsi="Calibri" w:eastAsia="Microsoft JhengHei"/>
          <w:color w:val="000000"/>
        </w:rPr>
        <w:t>The English text follows ASD-STE100 Issue 9 principles. The Chinese text gives corresponding steps. Full vocabulary and rule compliance has not been audited. Commands, API names, and button labels retain their exact spelling.</w:t>
      </w:r>
    </w:p>
    <w:p>
      <w:pPr>
        <w:pStyle w:val="Heading1"/>
      </w:pPr>
      <w:r>
        <w:t>1 Select the connection mode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324"/>
        <w:gridCol w:w="4535"/>
        <w:gridCol w:w="2778"/>
      </w:tblGrid>
      <w:tr>
        <w:trPr>
          <w:cantSplit/>
          <w:tblHeader w:val="true"/>
        </w:trPr>
        <w:tc>
          <w:tcPr>
            <w:tcW w:type="dxa" w:w="2324"/>
            <w:vAlign w:val="center"/>
            <w:shd w:fill="E8EEF1"/>
          </w:tcPr>
          <w:p>
            <w:pPr>
              <w:keepNext/>
              <w:spacing w:after="0" w:line="264" w:lineRule="auto"/>
            </w:pPr>
            <w:r>
              <w:rPr>
                <w:rFonts w:ascii="Calibri" w:hAnsi="Calibri" w:eastAsia="Microsoft JhengHei"/>
                <w:b/>
                <w:color w:val="000000"/>
                <w:sz w:val="19"/>
              </w:rPr>
              <w:t>Mode</w:t>
            </w:r>
          </w:p>
        </w:tc>
        <w:tc>
          <w:tcPr>
            <w:tcW w:type="dxa" w:w="4535"/>
            <w:vAlign w:val="center"/>
            <w:shd w:fill="E8EEF1"/>
          </w:tcPr>
          <w:p>
            <w:pPr>
              <w:keepNext/>
              <w:spacing w:after="0" w:line="264" w:lineRule="auto"/>
            </w:pPr>
            <w:r>
              <w:rPr>
                <w:rFonts w:ascii="Calibri" w:hAnsi="Calibri" w:eastAsia="Microsoft JhengHei"/>
                <w:b/>
                <w:color w:val="000000"/>
                <w:sz w:val="19"/>
              </w:rPr>
              <w:t>Address</w:t>
            </w:r>
          </w:p>
        </w:tc>
        <w:tc>
          <w:tcPr>
            <w:tcW w:type="dxa" w:w="2778"/>
            <w:vAlign w:val="center"/>
            <w:shd w:fill="E8EEF1"/>
          </w:tcPr>
          <w:p>
            <w:pPr>
              <w:keepNext/>
              <w:spacing w:after="0" w:line="264" w:lineRule="auto"/>
            </w:pPr>
            <w:r>
              <w:rPr>
                <w:rFonts w:ascii="Calibri" w:hAnsi="Calibri" w:eastAsia="Microsoft JhengHei"/>
                <w:b/>
                <w:color w:val="000000"/>
                <w:sz w:val="19"/>
              </w:rPr>
              <w:t>Data</w:t>
            </w:r>
          </w:p>
        </w:tc>
      </w:tr>
      <w:tr>
        <w:trPr>
          <w:cantSplit/>
        </w:trPr>
        <w:tc>
          <w:tcPr>
            <w:tcW w:type="dxa" w:w="2324"/>
            <w:vAlign w:val="center"/>
          </w:tcPr>
          <w:p>
            <w:pPr>
              <w:spacing w:after="0" w:line="264" w:lineRule="auto"/>
            </w:pPr>
            <w:r>
              <w:rPr>
                <w:rFonts w:ascii="Calibri" w:hAnsi="Calibri" w:eastAsia="Microsoft JhengHei"/>
                <w:color w:val="000000"/>
                <w:sz w:val="19"/>
              </w:rPr>
              <w:t>Demo</w:t>
            </w:r>
          </w:p>
        </w:tc>
        <w:tc>
          <w:tcPr>
            <w:tcW w:type="dxa" w:w="4535"/>
            <w:vAlign w:val="center"/>
          </w:tcPr>
          <w:p>
            <w:pPr>
              <w:spacing w:after="0" w:line="264" w:lineRule="auto"/>
            </w:pPr>
            <w:r>
              <w:rPr>
                <w:rFonts w:ascii="Calibri" w:hAnsi="Calibri" w:eastAsia="Microsoft JhengHei"/>
                <w:color w:val="000000"/>
                <w:sz w:val="19"/>
              </w:rPr>
              <w:t>Computer: http://127.0.0.1:8765/</w:t>
            </w:r>
          </w:p>
        </w:tc>
        <w:tc>
          <w:tcPr>
            <w:tcW w:type="dxa" w:w="2778"/>
            <w:vAlign w:val="center"/>
          </w:tcPr>
          <w:p>
            <w:pPr>
              <w:spacing w:after="0" w:line="264" w:lineRule="auto"/>
            </w:pPr>
            <w:r>
              <w:rPr>
                <w:rFonts w:ascii="Calibri" w:hAnsi="Calibri" w:eastAsia="Microsoft JhengHei"/>
                <w:color w:val="000000"/>
                <w:sz w:val="19"/>
              </w:rPr>
              <w:t>Synthetic practice data</w:t>
            </w:r>
          </w:p>
        </w:tc>
      </w:tr>
      <w:tr>
        <w:trPr>
          <w:cantSplit/>
        </w:trPr>
        <w:tc>
          <w:tcPr>
            <w:tcW w:type="dxa" w:w="2324"/>
            <w:vAlign w:val="center"/>
          </w:tcPr>
          <w:p>
            <w:pPr>
              <w:spacing w:after="0" w:line="264" w:lineRule="auto"/>
            </w:pPr>
            <w:r>
              <w:rPr>
                <w:rFonts w:ascii="Calibri" w:hAnsi="Calibri" w:eastAsia="Microsoft JhengHei"/>
                <w:color w:val="000000"/>
                <w:sz w:val="19"/>
              </w:rPr>
              <w:t>Direct phone</w:t>
            </w:r>
          </w:p>
        </w:tc>
        <w:tc>
          <w:tcPr>
            <w:tcW w:type="dxa" w:w="4535"/>
            <w:vAlign w:val="center"/>
          </w:tcPr>
          <w:p>
            <w:pPr>
              <w:spacing w:after="0" w:line="264" w:lineRule="auto"/>
            </w:pPr>
            <w:r>
              <w:rPr>
                <w:rFonts w:ascii="Calibri" w:hAnsi="Calibri" w:eastAsia="Microsoft JhengHei"/>
                <w:color w:val="000000"/>
                <w:sz w:val="19"/>
              </w:rPr>
              <w:t>AeroSense Wi-Fi, then http://192.168.4.1/</w:t>
            </w:r>
          </w:p>
        </w:tc>
        <w:tc>
          <w:tcPr>
            <w:tcW w:type="dxa" w:w="2778"/>
            <w:vAlign w:val="center"/>
          </w:tcPr>
          <w:p>
            <w:pPr>
              <w:spacing w:after="0" w:line="264" w:lineRule="auto"/>
            </w:pPr>
            <w:r>
              <w:rPr>
                <w:rFonts w:ascii="Calibri" w:hAnsi="Calibri" w:eastAsia="Microsoft JhengHei"/>
                <w:color w:val="000000"/>
                <w:sz w:val="19"/>
              </w:rPr>
              <w:t>Physical PCB readings</w:t>
            </w:r>
          </w:p>
        </w:tc>
      </w:tr>
      <w:tr>
        <w:trPr>
          <w:cantSplit/>
        </w:trPr>
        <w:tc>
          <w:tcPr>
            <w:tcW w:type="dxa" w:w="2324"/>
            <w:vAlign w:val="center"/>
          </w:tcPr>
          <w:p>
            <w:pPr>
              <w:spacing w:after="0" w:line="264" w:lineRule="auto"/>
            </w:pPr>
            <w:r>
              <w:rPr>
                <w:rFonts w:ascii="Calibri" w:hAnsi="Calibri" w:eastAsia="Microsoft JhengHei"/>
                <w:color w:val="000000"/>
                <w:sz w:val="19"/>
              </w:rPr>
              <w:t>Private LAN server</w:t>
            </w:r>
          </w:p>
        </w:tc>
        <w:tc>
          <w:tcPr>
            <w:tcW w:type="dxa" w:w="4535"/>
            <w:vAlign w:val="center"/>
          </w:tcPr>
          <w:p>
            <w:pPr>
              <w:spacing w:after="0" w:line="264" w:lineRule="auto"/>
            </w:pPr>
            <w:r>
              <w:rPr>
                <w:rFonts w:ascii="Calibri" w:hAnsi="Calibri" w:eastAsia="Microsoft JhengHei"/>
                <w:color w:val="000000"/>
                <w:sz w:val="19"/>
              </w:rPr>
              <w:t>Server LAN address on the phone</w:t>
            </w:r>
          </w:p>
        </w:tc>
        <w:tc>
          <w:tcPr>
            <w:tcW w:type="dxa" w:w="2778"/>
            <w:vAlign w:val="center"/>
          </w:tcPr>
          <w:p>
            <w:pPr>
              <w:spacing w:after="0" w:line="264" w:lineRule="auto"/>
            </w:pPr>
            <w:r>
              <w:rPr>
                <w:rFonts w:ascii="Calibri" w:hAnsi="Calibri" w:eastAsia="Microsoft JhengHei"/>
                <w:color w:val="000000"/>
                <w:sz w:val="19"/>
              </w:rPr>
              <w:t>Uploaded PCB summaries</w:t>
            </w:r>
          </w:p>
        </w:tc>
      </w:tr>
    </w:tbl>
    <w:p>
      <w:pPr>
        <w:spacing w:after="60" w:before="0" w:line="84" w:lineRule="auto"/>
      </w:pPr>
    </w:p>
    <w:p>
      <w:r>
        <w:rPr>
          <w:rFonts w:ascii="Calibri" w:hAnsi="Calibri" w:eastAsia="Microsoft JhengHei"/>
          <w:color w:val="000000"/>
        </w:rPr>
        <w:t>Start with direct phone control. It does not require internet access. It does not upload data to a cloud server automatically. GitHub Pages cannot run this Python service or store its SQLite database.</w:t>
      </w:r>
    </w:p>
    <w:p>
      <w:pPr>
        <w:pStyle w:val="Heading1"/>
      </w:pPr>
      <w:r>
        <w:t>2 Prepare the programming connection</w:t>
      </w:r>
    </w:p>
    <w:p>
      <w:r>
        <w:rPr>
          <w:rFonts w:ascii="Calibri" w:hAnsi="Calibri" w:eastAsia="Microsoft JhengHei"/>
          <w:color w:val="000000"/>
        </w:rPr>
        <w:t>Preparation: Use a computer, VS Code, the official PlatformIO IDE extension, a USB data cable, and three signal wires. Use a USB–UART adapter with 3.3 V logic. USB-to-TTL describes this type of adapter. An existing compatible adapter is sufficient.</w:t>
      </w:r>
    </w:p>
    <w:p>
      <w:r>
        <w:rPr>
          <w:rFonts w:ascii="Calibri" w:hAnsi="Calibri" w:eastAsia="Microsoft JhengHei"/>
          <w:color w:val="000000"/>
        </w:rPr>
        <w:t>J2 USB-C supplies power and charging. It has no USB–UART bridge. J2 does not create an ESP32 programming COM port. Connect programming signals to J3. Power the PCB through its vendor-confirmed normal input.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324"/>
        <w:gridCol w:w="4535"/>
        <w:gridCol w:w="2778"/>
      </w:tblGrid>
      <w:tr>
        <w:trPr>
          <w:cantSplit/>
          <w:tblHeader w:val="true"/>
        </w:trPr>
        <w:tc>
          <w:tcPr>
            <w:tcW w:type="dxa" w:w="2324"/>
            <w:vAlign w:val="center"/>
            <w:shd w:fill="E8EEF1"/>
          </w:tcPr>
          <w:p>
            <w:pPr>
              <w:keepNext/>
              <w:spacing w:after="0" w:line="264" w:lineRule="auto"/>
            </w:pPr>
            <w:r>
              <w:rPr>
                <w:rFonts w:ascii="Calibri" w:hAnsi="Calibri" w:eastAsia="Microsoft JhengHei"/>
                <w:b/>
                <w:color w:val="000000"/>
                <w:sz w:val="19"/>
              </w:rPr>
              <w:t>J3 pin</w:t>
            </w:r>
          </w:p>
        </w:tc>
        <w:tc>
          <w:tcPr>
            <w:tcW w:type="dxa" w:w="4535"/>
            <w:vAlign w:val="center"/>
            <w:shd w:fill="E8EEF1"/>
          </w:tcPr>
          <w:p>
            <w:pPr>
              <w:keepNext/>
              <w:spacing w:after="0" w:line="264" w:lineRule="auto"/>
            </w:pPr>
            <w:r>
              <w:rPr>
                <w:rFonts w:ascii="Calibri" w:hAnsi="Calibri" w:eastAsia="Microsoft JhengHei"/>
                <w:b/>
                <w:color w:val="000000"/>
                <w:sz w:val="19"/>
              </w:rPr>
              <w:t>Signal</w:t>
            </w:r>
          </w:p>
        </w:tc>
        <w:tc>
          <w:tcPr>
            <w:tcW w:type="dxa" w:w="2778"/>
            <w:vAlign w:val="center"/>
            <w:shd w:fill="E8EEF1"/>
          </w:tcPr>
          <w:p>
            <w:pPr>
              <w:keepNext/>
              <w:spacing w:after="0" w:line="264" w:lineRule="auto"/>
            </w:pPr>
            <w:r>
              <w:rPr>
                <w:rFonts w:ascii="Calibri" w:hAnsi="Calibri" w:eastAsia="Microsoft JhengHei"/>
                <w:b/>
                <w:color w:val="000000"/>
                <w:sz w:val="19"/>
              </w:rPr>
              <w:t>Connection</w:t>
            </w:r>
          </w:p>
        </w:tc>
      </w:tr>
      <w:tr>
        <w:trPr>
          <w:cantSplit/>
        </w:trPr>
        <w:tc>
          <w:tcPr>
            <w:tcW w:type="dxa" w:w="2324"/>
            <w:vAlign w:val="center"/>
          </w:tcPr>
          <w:p>
            <w:pPr>
              <w:spacing w:after="0" w:line="264" w:lineRule="auto"/>
            </w:pPr>
            <w:r>
              <w:rPr>
                <w:rFonts w:ascii="Calibri" w:hAnsi="Calibri" w:eastAsia="Microsoft JhengHei"/>
                <w:color w:val="000000"/>
                <w:sz w:val="19"/>
              </w:rPr>
              <w:t>1</w:t>
            </w:r>
          </w:p>
        </w:tc>
        <w:tc>
          <w:tcPr>
            <w:tcW w:type="dxa" w:w="4535"/>
            <w:vAlign w:val="center"/>
          </w:tcPr>
          <w:p>
            <w:pPr>
              <w:spacing w:after="0" w:line="264" w:lineRule="auto"/>
            </w:pPr>
            <w:r>
              <w:rPr>
                <w:rFonts w:ascii="Calibri" w:hAnsi="Calibri" w:eastAsia="Microsoft JhengHei"/>
                <w:color w:val="000000"/>
                <w:sz w:val="19"/>
              </w:rPr>
              <w:t>3V3_DIG</w:t>
            </w:r>
          </w:p>
        </w:tc>
        <w:tc>
          <w:tcPr>
            <w:tcW w:type="dxa" w:w="2778"/>
            <w:vAlign w:val="center"/>
          </w:tcPr>
          <w:p>
            <w:pPr>
              <w:spacing w:after="0" w:line="264" w:lineRule="auto"/>
            </w:pPr>
            <w:r>
              <w:rPr>
                <w:rFonts w:ascii="Calibri" w:hAnsi="Calibri" w:eastAsia="Microsoft JhengHei"/>
                <w:color w:val="000000"/>
                <w:sz w:val="19"/>
              </w:rPr>
              <w:t>Leave disconnected</w:t>
            </w:r>
          </w:p>
        </w:tc>
      </w:tr>
      <w:tr>
        <w:trPr>
          <w:cantSplit/>
        </w:trPr>
        <w:tc>
          <w:tcPr>
            <w:tcW w:type="dxa" w:w="2324"/>
            <w:vAlign w:val="center"/>
          </w:tcPr>
          <w:p>
            <w:pPr>
              <w:spacing w:after="0" w:line="264" w:lineRule="auto"/>
            </w:pPr>
            <w:r>
              <w:rPr>
                <w:rFonts w:ascii="Calibri" w:hAnsi="Calibri" w:eastAsia="Microsoft JhengHei"/>
                <w:color w:val="000000"/>
                <w:sz w:val="19"/>
              </w:rPr>
              <w:t>2</w:t>
            </w:r>
          </w:p>
        </w:tc>
        <w:tc>
          <w:tcPr>
            <w:tcW w:type="dxa" w:w="4535"/>
            <w:vAlign w:val="center"/>
          </w:tcPr>
          <w:p>
            <w:pPr>
              <w:spacing w:after="0" w:line="264" w:lineRule="auto"/>
            </w:pPr>
            <w:r>
              <w:rPr>
                <w:rFonts w:ascii="Calibri" w:hAnsi="Calibri" w:eastAsia="Microsoft JhengHei"/>
                <w:color w:val="000000"/>
                <w:sz w:val="19"/>
              </w:rPr>
              <w:t>TXD0, GPIO1</w:t>
            </w:r>
          </w:p>
        </w:tc>
        <w:tc>
          <w:tcPr>
            <w:tcW w:type="dxa" w:w="2778"/>
            <w:vAlign w:val="center"/>
          </w:tcPr>
          <w:p>
            <w:pPr>
              <w:spacing w:after="0" w:line="264" w:lineRule="auto"/>
            </w:pPr>
            <w:r>
              <w:rPr>
                <w:rFonts w:ascii="Calibri" w:hAnsi="Calibri" w:eastAsia="Microsoft JhengHei"/>
                <w:color w:val="000000"/>
                <w:sz w:val="19"/>
              </w:rPr>
              <w:t>Adapter RX</w:t>
            </w:r>
          </w:p>
        </w:tc>
      </w:tr>
      <w:tr>
        <w:trPr>
          <w:cantSplit/>
        </w:trPr>
        <w:tc>
          <w:tcPr>
            <w:tcW w:type="dxa" w:w="2324"/>
            <w:vAlign w:val="center"/>
          </w:tcPr>
          <w:p>
            <w:pPr>
              <w:spacing w:after="0" w:line="264" w:lineRule="auto"/>
            </w:pPr>
            <w:r>
              <w:rPr>
                <w:rFonts w:ascii="Calibri" w:hAnsi="Calibri" w:eastAsia="Microsoft JhengHei"/>
                <w:color w:val="000000"/>
                <w:sz w:val="19"/>
              </w:rPr>
              <w:t>3</w:t>
            </w:r>
          </w:p>
        </w:tc>
        <w:tc>
          <w:tcPr>
            <w:tcW w:type="dxa" w:w="4535"/>
            <w:vAlign w:val="center"/>
          </w:tcPr>
          <w:p>
            <w:pPr>
              <w:spacing w:after="0" w:line="264" w:lineRule="auto"/>
            </w:pPr>
            <w:r>
              <w:rPr>
                <w:rFonts w:ascii="Calibri" w:hAnsi="Calibri" w:eastAsia="Microsoft JhengHei"/>
                <w:color w:val="000000"/>
                <w:sz w:val="19"/>
              </w:rPr>
              <w:t>RXD0, GPIO3</w:t>
            </w:r>
          </w:p>
        </w:tc>
        <w:tc>
          <w:tcPr>
            <w:tcW w:type="dxa" w:w="2778"/>
            <w:vAlign w:val="center"/>
          </w:tcPr>
          <w:p>
            <w:pPr>
              <w:spacing w:after="0" w:line="264" w:lineRule="auto"/>
            </w:pPr>
            <w:r>
              <w:rPr>
                <w:rFonts w:ascii="Calibri" w:hAnsi="Calibri" w:eastAsia="Microsoft JhengHei"/>
                <w:color w:val="000000"/>
                <w:sz w:val="19"/>
              </w:rPr>
              <w:t>Adapter TX</w:t>
            </w:r>
          </w:p>
        </w:tc>
      </w:tr>
      <w:tr>
        <w:trPr>
          <w:cantSplit/>
        </w:trPr>
        <w:tc>
          <w:tcPr>
            <w:tcW w:type="dxa" w:w="2324"/>
            <w:vAlign w:val="center"/>
          </w:tcPr>
          <w:p>
            <w:pPr>
              <w:spacing w:after="0" w:line="264" w:lineRule="auto"/>
            </w:pPr>
            <w:r>
              <w:rPr>
                <w:rFonts w:ascii="Calibri" w:hAnsi="Calibri" w:eastAsia="Microsoft JhengHei"/>
                <w:color w:val="000000"/>
                <w:sz w:val="19"/>
              </w:rPr>
              <w:t>4</w:t>
            </w:r>
          </w:p>
        </w:tc>
        <w:tc>
          <w:tcPr>
            <w:tcW w:type="dxa" w:w="4535"/>
            <w:vAlign w:val="center"/>
          </w:tcPr>
          <w:p>
            <w:pPr>
              <w:spacing w:after="0" w:line="264" w:lineRule="auto"/>
            </w:pPr>
            <w:r>
              <w:rPr>
                <w:rFonts w:ascii="Calibri" w:hAnsi="Calibri" w:eastAsia="Microsoft JhengHei"/>
                <w:color w:val="000000"/>
                <w:sz w:val="19"/>
              </w:rPr>
              <w:t>GND</w:t>
            </w:r>
          </w:p>
        </w:tc>
        <w:tc>
          <w:tcPr>
            <w:tcW w:type="dxa" w:w="2778"/>
            <w:vAlign w:val="center"/>
          </w:tcPr>
          <w:p>
            <w:pPr>
              <w:spacing w:after="0" w:line="264" w:lineRule="auto"/>
            </w:pPr>
            <w:r>
              <w:rPr>
                <w:rFonts w:ascii="Calibri" w:hAnsi="Calibri" w:eastAsia="Microsoft JhengHei"/>
                <w:color w:val="000000"/>
                <w:sz w:val="19"/>
              </w:rPr>
              <w:t>Adapter GND</w:t>
            </w:r>
          </w:p>
        </w:tc>
      </w:tr>
    </w:tbl>
    <w:p>
      <w:pPr>
        <w:spacing w:after="60" w:before="0" w:line="84" w:lineRule="auto"/>
      </w:pPr>
    </w:p>
    <w:p>
      <w:pPr>
        <w:keepLines/>
        <w:ind w:left="340" w:hanging="340"/>
      </w:pPr>
      <w:r>
        <w:rPr>
          <w:rFonts w:ascii="Calibri" w:hAnsi="Calibri" w:eastAsia="Microsoft JhengHei"/>
          <w:color w:val="000000"/>
        </w:rPr>
        <w:t>1. Switch off PCB power.</w:t>
      </w:r>
    </w:p>
    <w:p>
      <w:pPr>
        <w:keepLines/>
        <w:ind w:left="340" w:hanging="340"/>
      </w:pPr>
      <w:r>
        <w:rPr>
          <w:rFonts w:ascii="Calibri" w:hAnsi="Calibri" w:eastAsia="Microsoft JhengHei"/>
          <w:color w:val="000000"/>
        </w:rPr>
        <w:t>2. Disconnect the adapter USB cable.</w:t>
      </w:r>
    </w:p>
    <w:p>
      <w:pPr>
        <w:keepLines/>
        <w:ind w:left="340" w:hanging="340"/>
      </w:pPr>
      <w:r>
        <w:rPr>
          <w:rFonts w:ascii="Calibri" w:hAnsi="Calibri" w:eastAsia="Microsoft JhengHei"/>
          <w:color w:val="000000"/>
        </w:rPr>
        <w:t>3. Identify J3 pin 1 from the board markings.</w:t>
      </w:r>
    </w:p>
    <w:p>
      <w:pPr>
        <w:keepLines/>
        <w:ind w:left="340" w:hanging="340"/>
      </w:pPr>
      <w:r>
        <w:rPr>
          <w:rFonts w:ascii="Calibri" w:hAnsi="Calibri" w:eastAsia="Microsoft JhengHei"/>
          <w:color w:val="000000"/>
        </w:rPr>
        <w:t>4. Confirm that the adapter TX logic level is 3.3 V.</w:t>
      </w:r>
    </w:p>
    <w:p>
      <w:pPr>
        <w:keepLines/>
        <w:ind w:left="340" w:hanging="340"/>
      </w:pPr>
      <w:r>
        <w:rPr>
          <w:rFonts w:ascii="Calibri" w:hAnsi="Calibri" w:eastAsia="Microsoft JhengHei"/>
          <w:color w:val="000000"/>
        </w:rPr>
        <w:t>5. Connect J3 pin 2 to adapter RX.</w:t>
      </w:r>
    </w:p>
    <w:p>
      <w:pPr>
        <w:keepLines/>
        <w:ind w:left="340" w:hanging="340"/>
      </w:pPr>
      <w:r>
        <w:rPr>
          <w:rFonts w:ascii="Calibri" w:hAnsi="Calibri" w:eastAsia="Microsoft JhengHei"/>
          <w:color w:val="000000"/>
        </w:rPr>
        <w:t>6. Connect J3 pin 3 to adapter TX.</w:t>
      </w:r>
    </w:p>
    <w:p>
      <w:pPr>
        <w:keepLines/>
        <w:ind w:left="340" w:hanging="340"/>
      </w:pPr>
      <w:r>
        <w:rPr>
          <w:rFonts w:ascii="Calibri" w:hAnsi="Calibri" w:eastAsia="Microsoft JhengHei"/>
          <w:color w:val="000000"/>
        </w:rPr>
        <w:t>7. Connect J3 pin 4 to adapter GND.</w:t>
      </w:r>
    </w:p>
    <w:p>
      <w:pPr>
        <w:keepLines/>
        <w:ind w:left="340" w:hanging="340"/>
      </w:pPr>
      <w:r>
        <w:rPr>
          <w:rFonts w:ascii="Calibri" w:hAnsi="Calibri" w:eastAsia="Microsoft JhengHei"/>
          <w:color w:val="000000"/>
        </w:rPr>
        <w:t>8. Check that J3 pin 1 is disconnected.</w:t>
      </w:r>
    </w:p>
    <w:p>
      <w:pPr>
        <w:keepLines/>
        <w:ind w:left="340" w:hanging="340"/>
      </w:pPr>
      <w:r>
        <w:rPr>
          <w:rFonts w:ascii="Calibri" w:hAnsi="Calibri" w:eastAsia="Microsoft JhengHei"/>
          <w:color w:val="000000"/>
        </w:rPr>
        <w:t>9. Connect the adapter to the computer.</w:t>
      </w:r>
    </w:p>
    <w:p>
      <w:pPr>
        <w:keepLines/>
        <w:ind w:left="340" w:hanging="340"/>
      </w:pPr>
      <w:r>
        <w:rPr>
          <w:rFonts w:ascii="Calibri" w:hAnsi="Calibri" w:eastAsia="Microsoft JhengHei"/>
          <w:color w:val="000000"/>
        </w:rPr>
        <w:t>10. Apply PCB power through the vendor-confirmed normal input.</w:t>
      </w:r>
    </w:p>
    <w:p>
      <w:r>
        <w:rPr>
          <w:rFonts w:ascii="Calibri" w:hAnsi="Calibri" w:eastAsia="Microsoft JhengHei"/>
          <w:color w:val="000000"/>
        </w:rPr>
        <w:t>Check: TX and RX cross, with a common ground. Do not use RS-232 or 5 V TX signals. An adapter jumper can change VCC without changing TX voltage. Do not connect adapter VCC together with normal PCB power. A confirmed battery supply can power the board during flashing.</w:t>
      </w:r>
    </w:p>
    <w:p>
      <w:r>
        <w:rPr>
          <w:rFonts w:ascii="Calibri" w:hAnsi="Calibri" w:eastAsia="Microsoft JhengHei"/>
          <w:color w:val="000000"/>
        </w:rPr>
        <w:t xml:space="preserve">See the </w:t>
      </w:r>
      <w:r>
        <w:rPr>
          <w:rFonts w:ascii="Calibri" w:hAnsi="Calibri" w:eastAsia="Microsoft JhengHei"/>
          <w:color w:val="000000"/>
        </w:rPr>
        <w:t>J3 schematic detail (../evidence/uart_schematic_crop.png)</w:t>
      </w:r>
      <w:r>
        <w:rPr>
          <w:rFonts w:ascii="Calibri" w:hAnsi="Calibri" w:eastAsia="Microsoft JhengHei"/>
          <w:color w:val="000000"/>
        </w:rPr>
        <w:t>. It identifies signals, not an assumed left-to-right physical order. SW1 controls power. SW2 is EN / Reset. SW3 is BOOT.</w:t>
      </w:r>
    </w:p>
    <w:p>
      <w:pPr>
        <w:pStyle w:val="Heading1"/>
      </w:pPr>
      <w:r>
        <w:t>3 Set private configuration and build</w:t>
      </w:r>
    </w:p>
    <w:p>
      <w:pPr>
        <w:keepLines/>
        <w:ind w:left="340" w:hanging="340"/>
      </w:pPr>
      <w:r>
        <w:rPr>
          <w:rFonts w:ascii="Calibri" w:hAnsi="Calibri" w:eastAsia="Microsoft JhengHei"/>
          <w:color w:val="000000"/>
        </w:rPr>
        <w:t>1. Install the official PlatformIO IDE extension in VS Code.</w:t>
      </w:r>
    </w:p>
    <w:p>
      <w:pPr>
        <w:keepLines/>
        <w:ind w:left="340" w:hanging="340"/>
      </w:pPr>
      <w:r>
        <w:rPr>
          <w:rFonts w:ascii="Calibri" w:hAnsi="Calibri" w:eastAsia="Microsoft JhengHei"/>
          <w:color w:val="000000"/>
        </w:rPr>
        <w:t>2. Open the 03_software/firmware folder.</w:t>
      </w:r>
    </w:p>
    <w:p>
      <w:pPr>
        <w:keepLines/>
        <w:ind w:left="340" w:hanging="340"/>
      </w:pPr>
      <w:r>
        <w:rPr>
          <w:rFonts w:ascii="Calibri" w:hAnsi="Calibri" w:eastAsia="Microsoft JhengHei"/>
          <w:color w:val="000000"/>
        </w:rPr>
        <w:t>3. Copy src/config.example.h to src/aerosense_config.h.</w:t>
      </w:r>
    </w:p>
    <w:p>
      <w:pPr>
        <w:keepLines/>
        <w:ind w:left="340" w:hanging="340"/>
      </w:pPr>
      <w:r>
        <w:rPr>
          <w:rFonts w:ascii="Calibri" w:hAnsi="Calibri" w:eastAsia="Microsoft JhengHei"/>
          <w:color w:val="000000"/>
        </w:rPr>
        <w:t>4. Set AP_PASSWORD to a private password with at least eight ASCII characters.</w:t>
      </w:r>
    </w:p>
    <w:p>
      <w:pPr>
        <w:keepLines/>
        <w:ind w:left="340" w:hanging="340"/>
      </w:pPr>
      <w:r>
        <w:rPr>
          <w:rFonts w:ascii="Calibri" w:hAnsi="Calibri" w:eastAsia="Microsoft JhengHei"/>
          <w:color w:val="000000"/>
        </w:rPr>
        <w:t>5. Set API_KEY to a private random string.</w:t>
      </w:r>
    </w:p>
    <w:p>
      <w:pPr>
        <w:keepLines/>
        <w:ind w:left="340" w:hanging="340"/>
      </w:pPr>
      <w:r>
        <w:rPr>
          <w:rFonts w:ascii="Calibri" w:hAnsi="Calibri" w:eastAsia="Microsoft JhengHei"/>
          <w:color w:val="000000"/>
        </w:rPr>
        <w:t>6. Keep WIFI_SSID and CLOUD_URL empty.</w:t>
      </w:r>
    </w:p>
    <w:p>
      <w:pPr>
        <w:keepLines/>
        <w:ind w:left="340" w:hanging="340"/>
      </w:pPr>
      <w:r>
        <w:rPr>
          <w:rFonts w:ascii="Calibri" w:hAnsi="Calibri" w:eastAsia="Microsoft JhengHei"/>
          <w:color w:val="000000"/>
        </w:rPr>
        <w:t>7. Keep BOARD_VALIDATED=false.</w:t>
      </w:r>
    </w:p>
    <w:p>
      <w:pPr>
        <w:keepLines/>
        <w:ind w:left="340" w:hanging="340"/>
      </w:pPr>
      <w:r>
        <w:rPr>
          <w:rFonts w:ascii="Calibri" w:hAnsi="Calibri" w:eastAsia="Microsoft JhengHei"/>
          <w:color w:val="000000"/>
        </w:rPr>
        <w:t>8. Save the configuration file.</w:t>
      </w:r>
    </w:p>
    <w:p>
      <w:pPr>
        <w:keepLines/>
        <w:ind w:left="340" w:hanging="340"/>
      </w:pPr>
      <w:r>
        <w:rPr>
          <w:rFonts w:ascii="Calibri" w:hAnsi="Calibri" w:eastAsia="Microsoft JhengHei"/>
          <w:color w:val="000000"/>
        </w:rPr>
        <w:t>9. Open New Terminal in PlatformIO.</w:t>
      </w:r>
    </w:p>
    <w:p>
      <w:r>
        <w:rPr>
          <w:rFonts w:ascii="Calibri" w:hAnsi="Calibri" w:eastAsia="Microsoft JhengHei"/>
          <w:color w:val="000000"/>
        </w:rPr>
        <w:t>If the private configuration exists, preserve its contents first. The PowerShell command below generates a 32-character string. AP_PASSWORD is the Wi-Fi password. API_KEY authorizes webpage commands.</w:t>
      </w:r>
    </w:p>
    <w:p>
      <w:pPr>
        <w:keepLines/>
        <w:spacing w:after="20" w:line="259" w:lineRule="auto"/>
      </w:pPr>
      <w:r>
        <w:rPr>
          <w:rFonts w:ascii="Consolas" w:hAnsi="Consolas" w:eastAsia="Microsoft JhengHei"/>
          <w:color w:val="000000"/>
          <w:sz w:val="17"/>
        </w:rPr>
        <w:t>[guid]::NewGuid().ToString("N")</w:t>
      </w:r>
    </w:p>
    <w:p>
      <w:r>
        <w:rPr>
          <w:rFonts w:ascii="Calibri" w:hAnsi="Calibri" w:eastAsia="Microsoft JhengHei"/>
          <w:color w:val="000000"/>
        </w:rPr>
        <w:t>Run the first command. After SUCCESS, run the second command.</w:t>
      </w:r>
    </w:p>
    <w:p>
      <w:pPr>
        <w:keepLines/>
        <w:spacing w:after="20" w:line="259" w:lineRule="auto"/>
      </w:pPr>
      <w:r>
        <w:rPr>
          <w:rFonts w:ascii="Consolas" w:hAnsi="Consolas" w:eastAsia="Microsoft JhengHei"/>
          <w:color w:val="000000"/>
          <w:sz w:val="17"/>
        </w:rPr>
        <w:t>pio run -e esp32dev</w:t>
      </w:r>
    </w:p>
    <w:p>
      <w:pPr>
        <w:keepLines/>
        <w:spacing w:after="20" w:line="259" w:lineRule="auto"/>
      </w:pPr>
      <w:r>
        <w:rPr>
          <w:rFonts w:ascii="Consolas" w:hAnsi="Consolas" w:eastAsia="Microsoft JhengHei"/>
          <w:color w:val="000000"/>
          <w:sz w:val="17"/>
        </w:rPr>
        <w:t>pio run -e esp32dev -t buildfs</w:t>
      </w:r>
    </w:p>
    <w:p>
      <w:r>
        <w:rPr>
          <w:rFonts w:ascii="Calibri" w:hAnsi="Calibri" w:eastAsia="Microsoft JhengHei"/>
          <w:color w:val="000000"/>
        </w:rPr>
        <w:t>Check: Both commands show SUCCESS. The first builds firmware. The second builds LittleFS with five webpage files. If either fails, save the first error message. Correct the build problem before uploading. Do not publish aerosense_config.h.</w:t>
      </w:r>
    </w:p>
    <w:p>
      <w:pPr>
        <w:pStyle w:val="Heading1"/>
      </w:pPr>
      <w:r>
        <w:t>4 Upload the firmware</w:t>
      </w:r>
    </w:p>
    <w:p>
      <w:r>
        <w:rPr>
          <w:rFonts w:ascii="Calibri" w:hAnsi="Calibri" w:eastAsia="Microsoft JhengHei"/>
          <w:color w:val="000000"/>
        </w:rPr>
        <w:t>Preparation: Find the USB–UART COM port in Windows Device Manager. Replace COM7 below with that port. Close the serial monitor before uploading.</w:t>
      </w:r>
    </w:p>
    <w:p>
      <w:pPr>
        <w:keepLines/>
        <w:ind w:left="340" w:hanging="340"/>
      </w:pPr>
      <w:r>
        <w:rPr>
          <w:rFonts w:ascii="Calibri" w:hAnsi="Calibri" w:eastAsia="Microsoft JhengHei"/>
          <w:color w:val="000000"/>
        </w:rPr>
        <w:t>1. Type the command below without pressing Enter.</w:t>
      </w:r>
    </w:p>
    <w:p>
      <w:pPr>
        <w:keepLines/>
        <w:ind w:left="340" w:hanging="340"/>
      </w:pPr>
      <w:r>
        <w:rPr>
          <w:rFonts w:ascii="Calibri" w:hAnsi="Calibri" w:eastAsia="Microsoft JhengHei"/>
          <w:color w:val="000000"/>
        </w:rPr>
        <w:t>2. Hold SW3.</w:t>
      </w:r>
    </w:p>
    <w:p>
      <w:pPr>
        <w:keepLines/>
        <w:ind w:left="340" w:hanging="340"/>
      </w:pPr>
      <w:r>
        <w:rPr>
          <w:rFonts w:ascii="Calibri" w:hAnsi="Calibri" w:eastAsia="Microsoft JhengHei"/>
          <w:color w:val="000000"/>
        </w:rPr>
        <w:t>3. Press and release SW2.</w:t>
      </w:r>
    </w:p>
    <w:p>
      <w:pPr>
        <w:keepLines/>
        <w:ind w:left="340" w:hanging="340"/>
      </w:pPr>
      <w:r>
        <w:rPr>
          <w:rFonts w:ascii="Calibri" w:hAnsi="Calibri" w:eastAsia="Microsoft JhengHei"/>
          <w:color w:val="000000"/>
        </w:rPr>
        <w:t>4. Continue to hold SW3.</w:t>
      </w:r>
    </w:p>
    <w:p>
      <w:pPr>
        <w:keepLines/>
        <w:ind w:left="340" w:hanging="340"/>
      </w:pPr>
      <w:r>
        <w:rPr>
          <w:rFonts w:ascii="Calibri" w:hAnsi="Calibri" w:eastAsia="Microsoft JhengHei"/>
          <w:color w:val="000000"/>
        </w:rPr>
        <w:t>5. Press Enter in the terminal.</w:t>
      </w:r>
    </w:p>
    <w:p>
      <w:pPr>
        <w:keepLines/>
        <w:ind w:left="340" w:hanging="340"/>
      </w:pPr>
      <w:r>
        <w:rPr>
          <w:rFonts w:ascii="Calibri" w:hAnsi="Calibri" w:eastAsia="Microsoft JhengHei"/>
          <w:color w:val="000000"/>
        </w:rPr>
        <w:t>6. Release SW3 after the tool identifies the ESP32 or starts Writing.</w:t>
      </w:r>
    </w:p>
    <w:p>
      <w:pPr>
        <w:keepLines/>
        <w:ind w:left="340" w:hanging="340"/>
      </w:pPr>
      <w:r>
        <w:rPr>
          <w:rFonts w:ascii="Calibri" w:hAnsi="Calibri" w:eastAsia="Microsoft JhengHei"/>
          <w:color w:val="000000"/>
        </w:rPr>
        <w:t>7. Wait for SUCCESS.</w:t>
      </w:r>
    </w:p>
    <w:p>
      <w:pPr>
        <w:keepLines/>
        <w:spacing w:after="20" w:line="259" w:lineRule="auto"/>
      </w:pPr>
      <w:r>
        <w:rPr>
          <w:rFonts w:ascii="Consolas" w:hAnsi="Consolas" w:eastAsia="Microsoft JhengHei"/>
          <w:color w:val="000000"/>
          <w:sz w:val="17"/>
        </w:rPr>
        <w:t>pio run -e esp32dev -t upload --upload-port COM7</w:t>
      </w:r>
    </w:p>
    <w:p>
      <w:r>
        <w:rPr>
          <w:rFonts w:ascii="Calibri" w:hAnsi="Calibri" w:eastAsia="Microsoft JhengHei"/>
          <w:color w:val="000000"/>
        </w:rPr>
        <w:t>Check: Upload finishes; Connecting alone is insufficient. If connection fails, disconnect power. Check the COM port, crossed TX/RX, ground, and 3.3 V logic. Repeat this section. The three-wire connection has no automatic reset wiring.</w:t>
      </w:r>
    </w:p>
    <w:p>
      <w:pPr>
        <w:pStyle w:val="Heading1"/>
      </w:pPr>
      <w:r>
        <w:t>5 Upload the webpage and start</w:t>
      </w:r>
    </w:p>
    <w:p>
      <w:pPr>
        <w:keepLines/>
        <w:ind w:left="340" w:hanging="340"/>
      </w:pPr>
      <w:r>
        <w:rPr>
          <w:rFonts w:ascii="Calibri" w:hAnsi="Calibri" w:eastAsia="Microsoft JhengHei"/>
          <w:color w:val="000000"/>
        </w:rPr>
        <w:t>1. Type the uploadfs command below without pressing Enter.</w:t>
      </w:r>
    </w:p>
    <w:p>
      <w:pPr>
        <w:keepLines/>
        <w:ind w:left="340" w:hanging="340"/>
      </w:pPr>
      <w:r>
        <w:rPr>
          <w:rFonts w:ascii="Calibri" w:hAnsi="Calibri" w:eastAsia="Microsoft JhengHei"/>
          <w:color w:val="000000"/>
        </w:rPr>
        <w:t>2. Hold SW3.</w:t>
      </w:r>
    </w:p>
    <w:p>
      <w:pPr>
        <w:keepLines/>
        <w:ind w:left="340" w:hanging="340"/>
      </w:pPr>
      <w:r>
        <w:rPr>
          <w:rFonts w:ascii="Calibri" w:hAnsi="Calibri" w:eastAsia="Microsoft JhengHei"/>
          <w:color w:val="000000"/>
        </w:rPr>
        <w:t>3. Press and release SW2.</w:t>
      </w:r>
    </w:p>
    <w:p>
      <w:pPr>
        <w:keepLines/>
        <w:ind w:left="340" w:hanging="340"/>
      </w:pPr>
      <w:r>
        <w:rPr>
          <w:rFonts w:ascii="Calibri" w:hAnsi="Calibri" w:eastAsia="Microsoft JhengHei"/>
          <w:color w:val="000000"/>
        </w:rPr>
        <w:t>4. Continue to hold SW3.</w:t>
      </w:r>
    </w:p>
    <w:p>
      <w:pPr>
        <w:keepLines/>
        <w:ind w:left="340" w:hanging="340"/>
      </w:pPr>
      <w:r>
        <w:rPr>
          <w:rFonts w:ascii="Calibri" w:hAnsi="Calibri" w:eastAsia="Microsoft JhengHei"/>
          <w:color w:val="000000"/>
        </w:rPr>
        <w:t>5. Press Enter in the terminal.</w:t>
      </w:r>
    </w:p>
    <w:p>
      <w:pPr>
        <w:keepLines/>
        <w:ind w:left="340" w:hanging="340"/>
      </w:pPr>
      <w:r>
        <w:rPr>
          <w:rFonts w:ascii="Calibri" w:hAnsi="Calibri" w:eastAsia="Microsoft JhengHei"/>
          <w:color w:val="000000"/>
        </w:rPr>
        <w:t>6. Release SW3 after the tool identifies the ESP32 or starts Writing.</w:t>
      </w:r>
    </w:p>
    <w:p>
      <w:pPr>
        <w:keepLines/>
        <w:ind w:left="340" w:hanging="340"/>
      </w:pPr>
      <w:r>
        <w:rPr>
          <w:rFonts w:ascii="Calibri" w:hAnsi="Calibri" w:eastAsia="Microsoft JhengHei"/>
          <w:color w:val="000000"/>
        </w:rPr>
        <w:t>7. Wait for SUCCESS.</w:t>
      </w:r>
    </w:p>
    <w:p>
      <w:pPr>
        <w:keepLines/>
        <w:ind w:left="340" w:hanging="340"/>
      </w:pPr>
      <w:r>
        <w:rPr>
          <w:rFonts w:ascii="Calibri" w:hAnsi="Calibri" w:eastAsia="Microsoft JhengHei"/>
          <w:color w:val="000000"/>
        </w:rPr>
        <w:t>8. Check that SW3 is released.</w:t>
      </w:r>
    </w:p>
    <w:p>
      <w:pPr>
        <w:keepLines/>
        <w:ind w:left="340" w:hanging="340"/>
      </w:pPr>
      <w:r>
        <w:rPr>
          <w:rFonts w:ascii="Calibri" w:hAnsi="Calibri" w:eastAsia="Microsoft JhengHei"/>
          <w:color w:val="000000"/>
        </w:rPr>
        <w:t>9. Press and release SW2.</w:t>
      </w:r>
    </w:p>
    <w:p>
      <w:pPr>
        <w:keepLines/>
        <w:spacing w:after="20" w:line="259" w:lineRule="auto"/>
      </w:pPr>
      <w:r>
        <w:rPr>
          <w:rFonts w:ascii="Consolas" w:hAnsi="Consolas" w:eastAsia="Microsoft JhengHei"/>
          <w:color w:val="000000"/>
          <w:sz w:val="17"/>
        </w:rPr>
        <w:t>pio run -e esp32dev -t uploadfs --upload-port COM7</w:t>
      </w:r>
    </w:p>
    <w:p>
      <w:pPr>
        <w:keepLines/>
        <w:spacing w:after="20" w:line="259" w:lineRule="auto"/>
      </w:pPr>
      <w:r>
        <w:rPr>
          <w:rFonts w:ascii="Consolas" w:hAnsi="Consolas" w:eastAsia="Microsoft JhengHei"/>
          <w:color w:val="000000"/>
          <w:sz w:val="17"/>
        </w:rPr>
        <w:t>pio device monitor --port COM7 --baud 115200</w:t>
      </w:r>
    </w:p>
    <w:p>
      <w:r>
        <w:rPr>
          <w:rFonts w:ascii="Calibri" w:hAnsi="Calibri" w:eastAsia="Microsoft JhengHei"/>
          <w:color w:val="000000"/>
        </w:rPr>
        <w:t>The second command opens the serial monitor. If you miss startup output, press SW2 again with the monitor open. Expected message:</w:t>
      </w:r>
    </w:p>
    <w:p>
      <w:pPr>
        <w:keepLines/>
        <w:spacing w:after="20" w:line="259" w:lineRule="auto"/>
      </w:pPr>
      <w:r>
        <w:rPr>
          <w:rFonts w:ascii="Consolas" w:hAnsi="Consolas" w:eastAsia="Microsoft JhengHei"/>
          <w:color w:val="000000"/>
          <w:sz w:val="17"/>
        </w:rPr>
        <w:t>AeroSense AP http://192.168.4.1; upload filesystem before opening UI.</w:t>
      </w:r>
    </w:p>
    <w:p>
      <w:r>
        <w:rPr>
          <w:rFonts w:ascii="Calibri" w:hAnsi="Calibri" w:eastAsia="Microsoft JhengHei"/>
          <w:color w:val="000000"/>
        </w:rPr>
        <w:t>This fixed reminder does not indicate a LittleFS failure. Firmware upload alone can leave the webpage unavailable. Press Ctrl+C before the next upload to release the COM port.</w:t>
      </w:r>
    </w:p>
    <w:p>
      <w:pPr>
        <w:pStyle w:val="Heading1"/>
      </w:pPr>
      <w:r>
        <w:t>6 Connect the phone for the first time</w:t>
      </w:r>
    </w:p>
    <w:p>
      <w:pPr>
        <w:keepLines/>
        <w:ind w:left="340" w:hanging="340"/>
      </w:pPr>
      <w:r>
        <w:rPr>
          <w:rFonts w:ascii="Calibri" w:hAnsi="Calibri" w:eastAsia="Microsoft JhengHei"/>
          <w:color w:val="000000"/>
        </w:rPr>
        <w:t>1. Select AeroSense Wi-Fi on the phone.</w:t>
      </w:r>
    </w:p>
    <w:p>
      <w:pPr>
        <w:keepLines/>
        <w:ind w:left="340" w:hanging="340"/>
      </w:pPr>
      <w:r>
        <w:rPr>
          <w:rFonts w:ascii="Calibri" w:hAnsi="Calibri" w:eastAsia="Microsoft JhengHei"/>
          <w:color w:val="000000"/>
        </w:rPr>
        <w:t>2. Enter AP_PASSWORD.</w:t>
      </w:r>
    </w:p>
    <w:p>
      <w:pPr>
        <w:keepLines/>
        <w:ind w:left="340" w:hanging="340"/>
      </w:pPr>
      <w:r>
        <w:rPr>
          <w:rFonts w:ascii="Calibri" w:hAnsi="Calibri" w:eastAsia="Microsoft JhengHei"/>
          <w:color w:val="000000"/>
        </w:rPr>
        <w:t>3. Keep the connection if the phone reports no internet.</w:t>
      </w:r>
    </w:p>
    <w:p>
      <w:pPr>
        <w:keepLines/>
        <w:ind w:left="340" w:hanging="340"/>
      </w:pPr>
      <w:r>
        <w:rPr>
          <w:rFonts w:ascii="Calibri" w:hAnsi="Calibri" w:eastAsia="Microsoft JhengHei"/>
          <w:color w:val="000000"/>
        </w:rPr>
        <w:t>4. Open http://192.168.4.1/ in the browser.</w:t>
      </w:r>
    </w:p>
    <w:p>
      <w:pPr>
        <w:keepLines/>
        <w:ind w:left="340" w:hanging="340"/>
      </w:pPr>
      <w:r>
        <w:rPr>
          <w:rFonts w:ascii="Calibri" w:hAnsi="Calibri" w:eastAsia="Microsoft JhengHei"/>
          <w:color w:val="000000"/>
        </w:rPr>
        <w:t>5. Enter API_KEY on the page.</w:t>
      </w:r>
    </w:p>
    <w:p>
      <w:pPr>
        <w:keepLines/>
        <w:ind w:left="340" w:hanging="340"/>
      </w:pPr>
      <w:r>
        <w:rPr>
          <w:rFonts w:ascii="Calibri" w:hAnsi="Calibri" w:eastAsia="Microsoft JhengHei"/>
          <w:color w:val="000000"/>
        </w:rPr>
        <w:t>6. Press Connect.</w:t>
      </w:r>
    </w:p>
    <w:p>
      <w:pPr>
        <w:keepLines/>
        <w:ind w:left="340" w:hanging="340"/>
      </w:pPr>
      <w:r>
        <w:rPr>
          <w:rFonts w:ascii="Calibri" w:hAnsi="Calibri" w:eastAsia="Microsoft JhengHei"/>
          <w:color w:val="000000"/>
        </w:rPr>
        <w:t>7. Check that the mode shows HARDWARE.</w:t>
      </w:r>
    </w:p>
    <w:p>
      <w:pPr>
        <w:keepLines/>
        <w:ind w:left="340" w:hanging="340"/>
      </w:pPr>
      <w:r>
        <w:rPr>
          <w:rFonts w:ascii="Calibri" w:hAnsi="Calibri" w:eastAsia="Microsoft JhengHei"/>
          <w:color w:val="000000"/>
        </w:rPr>
        <w:t>8. Set LED selector to Dark / all off.</w:t>
      </w:r>
    </w:p>
    <w:p>
      <w:pPr>
        <w:keepLines/>
        <w:ind w:left="340" w:hanging="340"/>
      </w:pPr>
      <w:r>
        <w:rPr>
          <w:rFonts w:ascii="Calibri" w:hAnsi="Calibri" w:eastAsia="Microsoft JhengHei"/>
          <w:color w:val="000000"/>
        </w:rPr>
        <w:t>9. Set Blocks to 1.</w:t>
      </w:r>
    </w:p>
    <w:p>
      <w:pPr>
        <w:keepLines/>
        <w:ind w:left="340" w:hanging="340"/>
      </w:pPr>
      <w:r>
        <w:rPr>
          <w:rFonts w:ascii="Calibri" w:hAnsi="Calibri" w:eastAsia="Microsoft JhengHei"/>
          <w:color w:val="000000"/>
        </w:rPr>
        <w:t>10. Set Interval to 3 seconds.</w:t>
      </w:r>
    </w:p>
    <w:p>
      <w:pPr>
        <w:keepLines/>
        <w:ind w:left="340" w:hanging="340"/>
      </w:pPr>
      <w:r>
        <w:rPr>
          <w:rFonts w:ascii="Calibri" w:hAnsi="Calibri" w:eastAsia="Microsoft JhengHei"/>
          <w:color w:val="000000"/>
        </w:rPr>
        <w:t>11. Press Start session.</w:t>
      </w:r>
    </w:p>
    <w:p>
      <w:pPr>
        <w:keepLines/>
        <w:ind w:left="340" w:hanging="340"/>
      </w:pPr>
      <w:r>
        <w:rPr>
          <w:rFonts w:ascii="Calibri" w:hAnsi="Calibri" w:eastAsia="Microsoft JhengHei"/>
          <w:color w:val="000000"/>
        </w:rPr>
        <w:t>12. Read the valid and error fields.</w:t>
      </w:r>
    </w:p>
    <w:p>
      <w:r>
        <w:rPr>
          <w:rFonts w:ascii="Calibri" w:hAnsi="Calibri" w:eastAsia="Microsoft JhengHei"/>
          <w:color w:val="000000"/>
        </w:rPr>
        <w:t>Check: BOARD_VALIDATED=false prevents LED operation. This is a development lock, not a flashing failure. Explicitly select Dark; the UI can default to all LEDs. For ADC_rail or timing errors, save raw ADC data. Stop calibration.</w:t>
      </w:r>
    </w:p>
    <w:p>
      <w:pPr>
        <w:pStyle w:val="Heading1"/>
      </w:pPr>
      <w:r>
        <w:t>7 Complete checks before releasing the development lock</w:t>
      </w:r>
    </w:p>
    <w:p>
      <w:r>
        <w:rPr>
          <w:rFonts w:ascii="Calibri" w:hAnsi="Calibri" w:eastAsia="Microsoft JhengHei"/>
          <w:color w:val="000000"/>
        </w:rPr>
        <w:t>An electronics collaborator must check supply rails, the 2.5 V reference, ADC operating point, and sampling timing. A 5 V label is not a voltage measurement. Dark data at the ADC lower limit do not establish low noise.</w:t>
      </w:r>
    </w:p>
    <w:p>
      <w:pPr>
        <w:keepLines/>
        <w:ind w:left="340" w:hanging="340"/>
      </w:pPr>
      <w:r>
        <w:rPr>
          <w:rFonts w:ascii="Calibri" w:hAnsi="Calibri" w:eastAsia="Microsoft JhengHei"/>
          <w:color w:val="000000"/>
        </w:rPr>
        <w:t>1. Save measured voltages, raw ADC codes, and timing records.</w:t>
      </w:r>
    </w:p>
    <w:p>
      <w:pPr>
        <w:keepLines/>
        <w:ind w:left="340" w:hanging="340"/>
      </w:pPr>
      <w:r>
        <w:rPr>
          <w:rFonts w:ascii="Calibri" w:hAnsi="Calibri" w:eastAsia="Microsoft JhengHei"/>
          <w:color w:val="000000"/>
        </w:rPr>
        <w:t>2. Confirm that the results meet the actual circuit requirements.</w:t>
      </w:r>
    </w:p>
    <w:p>
      <w:pPr>
        <w:keepLines/>
        <w:ind w:left="340" w:hanging="340"/>
      </w:pPr>
      <w:r>
        <w:rPr>
          <w:rFonts w:ascii="Calibri" w:hAnsi="Calibri" w:eastAsia="Microsoft JhengHei"/>
          <w:color w:val="000000"/>
        </w:rPr>
        <w:t>3. Have the collaborator set BOARD_VALIDATED to true.</w:t>
      </w:r>
    </w:p>
    <w:p>
      <w:pPr>
        <w:keepLines/>
        <w:ind w:left="340" w:hanging="340"/>
      </w:pPr>
      <w:r>
        <w:rPr>
          <w:rFonts w:ascii="Calibri" w:hAnsi="Calibri" w:eastAsia="Microsoft JhengHei"/>
          <w:color w:val="000000"/>
        </w:rPr>
        <w:t>4. Rebuild the firmware.</w:t>
      </w:r>
    </w:p>
    <w:p>
      <w:pPr>
        <w:keepLines/>
        <w:ind w:left="340" w:hanging="340"/>
      </w:pPr>
      <w:r>
        <w:rPr>
          <w:rFonts w:ascii="Calibri" w:hAnsi="Calibri" w:eastAsia="Microsoft JhengHei"/>
          <w:color w:val="000000"/>
        </w:rPr>
        <w:t>5. Upload it with Section 4.</w:t>
      </w:r>
    </w:p>
    <w:p>
      <w:pPr>
        <w:keepLines/>
        <w:ind w:left="340" w:hanging="340"/>
      </w:pPr>
      <w:r>
        <w:rPr>
          <w:rFonts w:ascii="Calibri" w:hAnsi="Calibri" w:eastAsia="Microsoft JhengHei"/>
          <w:color w:val="000000"/>
        </w:rPr>
        <w:t>6. Use a sample without cells.</w:t>
      </w:r>
    </w:p>
    <w:p>
      <w:pPr>
        <w:keepLines/>
        <w:ind w:left="340" w:hanging="340"/>
      </w:pPr>
      <w:r>
        <w:rPr>
          <w:rFonts w:ascii="Calibri" w:hAnsi="Calibri" w:eastAsia="Microsoft JhengHei"/>
          <w:color w:val="000000"/>
        </w:rPr>
        <w:t>7. Select one LED.</w:t>
      </w:r>
    </w:p>
    <w:p>
      <w:pPr>
        <w:keepLines/>
        <w:ind w:left="340" w:hanging="340"/>
      </w:pPr>
      <w:r>
        <w:rPr>
          <w:rFonts w:ascii="Calibri" w:hAnsi="Calibri" w:eastAsia="Microsoft JhengHei"/>
          <w:color w:val="000000"/>
        </w:rPr>
        <w:t>8. Set PWM duty to 5%.</w:t>
      </w:r>
    </w:p>
    <w:p>
      <w:pPr>
        <w:keepLines/>
        <w:ind w:left="340" w:hanging="340"/>
      </w:pPr>
      <w:r>
        <w:rPr>
          <w:rFonts w:ascii="Calibri" w:hAnsi="Calibri" w:eastAsia="Microsoft JhengHei"/>
          <w:color w:val="000000"/>
        </w:rPr>
        <w:t>9. Record one block.</w:t>
      </w:r>
    </w:p>
    <w:p>
      <w:pPr>
        <w:keepLines/>
        <w:ind w:left="340" w:hanging="340"/>
      </w:pPr>
      <w:r>
        <w:rPr>
          <w:rFonts w:ascii="Calibri" w:hAnsi="Calibri" w:eastAsia="Microsoft JhengHei"/>
          <w:color w:val="000000"/>
        </w:rPr>
        <w:t>10. Check saturation, frequency, and sampling errors.</w:t>
      </w:r>
    </w:p>
    <w:p>
      <w:r>
        <w:rPr>
          <w:rFonts w:ascii="Calibri" w:hAnsi="Calibri" w:eastAsia="Microsoft JhengHei"/>
          <w:color w:val="000000"/>
        </w:rPr>
        <w:t>The flag is an operator setting, not validation evidence. Check each LED before using all four. Do not hide failures by increasing light or reducing software rejection thresholds.</w:t>
      </w:r>
    </w:p>
    <w:p>
      <w:pPr>
        <w:pStyle w:val="Heading1"/>
      </w:pPr>
      <w:r>
        <w:t>8 Controls and parameters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324"/>
        <w:gridCol w:w="4535"/>
        <w:gridCol w:w="2778"/>
      </w:tblGrid>
      <w:tr>
        <w:trPr>
          <w:cantSplit/>
          <w:tblHeader w:val="true"/>
        </w:trPr>
        <w:tc>
          <w:tcPr>
            <w:tcW w:type="dxa" w:w="2324"/>
            <w:vAlign w:val="center"/>
            <w:shd w:fill="E8EEF1"/>
          </w:tcPr>
          <w:p>
            <w:pPr>
              <w:keepNext/>
              <w:spacing w:after="0" w:line="264" w:lineRule="auto"/>
            </w:pPr>
            <w:r>
              <w:rPr>
                <w:rFonts w:ascii="Calibri" w:hAnsi="Calibri" w:eastAsia="Microsoft JhengHei"/>
                <w:b/>
                <w:color w:val="000000"/>
                <w:sz w:val="19"/>
              </w:rPr>
              <w:t>Control</w:t>
            </w:r>
          </w:p>
        </w:tc>
        <w:tc>
          <w:tcPr>
            <w:tcW w:type="dxa" w:w="4535"/>
            <w:vAlign w:val="center"/>
            <w:shd w:fill="E8EEF1"/>
          </w:tcPr>
          <w:p>
            <w:pPr>
              <w:keepNext/>
              <w:spacing w:after="0" w:line="264" w:lineRule="auto"/>
            </w:pPr>
            <w:r>
              <w:rPr>
                <w:rFonts w:ascii="Calibri" w:hAnsi="Calibri" w:eastAsia="Microsoft JhengHei"/>
                <w:b/>
                <w:color w:val="000000"/>
                <w:sz w:val="19"/>
              </w:rPr>
              <w:t>Function</w:t>
            </w:r>
          </w:p>
        </w:tc>
        <w:tc>
          <w:tcPr>
            <w:tcW w:type="dxa" w:w="2778"/>
            <w:vAlign w:val="center"/>
            <w:shd w:fill="E8EEF1"/>
          </w:tcPr>
          <w:p>
            <w:pPr>
              <w:keepNext/>
              <w:spacing w:after="0" w:line="264" w:lineRule="auto"/>
            </w:pPr>
            <w:r>
              <w:rPr>
                <w:rFonts w:ascii="Calibri" w:hAnsi="Calibri" w:eastAsia="Microsoft JhengHei"/>
                <w:b/>
                <w:color w:val="000000"/>
                <w:sz w:val="19"/>
              </w:rPr>
              <w:t>Use</w:t>
            </w:r>
          </w:p>
        </w:tc>
      </w:tr>
      <w:tr>
        <w:trPr>
          <w:cantSplit/>
        </w:trPr>
        <w:tc>
          <w:tcPr>
            <w:tcW w:type="dxa" w:w="2324"/>
            <w:vAlign w:val="center"/>
          </w:tcPr>
          <w:p>
            <w:pPr>
              <w:spacing w:after="0" w:line="264" w:lineRule="auto"/>
            </w:pPr>
            <w:r>
              <w:rPr>
                <w:rFonts w:ascii="Calibri" w:hAnsi="Calibri" w:eastAsia="Microsoft JhengHei"/>
                <w:color w:val="000000"/>
                <w:sz w:val="19"/>
              </w:rPr>
              <w:t>Blocks</w:t>
            </w:r>
          </w:p>
        </w:tc>
        <w:tc>
          <w:tcPr>
            <w:tcW w:type="dxa" w:w="4535"/>
            <w:vAlign w:val="center"/>
          </w:tcPr>
          <w:p>
            <w:pPr>
              <w:spacing w:after="0" w:line="264" w:lineRule="auto"/>
            </w:pPr>
            <w:r>
              <w:rPr>
                <w:rFonts w:ascii="Calibri" w:hAnsi="Calibri" w:eastAsia="Microsoft JhengHei"/>
                <w:color w:val="000000"/>
                <w:sz w:val="19"/>
              </w:rPr>
              <w:t>1 to 60 acquisition blocks</w:t>
            </w:r>
          </w:p>
        </w:tc>
        <w:tc>
          <w:tcPr>
            <w:tcW w:type="dxa" w:w="2778"/>
            <w:vAlign w:val="center"/>
          </w:tcPr>
          <w:p>
            <w:pPr>
              <w:spacing w:after="0" w:line="264" w:lineRule="auto"/>
            </w:pPr>
            <w:r>
              <w:rPr>
                <w:rFonts w:ascii="Calibri" w:hAnsi="Calibri" w:eastAsia="Microsoft JhengHei"/>
                <w:color w:val="000000"/>
                <w:sz w:val="19"/>
              </w:rPr>
              <w:t>Start with 1; use 5 for calibration</w:t>
            </w:r>
          </w:p>
        </w:tc>
      </w:tr>
      <w:tr>
        <w:trPr>
          <w:cantSplit/>
        </w:trPr>
        <w:tc>
          <w:tcPr>
            <w:tcW w:type="dxa" w:w="2324"/>
            <w:vAlign w:val="center"/>
          </w:tcPr>
          <w:p>
            <w:pPr>
              <w:spacing w:after="0" w:line="264" w:lineRule="auto"/>
            </w:pPr>
            <w:r>
              <w:rPr>
                <w:rFonts w:ascii="Calibri" w:hAnsi="Calibri" w:eastAsia="Microsoft JhengHei"/>
                <w:color w:val="000000"/>
                <w:sz w:val="19"/>
              </w:rPr>
              <w:t>Interval</w:t>
            </w:r>
          </w:p>
        </w:tc>
        <w:tc>
          <w:tcPr>
            <w:tcW w:type="dxa" w:w="4535"/>
            <w:vAlign w:val="center"/>
          </w:tcPr>
          <w:p>
            <w:pPr>
              <w:spacing w:after="0" w:line="264" w:lineRule="auto"/>
            </w:pPr>
            <w:r>
              <w:rPr>
                <w:rFonts w:ascii="Calibri" w:hAnsi="Calibri" w:eastAsia="Microsoft JhengHei"/>
                <w:color w:val="000000"/>
                <w:sz w:val="19"/>
              </w:rPr>
              <w:t>3 to 300 seconds with LEDs off after each block</w:t>
            </w:r>
          </w:p>
        </w:tc>
        <w:tc>
          <w:tcPr>
            <w:tcW w:type="dxa" w:w="2778"/>
            <w:vAlign w:val="center"/>
          </w:tcPr>
          <w:p>
            <w:pPr>
              <w:spacing w:after="0" w:line="264" w:lineRule="auto"/>
            </w:pPr>
            <w:r>
              <w:rPr>
                <w:rFonts w:ascii="Calibri" w:hAnsi="Calibri" w:eastAsia="Microsoft JhengHei"/>
                <w:color w:val="000000"/>
                <w:sz w:val="19"/>
              </w:rPr>
              <w:t>Excludes the two-second block</w:t>
            </w:r>
          </w:p>
        </w:tc>
      </w:tr>
      <w:tr>
        <w:trPr>
          <w:cantSplit/>
        </w:trPr>
        <w:tc>
          <w:tcPr>
            <w:tcW w:type="dxa" w:w="2324"/>
            <w:vAlign w:val="center"/>
          </w:tcPr>
          <w:p>
            <w:pPr>
              <w:spacing w:after="0" w:line="264" w:lineRule="auto"/>
            </w:pPr>
            <w:r>
              <w:rPr>
                <w:rFonts w:ascii="Calibri" w:hAnsi="Calibri" w:eastAsia="Microsoft JhengHei"/>
                <w:color w:val="000000"/>
                <w:sz w:val="19"/>
              </w:rPr>
              <w:t>PWM duty</w:t>
            </w:r>
          </w:p>
        </w:tc>
        <w:tc>
          <w:tcPr>
            <w:tcW w:type="dxa" w:w="4535"/>
            <w:vAlign w:val="center"/>
          </w:tcPr>
          <w:p>
            <w:pPr>
              <w:spacing w:after="0" w:line="264" w:lineRule="auto"/>
            </w:pPr>
            <w:r>
              <w:rPr>
                <w:rFonts w:ascii="Calibri" w:hAnsi="Calibri" w:eastAsia="Microsoft JhengHei"/>
                <w:color w:val="000000"/>
                <w:sz w:val="19"/>
              </w:rPr>
              <w:t>1 to 50% LED on-time</w:t>
            </w:r>
          </w:p>
        </w:tc>
        <w:tc>
          <w:tcPr>
            <w:tcW w:type="dxa" w:w="2778"/>
            <w:vAlign w:val="center"/>
          </w:tcPr>
          <w:p>
            <w:pPr>
              <w:spacing w:after="0" w:line="264" w:lineRule="auto"/>
            </w:pPr>
            <w:r>
              <w:rPr>
                <w:rFonts w:ascii="Calibri" w:hAnsi="Calibri" w:eastAsia="Microsoft JhengHei"/>
                <w:color w:val="000000"/>
                <w:sz w:val="19"/>
              </w:rPr>
              <w:t>Start at 5%; keep fixed for comparisons</w:t>
            </w:r>
          </w:p>
        </w:tc>
      </w:tr>
      <w:tr>
        <w:trPr>
          <w:cantSplit/>
        </w:trPr>
        <w:tc>
          <w:tcPr>
            <w:tcW w:type="dxa" w:w="2324"/>
            <w:vAlign w:val="center"/>
          </w:tcPr>
          <w:p>
            <w:pPr>
              <w:spacing w:after="0" w:line="264" w:lineRule="auto"/>
            </w:pPr>
            <w:r>
              <w:rPr>
                <w:rFonts w:ascii="Calibri" w:hAnsi="Calibri" w:eastAsia="Microsoft JhengHei"/>
                <w:color w:val="000000"/>
                <w:sz w:val="19"/>
              </w:rPr>
              <w:t>LED selector</w:t>
            </w:r>
          </w:p>
        </w:tc>
        <w:tc>
          <w:tcPr>
            <w:tcW w:type="dxa" w:w="4535"/>
            <w:vAlign w:val="center"/>
          </w:tcPr>
          <w:p>
            <w:pPr>
              <w:spacing w:after="0" w:line="264" w:lineRule="auto"/>
            </w:pPr>
            <w:r>
              <w:rPr>
                <w:rFonts w:ascii="Calibri" w:hAnsi="Calibri" w:eastAsia="Microsoft JhengHei"/>
                <w:color w:val="000000"/>
                <w:sz w:val="19"/>
              </w:rPr>
              <w:t>All off, one LED, or four LEDs</w:t>
            </w:r>
          </w:p>
        </w:tc>
        <w:tc>
          <w:tcPr>
            <w:tcW w:type="dxa" w:w="2778"/>
            <w:vAlign w:val="center"/>
          </w:tcPr>
          <w:p>
            <w:pPr>
              <w:spacing w:after="0" w:line="264" w:lineRule="auto"/>
            </w:pPr>
            <w:r>
              <w:rPr>
                <w:rFonts w:ascii="Calibri" w:hAnsi="Calibri" w:eastAsia="Microsoft JhengHei"/>
                <w:color w:val="000000"/>
                <w:sz w:val="19"/>
              </w:rPr>
              <w:t>Explicitly select all off for dark</w:t>
            </w:r>
          </w:p>
        </w:tc>
      </w:tr>
      <w:tr>
        <w:trPr>
          <w:cantSplit/>
        </w:trPr>
        <w:tc>
          <w:tcPr>
            <w:tcW w:type="dxa" w:w="2324"/>
            <w:vAlign w:val="center"/>
          </w:tcPr>
          <w:p>
            <w:pPr>
              <w:spacing w:after="0" w:line="264" w:lineRule="auto"/>
            </w:pPr>
            <w:r>
              <w:rPr>
                <w:rFonts w:ascii="Calibri" w:hAnsi="Calibri" w:eastAsia="Microsoft JhengHei"/>
                <w:color w:val="000000"/>
                <w:sz w:val="19"/>
              </w:rPr>
              <w:t>Start session</w:t>
            </w:r>
          </w:p>
        </w:tc>
        <w:tc>
          <w:tcPr>
            <w:tcW w:type="dxa" w:w="4535"/>
            <w:vAlign w:val="center"/>
          </w:tcPr>
          <w:p>
            <w:pPr>
              <w:spacing w:after="0" w:line="264" w:lineRule="auto"/>
            </w:pPr>
            <w:r>
              <w:rPr>
                <w:rFonts w:ascii="Calibri" w:hAnsi="Calibri" w:eastAsia="Microsoft JhengHei"/>
                <w:color w:val="000000"/>
                <w:sz w:val="19"/>
              </w:rPr>
              <w:t>Starts a finite schedule</w:t>
            </w:r>
          </w:p>
        </w:tc>
        <w:tc>
          <w:tcPr>
            <w:tcW w:type="dxa" w:w="2778"/>
            <w:vAlign w:val="center"/>
          </w:tcPr>
          <w:p>
            <w:pPr>
              <w:spacing w:after="0" w:line="264" w:lineRule="auto"/>
            </w:pPr>
            <w:r>
              <w:rPr>
                <w:rFonts w:ascii="Calibri" w:hAnsi="Calibri" w:eastAsia="Microsoft JhengHei"/>
                <w:color w:val="000000"/>
                <w:sz w:val="19"/>
              </w:rPr>
              <w:t>Press once after settings review</w:t>
            </w:r>
          </w:p>
        </w:tc>
      </w:tr>
      <w:tr>
        <w:trPr>
          <w:cantSplit/>
        </w:trPr>
        <w:tc>
          <w:tcPr>
            <w:tcW w:type="dxa" w:w="2324"/>
            <w:vAlign w:val="center"/>
          </w:tcPr>
          <w:p>
            <w:pPr>
              <w:spacing w:after="0" w:line="264" w:lineRule="auto"/>
            </w:pPr>
            <w:r>
              <w:rPr>
                <w:rFonts w:ascii="Calibri" w:hAnsi="Calibri" w:eastAsia="Microsoft JhengHei"/>
                <w:color w:val="000000"/>
                <w:sz w:val="19"/>
              </w:rPr>
              <w:t>Stop / LEDs off</w:t>
            </w:r>
          </w:p>
        </w:tc>
        <w:tc>
          <w:tcPr>
            <w:tcW w:type="dxa" w:w="4535"/>
            <w:vAlign w:val="center"/>
          </w:tcPr>
          <w:p>
            <w:pPr>
              <w:spacing w:after="0" w:line="264" w:lineRule="auto"/>
            </w:pPr>
            <w:r>
              <w:rPr>
                <w:rFonts w:ascii="Calibri" w:hAnsi="Calibri" w:eastAsia="Microsoft JhengHei"/>
                <w:color w:val="000000"/>
                <w:sz w:val="19"/>
              </w:rPr>
              <w:t>Cancels remaining blocks and discards an incomplete block</w:t>
            </w:r>
          </w:p>
        </w:tc>
        <w:tc>
          <w:tcPr>
            <w:tcW w:type="dxa" w:w="2778"/>
            <w:vAlign w:val="center"/>
          </w:tcPr>
          <w:p>
            <w:pPr>
              <w:spacing w:after="0" w:line="264" w:lineRule="auto"/>
            </w:pPr>
            <w:r>
              <w:rPr>
                <w:rFonts w:ascii="Calibri" w:hAnsi="Calibri" w:eastAsia="Microsoft JhengHei"/>
                <w:color w:val="000000"/>
                <w:sz w:val="19"/>
              </w:rPr>
              <w:t>Use SW1 if network control fails</w:t>
            </w:r>
          </w:p>
        </w:tc>
      </w:tr>
      <w:tr>
        <w:trPr>
          <w:cantSplit/>
        </w:trPr>
        <w:tc>
          <w:tcPr>
            <w:tcW w:type="dxa" w:w="2324"/>
            <w:vAlign w:val="center"/>
          </w:tcPr>
          <w:p>
            <w:pPr>
              <w:spacing w:after="0" w:line="264" w:lineRule="auto"/>
            </w:pPr>
            <w:r>
              <w:rPr>
                <w:rFonts w:ascii="Calibri" w:hAnsi="Calibri" w:eastAsia="Microsoft JhengHei"/>
                <w:color w:val="000000"/>
                <w:sz w:val="19"/>
              </w:rPr>
              <w:t>Add dark / baseline / reference</w:t>
            </w:r>
          </w:p>
        </w:tc>
        <w:tc>
          <w:tcPr>
            <w:tcW w:type="dxa" w:w="4535"/>
            <w:vAlign w:val="center"/>
          </w:tcPr>
          <w:p>
            <w:pPr>
              <w:spacing w:after="0" w:line="264" w:lineRule="auto"/>
            </w:pPr>
            <w:r>
              <w:rPr>
                <w:rFonts w:ascii="Calibri" w:hAnsi="Calibri" w:eastAsia="Microsoft JhengHei"/>
                <w:color w:val="000000"/>
                <w:sz w:val="19"/>
              </w:rPr>
              <w:t>Adds the latest valid block</w:t>
            </w:r>
          </w:p>
        </w:tc>
        <w:tc>
          <w:tcPr>
            <w:tcW w:type="dxa" w:w="2778"/>
            <w:vAlign w:val="center"/>
          </w:tcPr>
          <w:p>
            <w:pPr>
              <w:spacing w:after="0" w:line="264" w:lineRule="auto"/>
            </w:pPr>
            <w:r>
              <w:rPr>
                <w:rFonts w:ascii="Calibri" w:hAnsi="Calibri" w:eastAsia="Microsoft JhengHei"/>
                <w:color w:val="000000"/>
                <w:sz w:val="19"/>
              </w:rPr>
              <w:t>No duplicate blocks</w:t>
            </w:r>
          </w:p>
        </w:tc>
      </w:tr>
      <w:tr>
        <w:trPr>
          <w:cantSplit/>
        </w:trPr>
        <w:tc>
          <w:tcPr>
            <w:tcW w:type="dxa" w:w="2324"/>
            <w:vAlign w:val="center"/>
          </w:tcPr>
          <w:p>
            <w:pPr>
              <w:spacing w:after="0" w:line="264" w:lineRule="auto"/>
            </w:pPr>
            <w:r>
              <w:rPr>
                <w:rFonts w:ascii="Calibri" w:hAnsi="Calibri" w:eastAsia="Microsoft JhengHei"/>
                <w:color w:val="000000"/>
                <w:sz w:val="19"/>
              </w:rPr>
              <w:t>Automatic capture</w:t>
            </w:r>
          </w:p>
        </w:tc>
        <w:tc>
          <w:tcPr>
            <w:tcW w:type="dxa" w:w="4535"/>
            <w:vAlign w:val="center"/>
          </w:tcPr>
          <w:p>
            <w:pPr>
              <w:spacing w:after="0" w:line="264" w:lineRule="auto"/>
            </w:pPr>
            <w:r>
              <w:rPr>
                <w:rFonts w:ascii="Calibri" w:hAnsi="Calibri" w:eastAsia="Microsoft JhengHei"/>
                <w:color w:val="000000"/>
                <w:sz w:val="19"/>
              </w:rPr>
              <w:t>Collects valid blocks until five are available</w:t>
            </w:r>
          </w:p>
        </w:tc>
        <w:tc>
          <w:tcPr>
            <w:tcW w:type="dxa" w:w="2778"/>
            <w:vAlign w:val="center"/>
          </w:tcPr>
          <w:p>
            <w:pPr>
              <w:spacing w:after="0" w:line="264" w:lineRule="auto"/>
            </w:pPr>
            <w:r>
              <w:rPr>
                <w:rFonts w:ascii="Calibri" w:hAnsi="Calibri" w:eastAsia="Microsoft JhengHei"/>
                <w:color w:val="000000"/>
                <w:sz w:val="19"/>
              </w:rPr>
              <w:t>Keep the page open</w:t>
            </w:r>
          </w:p>
        </w:tc>
      </w:tr>
      <w:tr>
        <w:trPr>
          <w:cantSplit/>
        </w:trPr>
        <w:tc>
          <w:tcPr>
            <w:tcW w:type="dxa" w:w="2324"/>
            <w:vAlign w:val="center"/>
          </w:tcPr>
          <w:p>
            <w:pPr>
              <w:spacing w:after="0" w:line="264" w:lineRule="auto"/>
            </w:pPr>
            <w:r>
              <w:rPr>
                <w:rFonts w:ascii="Calibri" w:hAnsi="Calibri" w:eastAsia="Microsoft JhengHei"/>
                <w:color w:val="000000"/>
                <w:sz w:val="19"/>
              </w:rPr>
              <w:t>Clear calibration</w:t>
            </w:r>
          </w:p>
        </w:tc>
        <w:tc>
          <w:tcPr>
            <w:tcW w:type="dxa" w:w="4535"/>
            <w:vAlign w:val="center"/>
          </w:tcPr>
          <w:p>
            <w:pPr>
              <w:spacing w:after="0" w:line="264" w:lineRule="auto"/>
            </w:pPr>
            <w:r>
              <w:rPr>
                <w:rFonts w:ascii="Calibri" w:hAnsi="Calibri" w:eastAsia="Microsoft JhengHei"/>
                <w:color w:val="000000"/>
                <w:sz w:val="19"/>
              </w:rPr>
              <w:t>Clears the three calibration sets</w:t>
            </w:r>
          </w:p>
        </w:tc>
        <w:tc>
          <w:tcPr>
            <w:tcW w:type="dxa" w:w="2778"/>
            <w:vAlign w:val="center"/>
          </w:tcPr>
          <w:p>
            <w:pPr>
              <w:spacing w:after="0" w:line="264" w:lineRule="auto"/>
            </w:pPr>
            <w:r>
              <w:rPr>
                <w:rFonts w:ascii="Calibri" w:hAnsi="Calibri" w:eastAsia="Microsoft JhengHei"/>
                <w:color w:val="000000"/>
                <w:sz w:val="19"/>
              </w:rPr>
              <w:t>Use after condition changes</w:t>
            </w:r>
          </w:p>
        </w:tc>
      </w:tr>
      <w:tr>
        <w:trPr>
          <w:cantSplit/>
        </w:trPr>
        <w:tc>
          <w:tcPr>
            <w:tcW w:type="dxa" w:w="2324"/>
            <w:vAlign w:val="center"/>
          </w:tcPr>
          <w:p>
            <w:pPr>
              <w:spacing w:after="0" w:line="264" w:lineRule="auto"/>
            </w:pPr>
            <w:r>
              <w:rPr>
                <w:rFonts w:ascii="Calibri" w:hAnsi="Calibri" w:eastAsia="Microsoft JhengHei"/>
                <w:color w:val="000000"/>
                <w:sz w:val="19"/>
              </w:rPr>
              <w:t>Condition ID</w:t>
            </w:r>
          </w:p>
        </w:tc>
        <w:tc>
          <w:tcPr>
            <w:tcW w:type="dxa" w:w="4535"/>
            <w:vAlign w:val="center"/>
          </w:tcPr>
          <w:p>
            <w:pPr>
              <w:spacing w:after="0" w:line="264" w:lineRule="auto"/>
            </w:pPr>
            <w:r>
              <w:rPr>
                <w:rFonts w:ascii="Calibri" w:hAnsi="Calibri" w:eastAsia="Microsoft JhengHei"/>
                <w:color w:val="000000"/>
                <w:sz w:val="19"/>
              </w:rPr>
              <w:t>Identifies the background-correction configuration</w:t>
            </w:r>
          </w:p>
        </w:tc>
        <w:tc>
          <w:tcPr>
            <w:tcW w:type="dxa" w:w="2778"/>
            <w:vAlign w:val="center"/>
          </w:tcPr>
          <w:p>
            <w:pPr>
              <w:spacing w:after="0" w:line="264" w:lineRule="auto"/>
            </w:pPr>
            <w:r>
              <w:rPr>
                <w:rFonts w:ascii="Calibri" w:hAnsi="Calibri" w:eastAsia="Microsoft JhengHei"/>
                <w:color w:val="000000"/>
                <w:sz w:val="19"/>
              </w:rPr>
              <w:t>Record board, wells, fill, and filter</w:t>
            </w:r>
          </w:p>
        </w:tc>
      </w:tr>
      <w:tr>
        <w:trPr>
          <w:cantSplit/>
        </w:trPr>
        <w:tc>
          <w:tcPr>
            <w:tcW w:type="dxa" w:w="2324"/>
            <w:vAlign w:val="center"/>
          </w:tcPr>
          <w:p>
            <w:pPr>
              <w:spacing w:after="0" w:line="264" w:lineRule="auto"/>
            </w:pPr>
            <w:r>
              <w:rPr>
                <w:rFonts w:ascii="Calibri" w:hAnsi="Calibri" w:eastAsia="Microsoft JhengHei"/>
                <w:color w:val="000000"/>
                <w:sz w:val="19"/>
              </w:rPr>
              <w:t>Current sample label</w:t>
            </w:r>
          </w:p>
        </w:tc>
        <w:tc>
          <w:tcPr>
            <w:tcW w:type="dxa" w:w="4535"/>
            <w:vAlign w:val="center"/>
          </w:tcPr>
          <w:p>
            <w:pPr>
              <w:spacing w:after="0" w:line="264" w:lineRule="auto"/>
            </w:pPr>
            <w:r>
              <w:rPr>
                <w:rFonts w:ascii="Calibri" w:hAnsi="Calibri" w:eastAsia="Microsoft JhengHei"/>
                <w:color w:val="000000"/>
                <w:sz w:val="19"/>
              </w:rPr>
              <w:t>Labels newly received records</w:t>
            </w:r>
          </w:p>
        </w:tc>
        <w:tc>
          <w:tcPr>
            <w:tcW w:type="dxa" w:w="2778"/>
            <w:vAlign w:val="center"/>
          </w:tcPr>
          <w:p>
            <w:pPr>
              <w:spacing w:after="0" w:line="264" w:lineRule="auto"/>
            </w:pPr>
            <w:r>
              <w:rPr>
                <w:rFonts w:ascii="Calibri" w:hAnsi="Calibri" w:eastAsia="Microsoft JhengHei"/>
                <w:color w:val="000000"/>
                <w:sz w:val="19"/>
              </w:rPr>
              <w:t>Does not relabel older records</w:t>
            </w:r>
          </w:p>
        </w:tc>
      </w:tr>
      <w:tr>
        <w:trPr>
          <w:cantSplit/>
        </w:trPr>
        <w:tc>
          <w:tcPr>
            <w:tcW w:type="dxa" w:w="2324"/>
            <w:vAlign w:val="center"/>
          </w:tcPr>
          <w:p>
            <w:pPr>
              <w:spacing w:after="0" w:line="264" w:lineRule="auto"/>
            </w:pPr>
            <w:r>
              <w:rPr>
                <w:rFonts w:ascii="Calibri" w:hAnsi="Calibri" w:eastAsia="Microsoft JhengHei"/>
                <w:color w:val="000000"/>
                <w:sz w:val="19"/>
              </w:rPr>
              <w:t>Display smoothing τ</w:t>
            </w:r>
          </w:p>
        </w:tc>
        <w:tc>
          <w:tcPr>
            <w:tcW w:type="dxa" w:w="4535"/>
            <w:vAlign w:val="center"/>
          </w:tcPr>
          <w:p>
            <w:pPr>
              <w:spacing w:after="0" w:line="264" w:lineRule="auto"/>
            </w:pPr>
            <w:r>
              <w:rPr>
                <w:rFonts w:ascii="Calibri" w:hAnsi="Calibri" w:eastAsia="Microsoft JhengHei"/>
                <w:color w:val="000000"/>
                <w:sz w:val="19"/>
              </w:rPr>
              <w:t>Averages corrected I/Q for display</w:t>
            </w:r>
          </w:p>
        </w:tc>
        <w:tc>
          <w:tcPr>
            <w:tcW w:type="dxa" w:w="2778"/>
            <w:vAlign w:val="center"/>
          </w:tcPr>
          <w:p>
            <w:pPr>
              <w:spacing w:after="0" w:line="264" w:lineRule="auto"/>
            </w:pPr>
            <w:r>
              <w:rPr>
                <w:rFonts w:ascii="Calibri" w:hAnsi="Calibri" w:eastAsia="Microsoft JhengHei"/>
                <w:color w:val="000000"/>
                <w:sz w:val="19"/>
              </w:rPr>
              <w:t>Set 0 to disable; keep unsmoothed data</w:t>
            </w:r>
          </w:p>
        </w:tc>
      </w:tr>
      <w:tr>
        <w:trPr>
          <w:cantSplit/>
        </w:trPr>
        <w:tc>
          <w:tcPr>
            <w:tcW w:type="dxa" w:w="2324"/>
            <w:vAlign w:val="center"/>
          </w:tcPr>
          <w:p>
            <w:pPr>
              <w:spacing w:after="0" w:line="264" w:lineRule="auto"/>
            </w:pPr>
            <w:r>
              <w:rPr>
                <w:rFonts w:ascii="Calibri" w:hAnsi="Calibri" w:eastAsia="Microsoft JhengHei"/>
                <w:color w:val="000000"/>
                <w:sz w:val="19"/>
              </w:rPr>
              <w:t>Export JSON / CSV</w:t>
            </w:r>
          </w:p>
        </w:tc>
        <w:tc>
          <w:tcPr>
            <w:tcW w:type="dxa" w:w="4535"/>
            <w:vAlign w:val="center"/>
          </w:tcPr>
          <w:p>
            <w:pPr>
              <w:spacing w:after="0" w:line="264" w:lineRule="auto"/>
            </w:pPr>
            <w:r>
              <w:rPr>
                <w:rFonts w:ascii="Calibri" w:hAnsi="Calibri" w:eastAsia="Microsoft JhengHei"/>
                <w:color w:val="000000"/>
                <w:sz w:val="19"/>
              </w:rPr>
              <w:t>Exports browser records</w:t>
            </w:r>
          </w:p>
        </w:tc>
        <w:tc>
          <w:tcPr>
            <w:tcW w:type="dxa" w:w="2778"/>
            <w:vAlign w:val="center"/>
          </w:tcPr>
          <w:p>
            <w:pPr>
              <w:spacing w:after="0" w:line="264" w:lineRule="auto"/>
            </w:pPr>
            <w:r>
              <w:rPr>
                <w:rFonts w:ascii="Calibri" w:hAnsi="Calibri" w:eastAsia="Microsoft JhengHei"/>
                <w:color w:val="000000"/>
                <w:sz w:val="19"/>
              </w:rPr>
              <w:t>Export after each experiment and before reload</w:t>
            </w:r>
          </w:p>
        </w:tc>
      </w:tr>
      <w:tr>
        <w:trPr>
          <w:cantSplit/>
        </w:trPr>
        <w:tc>
          <w:tcPr>
            <w:tcW w:type="dxa" w:w="2324"/>
            <w:vAlign w:val="center"/>
          </w:tcPr>
          <w:p>
            <w:pPr>
              <w:spacing w:after="0" w:line="264" w:lineRule="auto"/>
            </w:pPr>
            <w:r>
              <w:rPr>
                <w:rFonts w:ascii="Calibri" w:hAnsi="Calibri" w:eastAsia="Microsoft JhengHei"/>
                <w:color w:val="000000"/>
                <w:sz w:val="19"/>
              </w:rPr>
              <w:t>Download latest raw ADC</w:t>
            </w:r>
          </w:p>
        </w:tc>
        <w:tc>
          <w:tcPr>
            <w:tcW w:type="dxa" w:w="4535"/>
            <w:vAlign w:val="center"/>
          </w:tcPr>
          <w:p>
            <w:pPr>
              <w:spacing w:after="0" w:line="264" w:lineRule="auto"/>
            </w:pPr>
            <w:r>
              <w:rPr>
                <w:rFonts w:ascii="Calibri" w:hAnsi="Calibri" w:eastAsia="Microsoft JhengHei"/>
                <w:color w:val="000000"/>
                <w:sz w:val="19"/>
              </w:rPr>
              <w:t>Downloads the latest ESP32 raw block</w:t>
            </w:r>
          </w:p>
        </w:tc>
        <w:tc>
          <w:tcPr>
            <w:tcW w:type="dxa" w:w="2778"/>
            <w:vAlign w:val="center"/>
          </w:tcPr>
          <w:p>
            <w:pPr>
              <w:spacing w:after="0" w:line="264" w:lineRule="auto"/>
            </w:pPr>
            <w:r>
              <w:rPr>
                <w:rFonts w:ascii="Calibri" w:hAnsi="Calibri" w:eastAsia="Microsoft JhengHei"/>
                <w:color w:val="000000"/>
                <w:sz w:val="19"/>
              </w:rPr>
              <w:t>Direct mode, before another block</w:t>
            </w:r>
          </w:p>
        </w:tc>
      </w:tr>
      <w:tr>
        <w:trPr>
          <w:cantSplit/>
        </w:trPr>
        <w:tc>
          <w:tcPr>
            <w:tcW w:type="dxa" w:w="2324"/>
            <w:vAlign w:val="center"/>
          </w:tcPr>
          <w:p>
            <w:pPr>
              <w:spacing w:after="0" w:line="264" w:lineRule="auto"/>
            </w:pPr>
            <w:r>
              <w:rPr>
                <w:rFonts w:ascii="Calibri" w:hAnsi="Calibri" w:eastAsia="Microsoft JhengHei"/>
                <w:color w:val="000000"/>
                <w:sz w:val="19"/>
              </w:rPr>
              <w:t>Analyze with server research model</w:t>
            </w:r>
          </w:p>
        </w:tc>
        <w:tc>
          <w:tcPr>
            <w:tcW w:type="dxa" w:w="4535"/>
            <w:vAlign w:val="center"/>
          </w:tcPr>
          <w:p>
            <w:pPr>
              <w:spacing w:after="0" w:line="264" w:lineRule="auto"/>
            </w:pPr>
            <w:r>
              <w:rPr>
                <w:rFonts w:ascii="Calibri" w:hAnsi="Calibri" w:eastAsia="Microsoft JhengHei"/>
                <w:color w:val="000000"/>
                <w:sz w:val="19"/>
              </w:rPr>
              <w:t>Uses a separately trained research model</w:t>
            </w:r>
          </w:p>
        </w:tc>
        <w:tc>
          <w:tcPr>
            <w:tcW w:type="dxa" w:w="2778"/>
            <w:vAlign w:val="center"/>
          </w:tcPr>
          <w:p>
            <w:pPr>
              <w:spacing w:after="0" w:line="264" w:lineRule="auto"/>
            </w:pPr>
            <w:r>
              <w:rPr>
                <w:rFonts w:ascii="Calibri" w:hAnsi="Calibri" w:eastAsia="Microsoft JhengHei"/>
                <w:color w:val="000000"/>
                <w:sz w:val="19"/>
              </w:rPr>
              <w:t>Leave unused without a real model</w:t>
            </w:r>
          </w:p>
        </w:tc>
      </w:tr>
    </w:tbl>
    <w:p>
      <w:pPr>
        <w:spacing w:after="60" w:before="0" w:line="84" w:lineRule="auto"/>
      </w:pPr>
    </w:p>
    <w:p>
      <w:r>
        <w:rPr>
          <w:rFonts w:ascii="Calibri" w:hAnsi="Calibri" w:eastAsia="Microsoft JhengHei"/>
          <w:color w:val="000000"/>
        </w:rPr>
        <w:t>Fixed frequencies are D1 41 Hz, D2 67 Hz, D3 89 Hz, and D4 113 Hz. GPIOs are 25, 26, 27, and 32 respectively. Each nominal block contains 8,000 samples at 4 ksample/s over two seconds. D1 to D4 are circuit labels. Verify their physical well mapping.</w:t>
      </w:r>
    </w:p>
    <w:p>
      <w:r>
        <w:rPr>
          <w:rFonts w:ascii="Calibri" w:hAnsi="Calibri" w:eastAsia="Microsoft JhengHei"/>
          <w:color w:val="000000"/>
        </w:rPr>
        <w:t>valid indicates only the implemented count, ADC-rail, and timing checks. railSamples counts samples near ADC limits. maxIntervalErrorUs measures maximum sample-spacing departure from 250 µs. Battery, cell temperature, fan speed, gas flow, and valve state are not measured.</w:t>
      </w:r>
    </w:p>
    <w:p>
      <w:pPr>
        <w:pStyle w:val="Heading1"/>
      </w:pPr>
      <w:r>
        <w:t>9 Select the calibration procedure</w:t>
      </w:r>
    </w:p>
    <w:p>
      <w:r>
        <w:rPr>
          <w:rFonts w:ascii="Calibri" w:hAnsi="Calibri" w:eastAsia="Microsoft JhengHei"/>
          <w:color w:val="000000"/>
        </w:rPr>
        <w:t>Use the Measured background correction procedure later in this document. Its sequence is illuminated blank, fluorescence phase reference, then sample. For cell experiments, collect unstimulated-cell F0 separately. The blank is not F0. Do not subtract dark background twice.</w:t>
      </w:r>
    </w:p>
    <w:p>
      <w:r>
        <w:rPr>
          <w:rFonts w:ascii="Calibri" w:hAnsi="Calibri" w:eastAsia="Microsoft JhengHei"/>
          <w:color w:val="000000"/>
        </w:rPr>
        <w:t>Use the legacy Dark/Baseline/Reference procedure only when measured blank subtraction is off. The steps below preserve reproducibility of older records.</w:t>
      </w:r>
    </w:p>
    <w:p>
      <w:pPr>
        <w:keepLines/>
        <w:ind w:left="340" w:hanging="340"/>
      </w:pPr>
      <w:r>
        <w:rPr>
          <w:rFonts w:ascii="Calibri" w:hAnsi="Calibri" w:eastAsia="Microsoft JhengHei"/>
          <w:color w:val="000000"/>
        </w:rPr>
        <w:t>1. Disable measured blank subtraction.</w:t>
      </w:r>
    </w:p>
    <w:p>
      <w:pPr>
        <w:keepLines/>
        <w:ind w:left="340" w:hanging="340"/>
      </w:pPr>
      <w:r>
        <w:rPr>
          <w:rFonts w:ascii="Calibri" w:hAnsi="Calibri" w:eastAsia="Microsoft JhengHei"/>
          <w:color w:val="000000"/>
        </w:rPr>
        <w:t>2. Clear old calibration.</w:t>
      </w:r>
    </w:p>
    <w:p>
      <w:pPr>
        <w:keepLines/>
        <w:ind w:left="340" w:hanging="340"/>
      </w:pPr>
      <w:r>
        <w:rPr>
          <w:rFonts w:ascii="Calibri" w:hAnsi="Calibri" w:eastAsia="Microsoft JhengHei"/>
          <w:color w:val="000000"/>
        </w:rPr>
        <w:t>3. Close the light shield.</w:t>
      </w:r>
    </w:p>
    <w:p>
      <w:pPr>
        <w:keepLines/>
        <w:ind w:left="340" w:hanging="340"/>
      </w:pPr>
      <w:r>
        <w:rPr>
          <w:rFonts w:ascii="Calibri" w:hAnsi="Calibri" w:eastAsia="Microsoft JhengHei"/>
          <w:color w:val="000000"/>
        </w:rPr>
        <w:t>4. Select Dark.</w:t>
      </w:r>
    </w:p>
    <w:p>
      <w:pPr>
        <w:keepLines/>
        <w:ind w:left="340" w:hanging="340"/>
      </w:pPr>
      <w:r>
        <w:rPr>
          <w:rFonts w:ascii="Calibri" w:hAnsi="Calibri" w:eastAsia="Microsoft JhengHei"/>
          <w:color w:val="000000"/>
        </w:rPr>
        <w:t>5. Acquire one valid block.</w:t>
      </w:r>
    </w:p>
    <w:p>
      <w:pPr>
        <w:keepLines/>
        <w:ind w:left="340" w:hanging="340"/>
      </w:pPr>
      <w:r>
        <w:rPr>
          <w:rFonts w:ascii="Calibri" w:hAnsi="Calibri" w:eastAsia="Microsoft JhengHei"/>
          <w:color w:val="000000"/>
        </w:rPr>
        <w:t>6. Select Automatic capture Dark.</w:t>
      </w:r>
    </w:p>
    <w:p>
      <w:pPr>
        <w:keepLines/>
        <w:ind w:left="340" w:hanging="340"/>
      </w:pPr>
      <w:r>
        <w:rPr>
          <w:rFonts w:ascii="Calibri" w:hAnsi="Calibri" w:eastAsia="Microsoft JhengHei"/>
          <w:color w:val="000000"/>
        </w:rPr>
        <w:t>7. Acquire until Dark shows 5/5.</w:t>
      </w:r>
    </w:p>
    <w:p>
      <w:pPr>
        <w:keepLines/>
        <w:ind w:left="340" w:hanging="340"/>
      </w:pPr>
      <w:r>
        <w:rPr>
          <w:rFonts w:ascii="Calibri" w:hAnsi="Calibri" w:eastAsia="Microsoft JhengHei"/>
          <w:color w:val="000000"/>
        </w:rPr>
        <w:t>8. Install unstimulated cells from the same batch, or a cell-free standard.</w:t>
      </w:r>
    </w:p>
    <w:p>
      <w:pPr>
        <w:keepLines/>
        <w:ind w:left="340" w:hanging="340"/>
      </w:pPr>
      <w:r>
        <w:rPr>
          <w:rFonts w:ascii="Calibri" w:hAnsi="Calibri" w:eastAsia="Microsoft JhengHei"/>
          <w:color w:val="000000"/>
        </w:rPr>
        <w:t>9. Select D1 to D4.</w:t>
      </w:r>
    </w:p>
    <w:p>
      <w:pPr>
        <w:keepLines/>
        <w:ind w:left="340" w:hanging="340"/>
      </w:pPr>
      <w:r>
        <w:rPr>
          <w:rFonts w:ascii="Calibri" w:hAnsi="Calibri" w:eastAsia="Microsoft JhengHei"/>
          <w:color w:val="000000"/>
        </w:rPr>
        <w:t>10. Wait for baseline stability under the laboratory procedure.</w:t>
      </w:r>
    </w:p>
    <w:p>
      <w:pPr>
        <w:keepLines/>
        <w:ind w:left="340" w:hanging="340"/>
      </w:pPr>
      <w:r>
        <w:rPr>
          <w:rFonts w:ascii="Calibri" w:hAnsi="Calibri" w:eastAsia="Microsoft JhengHei"/>
          <w:color w:val="000000"/>
        </w:rPr>
        <w:t>11. Select Automatic capture Baseline.</w:t>
      </w:r>
    </w:p>
    <w:p>
      <w:pPr>
        <w:keepLines/>
        <w:ind w:left="340" w:hanging="340"/>
      </w:pPr>
      <w:r>
        <w:rPr>
          <w:rFonts w:ascii="Calibri" w:hAnsi="Calibri" w:eastAsia="Microsoft JhengHei"/>
          <w:color w:val="000000"/>
        </w:rPr>
        <w:t>12. Acquire five valid baseline blocks.</w:t>
      </w:r>
    </w:p>
    <w:p>
      <w:pPr>
        <w:keepLines/>
        <w:ind w:left="340" w:hanging="340"/>
      </w:pPr>
      <w:r>
        <w:rPr>
          <w:rFonts w:ascii="Calibri" w:hAnsi="Calibri" w:eastAsia="Microsoft JhengHei"/>
          <w:color w:val="000000"/>
        </w:rPr>
        <w:t>13. Record the stimulus start time.</w:t>
      </w:r>
    </w:p>
    <w:p>
      <w:pPr>
        <w:keepLines/>
        <w:ind w:left="340" w:hanging="340"/>
      </w:pPr>
      <w:r>
        <w:rPr>
          <w:rFonts w:ascii="Calibri" w:hAnsi="Calibri" w:eastAsia="Microsoft JhengHei"/>
          <w:color w:val="000000"/>
        </w:rPr>
        <w:t>14. Apply the sample under the established procedure.</w:t>
      </w:r>
    </w:p>
    <w:p>
      <w:pPr>
        <w:keepLines/>
        <w:ind w:left="340" w:hanging="340"/>
      </w:pPr>
      <w:r>
        <w:rPr>
          <w:rFonts w:ascii="Calibri" w:hAnsi="Calibri" w:eastAsia="Microsoft JhengHei"/>
          <w:color w:val="000000"/>
        </w:rPr>
        <w:t>15. Measure the response.</w:t>
      </w:r>
    </w:p>
    <w:p>
      <w:pPr>
        <w:keepLines/>
        <w:ind w:left="340" w:hanging="340"/>
      </w:pPr>
      <w:r>
        <w:rPr>
          <w:rFonts w:ascii="Calibri" w:hAnsi="Calibri" w:eastAsia="Microsoft JhengHei"/>
          <w:color w:val="000000"/>
        </w:rPr>
        <w:t>16. Export JSON.</w:t>
      </w:r>
    </w:p>
    <w:p>
      <w:r>
        <w:rPr>
          <w:rFonts w:ascii="Calibri" w:hAnsi="Calibri" w:eastAsia="Microsoft JhengHei"/>
          <w:color w:val="000000"/>
        </w:rPr>
        <w:t>The legacy method subtracts mean dark I and Q before calculating magnitude F. F0 is the mean baseline magnitude. The result is (F−F0)/F0. A laboratory-qualified reference stimulus can provide five Reference blocks for (F−F0)/(Fref−F0). This manual does not define biological stimulus concentrations.</w:t>
      </w:r>
    </w:p>
    <w:p>
      <w:r>
        <w:rPr>
          <w:rFonts w:ascii="Calibri" w:hAnsi="Calibri" w:eastAsia="Microsoft JhengHei"/>
          <w:color w:val="000000"/>
        </w:rPr>
        <w:t>Denominators below the internal five-noise-unit guard are rejected. This is not a measured detection limit. Repeat calibration after changes to cells, fill, wells, filter, or duty. Software cannot detect unrecorded cell or liquid changes.</w:t>
      </w:r>
    </w:p>
    <w:p>
      <w:pPr>
        <w:pStyle w:val="Heading1"/>
      </w:pPr>
      <w:r>
        <w:t>10 Run a session and save data</w:t>
      </w:r>
    </w:p>
    <w:p>
      <w:pPr>
        <w:keepLines/>
        <w:ind w:left="340" w:hanging="340"/>
      </w:pPr>
      <w:r>
        <w:rPr>
          <w:rFonts w:ascii="Calibri" w:hAnsi="Calibri" w:eastAsia="Microsoft JhengHei"/>
          <w:color w:val="000000"/>
        </w:rPr>
        <w:t>1. Check for liquid leakage inside the enclosure.</w:t>
      </w:r>
    </w:p>
    <w:p>
      <w:pPr>
        <w:keepLines/>
        <w:ind w:left="340" w:hanging="340"/>
      </w:pPr>
      <w:r>
        <w:rPr>
          <w:rFonts w:ascii="Calibri" w:hAnsi="Calibri" w:eastAsia="Microsoft JhengHei"/>
          <w:color w:val="000000"/>
        </w:rPr>
        <w:t>2. Record the device, sample, concentration units, batch, and operator.</w:t>
      </w:r>
    </w:p>
    <w:p>
      <w:pPr>
        <w:keepLines/>
        <w:ind w:left="340" w:hanging="340"/>
      </w:pPr>
      <w:r>
        <w:rPr>
          <w:rFonts w:ascii="Calibri" w:hAnsi="Calibri" w:eastAsia="Microsoft JhengHei"/>
          <w:color w:val="000000"/>
        </w:rPr>
        <w:t>3. Record the actual fill volume in each well.</w:t>
      </w:r>
    </w:p>
    <w:p>
      <w:pPr>
        <w:keepLines/>
        <w:ind w:left="340" w:hanging="340"/>
      </w:pPr>
      <w:r>
        <w:rPr>
          <w:rFonts w:ascii="Calibri" w:hAnsi="Calibri" w:eastAsia="Microsoft JhengHei"/>
          <w:color w:val="000000"/>
        </w:rPr>
        <w:t>4. Record gas identity, measured flow, and start time.</w:t>
      </w:r>
    </w:p>
    <w:p>
      <w:pPr>
        <w:keepLines/>
        <w:ind w:left="340" w:hanging="340"/>
      </w:pPr>
      <w:r>
        <w:rPr>
          <w:rFonts w:ascii="Calibri" w:hAnsi="Calibri" w:eastAsia="Microsoft JhengHei"/>
          <w:color w:val="000000"/>
        </w:rPr>
        <w:t>5. Confirm HARDWARE mode.</w:t>
      </w:r>
    </w:p>
    <w:p>
      <w:pPr>
        <w:keepLines/>
        <w:ind w:left="340" w:hanging="340"/>
      </w:pPr>
      <w:r>
        <w:rPr>
          <w:rFonts w:ascii="Calibri" w:hAnsi="Calibri" w:eastAsia="Microsoft JhengHei"/>
          <w:color w:val="000000"/>
        </w:rPr>
        <w:t>6. Select one calibration procedure for the session.</w:t>
      </w:r>
    </w:p>
    <w:p>
      <w:pPr>
        <w:keepLines/>
        <w:ind w:left="340" w:hanging="340"/>
      </w:pPr>
      <w:r>
        <w:rPr>
          <w:rFonts w:ascii="Calibri" w:hAnsi="Calibri" w:eastAsia="Microsoft JhengHei"/>
          <w:color w:val="000000"/>
        </w:rPr>
        <w:t>7. Set Current sample label.</w:t>
      </w:r>
    </w:p>
    <w:p>
      <w:pPr>
        <w:keepLines/>
        <w:ind w:left="340" w:hanging="340"/>
      </w:pPr>
      <w:r>
        <w:rPr>
          <w:rFonts w:ascii="Calibri" w:hAnsi="Calibri" w:eastAsia="Microsoft JhengHei"/>
          <w:color w:val="000000"/>
        </w:rPr>
        <w:t>8. Start a finite session.</w:t>
      </w:r>
    </w:p>
    <w:p>
      <w:pPr>
        <w:keepLines/>
        <w:ind w:left="340" w:hanging="340"/>
      </w:pPr>
      <w:r>
        <w:rPr>
          <w:rFonts w:ascii="Calibri" w:hAnsi="Calibri" w:eastAsia="Microsoft JhengHei"/>
          <w:color w:val="000000"/>
        </w:rPr>
        <w:t>9. Check QC for each block.</w:t>
      </w:r>
    </w:p>
    <w:p>
      <w:pPr>
        <w:keepLines/>
        <w:ind w:left="340" w:hanging="340"/>
      </w:pPr>
      <w:r>
        <w:rPr>
          <w:rFonts w:ascii="Calibri" w:hAnsi="Calibri" w:eastAsia="Microsoft JhengHei"/>
          <w:color w:val="000000"/>
        </w:rPr>
        <w:t>10. Press Export JSON.</w:t>
      </w:r>
    </w:p>
    <w:p>
      <w:pPr>
        <w:keepLines/>
        <w:ind w:left="340" w:hanging="340"/>
      </w:pPr>
      <w:r>
        <w:rPr>
          <w:rFonts w:ascii="Calibri" w:hAnsi="Calibri" w:eastAsia="Microsoft JhengHei"/>
          <w:color w:val="000000"/>
        </w:rPr>
        <w:t>11. Press Export CSV.</w:t>
      </w:r>
    </w:p>
    <w:p>
      <w:pPr>
        <w:keepLines/>
        <w:ind w:left="340" w:hanging="340"/>
      </w:pPr>
      <w:r>
        <w:rPr>
          <w:rFonts w:ascii="Calibri" w:hAnsi="Calibri" w:eastAsia="Microsoft JhengHei"/>
          <w:color w:val="000000"/>
        </w:rPr>
        <w:t>12. Save the files in the experiment folder.</w:t>
      </w:r>
    </w:p>
    <w:p>
      <w:pPr>
        <w:keepLines/>
        <w:ind w:left="340" w:hanging="340"/>
      </w:pPr>
      <w:r>
        <w:rPr>
          <w:rFonts w:ascii="Calibri" w:hAnsi="Calibri" w:eastAsia="Microsoft JhengHei"/>
          <w:color w:val="000000"/>
        </w:rPr>
        <w:t>13. Press Stop / LEDs off.</w:t>
      </w:r>
    </w:p>
    <w:p>
      <w:pPr>
        <w:keepLines/>
        <w:ind w:left="340" w:hanging="340"/>
      </w:pPr>
      <w:r>
        <w:rPr>
          <w:rFonts w:ascii="Calibri" w:hAnsi="Calibri" w:eastAsia="Microsoft JhengHei"/>
          <w:color w:val="000000"/>
        </w:rPr>
        <w:t>14. Check that the LEDs are off.</w:t>
      </w:r>
    </w:p>
    <w:p>
      <w:pPr>
        <w:keepLines/>
        <w:ind w:left="340" w:hanging="340"/>
      </w:pPr>
      <w:r>
        <w:rPr>
          <w:rFonts w:ascii="Calibri" w:hAnsi="Calibri" w:eastAsia="Microsoft JhengHei"/>
          <w:color w:val="000000"/>
        </w:rPr>
        <w:t>15. Stop gas flow.</w:t>
      </w:r>
    </w:p>
    <w:p>
      <w:r>
        <w:rPr>
          <w:rFonts w:ascii="Calibri" w:hAnsi="Calibri" w:eastAsia="Microsoft JhengHei"/>
          <w:color w:val="000000"/>
        </w:rPr>
        <w:t>Suggested filename: date_device_sample_condition_replicate. Keep failed records and reasons. For raw ADC data, run one block and download it before the next block. The ESP32 stores only the latest raw block. Its RAM upload queue holds eight summaries. Rebooting loses pending records. The browser retains up to 1,000 observed blocks. Export before reloading.</w:t>
      </w:r>
    </w:p>
    <w:p>
      <w:r>
        <w:rPr>
          <w:rFonts w:ascii="Calibri" w:hAnsi="Calibri" w:eastAsia="Microsoft JhengHei"/>
          <w:color w:val="000000"/>
        </w:rPr>
        <w:t>Use 80 µL only as a provisional working volume after a cell-free closure test. Existing 100 µL simulations do not validate this volume. Keep the lid closed during acquisition. Do not replace wells or move tubes during acquisition.</w:t>
      </w:r>
    </w:p>
    <w:p>
      <w:pPr>
        <w:pStyle w:val="Heading1"/>
      </w:pPr>
      <w:r>
        <w:t>11 Enable the private LAN server</w:t>
      </w:r>
    </w:p>
    <w:p>
      <w:r>
        <w:rPr>
          <w:rFonts w:ascii="Calibri" w:hAnsi="Calibri" w:eastAsia="Microsoft JhengHei"/>
          <w:color w:val="000000"/>
        </w:rPr>
        <w:t>Preparation: Direct control works. Connect the host and PCB to the same private router. Use one PCB per server instance. Two boards require separate ports, databases, and device keys.</w:t>
      </w:r>
    </w:p>
    <w:p>
      <w:r>
        <w:rPr>
          <w:rFonts w:ascii="Calibri" w:hAnsi="Calibri" w:eastAsia="Microsoft JhengHei"/>
          <w:color w:val="000000"/>
        </w:rPr>
        <w:t>Run these commands from 03_software. Replace both example keys with different private random values.</w:t>
      </w:r>
    </w:p>
    <w:p>
      <w:pPr>
        <w:keepLines/>
        <w:spacing w:after="20" w:line="259" w:lineRule="auto"/>
      </w:pPr>
      <w:r>
        <w:rPr>
          <w:rFonts w:ascii="Consolas" w:hAnsi="Consolas" w:eastAsia="Microsoft JhengHei"/>
          <w:color w:val="000000"/>
          <w:sz w:val="17"/>
        </w:rPr>
        <w:t>$env:AEROSENSE_UI_KEY='your-private-phone-key'</w:t>
      </w:r>
    </w:p>
    <w:p>
      <w:pPr>
        <w:keepLines/>
        <w:spacing w:after="20" w:line="259" w:lineRule="auto"/>
      </w:pPr>
      <w:r>
        <w:rPr>
          <w:rFonts w:ascii="Consolas" w:hAnsi="Consolas" w:eastAsia="Microsoft JhengHei"/>
          <w:color w:val="000000"/>
          <w:sz w:val="17"/>
        </w:rPr>
        <w:t>$env:AEROSENSE_DEVICE_KEY='your-private-device-key'</w:t>
      </w:r>
    </w:p>
    <w:p>
      <w:pPr>
        <w:keepLines/>
        <w:spacing w:after="20" w:line="259" w:lineRule="auto"/>
      </w:pPr>
      <w:r>
        <w:rPr>
          <w:rFonts w:ascii="Consolas" w:hAnsi="Consolas" w:eastAsia="Microsoft JhengHei"/>
          <w:color w:val="000000"/>
          <w:sz w:val="17"/>
        </w:rPr>
        <w:t>python server/server.py --host 0.0.0.0 --port 8765 --db aerosense.sqlite</w:t>
      </w:r>
    </w:p>
    <w:p>
      <w:pPr>
        <w:keepLines/>
        <w:ind w:left="340" w:hanging="340"/>
      </w:pPr>
      <w:r>
        <w:rPr>
          <w:rFonts w:ascii="Calibri" w:hAnsi="Calibri" w:eastAsia="Microsoft JhengHei"/>
          <w:color w:val="000000"/>
        </w:rPr>
        <w:t>1. Enter router credentials in the firmware configuration.</w:t>
      </w:r>
    </w:p>
    <w:p>
      <w:pPr>
        <w:keepLines/>
        <w:ind w:left="340" w:hanging="340"/>
      </w:pPr>
      <w:r>
        <w:rPr>
          <w:rFonts w:ascii="Calibri" w:hAnsi="Calibri" w:eastAsia="Microsoft JhengHei"/>
          <w:color w:val="000000"/>
        </w:rPr>
        <w:t>2. Set CLOUD_URL to http://HOST_LAN_IP:8765.</w:t>
      </w:r>
    </w:p>
    <w:p>
      <w:pPr>
        <w:keepLines/>
        <w:ind w:left="340" w:hanging="340"/>
      </w:pPr>
      <w:r>
        <w:rPr>
          <w:rFonts w:ascii="Calibri" w:hAnsi="Calibri" w:eastAsia="Microsoft JhengHei"/>
          <w:color w:val="000000"/>
        </w:rPr>
        <w:t>3. Set CLOUD_DEVICE_KEY to the server device key.</w:t>
      </w:r>
    </w:p>
    <w:p>
      <w:pPr>
        <w:keepLines/>
        <w:ind w:left="340" w:hanging="340"/>
      </w:pPr>
      <w:r>
        <w:rPr>
          <w:rFonts w:ascii="Calibri" w:hAnsi="Calibri" w:eastAsia="Microsoft JhengHei"/>
          <w:color w:val="000000"/>
        </w:rPr>
        <w:t>4. Set ALLOW_LAN_HTTP=true only for private LAN development.</w:t>
      </w:r>
    </w:p>
    <w:p>
      <w:pPr>
        <w:keepLines/>
        <w:ind w:left="340" w:hanging="340"/>
      </w:pPr>
      <w:r>
        <w:rPr>
          <w:rFonts w:ascii="Calibri" w:hAnsi="Calibri" w:eastAsia="Microsoft JhengHei"/>
          <w:color w:val="000000"/>
        </w:rPr>
        <w:t>5. Rebuild and upload the firmware.</w:t>
      </w:r>
    </w:p>
    <w:p>
      <w:pPr>
        <w:keepLines/>
        <w:ind w:left="340" w:hanging="340"/>
      </w:pPr>
      <w:r>
        <w:rPr>
          <w:rFonts w:ascii="Calibri" w:hAnsi="Calibri" w:eastAsia="Microsoft JhengHei"/>
          <w:color w:val="000000"/>
        </w:rPr>
        <w:t>6. Open the same server address on the phone.</w:t>
      </w:r>
    </w:p>
    <w:p>
      <w:pPr>
        <w:keepLines/>
        <w:ind w:left="340" w:hanging="340"/>
      </w:pPr>
      <w:r>
        <w:rPr>
          <w:rFonts w:ascii="Calibri" w:hAnsi="Calibri" w:eastAsia="Microsoft JhengHei"/>
          <w:color w:val="000000"/>
        </w:rPr>
        <w:t>7. Enter AEROSENSE_UI_KEY.</w:t>
      </w:r>
    </w:p>
    <w:p>
      <w:pPr>
        <w:keepLines/>
        <w:ind w:left="340" w:hanging="340"/>
      </w:pPr>
      <w:r>
        <w:rPr>
          <w:rFonts w:ascii="Calibri" w:hAnsi="Calibri" w:eastAsia="Microsoft JhengHei"/>
          <w:color w:val="000000"/>
        </w:rPr>
        <w:t>8. Check the last-contact time and reported device state.</w:t>
      </w:r>
    </w:p>
    <w:p>
      <w:r>
        <w:rPr>
          <w:rFonts w:ascii="Calibri" w:hAnsi="Calibri" w:eastAsia="Microsoft JhengHei"/>
          <w:color w:val="000000"/>
        </w:rPr>
        <w:t>Replace HOST_LAN_IP with the host LAN address. Do not use 127.0.0.1; it refers to the ESP32 itself. Status updates occur between blocks and can be delayed. Public deployment requires HTTPS, access control, and the correct CLOUD_CA_PEM. This package does not deploy a public service.</w:t>
      </w:r>
    </w:p>
    <w:p>
      <w:pPr>
        <w:pStyle w:val="Heading1"/>
      </w:pPr>
      <w:r>
        <w:t>12 Correct faults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324"/>
        <w:gridCol w:w="4535"/>
        <w:gridCol w:w="2778"/>
      </w:tblGrid>
      <w:tr>
        <w:trPr>
          <w:cantSplit/>
          <w:tblHeader w:val="true"/>
        </w:trPr>
        <w:tc>
          <w:tcPr>
            <w:tcW w:type="dxa" w:w="2324"/>
            <w:vAlign w:val="center"/>
            <w:shd w:fill="E8EEF1"/>
          </w:tcPr>
          <w:p>
            <w:pPr>
              <w:keepNext/>
              <w:spacing w:after="0" w:line="264" w:lineRule="auto"/>
            </w:pPr>
            <w:r>
              <w:rPr>
                <w:rFonts w:ascii="Calibri" w:hAnsi="Calibri" w:eastAsia="Microsoft JhengHei"/>
                <w:b/>
                <w:color w:val="000000"/>
                <w:sz w:val="19"/>
              </w:rPr>
              <w:t>Symptom</w:t>
            </w:r>
          </w:p>
        </w:tc>
        <w:tc>
          <w:tcPr>
            <w:tcW w:type="dxa" w:w="4535"/>
            <w:vAlign w:val="center"/>
            <w:shd w:fill="E8EEF1"/>
          </w:tcPr>
          <w:p>
            <w:pPr>
              <w:keepNext/>
              <w:spacing w:after="0" w:line="264" w:lineRule="auto"/>
            </w:pPr>
            <w:r>
              <w:rPr>
                <w:rFonts w:ascii="Calibri" w:hAnsi="Calibri" w:eastAsia="Microsoft JhengHei"/>
                <w:b/>
                <w:color w:val="000000"/>
                <w:sz w:val="19"/>
              </w:rPr>
              <w:t>Action</w:t>
            </w:r>
          </w:p>
        </w:tc>
        <w:tc>
          <w:tcPr>
            <w:tcW w:type="dxa" w:w="2778"/>
            <w:vAlign w:val="center"/>
            <w:shd w:fill="E8EEF1"/>
          </w:tcPr>
          <w:p>
            <w:pPr>
              <w:keepNext/>
              <w:spacing w:after="0" w:line="264" w:lineRule="auto"/>
            </w:pPr>
            <w:r>
              <w:rPr>
                <w:rFonts w:ascii="Calibri" w:hAnsi="Calibri" w:eastAsia="Microsoft JhengHei"/>
                <w:b/>
                <w:color w:val="000000"/>
                <w:sz w:val="19"/>
              </w:rPr>
              <w:t>Required result</w:t>
            </w:r>
          </w:p>
        </w:tc>
      </w:tr>
      <w:tr>
        <w:trPr>
          <w:cantSplit/>
        </w:trPr>
        <w:tc>
          <w:tcPr>
            <w:tcW w:type="dxa" w:w="2324"/>
            <w:vAlign w:val="center"/>
          </w:tcPr>
          <w:p>
            <w:pPr>
              <w:spacing w:after="0" w:line="264" w:lineRule="auto"/>
            </w:pPr>
            <w:r>
              <w:rPr>
                <w:rFonts w:ascii="Calibri" w:hAnsi="Calibri" w:eastAsia="Microsoft JhengHei"/>
                <w:color w:val="000000"/>
                <w:sz w:val="19"/>
              </w:rPr>
              <w:t>No COM from J2</w:t>
            </w:r>
          </w:p>
        </w:tc>
        <w:tc>
          <w:tcPr>
            <w:tcW w:type="dxa" w:w="4535"/>
            <w:vAlign w:val="center"/>
          </w:tcPr>
          <w:p>
            <w:pPr>
              <w:spacing w:after="0" w:line="264" w:lineRule="auto"/>
            </w:pPr>
            <w:r>
              <w:rPr>
                <w:rFonts w:ascii="Calibri" w:hAnsi="Calibri" w:eastAsia="Microsoft JhengHei"/>
                <w:color w:val="000000"/>
                <w:sz w:val="19"/>
              </w:rPr>
              <w:t>Use J3 and USB–UART</w:t>
            </w:r>
          </w:p>
        </w:tc>
        <w:tc>
          <w:tcPr>
            <w:tcW w:type="dxa" w:w="2778"/>
            <w:vAlign w:val="center"/>
          </w:tcPr>
          <w:p>
            <w:pPr>
              <w:spacing w:after="0" w:line="264" w:lineRule="auto"/>
            </w:pPr>
            <w:r>
              <w:rPr>
                <w:rFonts w:ascii="Calibri" w:hAnsi="Calibri" w:eastAsia="Microsoft JhengHei"/>
                <w:color w:val="000000"/>
                <w:sz w:val="19"/>
              </w:rPr>
              <w:t>Adapter appears in Device Manager</w:t>
            </w:r>
          </w:p>
        </w:tc>
      </w:tr>
      <w:tr>
        <w:trPr>
          <w:cantSplit/>
        </w:trPr>
        <w:tc>
          <w:tcPr>
            <w:tcW w:type="dxa" w:w="2324"/>
            <w:vAlign w:val="center"/>
          </w:tcPr>
          <w:p>
            <w:pPr>
              <w:spacing w:after="0" w:line="264" w:lineRule="auto"/>
            </w:pPr>
            <w:r>
              <w:rPr>
                <w:rFonts w:ascii="Calibri" w:hAnsi="Calibri" w:eastAsia="Microsoft JhengHei"/>
                <w:color w:val="000000"/>
                <w:sz w:val="19"/>
              </w:rPr>
              <w:t>Connecting persists</w:t>
            </w:r>
          </w:p>
        </w:tc>
        <w:tc>
          <w:tcPr>
            <w:tcW w:type="dxa" w:w="4535"/>
            <w:vAlign w:val="center"/>
          </w:tcPr>
          <w:p>
            <w:pPr>
              <w:spacing w:after="0" w:line="264" w:lineRule="auto"/>
            </w:pPr>
            <w:r>
              <w:rPr>
                <w:rFonts w:ascii="Calibri" w:hAnsi="Calibri" w:eastAsia="Microsoft JhengHei"/>
                <w:color w:val="000000"/>
                <w:sz w:val="19"/>
              </w:rPr>
              <w:t>Check wiring and repeat BOOT with EN</w:t>
            </w:r>
          </w:p>
        </w:tc>
        <w:tc>
          <w:tcPr>
            <w:tcW w:type="dxa" w:w="2778"/>
            <w:vAlign w:val="center"/>
          </w:tcPr>
          <w:p>
            <w:pPr>
              <w:spacing w:after="0" w:line="264" w:lineRule="auto"/>
            </w:pPr>
            <w:r>
              <w:rPr>
                <w:rFonts w:ascii="Calibri" w:hAnsi="Calibri" w:eastAsia="Microsoft JhengHei"/>
                <w:color w:val="000000"/>
                <w:sz w:val="19"/>
              </w:rPr>
              <w:t>Upload SUCCESS</w:t>
            </w:r>
          </w:p>
        </w:tc>
      </w:tr>
      <w:tr>
        <w:trPr>
          <w:cantSplit/>
        </w:trPr>
        <w:tc>
          <w:tcPr>
            <w:tcW w:type="dxa" w:w="2324"/>
            <w:vAlign w:val="center"/>
          </w:tcPr>
          <w:p>
            <w:pPr>
              <w:spacing w:after="0" w:line="264" w:lineRule="auto"/>
            </w:pPr>
            <w:r>
              <w:rPr>
                <w:rFonts w:ascii="Calibri" w:hAnsi="Calibri" w:eastAsia="Microsoft JhengHei"/>
                <w:color w:val="000000"/>
                <w:sz w:val="19"/>
              </w:rPr>
              <w:t>Wi-Fi works but page is 404</w:t>
            </w:r>
          </w:p>
        </w:tc>
        <w:tc>
          <w:tcPr>
            <w:tcW w:type="dxa" w:w="4535"/>
            <w:vAlign w:val="center"/>
          </w:tcPr>
          <w:p>
            <w:pPr>
              <w:spacing w:after="0" w:line="264" w:lineRule="auto"/>
            </w:pPr>
            <w:r>
              <w:rPr>
                <w:rFonts w:ascii="Calibri" w:hAnsi="Calibri" w:eastAsia="Microsoft JhengHei"/>
                <w:color w:val="000000"/>
                <w:sz w:val="19"/>
              </w:rPr>
              <w:t>Run buildfs and uploadfs</w:t>
            </w:r>
          </w:p>
        </w:tc>
        <w:tc>
          <w:tcPr>
            <w:tcW w:type="dxa" w:w="2778"/>
            <w:vAlign w:val="center"/>
          </w:tcPr>
          <w:p>
            <w:pPr>
              <w:spacing w:after="0" w:line="264" w:lineRule="auto"/>
            </w:pPr>
            <w:r>
              <w:rPr>
                <w:rFonts w:ascii="Calibri" w:hAnsi="Calibri" w:eastAsia="Microsoft JhengHei"/>
                <w:color w:val="000000"/>
                <w:sz w:val="19"/>
              </w:rPr>
              <w:t>Homepage opens</w:t>
            </w:r>
          </w:p>
        </w:tc>
      </w:tr>
      <w:tr>
        <w:trPr>
          <w:cantSplit/>
        </w:trPr>
        <w:tc>
          <w:tcPr>
            <w:tcW w:type="dxa" w:w="2324"/>
            <w:vAlign w:val="center"/>
          </w:tcPr>
          <w:p>
            <w:pPr>
              <w:spacing w:after="0" w:line="264" w:lineRule="auto"/>
            </w:pPr>
            <w:r>
              <w:rPr>
                <w:rFonts w:ascii="Calibri" w:hAnsi="Calibri" w:eastAsia="Microsoft JhengHei"/>
                <w:color w:val="000000"/>
                <w:sz w:val="19"/>
              </w:rPr>
              <w:t>401</w:t>
            </w:r>
          </w:p>
        </w:tc>
        <w:tc>
          <w:tcPr>
            <w:tcW w:type="dxa" w:w="4535"/>
            <w:vAlign w:val="center"/>
          </w:tcPr>
          <w:p>
            <w:pPr>
              <w:spacing w:after="0" w:line="264" w:lineRule="auto"/>
            </w:pPr>
            <w:r>
              <w:rPr>
                <w:rFonts w:ascii="Calibri" w:hAnsi="Calibri" w:eastAsia="Microsoft JhengHei"/>
                <w:color w:val="000000"/>
                <w:sz w:val="19"/>
              </w:rPr>
              <w:t>Enter the current device or server API key</w:t>
            </w:r>
          </w:p>
        </w:tc>
        <w:tc>
          <w:tcPr>
            <w:tcW w:type="dxa" w:w="2778"/>
            <w:vAlign w:val="center"/>
          </w:tcPr>
          <w:p>
            <w:pPr>
              <w:spacing w:after="0" w:line="264" w:lineRule="auto"/>
            </w:pPr>
            <w:r>
              <w:rPr>
                <w:rFonts w:ascii="Calibri" w:hAnsi="Calibri" w:eastAsia="Microsoft JhengHei"/>
                <w:color w:val="000000"/>
                <w:sz w:val="19"/>
              </w:rPr>
              <w:t>Connect succeeds</w:t>
            </w:r>
          </w:p>
        </w:tc>
      </w:tr>
      <w:tr>
        <w:trPr>
          <w:cantSplit/>
        </w:trPr>
        <w:tc>
          <w:tcPr>
            <w:tcW w:type="dxa" w:w="2324"/>
            <w:vAlign w:val="center"/>
          </w:tcPr>
          <w:p>
            <w:pPr>
              <w:spacing w:after="0" w:line="264" w:lineRule="auto"/>
            </w:pPr>
            <w:r>
              <w:rPr>
                <w:rFonts w:ascii="Calibri" w:hAnsi="Calibri" w:eastAsia="Microsoft JhengHei"/>
                <w:color w:val="000000"/>
                <w:sz w:val="19"/>
              </w:rPr>
              <w:t>board_not_validated</w:t>
            </w:r>
          </w:p>
        </w:tc>
        <w:tc>
          <w:tcPr>
            <w:tcW w:type="dxa" w:w="4535"/>
            <w:vAlign w:val="center"/>
          </w:tcPr>
          <w:p>
            <w:pPr>
              <w:spacing w:after="0" w:line="264" w:lineRule="auto"/>
            </w:pPr>
            <w:r>
              <w:rPr>
                <w:rFonts w:ascii="Calibri" w:hAnsi="Calibri" w:eastAsia="Microsoft JhengHei"/>
                <w:color w:val="000000"/>
                <w:sz w:val="19"/>
              </w:rPr>
              <w:t>Keep Dark and complete Section 7</w:t>
            </w:r>
          </w:p>
        </w:tc>
        <w:tc>
          <w:tcPr>
            <w:tcW w:type="dxa" w:w="2778"/>
            <w:vAlign w:val="center"/>
          </w:tcPr>
          <w:p>
            <w:pPr>
              <w:spacing w:after="0" w:line="264" w:lineRule="auto"/>
            </w:pPr>
            <w:r>
              <w:rPr>
                <w:rFonts w:ascii="Calibri" w:hAnsi="Calibri" w:eastAsia="Microsoft JhengHei"/>
                <w:color w:val="000000"/>
                <w:sz w:val="19"/>
              </w:rPr>
              <w:t>Recorded physical checks</w:t>
            </w:r>
          </w:p>
        </w:tc>
      </w:tr>
      <w:tr>
        <w:trPr>
          <w:cantSplit/>
        </w:trPr>
        <w:tc>
          <w:tcPr>
            <w:tcW w:type="dxa" w:w="2324"/>
            <w:vAlign w:val="center"/>
          </w:tcPr>
          <w:p>
            <w:pPr>
              <w:spacing w:after="0" w:line="264" w:lineRule="auto"/>
            </w:pPr>
            <w:r>
              <w:rPr>
                <w:rFonts w:ascii="Calibri" w:hAnsi="Calibri" w:eastAsia="Microsoft JhengHei"/>
                <w:color w:val="000000"/>
                <w:sz w:val="19"/>
              </w:rPr>
              <w:t>ADC_rail</w:t>
            </w:r>
          </w:p>
        </w:tc>
        <w:tc>
          <w:tcPr>
            <w:tcW w:type="dxa" w:w="4535"/>
            <w:vAlign w:val="center"/>
          </w:tcPr>
          <w:p>
            <w:pPr>
              <w:spacing w:after="0" w:line="264" w:lineRule="auto"/>
            </w:pPr>
            <w:r>
              <w:rPr>
                <w:rFonts w:ascii="Calibri" w:hAnsi="Calibri" w:eastAsia="Microsoft JhengHei"/>
                <w:color w:val="000000"/>
                <w:sz w:val="19"/>
              </w:rPr>
              <w:t>Save raw ADC and check bias or saturation</w:t>
            </w:r>
          </w:p>
        </w:tc>
        <w:tc>
          <w:tcPr>
            <w:tcW w:type="dxa" w:w="2778"/>
            <w:vAlign w:val="center"/>
          </w:tcPr>
          <w:p>
            <w:pPr>
              <w:spacing w:after="0" w:line="264" w:lineRule="auto"/>
            </w:pPr>
            <w:r>
              <w:rPr>
                <w:rFonts w:ascii="Calibri" w:hAnsi="Calibri" w:eastAsia="Microsoft JhengHei"/>
                <w:color w:val="000000"/>
                <w:sz w:val="19"/>
              </w:rPr>
              <w:t>Valid unclipped data</w:t>
            </w:r>
          </w:p>
        </w:tc>
      </w:tr>
      <w:tr>
        <w:trPr>
          <w:cantSplit/>
        </w:trPr>
        <w:tc>
          <w:tcPr>
            <w:tcW w:type="dxa" w:w="2324"/>
            <w:vAlign w:val="center"/>
          </w:tcPr>
          <w:p>
            <w:pPr>
              <w:spacing w:after="0" w:line="264" w:lineRule="auto"/>
            </w:pPr>
            <w:r>
              <w:rPr>
                <w:rFonts w:ascii="Calibri" w:hAnsi="Calibri" w:eastAsia="Microsoft JhengHei"/>
                <w:color w:val="000000"/>
                <w:sz w:val="19"/>
              </w:rPr>
              <w:t>Timing or jitter error</w:t>
            </w:r>
          </w:p>
        </w:tc>
        <w:tc>
          <w:tcPr>
            <w:tcW w:type="dxa" w:w="4535"/>
            <w:vAlign w:val="center"/>
          </w:tcPr>
          <w:p>
            <w:pPr>
              <w:spacing w:after="0" w:line="264" w:lineRule="auto"/>
            </w:pPr>
            <w:r>
              <w:rPr>
                <w:rFonts w:ascii="Calibri" w:hAnsi="Calibri" w:eastAsia="Microsoft JhengHei"/>
                <w:color w:val="000000"/>
                <w:sz w:val="19"/>
              </w:rPr>
              <w:t>Save failure data and inspect timing</w:t>
            </w:r>
          </w:p>
        </w:tc>
        <w:tc>
          <w:tcPr>
            <w:tcW w:type="dxa" w:w="2778"/>
            <w:vAlign w:val="center"/>
          </w:tcPr>
          <w:p>
            <w:pPr>
              <w:spacing w:after="0" w:line="264" w:lineRule="auto"/>
            </w:pPr>
            <w:r>
              <w:rPr>
                <w:rFonts w:ascii="Calibri" w:hAnsi="Calibri" w:eastAsia="Microsoft JhengHei"/>
                <w:color w:val="000000"/>
                <w:sz w:val="19"/>
              </w:rPr>
              <w:t>Valid acquisition</w:t>
            </w:r>
          </w:p>
        </w:tc>
      </w:tr>
      <w:tr>
        <w:trPr>
          <w:cantSplit/>
        </w:trPr>
        <w:tc>
          <w:tcPr>
            <w:tcW w:type="dxa" w:w="2324"/>
            <w:vAlign w:val="center"/>
          </w:tcPr>
          <w:p>
            <w:pPr>
              <w:spacing w:after="0" w:line="264" w:lineRule="auto"/>
            </w:pPr>
            <w:r>
              <w:rPr>
                <w:rFonts w:ascii="Calibri" w:hAnsi="Calibri" w:eastAsia="Microsoft JhengHei"/>
                <w:color w:val="000000"/>
                <w:sz w:val="19"/>
              </w:rPr>
              <w:t>baseline_below_noise</w:t>
            </w:r>
          </w:p>
        </w:tc>
        <w:tc>
          <w:tcPr>
            <w:tcW w:type="dxa" w:w="4535"/>
            <w:vAlign w:val="center"/>
          </w:tcPr>
          <w:p>
            <w:pPr>
              <w:spacing w:after="0" w:line="264" w:lineRule="auto"/>
            </w:pPr>
            <w:r>
              <w:rPr>
                <w:rFonts w:ascii="Calibri" w:hAnsi="Calibri" w:eastAsia="Microsoft JhengHei"/>
                <w:color w:val="000000"/>
                <w:sz w:val="19"/>
              </w:rPr>
              <w:t>Check blank, standard, and optical path</w:t>
            </w:r>
          </w:p>
        </w:tc>
        <w:tc>
          <w:tcPr>
            <w:tcW w:type="dxa" w:w="2778"/>
            <w:vAlign w:val="center"/>
          </w:tcPr>
          <w:p>
            <w:pPr>
              <w:spacing w:after="0" w:line="264" w:lineRule="auto"/>
            </w:pPr>
            <w:r>
              <w:rPr>
                <w:rFonts w:ascii="Calibri" w:hAnsi="Calibri" w:eastAsia="Microsoft JhengHei"/>
                <w:color w:val="000000"/>
                <w:sz w:val="19"/>
              </w:rPr>
              <w:t>Adequate reference signal</w:t>
            </w:r>
          </w:p>
        </w:tc>
      </w:tr>
      <w:tr>
        <w:trPr>
          <w:cantSplit/>
        </w:trPr>
        <w:tc>
          <w:tcPr>
            <w:tcW w:type="dxa" w:w="2324"/>
            <w:vAlign w:val="center"/>
          </w:tcPr>
          <w:p>
            <w:pPr>
              <w:spacing w:after="0" w:line="264" w:lineRule="auto"/>
            </w:pPr>
            <w:r>
              <w:rPr>
                <w:rFonts w:ascii="Calibri" w:hAnsi="Calibri" w:eastAsia="Microsoft JhengHei"/>
                <w:color w:val="000000"/>
                <w:sz w:val="19"/>
              </w:rPr>
              <w:t>upload_queue_full</w:t>
            </w:r>
          </w:p>
        </w:tc>
        <w:tc>
          <w:tcPr>
            <w:tcW w:type="dxa" w:w="4535"/>
            <w:vAlign w:val="center"/>
          </w:tcPr>
          <w:p>
            <w:pPr>
              <w:spacing w:after="0" w:line="264" w:lineRule="auto"/>
            </w:pPr>
            <w:r>
              <w:rPr>
                <w:rFonts w:ascii="Calibri" w:hAnsi="Calibri" w:eastAsia="Microsoft JhengHei"/>
                <w:color w:val="000000"/>
                <w:sz w:val="19"/>
              </w:rPr>
              <w:t>Restore server connection and allow retries</w:t>
            </w:r>
          </w:p>
        </w:tc>
        <w:tc>
          <w:tcPr>
            <w:tcW w:type="dxa" w:w="2778"/>
            <w:vAlign w:val="center"/>
          </w:tcPr>
          <w:p>
            <w:pPr>
              <w:spacing w:after="0" w:line="264" w:lineRule="auto"/>
            </w:pPr>
            <w:r>
              <w:rPr>
                <w:rFonts w:ascii="Calibri" w:hAnsi="Calibri" w:eastAsia="Microsoft JhengHei"/>
                <w:color w:val="000000"/>
                <w:sz w:val="19"/>
              </w:rPr>
              <w:t>Queue clears before more acquisition</w:t>
            </w:r>
          </w:p>
        </w:tc>
      </w:tr>
      <w:tr>
        <w:trPr>
          <w:cantSplit/>
        </w:trPr>
        <w:tc>
          <w:tcPr>
            <w:tcW w:type="dxa" w:w="2324"/>
            <w:vAlign w:val="center"/>
          </w:tcPr>
          <w:p>
            <w:pPr>
              <w:spacing w:after="0" w:line="264" w:lineRule="auto"/>
            </w:pPr>
            <w:r>
              <w:rPr>
                <w:rFonts w:ascii="Calibri" w:hAnsi="Calibri" w:eastAsia="Microsoft JhengHei"/>
                <w:color w:val="000000"/>
                <w:sz w:val="19"/>
              </w:rPr>
              <w:t>no_trained_model_installed</w:t>
            </w:r>
          </w:p>
        </w:tc>
        <w:tc>
          <w:tcPr>
            <w:tcW w:type="dxa" w:w="4535"/>
            <w:vAlign w:val="center"/>
          </w:tcPr>
          <w:p>
            <w:pPr>
              <w:spacing w:after="0" w:line="264" w:lineRule="auto"/>
            </w:pPr>
            <w:r>
              <w:rPr>
                <w:rFonts w:ascii="Calibri" w:hAnsi="Calibri" w:eastAsia="Microsoft JhengHei"/>
                <w:color w:val="000000"/>
                <w:sz w:val="19"/>
              </w:rPr>
              <w:t>Use acquisition and export</w:t>
            </w:r>
          </w:p>
        </w:tc>
        <w:tc>
          <w:tcPr>
            <w:tcW w:type="dxa" w:w="2778"/>
            <w:vAlign w:val="center"/>
          </w:tcPr>
          <w:p>
            <w:pPr>
              <w:spacing w:after="0" w:line="264" w:lineRule="auto"/>
            </w:pPr>
            <w:r>
              <w:rPr>
                <w:rFonts w:ascii="Calibri" w:hAnsi="Calibri" w:eastAsia="Microsoft JhengHei"/>
                <w:color w:val="000000"/>
                <w:sz w:val="19"/>
              </w:rPr>
              <w:t>No invented classification result</w:t>
            </w:r>
          </w:p>
        </w:tc>
      </w:tr>
    </w:tbl>
    <w:p>
      <w:pPr>
        <w:spacing w:after="60" w:before="0" w:line="84" w:lineRule="auto"/>
      </w:pPr>
    </w:p>
    <w:p>
      <w:pPr>
        <w:pStyle w:val="Heading1"/>
      </w:pPr>
      <w:r>
        <w:t>13 Interpret results and sources</w:t>
      </w:r>
    </w:p>
    <w:p>
      <w:r>
        <w:rPr>
          <w:rFonts w:ascii="Calibri" w:hAnsi="Calibri" w:eastAsia="Microsoft JhengHei"/>
          <w:color w:val="000000"/>
        </w:rPr>
        <w:t>DLIA separates modulation frequencies. Reflected excitation, material fluorescence, and cross-well fluorescence can remain in the same LED channel. An arbitrary opposing waveform cannot remove unknown interference reliably. The next section explains measured correction and its limits.</w:t>
      </w:r>
    </w:p>
    <w:p>
      <w:r>
        <w:rPr>
          <w:rFonts w:ascii="Calibri" w:hAnsi="Calibri" w:eastAsia="Microsoft JhengHei"/>
          <w:color w:val="000000"/>
        </w:rPr>
        <w:t>Firmware uses fixed-tick I/Q. Offline dlia.py can use actual timestamps and joint least squares. Preserve raw ADC data for comparison. Model and synthetic tests do not establish physical-board, cell, or odor-detection performance.</w:t>
      </w:r>
    </w:p>
    <w:p>
      <w:r>
        <w:rPr>
          <w:rFonts w:ascii="Calibri" w:hAnsi="Calibri" w:eastAsia="Microsoft JhengHei"/>
          <w:color w:val="000000"/>
        </w:rPr>
        <w:t xml:space="preserve">Sources: vendor schematic pages 1 to 2; </w:t>
      </w:r>
      <w:hyperlink r:id="rId11">
        <w:r>
          <w:rPr>
            <w:color w:val="125D75"/>
            <w:rFonts w:ascii="Calibri" w:eastAsia="Microsoft JhengHei"/>
          </w:rPr>
          <w:t>Espressif BOOT and EN</w:t>
        </w:r>
      </w:hyperlink>
      <w:r>
        <w:rPr>
          <w:rFonts w:ascii="Calibri" w:hAnsi="Calibri" w:eastAsia="Microsoft JhengHei"/>
          <w:color w:val="000000"/>
        </w:rPr>
        <w:t xml:space="preserve">; </w:t>
      </w:r>
      <w:hyperlink r:id="rId12">
        <w:r>
          <w:rPr>
            <w:color w:val="125D75"/>
            <w:rFonts w:ascii="Calibri" w:eastAsia="Microsoft JhengHei"/>
          </w:rPr>
          <w:t>PlatformIO IDE</w:t>
        </w:r>
      </w:hyperlink>
      <w:r>
        <w:rPr>
          <w:rFonts w:ascii="Calibri" w:hAnsi="Calibri" w:eastAsia="Microsoft JhengHei"/>
          <w:color w:val="000000"/>
        </w:rPr>
        <w:t xml:space="preserve">; </w:t>
      </w:r>
      <w:hyperlink r:id="rId13">
        <w:r>
          <w:rPr>
            <w:color w:val="125D75"/>
            <w:rFonts w:ascii="Calibri" w:eastAsia="Microsoft JhengHei"/>
          </w:rPr>
          <w:t>ASD-STE100</w:t>
        </w:r>
      </w:hyperlink>
      <w:r>
        <w:rPr>
          <w:rFonts w:ascii="Calibri" w:hAnsi="Calibri" w:eastAsia="Microsoft JhengHei"/>
          <w:color w:val="000000"/>
        </w:rPr>
        <w:t>.</w:t>
      </w:r>
    </w:p>
    <w:p>
      <w:pPr>
        <w:pStyle w:val="Heading2"/>
      </w:pPr>
      <w:r>
        <w:t>Demo practice</w:t>
      </w:r>
    </w:p>
    <w:p>
      <w:r>
        <w:rPr>
          <w:rFonts w:ascii="Calibri" w:hAnsi="Calibri" w:eastAsia="Microsoft JhengHei"/>
          <w:color w:val="000000"/>
        </w:rPr>
        <w:t>Preparation: Install Python 3 on the computer. This mode does not connect to the PCB.</w:t>
      </w:r>
    </w:p>
    <w:p>
      <w:pPr>
        <w:keepLines/>
        <w:ind w:left="340" w:hanging="340"/>
      </w:pPr>
      <w:r>
        <w:rPr>
          <w:rFonts w:ascii="Calibri" w:hAnsi="Calibri" w:eastAsia="Microsoft JhengHei"/>
          <w:color w:val="000000"/>
        </w:rPr>
        <w:t>1. Open a terminal in 03_software.</w:t>
      </w:r>
    </w:p>
    <w:p>
      <w:pPr>
        <w:keepLines/>
        <w:ind w:left="340" w:hanging="340"/>
      </w:pPr>
      <w:r>
        <w:rPr>
          <w:rFonts w:ascii="Calibri" w:hAnsi="Calibri" w:eastAsia="Microsoft JhengHei"/>
          <w:color w:val="000000"/>
        </w:rPr>
        <w:t>2. Run this command.</w:t>
      </w:r>
    </w:p>
    <w:p>
      <w:pPr>
        <w:keepLines/>
        <w:spacing w:after="20" w:line="259" w:lineRule="auto"/>
      </w:pPr>
      <w:r>
        <w:rPr>
          <w:rFonts w:ascii="Consolas" w:hAnsi="Consolas" w:eastAsia="Microsoft JhengHei"/>
          <w:color w:val="000000"/>
          <w:sz w:val="17"/>
        </w:rPr>
        <w:t>python server/server.py --demo</w:t>
      </w:r>
    </w:p>
    <w:p>
      <w:pPr>
        <w:keepLines/>
        <w:ind w:left="340" w:hanging="340"/>
      </w:pPr>
      <w:r>
        <w:rPr>
          <w:rFonts w:ascii="Calibri" w:hAnsi="Calibri" w:eastAsia="Microsoft JhengHei"/>
          <w:color w:val="000000"/>
        </w:rPr>
        <w:t>3. Open http://127.0.0.1:8765/ on the same computer.</w:t>
      </w:r>
    </w:p>
    <w:p>
      <w:pPr>
        <w:keepLines/>
        <w:ind w:left="340" w:hanging="340"/>
      </w:pPr>
      <w:r>
        <w:rPr>
          <w:rFonts w:ascii="Calibri" w:hAnsi="Calibri" w:eastAsia="Microsoft JhengHei"/>
          <w:color w:val="000000"/>
        </w:rPr>
        <w:t>4. Check that the page shows DEMO.</w:t>
      </w:r>
    </w:p>
    <w:p>
      <w:r>
        <w:rPr>
          <w:rFonts w:ascii="Calibri" w:hAnsi="Calibri" w:eastAsia="Microsoft JhengHei"/>
          <w:color w:val="000000"/>
        </w:rPr>
        <w:t>Use synthetic data only to practice controls and exports. These are not hardware or cell measurements. Press Ctrl+C in the terminal to stop.</w:t>
      </w:r>
    </w:p>
    <w:p>
      <w:r>
        <w:br w:type="page"/>
      </w:r>
    </w:p>
    <w:p>
      <w:pPr>
        <w:pStyle w:val="Heading1"/>
      </w:pPr>
      <w:r>
        <w:t>Measured background correction and display averaging</w:t>
      </w:r>
    </w:p>
    <w:p>
      <w:r>
        <w:rPr>
          <w:rFonts w:ascii="Calibri" w:hAnsi="Calibri" w:eastAsia="Microsoft JhengHei"/>
          <w:color w:val="000000"/>
        </w:rPr>
        <w:t xml:space="preserve">The new path subtracts a </w:t>
      </w:r>
      <w:r>
        <w:rPr>
          <w:rFonts w:ascii="Calibri" w:hAnsi="Calibri" w:eastAsia="Microsoft JhengHei"/>
          <w:b/>
          <w:color w:val="000000"/>
        </w:rPr>
        <w:t>measured illuminated blank in I/Q space</w:t>
      </w:r>
      <w:r>
        <w:rPr>
          <w:rFonts w:ascii="Calibri" w:hAnsi="Calibri" w:eastAsia="Microsoft JhengHei"/>
          <w:color w:val="000000"/>
        </w:rPr>
        <w:t>. It does not add an arbitrary counter-waveform or promise to remove unknown same-frequency interference. ESP32 firmware still exports untouched raw I, Q and magnitude; the browser performs correction and retains both corrected and original records. Nothing has been flashed or validated on a physical board by these software tests.</w:t>
      </w:r>
    </w:p>
    <w:p>
      <w:pPr>
        <w:pStyle w:val="Heading1"/>
      </w:pPr>
      <w:r>
        <w:t>What the three controls mean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3231"/>
        <w:gridCol w:w="6406"/>
      </w:tblGrid>
      <w:tr>
        <w:trPr>
          <w:cantSplit/>
          <w:tblHeader w:val="true"/>
        </w:trPr>
        <w:tc>
          <w:tcPr>
            <w:tcW w:type="dxa" w:w="3231"/>
            <w:vAlign w:val="center"/>
            <w:shd w:fill="E8EEF1"/>
          </w:tcPr>
          <w:p>
            <w:pPr>
              <w:keepNext/>
              <w:spacing w:after="0" w:line="264" w:lineRule="auto"/>
            </w:pPr>
            <w:r>
              <w:rPr>
                <w:rFonts w:ascii="Calibri" w:hAnsi="Calibri" w:eastAsia="Microsoft JhengHei"/>
                <w:b/>
                <w:color w:val="000000"/>
                <w:sz w:val="19"/>
              </w:rPr>
              <w:t>Control</w:t>
            </w:r>
          </w:p>
        </w:tc>
        <w:tc>
          <w:tcPr>
            <w:tcW w:type="dxa" w:w="6406"/>
            <w:vAlign w:val="center"/>
            <w:shd w:fill="E8EEF1"/>
          </w:tcPr>
          <w:p>
            <w:pPr>
              <w:keepNext/>
              <w:spacing w:after="0" w:line="264" w:lineRule="auto"/>
            </w:pPr>
            <w:r>
              <w:rPr>
                <w:rFonts w:ascii="Calibri" w:hAnsi="Calibri" w:eastAsia="Microsoft JhengHei"/>
                <w:b/>
                <w:color w:val="000000"/>
                <w:sz w:val="19"/>
              </w:rPr>
              <w:t>Preparation and purpose</w:t>
            </w:r>
          </w:p>
        </w:tc>
      </w:tr>
      <w:tr>
        <w:trPr>
          <w:cantSplit/>
        </w:trPr>
        <w:tc>
          <w:tcPr>
            <w:tcW w:type="dxa" w:w="3231"/>
            <w:vAlign w:val="center"/>
          </w:tcPr>
          <w:p>
            <w:pPr>
              <w:spacing w:after="0" w:line="264" w:lineRule="auto"/>
            </w:pPr>
            <w:r>
              <w:rPr>
                <w:rFonts w:ascii="Calibri" w:hAnsi="Calibri" w:eastAsia="Microsoft JhengHei"/>
                <w:color w:val="000000"/>
                <w:sz w:val="19"/>
              </w:rPr>
              <w:t>Illuminated blank</w:t>
            </w:r>
          </w:p>
        </w:tc>
        <w:tc>
          <w:tcPr>
            <w:tcW w:type="dxa" w:w="6406"/>
            <w:vAlign w:val="center"/>
          </w:tcPr>
          <w:p>
            <w:pPr>
              <w:spacing w:after="0" w:line="264" w:lineRule="auto"/>
            </w:pPr>
            <w:r>
              <w:rPr>
                <w:rFonts w:ascii="Calibri" w:hAnsi="Calibri" w:eastAsia="Microsoft JhengHei"/>
                <w:color w:val="000000"/>
                <w:sz w:val="19"/>
              </w:rPr>
              <w:t>Nonfluorescent, cell-free blank at the same fill, wells, filter, duty and optical assembly. All four LEDs run. Measures repeatable electronic plus optical background. It already contains dark background.</w:t>
            </w:r>
          </w:p>
        </w:tc>
      </w:tr>
      <w:tr>
        <w:trPr>
          <w:cantSplit/>
        </w:trPr>
        <w:tc>
          <w:tcPr>
            <w:tcW w:type="dxa" w:w="3231"/>
            <w:vAlign w:val="center"/>
          </w:tcPr>
          <w:p>
            <w:pPr>
              <w:spacing w:after="0" w:line="264" w:lineRule="auto"/>
            </w:pPr>
            <w:r>
              <w:rPr>
                <w:rFonts w:ascii="Calibri" w:hAnsi="Calibri" w:eastAsia="Microsoft JhengHei"/>
                <w:color w:val="000000"/>
                <w:sz w:val="19"/>
              </w:rPr>
              <w:t>Fluorescence phase reference</w:t>
            </w:r>
          </w:p>
        </w:tc>
        <w:tc>
          <w:tcPr>
            <w:tcW w:type="dxa" w:w="6406"/>
            <w:vAlign w:val="center"/>
          </w:tcPr>
          <w:p>
            <w:pPr>
              <w:spacing w:after="0" w:line="264" w:lineRule="auto"/>
            </w:pPr>
            <w:r>
              <w:rPr>
                <w:rFonts w:ascii="Calibri" w:hAnsi="Calibri" w:eastAsia="Microsoft JhengHei"/>
                <w:color w:val="000000"/>
                <w:sz w:val="19"/>
              </w:rPr>
              <w:t>A stable fluorescence standard under the same acquisition/optical conditions. Its blank-subtracted mean defines each channel's reference direction. It does not calibrate concentration or establish GCaMP sensitivity.</w:t>
            </w:r>
          </w:p>
        </w:tc>
      </w:tr>
      <w:tr>
        <w:trPr>
          <w:cantSplit/>
        </w:trPr>
        <w:tc>
          <w:tcPr>
            <w:tcW w:type="dxa" w:w="3231"/>
            <w:vAlign w:val="center"/>
          </w:tcPr>
          <w:p>
            <w:pPr>
              <w:spacing w:after="0" w:line="264" w:lineRule="auto"/>
            </w:pPr>
            <w:r>
              <w:rPr>
                <w:rFonts w:ascii="Calibri" w:hAnsi="Calibri" w:eastAsia="Microsoft JhengHei"/>
                <w:color w:val="000000"/>
                <w:sz w:val="19"/>
              </w:rPr>
              <w:t>Living-cell F0</w:t>
            </w:r>
          </w:p>
        </w:tc>
        <w:tc>
          <w:tcPr>
            <w:tcW w:type="dxa" w:w="6406"/>
            <w:vAlign w:val="center"/>
          </w:tcPr>
          <w:p>
            <w:pPr>
              <w:spacing w:after="0" w:line="264" w:lineRule="auto"/>
            </w:pPr>
            <w:r>
              <w:rPr>
                <w:rFonts w:ascii="Calibri" w:hAnsi="Calibri" w:eastAsia="Microsoft JhengHei"/>
                <w:color w:val="000000"/>
                <w:sz w:val="19"/>
              </w:rPr>
              <w:t>Unstimulated cells under the intended experiment conditions. Collected separately after optical calibration, for ΔF/F0. Do not subtract this as unwanted background.</w:t>
            </w:r>
          </w:p>
        </w:tc>
      </w:tr>
    </w:tbl>
    <w:p>
      <w:pPr>
        <w:spacing w:after="60" w:before="0" w:line="84" w:lineRule="auto"/>
      </w:pPr>
    </w:p>
    <w:p>
      <w:r>
        <w:rPr>
          <w:rFonts w:ascii="Calibri" w:hAnsi="Calibri" w:eastAsia="Microsoft JhengHei"/>
          <w:color w:val="000000"/>
        </w:rPr>
        <w:t xml:space="preserve">Dark-only blocks remain useful for first-board ADC/timing checks. The new correction path subtracts the illuminated blank </w:t>
      </w:r>
      <w:r>
        <w:rPr>
          <w:rFonts w:ascii="Calibri" w:hAnsi="Calibri" w:eastAsia="Microsoft JhengHei"/>
          <w:b/>
          <w:color w:val="000000"/>
        </w:rPr>
        <w:t>once</w:t>
      </w:r>
      <w:r>
        <w:rPr>
          <w:rFonts w:ascii="Calibri" w:hAnsi="Calibri" w:eastAsia="Microsoft JhengHei"/>
          <w:color w:val="000000"/>
        </w:rPr>
        <w:t>, without subtracting dark again. The older dark-only normalization remains available while measured correction is off.</w:t>
      </w:r>
    </w:p>
    <w:p>
      <w:pPr>
        <w:pStyle w:val="Heading1"/>
      </w:pPr>
      <w:r>
        <w:t>Short operating sequence</w:t>
      </w:r>
    </w:p>
    <w:p>
      <w:pPr>
        <w:keepLines/>
        <w:ind w:left="340" w:hanging="340"/>
      </w:pPr>
      <w:r>
        <w:rPr>
          <w:rFonts w:ascii="Calibri" w:hAnsi="Calibri" w:eastAsia="Microsoft JhengHei"/>
          <w:color w:val="000000"/>
        </w:rPr>
        <w:t>1. Complete the power, ADC, and timing checks in the operation manual.</w:t>
      </w:r>
    </w:p>
    <w:p>
      <w:pPr>
        <w:keepLines/>
        <w:ind w:left="340" w:hanging="340"/>
      </w:pPr>
      <w:r>
        <w:rPr>
          <w:rFonts w:ascii="Calibri" w:hAnsi="Calibri" w:eastAsia="Microsoft JhengHei"/>
          <w:color w:val="000000"/>
        </w:rPr>
        <w:t>2. Connect the phone UI.</w:t>
      </w:r>
    </w:p>
    <w:p>
      <w:pPr>
        <w:keepLines/>
        <w:ind w:left="340" w:hanging="340"/>
      </w:pPr>
      <w:r>
        <w:rPr>
          <w:rFonts w:ascii="Calibri" w:hAnsi="Calibri" w:eastAsia="Microsoft JhengHei"/>
          <w:color w:val="000000"/>
        </w:rPr>
        <w:t>3. Enter a Condition ID for the board, wells, fill, filter, and duty.</w:t>
      </w:r>
    </w:p>
    <w:p>
      <w:pPr>
        <w:keepLines/>
        <w:ind w:left="340" w:hanging="340"/>
      </w:pPr>
      <w:r>
        <w:rPr>
          <w:rFonts w:ascii="Calibri" w:hAnsi="Calibri" w:eastAsia="Microsoft JhengHei"/>
          <w:color w:val="000000"/>
        </w:rPr>
        <w:t>4. Install a cell-free nonfluorescent blank with the intended fill volume.</w:t>
      </w:r>
    </w:p>
    <w:p>
      <w:pPr>
        <w:keepLines/>
        <w:ind w:left="340" w:hanging="340"/>
      </w:pPr>
      <w:r>
        <w:rPr>
          <w:rFonts w:ascii="Calibri" w:hAnsi="Calibri" w:eastAsia="Microsoft JhengHei"/>
          <w:color w:val="000000"/>
        </w:rPr>
        <w:t>5. Set Current sample label to B_CAL.</w:t>
      </w:r>
    </w:p>
    <w:p>
      <w:pPr>
        <w:keepLines/>
        <w:ind w:left="340" w:hanging="340"/>
      </w:pPr>
      <w:r>
        <w:rPr>
          <w:rFonts w:ascii="Calibri" w:hAnsi="Calibri" w:eastAsia="Microsoft JhengHei"/>
          <w:color w:val="000000"/>
        </w:rPr>
        <w:t>6. Press 1. Collect illuminated blank.</w:t>
      </w:r>
    </w:p>
    <w:p>
      <w:pPr>
        <w:keepLines/>
        <w:ind w:left="340" w:hanging="340"/>
      </w:pPr>
      <w:r>
        <w:rPr>
          <w:rFonts w:ascii="Calibri" w:hAnsi="Calibri" w:eastAsia="Microsoft JhengHei"/>
          <w:color w:val="000000"/>
        </w:rPr>
        <w:t>7. Keep the page open until five valid blank blocks are collected.</w:t>
      </w:r>
    </w:p>
    <w:p>
      <w:pPr>
        <w:keepLines/>
        <w:ind w:left="340" w:hanging="340"/>
      </w:pPr>
      <w:r>
        <w:rPr>
          <w:rFonts w:ascii="Calibri" w:hAnsi="Calibri" w:eastAsia="Microsoft JhengHei"/>
          <w:color w:val="000000"/>
        </w:rPr>
        <w:t>8. Install a stable fluorescence standard.</w:t>
      </w:r>
    </w:p>
    <w:p>
      <w:pPr>
        <w:keepLines/>
        <w:ind w:left="340" w:hanging="340"/>
      </w:pPr>
      <w:r>
        <w:rPr>
          <w:rFonts w:ascii="Calibri" w:hAnsi="Calibri" w:eastAsia="Microsoft JhengHei"/>
          <w:color w:val="000000"/>
        </w:rPr>
        <w:t>9. Set Current sample label to PHASE_REF.</w:t>
      </w:r>
    </w:p>
    <w:p>
      <w:pPr>
        <w:keepLines/>
        <w:ind w:left="340" w:hanging="340"/>
      </w:pPr>
      <w:r>
        <w:rPr>
          <w:rFonts w:ascii="Calibri" w:hAnsi="Calibri" w:eastAsia="Microsoft JhengHei"/>
          <w:color w:val="000000"/>
        </w:rPr>
        <w:t>10. Press 2. Collect fluorescence phase reference.</w:t>
      </w:r>
    </w:p>
    <w:p>
      <w:pPr>
        <w:keepLines/>
        <w:ind w:left="340" w:hanging="340"/>
      </w:pPr>
      <w:r>
        <w:rPr>
          <w:rFonts w:ascii="Calibri" w:hAnsi="Calibri" w:eastAsia="Microsoft JhengHei"/>
          <w:color w:val="000000"/>
        </w:rPr>
        <w:t>11. Wait for five valid reference blocks.</w:t>
      </w:r>
    </w:p>
    <w:p>
      <w:pPr>
        <w:keepLines/>
        <w:ind w:left="340" w:hanging="340"/>
      </w:pPr>
      <w:r>
        <w:rPr>
          <w:rFonts w:ascii="Calibri" w:hAnsi="Calibri" w:eastAsia="Microsoft JhengHei"/>
          <w:color w:val="000000"/>
        </w:rPr>
        <w:t>12. Check the channel reference status.</w:t>
      </w:r>
    </w:p>
    <w:p>
      <w:pPr>
        <w:keepLines/>
        <w:ind w:left="340" w:hanging="340"/>
      </w:pPr>
      <w:r>
        <w:rPr>
          <w:rFonts w:ascii="Calibri" w:hAnsi="Calibri" w:eastAsia="Microsoft JhengHei"/>
          <w:color w:val="000000"/>
        </w:rPr>
        <w:t>13. Select 3. Enable measured blank subtraction.</w:t>
      </w:r>
    </w:p>
    <w:p>
      <w:pPr>
        <w:keepLines/>
        <w:ind w:left="340" w:hanging="340"/>
      </w:pPr>
      <w:r>
        <w:rPr>
          <w:rFonts w:ascii="Calibri" w:hAnsi="Calibri" w:eastAsia="Microsoft JhengHei"/>
          <w:color w:val="000000"/>
        </w:rPr>
        <w:t>14. Set Display smoothing τ to 0 for the initial comparison.</w:t>
      </w:r>
    </w:p>
    <w:p>
      <w:pPr>
        <w:keepLines/>
        <w:ind w:left="340" w:hanging="340"/>
      </w:pPr>
      <w:r>
        <w:rPr>
          <w:rFonts w:ascii="Calibri" w:hAnsi="Calibri" w:eastAsia="Microsoft JhengHei"/>
          <w:color w:val="000000"/>
        </w:rPr>
        <w:t>15. Install the test sample.</w:t>
      </w:r>
    </w:p>
    <w:p>
      <w:pPr>
        <w:keepLines/>
        <w:ind w:left="340" w:hanging="340"/>
      </w:pPr>
      <w:r>
        <w:rPr>
          <w:rFonts w:ascii="Calibri" w:hAnsi="Calibri" w:eastAsia="Microsoft JhengHei"/>
          <w:color w:val="000000"/>
        </w:rPr>
        <w:t>16. Set its Current sample label.</w:t>
      </w:r>
    </w:p>
    <w:p>
      <w:pPr>
        <w:keepLines/>
        <w:ind w:left="340" w:hanging="340"/>
      </w:pPr>
      <w:r>
        <w:rPr>
          <w:rFonts w:ascii="Calibri" w:hAnsi="Calibri" w:eastAsia="Microsoft JhengHei"/>
          <w:color w:val="000000"/>
        </w:rPr>
        <w:t>17. Record the sample with unchanged acquisition settings.</w:t>
      </w:r>
    </w:p>
    <w:p>
      <w:pPr>
        <w:keepLines/>
        <w:ind w:left="340" w:hanging="340"/>
      </w:pPr>
      <w:r>
        <w:rPr>
          <w:rFonts w:ascii="Calibri" w:hAnsi="Calibri" w:eastAsia="Microsoft JhengHei"/>
          <w:color w:val="000000"/>
        </w:rPr>
        <w:t>18. Export JSON.</w:t>
      </w:r>
    </w:p>
    <w:p>
      <w:pPr>
        <w:keepLines/>
        <w:ind w:left="340" w:hanging="340"/>
      </w:pPr>
      <w:r>
        <w:rPr>
          <w:rFonts w:ascii="Calibri" w:hAnsi="Calibri" w:eastAsia="Microsoft JhengHei"/>
          <w:color w:val="000000"/>
        </w:rPr>
        <w:t>19. Export CSV.</w:t>
      </w:r>
    </w:p>
    <w:p>
      <w:r>
        <w:rPr>
          <w:rFonts w:ascii="Calibri" w:hAnsi="Calibri" w:eastAsia="Microsoft JhengHei"/>
          <w:color w:val="000000"/>
        </w:rPr>
        <w:t>Check: The collector requires matching device acknowledgment and valid records. A button click is not a completed calibration. Weak references cannot define a phase projection. Corrected magnitude can remain available. For biological normalization, collect five unstimulated-cell baseline blocks after optical calibration. Collect a qualified reference stimulus separately. New blank or phase calibration invalidates earlier F0 and Reference. Do not subtract dark again. DEMO data do not change when a physical sample is replaced.</w:t>
      </w:r>
    </w:p>
    <w:p>
      <w:r>
        <w:rPr>
          <w:rFonts w:ascii="Calibri" w:hAnsi="Calibri" w:eastAsia="Microsoft JhengHei"/>
          <w:color w:val="000000"/>
        </w:rPr>
        <w:t>Sample labels and notes are snapshotted when a new block is first received. Editing the label later does not relabel an earlier block. Existing raw-history capacity is 1,000 observed blocks; export promptly. Successful normalization identifies its exact F0/reference record IDs, and JSON retains those reference snapshots separately within the session. Calibration is browser-local, so another phone does not automatically inherit it. A reload reinitializes the display smoother and observed-session history; export before reloading. Corrected feature values are blocked from the existing research classifier: that model requires retraining/validation with a matching preprocessing definition.</w:t>
      </w:r>
    </w:p>
    <w:p>
      <w:pPr>
        <w:pStyle w:val="Heading1"/>
      </w:pPr>
      <w:r>
        <w:t>Calculation and what it cannot fix</w:t>
      </w:r>
    </w:p>
    <w:p>
      <w:r>
        <w:rPr>
          <w:rFonts w:ascii="Calibri" w:hAnsi="Calibri" w:eastAsia="Microsoft JhengHei"/>
          <w:color w:val="000000"/>
        </w:rPr>
        <w:t xml:space="preserve">For each frequency, let </w:t>
      </w:r>
      <w:r>
        <w:rPr>
          <w:rFonts w:ascii="Consolas" w:hAnsi="Consolas" w:eastAsia="Microsoft JhengHei"/>
          <w:color w:val="000000"/>
          <w:sz w:val="19"/>
        </w:rPr>
        <w:t>C = I + iQ</w:t>
      </w:r>
      <w:r>
        <w:rPr>
          <w:rFonts w:ascii="Calibri" w:hAnsi="Calibri" w:eastAsia="Microsoft JhengHei"/>
          <w:color w:val="000000"/>
        </w:rPr>
        <w:t xml:space="preserve">. The firmware uses </w:t>
      </w:r>
      <w:r>
        <w:rPr>
          <w:rFonts w:ascii="Consolas" w:hAnsi="Consolas" w:eastAsia="Microsoft JhengHei"/>
          <w:color w:val="000000"/>
          <w:sz w:val="19"/>
        </w:rPr>
        <w:t>I=2 mean(v cos θ)</w:t>
      </w:r>
      <w:r>
        <w:rPr>
          <w:rFonts w:ascii="Calibri" w:hAnsi="Calibri" w:eastAsia="Microsoft JhengHei"/>
          <w:color w:val="000000"/>
        </w:rPr>
        <w:t xml:space="preserve"> and </w:t>
      </w:r>
      <w:r>
        <w:rPr>
          <w:rFonts w:ascii="Consolas" w:hAnsi="Consolas" w:eastAsia="Microsoft JhengHei"/>
          <w:color w:val="000000"/>
          <w:sz w:val="19"/>
        </w:rPr>
        <w:t>Q=2 mean(v sin θ)</w:t>
      </w:r>
      <w:r>
        <w:rPr>
          <w:rFonts w:ascii="Calibri" w:hAnsi="Calibri" w:eastAsia="Microsoft JhengHei"/>
          <w:color w:val="000000"/>
        </w:rPr>
        <w:t xml:space="preserve"> and reports peak Fourier-component volts. This Q convention is the conjugate of some phasor conventions; all correction terms use the same exported convention.</w:t>
      </w:r>
    </w:p>
    <w:p>
      <w:r>
        <w:rPr>
          <w:rFonts w:ascii="Calibri" w:hAnsi="Calibri" w:eastAsia="Microsoft JhengHei"/>
          <w:color w:val="000000"/>
        </w:rPr>
        <w:t xml:space="preserve">The measured blank mean is </w:t>
      </w:r>
      <w:r>
        <w:rPr>
          <w:rFonts w:ascii="Consolas" w:hAnsi="Consolas" w:eastAsia="Microsoft JhengHei"/>
          <w:color w:val="000000"/>
          <w:sz w:val="19"/>
        </w:rPr>
        <w:t>B = mean(C_blank)</w:t>
      </w:r>
      <w:r>
        <w:rPr>
          <w:rFonts w:ascii="Calibri" w:hAnsi="Calibri" w:eastAsia="Microsoft JhengHei"/>
          <w:color w:val="000000"/>
        </w:rPr>
        <w:t xml:space="preserve">. Correction is </w:t>
      </w:r>
      <w:r>
        <w:rPr>
          <w:rFonts w:ascii="Consolas" w:hAnsi="Consolas" w:eastAsia="Microsoft JhengHei"/>
          <w:color w:val="000000"/>
          <w:sz w:val="19"/>
        </w:rPr>
        <w:t>C_corrected = C_sample − B</w:t>
      </w:r>
      <w:r>
        <w:rPr>
          <w:rFonts w:ascii="Calibri" w:hAnsi="Calibri" w:eastAsia="Microsoft JhengHei"/>
          <w:color w:val="000000"/>
        </w:rPr>
        <w:t xml:space="preserve">, not </w:t>
      </w:r>
      <w:r>
        <w:rPr>
          <w:rFonts w:ascii="Consolas" w:hAnsi="Consolas" w:eastAsia="Microsoft JhengHei"/>
          <w:color w:val="000000"/>
          <w:sz w:val="19"/>
        </w:rPr>
        <w:t>|C_sample| − |B|</w:t>
      </w:r>
      <w:r>
        <w:rPr>
          <w:rFonts w:ascii="Calibri" w:hAnsi="Calibri" w:eastAsia="Microsoft JhengHei"/>
          <w:color w:val="000000"/>
        </w:rPr>
        <w:t xml:space="preserve">. Let </w:t>
      </w:r>
      <w:r>
        <w:rPr>
          <w:rFonts w:ascii="Consolas" w:hAnsi="Consolas" w:eastAsia="Microsoft JhengHei"/>
          <w:color w:val="000000"/>
          <w:sz w:val="19"/>
        </w:rPr>
        <w:t>u = (mean(C_reference) − B) / |mean(C_reference) − B|</w:t>
      </w:r>
      <w:r>
        <w:rPr>
          <w:rFonts w:ascii="Calibri" w:hAnsi="Calibri" w:eastAsia="Microsoft JhengHei"/>
          <w:color w:val="000000"/>
        </w:rPr>
        <w:t xml:space="preserve">. The signed projection is </w:t>
      </w:r>
      <w:r>
        <w:rPr>
          <w:rFonts w:ascii="Consolas" w:hAnsi="Consolas" w:eastAsia="Microsoft JhengHei"/>
          <w:color w:val="000000"/>
          <w:sz w:val="19"/>
        </w:rPr>
        <w:t>P = Re(C_corrected × conjugate(u))</w:t>
      </w:r>
      <w:r>
        <w:rPr>
          <w:rFonts w:ascii="Calibri" w:hAnsi="Calibri" w:eastAsia="Microsoft JhengHei"/>
          <w:color w:val="000000"/>
        </w:rPr>
        <w:t>; the orthogonal component and corrected magnitude are retained. A phase change can reduce P even when magnitude stays constant; the display flags a provisional 15° phase deviation when signal is sufficiently above the blank variability. This warning is an engineering diagnostic, not an established biological rejection threshold.</w:t>
      </w:r>
    </w:p>
    <w:p>
      <w:r>
        <w:rPr>
          <w:rFonts w:ascii="Calibri" w:hAnsi="Calibri" w:eastAsia="Microsoft JhengHei"/>
          <w:color w:val="000000"/>
        </w:rPr>
        <w:t xml:space="preserve">F0 and sample values use the </w:t>
      </w:r>
      <w:r>
        <w:rPr>
          <w:rFonts w:ascii="Calibri" w:hAnsi="Calibri" w:eastAsia="Microsoft JhengHei"/>
          <w:b/>
          <w:color w:val="000000"/>
        </w:rPr>
        <w:t>unsmoothed signed projection</w:t>
      </w:r>
      <w:r>
        <w:rPr>
          <w:rFonts w:ascii="Calibri" w:hAnsi="Calibri" w:eastAsia="Microsoft JhengHei"/>
          <w:color w:val="000000"/>
        </w:rPr>
        <w:t xml:space="preserve"> when the new mode is enabled. F0 must exceed a conservative internal guard of five times the larger of measured block variability and one nominal ADC code expressed in volts. The optional standard-stimulus denominator also includes reference-block variability in its guard. Duplicate F0/reference record IDs are rejected. Phase-reference confidence uses the measured means' standard errors with the same ADC-code floor. These guards prevent unstable divisions; they are not a measured LOD, and averaging can in principle resolve below one raw ADC code.</w:t>
      </w:r>
    </w:p>
    <w:p>
      <w:r>
        <w:rPr>
          <w:rFonts w:ascii="Calibri" w:hAnsi="Calibri" w:eastAsia="Microsoft JhengHei"/>
          <w:color w:val="000000"/>
        </w:rPr>
        <w:t>Blank subtraction removes an estimated stable complex mean. It does not remove photon shot noise or random electronic noise, and uncertainty in the blank mean persists in all corrected observations. For independent sample and blank estimates, variances add; averaging the subsequent samples does not eliminate their shared blank uncertainty. If the contaminating same-frequency vector changes after calibration, it remains in the output. There is no mathematical separation of two unknown contributions at the same frequency from one complex measurement.</w:t>
      </w:r>
    </w:p>
    <w:p>
      <w:r>
        <w:rPr>
          <w:rFonts w:ascii="Calibri" w:hAnsi="Calibri" w:eastAsia="Microsoft JhengHei"/>
          <w:color w:val="000000"/>
        </w:rPr>
        <w:t xml:space="preserve">The lock-in X/Y vector and narrow-band averaging principles follow </w:t>
      </w:r>
      <w:hyperlink r:id="rId14">
        <w:r>
          <w:rPr>
            <w:color w:val="125D75"/>
            <w:rFonts w:ascii="Calibri" w:eastAsia="Microsoft JhengHei"/>
          </w:rPr>
          <w:t>SRS, About Lock-In Amplifiers</w:t>
        </w:r>
      </w:hyperlink>
      <w:r>
        <w:rPr>
          <w:rFonts w:ascii="Calibri" w:hAnsi="Calibri" w:eastAsia="Microsoft JhengHei"/>
          <w:color w:val="000000"/>
        </w:rPr>
        <w:t xml:space="preserve"> and </w:t>
      </w:r>
      <w:hyperlink r:id="rId15">
        <w:r>
          <w:rPr>
            <w:color w:val="125D75"/>
            <w:rFonts w:ascii="Calibri" w:eastAsia="Microsoft JhengHei"/>
          </w:rPr>
          <w:t>Zurich Instruments, Principles of Lock-in Detection</w:t>
        </w:r>
      </w:hyperlink>
      <w:r>
        <w:rPr>
          <w:rFonts w:ascii="Calibri" w:hAnsi="Calibri" w:eastAsia="Microsoft JhengHei"/>
          <w:color w:val="000000"/>
        </w:rPr>
        <w:t>. Complex blank subtraction and projection here are linear operations on the measured vector, not a claim that those instruments validate AeroSense. We do not apply the simulated optical mixing matrix automatically.</w:t>
      </w:r>
    </w:p>
    <w:p>
      <w:pPr>
        <w:pStyle w:val="Heading1"/>
      </w:pPr>
      <w:r>
        <w:t>Display time constant</w:t>
      </w:r>
    </w:p>
    <w:p>
      <w:r>
        <w:rPr>
          <w:rFonts w:ascii="Calibri" w:hAnsi="Calibri" w:eastAsia="Microsoft JhengHei"/>
          <w:color w:val="000000"/>
        </w:rPr>
        <w:t>The optional first-order EMA averages corrected I/Q between valid blocks:</w:t>
      </w:r>
    </w:p>
    <w:p>
      <w:r>
        <w:rPr>
          <w:rFonts w:ascii="Consolas" w:hAnsi="Consolas" w:eastAsia="Microsoft JhengHei"/>
          <w:color w:val="000000"/>
          <w:sz w:val="19"/>
        </w:rPr>
        <w:t>alpha = 1 − exp(−Δt/τ)</w:t>
      </w:r>
      <w:r>
        <w:rPr>
          <w:rFonts w:ascii="Calibri" w:hAnsi="Calibri" w:eastAsia="Microsoft JhengHei"/>
          <w:color w:val="000000"/>
        </w:rPr>
        <w:t xml:space="preserve">; </w:t>
      </w:r>
      <w:r>
        <w:rPr>
          <w:rFonts w:ascii="Consolas" w:hAnsi="Consolas" w:eastAsia="Microsoft JhengHei"/>
          <w:color w:val="000000"/>
          <w:sz w:val="19"/>
        </w:rPr>
        <w:t>Y_new = (1−alpha)Y_old + alpha C_corrected</w:t>
      </w:r>
      <w:r>
        <w:rPr>
          <w:rFonts w:ascii="Calibri" w:hAnsi="Calibri" w:eastAsia="Microsoft JhengHei"/>
          <w:color w:val="000000"/>
        </w:rPr>
        <w:t>.</w:t>
      </w:r>
    </w:p>
    <w:p>
      <w:r>
        <w:rPr>
          <w:rFonts w:ascii="Calibri" w:hAnsi="Calibri" w:eastAsia="Microsoft JhengHei"/>
          <w:color w:val="000000"/>
        </w:rPr>
        <w:t>Δt comes from firmware monotonic acquisition-midpoint timestamps, not phone polling or network arrival time. Default τ is 2 s; 0 disables averaging, and the UI accepts 0–120 s. The first valid block initializes the state. Duplicate polling does not average a block again. Invalid data, a changed calibration/configuration, reboot, changed τ or page reload resets the state; nonincreasing device time is rejected.</w:t>
      </w:r>
    </w:p>
    <w:p>
      <w:r>
        <w:rPr>
          <w:rFonts w:ascii="Calibri" w:hAnsi="Calibri" w:eastAsia="Microsoft JhengHei"/>
          <w:color w:val="000000"/>
        </w:rPr>
        <w:t xml:space="preserve">For an ideal sustained step with a previously initialized state, the continuous first-order response reaches 90% after about 2.303τ and 95% after about 3τ; the actual sparse block updates follow the displayed formula. With a 2 s block plus a 3 s idle interval, Δt is roughly 5 s and τ=2 s provides little averaging. A longer τ trades lower independent variation for slower response. This is additional averaging after the existing 2 s rectangular I/Q calculation, not a new ADC filter or a verified analog bandwidth. Do not use smoothed blocks as independent replicates or hide brief responses, clipping or drift. The general time-constant/filter-order distinction is described in the </w:t>
      </w:r>
      <w:hyperlink r:id="rId16">
        <w:r>
          <w:rPr>
            <w:color w:val="125D75"/>
            <w:rFonts w:ascii="Calibri" w:eastAsia="Microsoft JhengHei"/>
          </w:rPr>
          <w:t>Zurich HF2 lock-in documentation</w:t>
        </w:r>
      </w:hyperlink>
      <w:r>
        <w:rPr>
          <w:rFonts w:ascii="Calibri" w:hAnsi="Calibri" w:eastAsia="Microsoft JhengHei"/>
          <w:color w:val="000000"/>
        </w:rPr>
        <w:t>.</w:t>
      </w:r>
    </w:p>
    <w:p>
      <w:pPr>
        <w:pStyle w:val="Heading1"/>
      </w:pPr>
      <w:r>
        <w:t>Reproducible checks and release boundary</w:t>
      </w:r>
    </w:p>
    <w:p>
      <w:r>
        <w:rPr>
          <w:rFonts w:ascii="Calibri" w:hAnsi="Calibri" w:eastAsia="Microsoft JhengHei"/>
          <w:color w:val="000000"/>
        </w:rPr>
        <w:t xml:space="preserve">Run </w:t>
      </w:r>
      <w:r>
        <w:rPr>
          <w:rFonts w:ascii="Consolas" w:hAnsi="Consolas" w:eastAsia="Microsoft JhengHei"/>
          <w:color w:val="000000"/>
          <w:sz w:val="19"/>
        </w:rPr>
        <w:t>node test_correction.cjs</w:t>
      </w:r>
      <w:r>
        <w:rPr>
          <w:rFonts w:ascii="Calibri" w:hAnsi="Calibri" w:eastAsia="Microsoft JhengHei"/>
          <w:color w:val="000000"/>
        </w:rPr>
        <w:t xml:space="preserve">, </w:t>
      </w:r>
      <w:r>
        <w:rPr>
          <w:rFonts w:ascii="Consolas" w:hAnsi="Consolas" w:eastAsia="Microsoft JhengHei"/>
          <w:color w:val="000000"/>
          <w:sz w:val="19"/>
        </w:rPr>
        <w:t>node test_ui.cjs</w:t>
      </w:r>
      <w:r>
        <w:rPr>
          <w:rFonts w:ascii="Calibri" w:hAnsi="Calibri" w:eastAsia="Microsoft JhengHei"/>
          <w:color w:val="000000"/>
        </w:rPr>
        <w:t xml:space="preserve">, </w:t>
      </w:r>
      <w:r>
        <w:rPr>
          <w:rFonts w:ascii="Consolas" w:hAnsi="Consolas" w:eastAsia="Microsoft JhengHei"/>
          <w:color w:val="000000"/>
          <w:sz w:val="19"/>
        </w:rPr>
        <w:t>node test_calibration.cjs</w:t>
      </w:r>
      <w:r>
        <w:rPr>
          <w:rFonts w:ascii="Calibri" w:hAnsi="Calibri" w:eastAsia="Microsoft JhengHei"/>
          <w:color w:val="000000"/>
        </w:rPr>
        <w:t xml:space="preserve"> and </w:t>
      </w:r>
      <w:r>
        <w:rPr>
          <w:rFonts w:ascii="Consolas" w:hAnsi="Consolas" w:eastAsia="Microsoft JhengHei"/>
          <w:color w:val="000000"/>
          <w:sz w:val="19"/>
        </w:rPr>
        <w:t>python test_software.py</w:t>
      </w:r>
      <w:r>
        <w:rPr>
          <w:rFonts w:ascii="Calibri" w:hAnsi="Calibri" w:eastAsia="Microsoft JhengHei"/>
          <w:color w:val="000000"/>
        </w:rPr>
        <w:t xml:space="preserve"> from </w:t>
      </w:r>
      <w:r>
        <w:rPr>
          <w:rFonts w:ascii="Consolas" w:hAnsi="Consolas" w:eastAsia="Microsoft JhengHei"/>
          <w:color w:val="000000"/>
          <w:sz w:val="19"/>
        </w:rPr>
        <w:t>03_software</w:t>
      </w:r>
      <w:r>
        <w:rPr>
          <w:rFonts w:ascii="Calibri" w:hAnsi="Calibri" w:eastAsia="Microsoft JhengHei"/>
          <w:color w:val="000000"/>
        </w:rPr>
        <w:t xml:space="preserve">. The tests cover stable complex background, unknown added synchronous interference, phase shifts, weak/zero references, repeated IDs, metadata/configuration invalidation, raw-data preservation, label/export provenance and irregular-time EMA. </w:t>
      </w:r>
      <w:r>
        <w:rPr>
          <w:rFonts w:ascii="Consolas" w:hAnsi="Consolas" w:eastAsia="Microsoft JhengHei"/>
          <w:color w:val="000000"/>
          <w:sz w:val="19"/>
        </w:rPr>
        <w:t>test_ui.cjs</w:t>
      </w:r>
      <w:r>
        <w:rPr>
          <w:rFonts w:ascii="Calibri" w:hAnsi="Calibri" w:eastAsia="Microsoft JhengHei"/>
          <w:color w:val="000000"/>
        </w:rPr>
        <w:t xml:space="preserve"> is a DOM/API harness, not visual browser verification. Their synthetic signals are not PCB or biological measurements. Compile firmware and LittleFS using the existing guide; keep private credentials out of published sources. Software compilation and browser tests do not establish ADC headroom, phase stability, optical blank stability or cellular detection performance.</w:t>
      </w:r>
    </w:p>
    <w:sectPr w:rsidR="00FC693F" w:rsidRPr="0006063C" w:rsidSect="00034616">
      <w:headerReference w:type="default" r:id="rId9"/>
      <w:footerReference w:type="default" r:id="rId10"/>
      <w:pgSz w:w="11906" w:h="16838"/>
      <w:pgMar w:top="1020" w:right="1134"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Calibri" w:hAnsi="Calibri" w:eastAsia="Microsoft JhengHei"/>
        <w:color w:val="000000"/>
        <w:sz w:val="16"/>
      </w:rPr>
      <w:t>2026-10-08   |   Editable document</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000000"/>
        <w:sz w:val="16"/>
      </w:rPr>
      <w:t>AeroSense  •  Engineering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Calibri" w:hAnsi="Calibri" w:eastAsia="Microsoft Jheng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Microsoft JhengHei"/>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Microsoft JhengHei"/>
      <w:b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Calibri" w:hAnsi="Calibri" w:eastAsia="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Calibri" w:hAnsi="Calibri" w:eastAsia="Microsoft Jheng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line="269" w:lineRule="auto"/>
      <w:outlineLvl w:val="2"/>
    </w:pPr>
    <w:rPr>
      <w:rFonts w:ascii="Calibri" w:hAnsi="Calibr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69" w:lineRule="auto" w:before="0"/>
      <w:contextualSpacing/>
    </w:pPr>
    <w:rPr>
      <w:rFonts w:ascii="Calibri" w:hAnsi="Calibr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40" w:line="269" w:lineRule="auto"/>
    </w:pPr>
    <w:rPr>
      <w:rFonts w:ascii="Calibri" w:hAnsi="Calibri" w:eastAsia="Microsoft Jheng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JhengHei"/>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espressif.com/projects/esptool/en/latest/esp32/advanced-topics/boot-mode-selection.html" TargetMode="External"/><Relationship Id="rId12" Type="http://schemas.openxmlformats.org/officeDocument/2006/relationships/hyperlink" Target="https://docs.platformio.org/en/latest/integration/ide/vscode.html" TargetMode="External"/><Relationship Id="rId13" Type="http://schemas.openxmlformats.org/officeDocument/2006/relationships/hyperlink" Target="https://www.asd-ste100.org/" TargetMode="External"/><Relationship Id="rId14" Type="http://schemas.openxmlformats.org/officeDocument/2006/relationships/hyperlink" Target="https://www.thinksrs.com/downloads/pdfs/applicationnotes/AboutLIAs.pdf" TargetMode="External"/><Relationship Id="rId15" Type="http://schemas.openxmlformats.org/officeDocument/2006/relationships/hyperlink" Target="https://blogs.zhinst.com/en/resources/principles-of-lock-in-detection/" TargetMode="External"/><Relationship Id="rId16" Type="http://schemas.openxmlformats.org/officeDocument/2006/relationships/hyperlink" Target="https://docs.zhinst.com/hf2_user_manual/functional_description/lock_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AeroSense operation and setup manual</dc:title>
  <dc:subject>AeroSense engineering prototype editable documentation</dc:subject>
  <dc:creator>AeroSense project team</dc:creator>
  <cp:keywords>iGEM AeroSense editable manual</cp:keywords>
  <dc:description>generated by python-docx</dc:description>
  <cp:lastModifiedBy/>
  <cp:revision>1</cp:revision>
  <dcterms:created xsi:type="dcterms:W3CDTF">2013-12-23T23:15:00Z</dcterms:created>
  <dcterms:modified xsi:type="dcterms:W3CDTF">2013-12-23T23:15:00Z</dcterms:modified>
  <cp:category/>
</cp:coreProperties>
</file>