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870D" w14:textId="78D31984" w:rsidR="002E51C6" w:rsidRDefault="002E51C6" w:rsidP="002E51C6">
      <w:pPr>
        <w:spacing w:before="150" w:after="0" w:line="360" w:lineRule="atLeast"/>
        <w:ind w:left="720" w:hanging="360"/>
        <w:jc w:val="center"/>
        <w:rPr>
          <w:rFonts w:ascii="Roboto" w:hAnsi="Roboto"/>
          <w:b/>
          <w:bCs/>
          <w:color w:val="2B2B2B"/>
          <w:sz w:val="30"/>
          <w:szCs w:val="30"/>
          <w:u w:val="single"/>
        </w:rPr>
      </w:pPr>
      <w:r w:rsidRPr="002E51C6">
        <w:rPr>
          <w:rFonts w:ascii="Roboto" w:hAnsi="Roboto"/>
          <w:b/>
          <w:bCs/>
          <w:color w:val="2B2B2B"/>
          <w:sz w:val="30"/>
          <w:szCs w:val="30"/>
          <w:u w:val="single"/>
        </w:rPr>
        <w:t>Crowdfunding</w:t>
      </w:r>
      <w:r w:rsidRPr="002E51C6">
        <w:rPr>
          <w:rFonts w:ascii="Roboto" w:hAnsi="Roboto"/>
          <w:b/>
          <w:bCs/>
          <w:color w:val="2B2B2B"/>
          <w:sz w:val="30"/>
          <w:szCs w:val="30"/>
          <w:u w:val="single"/>
        </w:rPr>
        <w:t xml:space="preserve"> Report</w:t>
      </w:r>
    </w:p>
    <w:p w14:paraId="32C7EEBB" w14:textId="77777777" w:rsidR="002E51C6" w:rsidRPr="002E51C6" w:rsidRDefault="002E51C6" w:rsidP="002E51C6">
      <w:pPr>
        <w:spacing w:before="150" w:after="0" w:line="360" w:lineRule="atLeast"/>
        <w:ind w:left="720" w:hanging="360"/>
        <w:jc w:val="center"/>
        <w:rPr>
          <w:b/>
          <w:bCs/>
          <w:u w:val="single"/>
        </w:rPr>
      </w:pPr>
    </w:p>
    <w:p w14:paraId="6C40C85C" w14:textId="604AC341" w:rsidR="002E51C6" w:rsidRDefault="002E51C6" w:rsidP="002E51C6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 w:rsidRPr="002E51C6">
        <w:rPr>
          <w:rFonts w:ascii="Roboto" w:hAnsi="Roboto"/>
          <w:color w:val="2B2B2B"/>
          <w:sz w:val="20"/>
          <w:szCs w:val="20"/>
        </w:rPr>
        <w:t>Given the provided data, what are three conclusions that we can draw about crowdfunding campaigns?</w:t>
      </w:r>
    </w:p>
    <w:p w14:paraId="11B42DCF" w14:textId="39DF6274" w:rsidR="002E51C6" w:rsidRDefault="002E51C6" w:rsidP="002E51C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 xml:space="preserve">Ans.  </w:t>
      </w:r>
      <w:r w:rsidR="00D34262">
        <w:rPr>
          <w:rFonts w:ascii="Roboto" w:hAnsi="Roboto"/>
          <w:color w:val="2B2B2B"/>
          <w:sz w:val="20"/>
          <w:szCs w:val="20"/>
        </w:rPr>
        <w:t xml:space="preserve">1) </w:t>
      </w:r>
      <w:r>
        <w:rPr>
          <w:rFonts w:ascii="Roboto" w:hAnsi="Roboto"/>
          <w:color w:val="2B2B2B"/>
          <w:sz w:val="20"/>
          <w:szCs w:val="20"/>
        </w:rPr>
        <w:t xml:space="preserve">The pledged amount is almost near to the goal amount. </w:t>
      </w:r>
      <w:r w:rsidR="00D34262">
        <w:rPr>
          <w:rFonts w:ascii="Roboto" w:hAnsi="Roboto"/>
          <w:color w:val="2B2B2B"/>
          <w:sz w:val="20"/>
          <w:szCs w:val="20"/>
        </w:rPr>
        <w:t>2) Big goal received more amount of pledged. 3) More Backers with campaigns get more successful. 4) Use all types of currency in campaigns</w:t>
      </w:r>
      <w:r w:rsidR="00AE0256">
        <w:rPr>
          <w:rFonts w:ascii="Roboto" w:hAnsi="Roboto"/>
          <w:color w:val="2B2B2B"/>
          <w:sz w:val="20"/>
          <w:szCs w:val="20"/>
        </w:rPr>
        <w:t xml:space="preserve"> would</w:t>
      </w:r>
      <w:r w:rsidR="00D34262">
        <w:rPr>
          <w:rFonts w:ascii="Roboto" w:hAnsi="Roboto"/>
          <w:color w:val="2B2B2B"/>
          <w:sz w:val="20"/>
          <w:szCs w:val="20"/>
        </w:rPr>
        <w:t xml:space="preserve"> also </w:t>
      </w:r>
      <w:r w:rsidR="00AE0256">
        <w:rPr>
          <w:rFonts w:ascii="Roboto" w:hAnsi="Roboto"/>
          <w:color w:val="2B2B2B"/>
          <w:sz w:val="20"/>
          <w:szCs w:val="20"/>
        </w:rPr>
        <w:t>affect</w:t>
      </w:r>
      <w:r w:rsidR="00D34262">
        <w:rPr>
          <w:rFonts w:ascii="Roboto" w:hAnsi="Roboto"/>
          <w:color w:val="2B2B2B"/>
          <w:sz w:val="20"/>
          <w:szCs w:val="20"/>
        </w:rPr>
        <w:t xml:space="preserve"> on get more successful.</w:t>
      </w:r>
      <w:r w:rsidR="001178F7">
        <w:rPr>
          <w:rFonts w:ascii="Roboto" w:hAnsi="Roboto"/>
          <w:color w:val="2B2B2B"/>
          <w:sz w:val="20"/>
          <w:szCs w:val="20"/>
        </w:rPr>
        <w:t xml:space="preserve"> 5) Same as for </w:t>
      </w:r>
      <w:r w:rsidR="00EC2455">
        <w:rPr>
          <w:rFonts w:ascii="Roboto" w:hAnsi="Roboto"/>
          <w:color w:val="2B2B2B"/>
          <w:sz w:val="20"/>
          <w:szCs w:val="20"/>
        </w:rPr>
        <w:t xml:space="preserve">more </w:t>
      </w:r>
      <w:r w:rsidR="001178F7">
        <w:rPr>
          <w:rFonts w:ascii="Roboto" w:hAnsi="Roboto"/>
          <w:color w:val="2B2B2B"/>
          <w:sz w:val="20"/>
          <w:szCs w:val="20"/>
        </w:rPr>
        <w:t>category</w:t>
      </w:r>
      <w:r w:rsidR="00EC2455">
        <w:rPr>
          <w:rFonts w:ascii="Roboto" w:hAnsi="Roboto"/>
          <w:color w:val="2B2B2B"/>
          <w:sz w:val="20"/>
          <w:szCs w:val="20"/>
        </w:rPr>
        <w:t xml:space="preserve"> &amp; sub-category with campaigns </w:t>
      </w:r>
      <w:r w:rsidR="00AE0256">
        <w:rPr>
          <w:rFonts w:ascii="Roboto" w:hAnsi="Roboto"/>
          <w:color w:val="2B2B2B"/>
          <w:sz w:val="20"/>
          <w:szCs w:val="20"/>
        </w:rPr>
        <w:t>would</w:t>
      </w:r>
      <w:r w:rsidR="00EC2455">
        <w:rPr>
          <w:rFonts w:ascii="Roboto" w:hAnsi="Roboto"/>
          <w:color w:val="2B2B2B"/>
          <w:sz w:val="20"/>
          <w:szCs w:val="20"/>
        </w:rPr>
        <w:t xml:space="preserve"> part of more successful than others.</w:t>
      </w:r>
    </w:p>
    <w:p w14:paraId="1D822A67" w14:textId="77777777" w:rsidR="00EC2455" w:rsidRDefault="00EC2455" w:rsidP="002E51C6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</w:p>
    <w:p w14:paraId="2D9BE86F" w14:textId="77777777" w:rsidR="00EC2455" w:rsidRDefault="00EC2455" w:rsidP="00EC245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 w:rsidRPr="00EC2455">
        <w:rPr>
          <w:rFonts w:ascii="Roboto" w:hAnsi="Roboto"/>
          <w:color w:val="2B2B2B"/>
          <w:sz w:val="20"/>
          <w:szCs w:val="20"/>
        </w:rPr>
        <w:t>What are some limitations of this dataset?</w:t>
      </w:r>
    </w:p>
    <w:p w14:paraId="3E602E92" w14:textId="419E7A24" w:rsidR="00EC2455" w:rsidRDefault="00EC2455" w:rsidP="00EC245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>Ans. In this data set there are only 2010 -2020 years of data. It’s not all data only limited data.</w:t>
      </w:r>
    </w:p>
    <w:p w14:paraId="1724C762" w14:textId="77777777" w:rsidR="00EC2455" w:rsidRPr="00EC2455" w:rsidRDefault="00EC2455" w:rsidP="00EC245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</w:p>
    <w:p w14:paraId="228967E7" w14:textId="77777777" w:rsidR="00EC2455" w:rsidRPr="00EC2455" w:rsidRDefault="00EC2455" w:rsidP="00EC2455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 w:rsidRPr="00EC2455">
        <w:rPr>
          <w:rFonts w:ascii="Roboto" w:hAnsi="Roboto"/>
          <w:color w:val="2B2B2B"/>
          <w:sz w:val="20"/>
          <w:szCs w:val="20"/>
        </w:rPr>
        <w:t>What are some other possible tables and/or graphs that we could create, and what additional value would they provide?</w:t>
      </w:r>
    </w:p>
    <w:p w14:paraId="363D0A22" w14:textId="3EFBD83E" w:rsidR="00EC2455" w:rsidRDefault="00EC2455" w:rsidP="00EC2455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 xml:space="preserve">Ans. </w:t>
      </w:r>
      <w:r w:rsidR="000C671E">
        <w:rPr>
          <w:rFonts w:ascii="Roboto" w:hAnsi="Roboto"/>
          <w:color w:val="2B2B2B"/>
          <w:sz w:val="20"/>
          <w:szCs w:val="20"/>
        </w:rPr>
        <w:t xml:space="preserve">Successful country with currency, </w:t>
      </w:r>
      <w:r w:rsidR="000C671E">
        <w:rPr>
          <w:rFonts w:ascii="Roboto" w:hAnsi="Roboto"/>
          <w:color w:val="2B2B2B"/>
          <w:sz w:val="20"/>
          <w:szCs w:val="20"/>
        </w:rPr>
        <w:t>Successful</w:t>
      </w:r>
      <w:r w:rsidR="000C671E">
        <w:rPr>
          <w:rFonts w:ascii="Roboto" w:hAnsi="Roboto"/>
          <w:color w:val="2B2B2B"/>
          <w:sz w:val="20"/>
          <w:szCs w:val="20"/>
        </w:rPr>
        <w:t xml:space="preserve"> country with parent-category &amp; sub-category, successful country with backers counts and also successful country with donation – these graphs provide details for why campaigns more successful than other.</w:t>
      </w:r>
    </w:p>
    <w:p w14:paraId="6379F2A2" w14:textId="49D0E1E5" w:rsidR="000C671E" w:rsidRDefault="000C671E" w:rsidP="000C671E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 xml:space="preserve">Failed </w:t>
      </w:r>
      <w:r>
        <w:rPr>
          <w:rFonts w:ascii="Roboto" w:hAnsi="Roboto"/>
          <w:color w:val="2B2B2B"/>
          <w:sz w:val="20"/>
          <w:szCs w:val="20"/>
        </w:rPr>
        <w:t xml:space="preserve">country with currency, </w:t>
      </w:r>
      <w:r>
        <w:rPr>
          <w:rFonts w:ascii="Roboto" w:hAnsi="Roboto"/>
          <w:color w:val="2B2B2B"/>
          <w:sz w:val="20"/>
          <w:szCs w:val="20"/>
        </w:rPr>
        <w:t>Failed</w:t>
      </w:r>
      <w:r>
        <w:rPr>
          <w:rFonts w:ascii="Roboto" w:hAnsi="Roboto"/>
          <w:color w:val="2B2B2B"/>
          <w:sz w:val="20"/>
          <w:szCs w:val="20"/>
        </w:rPr>
        <w:t xml:space="preserve"> country with parent-category &amp; sub-category – these graphs provide details for why campaigns </w:t>
      </w:r>
      <w:r>
        <w:rPr>
          <w:rFonts w:ascii="Roboto" w:hAnsi="Roboto"/>
          <w:color w:val="2B2B2B"/>
          <w:sz w:val="20"/>
          <w:szCs w:val="20"/>
        </w:rPr>
        <w:t>failed</w:t>
      </w:r>
      <w:r>
        <w:rPr>
          <w:rFonts w:ascii="Roboto" w:hAnsi="Roboto"/>
          <w:color w:val="2B2B2B"/>
          <w:sz w:val="20"/>
          <w:szCs w:val="20"/>
        </w:rPr>
        <w:t>.</w:t>
      </w:r>
    </w:p>
    <w:p w14:paraId="763904A3" w14:textId="585E1388" w:rsidR="000C671E" w:rsidRDefault="000C671E" w:rsidP="000C671E">
      <w:pPr>
        <w:pStyle w:val="NormalWeb"/>
        <w:spacing w:before="150" w:beforeAutospacing="0" w:after="0" w:afterAutospacing="0" w:line="360" w:lineRule="atLeast"/>
        <w:ind w:left="360"/>
        <w:rPr>
          <w:rFonts w:ascii="Roboto" w:hAnsi="Roboto"/>
          <w:color w:val="2B2B2B"/>
          <w:sz w:val="20"/>
          <w:szCs w:val="20"/>
        </w:rPr>
      </w:pPr>
    </w:p>
    <w:p w14:paraId="4E7E3F48" w14:textId="44AF9F94" w:rsidR="00D34262" w:rsidRDefault="00D34262" w:rsidP="00D34262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</w:p>
    <w:p w14:paraId="3DB032A1" w14:textId="140D51C6" w:rsidR="002E51C6" w:rsidRPr="002E51C6" w:rsidRDefault="002E51C6" w:rsidP="000C671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</w:p>
    <w:p w14:paraId="3FAD3089" w14:textId="734A9E44" w:rsidR="008E129A" w:rsidRPr="002E51C6" w:rsidRDefault="008E129A" w:rsidP="002E51C6">
      <w:pPr>
        <w:ind w:left="360"/>
        <w:rPr>
          <w:lang w:val="en-US"/>
        </w:rPr>
      </w:pPr>
    </w:p>
    <w:sectPr w:rsidR="008E129A" w:rsidRPr="002E51C6" w:rsidSect="0020012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3E18"/>
    <w:multiLevelType w:val="multilevel"/>
    <w:tmpl w:val="9AC4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9778E"/>
    <w:multiLevelType w:val="hybridMultilevel"/>
    <w:tmpl w:val="2B387142"/>
    <w:lvl w:ilvl="0" w:tplc="908241DC">
      <w:start w:val="1"/>
      <w:numFmt w:val="bullet"/>
      <w:lvlText w:val="-"/>
      <w:lvlJc w:val="left"/>
      <w:pPr>
        <w:ind w:left="1212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53BD32FB"/>
    <w:multiLevelType w:val="multilevel"/>
    <w:tmpl w:val="E4E6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03E8D"/>
    <w:multiLevelType w:val="multilevel"/>
    <w:tmpl w:val="EA02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212F2"/>
    <w:multiLevelType w:val="hybridMultilevel"/>
    <w:tmpl w:val="B0D2E0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5783E"/>
    <w:multiLevelType w:val="hybridMultilevel"/>
    <w:tmpl w:val="5D807766"/>
    <w:lvl w:ilvl="0" w:tplc="D12870C2">
      <w:start w:val="1"/>
      <w:numFmt w:val="bullet"/>
      <w:lvlText w:val="-"/>
      <w:lvlJc w:val="left"/>
      <w:pPr>
        <w:ind w:left="1080" w:hanging="360"/>
      </w:pPr>
      <w:rPr>
        <w:rFonts w:ascii="Roboto" w:eastAsia="Times New Roman" w:hAnsi="Roboto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629166">
    <w:abstractNumId w:val="4"/>
  </w:num>
  <w:num w:numId="2" w16cid:durableId="1051658123">
    <w:abstractNumId w:val="2"/>
  </w:num>
  <w:num w:numId="3" w16cid:durableId="1157382756">
    <w:abstractNumId w:val="1"/>
  </w:num>
  <w:num w:numId="4" w16cid:durableId="711157072">
    <w:abstractNumId w:val="5"/>
  </w:num>
  <w:num w:numId="5" w16cid:durableId="323514196">
    <w:abstractNumId w:val="3"/>
  </w:num>
  <w:num w:numId="6" w16cid:durableId="118293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56"/>
    <w:rsid w:val="000C671E"/>
    <w:rsid w:val="001178F7"/>
    <w:rsid w:val="00200122"/>
    <w:rsid w:val="002A1756"/>
    <w:rsid w:val="002E51C6"/>
    <w:rsid w:val="003226E8"/>
    <w:rsid w:val="008E129A"/>
    <w:rsid w:val="00AE0256"/>
    <w:rsid w:val="00BE5417"/>
    <w:rsid w:val="00D34262"/>
    <w:rsid w:val="00EC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098D"/>
  <w15:chartTrackingRefBased/>
  <w15:docId w15:val="{2E0D160A-A4B5-47F3-8638-143F3207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5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E51C6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Pinal Mistry</dc:creator>
  <cp:keywords/>
  <dc:description/>
  <cp:lastModifiedBy>Pinal Mistry</cp:lastModifiedBy>
  <cp:revision>7</cp:revision>
  <dcterms:created xsi:type="dcterms:W3CDTF">2023-07-27T19:10:00Z</dcterms:created>
  <dcterms:modified xsi:type="dcterms:W3CDTF">2023-07-27T19:51:00Z</dcterms:modified>
</cp:coreProperties>
</file>