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wbyuxtgc39m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Отчет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vnto5w4zh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«Визуализация алгоритмов растрирования»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ohbspjh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Лабораторная работа посвящена реализации и визуализации классических алгоритмов растрирования геометрических примитивов. Разработанное веб-приложение позволяет исследовать и сравнивать различные алгоритмы построения отрезков и окружностей на растровых дисплеях.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9ky7kyi1t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Технические характеристики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технологии: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 – структура веб-страницы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 – стилизация интерфейса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(ES6+) – реализация алгоритмов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API – растровая графика и отрисовка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Системные требования: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Современный браузер с поддержкой JavaScript и Canvas API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Минимальное разрешение экрана: 800×600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стандарта ES6+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yyf3b840a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Функциональные возможности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Реализованные алгоритмы: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Алгоритм ЦДА (Digital Differential Analyzer) – построение отрезков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 Брезенхема – построение отрезков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 Брезенхема – построение окружностей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Наивный пошаговый алгоритм – построение отрезков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Функции интерфейса: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Выбор алгоритма через меню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Ввод параметров для построения примитивов (координаты точек или центр и радиус)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масштаба отображения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Измерение времени выполнения алгоритмов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Очистка холста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Визуализация координатной сетки и осей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lczpuec9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Реализация алгоритмов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Алгоритм ЦДА:</w:t>
      </w:r>
      <w:r w:rsidDel="00000000" w:rsidR="00000000" w:rsidRPr="00000000">
        <w:rPr>
          <w:rtl w:val="0"/>
        </w:rPr>
        <w:t xml:space="preserve"> использует арифметику с плавающей точкой, прост в реализации, но менее эффективен.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Алгоритм Брезенхема (отрезки):</w:t>
      </w:r>
      <w:r w:rsidDel="00000000" w:rsidR="00000000" w:rsidRPr="00000000">
        <w:rPr>
          <w:rtl w:val="0"/>
        </w:rPr>
        <w:t xml:space="preserve"> работает на целых числах, эффективен и точен, избегает ошибок округления.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Алгоритм Брезенхема (окружности):</w:t>
      </w:r>
      <w:r w:rsidDel="00000000" w:rsidR="00000000" w:rsidRPr="00000000">
        <w:rPr>
          <w:rtl w:val="0"/>
        </w:rPr>
        <w:t xml:space="preserve"> использует симметрию для построения окружности, эффективен и быстрый.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Наивный пошаговый алгоритм:</w:t>
      </w:r>
      <w:r w:rsidDel="00000000" w:rsidR="00000000" w:rsidRPr="00000000">
        <w:rPr>
          <w:rtl w:val="0"/>
        </w:rPr>
        <w:t xml:space="preserve"> самый простой для понимания, но медленный и неточен для крутых линий.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9arrwapga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Архитектура приложения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Функции отрисовки (пиксели, сетка, оси, метки)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Алгоритмы растрирования (ЦДА, Брезенхем для линий и окружностей, пошаговый)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интерфейсом (обработчики событий, настройка ввода, измерение производительности)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Вспомогательные функции (отрисовка сцены, очистка холста)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координат: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Центр координат в центре холста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Ось X направлена вправо, ось Y вверх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 регулируется параметром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5y206y3bq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Особенности реализации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алгоритм визуализируется своим цветом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Координатная сетка и оси помогают ориентироваться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Используются стрелки и метки для наглядности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выполнения измеряется через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performance.now()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адаптивен: поля ввода меняются в зависимости от выбранного алгоритма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yoplp1b8g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Тестирование и валидация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Тестовые сценарии: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Горизонтальные и вертикальные линии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Линии под разными углами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Окружности разных радиусов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отрицательными координатами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 ввода: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Координаты и радиус должны быть целыми положительными числами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 – положительное значение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p3huyk7bj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Сравнение алгоритмов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Производительность (от быстрого к медленному):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Брезенхем для линий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Брезенхем для окружностей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ЦДА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Наивный пошаговый алгоритм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растеризации: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алгоритмы дают схожие результаты для линий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Брезенхем для окружностей обеспечивает наиболее гладкую визуализацию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Наивный алгоритм может давать «лестничный эффект»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fhle55dm0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Ограничения и возможные улучшения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антиалиасинга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Нельзя рисовать несколько примитивов одновременно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Ограниченный набор примитивов (только линии и окружности)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сохранения и загрузки сцены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улучшения: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Алгоритмы для эллипсов и многоугольников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Алгоритмы с антиалиасингом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Интерактивное выделение пикселей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Пошаговое выполнение и визуализация промежуточных вычислений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изображений, undo/redo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1nqr907r2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Заключение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демонстрирует основные алгоритмы растрирования геометрических примитивов.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достижения: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Четкая визуализация работы алгоритмов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Измерение и сравнение производительности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Удобный интерфейс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Подробная система координат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исследования алгоритмов с различными параметрами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подходит для учебных целей и практического анализа свойств алгоритмов растрирования.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