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规范与人性：交警视角下的事故处置与信访响应策略</w:t>
      </w:r>
    </w:p>
    <w:p>
      <w:pPr>
        <w:bidi w:val="0"/>
        <w:rPr>
          <w:rFonts w:hint="default"/>
        </w:rPr>
      </w:pPr>
      <w:r>
        <w:rPr>
          <w:rFonts w:hint="default"/>
        </w:rPr>
        <w:t>尊敬的各位同仁，各位来宾：</w:t>
      </w:r>
    </w:p>
    <w:p>
      <w:pPr>
        <w:bidi w:val="0"/>
        <w:rPr>
          <w:rFonts w:hint="default"/>
        </w:rPr>
      </w:pPr>
    </w:p>
    <w:p>
      <w:pPr>
        <w:bidi w:val="0"/>
        <w:ind w:firstLine="420" w:firstLineChars="0"/>
        <w:rPr>
          <w:rFonts w:hint="default"/>
        </w:rPr>
      </w:pPr>
      <w:r>
        <w:rPr>
          <w:rFonts w:hint="default"/>
        </w:rPr>
        <w:t>大家好！今天，我站在这里，将和大家深入探讨一个我们交警日常工作中不可回避的话题——重大事故处置与信访响应策略，特别是针对亡人交通事故这一敏感而重要的问题。</w:t>
      </w:r>
    </w:p>
    <w:p>
      <w:pPr>
        <w:bidi w:val="0"/>
        <w:rPr>
          <w:rFonts w:hint="default"/>
        </w:rPr>
      </w:pPr>
      <w:r>
        <w:rPr>
          <w:rFonts w:hint="default"/>
        </w:rPr>
        <w:t>在我们交警的工作中，亡人交通事故的处理无疑是一项严峻的挑战。每当发生这样的不幸事件，尤其是当受害者是小孩上学途中或是二三十岁的摩托车骑手时，家属的悲痛和激动情绪往往使得情况变得更为复杂。这类事故不仅对社会产生深远影响，更对我们的执法水平和人性化处理提出了更高的要求。</w:t>
      </w:r>
    </w:p>
    <w:p>
      <w:pPr>
        <w:bidi w:val="0"/>
        <w:ind w:firstLine="420" w:firstLineChars="0"/>
        <w:rPr>
          <w:rFonts w:hint="default"/>
        </w:rPr>
      </w:pPr>
      <w:r>
        <w:rPr>
          <w:rFonts w:hint="default"/>
        </w:rPr>
        <w:t>首先，我们来谈谈如何通过规范的执法流程和技术手段来提高事故处理的效率和公正性。在亡人交通事故的处理中，我们必须严格遵循执法程序，确保事故现场的勘查准确无误，同时要迅速而全面地收集证据。在这个过程中，现代科技手段如监控视频、行车记录仪等数据资料的收集，对于我们准确判断事故责任至关重要。同时，我们也要确保整个处理过程的透明性和公正性，让家属感受到法律的公平和正义。</w:t>
      </w:r>
    </w:p>
    <w:p>
      <w:pPr>
        <w:bidi w:val="0"/>
        <w:ind w:firstLine="420" w:firstLineChars="0"/>
        <w:rPr>
          <w:rFonts w:hint="default"/>
        </w:rPr>
      </w:pPr>
      <w:r>
        <w:rPr>
          <w:rFonts w:hint="default"/>
        </w:rPr>
        <w:t>然而，仅有法度是不够的。在处理此类敏感案件时，我们更需要在坚持法律的基础上融入人文关怀。我们要理解家属的悲痛和愤怒，尽量提供心理疏导和帮助。同时，我们也要对执法人员进行心理培训和支持，让他们在面对激烈情绪时能够保持冷静和专业。这种法度与温度的平衡艺术，是我们交警在事故处理中必须掌握的重要技能。</w:t>
      </w:r>
    </w:p>
    <w:p>
      <w:pPr>
        <w:bidi w:val="0"/>
        <w:ind w:firstLine="420" w:firstLineChars="0"/>
        <w:rPr>
          <w:rFonts w:hint="default"/>
        </w:rPr>
      </w:pPr>
      <w:r>
        <w:rPr>
          <w:rFonts w:hint="default"/>
        </w:rPr>
        <w:t>接下来，我想谈谈信访案件的规范化预防与化解策略。信访工作是我们与民众沟通的重要桥梁，也是我们展示执法公正性和人性关怀的重要平台。为了有效预防和化解信访矛盾，我们需要建立和完善一系列预防机制。例如，我们可以定期开展交通安全教育活动，提高公众的道路安全意识，减少事故的发生。同时，我们也要建立完善的信访接待和反馈机制，确保每一个信访案件都能得到及时而公正的处理。</w:t>
      </w:r>
    </w:p>
    <w:p>
      <w:pPr>
        <w:bidi w:val="0"/>
        <w:ind w:firstLine="420" w:firstLineChars="0"/>
        <w:rPr>
          <w:rFonts w:hint="default"/>
        </w:rPr>
      </w:pPr>
      <w:r>
        <w:rPr>
          <w:rFonts w:hint="default"/>
        </w:rPr>
        <w:t>在处理信访案件时，我们要始终坚持以人为本的原则，认真倾听信访者的诉求，积极寻求合理的解决方案。对于合理的诉求，我们要尽快给予答复和解决；对于不合理的诉求，我们也要耐心解释和引导，避免矛盾的进一步激化。</w:t>
      </w:r>
    </w:p>
    <w:p>
      <w:pPr>
        <w:bidi w:val="0"/>
        <w:ind w:firstLine="420" w:firstLineChars="0"/>
        <w:rPr>
          <w:rFonts w:hint="default"/>
        </w:rPr>
      </w:pPr>
      <w:bookmarkStart w:id="0" w:name="_GoBack"/>
      <w:bookmarkEnd w:id="0"/>
      <w:r>
        <w:rPr>
          <w:rFonts w:hint="default"/>
        </w:rPr>
        <w:t>总之，交警的工作不仅仅是执法，更是一次次对社会公正和人性关怀的考验。在亡人交通事故和信访案件的处理中，我们要始终坚持法度与温度的平衡，既要严格执法，又要体现人性关怀。只有这样，我们才能赢得公众的信任和支持，为社会的和谐稳定贡献我们的力量。</w:t>
      </w:r>
    </w:p>
    <w:p>
      <w:pPr>
        <w:bidi w:val="0"/>
        <w:rPr>
          <w:rFonts w:hint="default"/>
        </w:rPr>
      </w:pPr>
    </w:p>
    <w:p>
      <w:pPr>
        <w:bidi w:val="0"/>
        <w:rPr>
          <w:rFonts w:hint="default"/>
        </w:rPr>
      </w:pPr>
      <w:r>
        <w:rPr>
          <w:rFonts w:hint="default"/>
        </w:rPr>
        <w:t>谢谢大家！</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00000000"/>
    <w:rsid w:val="11B4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2024-05-07T13:08:52Z</dcterms:created>
  <dc:creator>pine-apple</dc:creator>
  <cp:lastModifiedBy>flightfish</cp:lastModifiedBy>
  <dcterms:modified xsi:type="dcterms:W3CDTF">2024-05-07T13:09:32Z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D1CF2966731B498994D7DA88FD8E2828_12</vt:lpwstr>
  </property>
</Properties>
</file>