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0467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印刷厂ERP管理系统完整软件开发需求规格说明书</w:t>
      </w:r>
    </w:p>
    <w:p w14:paraId="7F18F400">
      <w:pPr>
        <w:spacing w:before="380" w:after="140" w:line="288" w:lineRule="auto"/>
        <w:ind w:left="0"/>
        <w:jc w:val="left"/>
        <w:outlineLvl w:val="0"/>
      </w:pPr>
      <w:bookmarkStart w:id="0" w:name="heading_3"/>
      <w:r>
        <w:rPr>
          <w:rFonts w:ascii="Arial" w:hAnsi="Arial" w:eastAsia="等线" w:cs="Arial"/>
          <w:b/>
          <w:sz w:val="36"/>
        </w:rPr>
        <w:t>1 引言</w:t>
      </w:r>
      <w:bookmarkEnd w:id="0"/>
    </w:p>
    <w:p w14:paraId="500DA7A9">
      <w:pPr>
        <w:spacing w:before="320" w:after="120" w:line="288" w:lineRule="auto"/>
        <w:ind w:left="0"/>
        <w:jc w:val="left"/>
        <w:outlineLvl w:val="1"/>
      </w:pPr>
      <w:bookmarkStart w:id="1" w:name="heading_4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0A84B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本企业为面向中小学印刷服务的专业印刷厂，客户群体固定为各类中小学，客户划分为招投标合作客户、框架预存款 / 框架合同客户、零散散户三类；业务分为</w:t>
      </w:r>
      <w:r>
        <w:rPr>
          <w:rFonts w:ascii="Arial" w:hAnsi="Arial" w:eastAsia="等线" w:cs="Arial"/>
          <w:b/>
          <w:sz w:val="22"/>
        </w:rPr>
        <w:t>总厂完整印刷生产全流程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校内校外驻点简易印刷业务</w:t>
      </w:r>
      <w:r>
        <w:rPr>
          <w:rFonts w:ascii="Arial" w:hAnsi="Arial" w:eastAsia="等线" w:cs="Arial"/>
          <w:sz w:val="22"/>
        </w:rPr>
        <w:t>两大板块。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现有业务全部依靠线下纸质单据、手工记账、微信沟通，存在订单跟踪混乱、合同额度管控失控、耗材库存无法实时监控、车间计件绩效统计繁琐、财务利润核算滞后、驻点业务远程管控缺失、客户对账低效等痛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现定制开发一体化 ERP 管理系统，打通客户、下单、稿件审核、生产、库存、人事绩效、财务、驻点远程监管全链路，实现数字化、标准化管理。</w:t>
      </w:r>
    </w:p>
    <w:p w14:paraId="22A09DC0">
      <w:pPr>
        <w:spacing w:before="320" w:after="120" w:line="288" w:lineRule="auto"/>
        <w:ind w:left="0"/>
        <w:jc w:val="left"/>
        <w:outlineLvl w:val="1"/>
      </w:pPr>
      <w:bookmarkStart w:id="2" w:name="heading_5"/>
      <w:r>
        <w:rPr>
          <w:rFonts w:ascii="Arial" w:hAnsi="Arial" w:eastAsia="等线" w:cs="Arial"/>
          <w:b/>
          <w:sz w:val="32"/>
        </w:rPr>
        <w:t>1.2 项目建设目标</w:t>
      </w:r>
      <w:bookmarkEnd w:id="2"/>
    </w:p>
    <w:p w14:paraId="2AC479E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</w:t>
      </w:r>
      <w:r>
        <w:rPr>
          <w:rFonts w:ascii="Arial" w:hAnsi="Arial" w:eastAsia="等线" w:cs="Arial"/>
          <w:b/>
          <w:sz w:val="22"/>
        </w:rPr>
        <w:t>PC 内部管理网页端 + 移动端管理网页 + 客户微信小程序 / 客户独立网页</w:t>
      </w:r>
      <w:r>
        <w:rPr>
          <w:rFonts w:ascii="Arial" w:hAnsi="Arial" w:eastAsia="等线" w:cs="Arial"/>
          <w:sz w:val="22"/>
        </w:rPr>
        <w:t>三端一体化系统；</w:t>
      </w:r>
    </w:p>
    <w:p w14:paraId="05021FB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实现客户自主线上提交稿件、下单、查询订单进度、查看合同剩余额度，隔离工厂内部成本、售价、利润敏感数据；</w:t>
      </w:r>
    </w:p>
    <w:p w14:paraId="37D5B1B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标准化总厂印刷全工序流转，支持校外驻点简易接单、简易印刷，复杂装订大批量订单自动流转总厂协同生产；</w:t>
      </w:r>
    </w:p>
    <w:p w14:paraId="3F00656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搭建多仓库库存体系，总厂统一管控全部驻点耗材出入库、库存预警、订单自动核算耗材备料；</w:t>
      </w:r>
    </w:p>
    <w:p w14:paraId="3BE8371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实现合同额度自动扣减、订单自动计价、回款全生命周期管理，自动计算单笔订单毛利、月度净利润；</w:t>
      </w:r>
    </w:p>
    <w:p w14:paraId="31D1E20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一体化管理员工考勤、计件绩效、自动核算月度工资，统一归档员工劳动合同、学校合作电子合同；</w:t>
      </w:r>
    </w:p>
    <w:p w14:paraId="5ABF486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多层级账号权限隔离，车间、驻点、普通教师均不可查看成本、利润、其他客户订单数据；</w:t>
      </w:r>
    </w:p>
    <w:p w14:paraId="3DC4C3D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全业务数据可视化报表，支持多维度筛选、Excel/Word 批量导出，预留第三方开票、扫码设备扩展接口；</w:t>
      </w:r>
    </w:p>
    <w:p w14:paraId="447701B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落地全套Web端管理系统（内部管理Web端+客户Web端），完整保留原有微信小程序所有功能、逻辑、样式不变；搭建全业务数据可视化报表，支持多维度筛选、Excel/Word批量导出，预留第三方开票、扫码设备扩展接口；</w:t>
      </w:r>
    </w:p>
    <w:p w14:paraId="0B961F48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1.3 文档目的与适用范围</w:t>
      </w:r>
      <w:bookmarkEnd w:id="3"/>
    </w:p>
    <w:p w14:paraId="6B87AEE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本文档为印刷厂 ERP 系统完整软件开发需求规格说明书，作为开发、测试、验收、项目交付唯一标准依据；</w:t>
      </w:r>
    </w:p>
    <w:p w14:paraId="4359DBF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适用对象：甲方业务负责人、开发团队、测试工程师、实施运维人员；</w:t>
      </w:r>
    </w:p>
    <w:p w14:paraId="7A0B2A0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所有功能需求、流程规则、权限约束、验收标准均以本文档描述为准，需求变更需出具书面变更单更新版本。</w:t>
      </w:r>
    </w:p>
    <w:p w14:paraId="6ADF69F3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1.4 术语定义与缩略词</w:t>
      </w:r>
      <w:bookmarkEnd w:id="4"/>
    </w:p>
    <w:p w14:paraId="0F53E4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ERP：企业资源管理系统，整合客户、生产、库存、财务、人事全业务；</w:t>
      </w:r>
    </w:p>
    <w:p w14:paraId="58F9999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驻点：学校校内印刷服务点，仅承接简易复印、速印，无大型装订设备；</w:t>
      </w:r>
    </w:p>
    <w:p w14:paraId="501EC4B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电子传票：订单审核通过后生成的生产单据，支持四联纸质打印，绑定唯一订单条码；</w:t>
      </w:r>
    </w:p>
    <w:p w14:paraId="3F33A5B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框架合同客户：长期合作学校，签订年度框架，预存金额 / 固定年度印刷额度；</w:t>
      </w:r>
    </w:p>
    <w:p w14:paraId="215C61B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招投标客户：通过政府采购中标学校，固定单价、固定年度用量；</w:t>
      </w:r>
    </w:p>
    <w:p w14:paraId="18C73BF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散户：临时无长期合作的零散学校订单，无合同额度，完工一次性结算；</w:t>
      </w:r>
    </w:p>
    <w:p w14:paraId="72479E9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工序流转：印刷→切纸→装订→打包→运输→客户签收；</w:t>
      </w:r>
    </w:p>
    <w:p w14:paraId="35168B1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计件绩效：车间工人按完成订单工作量自动统计计件工资基数；</w:t>
      </w:r>
    </w:p>
    <w:p w14:paraId="7EB810C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条码 / 二维码：每笔订单唯一标识，可选扫码枪快速调取工单、更新工序状态。</w:t>
      </w:r>
    </w:p>
    <w:p w14:paraId="614C2652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1.5 系统整体终端架构说明</w:t>
      </w:r>
      <w:bookmarkEnd w:id="5"/>
    </w:p>
    <w:p w14:paraId="432CC669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1.5.1 内部管理端（工厂人员使用）</w:t>
      </w:r>
      <w:bookmarkEnd w:id="6"/>
    </w:p>
    <w:p w14:paraId="6DBDF7E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网页端：核心操作终端，商务审核、车间工位、库管、财务、人事、管理层全部核心操作；车间工位仅允许电脑端作业，上班时段限制手机端操作；</w:t>
      </w:r>
    </w:p>
    <w:p w14:paraId="2083437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手机网页端：仅开放管理层、商务、库管查看报表、订单进度、驻点库存，不可完成车间工序确认等核心作业；</w:t>
      </w:r>
    </w:p>
    <w:p w14:paraId="078F8950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1.5.2 学校客户对外端口（优先Web端，小程序功能原样保留）</w:t>
      </w:r>
      <w:bookmarkEnd w:id="7"/>
    </w:p>
    <w:p w14:paraId="72A2F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开发、交付独立客户Web网页端，完整实现客户全流程操作功能；原有微信小程序所有功能、业务逻辑、页面样式、交互规则全部保持原样，不做删减、修改、重构；Web端、小程序端数据实时互通、功能同步，双端并行使用。双端均支持手机、电脑浏览器双端访问，开放下单、传稿、查进度、查合同额度等核心功能；</w:t>
      </w:r>
    </w:p>
    <w:p w14:paraId="731C9FA7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1.5.3 配套企业官网（含教师、学生双入口）</w:t>
      </w:r>
      <w:bookmarkEnd w:id="8"/>
    </w:p>
    <w:p w14:paraId="5B927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企业官网为轻量化静态宣传站点，展示企业简介、设备配置、印刷服务、合作案例等内容。官网内置</w:t>
      </w:r>
      <w:r>
        <w:rPr>
          <w:rFonts w:ascii="Arial" w:hAnsi="Arial" w:eastAsia="等线" w:cs="Arial"/>
          <w:b/>
          <w:sz w:val="22"/>
        </w:rPr>
        <w:t>独立教师登录入口、学生登录入口</w:t>
      </w:r>
      <w:r>
        <w:rPr>
          <w:rFonts w:ascii="Arial" w:hAnsi="Arial" w:eastAsia="等线" w:cs="Arial"/>
          <w:sz w:val="22"/>
        </w:rPr>
        <w:t>，可跳转至对应学校端业务系统；官网本身无业务操作、订单管理、数据查看功能，仅做入口跳转与企业宣传，与ERP业务系统数据隔离。</w:t>
      </w:r>
    </w:p>
    <w:p w14:paraId="18A452DF">
      <w:pPr>
        <w:spacing w:before="300" w:after="120" w:line="288" w:lineRule="auto"/>
        <w:ind w:left="0"/>
        <w:jc w:val="left"/>
        <w:outlineLvl w:val="2"/>
      </w:pPr>
      <w:bookmarkStart w:id="9" w:name="heading_12"/>
      <w:r>
        <w:rPr>
          <w:rFonts w:ascii="Arial" w:hAnsi="Arial" w:eastAsia="等线" w:cs="Arial"/>
          <w:b/>
          <w:sz w:val="30"/>
        </w:rPr>
        <w:t>1.5.4 纸质稿件兼容方案</w:t>
      </w:r>
      <w:bookmarkEnd w:id="9"/>
    </w:p>
    <w:p w14:paraId="50B2C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系统不内置扫描工具，客户使用扫描王等第三方 APP 将纸质原稿转为 PDF / 图片后上传系统，系统仅提供文件接收、在线预览、驳回重传功能。</w:t>
      </w:r>
    </w:p>
    <w:p w14:paraId="79BF3EFF">
      <w:pPr>
        <w:spacing w:before="380" w:after="140" w:line="288" w:lineRule="auto"/>
        <w:ind w:left="0"/>
        <w:jc w:val="left"/>
        <w:outlineLvl w:val="0"/>
      </w:pPr>
      <w:bookmarkStart w:id="10" w:name="heading_13"/>
      <w:r>
        <w:rPr>
          <w:rFonts w:ascii="Arial" w:hAnsi="Arial" w:eastAsia="等线" w:cs="Arial"/>
          <w:b/>
          <w:sz w:val="36"/>
        </w:rPr>
        <w:t>2 业务整体分析</w:t>
      </w:r>
      <w:bookmarkEnd w:id="10"/>
    </w:p>
    <w:p w14:paraId="78D15258">
      <w:pPr>
        <w:spacing w:before="320" w:after="120" w:line="288" w:lineRule="auto"/>
        <w:ind w:left="0"/>
        <w:jc w:val="left"/>
        <w:outlineLvl w:val="1"/>
      </w:pPr>
      <w:bookmarkStart w:id="11" w:name="heading_14"/>
      <w:r>
        <w:rPr>
          <w:rFonts w:ascii="Arial" w:hAnsi="Arial" w:eastAsia="等线" w:cs="Arial"/>
          <w:b/>
          <w:sz w:val="32"/>
        </w:rPr>
        <w:t>2.1 客户分类体系</w:t>
      </w:r>
      <w:bookmarkEnd w:id="11"/>
    </w:p>
    <w:p w14:paraId="567B593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招投标客户：政府采购中标，录入中标合同单价、年度总用量、合同周期，下单自动扣减中标额度；</w:t>
      </w:r>
    </w:p>
    <w:p w14:paraId="454D511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框架预存款 / 框架合同客户：学校预先充值或签订年度印刷额度，按合同分项单价计费，实时展示剩余可用额度；</w:t>
      </w:r>
    </w:p>
    <w:p w14:paraId="4C5A866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零散散户：无正式合作合同，无额度管控，订单完工后线下统一对账结算。</w:t>
      </w:r>
    </w:p>
    <w:p w14:paraId="36A6A52D">
      <w:pPr>
        <w:spacing w:before="320" w:after="120" w:line="288" w:lineRule="auto"/>
        <w:ind w:left="0"/>
        <w:jc w:val="left"/>
        <w:outlineLvl w:val="1"/>
      </w:pPr>
      <w:bookmarkStart w:id="12" w:name="heading_15"/>
      <w:r>
        <w:rPr>
          <w:rFonts w:ascii="Arial" w:hAnsi="Arial" w:eastAsia="等线" w:cs="Arial"/>
          <w:b/>
          <w:sz w:val="32"/>
        </w:rPr>
        <w:t>2.2 两大业务板块</w:t>
      </w:r>
      <w:bookmarkEnd w:id="12"/>
    </w:p>
    <w:p w14:paraId="1626798B">
      <w:pPr>
        <w:spacing w:before="300" w:after="120" w:line="288" w:lineRule="auto"/>
        <w:ind w:left="0"/>
        <w:jc w:val="left"/>
        <w:outlineLvl w:val="2"/>
      </w:pPr>
      <w:bookmarkStart w:id="13" w:name="heading_16"/>
      <w:r>
        <w:rPr>
          <w:rFonts w:ascii="Arial" w:hAnsi="Arial" w:eastAsia="等线" w:cs="Arial"/>
          <w:b/>
          <w:sz w:val="30"/>
        </w:rPr>
        <w:t>2.2.1 总厂全流程业务</w:t>
      </w:r>
      <w:bookmarkEnd w:id="13"/>
    </w:p>
    <w:p w14:paraId="5ADF3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完整链路：客户建档→线上 / 线下接单→稿件审核→生成电子传票→印刷→切纸→装订→打包→司机配送→学校签收→财务回款结算；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支持大批量印刷、精装、成册装订、统一配送，全工序工位流转、计件统计。</w:t>
      </w:r>
    </w:p>
    <w:p w14:paraId="60773052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2.2.2 校外驻点简化业务</w:t>
      </w:r>
      <w:bookmarkEnd w:id="14"/>
    </w:p>
    <w:p w14:paraId="79E0F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链路：学校教师小程序下单→驻点操作员接单→简易复印 / 速印本地完成→标记可取件；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若订单包含复杂装订、大批量印刷，系统自动同步订单至总厂，驻点与总厂双向查看协同工序进度；总厂可主动下发协同订单至驻点；驻点耗材统一由总厂配发，库存实时同步总厂后台。</w:t>
      </w:r>
    </w:p>
    <w:p w14:paraId="38E82F72"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2.3 全业务流转总图</w:t>
      </w:r>
      <w:bookmarkEnd w:id="15"/>
    </w:p>
    <w:p w14:paraId="67169BE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外部教师端：注册账号→上传电子 / 扫描稿件→填写印刷规格、数量、取货方式→提交订单；</w:t>
      </w:r>
    </w:p>
    <w:p w14:paraId="3B0A7A2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工厂商务端：接收订单→审核稿件清晰度、规格、数量→稿件不合格线上退回教师修改；审核通过生成电子传票；</w:t>
      </w:r>
    </w:p>
    <w:p w14:paraId="4C19699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分两种生产路径：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路径 1（驻点简易单）：推送驻点操作员→本地简易印刷→标记自取完成；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路径 2（含装订 / 大批量）：推送总厂车间，按工序流转完成全部生产、配送签收；</w:t>
      </w:r>
    </w:p>
    <w:p w14:paraId="3088F36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库管同步：订单审核后系统自动核算耗材用量，库管确认备料完成；</w:t>
      </w:r>
    </w:p>
    <w:p w14:paraId="7477D86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财务同步：订单完工自动生成消费金额，记录回款、开票；</w:t>
      </w:r>
    </w:p>
    <w:p w14:paraId="268CDC6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人事同步：车间工人完成工序自动记录计件工作量，月末自动核算工资；</w:t>
      </w:r>
    </w:p>
    <w:p w14:paraId="454A6FB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管理层：实时查看全部订单、库存、营收、利润、驻点数据，导出各类报表。</w:t>
      </w:r>
    </w:p>
    <w:p w14:paraId="1F88E61B">
      <w:pPr>
        <w:spacing w:before="380" w:after="140" w:line="288" w:lineRule="auto"/>
        <w:ind w:left="0"/>
        <w:jc w:val="left"/>
        <w:outlineLvl w:val="0"/>
      </w:pPr>
      <w:bookmarkStart w:id="16" w:name="heading_19"/>
      <w:r>
        <w:rPr>
          <w:rFonts w:ascii="Arial" w:hAnsi="Arial" w:eastAsia="等线" w:cs="Arial"/>
          <w:b/>
          <w:sz w:val="36"/>
        </w:rPr>
        <w:t>3 系统角色、组织架构与权限体系</w:t>
      </w:r>
      <w:bookmarkEnd w:id="16"/>
    </w:p>
    <w:p w14:paraId="4D5773E4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3.1 内部工厂角色清单</w:t>
      </w:r>
      <w:bookmarkEnd w:id="17"/>
    </w:p>
    <w:p w14:paraId="3FC3FBE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超级管理员 / 总厂管理层（厂长、生产经理、财务负责人）；</w:t>
      </w:r>
    </w:p>
    <w:p w14:paraId="7C78FD4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商务审核岗（订单、稿件、合同审核）；</w:t>
      </w:r>
    </w:p>
    <w:p w14:paraId="5FD1449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车间工位岗：印刷工、切纸工、装订工、打包工、配送司机；</w:t>
      </w:r>
    </w:p>
    <w:p w14:paraId="11EE136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总厂库管（总厂仓库 + 全部驻点仓库管理）；</w:t>
      </w:r>
    </w:p>
    <w:p w14:paraId="2563903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校外驻点操作员（各学校驻点员工）；</w:t>
      </w:r>
    </w:p>
    <w:p w14:paraId="348752C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财务专员（对账、回款、开票、利润核算）；</w:t>
      </w:r>
    </w:p>
    <w:p w14:paraId="6A80A7C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人事专员（考勤、绩效、工资、合同归档）。</w:t>
      </w:r>
    </w:p>
    <w:p w14:paraId="637A37EA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3.2 外部学校客户角色清单（多账号体系：校长/组长/教师/学生）</w:t>
      </w:r>
      <w:bookmarkEnd w:id="18"/>
    </w:p>
    <w:p w14:paraId="1C2D83E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后勤校长：查看本校全部年级、全部课题组订单、整体合同额度、月度消费报表；</w:t>
      </w:r>
    </w:p>
    <w:p w14:paraId="5DA3065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课题组长：仅查看本组教师提交订单、本组消费明细；</w:t>
      </w:r>
    </w:p>
    <w:p w14:paraId="4AB988E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授课教师：仅自主下单、上传稿件、查看本人订单进度、消耗额度；</w:t>
      </w:r>
    </w:p>
    <w:p w14:paraId="1705647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学生用户：仅可登录查看对应订单取件进度、个人印刷物料信息，无下单、上传稿件、对账、查看额度权限，严格隔离所有业务敏感数据。</w:t>
      </w:r>
    </w:p>
    <w:p w14:paraId="045C3B4D">
      <w:pPr>
        <w:spacing w:before="320" w:after="120" w:line="288" w:lineRule="auto"/>
        <w:ind w:left="0"/>
        <w:jc w:val="left"/>
        <w:outlineLvl w:val="1"/>
      </w:pPr>
      <w:bookmarkStart w:id="19" w:name="heading_22"/>
      <w:r>
        <w:rPr>
          <w:rFonts w:ascii="Arial" w:hAnsi="Arial" w:eastAsia="等线" w:cs="Arial"/>
          <w:b/>
          <w:sz w:val="32"/>
        </w:rPr>
        <w:t>3.3 精细化分级权限控制细则</w:t>
      </w:r>
      <w:bookmarkEnd w:id="19"/>
    </w:p>
    <w:p w14:paraId="152F3EC1"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ascii="Arial" w:hAnsi="Arial" w:eastAsia="等线" w:cs="Arial"/>
          <w:b/>
          <w:sz w:val="30"/>
        </w:rPr>
        <w:t>3.3.1 超级管理员 / 管理层</w:t>
      </w:r>
      <w:bookmarkEnd w:id="20"/>
    </w:p>
    <w:p w14:paraId="286B81B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全模块、全数据无限制查看：全部客户档案、全部订单、车间全部工序记录、总厂 + 驻点全部库存、财务营收成本利润、员工考勤绩效工资、全部电子合同；</w:t>
      </w:r>
    </w:p>
    <w:p w14:paraId="5325ACC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系统全部参数配置、账号新增 / 停用、角色权限自定义、报表导出、批量打印、合同录入修改、人工调账审批；</w:t>
      </w:r>
    </w:p>
    <w:p w14:paraId="0EA2CF0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远程实时查看所有驻点订单、耗材库存、驻点每日印刷量；</w:t>
      </w:r>
    </w:p>
    <w:p w14:paraId="43A541F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查看全工厂毛利、月度净利润、人工水电杂费汇总数据。</w:t>
      </w:r>
    </w:p>
    <w:p w14:paraId="725D9228">
      <w:pPr>
        <w:spacing w:before="300" w:after="120" w:line="288" w:lineRule="auto"/>
        <w:ind w:left="0"/>
        <w:jc w:val="left"/>
        <w:outlineLvl w:val="2"/>
      </w:pPr>
      <w:bookmarkStart w:id="21" w:name="heading_24"/>
      <w:r>
        <w:rPr>
          <w:rFonts w:ascii="Arial" w:hAnsi="Arial" w:eastAsia="等线" w:cs="Arial"/>
          <w:b/>
          <w:sz w:val="30"/>
        </w:rPr>
        <w:t>3.3.2 商务审核岗</w:t>
      </w:r>
      <w:bookmarkEnd w:id="21"/>
    </w:p>
    <w:p w14:paraId="62B39AA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权限范围：客户档案、合同信息、订单稿件审核、电子传票生成、加急订单标记；</w:t>
      </w:r>
    </w:p>
    <w:p w14:paraId="666AF8D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可查看订单金额、合同单价、剩余额度；可批注传票、线上通知客户修改稿件；</w:t>
      </w:r>
    </w:p>
    <w:p w14:paraId="07762D8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限制权限：不可修改车间工序完工记录、不可查看耗材采购成本、不可调整工资绩效、不可审批财务大额调账。</w:t>
      </w:r>
    </w:p>
    <w:p w14:paraId="7C3C9362">
      <w:pPr>
        <w:spacing w:before="300" w:after="120" w:line="288" w:lineRule="auto"/>
        <w:ind w:left="0"/>
        <w:jc w:val="left"/>
        <w:outlineLvl w:val="2"/>
      </w:pPr>
      <w:bookmarkStart w:id="22" w:name="heading_25"/>
      <w:r>
        <w:rPr>
          <w:rFonts w:ascii="Arial" w:hAnsi="Arial" w:eastAsia="等线" w:cs="Arial"/>
          <w:b/>
          <w:sz w:val="30"/>
        </w:rPr>
        <w:t>3.3.3 车间工位账号（印刷 / 切纸 / 装订 / 打包 / 司机）</w:t>
      </w:r>
      <w:bookmarkEnd w:id="22"/>
    </w:p>
    <w:p w14:paraId="0300288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仅展示本人工位待办工单，加急订单页面置顶；</w:t>
      </w:r>
    </w:p>
    <w:p w14:paraId="2285C3A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仅可见订单工序、印刷数量、客户学校名称；</w:t>
      </w:r>
      <w:r>
        <w:rPr>
          <w:rFonts w:ascii="Arial" w:hAnsi="Arial" w:eastAsia="等线" w:cs="Arial"/>
          <w:b/>
          <w:sz w:val="22"/>
        </w:rPr>
        <w:t>完全屏蔽售价、耗材成本、毛利、利润、合同金额</w:t>
      </w:r>
      <w:r>
        <w:rPr>
          <w:rFonts w:ascii="Arial" w:hAnsi="Arial" w:eastAsia="等线" w:cs="Arial"/>
          <w:sz w:val="22"/>
        </w:rPr>
        <w:t>；</w:t>
      </w:r>
    </w:p>
    <w:p w14:paraId="4941501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工序完工点击确认，系统自动记录操作人、操作时间，自动流转下一工位；操作记录用于计件绩效；</w:t>
      </w:r>
    </w:p>
    <w:p w14:paraId="4B68015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无客户档案、库存、财务、人事模块访问权限；仅 PC 端可操作，手机端关闭作业入口。</w:t>
      </w:r>
    </w:p>
    <w:p w14:paraId="4C2F94EA">
      <w:pPr>
        <w:spacing w:before="300" w:after="120" w:line="288" w:lineRule="auto"/>
        <w:ind w:left="0"/>
        <w:jc w:val="left"/>
        <w:outlineLvl w:val="2"/>
      </w:pPr>
      <w:bookmarkStart w:id="23" w:name="heading_26"/>
      <w:r>
        <w:rPr>
          <w:rFonts w:ascii="Arial" w:hAnsi="Arial" w:eastAsia="等线" w:cs="Arial"/>
          <w:b/>
          <w:sz w:val="30"/>
        </w:rPr>
        <w:t>3.3.4 总厂库管</w:t>
      </w:r>
      <w:bookmarkEnd w:id="23"/>
    </w:p>
    <w:p w14:paraId="61A136B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总厂原料仓、所有驻点分仓出入库登记、库存余量修改、耗材采购申请录入；</w:t>
      </w:r>
    </w:p>
    <w:p w14:paraId="2964F6C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查看订单自动核算耗材备料量，更新备料完成状态，库存低位预警处理；</w:t>
      </w:r>
    </w:p>
    <w:p w14:paraId="3513A00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可远程查看各驻点实时耗材库存；</w:t>
      </w:r>
    </w:p>
    <w:p w14:paraId="490ED5C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限制权限：不可查看订单销售价格、客户合同、财务利润数据。</w:t>
      </w:r>
    </w:p>
    <w:p w14:paraId="442D3C67">
      <w:pPr>
        <w:spacing w:before="300" w:after="120" w:line="288" w:lineRule="auto"/>
        <w:ind w:left="0"/>
        <w:jc w:val="left"/>
        <w:outlineLvl w:val="2"/>
      </w:pPr>
      <w:bookmarkStart w:id="24" w:name="heading_27"/>
      <w:r>
        <w:rPr>
          <w:rFonts w:ascii="Arial" w:hAnsi="Arial" w:eastAsia="等线" w:cs="Arial"/>
          <w:b/>
          <w:sz w:val="30"/>
        </w:rPr>
        <w:t>3.3.5 校外驻点操作员</w:t>
      </w:r>
      <w:bookmarkEnd w:id="24"/>
    </w:p>
    <w:p w14:paraId="30BBA29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简化独立操作界面，仅接单、登记本地简易印刷量、查看驻点本地耗材库存；</w:t>
      </w:r>
    </w:p>
    <w:p w14:paraId="3294FC6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可查看协同至总厂订单的工序进度；</w:t>
      </w:r>
    </w:p>
    <w:p w14:paraId="014EC05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严格屏蔽：订单售价、耗材采购成本、单笔订单利润、工厂整体营收、其他驻点订单数据；</w:t>
      </w:r>
    </w:p>
    <w:p w14:paraId="3DB5E4E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不可新增 / 修改客户合同、不可操作财务结算。</w:t>
      </w:r>
    </w:p>
    <w:p w14:paraId="58A22A75">
      <w:pPr>
        <w:spacing w:before="300" w:after="120" w:line="288" w:lineRule="auto"/>
        <w:ind w:left="0"/>
        <w:jc w:val="left"/>
        <w:outlineLvl w:val="2"/>
      </w:pPr>
      <w:bookmarkStart w:id="25" w:name="heading_28"/>
      <w:r>
        <w:rPr>
          <w:rFonts w:ascii="Arial" w:hAnsi="Arial" w:eastAsia="等线" w:cs="Arial"/>
          <w:b/>
          <w:sz w:val="30"/>
        </w:rPr>
        <w:t>3.3.6 财务专员</w:t>
      </w:r>
      <w:bookmarkEnd w:id="25"/>
    </w:p>
    <w:p w14:paraId="5DD3CE0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订单消费明细、回款登记、开票状态管理、客户对账调账录入；</w:t>
      </w:r>
    </w:p>
    <w:p w14:paraId="13E1E11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查看单笔订单毛利、月度营收报表；导出全部财务台账；</w:t>
      </w:r>
    </w:p>
    <w:p w14:paraId="2D655466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限制权限：不可修改车间工序记录、不可调整员工计件绩效，调账记录需管理层审批留存日志。</w:t>
      </w:r>
    </w:p>
    <w:p w14:paraId="331822A8"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ascii="Arial" w:hAnsi="Arial" w:eastAsia="等线" w:cs="Arial"/>
          <w:b/>
          <w:sz w:val="30"/>
        </w:rPr>
        <w:t>3.3.7 人事专员</w:t>
      </w:r>
      <w:bookmarkEnd w:id="26"/>
    </w:p>
    <w:p w14:paraId="06E3C0F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员工账号管理、定位 / 拍照打卡、请假加班审批、计件绩效汇总、工资核算；</w:t>
      </w:r>
    </w:p>
    <w:p w14:paraId="6976E1B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员工劳动合同归档、线上培训视频、员工手册上传管理；</w:t>
      </w:r>
    </w:p>
    <w:p w14:paraId="150A5BD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限制权限：无订单生产、库存、客户合同价格查看权限。</w:t>
      </w:r>
    </w:p>
    <w:p w14:paraId="7E433DCE">
      <w:pPr>
        <w:spacing w:before="300" w:after="120" w:line="288" w:lineRule="auto"/>
        <w:ind w:left="0"/>
        <w:jc w:val="left"/>
        <w:outlineLvl w:val="2"/>
      </w:pPr>
      <w:bookmarkStart w:id="27" w:name="heading_30"/>
      <w:r>
        <w:rPr>
          <w:rFonts w:ascii="Arial" w:hAnsi="Arial" w:eastAsia="等线" w:cs="Arial"/>
          <w:b/>
          <w:sz w:val="30"/>
        </w:rPr>
        <w:t>3.3.8 外部 - 后勤校长（学校端）</w:t>
      </w:r>
      <w:bookmarkEnd w:id="27"/>
    </w:p>
    <w:p w14:paraId="3307904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查看本校所有教师、所有年级、所有课题组全部订单；</w:t>
      </w:r>
    </w:p>
    <w:p w14:paraId="7197370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查看本校框架合同剩余总额度、月度整体消费汇总；</w:t>
      </w:r>
    </w:p>
    <w:p w14:paraId="12E542E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不可查看其他学校数据、工厂成本、内部单价。</w:t>
      </w:r>
    </w:p>
    <w:p w14:paraId="6E9CB747"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3.3.9 外部 - 课题组长（学校端）</w:t>
      </w:r>
      <w:bookmarkEnd w:id="28"/>
    </w:p>
    <w:p w14:paraId="0B22195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仅查看本组教师提交的订单、本组月度消费明细；</w:t>
      </w:r>
    </w:p>
    <w:p w14:paraId="3B722E1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不可查看全校整体数据、其他课题组订单。</w:t>
      </w:r>
    </w:p>
    <w:p w14:paraId="22795EEB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3.3.10 外部 - 授课教师（学校端）</w:t>
      </w:r>
      <w:bookmarkEnd w:id="29"/>
    </w:p>
    <w:p w14:paraId="4916A6D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仅自主下单、上传稿件、查看本人名下订单进度、本人订单消耗额度；</w:t>
      </w:r>
    </w:p>
    <w:p w14:paraId="70C8A25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完全屏蔽：工厂成本、销售单价、其他教师/学生/其他学校订单数据。</w:t>
      </w:r>
    </w:p>
    <w:p w14:paraId="5F00C62B">
      <w:pPr>
        <w:spacing w:before="320" w:after="120" w:line="288" w:lineRule="auto"/>
        <w:ind w:left="0"/>
        <w:jc w:val="left"/>
        <w:outlineLvl w:val="1"/>
      </w:pPr>
      <w:bookmarkStart w:id="30" w:name="heading_33"/>
      <w:r>
        <w:rPr>
          <w:rFonts w:ascii="Arial" w:hAnsi="Arial" w:eastAsia="等线" w:cs="Arial"/>
          <w:b/>
          <w:sz w:val="32"/>
        </w:rPr>
        <w:t>3.4 全局数据隔离强制规范</w:t>
      </w:r>
      <w:bookmarkEnd w:id="30"/>
    </w:p>
    <w:p w14:paraId="698AC9F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所有车间、驻点、教师账号，统一隐藏耗材采购成本、订单销售单价、单笔 / 整体毛利、净利润；</w:t>
      </w:r>
    </w:p>
    <w:p w14:paraId="4E786AB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学校客户（校长/组长/教师/学生）仅可见本校/本人权限内订单，无法查询任何其他学校、其他角色业务数据；</w:t>
      </w:r>
    </w:p>
    <w:p w14:paraId="135C265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驻点操作员仅可见本驻点订单与库存，无法查看其他驻点数据；</w:t>
      </w:r>
    </w:p>
    <w:p w14:paraId="43F454A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所有人工修改、审核、工序确认、调账操作全部留存操作人、操作时间、操作内容日志，不可删除。</w:t>
      </w:r>
    </w:p>
    <w:p w14:paraId="046A84E8">
      <w:pPr>
        <w:spacing w:before="380" w:after="140" w:line="288" w:lineRule="auto"/>
        <w:ind w:left="0"/>
        <w:jc w:val="left"/>
        <w:outlineLvl w:val="0"/>
      </w:pPr>
      <w:bookmarkStart w:id="31" w:name="heading_34"/>
      <w:r>
        <w:rPr>
          <w:rFonts w:ascii="Arial" w:hAnsi="Arial" w:eastAsia="等线" w:cs="Arial"/>
          <w:b/>
          <w:sz w:val="36"/>
        </w:rPr>
        <w:t>4 七大核心业务功能模块需求</w:t>
      </w:r>
      <w:bookmarkEnd w:id="31"/>
    </w:p>
    <w:p w14:paraId="6D30C53C">
      <w:pPr>
        <w:spacing w:before="320" w:after="120" w:line="288" w:lineRule="auto"/>
        <w:ind w:left="0"/>
        <w:jc w:val="left"/>
        <w:outlineLvl w:val="1"/>
      </w:pPr>
      <w:bookmarkStart w:id="32" w:name="heading_35"/>
      <w:r>
        <w:rPr>
          <w:rFonts w:ascii="Arial" w:hAnsi="Arial" w:eastAsia="等线" w:cs="Arial"/>
          <w:b/>
          <w:sz w:val="32"/>
        </w:rPr>
        <w:t>4.1 模块一：客户会员 &amp; 合同预存管理</w:t>
      </w:r>
      <w:bookmarkEnd w:id="32"/>
    </w:p>
    <w:p w14:paraId="7865DC2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客户分类标签强制区分：招投标客户 / 框架预存客户 / 散户，独立档案卡片；</w:t>
      </w:r>
    </w:p>
    <w:p w14:paraId="50A20247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客户基础档案字段：学校全称、对接部门、后勤校长、课题组长、各年级教师联系方式、学校地址、配送地址；支持附件上传学校资质文件；</w:t>
      </w:r>
    </w:p>
    <w:p w14:paraId="33EB13D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结构化合同录入（非仅上传附件）：</w:t>
      </w:r>
    </w:p>
    <w:p w14:paraId="3019DEFC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合同起止有效期、合同总金额、预存金额、年度最大用量；</w:t>
      </w:r>
    </w:p>
    <w:p w14:paraId="374AF993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分项单价录入：A4 复印、B4 复印、速印、单装订、成册精装、试卷印刷等分类录入单价、年度分项限额；</w:t>
      </w:r>
    </w:p>
    <w:p w14:paraId="7C2AA9DA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电子合同原件 PDF / 图片附件上传，支持在线预览、下载、打印；</w:t>
      </w:r>
    </w:p>
    <w:p w14:paraId="7EAD2F1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合同额度自动管控：客户下单提交后，系统自动扣减对应合同可用额度，页面实时展示剩余可用金额、累计已消费总额；散户无额度管控；</w:t>
      </w:r>
    </w:p>
    <w:p w14:paraId="2E49A605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客户分级报表：按月、按季度、按学年生成消费报表；支持按学校、年级、课题组、教师多维度筛选；报表包含订单明细、累计消费、合同剩余额度、历史订单汇总；全部支持 Excel 导出；</w:t>
      </w:r>
    </w:p>
    <w:p w14:paraId="0271120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合同到期预警：合同临近到期 30 天后台弹窗提醒管理层与商务岗。</w:t>
      </w:r>
    </w:p>
    <w:p w14:paraId="298C96DF">
      <w:pPr>
        <w:spacing w:before="320" w:after="120" w:line="288" w:lineRule="auto"/>
        <w:ind w:left="0"/>
        <w:jc w:val="left"/>
        <w:outlineLvl w:val="1"/>
      </w:pPr>
      <w:bookmarkStart w:id="33" w:name="heading_36"/>
      <w:r>
        <w:rPr>
          <w:rFonts w:ascii="Arial" w:hAnsi="Arial" w:eastAsia="等线" w:cs="Arial"/>
          <w:b/>
          <w:sz w:val="32"/>
        </w:rPr>
        <w:t>4.2 模块二：客户自助下单 &amp; 查询端口（小程序 / 网页端）</w:t>
      </w:r>
      <w:bookmarkEnd w:id="33"/>
    </w:p>
    <w:p w14:paraId="656A9E5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稿件双来源上传兼容：</w:t>
      </w:r>
    </w:p>
    <w:p w14:paraId="0FA5E1F7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电子原稿：直接上传 PDF、JPG、PNG 图片格式，单文件 / 多文件批量上传；</w:t>
      </w:r>
    </w:p>
    <w:p w14:paraId="3F528E7F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纸质原稿：教师通过第三方扫描 APP 生成电子文件后上传，系统仅提供在线预览功能；</w:t>
      </w:r>
    </w:p>
    <w:p w14:paraId="665B4CE1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标准化下单表单：印刷品类、印刷数量、对应年级、课题组、取货方式（总厂配送 / 驻点自取）、是否加急、是否需要装订；</w:t>
      </w:r>
    </w:p>
    <w:p w14:paraId="713EC6A8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额度预估展示：系统根据绑定合同单价自动计算本次订单消耗额度，</w:t>
      </w:r>
      <w:r>
        <w:rPr>
          <w:rFonts w:ascii="Arial" w:hAnsi="Arial" w:eastAsia="等线" w:cs="Arial"/>
          <w:b/>
          <w:sz w:val="22"/>
        </w:rPr>
        <w:t>不展示分项单价</w:t>
      </w:r>
      <w:r>
        <w:rPr>
          <w:rFonts w:ascii="Arial" w:hAnsi="Arial" w:eastAsia="等线" w:cs="Arial"/>
          <w:sz w:val="22"/>
        </w:rPr>
        <w:t>，仅显示预计占用额度；</w:t>
      </w:r>
    </w:p>
    <w:p w14:paraId="66583B9E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订单全进度可视化展示：待审核、稿件修改中、生产中（细分印刷 / 切纸 / 装订 / 打包 / 运输）、已签收、已结算；</w:t>
      </w:r>
    </w:p>
    <w:p w14:paraId="55E25DB8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生产实拍同步：工厂端可上传车间作业、打包、配送实拍照片，同步展示至教师订单详情页；</w:t>
      </w:r>
    </w:p>
    <w:p w14:paraId="5041B22D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驻点自取特殊流程：驻点简易印刷完工标记 “可取件”，教师端自动弹窗消息提醒；</w:t>
      </w:r>
    </w:p>
    <w:p w14:paraId="17C4951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数据隔离规则严格执行，客户无任何工厂成本、其他客户数据访问入口；</w:t>
      </w:r>
    </w:p>
    <w:p w14:paraId="7977138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订单调整二次确认：商务端手动修改订单印刷数量、规格后，系统推送消息至教师端，需教师线上确认后订单才生效生产；</w:t>
      </w:r>
    </w:p>
    <w:p w14:paraId="75ED89B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消息通知：订单审核驳回、生产进度更新、可取件提醒通过小程序模板消息 / 网页站内信推送。</w:t>
      </w:r>
    </w:p>
    <w:p w14:paraId="1E56762E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b/>
          <w:sz w:val="32"/>
        </w:rPr>
        <w:t>4.3 模块三：内部订单审核 &amp; 电子传票条码管理</w:t>
      </w:r>
      <w:bookmarkEnd w:id="34"/>
    </w:p>
    <w:p w14:paraId="5D49766F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完整订单审核流程：教师提交订单→商务岗接收工单→在线预览稿件，检查清晰度、尺寸、印刷数量；稿件不合格填写驳回原因，线上通知教师修改重传；审核通过自动生成唯一电子传票；</w:t>
      </w:r>
    </w:p>
    <w:p w14:paraId="29AC1152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电子传票自定义模板：严格匹配甲方现有纸质四联复写传票版式；支持在线编辑批注，批注内容同步回写订单原始数据；</w:t>
      </w:r>
    </w:p>
    <w:p w14:paraId="2FD6E07F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传票打印功能：一键打印四联纸质单据下发车间；电子传票永久存档可回溯；</w:t>
      </w:r>
    </w:p>
    <w:p w14:paraId="25A4CAB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订单唯一条码绑定：每笔订单生成独立条码 / 二维码，可选扫码枪快速调取订单详情、一键更新工序流转状态（可选增值功能）；</w:t>
      </w:r>
    </w:p>
    <w:p w14:paraId="5443457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工单筛选：商务端按学校、下单时间、加急标记、待审核 / 已审核筛选订单；加急订单列表永久置顶；</w:t>
      </w:r>
    </w:p>
    <w:p w14:paraId="7C8BAA2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批量操作：批量审核、批量打印传票、批量驳回同类问题稿件。</w:t>
      </w:r>
    </w:p>
    <w:p w14:paraId="34A908D9">
      <w:pPr>
        <w:spacing w:before="320" w:after="120" w:line="288" w:lineRule="auto"/>
        <w:ind w:left="0"/>
        <w:jc w:val="left"/>
        <w:outlineLvl w:val="1"/>
      </w:pPr>
      <w:bookmarkStart w:id="35" w:name="heading_38"/>
      <w:r>
        <w:rPr>
          <w:rFonts w:ascii="Arial" w:hAnsi="Arial" w:eastAsia="等线" w:cs="Arial"/>
          <w:b/>
          <w:sz w:val="32"/>
        </w:rPr>
        <w:t>4.4 模块四：总厂 + 校外驻点生产全流程管控</w:t>
      </w:r>
      <w:bookmarkEnd w:id="35"/>
    </w:p>
    <w:p w14:paraId="2C498121">
      <w:pPr>
        <w:spacing w:before="300" w:after="120" w:line="288" w:lineRule="auto"/>
        <w:ind w:left="0"/>
        <w:jc w:val="left"/>
        <w:outlineLvl w:val="2"/>
      </w:pPr>
      <w:bookmarkStart w:id="36" w:name="heading_39"/>
      <w:r>
        <w:rPr>
          <w:rFonts w:ascii="Arial" w:hAnsi="Arial" w:eastAsia="等线" w:cs="Arial"/>
          <w:b/>
          <w:sz w:val="30"/>
        </w:rPr>
        <w:t>4.4.1 总厂完整生产管理</w:t>
      </w:r>
      <w:bookmarkEnd w:id="36"/>
    </w:p>
    <w:p w14:paraId="2721A4AC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工位独立工单池：工人登录专属账号仅展示本工位待处理工单；工序完工点击【工序完成确认】，系统自动记录操作人、时间，工单流转至下一工序；</w:t>
      </w:r>
    </w:p>
    <w:p w14:paraId="4A094F8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工单多维度筛选：加急、学校名称、下单日期、操作工人、未完工 / 已完工；支持生产复盘筛选；</w:t>
      </w:r>
    </w:p>
    <w:p w14:paraId="7B74012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双端适配：车间 PC 端全功能操作；管理层手机端仅查看全部生产进度汇总，无法操作工序；</w:t>
      </w:r>
    </w:p>
    <w:p w14:paraId="19E31248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配送签收管理：司机工位完成打包后领取配送工单，送达学校后标记签收，上传签收凭证照片存档。</w:t>
      </w:r>
    </w:p>
    <w:p w14:paraId="6B713304">
      <w:pPr>
        <w:spacing w:before="300" w:after="120" w:line="288" w:lineRule="auto"/>
        <w:ind w:left="0"/>
        <w:jc w:val="left"/>
        <w:outlineLvl w:val="2"/>
      </w:pPr>
      <w:bookmarkStart w:id="37" w:name="heading_40"/>
      <w:r>
        <w:rPr>
          <w:rFonts w:ascii="Arial" w:hAnsi="Arial" w:eastAsia="等线" w:cs="Arial"/>
          <w:b/>
          <w:sz w:val="30"/>
        </w:rPr>
        <w:t>4.4.2 校外驻点简化生产管理</w:t>
      </w:r>
      <w:bookmarkEnd w:id="37"/>
    </w:p>
    <w:p w14:paraId="3B154C85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简易操作界面，隐藏复杂工序台账；仅登记每日本地印刷量；</w:t>
      </w:r>
    </w:p>
    <w:p w14:paraId="405501E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订单分流规则：下单勾选装订 / 大批量印刷自动同步至总厂，驻点、总厂双向实时查看协同工序进度；</w:t>
      </w:r>
    </w:p>
    <w:p w14:paraId="7F8102C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双向派单：驻点订单自动推送总厂；总厂管理层可主动下发协同工单至指定驻点；</w:t>
      </w:r>
    </w:p>
    <w:p w14:paraId="6CFD4CDA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驻点每日数据自动汇总至后台报表，管理层统一监控驻点印刷产能、耗材损耗。</w:t>
      </w:r>
    </w:p>
    <w:p w14:paraId="423C235F">
      <w:pPr>
        <w:spacing w:before="320" w:after="120" w:line="288" w:lineRule="auto"/>
        <w:ind w:left="0"/>
        <w:jc w:val="left"/>
        <w:outlineLvl w:val="1"/>
      </w:pPr>
      <w:bookmarkStart w:id="38" w:name="heading_41"/>
      <w:r>
        <w:rPr>
          <w:rFonts w:ascii="Arial" w:hAnsi="Arial" w:eastAsia="等线" w:cs="Arial"/>
          <w:b/>
          <w:sz w:val="32"/>
        </w:rPr>
        <w:t>4.5 模块五：库存与自动备料管理</w:t>
      </w:r>
      <w:bookmarkEnd w:id="38"/>
    </w:p>
    <w:p w14:paraId="3C6357AD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多仓库独立台账：总厂原料主仓库、每一个校外驻点独立分仓库，台账数据隔离又统一汇总；耗材品类包含各类复印纸、油墨、板纸、装订耗材；</w:t>
      </w:r>
    </w:p>
    <w:p w14:paraId="4CA19DD5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出入库全留痕：耗材采购入库、车间 / 驻点领用出库、耗材损耗报废全部登记，实时自动更新库存余量；</w:t>
      </w:r>
    </w:p>
    <w:p w14:paraId="0BE8F3F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库存低位预警：管理员后台设置各类耗材安全库存阈值，低于阈值后台弹窗 + 消息提醒库管采购；</w:t>
      </w:r>
    </w:p>
    <w:p w14:paraId="7B33E0F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订单自动备料核算：订单审核通过后，系统内置印刷耗材换算公式，自动计算纸张、油墨预估消耗量；支持库管人工手动调整修正耗材用量；库管确认物料备齐后更新订单 “备料完成” 状态，车间方可开工；</w:t>
      </w:r>
    </w:p>
    <w:p w14:paraId="564C781E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驻点耗材统一管控：所有驻点耗材仅可由总厂统一配发，驻点无耗材采购录入权限；管理层、总厂库管实时查看全部驻点耗材余量、领用记录；</w:t>
      </w:r>
    </w:p>
    <w:p w14:paraId="04C5AFD8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库存报表：分仓库耗材库存台账、月度耗材领用汇总、耗材损耗统计表，支持导出 Excel。</w:t>
      </w:r>
    </w:p>
    <w:p w14:paraId="7668A05B">
      <w:pPr>
        <w:spacing w:before="320" w:after="120" w:line="288" w:lineRule="auto"/>
        <w:ind w:left="0"/>
        <w:jc w:val="left"/>
        <w:outlineLvl w:val="1"/>
      </w:pPr>
      <w:bookmarkStart w:id="39" w:name="heading_42"/>
      <w:r>
        <w:rPr>
          <w:rFonts w:ascii="Arial" w:hAnsi="Arial" w:eastAsia="等线" w:cs="Arial"/>
          <w:b/>
          <w:sz w:val="32"/>
        </w:rPr>
        <w:t>4.6 模块六：结算与财务利润模块</w:t>
      </w:r>
      <w:bookmarkEnd w:id="39"/>
    </w:p>
    <w:p w14:paraId="05CFC2B2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自动计费逻辑：绑定客户合同专属分项单价，根据订单实际印刷数量自动计算订单总消费金额；</w:t>
      </w:r>
    </w:p>
    <w:p w14:paraId="33F95D25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双明细区分存储，全部留痕不可删除：</w:t>
      </w:r>
    </w:p>
    <w:p w14:paraId="6496C6FF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系统自动明细：根据印刷量自动生成，无权限人员不可随意修改；</w:t>
      </w:r>
    </w:p>
    <w:p w14:paraId="21155FBB">
      <w:pPr>
        <w:numPr>
          <w:ilvl w:val="0"/>
          <w:numId w:val="1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人工调整明细：用于学校对账调账，每条调整记录记录操作人、调整金额、调整原因，需管理层审批生效；</w:t>
      </w:r>
    </w:p>
    <w:p w14:paraId="3C6379C6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回款全生命周期管理：订单状态标记为未结算、部分回款、全额结清；录入回款金额、回款日期、付款方式；登记开票状态（未开票 / 已开票、发票号码）；</w:t>
      </w:r>
    </w:p>
    <w:p w14:paraId="097EAC11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客户对账工具：按学校、时间段筛选全部订单消费、回款记录，生成月度对账单，导出 Excel/Word 发给学校对账；</w:t>
      </w:r>
    </w:p>
    <w:p w14:paraId="6C4A9A17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自动利润核算：</w:t>
      </w:r>
    </w:p>
    <w:p w14:paraId="061D54DB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单笔订单实时毛利：订单销售总额 - 对应耗材总成本，自动计算毛利率；</w:t>
      </w:r>
    </w:p>
    <w:p w14:paraId="71B00F86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月末净利润核算：自动汇总全月订单毛利，支持人工录入当月人工工资、水电、车间杂费，系统自动扣减生成月度净利润报表；</w:t>
      </w:r>
    </w:p>
    <w:p w14:paraId="4738B57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财务数据导出：订单消费台账、回款台账、月度营收利润表、开票记录批量导出。</w:t>
      </w:r>
    </w:p>
    <w:p w14:paraId="6F1C71A1">
      <w:pPr>
        <w:spacing w:before="320" w:after="120" w:line="288" w:lineRule="auto"/>
        <w:ind w:left="0"/>
        <w:jc w:val="left"/>
        <w:outlineLvl w:val="1"/>
      </w:pPr>
      <w:bookmarkStart w:id="40" w:name="heading_43"/>
      <w:r>
        <w:rPr>
          <w:rFonts w:ascii="Arial" w:hAnsi="Arial" w:eastAsia="等线" w:cs="Arial"/>
          <w:b/>
          <w:sz w:val="32"/>
        </w:rPr>
        <w:t>4.7 模块七：人事、绩效、合同文档一体化</w:t>
      </w:r>
      <w:bookmarkEnd w:id="40"/>
    </w:p>
    <w:p w14:paraId="0724A82E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车间计件绩效自动统计：依据各工位工人点击完工的订单工作量，按月自动统计计件工资基数，支持人工微调；</w:t>
      </w:r>
    </w:p>
    <w:p w14:paraId="12EA8CEF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一体化考勤管理（无需对接第三方打卡软件）：</w:t>
      </w:r>
    </w:p>
    <w:p w14:paraId="407094D7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两种打卡模式：手机定位打卡、现场拍照打卡；</w:t>
      </w:r>
    </w:p>
    <w:p w14:paraId="5EEB9150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员工线上提交请假单、加班申请，管理员后台审批；</w:t>
      </w:r>
    </w:p>
    <w:p w14:paraId="23296DC2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考勤、请假、加班时长自动同步至工资核算模块；</w:t>
      </w:r>
    </w:p>
    <w:p w14:paraId="428EC039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月度工资自动核算：结合计件绩效、正常出勤、加班补贴、请假扣款自动计算员工当月应发工资，支持导出工资表；</w:t>
      </w:r>
    </w:p>
    <w:p w14:paraId="753F6A57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统一文档云归档，支持检索、预览、下载、打印：</w:t>
      </w:r>
    </w:p>
    <w:p w14:paraId="5F6FB7FE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对内档案：全体员工劳动合同、入职资料；</w:t>
      </w:r>
    </w:p>
    <w:p w14:paraId="110E1BEF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对外档案：全部学校招投标、框架合作电子合同；</w:t>
      </w:r>
    </w:p>
    <w:p w14:paraId="28E08597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辅助培训管理：线上上传员工操作手册、系统操作培训视频，员工账号可在线查看学习。</w:t>
      </w:r>
    </w:p>
    <w:p w14:paraId="55384ADE">
      <w:pPr>
        <w:spacing w:before="320" w:after="120" w:line="288" w:lineRule="auto"/>
        <w:ind w:left="0"/>
        <w:jc w:val="left"/>
        <w:outlineLvl w:val="1"/>
      </w:pPr>
      <w:bookmarkStart w:id="41" w:name="heading_44"/>
      <w:r>
        <w:rPr>
          <w:rFonts w:ascii="Arial" w:hAnsi="Arial" w:eastAsia="等线" w:cs="Arial"/>
          <w:b/>
          <w:sz w:val="32"/>
        </w:rPr>
        <w:t>4.8 模块八：配套企业官网展示模块</w:t>
      </w:r>
      <w:bookmarkEnd w:id="41"/>
    </w:p>
    <w:p w14:paraId="44B7F92B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企业基础信息展示：工厂简介、厂区设备配置、印刷服务品类、合作学校案例；</w:t>
      </w:r>
    </w:p>
    <w:p w14:paraId="16E9B888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静态页面，无订单下单、业务操作功能；页面简洁轻量化，适配电脑、手机浏览器访问；</w:t>
      </w:r>
    </w:p>
    <w:p w14:paraId="0E382D0B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仅作为对外宣传窗口，与 ERP 业务系统数据隔离。</w:t>
      </w:r>
    </w:p>
    <w:p w14:paraId="14926FBC">
      <w:pPr>
        <w:spacing w:before="380" w:after="140" w:line="288" w:lineRule="auto"/>
        <w:ind w:left="0"/>
        <w:jc w:val="left"/>
        <w:outlineLvl w:val="0"/>
      </w:pPr>
      <w:bookmarkStart w:id="42" w:name="heading_45"/>
      <w:r>
        <w:rPr>
          <w:rFonts w:ascii="Arial" w:hAnsi="Arial" w:eastAsia="等线" w:cs="Arial"/>
          <w:b/>
          <w:sz w:val="36"/>
        </w:rPr>
        <w:t>5 跨模块协同业务流程规范</w:t>
      </w:r>
      <w:bookmarkEnd w:id="42"/>
    </w:p>
    <w:p w14:paraId="59490467">
      <w:pPr>
        <w:spacing w:before="320" w:after="120" w:line="288" w:lineRule="auto"/>
        <w:ind w:left="0"/>
        <w:jc w:val="left"/>
        <w:outlineLvl w:val="1"/>
      </w:pPr>
      <w:bookmarkStart w:id="43" w:name="heading_46"/>
      <w:r>
        <w:rPr>
          <w:rFonts w:ascii="Arial" w:hAnsi="Arial" w:eastAsia="等线" w:cs="Arial"/>
          <w:b/>
          <w:sz w:val="32"/>
        </w:rPr>
        <w:t>5.1 稿件上传、审核、退回重传流程</w:t>
      </w:r>
      <w:bookmarkEnd w:id="43"/>
    </w:p>
    <w:p w14:paraId="0F9D8502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教师端上传电子文件 / 扫描纸质文件生成的电子档，提交订单；</w:t>
      </w:r>
    </w:p>
    <w:p w14:paraId="089C3934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商务 PC 端接收待审核工单，在线预览全部稿件；</w:t>
      </w:r>
    </w:p>
    <w:p w14:paraId="338A247B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稿件模糊、尺寸错误、印刷规格不符，填写驳回理由，系统推送消息提醒教师；</w:t>
      </w:r>
    </w:p>
    <w:p w14:paraId="772B7D5C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教师修改稿件后重新上传提交，商务二次审核；审核通过生成电子传票流转生产。</w:t>
      </w:r>
    </w:p>
    <w:p w14:paraId="1C58C394">
      <w:pPr>
        <w:spacing w:before="320" w:after="120" w:line="288" w:lineRule="auto"/>
        <w:ind w:left="0"/>
        <w:jc w:val="left"/>
        <w:outlineLvl w:val="1"/>
      </w:pPr>
      <w:bookmarkStart w:id="44" w:name="heading_47"/>
      <w:r>
        <w:rPr>
          <w:rFonts w:ascii="Arial" w:hAnsi="Arial" w:eastAsia="等线" w:cs="Arial"/>
          <w:b/>
          <w:sz w:val="32"/>
        </w:rPr>
        <w:t>5.2 总厂与校外驻点协同派单流程</w:t>
      </w:r>
      <w:bookmarkEnd w:id="44"/>
    </w:p>
    <w:p w14:paraId="23D2FF34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驻点教师下单，未勾选装订：订单仅推送驻点，本地印刷完成标记自取；</w:t>
      </w:r>
    </w:p>
    <w:p w14:paraId="2676BD0D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驻点下单勾选装订 / 大批量印刷：订单同步驻点 + 总厂，总厂车间完成装订工序，驻点实时查看生产进度；</w:t>
      </w:r>
    </w:p>
    <w:p w14:paraId="3DC8C62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总厂管理层主动创建协同订单，指定下发对应驻点完成简易印刷；电子传票同步同步两端；</w:t>
      </w:r>
    </w:p>
    <w:p w14:paraId="7315E13C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驻点每日耗材领用、印刷产量实时同步总厂库存、生产报表。</w:t>
      </w:r>
    </w:p>
    <w:p w14:paraId="1C20C4A8">
      <w:pPr>
        <w:spacing w:before="320" w:after="120" w:line="288" w:lineRule="auto"/>
        <w:ind w:left="0"/>
        <w:jc w:val="left"/>
        <w:outlineLvl w:val="1"/>
      </w:pPr>
      <w:bookmarkStart w:id="45" w:name="heading_48"/>
      <w:r>
        <w:rPr>
          <w:rFonts w:ascii="Arial" w:hAnsi="Arial" w:eastAsia="等线" w:cs="Arial"/>
          <w:b/>
          <w:sz w:val="32"/>
        </w:rPr>
        <w:t>5.3 车间工序流转、扫码作业完整流程</w:t>
      </w:r>
      <w:bookmarkEnd w:id="45"/>
    </w:p>
    <w:p w14:paraId="31DC438D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车间工人登录工位 PC 专属账号，查看本工位待办工单，加急工单置顶；</w:t>
      </w:r>
    </w:p>
    <w:p w14:paraId="4A7CF4C0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工人完成对应印刷 / 切纸 / 装订作业，可扫码枪扫描订单条码快速选中工单；</w:t>
      </w:r>
    </w:p>
    <w:p w14:paraId="509769B7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点击【工序完成确认】，系统记录操作人、操作时间，工单自动流转至下一工序工位工单池；</w:t>
      </w:r>
    </w:p>
    <w:p w14:paraId="40EC5219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全部工序完成后流转至打包工位，司机打包完成标记配送，学校签收后订单闭环。</w:t>
      </w:r>
    </w:p>
    <w:p w14:paraId="60D51CA7">
      <w:pPr>
        <w:spacing w:before="320" w:after="120" w:line="288" w:lineRule="auto"/>
        <w:ind w:left="0"/>
        <w:jc w:val="left"/>
        <w:outlineLvl w:val="1"/>
      </w:pPr>
      <w:bookmarkStart w:id="46" w:name="heading_49"/>
      <w:r>
        <w:rPr>
          <w:rFonts w:ascii="Arial" w:hAnsi="Arial" w:eastAsia="等线" w:cs="Arial"/>
          <w:b/>
          <w:sz w:val="32"/>
        </w:rPr>
        <w:t>5.4 订单调价、人工调整教师二次确认流程</w:t>
      </w:r>
      <w:bookmarkEnd w:id="46"/>
    </w:p>
    <w:p w14:paraId="70006DD2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商务 / 管理层因客户需求手动修改印刷数量、规格、计费金额；</w:t>
      </w:r>
    </w:p>
    <w:p w14:paraId="49E14086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修改保存后系统自动推送消息至对应教师小程序 / 网页端；</w:t>
      </w:r>
    </w:p>
    <w:p w14:paraId="09E1B873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教师线上点击 “确认调整” 后，调整后订单才允许下发车间生产；教师驳回则订单退回商务重新核对。</w:t>
      </w:r>
    </w:p>
    <w:p w14:paraId="0642CBDB">
      <w:pPr>
        <w:spacing w:before="320" w:after="120" w:line="288" w:lineRule="auto"/>
        <w:ind w:left="0"/>
        <w:jc w:val="left"/>
        <w:outlineLvl w:val="1"/>
      </w:pPr>
      <w:bookmarkStart w:id="47" w:name="heading_50"/>
      <w:r>
        <w:rPr>
          <w:rFonts w:ascii="Arial" w:hAnsi="Arial" w:eastAsia="等线" w:cs="Arial"/>
          <w:b/>
          <w:sz w:val="32"/>
        </w:rPr>
        <w:t>5.5 回款对账、开票、财务归档流程</w:t>
      </w:r>
      <w:bookmarkEnd w:id="47"/>
    </w:p>
    <w:p w14:paraId="31774187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订单全部生产签收完成后，财务可查看该订单总消费金额；</w:t>
      </w:r>
    </w:p>
    <w:p w14:paraId="1C353AB4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收到学校回款后财务录入回款金额、付款凭证附件；标记部分回款 / 全额结清；</w:t>
      </w:r>
    </w:p>
    <w:p w14:paraId="5F2848E1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学校需要开票时，财务录入发票号码、开票日期，标记已开票；</w:t>
      </w:r>
    </w:p>
    <w:p w14:paraId="65EDE5F1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月末按学校导出月度对账表，完成对账后归档全部订单、回款、发票记录。</w:t>
      </w:r>
    </w:p>
    <w:p w14:paraId="64BBFF98">
      <w:pPr>
        <w:spacing w:before="120" w:after="120" w:line="288" w:lineRule="auto"/>
        <w:ind w:left="0"/>
        <w:jc w:val="left"/>
      </w:pPr>
      <w:bookmarkStart w:id="48" w:name="_GoBack"/>
      <w:bookmarkEnd w:id="4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F4A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827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8CD717A"/>
    <w:multiLevelType w:val="singleLevel"/>
    <w:tmpl w:val="98CD7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C7198AA"/>
    <w:multiLevelType w:val="singleLevel"/>
    <w:tmpl w:val="9C7198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9C8AC8EF"/>
    <w:multiLevelType w:val="singleLevel"/>
    <w:tmpl w:val="9C8AC8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9DFC6F65"/>
    <w:multiLevelType w:val="singleLevel"/>
    <w:tmpl w:val="9DFC6F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9F81B9F9"/>
    <w:multiLevelType w:val="singleLevel"/>
    <w:tmpl w:val="9F81B9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A5435042"/>
    <w:multiLevelType w:val="singleLevel"/>
    <w:tmpl w:val="A54350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A97D620A"/>
    <w:multiLevelType w:val="singleLevel"/>
    <w:tmpl w:val="A97D62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A9AC3AA7"/>
    <w:multiLevelType w:val="singleLevel"/>
    <w:tmpl w:val="A9AC3A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08374AC"/>
    <w:multiLevelType w:val="singleLevel"/>
    <w:tmpl w:val="B08374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1CC6FF1"/>
    <w:multiLevelType w:val="singleLevel"/>
    <w:tmpl w:val="B1CC6FF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B4E02BC3"/>
    <w:multiLevelType w:val="singleLevel"/>
    <w:tmpl w:val="B4E02B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BF50FE6B"/>
    <w:multiLevelType w:val="singleLevel"/>
    <w:tmpl w:val="BF50FE6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3">
    <w:nsid w:val="C0283A65"/>
    <w:multiLevelType w:val="singleLevel"/>
    <w:tmpl w:val="C0283A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C9412743"/>
    <w:multiLevelType w:val="singleLevel"/>
    <w:tmpl w:val="C941274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CD699D1D"/>
    <w:multiLevelType w:val="singleLevel"/>
    <w:tmpl w:val="CD699D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D7936317"/>
    <w:multiLevelType w:val="singleLevel"/>
    <w:tmpl w:val="D79363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4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DAE62134"/>
    <w:multiLevelType w:val="singleLevel"/>
    <w:tmpl w:val="DAE621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7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E43A772E"/>
    <w:multiLevelType w:val="singleLevel"/>
    <w:tmpl w:val="E43A772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E52D9448"/>
    <w:multiLevelType w:val="singleLevel"/>
    <w:tmpl w:val="E52D944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2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F066642F"/>
    <w:multiLevelType w:val="singleLevel"/>
    <w:tmpl w:val="F06664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F237ACA1"/>
    <w:multiLevelType w:val="singleLevel"/>
    <w:tmpl w:val="F237ACA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8">
    <w:nsid w:val="F2A81E1A"/>
    <w:multiLevelType w:val="singleLevel"/>
    <w:tmpl w:val="F2A81E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F3A33954"/>
    <w:multiLevelType w:val="singleLevel"/>
    <w:tmpl w:val="F3A339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F4A942FE"/>
    <w:multiLevelType w:val="singleLevel"/>
    <w:tmpl w:val="F4A942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01836A6D"/>
    <w:multiLevelType w:val="singleLevel"/>
    <w:tmpl w:val="01836A6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9">
    <w:nsid w:val="01D7E1C7"/>
    <w:multiLevelType w:val="singleLevel"/>
    <w:tmpl w:val="01D7E1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03C240C0"/>
    <w:multiLevelType w:val="singleLevel"/>
    <w:tmpl w:val="03C240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07F5BCC3"/>
    <w:multiLevelType w:val="singleLevel"/>
    <w:tmpl w:val="07F5BC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10D591E5"/>
    <w:multiLevelType w:val="singleLevel"/>
    <w:tmpl w:val="10D591E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0">
    <w:nsid w:val="10F0DB0B"/>
    <w:multiLevelType w:val="singleLevel"/>
    <w:tmpl w:val="10F0DB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1483906D"/>
    <w:multiLevelType w:val="singleLevel"/>
    <w:tmpl w:val="148390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1B3FCE26"/>
    <w:multiLevelType w:val="singleLevel"/>
    <w:tmpl w:val="1B3FC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2007DCFD"/>
    <w:multiLevelType w:val="singleLevel"/>
    <w:tmpl w:val="2007DCF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1">
    <w:nsid w:val="21B3B1B1"/>
    <w:multiLevelType w:val="singleLevel"/>
    <w:tmpl w:val="21B3B1B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2">
    <w:nsid w:val="227C9188"/>
    <w:multiLevelType w:val="singleLevel"/>
    <w:tmpl w:val="227C918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3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4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6">
    <w:nsid w:val="251342A6"/>
    <w:multiLevelType w:val="singleLevel"/>
    <w:tmpl w:val="251342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7">
    <w:nsid w:val="252BF6AB"/>
    <w:multiLevelType w:val="singleLevel"/>
    <w:tmpl w:val="252BF6A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8">
    <w:nsid w:val="269945CE"/>
    <w:multiLevelType w:val="singleLevel"/>
    <w:tmpl w:val="269945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9">
    <w:nsid w:val="274D3D9B"/>
    <w:multiLevelType w:val="singleLevel"/>
    <w:tmpl w:val="274D3D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2B3F3F89"/>
    <w:multiLevelType w:val="singleLevel"/>
    <w:tmpl w:val="2B3F3F8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1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4">
    <w:nsid w:val="322D85CA"/>
    <w:multiLevelType w:val="singleLevel"/>
    <w:tmpl w:val="322D85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5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35ECE9CB"/>
    <w:multiLevelType w:val="singleLevel"/>
    <w:tmpl w:val="35ECE9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39A0D9AC"/>
    <w:multiLevelType w:val="singleLevel"/>
    <w:tmpl w:val="39A0D9A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0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1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2">
    <w:nsid w:val="3D950AF9"/>
    <w:multiLevelType w:val="singleLevel"/>
    <w:tmpl w:val="3D950A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408860E8"/>
    <w:multiLevelType w:val="singleLevel"/>
    <w:tmpl w:val="408860E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5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6">
    <w:nsid w:val="40F245EA"/>
    <w:multiLevelType w:val="singleLevel"/>
    <w:tmpl w:val="40F24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7">
    <w:nsid w:val="4258023A"/>
    <w:multiLevelType w:val="singleLevel"/>
    <w:tmpl w:val="425802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9">
    <w:nsid w:val="4A51D704"/>
    <w:multiLevelType w:val="singleLevel"/>
    <w:tmpl w:val="4A51D7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0">
    <w:nsid w:val="4AD1D84F"/>
    <w:multiLevelType w:val="singleLevel"/>
    <w:tmpl w:val="4AD1D8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1">
    <w:nsid w:val="4C1BAE26"/>
    <w:multiLevelType w:val="singleLevel"/>
    <w:tmpl w:val="4C1BAE2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2">
    <w:nsid w:val="4C3D7A74"/>
    <w:multiLevelType w:val="singleLevel"/>
    <w:tmpl w:val="4C3D7A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3">
    <w:nsid w:val="4CD1E351"/>
    <w:multiLevelType w:val="singleLevel"/>
    <w:tmpl w:val="4CD1E35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4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5">
    <w:nsid w:val="4D63189B"/>
    <w:multiLevelType w:val="singleLevel"/>
    <w:tmpl w:val="4D6318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4FA7FC34"/>
    <w:multiLevelType w:val="singleLevel"/>
    <w:tmpl w:val="4FA7FC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8">
    <w:nsid w:val="4FB438A5"/>
    <w:multiLevelType w:val="singleLevel"/>
    <w:tmpl w:val="4FB438A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9">
    <w:nsid w:val="51C4BC33"/>
    <w:multiLevelType w:val="singleLevel"/>
    <w:tmpl w:val="51C4BC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0">
    <w:nsid w:val="54701CA1"/>
    <w:multiLevelType w:val="singleLevel"/>
    <w:tmpl w:val="54701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1">
    <w:nsid w:val="58765686"/>
    <w:multiLevelType w:val="singleLevel"/>
    <w:tmpl w:val="5876568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2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5E29AB5A"/>
    <w:multiLevelType w:val="singleLevel"/>
    <w:tmpl w:val="5E29AB5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5">
    <w:nsid w:val="5FCE4367"/>
    <w:multiLevelType w:val="singleLevel"/>
    <w:tmpl w:val="5FCE43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8">
    <w:nsid w:val="610EFE5C"/>
    <w:multiLevelType w:val="singleLevel"/>
    <w:tmpl w:val="610EFE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9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0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1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6AFC2A1C"/>
    <w:multiLevelType w:val="singleLevel"/>
    <w:tmpl w:val="6AFC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6D423078"/>
    <w:multiLevelType w:val="singleLevel"/>
    <w:tmpl w:val="6D4230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7499D7B3"/>
    <w:multiLevelType w:val="singleLevel"/>
    <w:tmpl w:val="7499D7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6">
    <w:nsid w:val="74C28B35"/>
    <w:multiLevelType w:val="singleLevel"/>
    <w:tmpl w:val="74C28B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7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8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9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0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1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43"/>
  </w:num>
  <w:num w:numId="2">
    <w:abstractNumId w:val="46"/>
  </w:num>
  <w:num w:numId="3">
    <w:abstractNumId w:val="134"/>
  </w:num>
  <w:num w:numId="4">
    <w:abstractNumId w:val="72"/>
  </w:num>
  <w:num w:numId="5">
    <w:abstractNumId w:val="105"/>
  </w:num>
  <w:num w:numId="6">
    <w:abstractNumId w:val="56"/>
  </w:num>
  <w:num w:numId="7">
    <w:abstractNumId w:val="53"/>
  </w:num>
  <w:num w:numId="8">
    <w:abstractNumId w:val="17"/>
  </w:num>
  <w:num w:numId="9">
    <w:abstractNumId w:val="131"/>
  </w:num>
  <w:num w:numId="10">
    <w:abstractNumId w:val="147"/>
  </w:num>
  <w:num w:numId="11">
    <w:abstractNumId w:val="87"/>
  </w:num>
  <w:num w:numId="12">
    <w:abstractNumId w:val="128"/>
  </w:num>
  <w:num w:numId="13">
    <w:abstractNumId w:val="30"/>
  </w:num>
  <w:num w:numId="14">
    <w:abstractNumId w:val="160"/>
  </w:num>
  <w:num w:numId="15">
    <w:abstractNumId w:val="158"/>
  </w:num>
  <w:num w:numId="16">
    <w:abstractNumId w:val="41"/>
  </w:num>
  <w:num w:numId="17">
    <w:abstractNumId w:val="149"/>
  </w:num>
  <w:num w:numId="18">
    <w:abstractNumId w:val="10"/>
  </w:num>
  <w:num w:numId="19">
    <w:abstractNumId w:val="119"/>
  </w:num>
  <w:num w:numId="20">
    <w:abstractNumId w:val="4"/>
  </w:num>
  <w:num w:numId="21">
    <w:abstractNumId w:val="141"/>
  </w:num>
  <w:num w:numId="22">
    <w:abstractNumId w:val="161"/>
  </w:num>
  <w:num w:numId="23">
    <w:abstractNumId w:val="1"/>
  </w:num>
  <w:num w:numId="24">
    <w:abstractNumId w:val="104"/>
  </w:num>
  <w:num w:numId="25">
    <w:abstractNumId w:val="136"/>
  </w:num>
  <w:num w:numId="26">
    <w:abstractNumId w:val="75"/>
  </w:num>
  <w:num w:numId="27">
    <w:abstractNumId w:val="58"/>
  </w:num>
  <w:num w:numId="28">
    <w:abstractNumId w:val="113"/>
  </w:num>
  <w:num w:numId="29">
    <w:abstractNumId w:val="159"/>
  </w:num>
  <w:num w:numId="30">
    <w:abstractNumId w:val="37"/>
  </w:num>
  <w:num w:numId="31">
    <w:abstractNumId w:val="8"/>
  </w:num>
  <w:num w:numId="32">
    <w:abstractNumId w:val="36"/>
  </w:num>
  <w:num w:numId="33">
    <w:abstractNumId w:val="144"/>
  </w:num>
  <w:num w:numId="34">
    <w:abstractNumId w:val="3"/>
  </w:num>
  <w:num w:numId="35">
    <w:abstractNumId w:val="95"/>
  </w:num>
  <w:num w:numId="36">
    <w:abstractNumId w:val="7"/>
  </w:num>
  <w:num w:numId="37">
    <w:abstractNumId w:val="146"/>
  </w:num>
  <w:num w:numId="38">
    <w:abstractNumId w:val="156"/>
  </w:num>
  <w:num w:numId="39">
    <w:abstractNumId w:val="132"/>
  </w:num>
  <w:num w:numId="40">
    <w:abstractNumId w:val="114"/>
  </w:num>
  <w:num w:numId="41">
    <w:abstractNumId w:val="150"/>
  </w:num>
  <w:num w:numId="42">
    <w:abstractNumId w:val="82"/>
  </w:num>
  <w:num w:numId="43">
    <w:abstractNumId w:val="85"/>
  </w:num>
  <w:num w:numId="44">
    <w:abstractNumId w:val="52"/>
  </w:num>
  <w:num w:numId="45">
    <w:abstractNumId w:val="115"/>
  </w:num>
  <w:num w:numId="46">
    <w:abstractNumId w:val="99"/>
  </w:num>
  <w:num w:numId="47">
    <w:abstractNumId w:val="65"/>
  </w:num>
  <w:num w:numId="48">
    <w:abstractNumId w:val="103"/>
  </w:num>
  <w:num w:numId="49">
    <w:abstractNumId w:val="34"/>
  </w:num>
  <w:num w:numId="50">
    <w:abstractNumId w:val="125"/>
  </w:num>
  <w:num w:numId="51">
    <w:abstractNumId w:val="88"/>
  </w:num>
  <w:num w:numId="52">
    <w:abstractNumId w:val="116"/>
  </w:num>
  <w:num w:numId="53">
    <w:abstractNumId w:val="80"/>
  </w:num>
  <w:num w:numId="54">
    <w:abstractNumId w:val="44"/>
  </w:num>
  <w:num w:numId="55">
    <w:abstractNumId w:val="91"/>
  </w:num>
  <w:num w:numId="56">
    <w:abstractNumId w:val="32"/>
  </w:num>
  <w:num w:numId="57">
    <w:abstractNumId w:val="121"/>
  </w:num>
  <w:num w:numId="58">
    <w:abstractNumId w:val="23"/>
  </w:num>
  <w:num w:numId="59">
    <w:abstractNumId w:val="74"/>
  </w:num>
  <w:num w:numId="60">
    <w:abstractNumId w:val="112"/>
  </w:num>
  <w:num w:numId="61">
    <w:abstractNumId w:val="77"/>
  </w:num>
  <w:num w:numId="62">
    <w:abstractNumId w:val="94"/>
  </w:num>
  <w:num w:numId="63">
    <w:abstractNumId w:val="154"/>
  </w:num>
  <w:num w:numId="64">
    <w:abstractNumId w:val="60"/>
  </w:num>
  <w:num w:numId="65">
    <w:abstractNumId w:val="45"/>
  </w:num>
  <w:num w:numId="66">
    <w:abstractNumId w:val="22"/>
  </w:num>
  <w:num w:numId="67">
    <w:abstractNumId w:val="157"/>
  </w:num>
  <w:num w:numId="68">
    <w:abstractNumId w:val="54"/>
  </w:num>
  <w:num w:numId="69">
    <w:abstractNumId w:val="35"/>
  </w:num>
  <w:num w:numId="70">
    <w:abstractNumId w:val="111"/>
  </w:num>
  <w:num w:numId="71">
    <w:abstractNumId w:val="62"/>
  </w:num>
  <w:num w:numId="72">
    <w:abstractNumId w:val="14"/>
  </w:num>
  <w:num w:numId="73">
    <w:abstractNumId w:val="142"/>
  </w:num>
  <w:num w:numId="74">
    <w:abstractNumId w:val="39"/>
  </w:num>
  <w:num w:numId="75">
    <w:abstractNumId w:val="29"/>
  </w:num>
  <w:num w:numId="76">
    <w:abstractNumId w:val="11"/>
  </w:num>
  <w:num w:numId="77">
    <w:abstractNumId w:val="18"/>
  </w:num>
  <w:num w:numId="78">
    <w:abstractNumId w:val="27"/>
  </w:num>
  <w:num w:numId="79">
    <w:abstractNumId w:val="9"/>
  </w:num>
  <w:num w:numId="80">
    <w:abstractNumId w:val="98"/>
  </w:num>
  <w:num w:numId="81">
    <w:abstractNumId w:val="40"/>
  </w:num>
  <w:num w:numId="82">
    <w:abstractNumId w:val="92"/>
  </w:num>
  <w:num w:numId="83">
    <w:abstractNumId w:val="50"/>
  </w:num>
  <w:num w:numId="84">
    <w:abstractNumId w:val="151"/>
  </w:num>
  <w:num w:numId="85">
    <w:abstractNumId w:val="0"/>
  </w:num>
  <w:num w:numId="86">
    <w:abstractNumId w:val="38"/>
  </w:num>
  <w:num w:numId="87">
    <w:abstractNumId w:val="73"/>
  </w:num>
  <w:num w:numId="88">
    <w:abstractNumId w:val="133"/>
  </w:num>
  <w:num w:numId="89">
    <w:abstractNumId w:val="89"/>
  </w:num>
  <w:num w:numId="90">
    <w:abstractNumId w:val="15"/>
  </w:num>
  <w:num w:numId="91">
    <w:abstractNumId w:val="57"/>
  </w:num>
  <w:num w:numId="92">
    <w:abstractNumId w:val="96"/>
  </w:num>
  <w:num w:numId="93">
    <w:abstractNumId w:val="129"/>
  </w:num>
  <w:num w:numId="94">
    <w:abstractNumId w:val="26"/>
  </w:num>
  <w:num w:numId="95">
    <w:abstractNumId w:val="148"/>
  </w:num>
  <w:num w:numId="96">
    <w:abstractNumId w:val="2"/>
  </w:num>
  <w:num w:numId="97">
    <w:abstractNumId w:val="6"/>
  </w:num>
  <w:num w:numId="98">
    <w:abstractNumId w:val="78"/>
  </w:num>
  <w:num w:numId="99">
    <w:abstractNumId w:val="21"/>
  </w:num>
  <w:num w:numId="100">
    <w:abstractNumId w:val="42"/>
  </w:num>
  <w:num w:numId="101">
    <w:abstractNumId w:val="47"/>
  </w:num>
  <w:num w:numId="102">
    <w:abstractNumId w:val="71"/>
  </w:num>
  <w:num w:numId="103">
    <w:abstractNumId w:val="145"/>
  </w:num>
  <w:num w:numId="104">
    <w:abstractNumId w:val="69"/>
  </w:num>
  <w:num w:numId="105">
    <w:abstractNumId w:val="140"/>
  </w:num>
  <w:num w:numId="106">
    <w:abstractNumId w:val="101"/>
  </w:num>
  <w:num w:numId="107">
    <w:abstractNumId w:val="13"/>
  </w:num>
  <w:num w:numId="108">
    <w:abstractNumId w:val="81"/>
  </w:num>
  <w:num w:numId="109">
    <w:abstractNumId w:val="20"/>
  </w:num>
  <w:num w:numId="110">
    <w:abstractNumId w:val="110"/>
  </w:num>
  <w:num w:numId="111">
    <w:abstractNumId w:val="139"/>
  </w:num>
  <w:num w:numId="112">
    <w:abstractNumId w:val="49"/>
  </w:num>
  <w:num w:numId="113">
    <w:abstractNumId w:val="16"/>
  </w:num>
  <w:num w:numId="114">
    <w:abstractNumId w:val="106"/>
  </w:num>
  <w:num w:numId="115">
    <w:abstractNumId w:val="126"/>
  </w:num>
  <w:num w:numId="116">
    <w:abstractNumId w:val="90"/>
  </w:num>
  <w:num w:numId="117">
    <w:abstractNumId w:val="135"/>
  </w:num>
  <w:num w:numId="118">
    <w:abstractNumId w:val="138"/>
  </w:num>
  <w:num w:numId="119">
    <w:abstractNumId w:val="102"/>
  </w:num>
  <w:num w:numId="120">
    <w:abstractNumId w:val="61"/>
  </w:num>
  <w:num w:numId="121">
    <w:abstractNumId w:val="19"/>
  </w:num>
  <w:num w:numId="122">
    <w:abstractNumId w:val="120"/>
  </w:num>
  <w:num w:numId="123">
    <w:abstractNumId w:val="123"/>
  </w:num>
  <w:num w:numId="124">
    <w:abstractNumId w:val="86"/>
  </w:num>
  <w:num w:numId="125">
    <w:abstractNumId w:val="153"/>
  </w:num>
  <w:num w:numId="126">
    <w:abstractNumId w:val="59"/>
  </w:num>
  <w:num w:numId="127">
    <w:abstractNumId w:val="100"/>
  </w:num>
  <w:num w:numId="128">
    <w:abstractNumId w:val="84"/>
  </w:num>
  <w:num w:numId="129">
    <w:abstractNumId w:val="63"/>
  </w:num>
  <w:num w:numId="130">
    <w:abstractNumId w:val="67"/>
  </w:num>
  <w:num w:numId="131">
    <w:abstractNumId w:val="51"/>
  </w:num>
  <w:num w:numId="132">
    <w:abstractNumId w:val="127"/>
  </w:num>
  <w:num w:numId="133">
    <w:abstractNumId w:val="70"/>
  </w:num>
  <w:num w:numId="134">
    <w:abstractNumId w:val="12"/>
  </w:num>
  <w:num w:numId="135">
    <w:abstractNumId w:val="66"/>
  </w:num>
  <w:num w:numId="136">
    <w:abstractNumId w:val="79"/>
  </w:num>
  <w:num w:numId="137">
    <w:abstractNumId w:val="48"/>
  </w:num>
  <w:num w:numId="138">
    <w:abstractNumId w:val="118"/>
  </w:num>
  <w:num w:numId="139">
    <w:abstractNumId w:val="152"/>
  </w:num>
  <w:num w:numId="140">
    <w:abstractNumId w:val="55"/>
  </w:num>
  <w:num w:numId="141">
    <w:abstractNumId w:val="25"/>
  </w:num>
  <w:num w:numId="142">
    <w:abstractNumId w:val="5"/>
  </w:num>
  <w:num w:numId="143">
    <w:abstractNumId w:val="28"/>
  </w:num>
  <w:num w:numId="144">
    <w:abstractNumId w:val="83"/>
  </w:num>
  <w:num w:numId="145">
    <w:abstractNumId w:val="33"/>
  </w:num>
  <w:num w:numId="146">
    <w:abstractNumId w:val="68"/>
  </w:num>
  <w:num w:numId="147">
    <w:abstractNumId w:val="107"/>
  </w:num>
  <w:num w:numId="148">
    <w:abstractNumId w:val="130"/>
  </w:num>
  <w:num w:numId="149">
    <w:abstractNumId w:val="31"/>
  </w:num>
  <w:num w:numId="150">
    <w:abstractNumId w:val="122"/>
  </w:num>
  <w:num w:numId="151">
    <w:abstractNumId w:val="97"/>
  </w:num>
  <w:num w:numId="152">
    <w:abstractNumId w:val="93"/>
  </w:num>
  <w:num w:numId="153">
    <w:abstractNumId w:val="76"/>
  </w:num>
  <w:num w:numId="154">
    <w:abstractNumId w:val="117"/>
  </w:num>
  <w:num w:numId="155">
    <w:abstractNumId w:val="43"/>
  </w:num>
  <w:num w:numId="156">
    <w:abstractNumId w:val="137"/>
  </w:num>
  <w:num w:numId="157">
    <w:abstractNumId w:val="124"/>
  </w:num>
  <w:num w:numId="158">
    <w:abstractNumId w:val="109"/>
  </w:num>
  <w:num w:numId="159">
    <w:abstractNumId w:val="64"/>
  </w:num>
  <w:num w:numId="160">
    <w:abstractNumId w:val="24"/>
  </w:num>
  <w:num w:numId="161">
    <w:abstractNumId w:val="155"/>
  </w:num>
  <w:num w:numId="162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351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10247</Words>
  <Characters>10628</Characters>
  <TotalTime>1</TotalTime>
  <ScaleCrop>false</ScaleCrop>
  <LinksUpToDate>false</LinksUpToDate>
  <CharactersWithSpaces>10984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2026-08-12T04:02:00Z</dcterms:created>
  <dc:creator>Apache POI</dc:creator>
  <cp:lastModifiedBy>mao****@***w.top</cp:lastModifiedBy>
  <dcterms:modified xsi:type="dcterms:W3CDTF">2026-08-12T04:03:57Z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{"Label":"1","ContentProducer":"001191110102MACQD9K64010000","ProduceID":"7672990577533193195","ReservedCode1":"","ContentPropagator":"","PropagateID":"","ReservedCode2":""}</vt:lpwstr>
  </property>
  <property fmtid="{D5CDD505-2E9C-101B-9397-08002B2CF9AE}" pid="3" name="KSOTemplateDocerSaveRecord">
    <vt:lpwstr>eyJoZGlkIjoiODVhMDgwMjlhOTliMjRkNWYyOGM5YmZlNzQ5OTVmNzciLCJ1c2VySWQiOiIxODYxMjU1NjUzIn0=</vt:lpwstr>
  </property>
  <property fmtid="{D5CDD505-2E9C-101B-9397-08002B2CF9AE}" pid="4" name="KSOProductBuildVer">
    <vt:lpwstr>2052-12.1.0.28043</vt:lpwstr>
  </property>
  <property fmtid="{D5CDD505-2E9C-101B-9397-08002B2CF9AE}" pid="5" name="ICV">
    <vt:lpwstr>CB3FC0DF0AC74D138F3A889A7B767434_13</vt:lpwstr>
  </property>
</Properties>
</file>