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Pr="00646F9A" w:rsidRDefault="2783B4BE" w:rsidP="6F4D465C">
      <w:pPr>
        <w:pStyle w:val="Heading2"/>
        <w:rPr>
          <w:rFonts w:ascii="Times New Roman" w:hAnsi="Times New Roman" w:cs="Times New Roman"/>
          <w:b/>
          <w:bCs/>
          <w:color w:val="024442"/>
          <w:sz w:val="32"/>
          <w:szCs w:val="32"/>
        </w:rPr>
      </w:pPr>
      <w:r w:rsidRPr="00646F9A">
        <w:rPr>
          <w:rFonts w:ascii="Times New Roman" w:hAnsi="Times New Roman" w:cs="Times New Roman"/>
          <w:b/>
          <w:bCs/>
          <w:color w:val="024442"/>
          <w:sz w:val="32"/>
          <w:szCs w:val="32"/>
        </w:rPr>
        <w:t>You have to go to a {{ hearing_type }}, now what?</w:t>
      </w:r>
    </w:p>
    <w:p w14:paraId="2264BFCA" w14:textId="5A089A2B" w:rsidR="6F4D465C" w:rsidRDefault="6F4D465C" w:rsidP="6F4D465C"/>
    <w:p w14:paraId="04B53923" w14:textId="748650BF" w:rsidR="003A19A2" w:rsidRPr="003A19A2" w:rsidRDefault="003A19A2" w:rsidP="003A19A2">
      <w:pPr>
        <w:pStyle w:val="Heading3"/>
        <w:rPr>
          <w:rFonts w:ascii="Times New Roman" w:eastAsia="Times New Roman" w:hAnsi="Times New Roman" w:cs="Times New Roman"/>
          <w:b/>
          <w:bCs/>
          <w:color w:val="024442"/>
          <w:sz w:val="28"/>
          <w:szCs w:val="28"/>
        </w:rPr>
      </w:pPr>
      <w:r w:rsidRPr="003A19A2">
        <w:rPr>
          <w:rFonts w:ascii="Times New Roman" w:eastAsia="Times New Roman" w:hAnsi="Times New Roman" w:cs="Times New Roman"/>
          <w:b/>
          <w:bCs/>
          <w:color w:val="024442"/>
          <w:sz w:val="28"/>
          <w:szCs w:val="28"/>
        </w:rPr>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lastRenderedPageBreak/>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If you do not pay within 30 days, the creditor takes you to court for a second stage, called a “Disclosure.” </w:t>
      </w:r>
    </w:p>
    <w:p w14:paraId="7452D7D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At a Disclosure, the only issue is whether you have income and assets that you can be forced to turn over to pay the debt. </w:t>
      </w:r>
    </w:p>
    <w:p w14:paraId="0F2470F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should be forced to turnover. Sometimes a creditor’s lawyer or even a judge might try to make you turn over property that is protected, or “exempt”, by the law. </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0"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w:t>
      </w:r>
      <w:r w:rsidR="002E0B01">
        <w:rPr>
          <w:rFonts w:ascii="Times New Roman" w:eastAsia="Times New Roman" w:hAnsi="Times New Roman" w:cs="Times New Roman"/>
          <w:sz w:val="28"/>
          <w:szCs w:val="28"/>
        </w:rPr>
        <w:lastRenderedPageBreak/>
        <w:t>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41070512" w14:textId="455A5EBA" w:rsidR="006B722C" w:rsidRPr="006B722C" w:rsidRDefault="004A5EF7" w:rsidP="006B722C">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6DFB4C74" w14:textId="77777777" w:rsidR="006B722C" w:rsidRPr="006B722C" w:rsidRDefault="006B722C" w:rsidP="006B722C"/>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w:t>
      </w:r>
      <w:r w:rsidR="0062278E">
        <w:rPr>
          <w:rFonts w:ascii="Times New Roman" w:eastAsia="Times New Roman" w:hAnsi="Times New Roman" w:cs="Times New Roman"/>
          <w:b/>
          <w:bCs/>
          <w:sz w:val="28"/>
          <w:szCs w:val="28"/>
        </w:rPr>
        <w:lastRenderedPageBreak/>
        <w:t>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1"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all of the money or have other legal defenses. You can </w:t>
      </w:r>
      <w:hyperlink r:id="rId12"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61DA34" w:rsidR="40CEBE29"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6B722C" w:rsidRDefault="16E458A6" w:rsidP="15A918B5">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14359037" w:rsidR="0085105A" w:rsidRDefault="00CC6588" w:rsidP="15A918B5">
      <w:pPr>
        <w:rPr>
          <w:rFonts w:ascii="Times New Roman" w:eastAsia="Times New Roman" w:hAnsi="Times New Roman" w:cs="Times New Roman"/>
          <w:sz w:val="28"/>
          <w:szCs w:val="28"/>
        </w:rPr>
        <w:sectPr w:rsidR="0085105A" w:rsidSect="001B667D">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On the next page you will see your ‘Income and Assets Report.’ This tool has organized the information you gave about</w:t>
      </w:r>
      <w:r w:rsidR="35EE37BC" w:rsidRPr="15A918B5">
        <w:rPr>
          <w:rFonts w:ascii="Times New Roman" w:eastAsia="Times New Roman" w:hAnsi="Times New Roman" w:cs="Times New Roman"/>
          <w:sz w:val="28"/>
          <w:szCs w:val="28"/>
        </w:rPr>
        <w:t xml:space="preserve"> your income and assets,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‘Equity’ means the amount of the value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 a minor dependent lives 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12ABB776"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3C60AFA2" w14:textId="77777777"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lastRenderedPageBreak/>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6B4A5EB8" w14:textId="2AD7C01C" w:rsidR="463834D7" w:rsidRDefault="463834D7" w:rsidP="00415B03">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1B995A31" w14:textId="77777777" w:rsidR="006B722C" w:rsidRPr="006B722C" w:rsidRDefault="006B722C" w:rsidP="006B722C"/>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P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sectPr w:rsidR="000704C7" w:rsidRPr="0007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6"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5"/>
  </w:num>
  <w:num w:numId="2" w16cid:durableId="2097700737">
    <w:abstractNumId w:val="2"/>
  </w:num>
  <w:num w:numId="3" w16cid:durableId="1157915896">
    <w:abstractNumId w:val="4"/>
  </w:num>
  <w:num w:numId="4" w16cid:durableId="981344581">
    <w:abstractNumId w:val="0"/>
  </w:num>
  <w:num w:numId="5" w16cid:durableId="115372879">
    <w:abstractNumId w:val="6"/>
  </w:num>
  <w:num w:numId="6" w16cid:durableId="511383010">
    <w:abstractNumId w:val="3"/>
  </w:num>
  <w:num w:numId="7" w16cid:durableId="1609854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E5A38"/>
    <w:rsid w:val="000F568D"/>
    <w:rsid w:val="00105125"/>
    <w:rsid w:val="0011380F"/>
    <w:rsid w:val="00165FFE"/>
    <w:rsid w:val="00167E34"/>
    <w:rsid w:val="001B667D"/>
    <w:rsid w:val="001F6A36"/>
    <w:rsid w:val="001F7F19"/>
    <w:rsid w:val="00233990"/>
    <w:rsid w:val="00281569"/>
    <w:rsid w:val="002A5865"/>
    <w:rsid w:val="002BD671"/>
    <w:rsid w:val="002E0B01"/>
    <w:rsid w:val="002E1AB2"/>
    <w:rsid w:val="002F09F2"/>
    <w:rsid w:val="00300DD6"/>
    <w:rsid w:val="00357D5F"/>
    <w:rsid w:val="003667DD"/>
    <w:rsid w:val="0037350D"/>
    <w:rsid w:val="003828E9"/>
    <w:rsid w:val="00385762"/>
    <w:rsid w:val="003A19A2"/>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7193D"/>
    <w:rsid w:val="005B1AFB"/>
    <w:rsid w:val="005B4C8B"/>
    <w:rsid w:val="005B75D2"/>
    <w:rsid w:val="005C7379"/>
    <w:rsid w:val="0062278E"/>
    <w:rsid w:val="00646F9A"/>
    <w:rsid w:val="006B722C"/>
    <w:rsid w:val="00705E96"/>
    <w:rsid w:val="0072024C"/>
    <w:rsid w:val="007D4F60"/>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6588"/>
    <w:rsid w:val="00CC7514"/>
    <w:rsid w:val="00D00DFB"/>
    <w:rsid w:val="00D24C08"/>
    <w:rsid w:val="00D73991"/>
    <w:rsid w:val="00DB3780"/>
    <w:rsid w:val="00DB6766"/>
    <w:rsid w:val="00E558C0"/>
    <w:rsid w:val="00E804E4"/>
    <w:rsid w:val="00E81C70"/>
    <w:rsid w:val="00E9198A"/>
    <w:rsid w:val="00EA7F5D"/>
    <w:rsid w:val="00EB67E6"/>
    <w:rsid w:val="00EC46EB"/>
    <w:rsid w:val="00EE2F7C"/>
    <w:rsid w:val="00F02256"/>
    <w:rsid w:val="00F24341"/>
    <w:rsid w:val="00F317BC"/>
    <w:rsid w:val="00FA4700"/>
    <w:rsid w:val="00FB41DD"/>
    <w:rsid w:val="00FE70C8"/>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jbportal.courts.maine.gov/CourtForms/FormsLists/DownloadForm?strFormNumber=BCCP-2021" TargetMode="External"/><Relationship Id="rId5" Type="http://schemas.openxmlformats.org/officeDocument/2006/relationships/numbering" Target="numbering.xml"/><Relationship Id="rId10" Type="http://schemas.openxmlformats.org/officeDocument/2006/relationships/hyperlink" Target="https://www.courts.maine.gov/help/guides/sc-guide.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25088</TotalTime>
  <Pages>12</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77</cp:revision>
  <dcterms:created xsi:type="dcterms:W3CDTF">2024-02-28T18:25:00Z</dcterms:created>
  <dcterms:modified xsi:type="dcterms:W3CDTF">2024-07-30T18:17:00Z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