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/>
          <w:color w:val="000000"/>
        </w:rPr>
        <w:t>陈晓演示项目经历</w:t>
      </w:r>
    </w:p>
    <w:p>
      <w:r>
        <w:rPr>
          <w:rFonts w:ascii="Arial Unicode MS" w:hAnsi="Arial Unicode MS" w:eastAsia="Arial Unicode MS"/>
          <w:color w:val="000000"/>
        </w:rPr>
        <w:t>虚构案例 广州实习材料预览</w:t>
      </w:r>
    </w:p>
    <w:p>
      <w:r>
        <w:rPr>
          <w:rFonts w:ascii="Arial Unicode MS" w:hAnsi="Arial Unicode MS" w:eastAsia="Arial Unicode MS"/>
          <w:color w:val="000000"/>
        </w:rPr>
        <w:t>以下两段项目经历采用本人已确认的原句，保留责任级别和数字。</w:t>
      </w:r>
    </w:p>
    <w:p>
      <w:pPr>
        <w:pStyle w:val="Heading1"/>
      </w:pPr>
      <w:r>
        <w:rPr>
          <w:rFonts w:ascii="Arial Unicode MS" w:hAnsi="Arial Unicode MS" w:eastAsia="Arial Unicode MS"/>
          <w:color w:val="000000"/>
        </w:rPr>
        <w:t>项目 A</w:t>
      </w:r>
    </w:p>
    <w:p>
      <w:r>
        <w:rPr>
          <w:rFonts w:ascii="Arial Unicode MS" w:hAnsi="Arial Unicode MS" w:eastAsia="Arial Unicode MS"/>
          <w:color w:val="000000"/>
        </w:rPr>
        <w:t>项目 A：参与 Python 数据清洗工具，处理 300 条记录。</w:t>
      </w:r>
    </w:p>
    <w:p>
      <w:pPr>
        <w:pStyle w:val="Heading1"/>
      </w:pPr>
      <w:r>
        <w:rPr>
          <w:rFonts w:ascii="Arial Unicode MS" w:hAnsi="Arial Unicode MS" w:eastAsia="Arial Unicode MS"/>
          <w:color w:val="000000"/>
        </w:rPr>
        <w:t>项目 B</w:t>
      </w:r>
    </w:p>
    <w:p>
      <w:r>
        <w:rPr>
          <w:rFonts w:ascii="Arial Unicode MS" w:hAnsi="Arial Unicode MS" w:eastAsia="Arial Unicode MS"/>
          <w:color w:val="000000"/>
        </w:rPr>
        <w:t>项目 B：独立完成课程网页。</w:t>
      </w:r>
    </w:p>
    <w:p>
      <w:pPr>
        <w:pStyle w:val="Heading1"/>
      </w:pPr>
      <w:r>
        <w:rPr>
          <w:rFonts w:ascii="Arial Unicode MS" w:hAnsi="Arial Unicode MS" w:eastAsia="Arial Unicode MS"/>
          <w:color w:val="000000"/>
        </w:rPr>
        <w:t>申请前核实</w:t>
      </w:r>
    </w:p>
    <w:p>
      <w:r>
        <w:rPr>
          <w:rFonts w:ascii="Arial Unicode MS" w:hAnsi="Arial Unicode MS" w:eastAsia="Arial Unicode MS"/>
          <w:color w:val="000000"/>
        </w:rPr>
        <w:t>薪资信息、甲职位的正式来源与开放状态尚待核实。当前材料预览不代表投递批准或已经提交。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