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health-economics-assignment-4"/>
    <w:p>
      <w:pPr>
        <w:pStyle w:val="Heading1"/>
      </w:pPr>
      <w:r>
        <w:t xml:space="preserve">Health Economics – Assignment 4</w:t>
      </w:r>
    </w:p>
    <w:p>
      <w:pPr>
        <w:pStyle w:val="FirstParagraph"/>
      </w:pPr>
      <w:r>
        <w:rPr>
          <w:b/>
          <w:bCs/>
        </w:rPr>
        <w:t xml:space="preserve">Name:</w:t>
      </w:r>
      <w:r>
        <w:t xml:space="preserve"> </w:t>
      </w:r>
      <w:r>
        <w:t xml:space="preserve">Xuange Liang</w:t>
      </w:r>
      <w:r>
        <w:br/>
      </w:r>
      <w:r>
        <w:rPr>
          <w:b/>
          <w:bCs/>
        </w:rPr>
        <w:t xml:space="preserve">UNI:</w:t>
      </w:r>
      <w:r>
        <w:t xml:space="preserve"> </w:t>
      </w:r>
      <w:r>
        <w:t xml:space="preserve">xl3493</w:t>
      </w:r>
    </w:p>
    <w:bookmarkStart w:id="16" w:name="design-a-simple-cea"/>
    <w:p>
      <w:pPr>
        <w:pStyle w:val="Heading2"/>
      </w:pPr>
      <w:r>
        <w:t xml:space="preserve">1. Design a Simple CEA</w:t>
      </w:r>
    </w:p>
    <w:bookmarkStart w:id="9" w:name="a.-perspective"/>
    <w:p>
      <w:pPr>
        <w:pStyle w:val="Heading3"/>
      </w:pPr>
      <w:r>
        <w:t xml:space="preserve">1a. Perspective</w:t>
      </w:r>
    </w:p>
    <w:p>
      <w:pPr>
        <w:pStyle w:val="FirstParagraph"/>
      </w:pPr>
      <w:r>
        <w:t xml:space="preserve">I would use a</w:t>
      </w:r>
      <w:r>
        <w:t xml:space="preserve"> </w:t>
      </w:r>
      <w:r>
        <w:rPr>
          <w:b/>
          <w:bCs/>
        </w:rPr>
        <w:t xml:space="preserve">health care payer perspective</w:t>
      </w:r>
      <w:r>
        <w:t xml:space="preserve">. A national health technology assessment agency usually decides whether the health system should pay for the drug, so it mainly cares about costs borne by the insurer or government. That makes the payer perspective the most relevant for this decision.</w:t>
      </w:r>
    </w:p>
    <w:bookmarkEnd w:id="9"/>
    <w:bookmarkStart w:id="10" w:name="b.-time-horizon"/>
    <w:p>
      <w:pPr>
        <w:pStyle w:val="Heading3"/>
      </w:pPr>
      <w:r>
        <w:t xml:space="preserve">1b. Time horizon</w:t>
      </w:r>
    </w:p>
    <w:p>
      <w:pPr>
        <w:pStyle w:val="FirstParagraph"/>
      </w:pPr>
      <w:r>
        <w:t xml:space="preserve">I would use a</w:t>
      </w:r>
      <w:r>
        <w:t xml:space="preserve"> </w:t>
      </w:r>
      <w:r>
        <w:rPr>
          <w:b/>
          <w:bCs/>
        </w:rPr>
        <w:t xml:space="preserve">lifetime time horizon</w:t>
      </w:r>
      <w:r>
        <w:t xml:space="preserve">. Drug X may affect both survival and quality of life beyond the trial period, so a short horizon could miss part of its benefits and later costs. A lifetime horizon is more appropriate for capturing the full value of treatment.</w:t>
      </w:r>
    </w:p>
    <w:bookmarkEnd w:id="10"/>
    <w:bookmarkStart w:id="11" w:name="a.-comparator"/>
    <w:p>
      <w:pPr>
        <w:pStyle w:val="Heading3"/>
      </w:pPr>
      <w:r>
        <w:t xml:space="preserve">2a. Comparator</w:t>
      </w:r>
    </w:p>
    <w:p>
      <w:pPr>
        <w:pStyle w:val="FirstParagraph"/>
      </w:pPr>
      <w:r>
        <w:t xml:space="preserve">The comparator should be</w:t>
      </w:r>
      <w:r>
        <w:t xml:space="preserve"> </w:t>
      </w:r>
      <w:r>
        <w:rPr>
          <w:b/>
          <w:bCs/>
        </w:rPr>
        <w:t xml:space="preserve">standard chemotherapy as the current active standard of care</w:t>
      </w:r>
      <w:r>
        <w:t xml:space="preserve">. In a cost-effectiveness analysis, the main question is whether Drug X improves on what patients already receive in practice. A placebo comparator would be less realistic and could overstate the incremental benefit.</w:t>
      </w:r>
    </w:p>
    <w:bookmarkEnd w:id="11"/>
    <w:bookmarkStart w:id="12" w:name="b.-outcome-type"/>
    <w:p>
      <w:pPr>
        <w:pStyle w:val="Heading3"/>
      </w:pPr>
      <w:r>
        <w:t xml:space="preserve">2b. Outcome type</w:t>
      </w:r>
    </w:p>
    <w:p>
      <w:pPr>
        <w:pStyle w:val="FirstParagraph"/>
      </w:pPr>
      <w:r>
        <w:t xml:space="preserve">My primary outcome would be</w:t>
      </w:r>
      <w:r>
        <w:t xml:space="preserve"> </w:t>
      </w:r>
      <w:r>
        <w:rPr>
          <w:b/>
          <w:bCs/>
        </w:rPr>
        <w:t xml:space="preserve">QALYs</w:t>
      </w:r>
      <w:r>
        <w:t xml:space="preserve">. For metastatic breast cancer, treatment can change both length of life and quality of life, so QALYs are more informative than life-years alone. They are also the standard outcome used in many HTA decisions.</w:t>
      </w:r>
    </w:p>
    <w:bookmarkEnd w:id="12"/>
    <w:bookmarkStart w:id="13" w:name="a.-total-qalys-for-drug-x"/>
    <w:p>
      <w:pPr>
        <w:pStyle w:val="Heading3"/>
      </w:pPr>
      <w:r>
        <w:t xml:space="preserve">3a. Total QALYs for Drug X</w:t>
      </w:r>
    </w:p>
    <w:p>
      <w:pPr>
        <w:pStyle w:val="FirstParagraph"/>
      </w:pPr>
      <w:r>
        <w:t xml:space="preserve">[</w:t>
      </w:r>
      <w:r>
        <w:t xml:space="preserve"> </w:t>
      </w:r>
      <w:r>
        <w:t xml:space="preserve">_{Drug X} = (3</w:t>
      </w:r>
      <w:r>
        <w:t xml:space="preserve"> </w:t>
      </w:r>
      <w:r>
        <w:t xml:space="preserve">) + (2</w:t>
      </w:r>
      <w:r>
        <w:t xml:space="preserve"> </w:t>
      </w:r>
      <w:r>
        <w:t xml:space="preserve">) = 2.25 + 1.00 = 3.25</w:t>
      </w:r>
      <w:r>
        <w:t xml:space="preserve"> </w:t>
      </w:r>
      <w:r>
        <w:t xml:space="preserve">]</w:t>
      </w:r>
    </w:p>
    <w:p>
      <w:pPr>
        <w:pStyle w:val="BodyText"/>
      </w:pPr>
      <w:r>
        <w:rPr>
          <w:b/>
          <w:bCs/>
        </w:rPr>
        <w:t xml:space="preserve">Answer:</w:t>
      </w:r>
      <w:r>
        <w:t xml:space="preserve"> </w:t>
      </w:r>
      <w:r>
        <w:rPr>
          <w:b/>
          <w:bCs/>
        </w:rPr>
        <w:t xml:space="preserve">3.25 QALYs</w:t>
      </w:r>
    </w:p>
    <w:bookmarkEnd w:id="13"/>
    <w:bookmarkStart w:id="14" w:name="b.-total-qalys-for-comparator"/>
    <w:p>
      <w:pPr>
        <w:pStyle w:val="Heading3"/>
      </w:pPr>
      <w:r>
        <w:t xml:space="preserve">3b. Total QALYs for comparator</w:t>
      </w:r>
    </w:p>
    <w:p>
      <w:pPr>
        <w:pStyle w:val="FirstParagraph"/>
      </w:pPr>
      <w:r>
        <w:t xml:space="preserve">[</w:t>
      </w:r>
      <w:r>
        <w:t xml:space="preserve"> </w:t>
      </w:r>
      <w:r>
        <w:t xml:space="preserve">_{Comp} = 4</w:t>
      </w:r>
      <w:r>
        <w:t xml:space="preserve"> </w:t>
      </w:r>
      <w:r>
        <w:t xml:space="preserve"> </w:t>
      </w:r>
      <w:r>
        <w:t xml:space="preserve">= 2.40</w:t>
      </w:r>
      <w:r>
        <w:t xml:space="preserve"> </w:t>
      </w:r>
      <w:r>
        <w:t xml:space="preserve">]</w:t>
      </w:r>
    </w:p>
    <w:p>
      <w:pPr>
        <w:pStyle w:val="BodyText"/>
      </w:pPr>
      <w:r>
        <w:rPr>
          <w:b/>
          <w:bCs/>
        </w:rPr>
        <w:t xml:space="preserve">Answer:</w:t>
      </w:r>
      <w:r>
        <w:t xml:space="preserve"> </w:t>
      </w:r>
      <w:r>
        <w:rPr>
          <w:b/>
          <w:bCs/>
        </w:rPr>
        <w:t xml:space="preserve">2.40 QALYs</w:t>
      </w:r>
    </w:p>
    <w:bookmarkEnd w:id="14"/>
    <w:bookmarkStart w:id="15" w:name="c.-incremental-qalys"/>
    <w:p>
      <w:pPr>
        <w:pStyle w:val="Heading3"/>
      </w:pPr>
      <w:r>
        <w:t xml:space="preserve">3c. Incremental QALYs</w:t>
      </w:r>
    </w:p>
    <w:p>
      <w:pPr>
        <w:pStyle w:val="FirstParagraph"/>
      </w:pPr>
      <w:r>
        <w:t xml:space="preserve">[</w:t>
      </w:r>
      <w:r>
        <w:t xml:space="preserve"> </w:t>
      </w:r>
      <w:r>
        <w:t xml:space="preserve"> </w:t>
      </w:r>
      <w:r>
        <w:t xml:space="preserve">= 3.25 - 2.40 = 0.85</w:t>
      </w:r>
      <w:r>
        <w:t xml:space="preserve"> </w:t>
      </w:r>
      <w:r>
        <w:t xml:space="preserve">]</w:t>
      </w:r>
    </w:p>
    <w:p>
      <w:pPr>
        <w:pStyle w:val="BodyText"/>
      </w:pPr>
      <w:r>
        <w:rPr>
          <w:b/>
          <w:bCs/>
        </w:rPr>
        <w:t xml:space="preserve">Answer:</w:t>
      </w:r>
      <w:r>
        <w:t xml:space="preserve"> </w:t>
      </w:r>
      <w:r>
        <w:rPr>
          <w:b/>
          <w:bCs/>
        </w:rPr>
        <w:t xml:space="preserve">0.85 QALYs</w:t>
      </w:r>
    </w:p>
    <w:p>
      <w:pPr>
        <w:pStyle w:val="BodyText"/>
      </w:pPr>
      <w:r>
        <w:rPr>
          <w:b/>
          <w:bCs/>
        </w:rPr>
        <w:t xml:space="preserve">Interpretation:</w:t>
      </w:r>
      <w:r>
        <w:t xml:space="preserve"> </w:t>
      </w:r>
      <w:r>
        <w:t xml:space="preserve">Drug X generates</w:t>
      </w:r>
      <w:r>
        <w:t xml:space="preserve"> </w:t>
      </w:r>
      <w:r>
        <w:rPr>
          <w:b/>
          <w:bCs/>
        </w:rPr>
        <w:t xml:space="preserve">0.85 additional QALYs per patient</w:t>
      </w:r>
      <w:r>
        <w:t xml:space="preserve"> </w:t>
      </w:r>
      <w:r>
        <w:t xml:space="preserve">relative to standard chemotherapy.</w:t>
      </w:r>
    </w:p>
    <w:bookmarkEnd w:id="15"/>
    <w:bookmarkEnd w:id="16"/>
    <w:bookmarkStart w:id="23" w:name="base-case-icer-and-discounting"/>
    <w:p>
      <w:pPr>
        <w:pStyle w:val="Heading2"/>
      </w:pPr>
      <w:r>
        <w:t xml:space="preserve">2. Base-Case ICER and Discounting</w:t>
      </w:r>
    </w:p>
    <w:bookmarkStart w:id="17" w:name="a.-incremental-cost"/>
    <w:p>
      <w:pPr>
        <w:pStyle w:val="Heading3"/>
      </w:pPr>
      <w:r>
        <w:t xml:space="preserve">1a. Incremental cost</w:t>
      </w:r>
    </w:p>
    <w:p>
      <w:pPr>
        <w:pStyle w:val="FirstParagraph"/>
      </w:pPr>
      <w:r>
        <w:t xml:space="preserve">[</w:t>
      </w:r>
      <w:r>
        <w:t xml:space="preserve"> </w:t>
      </w:r>
      <w:r>
        <w:t xml:space="preserve">C = $200{,}000 - $120{,}000 = $80{,}000</w:t>
      </w:r>
      <w:r>
        <w:t xml:space="preserve"> </w:t>
      </w:r>
      <w:r>
        <w:t xml:space="preserve">]</w:t>
      </w:r>
    </w:p>
    <w:p>
      <w:pPr>
        <w:pStyle w:val="BodyText"/>
      </w:pPr>
      <w:r>
        <w:rPr>
          <w:b/>
          <w:bCs/>
        </w:rPr>
        <w:t xml:space="preserve">Answer:</w:t>
      </w:r>
      <w:r>
        <w:t xml:space="preserve"> </w:t>
      </w:r>
      <w:r>
        <w:rPr>
          <w:b/>
          <w:bCs/>
        </w:rPr>
        <w:t xml:space="preserve">$80,000</w:t>
      </w:r>
    </w:p>
    <w:bookmarkEnd w:id="17"/>
    <w:bookmarkStart w:id="18" w:name="b.-base-case-icer"/>
    <w:p>
      <w:pPr>
        <w:pStyle w:val="Heading3"/>
      </w:pPr>
      <w:r>
        <w:t xml:space="preserve">1b. Base-case ICER</w:t>
      </w:r>
    </w:p>
    <w:p>
      <w:pPr>
        <w:pStyle w:val="FirstParagraph"/>
      </w:pPr>
      <w:r>
        <w:t xml:space="preserve">[</w:t>
      </w:r>
      <w:r>
        <w:t xml:space="preserve"> </w:t>
      </w:r>
      <w:r>
        <w:t xml:space="preserve">ICER =</w:t>
      </w:r>
      <w:r>
        <w:t xml:space="preserve"> </w:t>
      </w:r>
      <w:r>
        <w:t xml:space="preserve"> </w:t>
      </w:r>
      <w:r>
        <w:t xml:space="preserve">=</w:t>
      </w:r>
      <w:r>
        <w:t xml:space="preserve"> </w:t>
      </w:r>
      <w:r>
        <w:t xml:space="preserve"> </w:t>
      </w:r>
      <w:r>
        <w:t xml:space="preserve">= $94{,}117.65</w:t>
      </w:r>
      <w:r>
        <w:t xml:space="preserve"> </w:t>
      </w:r>
      <w:r>
        <w:t xml:space="preserve"> </w:t>
      </w:r>
      <w:r>
        <w:t xml:space="preserve">]</w:t>
      </w:r>
    </w:p>
    <w:p>
      <w:pPr>
        <w:pStyle w:val="BodyText"/>
      </w:pPr>
      <w:r>
        <w:rPr>
          <w:b/>
          <w:bCs/>
        </w:rPr>
        <w:t xml:space="preserve">Answer:</w:t>
      </w:r>
      <w:r>
        <w:t xml:space="preserve"> </w:t>
      </w:r>
      <w:r>
        <w:rPr>
          <w:b/>
          <w:bCs/>
        </w:rPr>
        <w:t xml:space="preserve">$94,117.65 per QALY</w:t>
      </w:r>
    </w:p>
    <w:bookmarkEnd w:id="18"/>
    <w:bookmarkStart w:id="19" w:name="Xb515bfc39eaccd630c5d6483cec8305adff4c0f"/>
    <w:p>
      <w:pPr>
        <w:pStyle w:val="Heading3"/>
      </w:pPr>
      <w:r>
        <w:t xml:space="preserve">1c. Is Drug X cost-effective at $100,000 per QALY?</w:t>
      </w:r>
    </w:p>
    <w:p>
      <w:pPr>
        <w:pStyle w:val="FirstParagraph"/>
      </w:pPr>
      <w:r>
        <w:rPr>
          <w:b/>
          <w:bCs/>
        </w:rPr>
        <w:t xml:space="preserve">Yes.</w:t>
      </w:r>
      <w:r>
        <w:t xml:space="preserve"> </w:t>
      </w:r>
      <w:r>
        <w:t xml:space="preserve">Drug X is cost-effective in the base case because its ICER of</w:t>
      </w:r>
      <w:r>
        <w:t xml:space="preserve"> </w:t>
      </w:r>
      <w:r>
        <w:rPr>
          <w:b/>
          <w:bCs/>
        </w:rPr>
        <w:t xml:space="preserve">$94,117.65 per QALY</w:t>
      </w:r>
      <w:r>
        <w:t xml:space="preserve"> </w:t>
      </w:r>
      <w:r>
        <w:t xml:space="preserve">is below the</w:t>
      </w:r>
      <w:r>
        <w:t xml:space="preserve"> </w:t>
      </w:r>
      <w:r>
        <w:rPr>
          <w:b/>
          <w:bCs/>
        </w:rPr>
        <w:t xml:space="preserve">$100,000 per QALY</w:t>
      </w:r>
      <w:r>
        <w:t xml:space="preserve"> </w:t>
      </w:r>
      <w:r>
        <w:t xml:space="preserve">willingness-to-pay threshold.</w:t>
      </w:r>
    </w:p>
    <w:bookmarkEnd w:id="19"/>
    <w:bookmarkStart w:id="20" w:name="X8721e3c1a77060ad1bf22eb9af6e6fdb4ff87a4"/>
    <w:p>
      <w:pPr>
        <w:pStyle w:val="Heading3"/>
      </w:pPr>
      <w:r>
        <w:t xml:space="preserve">2a. Present value formula for 1 QALY 30 years from now</w:t>
      </w:r>
    </w:p>
    <w:p>
      <w:pPr>
        <w:pStyle w:val="FirstParagraph"/>
      </w:pPr>
      <w:r>
        <w:t xml:space="preserve">[</w:t>
      </w:r>
      <w:r>
        <w:t xml:space="preserve"> </w:t>
      </w:r>
      <w:r>
        <w:t xml:space="preserve">PV =</w:t>
      </w:r>
      <w:r>
        <w:t xml:space="preserve"> </w:t>
      </w:r>
      <w:r>
        <w:t xml:space="preserve"> </w:t>
      </w:r>
      <w:r>
        <w:t xml:space="preserve">]</w:t>
      </w:r>
    </w:p>
    <w:bookmarkEnd w:id="20"/>
    <w:bookmarkStart w:id="21" w:name="b.-numerical-present-value"/>
    <w:p>
      <w:pPr>
        <w:pStyle w:val="Heading3"/>
      </w:pPr>
      <w:r>
        <w:t xml:space="preserve">2b. Numerical present value</w:t>
      </w:r>
    </w:p>
    <w:p>
      <w:pPr>
        <w:pStyle w:val="FirstParagraph"/>
      </w:pPr>
      <w:r>
        <w:t xml:space="preserve">[</w:t>
      </w:r>
      <w:r>
        <w:t xml:space="preserve"> </w:t>
      </w:r>
      <w:r>
        <w:t xml:space="preserve">PV =</w:t>
      </w:r>
      <w:r>
        <w:t xml:space="preserve"> </w:t>
      </w:r>
      <w:r>
        <w:t xml:space="preserve"> </w:t>
      </w:r>
      <w:r>
        <w:t xml:space="preserve"> </w:t>
      </w:r>
      <w:r>
        <w:t xml:space="preserve">]</w:t>
      </w:r>
    </w:p>
    <w:p>
      <w:pPr>
        <w:pStyle w:val="BodyText"/>
      </w:pPr>
      <w:r>
        <w:rPr>
          <w:b/>
          <w:bCs/>
        </w:rPr>
        <w:t xml:space="preserve">Answer:</w:t>
      </w:r>
      <w:r>
        <w:t xml:space="preserve"> </w:t>
      </w:r>
      <w:r>
        <w:rPr>
          <w:b/>
          <w:bCs/>
        </w:rPr>
        <w:t xml:space="preserve">0.41 QALYs</w:t>
      </w:r>
    </w:p>
    <w:bookmarkEnd w:id="21"/>
    <w:bookmarkStart w:id="22" w:name="Xfd42706b9f700890a9edcf3d18f1a95af9647b9"/>
    <w:p>
      <w:pPr>
        <w:pStyle w:val="Heading3"/>
      </w:pPr>
      <w:r>
        <w:t xml:space="preserve">2c. Discounting and the prevention paradox</w:t>
      </w:r>
    </w:p>
    <w:p>
      <w:pPr>
        <w:pStyle w:val="FirstParagraph"/>
      </w:pPr>
      <w:r>
        <w:t xml:space="preserve">Discounting reduces the weight placed on health gains that occur far in the future. As a result, preventive or long-horizon interventions can look less cost-effective even when they generate large total benefits. This is related to the prevention paradox because important population health gains may be undervalued when they arrive later.</w:t>
      </w:r>
    </w:p>
    <w:bookmarkEnd w:id="22"/>
    <w:bookmarkEnd w:id="23"/>
    <w:bookmarkStart w:id="28" w:name="obesity-case-icers-and-frontier"/>
    <w:p>
      <w:pPr>
        <w:pStyle w:val="Heading2"/>
      </w:pPr>
      <w:r>
        <w:t xml:space="preserve">3. Obesity Case: ICERs and Frontier</w:t>
      </w:r>
    </w:p>
    <w:bookmarkStart w:id="24" w:name="a.-ordering-by-qalys"/>
    <w:p>
      <w:pPr>
        <w:pStyle w:val="Heading3"/>
      </w:pPr>
      <w:r>
        <w:t xml:space="preserve">1a. Ordering by QALYs</w:t>
      </w:r>
    </w:p>
    <w:p>
      <w:pPr>
        <w:pStyle w:val="FirstParagraph"/>
      </w:pPr>
      <w:r>
        <w:t xml:space="preserve">The strategies are already correctly ordered from least to most effective:</w:t>
      </w:r>
    </w:p>
    <w:p>
      <w:pPr>
        <w:pStyle w:val="Compact"/>
        <w:numPr>
          <w:ilvl w:val="0"/>
          <w:numId w:val="1001"/>
        </w:numPr>
      </w:pPr>
      <w:r>
        <w:t xml:space="preserve">A: 6.20 QALYs</w:t>
      </w:r>
    </w:p>
    <w:p>
      <w:pPr>
        <w:pStyle w:val="Compact"/>
        <w:numPr>
          <w:ilvl w:val="0"/>
          <w:numId w:val="1001"/>
        </w:numPr>
      </w:pPr>
      <w:r>
        <w:t xml:space="preserve">B: 6.50 QALYs</w:t>
      </w:r>
    </w:p>
    <w:p>
      <w:pPr>
        <w:pStyle w:val="Compact"/>
        <w:numPr>
          <w:ilvl w:val="0"/>
          <w:numId w:val="1001"/>
        </w:numPr>
      </w:pPr>
      <w:r>
        <w:t xml:space="preserve">C: 6.65 QALYs</w:t>
      </w:r>
    </w:p>
    <w:p>
      <w:pPr>
        <w:pStyle w:val="Compact"/>
        <w:numPr>
          <w:ilvl w:val="0"/>
          <w:numId w:val="1001"/>
        </w:numPr>
      </w:pPr>
      <w:r>
        <w:t xml:space="preserve">D: 7.40 QALYs</w:t>
      </w:r>
    </w:p>
    <w:bookmarkEnd w:id="24"/>
    <w:bookmarkStart w:id="25" w:name="b.-incremental-icers"/>
    <w:p>
      <w:pPr>
        <w:pStyle w:val="Heading3"/>
      </w:pPr>
      <w:r>
        <w:t xml:space="preserve">1b. Incremental ICERs</w:t>
      </w:r>
    </w:p>
    <w:p>
      <w:pPr>
        <w:pStyle w:val="FirstParagraph"/>
      </w:pPr>
      <w:r>
        <w:rPr>
          <w:b/>
          <w:bCs/>
        </w:rPr>
        <w:t xml:space="preserve">B vs A</w:t>
      </w:r>
    </w:p>
    <w:p>
      <w:pPr>
        <w:pStyle w:val="BodyText"/>
      </w:pPr>
      <w:r>
        <w:t xml:space="preserve">[</w:t>
      </w:r>
      <w:r>
        <w:t xml:space="preserve"> </w:t>
      </w:r>
      <w:r>
        <w:t xml:space="preserve">C = $18{,}000 - $12{,}000 = $6{,}000</w:t>
      </w:r>
      <w:r>
        <w:t xml:space="preserve"> </w:t>
      </w:r>
      <w:r>
        <w:t xml:space="preserve">]</w:t>
      </w:r>
      <w:r>
        <w:t xml:space="preserve"> </w:t>
      </w:r>
      <w:r>
        <w:t xml:space="preserve">[</w:t>
      </w:r>
      <w:r>
        <w:t xml:space="preserve"> </w:t>
      </w:r>
      <w:r>
        <w:t xml:space="preserve">E = 6.50 - 6.20 = 0.30</w:t>
      </w:r>
      <w:r>
        <w:t xml:space="preserve"> </w:t>
      </w:r>
      <w:r>
        <w:t xml:space="preserve">]</w:t>
      </w:r>
      <w:r>
        <w:t xml:space="preserve"> </w:t>
      </w:r>
      <w:r>
        <w:t xml:space="preserve">[</w:t>
      </w:r>
      <w:r>
        <w:t xml:space="preserve"> </w:t>
      </w:r>
      <w:r>
        <w:t xml:space="preserve">ICER =</w:t>
      </w:r>
      <w:r>
        <w:t xml:space="preserve"> </w:t>
      </w:r>
      <w:r>
        <w:t xml:space="preserve"> </w:t>
      </w:r>
      <w:r>
        <w:t xml:space="preserve">= $20{,}000</w:t>
      </w:r>
      <w:r>
        <w:t xml:space="preserve"> </w:t>
      </w:r>
      <w:r>
        <w:t xml:space="preserve"> </w:t>
      </w:r>
      <w:r>
        <w:t xml:space="preserve">]</w:t>
      </w:r>
    </w:p>
    <w:p>
      <w:pPr>
        <w:pStyle w:val="BodyText"/>
      </w:pPr>
      <w:r>
        <w:rPr>
          <w:b/>
          <w:bCs/>
        </w:rPr>
        <w:t xml:space="preserve">Answer:</w:t>
      </w:r>
      <w:r>
        <w:t xml:space="preserve"> </w:t>
      </w:r>
      <w:r>
        <w:rPr>
          <w:b/>
          <w:bCs/>
        </w:rPr>
        <w:t xml:space="preserve">$20,000 per QALY</w:t>
      </w:r>
    </w:p>
    <w:p>
      <w:pPr>
        <w:pStyle w:val="BodyText"/>
      </w:pPr>
      <w:r>
        <w:rPr>
          <w:b/>
          <w:bCs/>
        </w:rPr>
        <w:t xml:space="preserve">C vs B</w:t>
      </w:r>
    </w:p>
    <w:p>
      <w:pPr>
        <w:pStyle w:val="BodyText"/>
      </w:pPr>
      <w:r>
        <w:t xml:space="preserve">[</w:t>
      </w:r>
      <w:r>
        <w:t xml:space="preserve"> </w:t>
      </w:r>
      <w:r>
        <w:t xml:space="preserve">C = $28{,}000 - $18{,}000 = $10{,}000</w:t>
      </w:r>
      <w:r>
        <w:t xml:space="preserve"> </w:t>
      </w:r>
      <w:r>
        <w:t xml:space="preserve">]</w:t>
      </w:r>
      <w:r>
        <w:t xml:space="preserve"> </w:t>
      </w:r>
      <w:r>
        <w:t xml:space="preserve">[</w:t>
      </w:r>
      <w:r>
        <w:t xml:space="preserve"> </w:t>
      </w:r>
      <w:r>
        <w:t xml:space="preserve">E = 6.65 - 6.50 = 0.15</w:t>
      </w:r>
      <w:r>
        <w:t xml:space="preserve"> </w:t>
      </w:r>
      <w:r>
        <w:t xml:space="preserve">]</w:t>
      </w:r>
      <w:r>
        <w:t xml:space="preserve"> </w:t>
      </w:r>
      <w:r>
        <w:t xml:space="preserve">[</w:t>
      </w:r>
      <w:r>
        <w:t xml:space="preserve"> </w:t>
      </w:r>
      <w:r>
        <w:t xml:space="preserve">ICER =</w:t>
      </w:r>
      <w:r>
        <w:t xml:space="preserve"> </w:t>
      </w:r>
      <w:r>
        <w:t xml:space="preserve"> </w:t>
      </w:r>
      <w:r>
        <w:t xml:space="preserve">$66{,}666.67</w:t>
      </w:r>
      <w:r>
        <w:t xml:space="preserve"> </w:t>
      </w:r>
      <w:r>
        <w:t xml:space="preserve"> </w:t>
      </w:r>
      <w:r>
        <w:t xml:space="preserve">]</w:t>
      </w:r>
    </w:p>
    <w:p>
      <w:pPr>
        <w:pStyle w:val="BodyText"/>
      </w:pPr>
      <w:r>
        <w:rPr>
          <w:b/>
          <w:bCs/>
        </w:rPr>
        <w:t xml:space="preserve">Answer:</w:t>
      </w:r>
      <w:r>
        <w:t xml:space="preserve"> </w:t>
      </w:r>
      <w:r>
        <w:rPr>
          <w:b/>
          <w:bCs/>
        </w:rPr>
        <w:t xml:space="preserve">$66,666.67 per QALY</w:t>
      </w:r>
    </w:p>
    <w:p>
      <w:pPr>
        <w:pStyle w:val="BodyText"/>
      </w:pPr>
      <w:r>
        <w:rPr>
          <w:b/>
          <w:bCs/>
        </w:rPr>
        <w:t xml:space="preserve">D vs C</w:t>
      </w:r>
    </w:p>
    <w:p>
      <w:pPr>
        <w:pStyle w:val="BodyText"/>
      </w:pPr>
      <w:r>
        <w:t xml:space="preserve">[</w:t>
      </w:r>
      <w:r>
        <w:t xml:space="preserve"> </w:t>
      </w:r>
      <w:r>
        <w:t xml:space="preserve">C = $95{,}000 - $28{,}000 = $67{,}000</w:t>
      </w:r>
      <w:r>
        <w:t xml:space="preserve"> </w:t>
      </w:r>
      <w:r>
        <w:t xml:space="preserve">]</w:t>
      </w:r>
      <w:r>
        <w:t xml:space="preserve"> </w:t>
      </w:r>
      <w:r>
        <w:t xml:space="preserve">[</w:t>
      </w:r>
      <w:r>
        <w:t xml:space="preserve"> </w:t>
      </w:r>
      <w:r>
        <w:t xml:space="preserve">E = 7.40 - 6.65 = 0.75</w:t>
      </w:r>
      <w:r>
        <w:t xml:space="preserve"> </w:t>
      </w:r>
      <w:r>
        <w:t xml:space="preserve">]</w:t>
      </w:r>
      <w:r>
        <w:t xml:space="preserve"> </w:t>
      </w:r>
      <w:r>
        <w:t xml:space="preserve">[</w:t>
      </w:r>
      <w:r>
        <w:t xml:space="preserve"> </w:t>
      </w:r>
      <w:r>
        <w:t xml:space="preserve">ICER =</w:t>
      </w:r>
      <w:r>
        <w:t xml:space="preserve"> </w:t>
      </w:r>
      <w:r>
        <w:t xml:space="preserve"> </w:t>
      </w:r>
      <w:r>
        <w:t xml:space="preserve">$89{,}333.33</w:t>
      </w:r>
      <w:r>
        <w:t xml:space="preserve"> </w:t>
      </w:r>
      <w:r>
        <w:t xml:space="preserve"> </w:t>
      </w:r>
      <w:r>
        <w:t xml:space="preserve">]</w:t>
      </w:r>
    </w:p>
    <w:p>
      <w:pPr>
        <w:pStyle w:val="BodyText"/>
      </w:pPr>
      <w:r>
        <w:rPr>
          <w:b/>
          <w:bCs/>
        </w:rPr>
        <w:t xml:space="preserve">Answer:</w:t>
      </w:r>
      <w:r>
        <w:t xml:space="preserve"> </w:t>
      </w:r>
      <w:r>
        <w:rPr>
          <w:b/>
          <w:bCs/>
        </w:rPr>
        <w:t xml:space="preserve">$89,333.33 per QALY</w:t>
      </w:r>
    </w:p>
    <w:bookmarkEnd w:id="25"/>
    <w:bookmarkStart w:id="26" w:name="a.-strict-dominance"/>
    <w:p>
      <w:pPr>
        <w:pStyle w:val="Heading3"/>
      </w:pPr>
      <w:r>
        <w:t xml:space="preserve">2a. Strict dominance</w:t>
      </w:r>
    </w:p>
    <w:p>
      <w:pPr>
        <w:pStyle w:val="FirstParagraph"/>
      </w:pPr>
      <w:r>
        <w:rPr>
          <w:b/>
          <w:bCs/>
        </w:rPr>
        <w:t xml:space="preserve">No.</w:t>
      </w:r>
      <w:r>
        <w:t xml:space="preserve"> </w:t>
      </w:r>
      <w:r>
        <w:t xml:space="preserve">None of the strategies is strictly dominated because no strategy has both higher cost and lower QALYs than another strategy.</w:t>
      </w:r>
    </w:p>
    <w:bookmarkEnd w:id="26"/>
    <w:bookmarkStart w:id="27" w:name="b.-extended-dominance-and-frontier"/>
    <w:p>
      <w:pPr>
        <w:pStyle w:val="Heading3"/>
      </w:pPr>
      <w:r>
        <w:t xml:space="preserve">2b. Extended dominance and frontier</w:t>
      </w:r>
    </w:p>
    <w:p>
      <w:pPr>
        <w:pStyle w:val="FirstParagraph"/>
      </w:pPr>
      <w:r>
        <w:t xml:space="preserve">Compute</w:t>
      </w:r>
      <w:r>
        <w:t xml:space="preserve"> </w:t>
      </w:r>
      <w:r>
        <w:rPr>
          <w:b/>
          <w:bCs/>
        </w:rPr>
        <w:t xml:space="preserve">D vs B</w:t>
      </w:r>
      <w:r>
        <w:t xml:space="preserve"> </w:t>
      </w:r>
      <w:r>
        <w:t xml:space="preserve">directly:</w:t>
      </w:r>
    </w:p>
    <w:p>
      <w:pPr>
        <w:pStyle w:val="BodyText"/>
      </w:pPr>
      <w:r>
        <w:t xml:space="preserve">[</w:t>
      </w:r>
      <w:r>
        <w:t xml:space="preserve"> </w:t>
      </w:r>
      <w:r>
        <w:t xml:space="preserve">C = $95{,}000 - $18{,}000 = $77{,}000</w:t>
      </w:r>
      <w:r>
        <w:t xml:space="preserve"> </w:t>
      </w:r>
      <w:r>
        <w:t xml:space="preserve">]</w:t>
      </w:r>
      <w:r>
        <w:t xml:space="preserve"> </w:t>
      </w:r>
      <w:r>
        <w:t xml:space="preserve">[</w:t>
      </w:r>
      <w:r>
        <w:t xml:space="preserve"> </w:t>
      </w:r>
      <w:r>
        <w:t xml:space="preserve">E = 7.40 - 6.50 = 0.90</w:t>
      </w:r>
      <w:r>
        <w:t xml:space="preserve"> </w:t>
      </w:r>
      <w:r>
        <w:t xml:space="preserve">]</w:t>
      </w:r>
      <w:r>
        <w:t xml:space="preserve"> </w:t>
      </w:r>
      <w:r>
        <w:t xml:space="preserve">[</w:t>
      </w:r>
      <w:r>
        <w:t xml:space="preserve"> </w:t>
      </w:r>
      <w:r>
        <w:t xml:space="preserve">ICER =</w:t>
      </w:r>
      <w:r>
        <w:t xml:space="preserve"> </w:t>
      </w:r>
      <w:r>
        <w:t xml:space="preserve"> </w:t>
      </w:r>
      <w:r>
        <w:t xml:space="preserve">$85{,}555.56</w:t>
      </w:r>
      <w:r>
        <w:t xml:space="preserve"> </w:t>
      </w:r>
      <w:r>
        <w:t xml:space="preserve"> </w:t>
      </w:r>
      <w:r>
        <w:t xml:space="preserve">]</w:t>
      </w:r>
    </w:p>
    <w:p>
      <w:pPr>
        <w:pStyle w:val="BodyText"/>
      </w:pPr>
      <w:r>
        <w:t xml:space="preserve">Because the ICER of</w:t>
      </w:r>
      <w:r>
        <w:t xml:space="preserve"> </w:t>
      </w:r>
      <w:r>
        <w:rPr>
          <w:b/>
          <w:bCs/>
        </w:rPr>
        <w:t xml:space="preserve">C vs B</w:t>
      </w:r>
      <w:r>
        <w:t xml:space="preserve"> </w:t>
      </w:r>
      <w:r>
        <w:t xml:space="preserve">is</w:t>
      </w:r>
      <w:r>
        <w:t xml:space="preserve"> </w:t>
      </w:r>
      <w:r>
        <w:rPr>
          <w:b/>
          <w:bCs/>
        </w:rPr>
        <w:t xml:space="preserve">$66,666.67/QALY</w:t>
      </w:r>
      <w:r>
        <w:t xml:space="preserve">, which is</w:t>
      </w:r>
      <w:r>
        <w:t xml:space="preserve"> </w:t>
      </w:r>
      <w:r>
        <w:rPr>
          <w:b/>
          <w:bCs/>
        </w:rPr>
        <w:t xml:space="preserve">lower</w:t>
      </w:r>
      <w:r>
        <w:t xml:space="preserve"> </w:t>
      </w:r>
      <w:r>
        <w:t xml:space="preserve">than the direct ICER of</w:t>
      </w:r>
      <w:r>
        <w:t xml:space="preserve"> </w:t>
      </w:r>
      <w:r>
        <w:rPr>
          <w:b/>
          <w:bCs/>
        </w:rPr>
        <w:t xml:space="preserve">D vs B</w:t>
      </w:r>
      <w:r>
        <w:t xml:space="preserve"> </w:t>
      </w:r>
      <w:r>
        <w:t xml:space="preserve">at</w:t>
      </w:r>
      <w:r>
        <w:t xml:space="preserve"> </w:t>
      </w:r>
      <w:r>
        <w:rPr>
          <w:b/>
          <w:bCs/>
        </w:rPr>
        <w:t xml:space="preserve">$85,555.56/QALY</w:t>
      </w:r>
      <w:r>
        <w:t xml:space="preserve">,</w:t>
      </w:r>
      <w:r>
        <w:t xml:space="preserve"> </w:t>
      </w:r>
      <w:r>
        <w:rPr>
          <w:b/>
          <w:bCs/>
        </w:rPr>
        <w:t xml:space="preserve">C is not extended-dominated</w:t>
      </w:r>
      <w:r>
        <w:t xml:space="preserve">. Therefore,</w:t>
      </w:r>
      <w:r>
        <w:t xml:space="preserve"> </w:t>
      </w:r>
      <w:r>
        <w:rPr>
          <w:b/>
          <w:bCs/>
        </w:rPr>
        <w:t xml:space="preserve">C remains on the efficient frontier</w:t>
      </w:r>
      <w:r>
        <w:t xml:space="preserve">, and the frontier is</w:t>
      </w:r>
      <w:r>
        <w:t xml:space="preserve"> </w:t>
      </w:r>
      <w:r>
        <w:rPr>
          <w:b/>
          <w:bCs/>
        </w:rPr>
        <w:t xml:space="preserve">A-B-C-D</w:t>
      </w:r>
      <w:r>
        <w:t xml:space="preserve">.</w:t>
      </w:r>
    </w:p>
    <w:bookmarkEnd w:id="27"/>
    <w:bookmarkEnd w:id="28"/>
    <w:bookmarkStart w:id="33" w:name="threshold-based-decisions-and-equity"/>
    <w:p>
      <w:pPr>
        <w:pStyle w:val="Heading2"/>
      </w:pPr>
      <w:r>
        <w:t xml:space="preserve">4. Threshold-Based Decisions and Equity</w:t>
      </w:r>
    </w:p>
    <w:bookmarkStart w:id="29" w:name="a.-threshold-50000-per-qaly"/>
    <w:p>
      <w:pPr>
        <w:pStyle w:val="Heading3"/>
      </w:pPr>
      <w:r>
        <w:t xml:space="preserve">1a. Threshold = $50,000 per QALY</w:t>
      </w:r>
    </w:p>
    <w:p>
      <w:pPr>
        <w:pStyle w:val="FirstParagraph"/>
      </w:pPr>
      <w:r>
        <w:t xml:space="preserve">At</w:t>
      </w:r>
      <w:r>
        <w:t xml:space="preserve"> </w:t>
      </w:r>
      <w:r>
        <w:rPr>
          <w:b/>
          <w:bCs/>
        </w:rPr>
        <w:t xml:space="preserve">$50,000/QALY</w:t>
      </w:r>
      <w:r>
        <w:t xml:space="preserve">, the preferred strategy is</w:t>
      </w:r>
      <w:r>
        <w:t xml:space="preserve"> </w:t>
      </w:r>
      <w:r>
        <w:rPr>
          <w:b/>
          <w:bCs/>
        </w:rPr>
        <w:t xml:space="preserve">B: Lifestyle counseling</w:t>
      </w:r>
      <w:r>
        <w:t xml:space="preserve">. Its ICER relative to A is only</w:t>
      </w:r>
      <w:r>
        <w:t xml:space="preserve"> </w:t>
      </w:r>
      <w:r>
        <w:rPr>
          <w:b/>
          <w:bCs/>
        </w:rPr>
        <w:t xml:space="preserve">$20,000/QALY</w:t>
      </w:r>
      <w:r>
        <w:t xml:space="preserve">, which is below the threshold, while the next incremental step,</w:t>
      </w:r>
      <w:r>
        <w:t xml:space="preserve"> </w:t>
      </w:r>
      <w:r>
        <w:rPr>
          <w:b/>
          <w:bCs/>
        </w:rPr>
        <w:t xml:space="preserve">C vs B</w:t>
      </w:r>
      <w:r>
        <w:t xml:space="preserve">, costs</w:t>
      </w:r>
      <w:r>
        <w:t xml:space="preserve"> </w:t>
      </w:r>
      <w:r>
        <w:rPr>
          <w:b/>
          <w:bCs/>
        </w:rPr>
        <w:t xml:space="preserve">$66,666.67/QALY</w:t>
      </w:r>
      <w:r>
        <w:t xml:space="preserve">, which is above the threshold.</w:t>
      </w:r>
    </w:p>
    <w:bookmarkEnd w:id="29"/>
    <w:bookmarkStart w:id="30" w:name="b.-threshold-100000-per-qaly"/>
    <w:p>
      <w:pPr>
        <w:pStyle w:val="Heading3"/>
      </w:pPr>
      <w:r>
        <w:t xml:space="preserve">1b. Threshold = $100,000 per QALY</w:t>
      </w:r>
    </w:p>
    <w:p>
      <w:pPr>
        <w:pStyle w:val="FirstParagraph"/>
      </w:pPr>
      <w:r>
        <w:t xml:space="preserve">At</w:t>
      </w:r>
      <w:r>
        <w:t xml:space="preserve"> </w:t>
      </w:r>
      <w:r>
        <w:rPr>
          <w:b/>
          <w:bCs/>
        </w:rPr>
        <w:t xml:space="preserve">$100,000/QALY</w:t>
      </w:r>
      <w:r>
        <w:t xml:space="preserve">, the preferred frontier strategy is</w:t>
      </w:r>
      <w:r>
        <w:t xml:space="preserve"> </w:t>
      </w:r>
      <w:r>
        <w:rPr>
          <w:b/>
          <w:bCs/>
        </w:rPr>
        <w:t xml:space="preserve">D: Branded GLP-1 agonist</w:t>
      </w:r>
      <w:r>
        <w:t xml:space="preserve">. All frontier ICERs (</w:t>
      </w:r>
      <w:r>
        <w:rPr>
          <w:b/>
          <w:bCs/>
        </w:rPr>
        <w:t xml:space="preserve">$20,000</w:t>
      </w:r>
      <w:r>
        <w:t xml:space="preserve">,</w:t>
      </w:r>
      <w:r>
        <w:t xml:space="preserve"> </w:t>
      </w:r>
      <w:r>
        <w:rPr>
          <w:b/>
          <w:bCs/>
        </w:rPr>
        <w:t xml:space="preserve">$66,666.67</w:t>
      </w:r>
      <w:r>
        <w:t xml:space="preserve">, and</w:t>
      </w:r>
      <w:r>
        <w:t xml:space="preserve"> </w:t>
      </w:r>
      <w:r>
        <w:rPr>
          <w:b/>
          <w:bCs/>
        </w:rPr>
        <w:t xml:space="preserve">$89,333.33</w:t>
      </w:r>
      <w:r>
        <w:t xml:space="preserve"> </w:t>
      </w:r>
      <w:r>
        <w:t xml:space="preserve">per QALY) are below the threshold, so the most effective strategy on the frontier should be chosen.</w:t>
      </w:r>
    </w:p>
    <w:bookmarkEnd w:id="30"/>
    <w:bookmarkStart w:id="31" w:name="c.-threshold-3000-per-qaly"/>
    <w:p>
      <w:pPr>
        <w:pStyle w:val="Heading3"/>
      </w:pPr>
      <w:r>
        <w:t xml:space="preserve">1c. Threshold = $3,000 per QALY</w:t>
      </w:r>
    </w:p>
    <w:p>
      <w:pPr>
        <w:pStyle w:val="FirstParagraph"/>
      </w:pPr>
      <w:r>
        <w:t xml:space="preserve">At</w:t>
      </w:r>
      <w:r>
        <w:t xml:space="preserve"> </w:t>
      </w:r>
      <w:r>
        <w:rPr>
          <w:b/>
          <w:bCs/>
        </w:rPr>
        <w:t xml:space="preserve">$3,000/QALY</w:t>
      </w:r>
      <w:r>
        <w:t xml:space="preserve">,</w:t>
      </w:r>
      <w:r>
        <w:t xml:space="preserve"> </w:t>
      </w:r>
      <w:r>
        <w:rPr>
          <w:b/>
          <w:bCs/>
        </w:rPr>
        <w:t xml:space="preserve">none of the active interventions</w:t>
      </w:r>
      <w:r>
        <w:t xml:space="preserve"> </w:t>
      </w:r>
      <w:r>
        <w:t xml:space="preserve">is cost-effective. Even the least expensive improvement,</w:t>
      </w:r>
      <w:r>
        <w:t xml:space="preserve"> </w:t>
      </w:r>
      <w:r>
        <w:rPr>
          <w:b/>
          <w:bCs/>
        </w:rPr>
        <w:t xml:space="preserve">B vs A</w:t>
      </w:r>
      <w:r>
        <w:t xml:space="preserve">, has an ICER of</w:t>
      </w:r>
      <w:r>
        <w:t xml:space="preserve"> </w:t>
      </w:r>
      <w:r>
        <w:rPr>
          <w:b/>
          <w:bCs/>
        </w:rPr>
        <w:t xml:space="preserve">$20,000/QALY</w:t>
      </w:r>
      <w:r>
        <w:t xml:space="preserve">, which is well above the threshold, so</w:t>
      </w:r>
      <w:r>
        <w:t xml:space="preserve"> </w:t>
      </w:r>
      <w:r>
        <w:rPr>
          <w:b/>
          <w:bCs/>
        </w:rPr>
        <w:t xml:space="preserve">A: No intervention</w:t>
      </w:r>
      <w:r>
        <w:t xml:space="preserve"> </w:t>
      </w:r>
      <w:r>
        <w:t xml:space="preserve">would be chosen.</w:t>
      </w:r>
    </w:p>
    <w:bookmarkEnd w:id="31"/>
    <w:bookmarkStart w:id="32" w:name="equity-and-global-thresholds"/>
    <w:p>
      <w:pPr>
        <w:pStyle w:val="Heading3"/>
      </w:pPr>
      <w:r>
        <w:t xml:space="preserve">2. Equity and global thresholds</w:t>
      </w:r>
    </w:p>
    <w:p>
      <w:pPr>
        <w:pStyle w:val="FirstParagraph"/>
      </w:pPr>
      <w:r>
        <w:t xml:space="preserve">These results show that cost-effectiveness depends heavily on local budget constraints. A strategy that looks acceptable in a high-income country may be unaffordable in a low-income country, even when the health need is the same. That creates an equity problem because access to effective care depends partly on national income. GDP-per-capita-based thresholds try to reflect affordability, but they can also reinforce these global differences.</w:t>
      </w:r>
    </w:p>
    <w:bookmarkEnd w:id="32"/>
    <w:bookmarkEnd w:id="33"/>
    <w:bookmarkStart w:id="39" w:name="prep-case-trial-vs-real-world-icers"/>
    <w:p>
      <w:pPr>
        <w:pStyle w:val="Heading2"/>
      </w:pPr>
      <w:r>
        <w:t xml:space="preserve">5. PrEP Case: Trial vs Real-World ICERs</w:t>
      </w:r>
    </w:p>
    <w:bookmarkStart w:id="34" w:name="a.-trial-data-icer-for-b-vs-a"/>
    <w:p>
      <w:pPr>
        <w:pStyle w:val="Heading3"/>
      </w:pPr>
      <w:r>
        <w:t xml:space="preserve">1a. Trial data: ICER for B vs A</w:t>
      </w:r>
    </w:p>
    <w:p>
      <w:pPr>
        <w:pStyle w:val="FirstParagraph"/>
      </w:pPr>
      <w:r>
        <w:t xml:space="preserve">[</w:t>
      </w:r>
      <w:r>
        <w:t xml:space="preserve"> </w:t>
      </w:r>
      <w:r>
        <w:t xml:space="preserve">ICER_{B vs A} =</w:t>
      </w:r>
      <w:r>
        <w:t xml:space="preserve"> </w:t>
      </w:r>
      <w:r>
        <w:t xml:space="preserve"> </w:t>
      </w:r>
      <w:r>
        <w:t xml:space="preserve">=</w:t>
      </w:r>
      <w:r>
        <w:t xml:space="preserve"> </w:t>
      </w:r>
      <w:r>
        <w:t xml:space="preserve"> </w:t>
      </w:r>
      <w:r>
        <w:t xml:space="preserve">$44{,}444.44</w:t>
      </w:r>
      <w:r>
        <w:t xml:space="preserve"> </w:t>
      </w:r>
      <w:r>
        <w:t xml:space="preserve"> </w:t>
      </w:r>
      <w:r>
        <w:t xml:space="preserve">]</w:t>
      </w:r>
    </w:p>
    <w:p>
      <w:pPr>
        <w:pStyle w:val="BodyText"/>
      </w:pPr>
      <w:r>
        <w:rPr>
          <w:b/>
          <w:bCs/>
        </w:rPr>
        <w:t xml:space="preserve">Answer:</w:t>
      </w:r>
      <w:r>
        <w:t xml:space="preserve"> </w:t>
      </w:r>
      <w:r>
        <w:rPr>
          <w:b/>
          <w:bCs/>
        </w:rPr>
        <w:t xml:space="preserve">$44,444.44 per QALY</w:t>
      </w:r>
    </w:p>
    <w:bookmarkEnd w:id="34"/>
    <w:bookmarkStart w:id="35" w:name="b.-trial-data-icer-for-c-vs-b"/>
    <w:p>
      <w:pPr>
        <w:pStyle w:val="Heading3"/>
      </w:pPr>
      <w:r>
        <w:t xml:space="preserve">1b. Trial data: ICER for C vs B</w:t>
      </w:r>
    </w:p>
    <w:p>
      <w:pPr>
        <w:pStyle w:val="FirstParagraph"/>
      </w:pPr>
      <w:r>
        <w:t xml:space="preserve">[</w:t>
      </w:r>
      <w:r>
        <w:t xml:space="preserve"> </w:t>
      </w:r>
      <w:r>
        <w:t xml:space="preserve">ICER_{C vs B} =</w:t>
      </w:r>
      <w:r>
        <w:t xml:space="preserve"> </w:t>
      </w:r>
      <w:r>
        <w:t xml:space="preserve"> </w:t>
      </w:r>
      <w:r>
        <w:t xml:space="preserve">=</w:t>
      </w:r>
      <w:r>
        <w:t xml:space="preserve"> </w:t>
      </w:r>
      <w:r>
        <w:t xml:space="preserve"> </w:t>
      </w:r>
      <w:r>
        <w:t xml:space="preserve">$666{,}666.67</w:t>
      </w:r>
      <w:r>
        <w:t xml:space="preserve"> </w:t>
      </w:r>
      <w:r>
        <w:t xml:space="preserve"> </w:t>
      </w:r>
      <w:r>
        <w:t xml:space="preserve">]</w:t>
      </w:r>
    </w:p>
    <w:p>
      <w:pPr>
        <w:pStyle w:val="BodyText"/>
      </w:pPr>
      <w:r>
        <w:rPr>
          <w:b/>
          <w:bCs/>
        </w:rPr>
        <w:t xml:space="preserve">Answer:</w:t>
      </w:r>
      <w:r>
        <w:t xml:space="preserve"> </w:t>
      </w:r>
      <w:r>
        <w:rPr>
          <w:b/>
          <w:bCs/>
        </w:rPr>
        <w:t xml:space="preserve">$666,666.67 per QALY</w:t>
      </w:r>
    </w:p>
    <w:bookmarkEnd w:id="35"/>
    <w:bookmarkStart w:id="36" w:name="X4e7f889b7cca9822f08a3822b69d7c32fbbb86c"/>
    <w:p>
      <w:pPr>
        <w:pStyle w:val="Heading3"/>
      </w:pPr>
      <w:r>
        <w:t xml:space="preserve">1c. Preferred strategy at $100,000 per QALY under trial assumptions</w:t>
      </w:r>
    </w:p>
    <w:p>
      <w:pPr>
        <w:pStyle w:val="FirstParagraph"/>
      </w:pPr>
      <w:r>
        <w:t xml:space="preserve">The preferred strategy is</w:t>
      </w:r>
      <w:r>
        <w:t xml:space="preserve"> </w:t>
      </w:r>
      <w:r>
        <w:rPr>
          <w:b/>
          <w:bCs/>
        </w:rPr>
        <w:t xml:space="preserve">B: Daily oral TDF/FTC</w:t>
      </w:r>
      <w:r>
        <w:t xml:space="preserve">. It is cost-effective relative to no PrEP at about</w:t>
      </w:r>
      <w:r>
        <w:t xml:space="preserve"> </w:t>
      </w:r>
      <w:r>
        <w:rPr>
          <w:b/>
          <w:bCs/>
        </w:rPr>
        <w:t xml:space="preserve">$44,444.44/QALY</w:t>
      </w:r>
      <w:r>
        <w:t xml:space="preserve">, while moving from B to C costs about</w:t>
      </w:r>
      <w:r>
        <w:t xml:space="preserve"> </w:t>
      </w:r>
      <w:r>
        <w:rPr>
          <w:b/>
          <w:bCs/>
        </w:rPr>
        <w:t xml:space="preserve">$666,666.67/QALY</w:t>
      </w:r>
      <w:r>
        <w:t xml:space="preserve">, far above the threshold.</w:t>
      </w:r>
    </w:p>
    <w:bookmarkEnd w:id="36"/>
    <w:bookmarkStart w:id="37" w:name="a.-real-world-data-icers"/>
    <w:p>
      <w:pPr>
        <w:pStyle w:val="Heading3"/>
      </w:pPr>
      <w:r>
        <w:t xml:space="preserve">2a. Real-world data: ICERs</w:t>
      </w:r>
    </w:p>
    <w:p>
      <w:pPr>
        <w:pStyle w:val="FirstParagraph"/>
      </w:pPr>
      <w:r>
        <w:rPr>
          <w:b/>
          <w:bCs/>
        </w:rPr>
        <w:t xml:space="preserve">B vs A</w:t>
      </w:r>
    </w:p>
    <w:p>
      <w:pPr>
        <w:pStyle w:val="BodyText"/>
      </w:pPr>
      <w:r>
        <w:t xml:space="preserve">[</w:t>
      </w:r>
      <w:r>
        <w:t xml:space="preserve"> </w:t>
      </w:r>
      <w:r>
        <w:t xml:space="preserve">ICER_{B vs A} =</w:t>
      </w:r>
      <w:r>
        <w:t xml:space="preserve"> </w:t>
      </w:r>
      <w:r>
        <w:t xml:space="preserve"> </w:t>
      </w:r>
      <w:r>
        <w:t xml:space="preserve">=</w:t>
      </w:r>
      <w:r>
        <w:t xml:space="preserve"> </w:t>
      </w:r>
      <w:r>
        <w:t xml:space="preserve"> </w:t>
      </w:r>
      <w:r>
        <w:t xml:space="preserve">$57{,}142.86</w:t>
      </w:r>
      <w:r>
        <w:t xml:space="preserve"> </w:t>
      </w:r>
      <w:r>
        <w:t xml:space="preserve"> </w:t>
      </w:r>
      <w:r>
        <w:t xml:space="preserve">]</w:t>
      </w:r>
    </w:p>
    <w:p>
      <w:pPr>
        <w:pStyle w:val="BodyText"/>
      </w:pPr>
      <w:r>
        <w:rPr>
          <w:b/>
          <w:bCs/>
        </w:rPr>
        <w:t xml:space="preserve">Answer:</w:t>
      </w:r>
      <w:r>
        <w:t xml:space="preserve"> </w:t>
      </w:r>
      <w:r>
        <w:rPr>
          <w:b/>
          <w:bCs/>
        </w:rPr>
        <w:t xml:space="preserve">$57,142.86 per QALY</w:t>
      </w:r>
    </w:p>
    <w:p>
      <w:pPr>
        <w:pStyle w:val="BodyText"/>
      </w:pPr>
      <w:r>
        <w:rPr>
          <w:b/>
          <w:bCs/>
        </w:rPr>
        <w:t xml:space="preserve">C vs B</w:t>
      </w:r>
    </w:p>
    <w:p>
      <w:pPr>
        <w:pStyle w:val="BodyText"/>
      </w:pPr>
      <w:r>
        <w:t xml:space="preserve">[</w:t>
      </w:r>
      <w:r>
        <w:t xml:space="preserve"> </w:t>
      </w:r>
      <w:r>
        <w:t xml:space="preserve">ICER_{C vs B} =</w:t>
      </w:r>
      <w:r>
        <w:t xml:space="preserve"> </w:t>
      </w:r>
      <w:r>
        <w:t xml:space="preserve"> </w:t>
      </w:r>
      <w:r>
        <w:t xml:space="preserve">=</w:t>
      </w:r>
      <w:r>
        <w:t xml:space="preserve"> </w:t>
      </w:r>
      <w:r>
        <w:t xml:space="preserve"> </w:t>
      </w:r>
      <w:r>
        <w:t xml:space="preserve">$221{,}052.63</w:t>
      </w:r>
      <w:r>
        <w:t xml:space="preserve"> </w:t>
      </w:r>
      <w:r>
        <w:t xml:space="preserve"> </w:t>
      </w:r>
      <w:r>
        <w:t xml:space="preserve">]</w:t>
      </w:r>
    </w:p>
    <w:p>
      <w:pPr>
        <w:pStyle w:val="BodyText"/>
      </w:pPr>
      <w:r>
        <w:rPr>
          <w:b/>
          <w:bCs/>
        </w:rPr>
        <w:t xml:space="preserve">Answer:</w:t>
      </w:r>
      <w:r>
        <w:t xml:space="preserve"> </w:t>
      </w:r>
      <w:r>
        <w:rPr>
          <w:b/>
          <w:bCs/>
        </w:rPr>
        <w:t xml:space="preserve">$221,052.63 per QALY</w:t>
      </w:r>
    </w:p>
    <w:p>
      <w:pPr>
        <w:pStyle w:val="BodyText"/>
      </w:pPr>
      <w:r>
        <w:rPr>
          <w:b/>
          <w:bCs/>
        </w:rPr>
        <w:t xml:space="preserve">C vs A</w:t>
      </w:r>
    </w:p>
    <w:p>
      <w:pPr>
        <w:pStyle w:val="BodyText"/>
      </w:pPr>
      <w:r>
        <w:t xml:space="preserve">[</w:t>
      </w:r>
      <w:r>
        <w:t xml:space="preserve"> </w:t>
      </w:r>
      <w:r>
        <w:t xml:space="preserve">ICER_{C vs A} =</w:t>
      </w:r>
      <w:r>
        <w:t xml:space="preserve"> </w:t>
      </w:r>
      <w:r>
        <w:t xml:space="preserve"> </w:t>
      </w:r>
      <w:r>
        <w:t xml:space="preserve">=</w:t>
      </w:r>
      <w:r>
        <w:t xml:space="preserve"> </w:t>
      </w:r>
      <w:r>
        <w:t xml:space="preserve"> </w:t>
      </w:r>
      <w:r>
        <w:t xml:space="preserve">= $135{,}000</w:t>
      </w:r>
      <w:r>
        <w:t xml:space="preserve"> </w:t>
      </w:r>
      <w:r>
        <w:t xml:space="preserve"> </w:t>
      </w:r>
      <w:r>
        <w:t xml:space="preserve">]</w:t>
      </w:r>
    </w:p>
    <w:p>
      <w:pPr>
        <w:pStyle w:val="BodyText"/>
      </w:pPr>
      <w:r>
        <w:rPr>
          <w:b/>
          <w:bCs/>
        </w:rPr>
        <w:t xml:space="preserve">Answer:</w:t>
      </w:r>
      <w:r>
        <w:t xml:space="preserve"> </w:t>
      </w:r>
      <w:r>
        <w:rPr>
          <w:b/>
          <w:bCs/>
        </w:rPr>
        <w:t xml:space="preserve">$135,000 per QALY</w:t>
      </w:r>
    </w:p>
    <w:bookmarkEnd w:id="37"/>
    <w:bookmarkStart w:id="38" w:name="X1a6cc007b8d0e3766645c20d0c382237dbb8507"/>
    <w:p>
      <w:pPr>
        <w:pStyle w:val="Heading3"/>
      </w:pPr>
      <w:r>
        <w:t xml:space="preserve">2b. Preferred national strategy under real-world effectiveness</w:t>
      </w:r>
    </w:p>
    <w:p>
      <w:pPr>
        <w:pStyle w:val="FirstParagraph"/>
      </w:pPr>
      <w:r>
        <w:t xml:space="preserve">At a threshold of</w:t>
      </w:r>
      <w:r>
        <w:t xml:space="preserve"> </w:t>
      </w:r>
      <w:r>
        <w:rPr>
          <w:b/>
          <w:bCs/>
        </w:rPr>
        <w:t xml:space="preserve">$50,000/QALY</w:t>
      </w:r>
      <w:r>
        <w:t xml:space="preserve">, I would choose</w:t>
      </w:r>
      <w:r>
        <w:t xml:space="preserve"> </w:t>
      </w:r>
      <w:r>
        <w:rPr>
          <w:b/>
          <w:bCs/>
        </w:rPr>
        <w:t xml:space="preserve">A: No PrEP</w:t>
      </w:r>
      <w:r>
        <w:t xml:space="preserve">, because</w:t>
      </w:r>
      <w:r>
        <w:t xml:space="preserve"> </w:t>
      </w:r>
      <w:r>
        <w:rPr>
          <w:b/>
          <w:bCs/>
        </w:rPr>
        <w:t xml:space="preserve">B vs A</w:t>
      </w:r>
      <w:r>
        <w:t xml:space="preserve"> </w:t>
      </w:r>
      <w:r>
        <w:t xml:space="preserve">already costs about</w:t>
      </w:r>
      <w:r>
        <w:t xml:space="preserve"> </w:t>
      </w:r>
      <w:r>
        <w:rPr>
          <w:b/>
          <w:bCs/>
        </w:rPr>
        <w:t xml:space="preserve">$57,142.86/QALY</w:t>
      </w:r>
      <w:r>
        <w:t xml:space="preserve">, which is above the threshold. At a threshold of</w:t>
      </w:r>
      <w:r>
        <w:t xml:space="preserve"> </w:t>
      </w:r>
      <w:r>
        <w:rPr>
          <w:b/>
          <w:bCs/>
        </w:rPr>
        <w:t xml:space="preserve">$150,000/QALY</w:t>
      </w:r>
      <w:r>
        <w:t xml:space="preserve">, I would choose</w:t>
      </w:r>
      <w:r>
        <w:t xml:space="preserve"> </w:t>
      </w:r>
      <w:r>
        <w:rPr>
          <w:b/>
          <w:bCs/>
        </w:rPr>
        <w:t xml:space="preserve">B: Daily oral PrEP</w:t>
      </w:r>
      <w:r>
        <w:t xml:space="preserve">, because it is cost-effective relative to A, while moving from B to C still costs about</w:t>
      </w:r>
      <w:r>
        <w:t xml:space="preserve"> </w:t>
      </w:r>
      <w:r>
        <w:rPr>
          <w:b/>
          <w:bCs/>
        </w:rPr>
        <w:t xml:space="preserve">$221,052.63/QALY</w:t>
      </w:r>
      <w:r>
        <w:t xml:space="preserve">. Even though</w:t>
      </w:r>
      <w:r>
        <w:t xml:space="preserve"> </w:t>
      </w:r>
      <w:r>
        <w:rPr>
          <w:b/>
          <w:bCs/>
        </w:rPr>
        <w:t xml:space="preserve">C vs A</w:t>
      </w:r>
      <w:r>
        <w:t xml:space="preserve"> </w:t>
      </w:r>
      <w:r>
        <w:t xml:space="preserve">is</w:t>
      </w:r>
      <w:r>
        <w:t xml:space="preserve"> </w:t>
      </w:r>
      <w:r>
        <w:rPr>
          <w:b/>
          <w:bCs/>
        </w:rPr>
        <w:t xml:space="preserve">$135,000/QALY</w:t>
      </w:r>
      <w:r>
        <w:t xml:space="preserve">, the incremental rule still favors B over C.</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2026-04-12T23:29:00Z</dcterms:created>
  <dcterms:modified xsi:type="dcterms:W3CDTF">2026-04-12T23:29:00Z</dcterms:modified>
</cp:coreProperties>
</file>

<file path=docProps/custom.xml><?xml version="1.0" encoding="utf-8"?>
<Properties xmlns="http://schemas.openxmlformats.org/officeDocument/2006/custom-properties" xmlns:vt="http://schemas.openxmlformats.org/officeDocument/2006/docPropsVTypes"/>
</file>