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D320" w14:textId="77777777" w:rsidR="008841EF" w:rsidRPr="004757BE" w:rsidRDefault="008841EF" w:rsidP="008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b/>
          <w:sz w:val="24"/>
          <w:szCs w:val="24"/>
        </w:rPr>
      </w:pPr>
      <w:r w:rsidRPr="004757BE">
        <w:rPr>
          <w:rFonts w:ascii="Calibri" w:eastAsia="Times New Roman" w:hAnsi="Calibri" w:cs="Courier New"/>
          <w:b/>
          <w:sz w:val="24"/>
          <w:szCs w:val="24"/>
        </w:rPr>
        <w:t>Applied Methods in Health Services and Outcomes Research</w:t>
      </w:r>
    </w:p>
    <w:p w14:paraId="7A532653" w14:textId="77777777" w:rsidR="008841EF" w:rsidRDefault="008841EF" w:rsidP="008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sz w:val="24"/>
          <w:szCs w:val="24"/>
        </w:rPr>
      </w:pPr>
    </w:p>
    <w:p w14:paraId="62F224BA" w14:textId="77777777" w:rsidR="008841EF" w:rsidRPr="004757BE" w:rsidRDefault="008841EF" w:rsidP="008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b/>
          <w:sz w:val="24"/>
          <w:szCs w:val="24"/>
        </w:rPr>
      </w:pPr>
      <w:r>
        <w:rPr>
          <w:rFonts w:ascii="Calibri" w:eastAsia="Times New Roman" w:hAnsi="Calibri" w:cs="Courier New"/>
          <w:b/>
          <w:sz w:val="24"/>
          <w:szCs w:val="24"/>
        </w:rPr>
        <w:t>Homework assignment 2: (DAG</w:t>
      </w:r>
      <w:r w:rsidR="00590C8F">
        <w:rPr>
          <w:rFonts w:ascii="Calibri" w:eastAsia="Times New Roman" w:hAnsi="Calibri" w:cs="Courier New"/>
          <w:b/>
          <w:sz w:val="24"/>
          <w:szCs w:val="24"/>
        </w:rPr>
        <w:t>s</w:t>
      </w:r>
      <w:r>
        <w:rPr>
          <w:rFonts w:ascii="Calibri" w:eastAsia="Times New Roman" w:hAnsi="Calibri" w:cs="Courier New"/>
          <w:b/>
          <w:sz w:val="24"/>
          <w:szCs w:val="24"/>
        </w:rPr>
        <w:t xml:space="preserve"> &amp; E Value</w:t>
      </w:r>
      <w:r w:rsidR="00590C8F">
        <w:rPr>
          <w:rFonts w:ascii="Calibri" w:eastAsia="Times New Roman" w:hAnsi="Calibri" w:cs="Courier New"/>
          <w:b/>
          <w:sz w:val="24"/>
          <w:szCs w:val="24"/>
        </w:rPr>
        <w:t>s</w:t>
      </w:r>
      <w:r>
        <w:rPr>
          <w:rFonts w:ascii="Calibri" w:eastAsia="Times New Roman" w:hAnsi="Calibri" w:cs="Courier New"/>
          <w:b/>
          <w:sz w:val="24"/>
          <w:szCs w:val="24"/>
        </w:rPr>
        <w:t>)</w:t>
      </w:r>
    </w:p>
    <w:p w14:paraId="7E77E708" w14:textId="77777777" w:rsidR="008841EF" w:rsidRDefault="008841EF" w:rsidP="008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alibri" w:eastAsia="Times New Roman" w:hAnsi="Calibri" w:cs="Courier New"/>
          <w:sz w:val="24"/>
          <w:szCs w:val="24"/>
        </w:rPr>
      </w:pPr>
    </w:p>
    <w:p w14:paraId="272DC854" w14:textId="423028FF" w:rsidR="000D665C" w:rsidRDefault="000C16BB" w:rsidP="000D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6F0547">
        <w:rPr>
          <w:rFonts w:ascii="Calibri" w:eastAsia="Times New Roman" w:hAnsi="Calibri" w:cs="Courier New"/>
          <w:sz w:val="24"/>
          <w:szCs w:val="24"/>
        </w:rPr>
        <w:t xml:space="preserve">Data </w:t>
      </w:r>
      <w:r>
        <w:rPr>
          <w:rFonts w:ascii="Calibri" w:eastAsia="Times New Roman" w:hAnsi="Calibri" w:cs="Courier New"/>
          <w:sz w:val="24"/>
          <w:szCs w:val="24"/>
        </w:rPr>
        <w:t>from a cohort of 514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infants wi</w:t>
      </w:r>
      <w:r>
        <w:rPr>
          <w:rFonts w:ascii="Calibri" w:eastAsia="Times New Roman" w:hAnsi="Calibri" w:cs="Courier New"/>
          <w:sz w:val="24"/>
          <w:szCs w:val="24"/>
        </w:rPr>
        <w:t>th very low birth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weight </w:t>
      </w:r>
      <w:r>
        <w:rPr>
          <w:rFonts w:ascii="Calibri" w:eastAsia="Times New Roman" w:hAnsi="Calibri" w:cs="Courier New"/>
          <w:sz w:val="24"/>
          <w:szCs w:val="24"/>
        </w:rPr>
        <w:t xml:space="preserve">(&lt;1,600 grams) </w:t>
      </w:r>
      <w:r w:rsidRPr="006F0547">
        <w:rPr>
          <w:rFonts w:ascii="Calibri" w:eastAsia="Times New Roman" w:hAnsi="Calibri" w:cs="Courier New"/>
          <w:sz w:val="24"/>
          <w:szCs w:val="24"/>
        </w:rPr>
        <w:t>from 1981-87 were collected at Duke University Medic</w:t>
      </w:r>
      <w:r>
        <w:rPr>
          <w:rFonts w:ascii="Calibri" w:eastAsia="Times New Roman" w:hAnsi="Calibri" w:cs="Courier New"/>
          <w:sz w:val="24"/>
          <w:szCs w:val="24"/>
        </w:rPr>
        <w:t>al Center. The project was undertaken to evaluate the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>association between the exposure of interest of</w:t>
      </w:r>
      <w:r w:rsidRPr="006E7821">
        <w:rPr>
          <w:rFonts w:ascii="Calibri" w:eastAsia="Times New Roman" w:hAnsi="Calibri" w:cs="Courier New"/>
          <w:sz w:val="24"/>
          <w:szCs w:val="24"/>
        </w:rPr>
        <w:t xml:space="preserve"> intraventricular hemorrhage (IVH) and </w:t>
      </w:r>
      <w:r>
        <w:rPr>
          <w:rFonts w:ascii="Calibri" w:eastAsia="Times New Roman" w:hAnsi="Calibri" w:cs="Courier New"/>
          <w:sz w:val="24"/>
          <w:szCs w:val="24"/>
        </w:rPr>
        <w:t>the outcome of death (DEAD). Potential confounders include</w:t>
      </w:r>
      <w:r w:rsidRPr="006E7821">
        <w:rPr>
          <w:rFonts w:ascii="Calibri" w:eastAsia="Times New Roman" w:hAnsi="Calibri" w:cs="Courier New"/>
          <w:sz w:val="24"/>
          <w:szCs w:val="24"/>
        </w:rPr>
        <w:t xml:space="preserve"> </w:t>
      </w:r>
      <w:r>
        <w:rPr>
          <w:rFonts w:ascii="Calibri" w:eastAsia="Times New Roman" w:hAnsi="Calibri" w:cs="Courier New"/>
          <w:sz w:val="24"/>
          <w:szCs w:val="24"/>
        </w:rPr>
        <w:t xml:space="preserve">but not limit to </w:t>
      </w:r>
      <w:r w:rsidRPr="006E7821">
        <w:rPr>
          <w:rFonts w:ascii="Calibri" w:eastAsia="Times New Roman" w:hAnsi="Calibri" w:cs="Courier New"/>
          <w:sz w:val="24"/>
          <w:szCs w:val="24"/>
        </w:rPr>
        <w:t xml:space="preserve">birthweight, gestational age, presence of pneumothorax, mode of delivery, single vs. multiple </w:t>
      </w:r>
      <w:r>
        <w:rPr>
          <w:rFonts w:ascii="Calibri" w:eastAsia="Times New Roman" w:hAnsi="Calibri" w:cs="Courier New"/>
          <w:sz w:val="24"/>
          <w:szCs w:val="24"/>
        </w:rPr>
        <w:t>gestation</w:t>
      </w:r>
      <w:r w:rsidRPr="006E7821">
        <w:rPr>
          <w:rFonts w:ascii="Calibri" w:eastAsia="Times New Roman" w:hAnsi="Calibri" w:cs="Courier New"/>
          <w:sz w:val="24"/>
          <w:szCs w:val="24"/>
        </w:rPr>
        <w:t>, and whether the birth occurred at Duke or at another hospital with later transfer to Duke.</w:t>
      </w:r>
      <w:r w:rsidRPr="006F0547">
        <w:rPr>
          <w:rFonts w:ascii="Calibri" w:eastAsia="Times New Roman" w:hAnsi="Calibri" w:cs="Courier New"/>
          <w:sz w:val="24"/>
          <w:szCs w:val="24"/>
        </w:rPr>
        <w:t xml:space="preserve"> </w:t>
      </w:r>
    </w:p>
    <w:p w14:paraId="34F3CFEC" w14:textId="77777777" w:rsidR="008841EF" w:rsidRDefault="008841EF" w:rsidP="008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</w:p>
    <w:p w14:paraId="087C6C00" w14:textId="77777777" w:rsidR="007B72D7" w:rsidRPr="007B72D7" w:rsidRDefault="007B72D7" w:rsidP="008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  <w:u w:val="single"/>
        </w:rPr>
      </w:pPr>
      <w:r w:rsidRPr="007B72D7">
        <w:rPr>
          <w:rFonts w:ascii="Calibri" w:eastAsia="Times New Roman" w:hAnsi="Calibri" w:cs="Courier New"/>
          <w:sz w:val="24"/>
          <w:szCs w:val="24"/>
          <w:u w:val="single"/>
        </w:rPr>
        <w:t>Objectives:</w:t>
      </w:r>
    </w:p>
    <w:p w14:paraId="2847F89E" w14:textId="1AECD122" w:rsidR="007B72D7" w:rsidRDefault="001603C7" w:rsidP="006C5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1603C7">
        <w:rPr>
          <w:rFonts w:ascii="Calibri" w:eastAsia="Times New Roman" w:hAnsi="Calibri" w:cs="Courier New"/>
          <w:sz w:val="24"/>
          <w:szCs w:val="24"/>
        </w:rPr>
        <w:t xml:space="preserve">In homework 1, we developed a multivariable regression model. In homework 2, we explore what potential confounders we </w:t>
      </w:r>
      <w:r w:rsidR="000D665C">
        <w:rPr>
          <w:rFonts w:ascii="Calibri" w:eastAsia="Times New Roman" w:hAnsi="Calibri" w:cs="Courier New"/>
          <w:sz w:val="24"/>
          <w:szCs w:val="24"/>
        </w:rPr>
        <w:t xml:space="preserve">would </w:t>
      </w:r>
      <w:r w:rsidRPr="001603C7">
        <w:rPr>
          <w:rFonts w:ascii="Calibri" w:eastAsia="Times New Roman" w:hAnsi="Calibri" w:cs="Courier New"/>
          <w:sz w:val="24"/>
          <w:szCs w:val="24"/>
        </w:rPr>
        <w:t xml:space="preserve">want to adjust </w:t>
      </w:r>
      <w:r w:rsidR="000D665C">
        <w:rPr>
          <w:rFonts w:ascii="Calibri" w:eastAsia="Times New Roman" w:hAnsi="Calibri" w:cs="Courier New"/>
          <w:sz w:val="24"/>
          <w:szCs w:val="24"/>
        </w:rPr>
        <w:t xml:space="preserve">for </w:t>
      </w:r>
      <w:r w:rsidRPr="001603C7">
        <w:rPr>
          <w:rFonts w:ascii="Calibri" w:eastAsia="Times New Roman" w:hAnsi="Calibri" w:cs="Courier New"/>
          <w:sz w:val="24"/>
          <w:szCs w:val="24"/>
        </w:rPr>
        <w:t xml:space="preserve">in the regression model </w:t>
      </w:r>
      <w:r w:rsidR="000D665C" w:rsidRPr="001603C7">
        <w:rPr>
          <w:rFonts w:ascii="Calibri" w:eastAsia="Times New Roman" w:hAnsi="Calibri" w:cs="Courier New"/>
          <w:sz w:val="24"/>
          <w:szCs w:val="24"/>
        </w:rPr>
        <w:t xml:space="preserve">if there </w:t>
      </w:r>
      <w:r w:rsidR="000D665C">
        <w:rPr>
          <w:rFonts w:ascii="Calibri" w:eastAsia="Times New Roman" w:hAnsi="Calibri" w:cs="Courier New"/>
          <w:sz w:val="24"/>
          <w:szCs w:val="24"/>
        </w:rPr>
        <w:t>wer</w:t>
      </w:r>
      <w:r w:rsidR="000D665C" w:rsidRPr="001603C7">
        <w:rPr>
          <w:rFonts w:ascii="Calibri" w:eastAsia="Times New Roman" w:hAnsi="Calibri" w:cs="Courier New"/>
          <w:sz w:val="24"/>
          <w:szCs w:val="24"/>
        </w:rPr>
        <w:t>e no limits on study sample size</w:t>
      </w:r>
      <w:r w:rsidR="006C5B69">
        <w:rPr>
          <w:rFonts w:ascii="Calibri" w:eastAsia="Times New Roman" w:hAnsi="Calibri" w:cs="Courier New"/>
          <w:sz w:val="24"/>
          <w:szCs w:val="24"/>
        </w:rPr>
        <w:t xml:space="preserve">. We also explore the possibility of </w:t>
      </w:r>
      <w:r w:rsidR="006A7A84">
        <w:rPr>
          <w:rFonts w:ascii="Calibri" w:eastAsia="Times New Roman" w:hAnsi="Calibri" w:cs="Courier New"/>
          <w:sz w:val="24"/>
          <w:szCs w:val="24"/>
        </w:rPr>
        <w:t xml:space="preserve">unmeasured confounding </w:t>
      </w:r>
      <w:r w:rsidR="00EC617C">
        <w:rPr>
          <w:rFonts w:ascii="Calibri" w:eastAsia="Times New Roman" w:hAnsi="Calibri" w:cs="Courier New"/>
          <w:sz w:val="24"/>
          <w:szCs w:val="24"/>
        </w:rPr>
        <w:t>explain</w:t>
      </w:r>
      <w:r w:rsidR="006C5B69">
        <w:rPr>
          <w:rFonts w:ascii="Calibri" w:eastAsia="Times New Roman" w:hAnsi="Calibri" w:cs="Courier New"/>
          <w:sz w:val="24"/>
          <w:szCs w:val="24"/>
        </w:rPr>
        <w:t>ing</w:t>
      </w:r>
      <w:r w:rsidR="00EC617C">
        <w:rPr>
          <w:rFonts w:ascii="Calibri" w:eastAsia="Times New Roman" w:hAnsi="Calibri" w:cs="Courier New"/>
          <w:sz w:val="24"/>
          <w:szCs w:val="24"/>
        </w:rPr>
        <w:t xml:space="preserve"> away the</w:t>
      </w:r>
      <w:r w:rsidR="006A7A84">
        <w:rPr>
          <w:rFonts w:ascii="Calibri" w:eastAsia="Times New Roman" w:hAnsi="Calibri" w:cs="Courier New"/>
          <w:sz w:val="24"/>
          <w:szCs w:val="24"/>
        </w:rPr>
        <w:t xml:space="preserve"> associations</w:t>
      </w:r>
      <w:r w:rsidR="00EC617C">
        <w:rPr>
          <w:rFonts w:ascii="Calibri" w:eastAsia="Times New Roman" w:hAnsi="Calibri" w:cs="Courier New"/>
          <w:sz w:val="24"/>
          <w:szCs w:val="24"/>
        </w:rPr>
        <w:t xml:space="preserve"> between </w:t>
      </w:r>
      <w:r w:rsidR="006C5B69">
        <w:rPr>
          <w:rFonts w:ascii="Calibri" w:eastAsia="Times New Roman" w:hAnsi="Calibri" w:cs="Courier New"/>
          <w:sz w:val="24"/>
          <w:szCs w:val="24"/>
        </w:rPr>
        <w:t xml:space="preserve">the </w:t>
      </w:r>
      <w:r w:rsidR="00EC617C">
        <w:rPr>
          <w:rFonts w:ascii="Calibri" w:eastAsia="Times New Roman" w:hAnsi="Calibri" w:cs="Courier New"/>
          <w:sz w:val="24"/>
          <w:szCs w:val="24"/>
        </w:rPr>
        <w:t>exposure of interest and the outcome</w:t>
      </w:r>
      <w:r w:rsidRPr="001603C7">
        <w:rPr>
          <w:rFonts w:ascii="Calibri" w:eastAsia="Times New Roman" w:hAnsi="Calibri" w:cs="Courier New"/>
          <w:sz w:val="24"/>
          <w:szCs w:val="24"/>
        </w:rPr>
        <w:t>.</w:t>
      </w:r>
    </w:p>
    <w:p w14:paraId="6C199D36" w14:textId="77777777" w:rsidR="001603C7" w:rsidRDefault="001603C7" w:rsidP="008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</w:p>
    <w:p w14:paraId="2DB11C53" w14:textId="77777777" w:rsidR="007B72D7" w:rsidRPr="007B72D7" w:rsidRDefault="007B72D7" w:rsidP="008841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  <w:u w:val="single"/>
        </w:rPr>
      </w:pPr>
      <w:r w:rsidRPr="007B72D7">
        <w:rPr>
          <w:rFonts w:ascii="Calibri" w:eastAsia="Times New Roman" w:hAnsi="Calibri" w:cs="Courier New"/>
          <w:sz w:val="24"/>
          <w:szCs w:val="24"/>
          <w:u w:val="single"/>
        </w:rPr>
        <w:t>Practice analytical skills and require</w:t>
      </w:r>
      <w:r w:rsidR="001603C7">
        <w:rPr>
          <w:rFonts w:ascii="Calibri" w:eastAsia="Times New Roman" w:hAnsi="Calibri" w:cs="Courier New"/>
          <w:sz w:val="24"/>
          <w:szCs w:val="24"/>
          <w:u w:val="single"/>
        </w:rPr>
        <w:t>men</w:t>
      </w:r>
      <w:r w:rsidRPr="007B72D7">
        <w:rPr>
          <w:rFonts w:ascii="Calibri" w:eastAsia="Times New Roman" w:hAnsi="Calibri" w:cs="Courier New"/>
          <w:sz w:val="24"/>
          <w:szCs w:val="24"/>
          <w:u w:val="single"/>
        </w:rPr>
        <w:t>ts:</w:t>
      </w:r>
    </w:p>
    <w:p w14:paraId="7E9871CB" w14:textId="62DF78CC" w:rsidR="007B72D7" w:rsidRPr="00435A06" w:rsidRDefault="007B72D7" w:rsidP="007B72D7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435A06">
        <w:rPr>
          <w:rFonts w:ascii="Calibri" w:eastAsia="Times New Roman" w:hAnsi="Calibri" w:cs="Courier New"/>
          <w:sz w:val="24"/>
          <w:szCs w:val="24"/>
        </w:rPr>
        <w:t>Perform</w:t>
      </w:r>
      <w:r w:rsidR="000D665C" w:rsidRPr="00435A06">
        <w:rPr>
          <w:rFonts w:ascii="Calibri" w:eastAsia="Times New Roman" w:hAnsi="Calibri" w:cs="Courier New"/>
          <w:sz w:val="24"/>
          <w:szCs w:val="24"/>
        </w:rPr>
        <w:t xml:space="preserve"> a</w:t>
      </w:r>
      <w:r w:rsidRPr="00435A06">
        <w:rPr>
          <w:rFonts w:ascii="Calibri" w:eastAsia="Times New Roman" w:hAnsi="Calibri" w:cs="Courier New"/>
          <w:sz w:val="24"/>
          <w:szCs w:val="24"/>
        </w:rPr>
        <w:t xml:space="preserve"> literature review on variables/factors confound</w:t>
      </w:r>
      <w:r w:rsidR="001603C7" w:rsidRPr="00435A06">
        <w:rPr>
          <w:rFonts w:ascii="Calibri" w:eastAsia="Times New Roman" w:hAnsi="Calibri" w:cs="Courier New"/>
          <w:sz w:val="24"/>
          <w:szCs w:val="24"/>
        </w:rPr>
        <w:t>ing</w:t>
      </w:r>
      <w:r w:rsidRPr="00435A06">
        <w:rPr>
          <w:rFonts w:ascii="Calibri" w:eastAsia="Times New Roman" w:hAnsi="Calibri" w:cs="Courier New"/>
          <w:sz w:val="24"/>
          <w:szCs w:val="24"/>
        </w:rPr>
        <w:t xml:space="preserve"> the association between IVH and mortality. (</w:t>
      </w:r>
      <w:r w:rsidR="001603C7" w:rsidRPr="00435A06">
        <w:rPr>
          <w:rFonts w:ascii="Calibri" w:eastAsia="Times New Roman" w:hAnsi="Calibri" w:cs="Courier New"/>
          <w:sz w:val="24"/>
          <w:szCs w:val="24"/>
        </w:rPr>
        <w:t>2</w:t>
      </w:r>
      <w:r w:rsidRPr="00435A06">
        <w:rPr>
          <w:rFonts w:ascii="Calibri" w:eastAsia="Times New Roman" w:hAnsi="Calibri" w:cs="Courier New"/>
          <w:sz w:val="24"/>
          <w:szCs w:val="24"/>
        </w:rPr>
        <w:t>0 points)</w:t>
      </w:r>
    </w:p>
    <w:p w14:paraId="39526A30" w14:textId="77777777" w:rsidR="007B72D7" w:rsidRPr="00435A06" w:rsidRDefault="007B72D7" w:rsidP="007B72D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435A06">
        <w:rPr>
          <w:rFonts w:ascii="Calibri" w:eastAsia="Times New Roman" w:hAnsi="Calibri" w:cs="Courier New"/>
          <w:sz w:val="24"/>
          <w:szCs w:val="24"/>
        </w:rPr>
        <w:t>Fill in a table as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0"/>
        <w:gridCol w:w="1660"/>
        <w:gridCol w:w="1660"/>
        <w:gridCol w:w="1660"/>
      </w:tblGrid>
      <w:tr w:rsidR="007B72D7" w14:paraId="1B39EF5D" w14:textId="77777777" w:rsidTr="007B72D7">
        <w:tc>
          <w:tcPr>
            <w:tcW w:w="4370" w:type="dxa"/>
          </w:tcPr>
          <w:p w14:paraId="29C08D94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  <w:r>
              <w:rPr>
                <w:rFonts w:ascii="Calibri" w:eastAsia="Times New Roman" w:hAnsi="Calibri" w:cs="Courier New"/>
                <w:sz w:val="24"/>
                <w:szCs w:val="24"/>
              </w:rPr>
              <w:t>Publications</w:t>
            </w:r>
          </w:p>
        </w:tc>
        <w:tc>
          <w:tcPr>
            <w:tcW w:w="1660" w:type="dxa"/>
          </w:tcPr>
          <w:p w14:paraId="5B042DF2" w14:textId="322A0A3E" w:rsidR="007B72D7" w:rsidRDefault="000D665C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  <w:r>
              <w:rPr>
                <w:rFonts w:ascii="Calibri" w:eastAsia="Times New Roman" w:hAnsi="Calibri" w:cs="Courier New"/>
                <w:sz w:val="24"/>
                <w:szCs w:val="24"/>
              </w:rPr>
              <w:t>Potential Confounding F</w:t>
            </w:r>
            <w:r w:rsidR="007B72D7">
              <w:rPr>
                <w:rFonts w:ascii="Calibri" w:eastAsia="Times New Roman" w:hAnsi="Calibri" w:cs="Courier New"/>
                <w:sz w:val="24"/>
                <w:szCs w:val="24"/>
              </w:rPr>
              <w:t>actors</w:t>
            </w:r>
          </w:p>
        </w:tc>
        <w:tc>
          <w:tcPr>
            <w:tcW w:w="1660" w:type="dxa"/>
          </w:tcPr>
          <w:p w14:paraId="4A638C2F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  <w:r>
              <w:rPr>
                <w:rFonts w:ascii="Calibri" w:eastAsia="Times New Roman" w:hAnsi="Calibri" w:cs="Courier New"/>
                <w:sz w:val="24"/>
                <w:szCs w:val="24"/>
              </w:rPr>
              <w:t>Association w/</w:t>
            </w:r>
          </w:p>
          <w:p w14:paraId="0251E0B2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  <w:r>
              <w:rPr>
                <w:rFonts w:ascii="Calibri" w:eastAsia="Times New Roman" w:hAnsi="Calibri" w:cs="Courier New"/>
                <w:sz w:val="24"/>
                <w:szCs w:val="24"/>
              </w:rPr>
              <w:t>IVH</w:t>
            </w:r>
          </w:p>
          <w:p w14:paraId="6805B6CC" w14:textId="2400B503" w:rsidR="00435A06" w:rsidRDefault="00435A06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  <w:r>
              <w:rPr>
                <w:rFonts w:ascii="Calibri" w:eastAsia="Times New Roman" w:hAnsi="Calibri" w:cs="Courier New"/>
                <w:sz w:val="24"/>
                <w:szCs w:val="24"/>
              </w:rPr>
              <w:t>Estimates (95%CI)</w:t>
            </w:r>
          </w:p>
        </w:tc>
        <w:tc>
          <w:tcPr>
            <w:tcW w:w="1660" w:type="dxa"/>
          </w:tcPr>
          <w:p w14:paraId="5FF08EA1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  <w:r>
              <w:rPr>
                <w:rFonts w:ascii="Calibri" w:eastAsia="Times New Roman" w:hAnsi="Calibri" w:cs="Courier New"/>
                <w:sz w:val="24"/>
                <w:szCs w:val="24"/>
              </w:rPr>
              <w:t>Association w/Mortality</w:t>
            </w:r>
          </w:p>
          <w:p w14:paraId="3E429424" w14:textId="354AFF66" w:rsidR="00435A06" w:rsidRDefault="00435A06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  <w:r>
              <w:rPr>
                <w:rFonts w:ascii="Calibri" w:eastAsia="Times New Roman" w:hAnsi="Calibri" w:cs="Courier New"/>
                <w:sz w:val="24"/>
                <w:szCs w:val="24"/>
              </w:rPr>
              <w:t>Estimates (95%CI)</w:t>
            </w:r>
          </w:p>
        </w:tc>
      </w:tr>
      <w:tr w:rsidR="007B72D7" w14:paraId="02AD05FC" w14:textId="77777777" w:rsidTr="007B72D7">
        <w:tc>
          <w:tcPr>
            <w:tcW w:w="4370" w:type="dxa"/>
          </w:tcPr>
          <w:p w14:paraId="18A084CD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  <w:tc>
          <w:tcPr>
            <w:tcW w:w="1660" w:type="dxa"/>
          </w:tcPr>
          <w:p w14:paraId="611360EC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  <w:tc>
          <w:tcPr>
            <w:tcW w:w="1660" w:type="dxa"/>
          </w:tcPr>
          <w:p w14:paraId="3F7A1D45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  <w:tc>
          <w:tcPr>
            <w:tcW w:w="1660" w:type="dxa"/>
          </w:tcPr>
          <w:p w14:paraId="4AC1AA3F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</w:tr>
      <w:tr w:rsidR="007B72D7" w14:paraId="17D2CC0F" w14:textId="77777777" w:rsidTr="007B72D7">
        <w:tc>
          <w:tcPr>
            <w:tcW w:w="4370" w:type="dxa"/>
          </w:tcPr>
          <w:p w14:paraId="42CB58E2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  <w:tc>
          <w:tcPr>
            <w:tcW w:w="1660" w:type="dxa"/>
          </w:tcPr>
          <w:p w14:paraId="0E1DA2C2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  <w:tc>
          <w:tcPr>
            <w:tcW w:w="1660" w:type="dxa"/>
          </w:tcPr>
          <w:p w14:paraId="21F9AFFD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  <w:tc>
          <w:tcPr>
            <w:tcW w:w="1660" w:type="dxa"/>
          </w:tcPr>
          <w:p w14:paraId="02E149A4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</w:tr>
      <w:tr w:rsidR="007B72D7" w14:paraId="6D655436" w14:textId="77777777" w:rsidTr="007B72D7">
        <w:tc>
          <w:tcPr>
            <w:tcW w:w="4370" w:type="dxa"/>
          </w:tcPr>
          <w:p w14:paraId="0CEB06C3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  <w:tc>
          <w:tcPr>
            <w:tcW w:w="1660" w:type="dxa"/>
          </w:tcPr>
          <w:p w14:paraId="2F6F30DF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  <w:tc>
          <w:tcPr>
            <w:tcW w:w="1660" w:type="dxa"/>
          </w:tcPr>
          <w:p w14:paraId="57B2A02B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  <w:tc>
          <w:tcPr>
            <w:tcW w:w="1660" w:type="dxa"/>
          </w:tcPr>
          <w:p w14:paraId="7AB7848F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</w:tr>
      <w:tr w:rsidR="007B72D7" w14:paraId="256F0229" w14:textId="77777777" w:rsidTr="007B72D7">
        <w:tc>
          <w:tcPr>
            <w:tcW w:w="4370" w:type="dxa"/>
          </w:tcPr>
          <w:p w14:paraId="635C9BF8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  <w:tc>
          <w:tcPr>
            <w:tcW w:w="1660" w:type="dxa"/>
          </w:tcPr>
          <w:p w14:paraId="72D858C6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  <w:tc>
          <w:tcPr>
            <w:tcW w:w="1660" w:type="dxa"/>
          </w:tcPr>
          <w:p w14:paraId="70D2A268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  <w:tc>
          <w:tcPr>
            <w:tcW w:w="1660" w:type="dxa"/>
          </w:tcPr>
          <w:p w14:paraId="5BAD60FF" w14:textId="77777777" w:rsidR="007B72D7" w:rsidRDefault="007B72D7" w:rsidP="007B72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libri" w:eastAsia="Times New Roman" w:hAnsi="Calibri" w:cs="Courier New"/>
                <w:sz w:val="24"/>
                <w:szCs w:val="24"/>
              </w:rPr>
            </w:pPr>
          </w:p>
        </w:tc>
      </w:tr>
    </w:tbl>
    <w:p w14:paraId="2CE3688D" w14:textId="1597AA0E" w:rsidR="000C16BB" w:rsidRDefault="007B72D7" w:rsidP="000C16B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0C16BB">
        <w:rPr>
          <w:rFonts w:ascii="Calibri" w:eastAsia="Times New Roman" w:hAnsi="Calibri" w:cs="Courier New"/>
          <w:sz w:val="24"/>
          <w:szCs w:val="24"/>
        </w:rPr>
        <w:t xml:space="preserve">Draw </w:t>
      </w:r>
      <w:r w:rsidR="001603C7" w:rsidRPr="000C16BB">
        <w:rPr>
          <w:rFonts w:ascii="Calibri" w:eastAsia="Times New Roman" w:hAnsi="Calibri" w:cs="Courier New"/>
          <w:sz w:val="24"/>
          <w:szCs w:val="24"/>
        </w:rPr>
        <w:t xml:space="preserve">a </w:t>
      </w:r>
      <w:r w:rsidR="00525B9B" w:rsidRPr="000C16BB">
        <w:rPr>
          <w:rFonts w:ascii="Calibri" w:eastAsia="Times New Roman" w:hAnsi="Calibri" w:cs="Courier New"/>
          <w:sz w:val="24"/>
          <w:szCs w:val="24"/>
        </w:rPr>
        <w:t xml:space="preserve">Directed Acyclic Graph (DAG) </w:t>
      </w:r>
      <w:r w:rsidRPr="000C16BB">
        <w:rPr>
          <w:rFonts w:ascii="Calibri" w:eastAsia="Times New Roman" w:hAnsi="Calibri" w:cs="Courier New"/>
          <w:sz w:val="24"/>
          <w:szCs w:val="24"/>
        </w:rPr>
        <w:t>to illustrate the concept</w:t>
      </w:r>
      <w:r w:rsidR="000D665C" w:rsidRPr="000C16BB">
        <w:rPr>
          <w:rFonts w:ascii="Calibri" w:eastAsia="Times New Roman" w:hAnsi="Calibri" w:cs="Courier New"/>
          <w:sz w:val="24"/>
          <w:szCs w:val="24"/>
        </w:rPr>
        <w:t>ual</w:t>
      </w:r>
      <w:r w:rsidRPr="000C16BB">
        <w:rPr>
          <w:rFonts w:ascii="Calibri" w:eastAsia="Times New Roman" w:hAnsi="Calibri" w:cs="Courier New"/>
          <w:sz w:val="24"/>
          <w:szCs w:val="24"/>
        </w:rPr>
        <w:t xml:space="preserve"> framework o</w:t>
      </w:r>
      <w:r w:rsidR="006A7A84" w:rsidRPr="000C16BB">
        <w:rPr>
          <w:rFonts w:ascii="Calibri" w:eastAsia="Times New Roman" w:hAnsi="Calibri" w:cs="Courier New"/>
          <w:sz w:val="24"/>
          <w:szCs w:val="24"/>
        </w:rPr>
        <w:t>f</w:t>
      </w:r>
      <w:r w:rsidRPr="000C16BB">
        <w:rPr>
          <w:rFonts w:ascii="Calibri" w:eastAsia="Times New Roman" w:hAnsi="Calibri" w:cs="Courier New"/>
          <w:sz w:val="24"/>
          <w:szCs w:val="24"/>
        </w:rPr>
        <w:t xml:space="preserve"> the causal association between IVH and infant death</w:t>
      </w:r>
      <w:r w:rsidR="001603C7" w:rsidRPr="000C16BB">
        <w:rPr>
          <w:rFonts w:ascii="Calibri" w:eastAsia="Times New Roman" w:hAnsi="Calibri" w:cs="Courier New"/>
          <w:sz w:val="24"/>
          <w:szCs w:val="24"/>
        </w:rPr>
        <w:t xml:space="preserve"> based on the information you </w:t>
      </w:r>
      <w:r w:rsidR="000D665C" w:rsidRPr="000C16BB">
        <w:rPr>
          <w:rFonts w:ascii="Calibri" w:eastAsia="Times New Roman" w:hAnsi="Calibri" w:cs="Courier New"/>
          <w:sz w:val="24"/>
          <w:szCs w:val="24"/>
        </w:rPr>
        <w:t xml:space="preserve">found </w:t>
      </w:r>
      <w:r w:rsidR="001603C7" w:rsidRPr="000C16BB">
        <w:rPr>
          <w:rFonts w:ascii="Calibri" w:eastAsia="Times New Roman" w:hAnsi="Calibri" w:cs="Courier New"/>
          <w:sz w:val="24"/>
          <w:szCs w:val="24"/>
        </w:rPr>
        <w:t>in the literature</w:t>
      </w:r>
      <w:r w:rsidR="000D4C82" w:rsidRPr="000C16BB">
        <w:rPr>
          <w:rFonts w:ascii="Calibri" w:eastAsia="Times New Roman" w:hAnsi="Calibri" w:cs="Courier New"/>
          <w:sz w:val="24"/>
          <w:szCs w:val="24"/>
        </w:rPr>
        <w:t xml:space="preserve"> review</w:t>
      </w:r>
      <w:r w:rsidR="00A33476">
        <w:rPr>
          <w:rFonts w:ascii="Calibri" w:eastAsia="Times New Roman" w:hAnsi="Calibri" w:cs="Courier New"/>
          <w:sz w:val="24"/>
          <w:szCs w:val="24"/>
        </w:rPr>
        <w:t xml:space="preserve"> or question prompt</w:t>
      </w:r>
      <w:r w:rsidRPr="000C16BB">
        <w:rPr>
          <w:rFonts w:ascii="Calibri" w:eastAsia="Times New Roman" w:hAnsi="Calibri" w:cs="Courier New"/>
          <w:sz w:val="24"/>
          <w:szCs w:val="24"/>
        </w:rPr>
        <w:t>. (30 points)</w:t>
      </w:r>
    </w:p>
    <w:p w14:paraId="17690CDD" w14:textId="01E6E705" w:rsidR="001603C7" w:rsidRPr="000C16BB" w:rsidRDefault="007B72D7" w:rsidP="000C16B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alibri" w:eastAsia="Times New Roman" w:hAnsi="Calibri" w:cs="Courier New"/>
          <w:sz w:val="24"/>
          <w:szCs w:val="24"/>
        </w:rPr>
      </w:pPr>
      <w:r w:rsidRPr="000C16BB">
        <w:rPr>
          <w:rFonts w:ascii="Calibri" w:eastAsia="Times New Roman" w:hAnsi="Calibri" w:cs="Courier New"/>
          <w:sz w:val="24"/>
          <w:szCs w:val="24"/>
        </w:rPr>
        <w:t xml:space="preserve">Compare variables identified in the DAG </w:t>
      </w:r>
      <w:r w:rsidR="001603C7" w:rsidRPr="000C16BB">
        <w:rPr>
          <w:rFonts w:ascii="Calibri" w:eastAsia="Times New Roman" w:hAnsi="Calibri" w:cs="Courier New"/>
          <w:sz w:val="24"/>
          <w:szCs w:val="24"/>
        </w:rPr>
        <w:t>to</w:t>
      </w:r>
      <w:r w:rsidRPr="000C16BB">
        <w:rPr>
          <w:rFonts w:ascii="Calibri" w:eastAsia="Times New Roman" w:hAnsi="Calibri" w:cs="Courier New"/>
          <w:sz w:val="24"/>
          <w:szCs w:val="24"/>
        </w:rPr>
        <w:t xml:space="preserve"> the covariates included</w:t>
      </w:r>
      <w:r w:rsidR="000D665C" w:rsidRPr="000C16BB">
        <w:rPr>
          <w:rFonts w:ascii="Calibri" w:eastAsia="Times New Roman" w:hAnsi="Calibri" w:cs="Courier New"/>
          <w:sz w:val="24"/>
          <w:szCs w:val="24"/>
        </w:rPr>
        <w:t xml:space="preserve"> </w:t>
      </w:r>
      <w:r w:rsidR="006A7A84" w:rsidRPr="000C16BB">
        <w:rPr>
          <w:rFonts w:ascii="Calibri" w:eastAsia="Times New Roman" w:hAnsi="Calibri" w:cs="Courier New"/>
          <w:sz w:val="24"/>
          <w:szCs w:val="24"/>
        </w:rPr>
        <w:t xml:space="preserve">in the adjusted </w:t>
      </w:r>
      <w:r w:rsidR="000D665C" w:rsidRPr="000C16BB">
        <w:rPr>
          <w:rFonts w:ascii="Calibri" w:eastAsia="Times New Roman" w:hAnsi="Calibri" w:cs="Courier New"/>
          <w:sz w:val="24"/>
          <w:szCs w:val="24"/>
        </w:rPr>
        <w:t>regression model</w:t>
      </w:r>
      <w:r w:rsidRPr="000C16BB">
        <w:rPr>
          <w:rFonts w:ascii="Calibri" w:eastAsia="Times New Roman" w:hAnsi="Calibri" w:cs="Courier New"/>
          <w:sz w:val="24"/>
          <w:szCs w:val="24"/>
        </w:rPr>
        <w:t xml:space="preserve"> in the homework 1 assignment</w:t>
      </w:r>
      <w:r w:rsidR="000D665C" w:rsidRPr="000C16BB">
        <w:rPr>
          <w:rFonts w:ascii="Calibri" w:eastAsia="Times New Roman" w:hAnsi="Calibri" w:cs="Courier New"/>
          <w:sz w:val="24"/>
          <w:szCs w:val="24"/>
        </w:rPr>
        <w:t xml:space="preserve">. </w:t>
      </w:r>
      <w:r w:rsidR="002C3BDF" w:rsidRPr="000C16BB">
        <w:rPr>
          <w:rFonts w:ascii="Calibri" w:eastAsia="Times New Roman" w:hAnsi="Calibri" w:cs="Courier New"/>
          <w:sz w:val="24"/>
          <w:szCs w:val="24"/>
        </w:rPr>
        <w:t>A</w:t>
      </w:r>
      <w:r w:rsidR="001603C7" w:rsidRPr="000C16BB">
        <w:rPr>
          <w:rFonts w:ascii="Calibri" w:eastAsia="Times New Roman" w:hAnsi="Calibri" w:cs="Courier New"/>
          <w:sz w:val="24"/>
          <w:szCs w:val="24"/>
        </w:rPr>
        <w:t xml:space="preserve">re </w:t>
      </w:r>
      <w:r w:rsidR="002C3BDF" w:rsidRPr="000C16BB">
        <w:rPr>
          <w:rFonts w:ascii="Calibri" w:eastAsia="Times New Roman" w:hAnsi="Calibri" w:cs="Courier New"/>
          <w:sz w:val="24"/>
          <w:szCs w:val="24"/>
        </w:rPr>
        <w:t>there additional potential</w:t>
      </w:r>
      <w:r w:rsidR="001603C7" w:rsidRPr="000C16BB">
        <w:rPr>
          <w:rFonts w:ascii="Calibri" w:eastAsia="Times New Roman" w:hAnsi="Calibri" w:cs="Courier New"/>
          <w:sz w:val="24"/>
          <w:szCs w:val="24"/>
        </w:rPr>
        <w:t xml:space="preserve"> confounders that should have been included</w:t>
      </w:r>
      <w:r w:rsidR="002C3BDF" w:rsidRPr="000C16BB">
        <w:rPr>
          <w:rFonts w:ascii="Calibri" w:eastAsia="Times New Roman" w:hAnsi="Calibri" w:cs="Courier New"/>
          <w:sz w:val="24"/>
          <w:szCs w:val="24"/>
        </w:rPr>
        <w:t xml:space="preserve"> by the researchers</w:t>
      </w:r>
      <w:r w:rsidR="001603C7" w:rsidRPr="000C16BB">
        <w:rPr>
          <w:rFonts w:ascii="Calibri" w:eastAsia="Times New Roman" w:hAnsi="Calibri" w:cs="Courier New"/>
          <w:sz w:val="24"/>
          <w:szCs w:val="24"/>
        </w:rPr>
        <w:t xml:space="preserve"> </w:t>
      </w:r>
      <w:r w:rsidR="000D665C" w:rsidRPr="000C16BB">
        <w:rPr>
          <w:rFonts w:ascii="Calibri" w:eastAsia="Times New Roman" w:hAnsi="Calibri" w:cs="Courier New"/>
          <w:sz w:val="24"/>
          <w:szCs w:val="24"/>
        </w:rPr>
        <w:t>i</w:t>
      </w:r>
      <w:r w:rsidR="001603C7" w:rsidRPr="000C16BB">
        <w:rPr>
          <w:rFonts w:ascii="Calibri" w:eastAsia="Times New Roman" w:hAnsi="Calibri" w:cs="Courier New"/>
          <w:sz w:val="24"/>
          <w:szCs w:val="24"/>
        </w:rPr>
        <w:t xml:space="preserve">n the </w:t>
      </w:r>
      <w:r w:rsidR="002C3BDF" w:rsidRPr="000C16BB">
        <w:rPr>
          <w:rFonts w:ascii="Calibri" w:eastAsia="Times New Roman" w:hAnsi="Calibri" w:cs="Courier New"/>
          <w:sz w:val="24"/>
          <w:szCs w:val="24"/>
        </w:rPr>
        <w:t xml:space="preserve">data set from </w:t>
      </w:r>
      <w:r w:rsidR="001603C7" w:rsidRPr="000C16BB">
        <w:rPr>
          <w:rFonts w:ascii="Calibri" w:eastAsia="Times New Roman" w:hAnsi="Calibri" w:cs="Courier New"/>
          <w:sz w:val="24"/>
          <w:szCs w:val="24"/>
        </w:rPr>
        <w:t>homework 1</w:t>
      </w:r>
      <w:r w:rsidR="00EC617C" w:rsidRPr="000C16BB">
        <w:rPr>
          <w:rFonts w:ascii="Calibri" w:eastAsia="Times New Roman" w:hAnsi="Calibri" w:cs="Courier New"/>
          <w:sz w:val="24"/>
          <w:szCs w:val="24"/>
        </w:rPr>
        <w:t>?</w:t>
      </w:r>
      <w:r w:rsidR="002C3BDF" w:rsidRPr="000C16BB">
        <w:rPr>
          <w:rFonts w:ascii="Calibri" w:eastAsia="Times New Roman" w:hAnsi="Calibri" w:cs="Courier New"/>
          <w:sz w:val="24"/>
          <w:szCs w:val="24"/>
        </w:rPr>
        <w:t xml:space="preserve"> Based on your DAG are there variables you would have </w:t>
      </w:r>
      <w:r w:rsidR="006C5B69" w:rsidRPr="000C16BB">
        <w:rPr>
          <w:rFonts w:ascii="Calibri" w:eastAsia="Times New Roman" w:hAnsi="Calibri" w:cs="Courier New"/>
          <w:sz w:val="24"/>
          <w:szCs w:val="24"/>
        </w:rPr>
        <w:t xml:space="preserve">added back into </w:t>
      </w:r>
      <w:r w:rsidR="002C3BDF" w:rsidRPr="000C16BB">
        <w:rPr>
          <w:rFonts w:ascii="Calibri" w:eastAsia="Times New Roman" w:hAnsi="Calibri" w:cs="Courier New"/>
          <w:sz w:val="24"/>
          <w:szCs w:val="24"/>
        </w:rPr>
        <w:t xml:space="preserve">your regression model </w:t>
      </w:r>
      <w:r w:rsidR="006C5B69" w:rsidRPr="000C16BB">
        <w:rPr>
          <w:rFonts w:ascii="Calibri" w:eastAsia="Times New Roman" w:hAnsi="Calibri" w:cs="Courier New"/>
          <w:sz w:val="24"/>
          <w:szCs w:val="24"/>
        </w:rPr>
        <w:t xml:space="preserve">from Homework 1 </w:t>
      </w:r>
      <w:r w:rsidR="002C3BDF" w:rsidRPr="000C16BB">
        <w:rPr>
          <w:rFonts w:ascii="Calibri" w:eastAsia="Times New Roman" w:hAnsi="Calibri" w:cs="Courier New"/>
          <w:sz w:val="24"/>
          <w:szCs w:val="24"/>
        </w:rPr>
        <w:t xml:space="preserve">if the sample </w:t>
      </w:r>
      <w:r w:rsidR="006C5B69" w:rsidRPr="000C16BB">
        <w:rPr>
          <w:rFonts w:ascii="Calibri" w:eastAsia="Times New Roman" w:hAnsi="Calibri" w:cs="Courier New"/>
          <w:sz w:val="24"/>
          <w:szCs w:val="24"/>
        </w:rPr>
        <w:t xml:space="preserve">size </w:t>
      </w:r>
      <w:r w:rsidR="002C3BDF" w:rsidRPr="000C16BB">
        <w:rPr>
          <w:rFonts w:ascii="Calibri" w:eastAsia="Times New Roman" w:hAnsi="Calibri" w:cs="Courier New"/>
          <w:sz w:val="24"/>
          <w:szCs w:val="24"/>
        </w:rPr>
        <w:t xml:space="preserve">was </w:t>
      </w:r>
      <w:r w:rsidR="000C16BB">
        <w:rPr>
          <w:rFonts w:ascii="Calibri" w:eastAsia="Times New Roman" w:hAnsi="Calibri" w:cs="Courier New"/>
          <w:sz w:val="24"/>
          <w:szCs w:val="24"/>
        </w:rPr>
        <w:t xml:space="preserve">very </w:t>
      </w:r>
      <w:r w:rsidR="006C5B69" w:rsidRPr="000C16BB">
        <w:rPr>
          <w:rFonts w:ascii="Calibri" w:eastAsia="Times New Roman" w:hAnsi="Calibri" w:cs="Courier New"/>
          <w:sz w:val="24"/>
          <w:szCs w:val="24"/>
        </w:rPr>
        <w:t>large</w:t>
      </w:r>
      <w:r w:rsidR="002C3BDF" w:rsidRPr="000C16BB">
        <w:rPr>
          <w:rFonts w:ascii="Calibri" w:eastAsia="Times New Roman" w:hAnsi="Calibri" w:cs="Courier New"/>
          <w:sz w:val="24"/>
          <w:szCs w:val="24"/>
        </w:rPr>
        <w:t>?</w:t>
      </w:r>
      <w:r w:rsidR="00EC617C" w:rsidRPr="000C16BB">
        <w:rPr>
          <w:rFonts w:ascii="Calibri" w:eastAsia="Times New Roman" w:hAnsi="Calibri" w:cs="Courier New"/>
          <w:sz w:val="24"/>
          <w:szCs w:val="24"/>
        </w:rPr>
        <w:t xml:space="preserve"> </w:t>
      </w:r>
      <w:r w:rsidR="001603C7" w:rsidRPr="000C16BB">
        <w:rPr>
          <w:rFonts w:ascii="Calibri" w:eastAsia="Times New Roman" w:hAnsi="Calibri" w:cs="Courier New"/>
          <w:sz w:val="24"/>
          <w:szCs w:val="24"/>
        </w:rPr>
        <w:t>(20 points)</w:t>
      </w:r>
    </w:p>
    <w:p w14:paraId="28DBDBDF" w14:textId="7D22BFBA" w:rsidR="00201D97" w:rsidRPr="000C16BB" w:rsidRDefault="001603C7" w:rsidP="000C16B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="Calibri" w:eastAsia="Times New Roman" w:hAnsi="Calibri" w:cs="Courier New"/>
          <w:sz w:val="24"/>
          <w:szCs w:val="24"/>
        </w:rPr>
      </w:pPr>
      <w:r>
        <w:rPr>
          <w:rFonts w:ascii="Calibri" w:eastAsia="Times New Roman" w:hAnsi="Calibri" w:cs="Courier New"/>
          <w:sz w:val="24"/>
          <w:szCs w:val="24"/>
        </w:rPr>
        <w:t>Calculate the E-values</w:t>
      </w:r>
      <w:r w:rsidR="006A7A84">
        <w:rPr>
          <w:rFonts w:ascii="Calibri" w:eastAsia="Times New Roman" w:hAnsi="Calibri" w:cs="Courier New"/>
          <w:sz w:val="24"/>
          <w:szCs w:val="24"/>
        </w:rPr>
        <w:t xml:space="preserve"> for the</w:t>
      </w:r>
      <w:r w:rsidR="00EC617C">
        <w:rPr>
          <w:rFonts w:ascii="Calibri" w:eastAsia="Times New Roman" w:hAnsi="Calibri" w:cs="Courier New"/>
          <w:sz w:val="24"/>
          <w:szCs w:val="24"/>
        </w:rPr>
        <w:t xml:space="preserve"> exposure of interest</w:t>
      </w:r>
      <w:r w:rsidR="006C5B69">
        <w:rPr>
          <w:rFonts w:ascii="Calibri" w:eastAsia="Times New Roman" w:hAnsi="Calibri" w:cs="Courier New"/>
          <w:sz w:val="24"/>
          <w:szCs w:val="24"/>
        </w:rPr>
        <w:t xml:space="preserve"> (IVH)</w:t>
      </w:r>
      <w:r w:rsidR="006A7A84">
        <w:rPr>
          <w:rFonts w:ascii="Calibri" w:eastAsia="Times New Roman" w:hAnsi="Calibri" w:cs="Courier New"/>
          <w:sz w:val="24"/>
          <w:szCs w:val="24"/>
        </w:rPr>
        <w:t xml:space="preserve"> in the adjusted regression model in homework 1</w:t>
      </w:r>
      <w:r>
        <w:rPr>
          <w:rFonts w:ascii="Calibri" w:eastAsia="Times New Roman" w:hAnsi="Calibri" w:cs="Courier New"/>
          <w:sz w:val="24"/>
          <w:szCs w:val="24"/>
        </w:rPr>
        <w:t xml:space="preserve">. </w:t>
      </w:r>
      <w:r w:rsidR="006C5B69">
        <w:rPr>
          <w:rFonts w:ascii="Calibri" w:eastAsia="Times New Roman" w:hAnsi="Calibri" w:cs="Courier New"/>
          <w:sz w:val="24"/>
          <w:szCs w:val="24"/>
        </w:rPr>
        <w:t xml:space="preserve">Based on the E-values you calculated for IVH </w:t>
      </w:r>
      <w:r w:rsidR="006C5B69" w:rsidRPr="000C16BB">
        <w:rPr>
          <w:rFonts w:ascii="Calibri" w:eastAsia="Times New Roman" w:hAnsi="Calibri" w:cs="Courier New"/>
          <w:sz w:val="24"/>
          <w:szCs w:val="24"/>
        </w:rPr>
        <w:t>and</w:t>
      </w:r>
      <w:r w:rsidR="006C5B69">
        <w:rPr>
          <w:rFonts w:ascii="Calibri" w:eastAsia="Times New Roman" w:hAnsi="Calibri" w:cs="Courier New"/>
          <w:sz w:val="24"/>
          <w:szCs w:val="24"/>
        </w:rPr>
        <w:t xml:space="preserve"> the estimates from your literature review, do </w:t>
      </w:r>
      <w:r>
        <w:rPr>
          <w:rFonts w:ascii="Calibri" w:eastAsia="Times New Roman" w:hAnsi="Calibri" w:cs="Courier New"/>
          <w:sz w:val="24"/>
          <w:szCs w:val="24"/>
        </w:rPr>
        <w:t>you think the association between IVH and infant mortality</w:t>
      </w:r>
      <w:r w:rsidR="006A7A84">
        <w:rPr>
          <w:rFonts w:ascii="Calibri" w:eastAsia="Times New Roman" w:hAnsi="Calibri" w:cs="Courier New"/>
          <w:sz w:val="24"/>
          <w:szCs w:val="24"/>
        </w:rPr>
        <w:t xml:space="preserve"> in your adjusted model</w:t>
      </w:r>
      <w:r>
        <w:rPr>
          <w:rFonts w:ascii="Calibri" w:eastAsia="Times New Roman" w:hAnsi="Calibri" w:cs="Courier New"/>
          <w:sz w:val="24"/>
          <w:szCs w:val="24"/>
        </w:rPr>
        <w:t xml:space="preserve"> </w:t>
      </w:r>
      <w:r w:rsidR="006A7A84">
        <w:rPr>
          <w:rFonts w:ascii="Calibri" w:eastAsia="Times New Roman" w:hAnsi="Calibri" w:cs="Courier New"/>
          <w:sz w:val="24"/>
          <w:szCs w:val="24"/>
        </w:rPr>
        <w:t>is likely to be</w:t>
      </w:r>
      <w:r>
        <w:rPr>
          <w:rFonts w:ascii="Calibri" w:eastAsia="Times New Roman" w:hAnsi="Calibri" w:cs="Courier New"/>
          <w:sz w:val="24"/>
          <w:szCs w:val="24"/>
        </w:rPr>
        <w:t xml:space="preserve"> explained </w:t>
      </w:r>
      <w:r w:rsidR="00EC617C">
        <w:rPr>
          <w:rFonts w:ascii="Calibri" w:eastAsia="Times New Roman" w:hAnsi="Calibri" w:cs="Courier New"/>
          <w:sz w:val="24"/>
          <w:szCs w:val="24"/>
        </w:rPr>
        <w:t>a</w:t>
      </w:r>
      <w:r>
        <w:rPr>
          <w:rFonts w:ascii="Calibri" w:eastAsia="Times New Roman" w:hAnsi="Calibri" w:cs="Courier New"/>
          <w:sz w:val="24"/>
          <w:szCs w:val="24"/>
        </w:rPr>
        <w:t xml:space="preserve">way by unmeasured </w:t>
      </w:r>
      <w:r w:rsidR="00EC617C">
        <w:rPr>
          <w:rFonts w:ascii="Calibri" w:eastAsia="Times New Roman" w:hAnsi="Calibri" w:cs="Courier New"/>
          <w:sz w:val="24"/>
          <w:szCs w:val="24"/>
        </w:rPr>
        <w:t>confounders</w:t>
      </w:r>
      <w:r>
        <w:rPr>
          <w:rFonts w:ascii="Calibri" w:eastAsia="Times New Roman" w:hAnsi="Calibri" w:cs="Courier New"/>
          <w:sz w:val="24"/>
          <w:szCs w:val="24"/>
        </w:rPr>
        <w:t>? (30 points)</w:t>
      </w:r>
    </w:p>
    <w:sectPr w:rsidR="00201D97" w:rsidRPr="000C1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F2791F"/>
    <w:multiLevelType w:val="hybridMultilevel"/>
    <w:tmpl w:val="79D8F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5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EF"/>
    <w:rsid w:val="000C16BB"/>
    <w:rsid w:val="000D4C82"/>
    <w:rsid w:val="000D665C"/>
    <w:rsid w:val="001603C7"/>
    <w:rsid w:val="001A0E89"/>
    <w:rsid w:val="00201D97"/>
    <w:rsid w:val="002C3BDF"/>
    <w:rsid w:val="0040640A"/>
    <w:rsid w:val="00435A06"/>
    <w:rsid w:val="00525B9B"/>
    <w:rsid w:val="00590C8F"/>
    <w:rsid w:val="006A629F"/>
    <w:rsid w:val="006A7A84"/>
    <w:rsid w:val="006C5B69"/>
    <w:rsid w:val="007B72D7"/>
    <w:rsid w:val="008841EF"/>
    <w:rsid w:val="008A2D7E"/>
    <w:rsid w:val="00A33476"/>
    <w:rsid w:val="00BD1396"/>
    <w:rsid w:val="00E31389"/>
    <w:rsid w:val="00EC617C"/>
    <w:rsid w:val="00FE1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F745"/>
  <w15:chartTrackingRefBased/>
  <w15:docId w15:val="{33BF2541-AF1D-4387-8CC3-7935AED0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1E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72D7"/>
    <w:pPr>
      <w:ind w:left="720"/>
      <w:contextualSpacing/>
    </w:pPr>
  </w:style>
  <w:style w:type="table" w:styleId="TableGrid">
    <w:name w:val="Table Grid"/>
    <w:basedOn w:val="TableNormal"/>
    <w:uiPriority w:val="39"/>
    <w:rsid w:val="007B7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D665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D66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66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66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66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665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1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1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Yongmei</dc:creator>
  <cp:keywords/>
  <dc:description/>
  <cp:lastModifiedBy>Huang, Yongmei</cp:lastModifiedBy>
  <cp:revision>7</cp:revision>
  <dcterms:created xsi:type="dcterms:W3CDTF">2023-01-13T22:23:00Z</dcterms:created>
  <dcterms:modified xsi:type="dcterms:W3CDTF">2024-03-15T19:33:00Z</dcterms:modified>
</cp:coreProperties>
</file>