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Title Page</w:t>
      </w:r>
    </w:p>
    <w:p>
      <w:r>
        <w:rPr>
          <w:b/>
          <w:sz w:val="24"/>
        </w:rPr>
        <w:t>Manuscript title</w:t>
      </w:r>
    </w:p>
    <w:p>
      <w:r>
        <w:t>Genetic evidence for bidirectional associations between major depressive disorder and anxiety disorders: a bidirectional Mendelian randomization and functional annotation study</w:t>
      </w:r>
    </w:p>
    <w:p>
      <w:r>
        <w:rPr>
          <w:b/>
          <w:sz w:val="24"/>
        </w:rPr>
        <w:t>Short title</w:t>
      </w:r>
    </w:p>
    <w:p>
      <w:r>
        <w:t>Genetic evidence linking depression and anxiety disorders</w:t>
      </w:r>
    </w:p>
    <w:p>
      <w:r>
        <w:rPr>
          <w:b/>
          <w:sz w:val="24"/>
        </w:rPr>
        <w:t>Authors</w:t>
      </w:r>
    </w:p>
    <w:p>
      <w:r>
        <w:t>Chao Chen1, Zehui Chen1, 刘晔2, 雷蕾1*</w:t>
      </w:r>
    </w:p>
    <w:p>
      <w:r>
        <w:rPr>
          <w:b/>
          <w:sz w:val="24"/>
        </w:rPr>
        <w:t>Affiliations</w:t>
      </w:r>
    </w:p>
    <w:p>
      <w:r>
        <w:t>1. Institute of Information on Traditional Chinese Medicine, China Academy of Chinese Medical Sciences, Beijing 100700, China</w:t>
      </w:r>
    </w:p>
    <w:p>
      <w:r>
        <w:t>2. Wangjing Hospital, China Academy of Chinese Medical Sciences, Beijing, China</w:t>
      </w:r>
    </w:p>
    <w:p>
      <w:r>
        <w:rPr>
          <w:b/>
          <w:sz w:val="24"/>
        </w:rPr>
        <w:t>Corresponding authors</w:t>
      </w:r>
    </w:p>
    <w:p>
      <w:r>
        <w:t>雷蕾, Institute of Information on Traditional Chinese Medicine, China Academy of Chinese Medical Sciences, Beijing 100700, China</w:t>
      </w:r>
    </w:p>
    <w:p>
      <w:r>
        <w:t>Email: leilei@mail.cintcm.ac.cn</w:t>
      </w:r>
    </w:p>
    <w:p>
      <w:r>
        <w:rPr>
          <w:b/>
          <w:sz w:val="24"/>
        </w:rPr>
        <w:t>Author emails</w:t>
      </w:r>
    </w:p>
    <w:p>
      <w:r>
        <w:t>Chao Chen: chenchao_0727@163.com</w:t>
      </w:r>
    </w:p>
    <w:p>
      <w:r>
        <w:t>Zehui Chen: zehuijzl01@163.com</w:t>
      </w:r>
    </w:p>
    <w:p>
      <w:r>
        <w:t>刘晔: liuye7562@163.com</w:t>
      </w:r>
    </w:p>
    <w:p>
      <w:r>
        <w:rPr>
          <w:b/>
          <w:sz w:val="24"/>
        </w:rPr>
        <w:t>Article type</w:t>
      </w:r>
    </w:p>
    <w:p>
      <w:r>
        <w:t>Full-Length Research Paper</w:t>
      </w:r>
    </w:p>
    <w:p>
      <w:r>
        <w:rPr>
          <w:b/>
          <w:sz w:val="24"/>
        </w:rPr>
        <w:t>Word count and figures/tables</w:t>
      </w:r>
    </w:p>
    <w:p>
      <w:r>
        <w:t>Main text: approximately 4,300 words excluding references. Main manuscript includes 3 tables and refers to 3 main figures, consistent with the Journal of Affective Disorders guideline of up to 6 tables/figures for full-length research papers.</w:t>
      </w:r>
    </w:p>
    <w:p>
      <w:r>
        <w:rPr>
          <w:b/>
          <w:sz w:val="24"/>
        </w:rPr>
        <w:t>Keywords</w:t>
      </w:r>
    </w:p>
    <w:p>
      <w:r>
        <w:t>Mendelian randomization; major depressive disorder; anxiety disorders; genetic correlation; functional annotation</w:t>
      </w:r>
    </w:p>
    <w:p>
      <w:r>
        <w:rPr>
          <w:b/>
          <w:sz w:val="24"/>
        </w:rPr>
        <w:t>Author contributions</w:t>
      </w:r>
    </w:p>
    <w:p>
      <w:r>
        <w:t>Chao Chen: Conceptualization, methodology, software, validation, formal analysis, investigation, data curation, writing - original draft, visualization.</w:t>
      </w:r>
    </w:p>
    <w:p>
      <w:r>
        <w:t>Zehui Chen: Data curation, validation, investigation, writing - review and editing.</w:t>
      </w:r>
    </w:p>
    <w:p>
      <w:r>
        <w:t>雷蕾: Supervision, project administration, writing - review and editing.</w:t>
      </w:r>
    </w:p>
    <w:p>
      <w:r>
        <w:t>刘晔: Clinical interpretation, resources, writing - review and editing.</w:t>
      </w:r>
    </w:p>
    <w:p>
      <w:r>
        <w:rPr>
          <w:b/>
          <w:sz w:val="24"/>
        </w:rPr>
        <w:t>Funding</w:t>
      </w:r>
    </w:p>
    <w:p>
      <w:r>
        <w:t>This work was supported by project grants from the National Natural Science Foundation of China (Grant No. 82405293).</w:t>
      </w:r>
    </w:p>
    <w:p>
      <w:r>
        <w:rPr>
          <w:b/>
          <w:sz w:val="24"/>
        </w:rPr>
        <w:t>Declaration of competing interest</w:t>
      </w:r>
    </w:p>
    <w:p>
      <w:r>
        <w:t>The authors declare no competing interests.</w:t>
      </w:r>
    </w:p>
    <w:p>
      <w:r>
        <w:rPr>
          <w:b/>
          <w:sz w:val="24"/>
        </w:rPr>
        <w:t>Ethics approval</w:t>
      </w:r>
    </w:p>
    <w:p>
      <w:r>
        <w:t>This study used publicly available summary-level GWAS data. No new individual-level human participant data were collected. Ethical approval and informed consent were obtained in the original GWAS studies.</w:t>
      </w:r>
    </w:p>
    <w:p>
      <w:r>
        <w:rPr>
          <w:b/>
          <w:sz w:val="24"/>
        </w:rPr>
        <w:t>Data availability</w:t>
      </w:r>
    </w:p>
    <w:p>
      <w:r>
        <w:t>GWAS summary statistics are publicly available from the Psychiatric Genomics Consortium and IEU OpenGWAS. Processed summary tables and code are available from the corresponding authors upon reasonable request.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