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80" w:before="0"/>
        <w:jc w:val="center"/>
      </w:pPr>
      <w:r>
        <w:rPr>
          <w:rFonts w:ascii="Arial" w:cs="Arial" w:eastAsia="Arial" w:hAnsi="Arial"/>
          <w:b/>
          <w:bCs/>
          <w:color w:val="1F4E79"/>
          <w:sz w:val="72"/>
          <w:szCs w:val="72"/>
        </w:rPr>
        <w:t xml:space="preserve">GL VERIFIER</w:t>
      </w:r>
    </w:p>
    <w:p>
      <w:pPr>
        <w:spacing w:after="240" w:before="0"/>
        <w:jc w:val="center"/>
      </w:pPr>
      <w:r>
        <w:rPr>
          <w:rFonts w:ascii="Arial" w:cs="Arial" w:eastAsia="Arial" w:hAnsi="Arial"/>
          <w:b/>
          <w:bCs/>
          <w:color w:val="2E75B6"/>
          <w:sz w:val="40"/>
          <w:szCs w:val="40"/>
        </w:rPr>
        <w:t xml:space="preserve">PROFESSIONAL HANDBOOK</w:t>
      </w:r>
    </w:p>
    <w:p>
      <w:pPr>
        <w:pBdr>
          <w:bottom w:val="single" w:color="2E75B6" w:sz="8" w:space="4"/>
        </w:pBdr>
        <w:spacing w:after="240" w:before="0"/>
        <w:jc w:val="center"/>
      </w:pPr>
      <w:r>
        <w:rPr>
          <w:sz w:val="22"/>
          <w:szCs w:val="22"/>
        </w:rPr>
        <w:t xml:space="preserve"> </w:t>
      </w:r>
    </w:p>
    <w:p>
      <w:pPr>
        <w:spacing w:after="120" w:before="0"/>
      </w:pPr>
      <w:r>
        <w:t xml:space="preserve"/>
      </w:r>
    </w:p>
    <w:p>
      <w:pPr>
        <w:spacing w:after="120" w:before="0"/>
        <w:jc w:val="center"/>
      </w:pPr>
      <w:r>
        <w:rPr>
          <w:rFonts w:ascii="Arial" w:cs="Arial" w:eastAsia="Arial" w:hAnsi="Arial"/>
          <w:color w:val="595959"/>
          <w:sz w:val="28"/>
          <w:szCs w:val="28"/>
        </w:rPr>
        <w:t xml:space="preserve">Public Governance Outcome Verification</w:t>
      </w:r>
    </w:p>
    <w:p>
      <w:pPr>
        <w:spacing w:after="120" w:before="0"/>
        <w:jc w:val="center"/>
      </w:pPr>
      <w:r>
        <w:rPr>
          <w:rFonts w:ascii="Arial" w:cs="Arial" w:eastAsia="Arial" w:hAnsi="Arial"/>
          <w:color w:val="595959"/>
          <w:sz w:val="28"/>
          <w:szCs w:val="28"/>
        </w:rPr>
        <w:t xml:space="preserve">&amp; Administrative Friction Diagnostics</w:t>
      </w:r>
    </w:p>
    <w:p>
      <w:pPr>
        <w:spacing w:after="240" w:before="0"/>
      </w:pPr>
      <w:r>
        <w:t xml:space="preserve"/>
      </w:r>
    </w:p>
    <w:p>
      <w:pPr>
        <w:spacing w:after="80" w:before="0"/>
        <w:jc w:val="center"/>
      </w:pPr>
      <w:r>
        <w:rPr>
          <w:rFonts w:ascii="Arial" w:cs="Arial" w:eastAsia="Arial" w:hAnsi="Arial"/>
          <w:b/>
          <w:bCs/>
          <w:color w:val="1F4E79"/>
          <w:sz w:val="26"/>
          <w:szCs w:val="26"/>
        </w:rPr>
        <w:t xml:space="preserve">GFI Flow Intelligence</w:t>
      </w:r>
    </w:p>
    <w:p>
      <w:pPr>
        <w:spacing w:after="80" w:before="0"/>
        <w:jc w:val="center"/>
      </w:pPr>
      <w:r>
        <w:rPr>
          <w:rFonts w:ascii="Arial" w:cs="Arial" w:eastAsia="Arial" w:hAnsi="Arial"/>
          <w:color w:val="595959"/>
          <w:sz w:val="24"/>
          <w:szCs w:val="24"/>
        </w:rPr>
        <w:t xml:space="preserve">By Ping Xu</w:t>
      </w:r>
    </w:p>
    <w:p>
      <w:pPr>
        <w:spacing w:after="80" w:before="0"/>
        <w:jc w:val="center"/>
      </w:pPr>
      <w:r>
        <w:rPr>
          <w:rFonts w:ascii="Arial" w:cs="Arial" w:eastAsia="Arial" w:hAnsi="Arial"/>
          <w:color w:val="595959"/>
          <w:sz w:val="22"/>
          <w:szCs w:val="22"/>
        </w:rPr>
        <w:t xml:space="preserve">2026 Edition</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A system is not successful because it appears modern.
A system is successful only when human beings can reliably obtain real-world outcomes
with reduced friction, preserved dignity, and visible accountability.</w:t>
            </w:r>
          </w:p>
        </w:tc>
      </w:tr>
    </w:tbl>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1 — Why This Profession Exists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1.1 The Structural Gap</w:t>
      </w:r>
    </w:p>
    <w:p>
      <w:pPr>
        <w:spacing w:after="100" w:before="80"/>
      </w:pPr>
      <w:r>
        <w:rPr>
          <w:rFonts w:ascii="Arial" w:cs="Arial" w:eastAsia="Arial" w:hAnsi="Arial"/>
          <w:sz w:val="22"/>
          <w:szCs w:val="22"/>
        </w:rPr>
        <w:t xml:space="preserve">Modern governments have invested trillions in digital transformation, AI-assisted service delivery, integrated eligibility systems, and procurement modernization. Yet despite massive investment, governments worldwide continue to face:</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Public distrust in government service delivery</w:t>
      </w:r>
    </w:p>
    <w:p>
      <w:pPr>
        <w:pStyle w:val="ListParagraph"/>
        <w:numPr>
          <w:ilvl w:val="0"/>
          <w:numId w:val="2"/>
        </w:numPr>
        <w:spacing w:after="40" w:before="40"/>
      </w:pPr>
      <w:r>
        <w:rPr>
          <w:rFonts w:ascii="Arial" w:cs="Arial" w:eastAsia="Arial" w:hAnsi="Arial"/>
          <w:b w:val="false"/>
          <w:bCs w:val="false"/>
          <w:sz w:val="22"/>
          <w:szCs w:val="22"/>
        </w:rPr>
        <w:t xml:space="preserve">Administrative friction that burdens citizens unnecessarily</w:t>
      </w:r>
    </w:p>
    <w:p>
      <w:pPr>
        <w:pStyle w:val="ListParagraph"/>
        <w:numPr>
          <w:ilvl w:val="0"/>
          <w:numId w:val="2"/>
        </w:numPr>
        <w:spacing w:after="40" w:before="40"/>
      </w:pPr>
      <w:r>
        <w:rPr>
          <w:rFonts w:ascii="Arial" w:cs="Arial" w:eastAsia="Arial" w:hAnsi="Arial"/>
          <w:b w:val="false"/>
          <w:bCs w:val="false"/>
          <w:sz w:val="22"/>
          <w:szCs w:val="22"/>
        </w:rPr>
        <w:t xml:space="preserve">Delivery failure — systems launched but outcomes not improved</w:t>
      </w:r>
    </w:p>
    <w:p>
      <w:pPr>
        <w:pStyle w:val="ListParagraph"/>
        <w:numPr>
          <w:ilvl w:val="0"/>
          <w:numId w:val="2"/>
        </w:numPr>
        <w:spacing w:after="40" w:before="40"/>
      </w:pPr>
      <w:r>
        <w:rPr>
          <w:rFonts w:ascii="Arial" w:cs="Arial" w:eastAsia="Arial" w:hAnsi="Arial"/>
          <w:b w:val="false"/>
          <w:bCs w:val="false"/>
          <w:sz w:val="22"/>
          <w:szCs w:val="22"/>
        </w:rPr>
        <w:t xml:space="preserve">Inaccessible systems that appear modern but remain dysfunctional</w:t>
      </w:r>
    </w:p>
    <w:p>
      <w:pPr>
        <w:pStyle w:val="ListParagraph"/>
        <w:numPr>
          <w:ilvl w:val="0"/>
          <w:numId w:val="2"/>
        </w:numPr>
        <w:spacing w:after="40" w:before="40"/>
      </w:pPr>
      <w:r>
        <w:rPr>
          <w:rFonts w:ascii="Arial" w:cs="Arial" w:eastAsia="Arial" w:hAnsi="Arial"/>
          <w:b w:val="false"/>
          <w:bCs w:val="false"/>
          <w:sz w:val="22"/>
          <w:szCs w:val="22"/>
        </w:rPr>
        <w:t xml:space="preserve">Invisible procedural burden transferred silently onto citizens</w:t>
      </w:r>
    </w:p>
    <w:p>
      <w:pPr>
        <w:pStyle w:val="ListParagraph"/>
        <w:numPr>
          <w:ilvl w:val="0"/>
          <w:numId w:val="2"/>
        </w:numPr>
        <w:spacing w:after="40" w:before="40"/>
      </w:pPr>
      <w:r>
        <w:rPr>
          <w:rFonts w:ascii="Arial" w:cs="Arial" w:eastAsia="Arial" w:hAnsi="Arial"/>
          <w:b w:val="false"/>
          <w:bCs w:val="false"/>
          <w:sz w:val="22"/>
          <w:szCs w:val="22"/>
        </w:rPr>
        <w:t xml:space="preserve">Poor post-deployment accountability</w:t>
      </w:r>
    </w:p>
    <w:p>
      <w:pPr>
        <w:spacing w:after="120" w:before="0"/>
      </w:pPr>
      <w:r>
        <w:t xml:space="preserve"/>
      </w:r>
    </w:p>
    <w:p>
      <w:pPr>
        <w:spacing w:after="100" w:before="80"/>
      </w:pPr>
      <w:r>
        <w:rPr>
          <w:rFonts w:ascii="Arial" w:cs="Arial" w:eastAsia="Arial" w:hAnsi="Arial"/>
          <w:sz w:val="22"/>
          <w:szCs w:val="22"/>
        </w:rPr>
        <w:t xml:space="preserve">Existing oversight structures primarily measure contract compliance, technical implementation, financial controls, and internal performance metrics. But they contain a critical blind spot: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Governments still lack a formal profession responsible for independently verifying whether public systems actually improved real-world outcomes after implementation.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1.2 The Core Diagnostic Question</w:t>
      </w:r>
    </w:p>
    <w:p>
      <w:pPr>
        <w:spacing w:after="100" w:before="80"/>
      </w:pPr>
      <w:r>
        <w:rPr>
          <w:rFonts w:ascii="Arial" w:cs="Arial" w:eastAsia="Arial" w:hAnsi="Arial"/>
          <w:sz w:val="22"/>
          <w:szCs w:val="22"/>
        </w:rPr>
        <w:t xml:space="preserve">Most procurement and implementation systems ask:</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Was the system delivered?</w:t>
      </w:r>
    </w:p>
    <w:p>
      <w:pPr>
        <w:pStyle w:val="ListParagraph"/>
        <w:numPr>
          <w:ilvl w:val="0"/>
          <w:numId w:val="2"/>
        </w:numPr>
        <w:spacing w:after="40" w:before="40"/>
      </w:pPr>
      <w:r>
        <w:rPr>
          <w:rFonts w:ascii="Arial" w:cs="Arial" w:eastAsia="Arial" w:hAnsi="Arial"/>
          <w:b w:val="false"/>
          <w:bCs w:val="false"/>
          <w:sz w:val="22"/>
          <w:szCs w:val="22"/>
        </w:rPr>
        <w:t xml:space="preserve">Was the contract fulfilled?</w:t>
      </w:r>
    </w:p>
    <w:p>
      <w:pPr>
        <w:pStyle w:val="ListParagraph"/>
        <w:numPr>
          <w:ilvl w:val="0"/>
          <w:numId w:val="2"/>
        </w:numPr>
        <w:spacing w:after="40" w:before="40"/>
      </w:pPr>
      <w:r>
        <w:rPr>
          <w:rFonts w:ascii="Arial" w:cs="Arial" w:eastAsia="Arial" w:hAnsi="Arial"/>
          <w:b w:val="false"/>
          <w:bCs w:val="false"/>
          <w:sz w:val="22"/>
          <w:szCs w:val="22"/>
        </w:rPr>
        <w:t xml:space="preserve">Did the platform launch?</w:t>
      </w:r>
    </w:p>
    <w:p>
      <w:pPr>
        <w:spacing w:after="120" w:before="0"/>
      </w:pPr>
      <w:r>
        <w:t xml:space="preserve"/>
      </w:r>
    </w:p>
    <w:p>
      <w:pPr>
        <w:spacing w:after="100" w:before="80"/>
      </w:pPr>
      <w:r>
        <w:rPr>
          <w:rFonts w:ascii="Arial" w:cs="Arial" w:eastAsia="Arial" w:hAnsi="Arial"/>
          <w:sz w:val="22"/>
          <w:szCs w:val="22"/>
        </w:rPr>
        <w:t xml:space="preserve">But they rarely ask:</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Did citizens successfully navigate the system?</w:t>
      </w:r>
    </w:p>
    <w:p>
      <w:pPr>
        <w:pStyle w:val="ListParagraph"/>
        <w:numPr>
          <w:ilvl w:val="0"/>
          <w:numId w:val="2"/>
        </w:numPr>
        <w:spacing w:after="40" w:before="40"/>
      </w:pPr>
      <w:r>
        <w:rPr>
          <w:rFonts w:ascii="Arial" w:cs="Arial" w:eastAsia="Arial" w:hAnsi="Arial"/>
          <w:b w:val="false"/>
          <w:bCs w:val="false"/>
          <w:sz w:val="22"/>
          <w:szCs w:val="22"/>
        </w:rPr>
        <w:t xml:space="preserve">Did administrative burden decrease?</w:t>
      </w:r>
    </w:p>
    <w:p>
      <w:pPr>
        <w:pStyle w:val="ListParagraph"/>
        <w:numPr>
          <w:ilvl w:val="0"/>
          <w:numId w:val="2"/>
        </w:numPr>
        <w:spacing w:after="40" w:before="40"/>
      </w:pPr>
      <w:r>
        <w:rPr>
          <w:rFonts w:ascii="Arial" w:cs="Arial" w:eastAsia="Arial" w:hAnsi="Arial"/>
          <w:b w:val="false"/>
          <w:bCs w:val="false"/>
          <w:sz w:val="22"/>
          <w:szCs w:val="22"/>
        </w:rPr>
        <w:t xml:space="preserve">Did access to services improve?</w:t>
      </w:r>
    </w:p>
    <w:p>
      <w:pPr>
        <w:pStyle w:val="ListParagraph"/>
        <w:numPr>
          <w:ilvl w:val="0"/>
          <w:numId w:val="2"/>
        </w:numPr>
        <w:spacing w:after="40" w:before="40"/>
      </w:pPr>
      <w:r>
        <w:rPr>
          <w:rFonts w:ascii="Arial" w:cs="Arial" w:eastAsia="Arial" w:hAnsi="Arial"/>
          <w:b w:val="false"/>
          <w:bCs w:val="false"/>
          <w:sz w:val="22"/>
          <w:szCs w:val="22"/>
        </w:rPr>
        <w:t xml:space="preserve">Did waiting times shrink?</w:t>
      </w:r>
    </w:p>
    <w:p>
      <w:pPr>
        <w:pStyle w:val="ListParagraph"/>
        <w:numPr>
          <w:ilvl w:val="0"/>
          <w:numId w:val="2"/>
        </w:numPr>
        <w:spacing w:after="40" w:before="40"/>
      </w:pPr>
      <w:r>
        <w:rPr>
          <w:rFonts w:ascii="Arial" w:cs="Arial" w:eastAsia="Arial" w:hAnsi="Arial"/>
          <w:b w:val="false"/>
          <w:bCs w:val="false"/>
          <w:sz w:val="22"/>
          <w:szCs w:val="22"/>
        </w:rPr>
        <w:t xml:space="preserve">Did abandonment rates fall?</w:t>
      </w:r>
    </w:p>
    <w:p>
      <w:pPr>
        <w:pStyle w:val="ListParagraph"/>
        <w:numPr>
          <w:ilvl w:val="0"/>
          <w:numId w:val="2"/>
        </w:numPr>
        <w:spacing w:after="40" w:before="40"/>
      </w:pPr>
      <w:r>
        <w:rPr>
          <w:rFonts w:ascii="Arial" w:cs="Arial" w:eastAsia="Arial" w:hAnsi="Arial"/>
          <w:b w:val="false"/>
          <w:bCs w:val="false"/>
          <w:sz w:val="22"/>
          <w:szCs w:val="22"/>
        </w:rPr>
        <w:t xml:space="preserve">Did real outcomes improve?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1.3 Policy Context: EO 14402 (April 30, 2026)</w:t>
      </w:r>
    </w:p>
    <w:p>
      <w:pPr>
        <w:spacing w:after="100" w:before="80"/>
      </w:pPr>
      <w:r>
        <w:rPr>
          <w:rFonts w:ascii="Arial" w:cs="Arial" w:eastAsia="Arial" w:hAnsi="Arial"/>
          <w:sz w:val="22"/>
          <w:szCs w:val="22"/>
        </w:rPr>
        <w:t xml:space="preserve">On April 30, 2026, the White House signed Executive Order 14402, 'Promoting Efficiency, Accountability, and Performance in Federal Contracting.' The order mandates:</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Fixed-price contracts as the default procurement method</w:t>
      </w:r>
    </w:p>
    <w:p>
      <w:pPr>
        <w:pStyle w:val="ListParagraph"/>
        <w:numPr>
          <w:ilvl w:val="0"/>
          <w:numId w:val="2"/>
        </w:numPr>
        <w:spacing w:after="40" w:before="40"/>
      </w:pPr>
      <w:r>
        <w:rPr>
          <w:rFonts w:ascii="Arial" w:cs="Arial" w:eastAsia="Arial" w:hAnsi="Arial"/>
          <w:b w:val="false"/>
          <w:bCs w:val="false"/>
          <w:sz w:val="22"/>
          <w:szCs w:val="22"/>
        </w:rPr>
        <w:t xml:space="preserve">Contracts tied to clearly defined outcomes and performance-based metrics</w:t>
      </w:r>
    </w:p>
    <w:p>
      <w:pPr>
        <w:pStyle w:val="ListParagraph"/>
        <w:numPr>
          <w:ilvl w:val="0"/>
          <w:numId w:val="2"/>
        </w:numPr>
        <w:spacing w:after="40" w:before="40"/>
      </w:pPr>
      <w:r>
        <w:rPr>
          <w:rFonts w:ascii="Arial" w:cs="Arial" w:eastAsia="Arial" w:hAnsi="Arial"/>
          <w:b w:val="false"/>
          <w:bCs w:val="false"/>
          <w:sz w:val="22"/>
          <w:szCs w:val="22"/>
        </w:rPr>
        <w:t xml:space="preserve">90-day review of largest non-fixed-price contracts</w:t>
      </w:r>
    </w:p>
    <w:p>
      <w:pPr>
        <w:pStyle w:val="ListParagraph"/>
        <w:numPr>
          <w:ilvl w:val="0"/>
          <w:numId w:val="2"/>
        </w:numPr>
        <w:spacing w:after="40" w:before="40"/>
      </w:pPr>
      <w:r>
        <w:rPr>
          <w:rFonts w:ascii="Arial" w:cs="Arial" w:eastAsia="Arial" w:hAnsi="Arial"/>
          <w:b w:val="false"/>
          <w:bCs w:val="false"/>
          <w:sz w:val="22"/>
          <w:szCs w:val="22"/>
        </w:rPr>
        <w:t xml:space="preserve">Semi-annual reporting to OMB on contract justifications</w:t>
      </w:r>
    </w:p>
    <w:p>
      <w:pPr>
        <w:spacing w:after="120" w:before="0"/>
      </w:pPr>
      <w:r>
        <w:t xml:space="preserve"/>
      </w:r>
    </w:p>
    <w:p>
      <w:pPr>
        <w:spacing w:after="100" w:before="80"/>
      </w:pPr>
      <w:r>
        <w:rPr>
          <w:rFonts w:ascii="Arial" w:cs="Arial" w:eastAsia="Arial" w:hAnsi="Arial"/>
          <w:sz w:val="22"/>
          <w:szCs w:val="22"/>
        </w:rPr>
        <w:t xml:space="preserve">EO 14402 addresses how contracts are structured. But it creates a new and urgent question: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Who independently verifies that performance-based outcomes were actually achieved?
The GL Verifier is the answer to that question.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1.4 The Problem of Pseudo-Digitalization</w:t>
      </w:r>
    </w:p>
    <w:p>
      <w:pPr>
        <w:spacing w:after="100" w:before="80"/>
      </w:pPr>
      <w:r>
        <w:rPr>
          <w:rFonts w:ascii="Arial" w:cs="Arial" w:eastAsia="Arial" w:hAnsi="Arial"/>
          <w:sz w:val="22"/>
          <w:szCs w:val="22"/>
        </w:rPr>
        <w:t xml:space="preserve">Many governments have not truly modernized service delivery. Instead, they have:</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Digitized outdated bureaucracy</w:t>
      </w:r>
    </w:p>
    <w:p>
      <w:pPr>
        <w:pStyle w:val="ListParagraph"/>
        <w:numPr>
          <w:ilvl w:val="0"/>
          <w:numId w:val="2"/>
        </w:numPr>
        <w:spacing w:after="40" w:before="40"/>
      </w:pPr>
      <w:r>
        <w:rPr>
          <w:rFonts w:ascii="Arial" w:cs="Arial" w:eastAsia="Arial" w:hAnsi="Arial"/>
          <w:b w:val="false"/>
          <w:bCs w:val="false"/>
          <w:sz w:val="22"/>
          <w:szCs w:val="22"/>
        </w:rPr>
        <w:t xml:space="preserve">Automated obsolete procedures</w:t>
      </w:r>
    </w:p>
    <w:p>
      <w:pPr>
        <w:pStyle w:val="ListParagraph"/>
        <w:numPr>
          <w:ilvl w:val="0"/>
          <w:numId w:val="2"/>
        </w:numPr>
        <w:spacing w:after="40" w:before="40"/>
      </w:pPr>
      <w:r>
        <w:rPr>
          <w:rFonts w:ascii="Arial" w:cs="Arial" w:eastAsia="Arial" w:hAnsi="Arial"/>
          <w:b w:val="false"/>
          <w:bCs w:val="false"/>
          <w:sz w:val="22"/>
          <w:szCs w:val="22"/>
        </w:rPr>
        <w:t xml:space="preserve">Transferred paper friction into software friction</w:t>
      </w:r>
    </w:p>
    <w:p>
      <w:pPr>
        <w:pStyle w:val="ListParagraph"/>
        <w:numPr>
          <w:ilvl w:val="0"/>
          <w:numId w:val="2"/>
        </w:numPr>
        <w:spacing w:after="40" w:before="40"/>
      </w:pPr>
      <w:r>
        <w:rPr>
          <w:rFonts w:ascii="Arial" w:cs="Arial" w:eastAsia="Arial" w:hAnsi="Arial"/>
          <w:b w:val="false"/>
          <w:bCs w:val="false"/>
          <w:sz w:val="22"/>
          <w:szCs w:val="22"/>
        </w:rPr>
        <w:t xml:space="preserve">Embedded institutional inertia into digital workflows</w:t>
      </w:r>
    </w:p>
    <w:p>
      <w:pPr>
        <w:spacing w:after="120" w:before="0"/>
      </w:pPr>
      <w:r>
        <w:t xml:space="preserve"/>
      </w:r>
    </w:p>
    <w:p>
      <w:pPr>
        <w:spacing w:after="100" w:before="80"/>
      </w:pPr>
      <w:r>
        <w:rPr>
          <w:rFonts w:ascii="Arial" w:cs="Arial" w:eastAsia="Arial" w:hAnsi="Arial"/>
          <w:sz w:val="22"/>
          <w:szCs w:val="22"/>
        </w:rPr>
        <w:t xml:space="preserve">This creates what the GL Framework calls Pseudo-Digitalization: systems that appear modern technologically while preserving inefficient administrative behavior underneath.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Pseudo-Digitalization Pattern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Observable 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Citizens must re-submit data government already holds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Repeated data entry burden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identity verification beyond what is necessary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and cognitive burden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approval chains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 and confusion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 procedures that could run simultaneously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Unnecessary waiting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review where no meaningful review occurs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Bureaucratic theater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designed around agency structure, not citizen completion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failure</w:t>
            </w:r>
          </w:p>
        </w:tc>
      </w:tr>
    </w:tbl>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2 — Profession Definition &amp; Independence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2.1 What a GL Verifier Is</w:t>
      </w:r>
    </w:p>
    <w:p>
      <w:pPr>
        <w:spacing w:after="100" w:before="80"/>
      </w:pPr>
      <w:r>
        <w:rPr>
          <w:rFonts w:ascii="Arial" w:cs="Arial" w:eastAsia="Arial" w:hAnsi="Arial"/>
          <w:sz w:val="22"/>
          <w:szCs w:val="22"/>
        </w:rPr>
        <w:t xml:space="preserve">A GL Verifier (Governance &amp; Administrative Flow Verifier) is an independent public systems professional trained to:</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Diagnose administrative friction in public-facing systems</w:t>
      </w:r>
    </w:p>
    <w:p>
      <w:pPr>
        <w:pStyle w:val="ListParagraph"/>
        <w:numPr>
          <w:ilvl w:val="0"/>
          <w:numId w:val="2"/>
        </w:numPr>
        <w:spacing w:after="40" w:before="40"/>
      </w:pPr>
      <w:r>
        <w:rPr>
          <w:rFonts w:ascii="Arial" w:cs="Arial" w:eastAsia="Arial" w:hAnsi="Arial"/>
          <w:b w:val="false"/>
          <w:bCs w:val="false"/>
          <w:sz w:val="22"/>
          <w:szCs w:val="22"/>
        </w:rPr>
        <w:t xml:space="preserve">Verify delivery outcomes independently from vendors and agencies</w:t>
      </w:r>
    </w:p>
    <w:p>
      <w:pPr>
        <w:pStyle w:val="ListParagraph"/>
        <w:numPr>
          <w:ilvl w:val="0"/>
          <w:numId w:val="2"/>
        </w:numPr>
        <w:spacing w:after="40" w:before="40"/>
      </w:pPr>
      <w:r>
        <w:rPr>
          <w:rFonts w:ascii="Arial" w:cs="Arial" w:eastAsia="Arial" w:hAnsi="Arial"/>
          <w:b w:val="false"/>
          <w:bCs w:val="false"/>
          <w:sz w:val="22"/>
          <w:szCs w:val="22"/>
        </w:rPr>
        <w:t xml:space="preserve">Evaluate citizen-facing system performance from lived experience</w:t>
      </w:r>
    </w:p>
    <w:p>
      <w:pPr>
        <w:pStyle w:val="ListParagraph"/>
        <w:numPr>
          <w:ilvl w:val="0"/>
          <w:numId w:val="2"/>
        </w:numPr>
        <w:spacing w:after="40" w:before="40"/>
      </w:pPr>
      <w:r>
        <w:rPr>
          <w:rFonts w:ascii="Arial" w:cs="Arial" w:eastAsia="Arial" w:hAnsi="Arial"/>
          <w:b w:val="false"/>
          <w:bCs w:val="false"/>
          <w:sz w:val="22"/>
          <w:szCs w:val="22"/>
        </w:rPr>
        <w:t xml:space="preserve">Identify structural workflow failures and behavioral inertia</w:t>
      </w:r>
    </w:p>
    <w:p>
      <w:pPr>
        <w:pStyle w:val="ListParagraph"/>
        <w:numPr>
          <w:ilvl w:val="0"/>
          <w:numId w:val="2"/>
        </w:numPr>
        <w:spacing w:after="40" w:before="40"/>
      </w:pPr>
      <w:r>
        <w:rPr>
          <w:rFonts w:ascii="Arial" w:cs="Arial" w:eastAsia="Arial" w:hAnsi="Arial"/>
          <w:b w:val="false"/>
          <w:bCs w:val="false"/>
          <w:sz w:val="22"/>
          <w:szCs w:val="22"/>
        </w:rPr>
        <w:t xml:space="preserve">Assess post-deployment public impact</w:t>
      </w:r>
    </w:p>
    <w:p>
      <w:pPr>
        <w:pStyle w:val="ListParagraph"/>
        <w:numPr>
          <w:ilvl w:val="0"/>
          <w:numId w:val="2"/>
        </w:numPr>
        <w:spacing w:after="40" w:before="40"/>
      </w:pPr>
      <w:r>
        <w:rPr>
          <w:rFonts w:ascii="Arial" w:cs="Arial" w:eastAsia="Arial" w:hAnsi="Arial"/>
          <w:b w:val="false"/>
          <w:bCs w:val="false"/>
          <w:sz w:val="22"/>
          <w:szCs w:val="22"/>
        </w:rPr>
        <w:t xml:space="preserve">Issue independent outcome verification reports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2.2 What a GL Verifier Is Not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 Verifier IS NOT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Because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vendor consultant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verify what they are paid to produce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agency spokesperson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independently report institutional failure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procurement officer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verify what they have accepted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compliance auditor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with contract does not equal public 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software engineer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success does not equal operational success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political appointee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 pressure distorts outcome reporting</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2.3 Why Independence Is the Core Requirement</w:t>
      </w:r>
    </w:p>
    <w:p>
      <w:pPr>
        <w:spacing w:after="100" w:before="80"/>
      </w:pPr>
      <w:r>
        <w:rPr>
          <w:rFonts w:ascii="Arial" w:cs="Arial" w:eastAsia="Arial" w:hAnsi="Arial"/>
          <w:sz w:val="22"/>
          <w:szCs w:val="22"/>
        </w:rPr>
        <w:t xml:space="preserve">The GL Verifier functions similarly to judges, inspectors general, independent auditors, and safety investigators — because independence is essential for truthful reporting.</w:t>
      </w:r>
    </w:p>
    <w:p>
      <w:pPr>
        <w:spacing w:after="120" w:before="0"/>
      </w:pPr>
      <w:r>
        <w:t xml:space="preserve"/>
      </w:r>
    </w:p>
    <w:p>
      <w:pPr>
        <w:spacing w:after="100" w:before="80"/>
      </w:pPr>
      <w:r>
        <w:rPr>
          <w:rFonts w:ascii="Arial" w:cs="Arial" w:eastAsia="Arial" w:hAnsi="Arial"/>
          <w:sz w:val="22"/>
          <w:szCs w:val="22"/>
        </w:rPr>
        <w:t xml:space="preserve">Independence is required because:</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Agencies may resist negative findings about systems they championed</w:t>
      </w:r>
    </w:p>
    <w:p>
      <w:pPr>
        <w:pStyle w:val="ListParagraph"/>
        <w:numPr>
          <w:ilvl w:val="0"/>
          <w:numId w:val="2"/>
        </w:numPr>
        <w:spacing w:after="40" w:before="40"/>
      </w:pPr>
      <w:r>
        <w:rPr>
          <w:rFonts w:ascii="Arial" w:cs="Arial" w:eastAsia="Arial" w:hAnsi="Arial"/>
          <w:b w:val="false"/>
          <w:bCs w:val="false"/>
          <w:sz w:val="22"/>
          <w:szCs w:val="22"/>
        </w:rPr>
        <w:t xml:space="preserve">Vendors cannot independently verify their own work</w:t>
      </w:r>
    </w:p>
    <w:p>
      <w:pPr>
        <w:pStyle w:val="ListParagraph"/>
        <w:numPr>
          <w:ilvl w:val="0"/>
          <w:numId w:val="2"/>
        </w:numPr>
        <w:spacing w:after="40" w:before="40"/>
      </w:pPr>
      <w:r>
        <w:rPr>
          <w:rFonts w:ascii="Arial" w:cs="Arial" w:eastAsia="Arial" w:hAnsi="Arial"/>
          <w:b w:val="false"/>
          <w:bCs w:val="false"/>
          <w:sz w:val="22"/>
          <w:szCs w:val="22"/>
        </w:rPr>
        <w:t xml:space="preserve">Political pressure can distort outcome reporting</w:t>
      </w:r>
    </w:p>
    <w:p>
      <w:pPr>
        <w:pStyle w:val="ListParagraph"/>
        <w:numPr>
          <w:ilvl w:val="0"/>
          <w:numId w:val="2"/>
        </w:numPr>
        <w:spacing w:after="40" w:before="40"/>
      </w:pPr>
      <w:r>
        <w:rPr>
          <w:rFonts w:ascii="Arial" w:cs="Arial" w:eastAsia="Arial" w:hAnsi="Arial"/>
          <w:b w:val="false"/>
          <w:bCs w:val="false"/>
          <w:sz w:val="22"/>
          <w:szCs w:val="22"/>
        </w:rPr>
        <w:t xml:space="preserve">Public outcome failures are often institutionally inconvenient</w:t>
      </w:r>
    </w:p>
    <w:p>
      <w:pPr>
        <w:pStyle w:val="ListParagraph"/>
        <w:numPr>
          <w:ilvl w:val="0"/>
          <w:numId w:val="2"/>
        </w:numPr>
        <w:spacing w:after="40" w:before="40"/>
      </w:pPr>
      <w:r>
        <w:rPr>
          <w:rFonts w:ascii="Arial" w:cs="Arial" w:eastAsia="Arial" w:hAnsi="Arial"/>
          <w:b w:val="false"/>
          <w:bCs w:val="false"/>
          <w:sz w:val="22"/>
          <w:szCs w:val="22"/>
        </w:rPr>
        <w:t xml:space="preserve">Financial interests create structural conflicts with honest reporting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A system can be technically successful while simultaneously being operationally dysfunctional.
Only an independent professional can report this truthfully.</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2.4 Compensation and Professional Status</w:t>
      </w:r>
    </w:p>
    <w:p>
      <w:pPr>
        <w:spacing w:after="100" w:before="80"/>
      </w:pPr>
      <w:r>
        <w:rPr>
          <w:rFonts w:ascii="Arial" w:cs="Arial" w:eastAsia="Arial" w:hAnsi="Arial"/>
          <w:sz w:val="22"/>
          <w:szCs w:val="22"/>
        </w:rPr>
        <w:t xml:space="preserve">The GL Verifier profession recommends compensation and protections comparable to judicial or inspector-general-level public service positions. This is not for prestige. It is to:</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Reduce corruption risk through financial security</w:t>
      </w:r>
    </w:p>
    <w:p>
      <w:pPr>
        <w:pStyle w:val="ListParagraph"/>
        <w:numPr>
          <w:ilvl w:val="0"/>
          <w:numId w:val="2"/>
        </w:numPr>
        <w:spacing w:after="40" w:before="40"/>
      </w:pPr>
      <w:r>
        <w:rPr>
          <w:rFonts w:ascii="Arial" w:cs="Arial" w:eastAsia="Arial" w:hAnsi="Arial"/>
          <w:b w:val="false"/>
          <w:bCs w:val="false"/>
          <w:sz w:val="22"/>
          <w:szCs w:val="22"/>
        </w:rPr>
        <w:t xml:space="preserve">Protect independence from institutional pressure</w:t>
      </w:r>
    </w:p>
    <w:p>
      <w:pPr>
        <w:pStyle w:val="ListParagraph"/>
        <w:numPr>
          <w:ilvl w:val="0"/>
          <w:numId w:val="2"/>
        </w:numPr>
        <w:spacing w:after="40" w:before="40"/>
      </w:pPr>
      <w:r>
        <w:rPr>
          <w:rFonts w:ascii="Arial" w:cs="Arial" w:eastAsia="Arial" w:hAnsi="Arial"/>
          <w:b w:val="false"/>
          <w:bCs w:val="false"/>
          <w:sz w:val="22"/>
          <w:szCs w:val="22"/>
        </w:rPr>
        <w:t xml:space="preserve">Prevent retaliation for negative findings</w:t>
      </w:r>
    </w:p>
    <w:p>
      <w:pPr>
        <w:pStyle w:val="ListParagraph"/>
        <w:numPr>
          <w:ilvl w:val="0"/>
          <w:numId w:val="2"/>
        </w:numPr>
        <w:spacing w:after="40" w:before="40"/>
      </w:pPr>
      <w:r>
        <w:rPr>
          <w:rFonts w:ascii="Arial" w:cs="Arial" w:eastAsia="Arial" w:hAnsi="Arial"/>
          <w:b w:val="false"/>
          <w:bCs w:val="false"/>
          <w:sz w:val="22"/>
          <w:szCs w:val="22"/>
        </w:rPr>
        <w:t xml:space="preserve">Preserve the integrity of outcome verification</w:t>
      </w:r>
    </w:p>
    <w:p>
      <w:pPr>
        <w:spacing w:after="120" w:before="0"/>
      </w:pPr>
      <w:r>
        <w:t xml:space="preserve"/>
      </w:r>
    </w:p>
    <w:p>
      <w:pPr>
        <w:spacing w:after="100" w:before="80"/>
      </w:pPr>
      <w:r>
        <w:rPr>
          <w:rFonts w:ascii="Arial" w:cs="Arial" w:eastAsia="Arial" w:hAnsi="Arial"/>
          <w:sz w:val="22"/>
          <w:szCs w:val="22"/>
        </w:rPr>
        <w:t xml:space="preserve">GL Verifiers must operate with: institutional independence, ethical protection, protected reporting authority, conflict-of-interest safeguards, and professional stability.</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3 — Core Diagnostic Methodology</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3.1 The Four GL Dimensions</w:t>
      </w:r>
    </w:p>
    <w:p>
      <w:pPr>
        <w:spacing w:after="100" w:before="80"/>
      </w:pPr>
      <w:r>
        <w:rPr>
          <w:rFonts w:ascii="Arial" w:cs="Arial" w:eastAsia="Arial" w:hAnsi="Arial"/>
          <w:sz w:val="22"/>
          <w:szCs w:val="22"/>
        </w:rPr>
        <w:t xml:space="preserve">The GL Framework evaluates public systems across four core dimensions. Together, these dimensions create a complete picture of whether a system serves citizens effectively.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 Dimension</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Friction Load (FL)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Minimal friction
5 = Severe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Overall burden on citizens navigating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Sequence Integrity (SI)</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Logical flow
5 = Severely disordered</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workflow steps are ordered rationally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Outcome Visibility (OV)</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Fully measurable
5 = Invisible outcomes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success can actually be observed and 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Automation Authenticity (AA)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Genuinely reduces burden
5 = Amplifies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technology actually helps citizens or creates new barriers</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3.2 System Inertia vs. Behavioral Inertia</w:t>
      </w:r>
    </w:p>
    <w:p>
      <w:pPr>
        <w:spacing w:after="100" w:before="80"/>
      </w:pPr>
      <w:r>
        <w:rPr>
          <w:rFonts w:ascii="Arial" w:cs="Arial" w:eastAsia="Arial" w:hAnsi="Arial"/>
          <w:sz w:val="22"/>
          <w:szCs w:val="22"/>
        </w:rPr>
        <w:t xml:space="preserve">A GL Verifier must develop the professional ability to distinguish between two types of institutional resistance to improvement: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Inertia</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Inertia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processing stages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Requesting documents 'because we always have'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Redundant verification loops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reviews with no actual decision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Unnecessary approval layers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workarounds masking system failure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Outdated workflow dependencies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Fear-based over-verification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Fragmented inter-agency handoffs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steps maintained for institutional comfort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Rigid sequential logic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Resistance to simplification despite capability</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3.3 The Core Diagnostic Distinction</w:t>
      </w:r>
    </w:p>
    <w:p>
      <w:pPr>
        <w:spacing w:after="100" w:before="80"/>
      </w:pPr>
      <w:r>
        <w:rPr>
          <w:rFonts w:ascii="Arial" w:cs="Arial" w:eastAsia="Arial" w:hAnsi="Arial"/>
          <w:sz w:val="22"/>
          <w:szCs w:val="22"/>
        </w:rPr>
        <w:t xml:space="preserve">GL Verifiers are trained to distinguish between necessary governance protection and accumulated institutional habit: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Necessary Governance Protection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Institutional Habit (Inertia)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prevention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Unnecessary duplication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Meaningful verification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Symbolic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compliance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Outdated procedural inheritance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accountability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Bureaucratic self-protection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Not all complexity is legitimate governance.
Some complexity is accumulated institutional inertia.
The GL Verifier's job is to tell the difference.</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3.4 GL Variable Extraction Methodology</w:t>
      </w:r>
    </w:p>
    <w:p>
      <w:pPr>
        <w:spacing w:after="100" w:before="80"/>
      </w:pPr>
      <w:r>
        <w:rPr>
          <w:rFonts w:ascii="Arial" w:cs="Arial" w:eastAsia="Arial" w:hAnsi="Arial"/>
          <w:sz w:val="22"/>
          <w:szCs w:val="22"/>
        </w:rPr>
        <w:t xml:space="preserve">The highest-level competency of a GL Verifier is transforming messy institutional reality into measurable governance structure. This is the GL Variable Extraction Methodology.</w:t>
      </w:r>
    </w:p>
    <w:p>
      <w:pPr>
        <w:spacing w:after="120" w:before="0"/>
      </w:pPr>
      <w:r>
        <w:t xml:space="preserve"/>
      </w:r>
    </w:p>
    <w:p>
      <w:pPr>
        <w:spacing w:after="100" w:before="80"/>
      </w:pPr>
      <w:r>
        <w:rPr>
          <w:rFonts w:ascii="Arial" w:cs="Arial" w:eastAsia="Arial" w:hAnsi="Arial"/>
          <w:sz w:val="22"/>
          <w:szCs w:val="22"/>
        </w:rPr>
        <w:t xml:space="preserve">Government systems often contain:</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Undocumented workaround behavior</w:t>
      </w:r>
    </w:p>
    <w:p>
      <w:pPr>
        <w:pStyle w:val="ListParagraph"/>
        <w:numPr>
          <w:ilvl w:val="0"/>
          <w:numId w:val="2"/>
        </w:numPr>
        <w:spacing w:after="40" w:before="40"/>
      </w:pPr>
      <w:r>
        <w:rPr>
          <w:rFonts w:ascii="Arial" w:cs="Arial" w:eastAsia="Arial" w:hAnsi="Arial"/>
          <w:b w:val="false"/>
          <w:bCs w:val="false"/>
          <w:sz w:val="22"/>
          <w:szCs w:val="22"/>
        </w:rPr>
        <w:t xml:space="preserve">Contradictory instructions</w:t>
      </w:r>
    </w:p>
    <w:p>
      <w:pPr>
        <w:pStyle w:val="ListParagraph"/>
        <w:numPr>
          <w:ilvl w:val="0"/>
          <w:numId w:val="2"/>
        </w:numPr>
        <w:spacing w:after="40" w:before="40"/>
      </w:pPr>
      <w:r>
        <w:rPr>
          <w:rFonts w:ascii="Arial" w:cs="Arial" w:eastAsia="Arial" w:hAnsi="Arial"/>
          <w:b w:val="false"/>
          <w:bCs w:val="false"/>
          <w:sz w:val="22"/>
          <w:szCs w:val="22"/>
        </w:rPr>
        <w:t xml:space="preserve">Hidden escalation paths</w:t>
      </w:r>
    </w:p>
    <w:p>
      <w:pPr>
        <w:pStyle w:val="ListParagraph"/>
        <w:numPr>
          <w:ilvl w:val="0"/>
          <w:numId w:val="2"/>
        </w:numPr>
        <w:spacing w:after="40" w:before="40"/>
      </w:pPr>
      <w:r>
        <w:rPr>
          <w:rFonts w:ascii="Arial" w:cs="Arial" w:eastAsia="Arial" w:hAnsi="Arial"/>
          <w:b w:val="false"/>
          <w:bCs w:val="false"/>
          <w:sz w:val="22"/>
          <w:szCs w:val="22"/>
        </w:rPr>
        <w:t xml:space="preserve">Regional inconsistency</w:t>
      </w:r>
    </w:p>
    <w:p>
      <w:pPr>
        <w:pStyle w:val="ListParagraph"/>
        <w:numPr>
          <w:ilvl w:val="0"/>
          <w:numId w:val="2"/>
        </w:numPr>
        <w:spacing w:after="40" w:before="40"/>
      </w:pPr>
      <w:r>
        <w:rPr>
          <w:rFonts w:ascii="Arial" w:cs="Arial" w:eastAsia="Arial" w:hAnsi="Arial"/>
          <w:b w:val="false"/>
          <w:bCs w:val="false"/>
          <w:sz w:val="22"/>
          <w:szCs w:val="22"/>
        </w:rPr>
        <w:t xml:space="preserve">Informal process repair</w:t>
      </w:r>
    </w:p>
    <w:p>
      <w:pPr>
        <w:pStyle w:val="ListParagraph"/>
        <w:numPr>
          <w:ilvl w:val="0"/>
          <w:numId w:val="2"/>
        </w:numPr>
        <w:spacing w:after="40" w:before="40"/>
      </w:pPr>
      <w:r>
        <w:rPr>
          <w:rFonts w:ascii="Arial" w:cs="Arial" w:eastAsia="Arial" w:hAnsi="Arial"/>
          <w:b w:val="false"/>
          <w:bCs w:val="false"/>
          <w:sz w:val="22"/>
          <w:szCs w:val="22"/>
        </w:rPr>
        <w:t xml:space="preserve">Invisible abandonment points</w:t>
      </w:r>
    </w:p>
    <w:p>
      <w:pPr>
        <w:spacing w:after="120" w:before="0"/>
      </w:pPr>
      <w:r>
        <w:t xml:space="preserve"/>
      </w:r>
    </w:p>
    <w:p>
      <w:pPr>
        <w:spacing w:after="100" w:before="80"/>
      </w:pPr>
      <w:r>
        <w:rPr>
          <w:rFonts w:ascii="Arial" w:cs="Arial" w:eastAsia="Arial" w:hAnsi="Arial"/>
          <w:sz w:val="22"/>
          <w:szCs w:val="22"/>
        </w:rPr>
        <w:t xml:space="preserve">Official dashboards frequently fail to capture confusion, procedural exhaustion, distrust, repetition fatigue, psychological avoidance, and citizen dropout behavior. GL Verifiers are trained to detect the difference between official workflow and actual lived workflow.</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3.5 Workflow Reality Mapping</w:t>
      </w:r>
    </w:p>
    <w:p>
      <w:pPr>
        <w:spacing w:after="100" w:before="80"/>
      </w:pPr>
      <w:r>
        <w:rPr>
          <w:rFonts w:ascii="Arial" w:cs="Arial" w:eastAsia="Arial" w:hAnsi="Arial"/>
          <w:sz w:val="22"/>
          <w:szCs w:val="22"/>
        </w:rPr>
        <w:t xml:space="preserve">Participants compare documented procedures against actual citizen pathways. This includes:</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Hidden steps not in official documentation</w:t>
      </w:r>
    </w:p>
    <w:p>
      <w:pPr>
        <w:pStyle w:val="ListParagraph"/>
        <w:numPr>
          <w:ilvl w:val="0"/>
          <w:numId w:val="2"/>
        </w:numPr>
        <w:spacing w:after="40" w:before="40"/>
      </w:pPr>
      <w:r>
        <w:rPr>
          <w:rFonts w:ascii="Arial" w:cs="Arial" w:eastAsia="Arial" w:hAnsi="Arial"/>
          <w:b w:val="false"/>
          <w:bCs w:val="false"/>
          <w:sz w:val="22"/>
          <w:szCs w:val="22"/>
        </w:rPr>
        <w:t xml:space="preserve">Repeated loops that official flows do not acknowledge</w:t>
      </w:r>
    </w:p>
    <w:p>
      <w:pPr>
        <w:pStyle w:val="ListParagraph"/>
        <w:numPr>
          <w:ilvl w:val="0"/>
          <w:numId w:val="2"/>
        </w:numPr>
        <w:spacing w:after="40" w:before="40"/>
      </w:pPr>
      <w:r>
        <w:rPr>
          <w:rFonts w:ascii="Arial" w:cs="Arial" w:eastAsia="Arial" w:hAnsi="Arial"/>
          <w:b w:val="false"/>
          <w:bCs w:val="false"/>
          <w:sz w:val="22"/>
          <w:szCs w:val="22"/>
        </w:rPr>
        <w:t xml:space="preserve">Unofficial dependencies between systems</w:t>
      </w:r>
    </w:p>
    <w:p>
      <w:pPr>
        <w:pStyle w:val="ListParagraph"/>
        <w:numPr>
          <w:ilvl w:val="0"/>
          <w:numId w:val="2"/>
        </w:numPr>
        <w:spacing w:after="40" w:before="40"/>
      </w:pPr>
      <w:r>
        <w:rPr>
          <w:rFonts w:ascii="Arial" w:cs="Arial" w:eastAsia="Arial" w:hAnsi="Arial"/>
          <w:b w:val="false"/>
          <w:bCs w:val="false"/>
          <w:sz w:val="22"/>
          <w:szCs w:val="22"/>
        </w:rPr>
        <w:t xml:space="preserve">Cross-agency fragmentation invisible from within any single agency</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3.6 Outcome Visibility Construction</w:t>
      </w:r>
    </w:p>
    <w:p>
      <w:pPr>
        <w:spacing w:after="100" w:before="80"/>
      </w:pPr>
      <w:r>
        <w:rPr>
          <w:rFonts w:ascii="Arial" w:cs="Arial" w:eastAsia="Arial" w:hAnsi="Arial"/>
          <w:sz w:val="22"/>
          <w:szCs w:val="22"/>
        </w:rPr>
        <w:t xml:space="preserve">GL Verifiers identify measurable outcome indicators that allow genuine evaluation of whether a system improved delivery. These include:</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Time-to-service (days from application to first service contact)</w:t>
      </w:r>
    </w:p>
    <w:p>
      <w:pPr>
        <w:pStyle w:val="ListParagraph"/>
        <w:numPr>
          <w:ilvl w:val="0"/>
          <w:numId w:val="2"/>
        </w:numPr>
        <w:spacing w:after="40" w:before="40"/>
      </w:pPr>
      <w:r>
        <w:rPr>
          <w:rFonts w:ascii="Arial" w:cs="Arial" w:eastAsia="Arial" w:hAnsi="Arial"/>
          <w:b w:val="false"/>
          <w:bCs w:val="false"/>
          <w:sz w:val="22"/>
          <w:szCs w:val="22"/>
        </w:rPr>
        <w:t xml:space="preserve">Time-to-first-payment (days from eligibility to first benefit received)</w:t>
      </w:r>
    </w:p>
    <w:p>
      <w:pPr>
        <w:pStyle w:val="ListParagraph"/>
        <w:numPr>
          <w:ilvl w:val="0"/>
          <w:numId w:val="2"/>
        </w:numPr>
        <w:spacing w:after="40" w:before="40"/>
      </w:pPr>
      <w:r>
        <w:rPr>
          <w:rFonts w:ascii="Arial" w:cs="Arial" w:eastAsia="Arial" w:hAnsi="Arial"/>
          <w:b w:val="false"/>
          <w:bCs w:val="false"/>
          <w:sz w:val="22"/>
          <w:szCs w:val="22"/>
        </w:rPr>
        <w:t xml:space="preserve">Completion probability (percentage of users who successfully finish)</w:t>
      </w:r>
    </w:p>
    <w:p>
      <w:pPr>
        <w:pStyle w:val="ListParagraph"/>
        <w:numPr>
          <w:ilvl w:val="0"/>
          <w:numId w:val="2"/>
        </w:numPr>
        <w:spacing w:after="40" w:before="40"/>
      </w:pPr>
      <w:r>
        <w:rPr>
          <w:rFonts w:ascii="Arial" w:cs="Arial" w:eastAsia="Arial" w:hAnsi="Arial"/>
          <w:b w:val="false"/>
          <w:bCs w:val="false"/>
          <w:sz w:val="22"/>
          <w:szCs w:val="22"/>
        </w:rPr>
        <w:t xml:space="preserve">Successful navigation rate (users reaching intended outcome)</w:t>
      </w:r>
    </w:p>
    <w:p>
      <w:pPr>
        <w:pStyle w:val="ListParagraph"/>
        <w:numPr>
          <w:ilvl w:val="0"/>
          <w:numId w:val="2"/>
        </w:numPr>
        <w:spacing w:after="40" w:before="40"/>
      </w:pPr>
      <w:r>
        <w:rPr>
          <w:rFonts w:ascii="Arial" w:cs="Arial" w:eastAsia="Arial" w:hAnsi="Arial"/>
          <w:b w:val="false"/>
          <w:bCs w:val="false"/>
          <w:sz w:val="22"/>
          <w:szCs w:val="22"/>
        </w:rPr>
        <w:t xml:space="preserve">Escalation dependency (percentage requiring human intervention)</w:t>
      </w:r>
    </w:p>
    <w:p>
      <w:pPr>
        <w:pStyle w:val="ListParagraph"/>
        <w:numPr>
          <w:ilvl w:val="0"/>
          <w:numId w:val="2"/>
        </w:numPr>
        <w:spacing w:after="40" w:before="40"/>
      </w:pPr>
      <w:r>
        <w:rPr>
          <w:rFonts w:ascii="Arial" w:cs="Arial" w:eastAsia="Arial" w:hAnsi="Arial"/>
          <w:b w:val="false"/>
          <w:bCs w:val="false"/>
          <w:sz w:val="22"/>
          <w:szCs w:val="22"/>
        </w:rPr>
        <w:t xml:space="preserve">Process abandonment rate (users who give up)</w:t>
      </w:r>
    </w:p>
    <w:p>
      <w:pPr>
        <w:pStyle w:val="ListParagraph"/>
        <w:numPr>
          <w:ilvl w:val="0"/>
          <w:numId w:val="2"/>
        </w:numPr>
        <w:spacing w:after="40" w:before="40"/>
      </w:pPr>
      <w:r>
        <w:rPr>
          <w:rFonts w:ascii="Arial" w:cs="Arial" w:eastAsia="Arial" w:hAnsi="Arial"/>
          <w:b w:val="false"/>
          <w:bCs w:val="false"/>
          <w:sz w:val="22"/>
          <w:szCs w:val="22"/>
        </w:rPr>
        <w:t xml:space="preserve">Friction intensity (burden per workflow stage)</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4 — Field Operations Guide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4.1 Entering a System for Evaluation</w:t>
      </w:r>
    </w:p>
    <w:p>
      <w:pPr>
        <w:spacing w:after="100" w:before="80"/>
      </w:pPr>
      <w:r>
        <w:rPr>
          <w:rFonts w:ascii="Arial" w:cs="Arial" w:eastAsia="Arial" w:hAnsi="Arial"/>
          <w:sz w:val="22"/>
          <w:szCs w:val="22"/>
        </w:rPr>
        <w:t xml:space="preserve">GL Verifiers must personally experience real systems to detect confusion, exhaustion, procedural fear, institutional distrust, learned helplessness, and user drop-off behavior. Many governance failures cannot be understood remotely.</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Entry Protocol</w:t>
      </w:r>
    </w:p>
    <w:p>
      <w:pPr>
        <w:pStyle w:val="ListParagraph"/>
        <w:numPr>
          <w:ilvl w:val="0"/>
          <w:numId w:val="2"/>
        </w:numPr>
        <w:spacing w:after="40" w:before="40"/>
      </w:pPr>
      <w:r>
        <w:rPr>
          <w:rFonts w:ascii="Arial" w:cs="Arial" w:eastAsia="Arial" w:hAnsi="Arial"/>
          <w:b w:val="false"/>
          <w:bCs w:val="false"/>
          <w:sz w:val="22"/>
          <w:szCs w:val="22"/>
        </w:rPr>
        <w:t xml:space="preserve">Approach system as a citizen would — without special access or advance guidance</w:t>
      </w:r>
    </w:p>
    <w:p>
      <w:pPr>
        <w:pStyle w:val="ListParagraph"/>
        <w:numPr>
          <w:ilvl w:val="0"/>
          <w:numId w:val="2"/>
        </w:numPr>
        <w:spacing w:after="40" w:before="40"/>
      </w:pPr>
      <w:r>
        <w:rPr>
          <w:rFonts w:ascii="Arial" w:cs="Arial" w:eastAsia="Arial" w:hAnsi="Arial"/>
          <w:b w:val="false"/>
          <w:bCs w:val="false"/>
          <w:sz w:val="22"/>
          <w:szCs w:val="22"/>
        </w:rPr>
        <w:t xml:space="preserve">Document every step, including time elapsed at each stage</w:t>
      </w:r>
    </w:p>
    <w:p>
      <w:pPr>
        <w:pStyle w:val="ListParagraph"/>
        <w:numPr>
          <w:ilvl w:val="0"/>
          <w:numId w:val="2"/>
        </w:numPr>
        <w:spacing w:after="40" w:before="40"/>
      </w:pPr>
      <w:r>
        <w:rPr>
          <w:rFonts w:ascii="Arial" w:cs="Arial" w:eastAsia="Arial" w:hAnsi="Arial"/>
          <w:b w:val="false"/>
          <w:bCs w:val="false"/>
          <w:sz w:val="22"/>
          <w:szCs w:val="22"/>
        </w:rPr>
        <w:t xml:space="preserve">Record all confusing instructions verbatim</w:t>
      </w:r>
    </w:p>
    <w:p>
      <w:pPr>
        <w:pStyle w:val="ListParagraph"/>
        <w:numPr>
          <w:ilvl w:val="0"/>
          <w:numId w:val="2"/>
        </w:numPr>
        <w:spacing w:after="40" w:before="40"/>
      </w:pPr>
      <w:r>
        <w:rPr>
          <w:rFonts w:ascii="Arial" w:cs="Arial" w:eastAsia="Arial" w:hAnsi="Arial"/>
          <w:b w:val="false"/>
          <w:bCs w:val="false"/>
          <w:sz w:val="22"/>
          <w:szCs w:val="22"/>
        </w:rPr>
        <w:t xml:space="preserve">Note every point where a citizen might abandon the process</w:t>
      </w:r>
    </w:p>
    <w:p>
      <w:pPr>
        <w:pStyle w:val="ListParagraph"/>
        <w:numPr>
          <w:ilvl w:val="0"/>
          <w:numId w:val="2"/>
        </w:numPr>
        <w:spacing w:after="40" w:before="40"/>
      </w:pPr>
      <w:r>
        <w:rPr>
          <w:rFonts w:ascii="Arial" w:cs="Arial" w:eastAsia="Arial" w:hAnsi="Arial"/>
          <w:b w:val="false"/>
          <w:bCs w:val="false"/>
          <w:sz w:val="22"/>
          <w:szCs w:val="22"/>
        </w:rPr>
        <w:t xml:space="preserve">Identify all handoffs between systems, agencies, or staff</w:t>
      </w:r>
    </w:p>
    <w:p>
      <w:pPr>
        <w:pStyle w:val="ListParagraph"/>
        <w:numPr>
          <w:ilvl w:val="0"/>
          <w:numId w:val="2"/>
        </w:numPr>
        <w:spacing w:after="40" w:before="40"/>
      </w:pPr>
      <w:r>
        <w:rPr>
          <w:rFonts w:ascii="Arial" w:cs="Arial" w:eastAsia="Arial" w:hAnsi="Arial"/>
          <w:b w:val="false"/>
          <w:bCs w:val="false"/>
          <w:sz w:val="22"/>
          <w:szCs w:val="22"/>
        </w:rPr>
        <w:t xml:space="preserve">Observe AI-assisted steps for authenticity and burden impact</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4.2 Friction Signal Detection</w:t>
      </w:r>
    </w:p>
    <w:p>
      <w:pPr>
        <w:spacing w:after="100" w:before="80"/>
      </w:pPr>
      <w:r>
        <w:rPr>
          <w:rFonts w:ascii="Arial" w:cs="Arial" w:eastAsia="Arial" w:hAnsi="Arial"/>
          <w:sz w:val="22"/>
          <w:szCs w:val="22"/>
        </w:rPr>
        <w:t xml:space="preserve">The following signals indicate friction requiring documentation: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Friction Signal</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Document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Repeated data entry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data, how many times, why it is not pre-filled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Confusing navigation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confusion occurs, what the citizen expected instead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cause, whether citizen is informed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coordination burden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the citizen must organize across agencies themselves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gathering requirements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document required, whether government already holds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re-verification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times, what method, whether proportionate to risk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ends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process terminates without resolution or clear next step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used, whether actionable, whether citizen can recover</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4.3 AI Placement Review</w:t>
      </w:r>
    </w:p>
    <w:p>
      <w:pPr>
        <w:spacing w:after="100" w:before="80"/>
      </w:pPr>
      <w:r>
        <w:rPr>
          <w:rFonts w:ascii="Arial" w:cs="Arial" w:eastAsia="Arial" w:hAnsi="Arial"/>
          <w:sz w:val="22"/>
          <w:szCs w:val="22"/>
        </w:rPr>
        <w:t xml:space="preserve">When AI is present in a workflow, GL Verifiers evaluate:</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Whether the AI reduces burden or creates new friction</w:t>
      </w:r>
    </w:p>
    <w:p>
      <w:pPr>
        <w:pStyle w:val="ListParagraph"/>
        <w:numPr>
          <w:ilvl w:val="0"/>
          <w:numId w:val="2"/>
        </w:numPr>
        <w:spacing w:after="40" w:before="40"/>
      </w:pPr>
      <w:r>
        <w:rPr>
          <w:rFonts w:ascii="Arial" w:cs="Arial" w:eastAsia="Arial" w:hAnsi="Arial"/>
          <w:b w:val="false"/>
          <w:bCs w:val="false"/>
          <w:sz w:val="22"/>
          <w:szCs w:val="22"/>
        </w:rPr>
        <w:t xml:space="preserve">Whether the AI amplifies rigidity rather than flexibility</w:t>
      </w:r>
    </w:p>
    <w:p>
      <w:pPr>
        <w:pStyle w:val="ListParagraph"/>
        <w:numPr>
          <w:ilvl w:val="0"/>
          <w:numId w:val="2"/>
        </w:numPr>
        <w:spacing w:after="40" w:before="40"/>
      </w:pPr>
      <w:r>
        <w:rPr>
          <w:rFonts w:ascii="Arial" w:cs="Arial" w:eastAsia="Arial" w:hAnsi="Arial"/>
          <w:b w:val="false"/>
          <w:bCs w:val="false"/>
          <w:sz w:val="22"/>
          <w:szCs w:val="22"/>
        </w:rPr>
        <w:t xml:space="preserve">Whether human recovery pathways exist when AI fails</w:t>
      </w:r>
    </w:p>
    <w:p>
      <w:pPr>
        <w:pStyle w:val="ListParagraph"/>
        <w:numPr>
          <w:ilvl w:val="0"/>
          <w:numId w:val="2"/>
        </w:numPr>
        <w:spacing w:after="40" w:before="40"/>
      </w:pPr>
      <w:r>
        <w:rPr>
          <w:rFonts w:ascii="Arial" w:cs="Arial" w:eastAsia="Arial" w:hAnsi="Arial"/>
          <w:b w:val="false"/>
          <w:bCs w:val="false"/>
          <w:sz w:val="22"/>
          <w:szCs w:val="22"/>
        </w:rPr>
        <w:t xml:space="preserve">Whether the AI serves citizen needs or agency processing needs</w:t>
      </w:r>
    </w:p>
    <w:p>
      <w:pPr>
        <w:pStyle w:val="ListParagraph"/>
        <w:numPr>
          <w:ilvl w:val="0"/>
          <w:numId w:val="2"/>
        </w:numPr>
        <w:spacing w:after="40" w:before="40"/>
      </w:pPr>
      <w:r>
        <w:rPr>
          <w:rFonts w:ascii="Arial" w:cs="Arial" w:eastAsia="Arial" w:hAnsi="Arial"/>
          <w:b w:val="false"/>
          <w:bCs w:val="false"/>
          <w:sz w:val="22"/>
          <w:szCs w:val="22"/>
        </w:rPr>
        <w:t xml:space="preserve">Whether AI errors are recoverable without expert assistance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AI-assisted workflows require special scrutiny.
Front-end automation can multiply errors at scale.
The presence of AI does not indicate genuine modernization.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4.4 Abandonment Risk Assessment</w:t>
      </w:r>
    </w:p>
    <w:p>
      <w:pPr>
        <w:spacing w:after="100" w:before="80"/>
      </w:pPr>
      <w:r>
        <w:rPr>
          <w:rFonts w:ascii="Arial" w:cs="Arial" w:eastAsia="Arial" w:hAnsi="Arial"/>
          <w:sz w:val="22"/>
          <w:szCs w:val="22"/>
        </w:rPr>
        <w:t xml:space="preserve">At each workflow stage, GL Verifiers assess abandonment risk by asking:</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Would a citizen with limited digital literacy proceed from this point?</w:t>
      </w:r>
    </w:p>
    <w:p>
      <w:pPr>
        <w:pStyle w:val="ListParagraph"/>
        <w:numPr>
          <w:ilvl w:val="0"/>
          <w:numId w:val="2"/>
        </w:numPr>
        <w:spacing w:after="40" w:before="40"/>
      </w:pPr>
      <w:r>
        <w:rPr>
          <w:rFonts w:ascii="Arial" w:cs="Arial" w:eastAsia="Arial" w:hAnsi="Arial"/>
          <w:b w:val="false"/>
          <w:bCs w:val="false"/>
          <w:sz w:val="22"/>
          <w:szCs w:val="22"/>
        </w:rPr>
        <w:t xml:space="preserve">Would a citizen under time pressure continue at this point?</w:t>
      </w:r>
    </w:p>
    <w:p>
      <w:pPr>
        <w:pStyle w:val="ListParagraph"/>
        <w:numPr>
          <w:ilvl w:val="0"/>
          <w:numId w:val="2"/>
        </w:numPr>
        <w:spacing w:after="40" w:before="40"/>
      </w:pPr>
      <w:r>
        <w:rPr>
          <w:rFonts w:ascii="Arial" w:cs="Arial" w:eastAsia="Arial" w:hAnsi="Arial"/>
          <w:b w:val="false"/>
          <w:bCs w:val="false"/>
          <w:sz w:val="22"/>
          <w:szCs w:val="22"/>
        </w:rPr>
        <w:t xml:space="preserve">Would a citizen in a crisis situation (housing, medical, financial) have capacity to proceed?</w:t>
      </w:r>
    </w:p>
    <w:p>
      <w:pPr>
        <w:pStyle w:val="ListParagraph"/>
        <w:numPr>
          <w:ilvl w:val="0"/>
          <w:numId w:val="2"/>
        </w:numPr>
        <w:spacing w:after="40" w:before="40"/>
      </w:pPr>
      <w:r>
        <w:rPr>
          <w:rFonts w:ascii="Arial" w:cs="Arial" w:eastAsia="Arial" w:hAnsi="Arial"/>
          <w:b w:val="false"/>
          <w:bCs w:val="false"/>
          <w:sz w:val="22"/>
          <w:szCs w:val="22"/>
        </w:rPr>
        <w:t xml:space="preserve">Is the information required at this stage proportionate to the benefit being sought?</w:t>
      </w:r>
    </w:p>
    <w:p>
      <w:pPr>
        <w:pStyle w:val="ListParagraph"/>
        <w:numPr>
          <w:ilvl w:val="0"/>
          <w:numId w:val="2"/>
        </w:numPr>
        <w:spacing w:after="40" w:before="40"/>
      </w:pPr>
      <w:r>
        <w:rPr>
          <w:rFonts w:ascii="Arial" w:cs="Arial" w:eastAsia="Arial" w:hAnsi="Arial"/>
          <w:b w:val="false"/>
          <w:bCs w:val="false"/>
          <w:sz w:val="22"/>
          <w:szCs w:val="22"/>
        </w:rPr>
        <w:t xml:space="preserve">Is there a visible path forward if this step fails?</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5 — Procurement Verification (EO 14402 Alignment)</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5.1 The Verification Gap in Performance-Based Contracting</w:t>
      </w:r>
    </w:p>
    <w:p>
      <w:pPr>
        <w:spacing w:after="100" w:before="80"/>
      </w:pPr>
      <w:r>
        <w:rPr>
          <w:rFonts w:ascii="Arial" w:cs="Arial" w:eastAsia="Arial" w:hAnsi="Arial"/>
          <w:sz w:val="22"/>
          <w:szCs w:val="22"/>
        </w:rPr>
        <w:t xml:space="preserve">EO 14402 mandates fixed-price contracts tied to performance-based metrics and clearly defined outcomes. This creates accountability at the contract formation stage. However, a critical gap remains: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Performance-based contracts require performance verification.
If the vendor reports on its own performance, the structural conflict remains.
GL Verifiers provide the independent verification layer that completes the accountability chain.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5.2 Pre-Acceptance Verification Checklist</w:t>
      </w:r>
    </w:p>
    <w:p>
      <w:pPr>
        <w:spacing w:after="100" w:before="80"/>
      </w:pPr>
      <w:r>
        <w:rPr>
          <w:rFonts w:ascii="Arial" w:cs="Arial" w:eastAsia="Arial" w:hAnsi="Arial"/>
          <w:sz w:val="22"/>
          <w:szCs w:val="22"/>
        </w:rPr>
        <w:t xml:space="preserve">Before final acceptance and payment of large public-sector technology projects, GL Verifiers conduct independent verification across the following dimensions: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 Area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 Verifier Assessment Questions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Achievement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the agency demonstrate measurable improvement in citizen-facing outcomes since deployment?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Burden Reduction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administrative burden on citizens decreased, remained the same, or increased?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Completion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percentage of citizens who begin the process successfully complete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Abandonment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do citizens abandon? Has this improved since pre-deployment baseline?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Authenticity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AI was deployed, does it reduce citizen burden or automate existing friction?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Claim Verification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vendor-reported metrics be independently confirmed through citizen journey testing?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citizens with disabilities, limited English, or limited digital access use the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system fails, can citizens recover without expert assistance?</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5.3 Vendor Self-Verification Risk Identification</w:t>
      </w:r>
    </w:p>
    <w:p>
      <w:pPr>
        <w:spacing w:after="100" w:before="80"/>
      </w:pPr>
      <w:r>
        <w:rPr>
          <w:rFonts w:ascii="Arial" w:cs="Arial" w:eastAsia="Arial" w:hAnsi="Arial"/>
          <w:sz w:val="22"/>
          <w:szCs w:val="22"/>
        </w:rPr>
        <w:t xml:space="preserve">GL Verifiers identify the following patterns that indicate vendor self-verification risk:</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Performance metrics defined by the vendor rather than outcome evidence</w:t>
      </w:r>
    </w:p>
    <w:p>
      <w:pPr>
        <w:pStyle w:val="ListParagraph"/>
        <w:numPr>
          <w:ilvl w:val="0"/>
          <w:numId w:val="2"/>
        </w:numPr>
        <w:spacing w:after="40" w:before="40"/>
      </w:pPr>
      <w:r>
        <w:rPr>
          <w:rFonts w:ascii="Arial" w:cs="Arial" w:eastAsia="Arial" w:hAnsi="Arial"/>
          <w:b w:val="false"/>
          <w:bCs w:val="false"/>
          <w:sz w:val="22"/>
          <w:szCs w:val="22"/>
        </w:rPr>
        <w:t xml:space="preserve">Dashboard data that cannot be independently replicated through citizen journey testing</w:t>
      </w:r>
    </w:p>
    <w:p>
      <w:pPr>
        <w:pStyle w:val="ListParagraph"/>
        <w:numPr>
          <w:ilvl w:val="0"/>
          <w:numId w:val="2"/>
        </w:numPr>
        <w:spacing w:after="40" w:before="40"/>
      </w:pPr>
      <w:r>
        <w:rPr>
          <w:rFonts w:ascii="Arial" w:cs="Arial" w:eastAsia="Arial" w:hAnsi="Arial"/>
          <w:b w:val="false"/>
          <w:bCs w:val="false"/>
          <w:sz w:val="22"/>
          <w:szCs w:val="22"/>
        </w:rPr>
        <w:t xml:space="preserve">Completion statistics that exclude users who abandoned the process</w:t>
      </w:r>
    </w:p>
    <w:p>
      <w:pPr>
        <w:pStyle w:val="ListParagraph"/>
        <w:numPr>
          <w:ilvl w:val="0"/>
          <w:numId w:val="2"/>
        </w:numPr>
        <w:spacing w:after="40" w:before="40"/>
      </w:pPr>
      <w:r>
        <w:rPr>
          <w:rFonts w:ascii="Arial" w:cs="Arial" w:eastAsia="Arial" w:hAnsi="Arial"/>
          <w:b w:val="false"/>
          <w:bCs w:val="false"/>
          <w:sz w:val="22"/>
          <w:szCs w:val="22"/>
        </w:rPr>
        <w:t xml:space="preserve">Satisfaction scores collected by the vendor without independent validation</w:t>
      </w:r>
    </w:p>
    <w:p>
      <w:pPr>
        <w:pStyle w:val="ListParagraph"/>
        <w:numPr>
          <w:ilvl w:val="0"/>
          <w:numId w:val="2"/>
        </w:numPr>
        <w:spacing w:after="40" w:before="40"/>
      </w:pPr>
      <w:r>
        <w:rPr>
          <w:rFonts w:ascii="Arial" w:cs="Arial" w:eastAsia="Arial" w:hAnsi="Arial"/>
          <w:b w:val="false"/>
          <w:bCs w:val="false"/>
          <w:sz w:val="22"/>
          <w:szCs w:val="22"/>
        </w:rPr>
        <w:t xml:space="preserve">Technical uptime metrics substituted for citizen outcome metrics</w:t>
      </w:r>
    </w:p>
    <w:p>
      <w:pPr>
        <w:pStyle w:val="ListParagraph"/>
        <w:numPr>
          <w:ilvl w:val="0"/>
          <w:numId w:val="2"/>
        </w:numPr>
        <w:spacing w:after="40" w:before="40"/>
      </w:pPr>
      <w:r>
        <w:rPr>
          <w:rFonts w:ascii="Arial" w:cs="Arial" w:eastAsia="Arial" w:hAnsi="Arial"/>
          <w:b w:val="false"/>
          <w:bCs w:val="false"/>
          <w:sz w:val="22"/>
          <w:szCs w:val="22"/>
        </w:rPr>
        <w:t xml:space="preserve">Internal processing speed reported instead of citizen-experienced wait time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5.4 Post-Deployment Accountability Framework</w:t>
      </w:r>
    </w:p>
    <w:p>
      <w:pPr>
        <w:spacing w:after="100" w:before="80"/>
      </w:pPr>
      <w:r>
        <w:rPr>
          <w:rFonts w:ascii="Arial" w:cs="Arial" w:eastAsia="Arial" w:hAnsi="Arial"/>
          <w:sz w:val="22"/>
          <w:szCs w:val="22"/>
        </w:rPr>
        <w:t xml:space="preserve">GL Verification supports ongoing accountability after deployment through:</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Periodic independent outcome verification (recommended annually for major systems)</w:t>
      </w:r>
    </w:p>
    <w:p>
      <w:pPr>
        <w:pStyle w:val="ListParagraph"/>
        <w:numPr>
          <w:ilvl w:val="0"/>
          <w:numId w:val="2"/>
        </w:numPr>
        <w:spacing w:after="40" w:before="40"/>
      </w:pPr>
      <w:r>
        <w:rPr>
          <w:rFonts w:ascii="Arial" w:cs="Arial" w:eastAsia="Arial" w:hAnsi="Arial"/>
          <w:b w:val="false"/>
          <w:bCs w:val="false"/>
          <w:sz w:val="22"/>
          <w:szCs w:val="22"/>
        </w:rPr>
        <w:t xml:space="preserve">Citizen journey testing at each major system update</w:t>
      </w:r>
    </w:p>
    <w:p>
      <w:pPr>
        <w:pStyle w:val="ListParagraph"/>
        <w:numPr>
          <w:ilvl w:val="0"/>
          <w:numId w:val="2"/>
        </w:numPr>
        <w:spacing w:after="40" w:before="40"/>
      </w:pPr>
      <w:r>
        <w:rPr>
          <w:rFonts w:ascii="Arial" w:cs="Arial" w:eastAsia="Arial" w:hAnsi="Arial"/>
          <w:b w:val="false"/>
          <w:bCs w:val="false"/>
          <w:sz w:val="22"/>
          <w:szCs w:val="22"/>
        </w:rPr>
        <w:t xml:space="preserve">Public-facing verification reports accessible to oversight bodies</w:t>
      </w:r>
    </w:p>
    <w:p>
      <w:pPr>
        <w:pStyle w:val="ListParagraph"/>
        <w:numPr>
          <w:ilvl w:val="0"/>
          <w:numId w:val="2"/>
        </w:numPr>
        <w:spacing w:after="40" w:before="40"/>
      </w:pPr>
      <w:r>
        <w:rPr>
          <w:rFonts w:ascii="Arial" w:cs="Arial" w:eastAsia="Arial" w:hAnsi="Arial"/>
          <w:b w:val="false"/>
          <w:bCs w:val="false"/>
          <w:sz w:val="22"/>
          <w:szCs w:val="22"/>
        </w:rPr>
        <w:t xml:space="preserve">Integration with OMB semi-annual reporting required under EO 14402</w:t>
      </w:r>
    </w:p>
    <w:p>
      <w:pPr>
        <w:pStyle w:val="ListParagraph"/>
        <w:numPr>
          <w:ilvl w:val="0"/>
          <w:numId w:val="2"/>
        </w:numPr>
        <w:spacing w:after="40" w:before="40"/>
      </w:pPr>
      <w:r>
        <w:rPr>
          <w:rFonts w:ascii="Arial" w:cs="Arial" w:eastAsia="Arial" w:hAnsi="Arial"/>
          <w:b w:val="false"/>
          <w:bCs w:val="false"/>
          <w:sz w:val="22"/>
          <w:szCs w:val="22"/>
        </w:rPr>
        <w:t xml:space="preserve">Documentation of outcome trajectory over time — whether systems improve or degrade</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6 — Diagnostic Worksheet (Standard Submission Form)</w:t>
      </w:r>
    </w:p>
    <w:p>
      <w:pPr>
        <w:spacing w:after="120" w:before="0"/>
      </w:pPr>
      <w:r>
        <w:t xml:space="preserve"/>
      </w:r>
    </w:p>
    <w:p>
      <w:pPr>
        <w:spacing w:after="80" w:before="80"/>
      </w:pPr>
      <w:r>
        <w:rPr>
          <w:rFonts w:ascii="Arial" w:cs="Arial" w:eastAsia="Arial" w:hAnsi="Arial"/>
          <w:b/>
          <w:bCs/>
          <w:sz w:val="22"/>
          <w:szCs w:val="22"/>
        </w:rPr>
        <w:t xml:space="preserve">Student Name: </w:t>
      </w:r>
      <w:r>
        <w:rPr>
          <w:rFonts w:ascii="Arial" w:cs="Arial" w:eastAsia="Arial" w:hAnsi="Arial"/>
          <w:sz w:val="22"/>
          <w:szCs w:val="22"/>
        </w:rPr>
        <w:t xml:space="preserve">_______________________________     </w:t>
      </w:r>
      <w:r>
        <w:rPr>
          <w:rFonts w:ascii="Arial" w:cs="Arial" w:eastAsia="Arial" w:hAnsi="Arial"/>
          <w:b/>
          <w:bCs/>
          <w:sz w:val="22"/>
          <w:szCs w:val="22"/>
        </w:rPr>
        <w:t xml:space="preserve">Week: </w:t>
      </w:r>
      <w:r>
        <w:rPr>
          <w:rFonts w:ascii="Arial" w:cs="Arial" w:eastAsia="Arial" w:hAnsi="Arial"/>
          <w:sz w:val="22"/>
          <w:szCs w:val="22"/>
        </w:rPr>
        <w:t xml:space="preserve">_________     </w:t>
      </w:r>
      <w:r>
        <w:rPr>
          <w:rFonts w:ascii="Arial" w:cs="Arial" w:eastAsia="Arial" w:hAnsi="Arial"/>
          <w:b/>
          <w:bCs/>
          <w:sz w:val="22"/>
          <w:szCs w:val="22"/>
        </w:rPr>
        <w:t xml:space="preserve">Diagnostic ID: </w:t>
      </w:r>
      <w:r>
        <w:rPr>
          <w:rFonts w:ascii="Arial" w:cs="Arial" w:eastAsia="Arial" w:hAnsi="Arial"/>
          <w:sz w:val="22"/>
          <w:szCs w:val="22"/>
        </w:rPr>
        <w:t xml:space="preserve">_________________</w:t>
      </w:r>
    </w:p>
    <w:p>
      <w:pPr>
        <w:spacing w:after="160" w:before="80"/>
      </w:pPr>
      <w:r>
        <w:rPr>
          <w:rFonts w:ascii="Arial" w:cs="Arial" w:eastAsia="Arial" w:hAnsi="Arial"/>
          <w:b/>
          <w:bCs/>
          <w:sz w:val="22"/>
          <w:szCs w:val="22"/>
        </w:rPr>
        <w:t xml:space="preserve">Date: </w:t>
      </w:r>
      <w:r>
        <w:rPr>
          <w:rFonts w:ascii="Arial" w:cs="Arial" w:eastAsia="Arial" w:hAnsi="Arial"/>
          <w:sz w:val="22"/>
          <w:szCs w:val="22"/>
        </w:rPr>
        <w:t xml:space="preserve">_______________     </w:t>
      </w:r>
      <w:r>
        <w:rPr>
          <w:rFonts w:ascii="Arial" w:cs="Arial" w:eastAsia="Arial" w:hAnsi="Arial"/>
          <w:b/>
          <w:bCs/>
          <w:sz w:val="22"/>
          <w:szCs w:val="22"/>
        </w:rPr>
        <w:t xml:space="preserve">Workflow Evaluated: </w:t>
      </w:r>
      <w:r>
        <w:rPr>
          <w:rFonts w:ascii="Arial" w:cs="Arial" w:eastAsia="Arial" w:hAnsi="Arial"/>
          <w:sz w:val="22"/>
          <w:szCs w:val="22"/>
        </w:rPr>
        <w:t xml:space="preserve">_______________________________________</w:t>
      </w:r>
    </w:p>
    <w:p>
      <w:pPr>
        <w:pStyle w:val="Heading3"/>
        <w:spacing w:after="120" w:before="200"/>
      </w:pPr>
      <w:r>
        <w:rPr>
          <w:rFonts w:ascii="Arial" w:cs="Arial" w:eastAsia="Arial" w:hAnsi="Arial"/>
          <w:b/>
          <w:bCs/>
          <w:color w:val="595959"/>
          <w:sz w:val="24"/>
          <w:szCs w:val="24"/>
        </w:rPr>
        <w:t xml:space="preserve">Section 1 — Citizen Objective</w:t>
      </w:r>
    </w:p>
    <w:p>
      <w:pPr>
        <w:spacing w:after="100" w:before="80"/>
      </w:pPr>
      <w:r>
        <w:rPr>
          <w:rFonts w:ascii="Arial" w:cs="Arial" w:eastAsia="Arial" w:hAnsi="Arial"/>
          <w:sz w:val="22"/>
          <w:szCs w:val="22"/>
        </w:rPr>
        <w:t xml:space="preserve">What is the citizen actually trying to accomplish?</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pStyle w:val="Heading3"/>
        <w:spacing w:after="120" w:before="200"/>
      </w:pPr>
      <w:r>
        <w:rPr>
          <w:rFonts w:ascii="Arial" w:cs="Arial" w:eastAsia="Arial" w:hAnsi="Arial"/>
          <w:b/>
          <w:bCs/>
          <w:color w:val="595959"/>
          <w:sz w:val="24"/>
          <w:szCs w:val="24"/>
        </w:rPr>
        <w:t xml:space="preserve">Section 2 — Workflow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 #</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Action / Citizen Burden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3 — Friction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40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Friction 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 (1–5)</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 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Repeated data entry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Confusing navigation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Delays / waiting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Manual coordination burden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Document gathering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Identity re-verification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Dead ends / unclear next steps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
            </w:r>
          </w:p>
        </w:tc>
      </w:tr>
    </w:tbl>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4 — GL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 Dimension</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Friction Load (FL)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Minimal friction
5 = Severe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Overall burden on citizens navigating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Sequence Integrity (SI)</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Logical flow
5 = Severely disordered</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workflow steps are ordered rationally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Outcome Visibility (OV)</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Fully measurable
5 = Invisible outcomes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success can actually be observed and 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Automation Authenticity (AA)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Genuinely reduces burden
5 = Amplifies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technology actually helps citizens or creates new barriers</w:t>
            </w:r>
          </w:p>
        </w:tc>
      </w:tr>
    </w:tbl>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5 — Abandonment Risk</w:t>
      </w:r>
    </w:p>
    <w:p>
      <w:pPr>
        <w:spacing w:after="100" w:before="80"/>
      </w:pPr>
      <w:r>
        <w:rPr>
          <w:rFonts w:ascii="Arial" w:cs="Arial" w:eastAsia="Arial" w:hAnsi="Arial"/>
          <w:sz w:val="22"/>
          <w:szCs w:val="22"/>
        </w:rPr>
        <w:t xml:space="preserve">Where is the most likely abandonment point, and why?</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6 — Outcome Visibility Assessment</w:t>
      </w:r>
    </w:p>
    <w:p>
      <w:pPr>
        <w:spacing w:after="100" w:before="80"/>
      </w:pPr>
      <w:r>
        <w:rPr>
          <w:rFonts w:ascii="Arial" w:cs="Arial" w:eastAsia="Arial" w:hAnsi="Arial"/>
          <w:sz w:val="22"/>
          <w:szCs w:val="22"/>
        </w:rPr>
        <w:t xml:space="preserve">Can the organization prove: successful completion, reduced burden, improved delivery, citizen satisfaction?</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7 — Redesign Hypothesis</w:t>
      </w:r>
    </w:p>
    <w:p>
      <w:pPr>
        <w:spacing w:after="100" w:before="80"/>
      </w:pPr>
      <w:r>
        <w:rPr>
          <w:rFonts w:ascii="Arial" w:cs="Arial" w:eastAsia="Arial" w:hAnsi="Arial"/>
          <w:sz w:val="22"/>
          <w:szCs w:val="22"/>
        </w:rPr>
        <w:t xml:space="preserve">What would you remove? Automate? Keep human? Reorder?</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Section 8 — GL Reflection</w:t>
      </w:r>
    </w:p>
    <w:p>
      <w:pPr>
        <w:spacing w:after="100" w:before="80"/>
      </w:pPr>
      <w:r>
        <w:rPr>
          <w:rFonts w:ascii="Arial" w:cs="Arial" w:eastAsia="Arial" w:hAnsi="Arial"/>
          <w:sz w:val="22"/>
          <w:szCs w:val="22"/>
        </w:rPr>
        <w:t xml:space="preserve">What is the deepest structural problem revealed by this workflow?</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pPr>
        <w:pBdr>
          <w:bottom w:val="single" w:color="CCCCCC" w:sz="4"/>
        </w:pBdr>
        <w:spacing w:after="320" w:before="80"/>
      </w:pPr>
      <w:r>
        <w:rPr>
          <w:sz w:val="22"/>
          <w:szCs w:val="22"/>
        </w:rPr>
        <w:t xml:space="preserve"> </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7 — Standardized Diagnostic Report Template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1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Evaluated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Evaluation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 Verifier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 Risk 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Critical  [ ] High  [ ] Moderate  [ ] Stable  [ ] High Integrity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Structural Weakness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2 — Citizen Objective</w:t>
      </w:r>
    </w:p>
    <w:p>
      <w:pPr>
        <w:spacing w:after="100" w:before="80"/>
      </w:pPr>
      <w:r>
        <w:rPr>
          <w:rFonts w:ascii="Arial" w:cs="Arial" w:eastAsia="Arial" w:hAnsi="Arial"/>
          <w:sz w:val="22"/>
          <w:szCs w:val="22"/>
        </w:rPr>
        <w:t xml:space="preserve">What is the user actually trying to accomplish?</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3 — Workflow Reconstruction</w:t>
      </w:r>
    </w:p>
    <w:p>
      <w:pPr>
        <w:spacing w:after="100" w:before="80"/>
      </w:pPr>
      <w:r>
        <w:rPr>
          <w:rFonts w:ascii="Arial" w:cs="Arial" w:eastAsia="Arial" w:hAnsi="Arial"/>
          <w:sz w:val="22"/>
          <w:szCs w:val="22"/>
        </w:rPr>
        <w:t xml:space="preserve">Full workflow sequence as experienced by citizen (not as documented by agency).</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4 — Friction Findings</w:t>
      </w:r>
    </w:p>
    <w:p>
      <w:pPr>
        <w:spacing w:after="100" w:before="80"/>
      </w:pPr>
      <w:r>
        <w:rPr>
          <w:rFonts w:ascii="Arial" w:cs="Arial" w:eastAsia="Arial" w:hAnsi="Arial"/>
          <w:sz w:val="22"/>
          <w:szCs w:val="22"/>
        </w:rPr>
        <w:t xml:space="preserve">Document observed: repetition, confusion, delays, coordination burden, inaccessible steps.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5 — AI Placement Findings</w:t>
      </w:r>
    </w:p>
    <w:p>
      <w:pPr>
        <w:spacing w:after="100" w:before="80"/>
      </w:pPr>
      <w:r>
        <w:rPr>
          <w:rFonts w:ascii="Arial" w:cs="Arial" w:eastAsia="Arial" w:hAnsi="Arial"/>
          <w:sz w:val="22"/>
          <w:szCs w:val="22"/>
        </w:rPr>
        <w:t xml:space="preserve">Evaluate whether AI reduced burden, amplified rigidity, or removed human recovery pathways.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6 — GL 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 Dimension</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Friction Load (FL)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Minimal friction
5 = Severe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Overall burden on citizens navigating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Sequence Integrity (SI)</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Logical flow
5 = Severely disordered</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workflow steps are ordered rationally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Outcome Visibility (OV)</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Fully measurable
5 = Invisible outcomes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success can actually be observed and 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Automation Authenticity (AA)</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 Genuinely reduces burden
5 = Amplifies friction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technology actually helps citizens or creates new barriers</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7 — Failure Pattern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Pattern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Present? (Y/N/Partial)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Repeated verification loop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illusion (metrics do not reflect lived experience)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digitalization (digital interface, analog burden)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layering (rules stacked without citizen benefit)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Burden transfer (government work transferred to citizen)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shielding (AI deployed to deflect rather than assist)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Cross-agency fragmentation (citizen must bridge disconnected systems)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8 — Redesign Recommendations</w:t>
      </w:r>
    </w:p>
    <w:p>
      <w:pPr>
        <w:spacing w:after="100" w:before="80"/>
      </w:pPr>
      <w:r>
        <w:rPr>
          <w:rFonts w:ascii="Arial" w:cs="Arial" w:eastAsia="Arial" w:hAnsi="Arial"/>
          <w:sz w:val="22"/>
          <w:szCs w:val="22"/>
        </w:rPr>
        <w:t xml:space="preserve">Focus on: burden reduction, workflow simplification, sequence redesign, human recovery preservation.</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9 —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 Risk</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t xml:space="preserve"/>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Immediate escalation required. System causing demonstrable harm.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5A11"/>
                <w:sz w:val="20"/>
                <w:szCs w:val="20"/>
              </w:rPr>
              <w:t xml:space="preserve">High Risk</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t xml:space="preserve"/>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Significant structural failure. Priority remediation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6000"/>
                <w:sz w:val="20"/>
                <w:szCs w:val="20"/>
              </w:rPr>
              <w:t xml:space="preserve">Moderate Risk</w:t>
            </w:r>
          </w:p>
        </w:tc>
        <w:tc>
          <w:tcPr>
            <w:tcW w:type="dxa" w:w="1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t xml:space="preserve"/>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Identifiable friction. Remediation within standard review 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Stable</w:t>
            </w:r>
          </w:p>
        </w:tc>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t xml:space="preserve"/>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Minor issues only. Monitor and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20"/>
                <w:szCs w:val="20"/>
              </w:rPr>
              <w:t xml:space="preserve">High Integrity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t xml:space="preserve"/>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System functioning as intended. Positive model for replication.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Section 10 — Independent Conclusion</w:t>
      </w:r>
    </w:p>
    <w:p>
      <w:pPr>
        <w:spacing w:after="100" w:before="80"/>
      </w:pPr>
      <w:r>
        <w:rPr>
          <w:rFonts w:ascii="Arial" w:cs="Arial" w:eastAsia="Arial" w:hAnsi="Arial"/>
          <w:sz w:val="22"/>
          <w:szCs w:val="22"/>
        </w:rPr>
        <w:t xml:space="preserve">Final assessment with evidence basis. The GL Verifier certifies this report represents independent evaluation based on direct system observation.</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8 — Certification Structure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8.1 Certification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Diagnostics (10 completed 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Review Performance (3 critiques)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Diagnostic Project (complete system evaluation)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 Evaluation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8.2 Minimum Requirements</w:t>
      </w:r>
    </w:p>
    <w:p>
      <w:pPr>
        <w:pStyle w:val="ListParagraph"/>
        <w:numPr>
          <w:ilvl w:val="0"/>
          <w:numId w:val="2"/>
        </w:numPr>
        <w:spacing w:after="40" w:before="40"/>
      </w:pPr>
      <w:r>
        <w:rPr>
          <w:rFonts w:ascii="Arial" w:cs="Arial" w:eastAsia="Arial" w:hAnsi="Arial"/>
          <w:b w:val="false"/>
          <w:bCs w:val="false"/>
          <w:sz w:val="22"/>
          <w:szCs w:val="22"/>
        </w:rPr>
        <w:t xml:space="preserve">10 workflow diagnostics completed and submitted</w:t>
      </w:r>
    </w:p>
    <w:p>
      <w:pPr>
        <w:pStyle w:val="ListParagraph"/>
        <w:numPr>
          <w:ilvl w:val="0"/>
          <w:numId w:val="2"/>
        </w:numPr>
        <w:spacing w:after="40" w:before="40"/>
      </w:pPr>
      <w:r>
        <w:rPr>
          <w:rFonts w:ascii="Arial" w:cs="Arial" w:eastAsia="Arial" w:hAnsi="Arial"/>
          <w:b w:val="false"/>
          <w:bCs w:val="false"/>
          <w:sz w:val="22"/>
          <w:szCs w:val="22"/>
        </w:rPr>
        <w:t xml:space="preserve">3 peer critiques conducted and documented</w:t>
      </w:r>
    </w:p>
    <w:p>
      <w:pPr>
        <w:pStyle w:val="ListParagraph"/>
        <w:numPr>
          <w:ilvl w:val="0"/>
          <w:numId w:val="2"/>
        </w:numPr>
        <w:spacing w:after="40" w:before="40"/>
      </w:pPr>
      <w:r>
        <w:rPr>
          <w:rFonts w:ascii="Arial" w:cs="Arial" w:eastAsia="Arial" w:hAnsi="Arial"/>
          <w:b w:val="false"/>
          <w:bCs w:val="false"/>
          <w:sz w:val="22"/>
          <w:szCs w:val="22"/>
        </w:rPr>
        <w:t xml:space="preserve">2 AI workflow analyses</w:t>
      </w:r>
    </w:p>
    <w:p>
      <w:pPr>
        <w:pStyle w:val="ListParagraph"/>
        <w:numPr>
          <w:ilvl w:val="0"/>
          <w:numId w:val="2"/>
        </w:numPr>
        <w:spacing w:after="40" w:before="40"/>
      </w:pPr>
      <w:r>
        <w:rPr>
          <w:rFonts w:ascii="Arial" w:cs="Arial" w:eastAsia="Arial" w:hAnsi="Arial"/>
          <w:b w:val="false"/>
          <w:bCs w:val="false"/>
          <w:sz w:val="22"/>
          <w:szCs w:val="22"/>
        </w:rPr>
        <w:t xml:space="preserve">1 full public-system diagnostic (final project)</w:t>
      </w:r>
    </w:p>
    <w:p>
      <w:pPr>
        <w:pStyle w:val="ListParagraph"/>
        <w:numPr>
          <w:ilvl w:val="0"/>
          <w:numId w:val="2"/>
        </w:numPr>
        <w:spacing w:after="40" w:before="40"/>
      </w:pPr>
      <w:r>
        <w:rPr>
          <w:rFonts w:ascii="Arial" w:cs="Arial" w:eastAsia="Arial" w:hAnsi="Arial"/>
          <w:b w:val="false"/>
          <w:bCs w:val="false"/>
          <w:sz w:val="22"/>
          <w:szCs w:val="22"/>
        </w:rPr>
        <w:t xml:space="preserve">Final presentation to certification panel</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8.3 Pass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 section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pass — failure in ethics fails entire certification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accuracy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competency demonstrated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 reasoning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competency demonstrated</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8.4 Certification Renewal</w:t>
      </w:r>
    </w:p>
    <w:p>
      <w:pPr>
        <w:spacing w:after="100" w:before="80"/>
      </w:pPr>
      <w:r>
        <w:rPr>
          <w:rFonts w:ascii="Arial" w:cs="Arial" w:eastAsia="Arial" w:hAnsi="Arial"/>
          <w:sz w:val="22"/>
          <w:szCs w:val="22"/>
        </w:rPr>
        <w:t xml:space="preserve">GL Verification requires continuous calibration.</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Renewal required every 2 years</w:t>
      </w:r>
    </w:p>
    <w:p>
      <w:pPr>
        <w:pStyle w:val="ListParagraph"/>
        <w:numPr>
          <w:ilvl w:val="0"/>
          <w:numId w:val="2"/>
        </w:numPr>
        <w:spacing w:after="40" w:before="40"/>
      </w:pPr>
      <w:r>
        <w:rPr>
          <w:rFonts w:ascii="Arial" w:cs="Arial" w:eastAsia="Arial" w:hAnsi="Arial"/>
          <w:b w:val="false"/>
          <w:bCs w:val="false"/>
          <w:sz w:val="22"/>
          <w:szCs w:val="22"/>
        </w:rPr>
        <w:t xml:space="preserve">Updated case review and calibration participation</w:t>
      </w:r>
    </w:p>
    <w:p>
      <w:pPr>
        <w:pStyle w:val="ListParagraph"/>
        <w:numPr>
          <w:ilvl w:val="0"/>
          <w:numId w:val="2"/>
        </w:numPr>
        <w:spacing w:after="40" w:before="40"/>
      </w:pPr>
      <w:r>
        <w:rPr>
          <w:rFonts w:ascii="Arial" w:cs="Arial" w:eastAsia="Arial" w:hAnsi="Arial"/>
          <w:b w:val="false"/>
          <w:bCs w:val="false"/>
          <w:sz w:val="22"/>
          <w:szCs w:val="22"/>
        </w:rPr>
        <w:t xml:space="preserve">Ethics reaffirmation</w:t>
      </w:r>
    </w:p>
    <w:p>
      <w:pPr>
        <w:pStyle w:val="ListParagraph"/>
        <w:numPr>
          <w:ilvl w:val="0"/>
          <w:numId w:val="2"/>
        </w:numPr>
        <w:spacing w:after="40" w:before="40"/>
      </w:pPr>
      <w:r>
        <w:rPr>
          <w:rFonts w:ascii="Arial" w:cs="Arial" w:eastAsia="Arial" w:hAnsi="Arial"/>
          <w:b w:val="false"/>
          <w:bCs w:val="false"/>
          <w:sz w:val="22"/>
          <w:szCs w:val="22"/>
        </w:rPr>
        <w:t xml:space="preserve">Continuing field diagnostics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8.5 Student Failure Conditions</w:t>
      </w:r>
    </w:p>
    <w:p>
      <w:pPr>
        <w:spacing w:after="100" w:before="80"/>
      </w:pPr>
      <w:r>
        <w:rPr>
          <w:rFonts w:ascii="Arial" w:cs="Arial" w:eastAsia="Arial" w:hAnsi="Arial"/>
          <w:sz w:val="22"/>
          <w:szCs w:val="22"/>
        </w:rPr>
        <w:t xml:space="preserve">Automatic certification failure if student:</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Fabricates observations</w:t>
      </w:r>
    </w:p>
    <w:p>
      <w:pPr>
        <w:pStyle w:val="ListParagraph"/>
        <w:numPr>
          <w:ilvl w:val="0"/>
          <w:numId w:val="2"/>
        </w:numPr>
        <w:spacing w:after="40" w:before="40"/>
      </w:pPr>
      <w:r>
        <w:rPr>
          <w:rFonts w:ascii="Arial" w:cs="Arial" w:eastAsia="Arial" w:hAnsi="Arial"/>
          <w:b w:val="false"/>
          <w:bCs w:val="false"/>
          <w:sz w:val="22"/>
          <w:szCs w:val="22"/>
        </w:rPr>
        <w:t xml:space="preserve">Manipulates scores</w:t>
      </w:r>
    </w:p>
    <w:p>
      <w:pPr>
        <w:pStyle w:val="ListParagraph"/>
        <w:numPr>
          <w:ilvl w:val="0"/>
          <w:numId w:val="2"/>
        </w:numPr>
        <w:spacing w:after="40" w:before="40"/>
      </w:pPr>
      <w:r>
        <w:rPr>
          <w:rFonts w:ascii="Arial" w:cs="Arial" w:eastAsia="Arial" w:hAnsi="Arial"/>
          <w:b w:val="false"/>
          <w:bCs w:val="false"/>
          <w:sz w:val="22"/>
          <w:szCs w:val="22"/>
        </w:rPr>
        <w:t xml:space="preserve">Copies reports from other students</w:t>
      </w:r>
    </w:p>
    <w:p>
      <w:pPr>
        <w:pStyle w:val="ListParagraph"/>
        <w:numPr>
          <w:ilvl w:val="0"/>
          <w:numId w:val="2"/>
        </w:numPr>
        <w:spacing w:after="40" w:before="40"/>
      </w:pPr>
      <w:r>
        <w:rPr>
          <w:rFonts w:ascii="Arial" w:cs="Arial" w:eastAsia="Arial" w:hAnsi="Arial"/>
          <w:b w:val="false"/>
          <w:bCs w:val="false"/>
          <w:sz w:val="22"/>
          <w:szCs w:val="22"/>
        </w:rPr>
        <w:t xml:space="preserve">Hides conflicts of interest</w:t>
      </w:r>
    </w:p>
    <w:p>
      <w:pPr>
        <w:pStyle w:val="ListParagraph"/>
        <w:numPr>
          <w:ilvl w:val="0"/>
          <w:numId w:val="2"/>
        </w:numPr>
        <w:spacing w:after="40" w:before="40"/>
      </w:pPr>
      <w:r>
        <w:rPr>
          <w:rFonts w:ascii="Arial" w:cs="Arial" w:eastAsia="Arial" w:hAnsi="Arial"/>
          <w:b w:val="false"/>
          <w:bCs w:val="false"/>
          <w:sz w:val="22"/>
          <w:szCs w:val="22"/>
        </w:rPr>
        <w:t xml:space="preserve">Refuses calibration correction</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9 — Instructor Calibration Manual</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9.1 Purpose of Calibration</w:t>
      </w:r>
    </w:p>
    <w:p>
      <w:pPr>
        <w:spacing w:after="100" w:before="80"/>
      </w:pPr>
      <w:r>
        <w:rPr>
          <w:rFonts w:ascii="Arial" w:cs="Arial" w:eastAsia="Arial" w:hAnsi="Arial"/>
          <w:sz w:val="22"/>
          <w:szCs w:val="22"/>
        </w:rPr>
        <w:t xml:space="preserve">Calibration exists to maintain scoring consistency, diagnostic integrity, and profession-wide reliability. GL verification cannot become subjective ideology.</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9.2 Instructor Responsibilities</w:t>
      </w:r>
    </w:p>
    <w:p>
      <w:pPr>
        <w:pStyle w:val="ListParagraph"/>
        <w:numPr>
          <w:ilvl w:val="0"/>
          <w:numId w:val="2"/>
        </w:numPr>
        <w:spacing w:after="40" w:before="40"/>
      </w:pPr>
      <w:r>
        <w:rPr>
          <w:rFonts w:ascii="Arial" w:cs="Arial" w:eastAsia="Arial" w:hAnsi="Arial"/>
          <w:b w:val="false"/>
          <w:bCs w:val="false"/>
          <w:sz w:val="22"/>
          <w:szCs w:val="22"/>
        </w:rPr>
        <w:t xml:space="preserve">Challenge unsupported claims — require observable evidence</w:t>
      </w:r>
    </w:p>
    <w:p>
      <w:pPr>
        <w:pStyle w:val="ListParagraph"/>
        <w:numPr>
          <w:ilvl w:val="0"/>
          <w:numId w:val="2"/>
        </w:numPr>
        <w:spacing w:after="40" w:before="40"/>
      </w:pPr>
      <w:r>
        <w:rPr>
          <w:rFonts w:ascii="Arial" w:cs="Arial" w:eastAsia="Arial" w:hAnsi="Arial"/>
          <w:b w:val="false"/>
          <w:bCs w:val="false"/>
          <w:sz w:val="22"/>
          <w:szCs w:val="22"/>
        </w:rPr>
        <w:t xml:space="preserve">Require reproducible observations</w:t>
      </w:r>
    </w:p>
    <w:p>
      <w:pPr>
        <w:pStyle w:val="ListParagraph"/>
        <w:numPr>
          <w:ilvl w:val="0"/>
          <w:numId w:val="2"/>
        </w:numPr>
        <w:spacing w:after="40" w:before="40"/>
      </w:pPr>
      <w:r>
        <w:rPr>
          <w:rFonts w:ascii="Arial" w:cs="Arial" w:eastAsia="Arial" w:hAnsi="Arial"/>
          <w:b w:val="false"/>
          <w:bCs w:val="false"/>
          <w:sz w:val="22"/>
          <w:szCs w:val="22"/>
        </w:rPr>
        <w:t xml:space="preserve">Separate emotional response from diagnostic judgment</w:t>
      </w:r>
    </w:p>
    <w:p>
      <w:pPr>
        <w:pStyle w:val="ListParagraph"/>
        <w:numPr>
          <w:ilvl w:val="0"/>
          <w:numId w:val="2"/>
        </w:numPr>
        <w:spacing w:after="40" w:before="40"/>
      </w:pPr>
      <w:r>
        <w:rPr>
          <w:rFonts w:ascii="Arial" w:cs="Arial" w:eastAsia="Arial" w:hAnsi="Arial"/>
          <w:b w:val="false"/>
          <w:bCs w:val="false"/>
          <w:sz w:val="22"/>
          <w:szCs w:val="22"/>
        </w:rPr>
        <w:t xml:space="preserve">Reinforce methodological consistency across all student work</w:t>
      </w:r>
    </w:p>
    <w:p>
      <w:pPr>
        <w:pStyle w:val="ListParagraph"/>
        <w:numPr>
          <w:ilvl w:val="0"/>
          <w:numId w:val="2"/>
        </w:numPr>
        <w:spacing w:after="40" w:before="40"/>
      </w:pPr>
      <w:r>
        <w:rPr>
          <w:rFonts w:ascii="Arial" w:cs="Arial" w:eastAsia="Arial" w:hAnsi="Arial"/>
          <w:b w:val="false"/>
          <w:bCs w:val="false"/>
          <w:sz w:val="22"/>
          <w:szCs w:val="22"/>
        </w:rPr>
        <w:t xml:space="preserve">Protect profession integrity from ideological drift</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9.3 Calibration Review Questions</w:t>
      </w:r>
    </w:p>
    <w:p>
      <w:pPr>
        <w:spacing w:after="100" w:before="80"/>
      </w:pPr>
      <w:r>
        <w:rPr>
          <w:rFonts w:ascii="Arial" w:cs="Arial" w:eastAsia="Arial" w:hAnsi="Arial"/>
          <w:sz w:val="22"/>
          <w:szCs w:val="22"/>
        </w:rPr>
        <w:t xml:space="preserve">Every instructor must ask for each submission:</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Is the observation reproducible by another GL Verifier?</w:t>
      </w:r>
    </w:p>
    <w:p>
      <w:pPr>
        <w:pStyle w:val="ListParagraph"/>
        <w:numPr>
          <w:ilvl w:val="0"/>
          <w:numId w:val="3"/>
        </w:numPr>
        <w:spacing w:after="60" w:before="60"/>
      </w:pPr>
      <w:r>
        <w:rPr>
          <w:rFonts w:ascii="Arial" w:cs="Arial" w:eastAsia="Arial" w:hAnsi="Arial"/>
          <w:sz w:val="22"/>
          <w:szCs w:val="22"/>
        </w:rPr>
        <w:t xml:space="preserve">Is the friction observable — not assumed?</w:t>
      </w:r>
    </w:p>
    <w:p>
      <w:pPr>
        <w:pStyle w:val="ListParagraph"/>
        <w:numPr>
          <w:ilvl w:val="0"/>
          <w:numId w:val="3"/>
        </w:numPr>
        <w:spacing w:after="60" w:before="60"/>
      </w:pPr>
      <w:r>
        <w:rPr>
          <w:rFonts w:ascii="Arial" w:cs="Arial" w:eastAsia="Arial" w:hAnsi="Arial"/>
          <w:sz w:val="22"/>
          <w:szCs w:val="22"/>
        </w:rPr>
        <w:t xml:space="preserve">Is evidence sufficient to justify the score?</w:t>
      </w:r>
    </w:p>
    <w:p>
      <w:pPr>
        <w:pStyle w:val="ListParagraph"/>
        <w:numPr>
          <w:ilvl w:val="0"/>
          <w:numId w:val="3"/>
        </w:numPr>
        <w:spacing w:after="60" w:before="60"/>
      </w:pPr>
      <w:r>
        <w:rPr>
          <w:rFonts w:ascii="Arial" w:cs="Arial" w:eastAsia="Arial" w:hAnsi="Arial"/>
          <w:sz w:val="22"/>
          <w:szCs w:val="22"/>
        </w:rPr>
        <w:t xml:space="preserve">Is redesign logic coherent and proportionate?</w:t>
      </w:r>
    </w:p>
    <w:p>
      <w:pPr>
        <w:pStyle w:val="ListParagraph"/>
        <w:numPr>
          <w:ilvl w:val="0"/>
          <w:numId w:val="3"/>
        </w:numPr>
        <w:spacing w:after="60" w:before="60"/>
      </w:pPr>
      <w:r>
        <w:rPr>
          <w:rFonts w:ascii="Arial" w:cs="Arial" w:eastAsia="Arial" w:hAnsi="Arial"/>
          <w:sz w:val="22"/>
          <w:szCs w:val="22"/>
        </w:rPr>
        <w:t xml:space="preserve">Is the citizen perspective preserved throughout?</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9.4 Ethics Escalation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and recalibration meeting with instructor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Probation review — additional fieldwork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 suspension pending review 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decertification — public record maintained</w:t>
            </w:r>
          </w:p>
        </w:tc>
      </w:tr>
    </w:tbl>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Part 10 — Integrity Covenant &amp; GL Verifier Oath</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10.1 Purpose</w:t>
      </w:r>
    </w:p>
    <w:p>
      <w:pPr>
        <w:spacing w:after="100" w:before="80"/>
      </w:pPr>
      <w:r>
        <w:rPr>
          <w:rFonts w:ascii="Arial" w:cs="Arial" w:eastAsia="Arial" w:hAnsi="Arial"/>
          <w:sz w:val="22"/>
          <w:szCs w:val="22"/>
        </w:rPr>
        <w:t xml:space="preserve">The purpose of the Integrity Covenant is to protect public trust, institutional accountability, independent outcome verification, and the integrity of governance evaluation. A GL Verifier serves the public interest above political, financial, or institutional pressure.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10.2 Ethical Commitments</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1. Independence</w:t>
      </w:r>
    </w:p>
    <w:p>
      <w:pPr>
        <w:spacing w:after="100" w:before="80"/>
      </w:pPr>
      <w:r>
        <w:rPr>
          <w:rFonts w:ascii="Arial" w:cs="Arial" w:eastAsia="Arial" w:hAnsi="Arial"/>
          <w:sz w:val="22"/>
          <w:szCs w:val="22"/>
        </w:rPr>
        <w:t xml:space="preserve">I will not alter findings due to political pressure, financial incentives, organizational influence, personal relationships, or reputational concerns.</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2. Truthful Reporting</w:t>
      </w:r>
    </w:p>
    <w:p>
      <w:pPr>
        <w:spacing w:after="100" w:before="80"/>
      </w:pPr>
      <w:r>
        <w:rPr>
          <w:rFonts w:ascii="Arial" w:cs="Arial" w:eastAsia="Arial" w:hAnsi="Arial"/>
          <w:sz w:val="22"/>
          <w:szCs w:val="22"/>
        </w:rPr>
        <w:t xml:space="preserve">I will report findings honestly, including incomplete improvements, systemic failures, unresolved bottlenecks, and unintended consequences — even when such findings are institutionally inconvenient.</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3. Conflict of Interest Disclosure</w:t>
      </w:r>
    </w:p>
    <w:p>
      <w:pPr>
        <w:spacing w:after="100" w:before="80"/>
      </w:pPr>
      <w:r>
        <w:rPr>
          <w:rFonts w:ascii="Arial" w:cs="Arial" w:eastAsia="Arial" w:hAnsi="Arial"/>
          <w:sz w:val="22"/>
          <w:szCs w:val="22"/>
        </w:rPr>
        <w:t xml:space="preserve">I will disclose financial interests, consulting relationships, vendor affiliations, institutional conflicts, and personal relationships relevant to reviewed systems.</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4. No Outcome Manipulation</w:t>
      </w:r>
    </w:p>
    <w:p>
      <w:pPr>
        <w:spacing w:after="100" w:before="80"/>
      </w:pPr>
      <w:r>
        <w:rPr>
          <w:rFonts w:ascii="Arial" w:cs="Arial" w:eastAsia="Arial" w:hAnsi="Arial"/>
          <w:sz w:val="22"/>
          <w:szCs w:val="22"/>
        </w:rPr>
        <w:t xml:space="preserve">I will not manipulate metrics, selectively omit evidence, distort comparisons, exaggerate success, or suppress negative findings.</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5. Public Interest Priority</w:t>
      </w:r>
    </w:p>
    <w:p>
      <w:pPr>
        <w:spacing w:after="100" w:before="80"/>
      </w:pPr>
      <w:r>
        <w:rPr>
          <w:rFonts w:ascii="Arial" w:cs="Arial" w:eastAsia="Arial" w:hAnsi="Arial"/>
          <w:sz w:val="22"/>
          <w:szCs w:val="22"/>
        </w:rPr>
        <w:t xml:space="preserve">When institutional interests conflict with public outcomes, my duty is to the public.</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6. Methodological Consistency</w:t>
      </w:r>
    </w:p>
    <w:p>
      <w:pPr>
        <w:spacing w:after="100" w:before="80"/>
      </w:pPr>
      <w:r>
        <w:rPr>
          <w:rFonts w:ascii="Arial" w:cs="Arial" w:eastAsia="Arial" w:hAnsi="Arial"/>
          <w:sz w:val="22"/>
          <w:szCs w:val="22"/>
        </w:rPr>
        <w:t xml:space="preserve">I will apply evaluation standards consistently across agencies, vendors, political administrations, and jurisdictions.</w:t>
      </w:r>
    </w:p>
    <w:p>
      <w:pPr>
        <w:spacing w:after="120" w:before="0"/>
      </w:pPr>
      <w:r>
        <w:t xml:space="preserve"/>
      </w:r>
    </w:p>
    <w:p>
      <w:pPr>
        <w:pStyle w:val="Heading3"/>
        <w:spacing w:after="120" w:before="200"/>
      </w:pPr>
      <w:r>
        <w:rPr>
          <w:rFonts w:ascii="Arial" w:cs="Arial" w:eastAsia="Arial" w:hAnsi="Arial"/>
          <w:b/>
          <w:bCs/>
          <w:color w:val="595959"/>
          <w:sz w:val="24"/>
          <w:szCs w:val="24"/>
        </w:rPr>
        <w:t xml:space="preserve">7. Protection of Human Dignity</w:t>
      </w:r>
    </w:p>
    <w:p>
      <w:pPr>
        <w:spacing w:after="100" w:before="80"/>
      </w:pPr>
      <w:r>
        <w:rPr>
          <w:rFonts w:ascii="Arial" w:cs="Arial" w:eastAsia="Arial" w:hAnsi="Arial"/>
          <w:sz w:val="22"/>
          <w:szCs w:val="22"/>
        </w:rPr>
        <w:t xml:space="preserve">I recognize that behind every public system are real people — families, workers, patients, students, and vulnerable populations. Administrative friction is not merely inefficiency. It can directly affect human well-being, dignity, and survival.</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10.3 GL Verifier Oath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I certify that my observations, scoring, and conclusions are based on honest diagnostic judgment, observable evidence, and commitment to public outcome integrity.
I will not manipulate findings for political, financial, institutional, or personal benefit.
I understand that the responsibility of a GL Verifier is not to protect appearances, but to reveal reality.
I accept the responsibility to conduct governance verification with honesty, independence, courage, discipline, and accountability to the public.
I understand that this role exists not to defend systems, but to help systems serve people more truthfully and effectively.</w:t>
            </w:r>
          </w:p>
        </w:tc>
      </w:tr>
    </w:tbl>
    <w:p>
      <w:pPr>
        <w:spacing w:after="240" w:before="0"/>
      </w:pPr>
      <w:r>
        <w:t xml:space="preserve"/>
      </w:r>
    </w:p>
    <w:p>
      <w:pPr>
        <w:spacing w:after="80" w:before="8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_____________________</w:t>
      </w:r>
    </w:p>
    <w:p>
      <w:pPr>
        <w:spacing w:after="80" w:before="80"/>
      </w:pPr>
      <w:r>
        <w:rPr>
          <w:rFonts w:ascii="Arial" w:cs="Arial" w:eastAsia="Arial" w:hAnsi="Arial"/>
          <w:b/>
          <w:bCs/>
          <w:sz w:val="22"/>
          <w:szCs w:val="22"/>
        </w:rPr>
        <w:t xml:space="preserve">Certification ID: </w:t>
      </w:r>
      <w:r>
        <w:rPr>
          <w:rFonts w:ascii="Arial" w:cs="Arial" w:eastAsia="Arial" w:hAnsi="Arial"/>
          <w:sz w:val="22"/>
          <w:szCs w:val="22"/>
        </w:rPr>
        <w:t xml:space="preserve">_______________________________     </w:t>
      </w:r>
      <w:r>
        <w:rPr>
          <w:rFonts w:ascii="Arial" w:cs="Arial" w:eastAsia="Arial" w:hAnsi="Arial"/>
          <w:b/>
          <w:bCs/>
          <w:sz w:val="22"/>
          <w:szCs w:val="22"/>
        </w:rPr>
        <w:t xml:space="preserve">Issuing Institution: </w:t>
      </w:r>
      <w:r>
        <w:rPr>
          <w:rFonts w:ascii="Arial" w:cs="Arial" w:eastAsia="Arial" w:hAnsi="Arial"/>
          <w:sz w:val="22"/>
          <w:szCs w:val="22"/>
        </w:rPr>
        <w:t xml:space="preserve">_____________________</w:t>
      </w:r>
    </w:p>
    <w:p>
      <w:r>
        <w:br w:type="page"/>
      </w:r>
    </w:p>
    <w:p>
      <w:pPr>
        <w:pStyle w:val="Heading1"/>
        <w:pBdr>
          <w:bottom w:val="single" w:color="2E75B6" w:sz="6" w:space="4"/>
        </w:pBdr>
        <w:spacing w:after="200" w:before="400"/>
      </w:pPr>
      <w:r>
        <w:rPr>
          <w:rFonts w:ascii="Arial" w:cs="Arial" w:eastAsia="Arial" w:hAnsi="Arial"/>
          <w:b/>
          <w:bCs/>
          <w:color w:val="1F4E79"/>
          <w:sz w:val="36"/>
          <w:szCs w:val="36"/>
        </w:rPr>
        <w:t xml:space="preserve">Final Principle</w:t>
      </w:r>
    </w:p>
    <w:p>
      <w:pPr>
        <w:spacing w:after="240" w:before="0"/>
      </w:pPr>
      <w:r>
        <w:t xml:space="preserve"/>
      </w:r>
    </w:p>
    <w:p>
      <w:pPr>
        <w:spacing w:after="200" w:before="200"/>
        <w:jc w:val="center"/>
      </w:pPr>
      <w:r>
        <w:rPr>
          <w:rFonts w:ascii="Arial" w:cs="Arial" w:eastAsia="Arial" w:hAnsi="Arial"/>
          <w:b/>
          <w:bCs/>
          <w:color w:val="1F4E79"/>
          <w:sz w:val="28"/>
          <w:szCs w:val="28"/>
        </w:rPr>
        <w:t xml:space="preserve">digital transformation without workflow simplification</w:t>
      </w:r>
    </w:p>
    <w:p>
      <w:pPr>
        <w:spacing w:after="200" w:before="0"/>
        <w:jc w:val="center"/>
      </w:pPr>
      <w:r>
        <w:rPr>
          <w:rFonts w:ascii="Arial" w:cs="Arial" w:eastAsia="Arial" w:hAnsi="Arial"/>
          <w:color w:val="1F4E79"/>
          <w:sz w:val="28"/>
          <w:szCs w:val="28"/>
        </w:rPr>
        <w:t xml:space="preserve">is often only automated bureaucracy.</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The mission of a GL Verifier is to ensure that public systems:
• become simpler
• become more humane
• reduce unnecessary burden
• improve real delivery outcomes
• restore institutional trust
by identifying and removing invisible friction, procedural inertia,
obsolete administrative logic, and pseudo-digitalized bureaucracy.</w:t>
            </w:r>
          </w:p>
        </w:tc>
      </w:tr>
    </w:tbl>
    <w:p>
      <w:pPr>
        <w:spacing w:after="360" w:before="0"/>
      </w:pPr>
      <w:r>
        <w:t xml:space="preserve"/>
      </w:r>
    </w:p>
    <w:p>
      <w:pPr>
        <w:spacing w:after="80" w:before="0"/>
        <w:jc w:val="center"/>
      </w:pPr>
      <w:r>
        <w:rPr>
          <w:rFonts w:ascii="Arial" w:cs="Arial" w:eastAsia="Arial" w:hAnsi="Arial"/>
          <w:b/>
          <w:bCs/>
          <w:color w:val="2E75B6"/>
          <w:sz w:val="24"/>
          <w:szCs w:val="24"/>
        </w:rPr>
        <w:t xml:space="preserve">GFI Flow Intelligence</w:t>
      </w:r>
    </w:p>
    <w:p>
      <w:pPr>
        <w:spacing w:after="80" w:before="0"/>
        <w:jc w:val="center"/>
      </w:pPr>
      <w:r>
        <w:rPr>
          <w:rFonts w:ascii="Arial" w:cs="Arial" w:eastAsia="Arial" w:hAnsi="Arial"/>
          <w:color w:val="595959"/>
          <w:sz w:val="22"/>
          <w:szCs w:val="22"/>
        </w:rPr>
        <w:t xml:space="preserve">gfiintel.com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8"/>
        <w:szCs w:val="18"/>
      </w:rPr>
      <w:t xml:space="preserve">Public Governance Outcome Verification</w:t>
    </w:r>
    <w:r>
      <w:rPr>
        <w:sz w:val="18"/>
        <w:szCs w:val="18"/>
      </w:rPr>
      <w:t xml:space="preserve">	</w:t>
    </w:r>
    <w:r>
      <w:rPr>
        <w:rFonts w:ascii="Arial" w:cs="Arial" w:eastAsia="Arial" w:hAnsi="Arial"/>
        <w:color w:val="595959"/>
        <w:sz w:val="18"/>
        <w:szCs w:val="18"/>
      </w:rPr>
      <w:t xml:space="preserve">Page </w:t>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GL Verifier Handbook</w:t>
    </w:r>
    <w:r>
      <w:rPr>
        <w:rFonts w:ascii="Arial" w:cs="Arial" w:eastAsia="Arial" w:hAnsi="Arial"/>
        <w:color w:val="595959"/>
        <w:sz w:val="18"/>
        <w:szCs w:val="18"/>
      </w:rPr>
      <w:t xml:space="preserve">     |     GFI Flow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2026-05-10T11:44:04.429Z</dcterms:created>
  <dcterms:modified xsi:type="dcterms:W3CDTF">2026-05-10T11:44:04.429Z</dcterms:modified>
</cp:coreProperties>
</file>

<file path=docProps/custom.xml><?xml version="1.0" encoding="utf-8"?>
<Properties xmlns="http://schemas.openxmlformats.org/officeDocument/2006/custom-properties" xmlns:vt="http://schemas.openxmlformats.org/officeDocument/2006/docPropsVTypes"/>
</file>