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9A58" w14:textId="0173BE97" w:rsidR="003A399E" w:rsidRDefault="00936DB3">
      <w:r w:rsidRPr="00936DB3">
        <w:rPr>
          <w:noProof/>
        </w:rPr>
        <w:drawing>
          <wp:anchor distT="0" distB="0" distL="114300" distR="114300" simplePos="0" relativeHeight="251658241" behindDoc="0" locked="0" layoutInCell="1" allowOverlap="1" wp14:anchorId="17A20ABA" wp14:editId="39ED1EF4">
            <wp:simplePos x="0" y="0"/>
            <wp:positionH relativeFrom="column">
              <wp:posOffset>1426210</wp:posOffset>
            </wp:positionH>
            <wp:positionV relativeFrom="paragraph">
              <wp:posOffset>-228600</wp:posOffset>
            </wp:positionV>
            <wp:extent cx="3257550" cy="860425"/>
            <wp:effectExtent l="0" t="0" r="0" b="3175"/>
            <wp:wrapTopAndBottom/>
            <wp:docPr id="7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10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arto="http://schemas.microsoft.com/office/word/2006/arto" xmlns="" xmlns:mo="http://schemas.microsoft.com/office/mac/office/2008/main" xmlns:mv="urn:schemas-microsoft-com:mac:vml" xmlns:a14="http://schemas.microsoft.com/office/drawing/2010/main" xmlns:ask="http://schemas.microsoft.com/office/drawing/2018/sketchyshapes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arto="http://schemas.microsoft.com/office/word/2006/arto" xmlns="" xmlns:mo="http://schemas.microsoft.com/office/mac/office/2008/main" xmlns:mv="urn:schemas-microsoft-com:mac:vml" xmlns:a14="http://schemas.microsoft.com/office/drawing/2010/main" xmlns:ask="http://schemas.microsoft.com/office/drawing/2018/sketchyshapes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3D340B0B" w14:textId="77777777" w:rsidR="00936DB3" w:rsidRPr="00BA42A2" w:rsidRDefault="00936DB3" w:rsidP="00936DB3">
      <w:pPr>
        <w:spacing w:before="120" w:after="60"/>
        <w:jc w:val="center"/>
        <w:rPr>
          <w:rFonts w:ascii="Calibri" w:hAnsi="Calibri" w:cs="Times New Roman"/>
          <w:b/>
          <w:bCs/>
          <w:smallCaps/>
          <w:color w:val="5F497A" w:themeColor="accent4" w:themeShade="BF"/>
          <w:sz w:val="28"/>
          <w:szCs w:val="22"/>
        </w:rPr>
      </w:pPr>
      <w:r w:rsidRPr="00BA42A2">
        <w:rPr>
          <w:rFonts w:ascii="Times New Roman" w:hAnsi="Times New Roman" w:cs="Times New Roman"/>
          <w:smallCaps/>
          <w:color w:val="5F497A" w:themeColor="accent4" w:themeShade="BF"/>
          <w:sz w:val="28"/>
          <w:szCs w:val="66"/>
        </w:rPr>
        <w:t>Università degli Studi di Napoli Federico II</w:t>
      </w:r>
    </w:p>
    <w:p w14:paraId="109889C7" w14:textId="53746EC2" w:rsidR="00936DB3" w:rsidRPr="00BA42A2" w:rsidRDefault="00936DB3" w:rsidP="00936DB3">
      <w:pPr>
        <w:spacing w:before="120"/>
        <w:jc w:val="center"/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</w:pPr>
      <w:r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 xml:space="preserve">Corso di Laurea </w:t>
      </w:r>
      <w:r w:rsidR="00382B66"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 xml:space="preserve">Magistrale </w:t>
      </w:r>
      <w:r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>in Ingegneria Informatica</w:t>
      </w:r>
    </w:p>
    <w:p w14:paraId="46EA5688" w14:textId="02BA3FA9" w:rsidR="00936DB3" w:rsidRPr="00BA42A2" w:rsidRDefault="00936DB3" w:rsidP="00963A8B">
      <w:pPr>
        <w:jc w:val="center"/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</w:pPr>
      <w:r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 xml:space="preserve">Corso di </w:t>
      </w:r>
      <w:r w:rsidR="00382B66"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>Software Architecture Design</w:t>
      </w:r>
    </w:p>
    <w:p w14:paraId="4026A362" w14:textId="42359A8B" w:rsidR="00936DB3" w:rsidRPr="00BA42A2" w:rsidRDefault="00215FAE" w:rsidP="005576D5">
      <w:pPr>
        <w:spacing w:after="240"/>
        <w:jc w:val="center"/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</w:pPr>
      <w:r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 xml:space="preserve">Prof. </w:t>
      </w:r>
      <w:r w:rsidR="0086372B"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>A.R. Fasolino</w:t>
      </w:r>
      <w:r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 xml:space="preserve"> - </w:t>
      </w:r>
      <w:r w:rsidR="00963A8B"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>A.A. 202</w:t>
      </w:r>
      <w:r w:rsidR="00382B66"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>6</w:t>
      </w:r>
      <w:r w:rsidR="006914C6"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>-2</w:t>
      </w:r>
      <w:r w:rsidR="00382B66" w:rsidRPr="00BA42A2">
        <w:rPr>
          <w:rFonts w:ascii="Times New Roman" w:hAnsi="Times New Roman" w:cs="Times New Roman"/>
          <w:b/>
          <w:bCs/>
          <w:smallCaps/>
          <w:color w:val="5F497A" w:themeColor="accent4" w:themeShade="BF"/>
          <w:sz w:val="28"/>
          <w:szCs w:val="66"/>
        </w:rPr>
        <w:t>7</w:t>
      </w:r>
    </w:p>
    <w:p w14:paraId="5B91BD03" w14:textId="70275FAD" w:rsidR="005576D5" w:rsidRDefault="002439C0" w:rsidP="005576D5">
      <w:pPr>
        <w:spacing w:after="240"/>
        <w:jc w:val="center"/>
        <w:rPr>
          <w:rFonts w:asciiTheme="majorBidi" w:hAnsiTheme="majorBidi" w:cstheme="majorBidi"/>
          <w:b/>
          <w:bCs/>
          <w:i/>
          <w:color w:val="F37A41"/>
          <w:sz w:val="36"/>
          <w:szCs w:val="36"/>
        </w:rPr>
      </w:pPr>
      <w:r>
        <w:rPr>
          <w:noProof/>
        </w:rPr>
        <w:drawing>
          <wp:inline distT="0" distB="0" distL="0" distR="0" wp14:anchorId="1E381C96" wp14:editId="58EA2A1E">
            <wp:extent cx="3959212" cy="3959214"/>
            <wp:effectExtent l="0" t="0" r="0" b="0"/>
            <wp:docPr id="467596098" name="Immagine 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96098" name="Immagine 6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93" cy="397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BB8A" w14:textId="77777777" w:rsidR="005576D5" w:rsidRPr="005576D5" w:rsidRDefault="005576D5" w:rsidP="005576D5">
      <w:pPr>
        <w:spacing w:after="240"/>
        <w:jc w:val="center"/>
        <w:rPr>
          <w:rFonts w:asciiTheme="majorBidi" w:hAnsiTheme="majorBidi" w:cstheme="majorBidi"/>
          <w:b/>
          <w:bCs/>
          <w:i/>
          <w:color w:val="F37A41"/>
          <w:sz w:val="2"/>
          <w:szCs w:val="2"/>
        </w:rPr>
      </w:pPr>
    </w:p>
    <w:p w14:paraId="594948EB" w14:textId="6198AA3A" w:rsidR="005576D5" w:rsidRPr="00BA42A2" w:rsidRDefault="00382B66" w:rsidP="005576D5">
      <w:pPr>
        <w:spacing w:after="360"/>
        <w:jc w:val="center"/>
        <w:rPr>
          <w:rFonts w:cstheme="majorBidi"/>
          <w:b/>
          <w:bCs/>
          <w:i/>
          <w:color w:val="31849B" w:themeColor="accent5" w:themeShade="BF"/>
          <w:sz w:val="36"/>
          <w:szCs w:val="36"/>
        </w:rPr>
      </w:pPr>
      <w:r w:rsidRPr="00BA42A2">
        <w:rPr>
          <w:rFonts w:cstheme="majorBidi"/>
          <w:b/>
          <w:bCs/>
          <w:i/>
          <w:color w:val="31849B" w:themeColor="accent5" w:themeShade="BF"/>
          <w:sz w:val="36"/>
          <w:szCs w:val="36"/>
        </w:rPr>
        <w:t>DOCUMENTAZIONE DE</w:t>
      </w:r>
      <w:r w:rsidR="00B916E1" w:rsidRPr="00BA42A2">
        <w:rPr>
          <w:rFonts w:cstheme="majorBidi"/>
          <w:b/>
          <w:bCs/>
          <w:i/>
          <w:color w:val="31849B" w:themeColor="accent5" w:themeShade="BF"/>
          <w:sz w:val="36"/>
          <w:szCs w:val="36"/>
        </w:rPr>
        <w:t xml:space="preserve">L </w:t>
      </w:r>
      <w:r w:rsidR="005576D5" w:rsidRPr="00BA42A2">
        <w:rPr>
          <w:rFonts w:cstheme="majorBidi"/>
          <w:b/>
          <w:bCs/>
          <w:i/>
          <w:color w:val="31849B" w:themeColor="accent5" w:themeShade="BF"/>
          <w:sz w:val="36"/>
          <w:szCs w:val="36"/>
        </w:rPr>
        <w:t xml:space="preserve">PROGETTO </w:t>
      </w:r>
      <w:r w:rsidR="00B916E1" w:rsidRPr="00BA42A2">
        <w:rPr>
          <w:rFonts w:cstheme="majorBidi"/>
          <w:b/>
          <w:bCs/>
          <w:i/>
          <w:color w:val="31849B" w:themeColor="accent5" w:themeShade="BF"/>
          <w:sz w:val="36"/>
          <w:szCs w:val="36"/>
        </w:rPr>
        <w:br/>
        <w:t xml:space="preserve">DI </w:t>
      </w:r>
      <w:r w:rsidRPr="00BA42A2">
        <w:rPr>
          <w:rFonts w:cstheme="majorBidi"/>
          <w:b/>
          <w:bCs/>
          <w:i/>
          <w:color w:val="31849B" w:themeColor="accent5" w:themeShade="BF"/>
          <w:sz w:val="36"/>
          <w:szCs w:val="36"/>
        </w:rPr>
        <w:t>SOFTWARE ARCHITECTURE DESIGN</w:t>
      </w:r>
    </w:p>
    <w:p w14:paraId="438C0B11" w14:textId="54585711" w:rsidR="000D610E" w:rsidRPr="00BA42A2" w:rsidRDefault="005576D5" w:rsidP="00244BB7">
      <w:pPr>
        <w:spacing w:after="240"/>
        <w:jc w:val="center"/>
        <w:rPr>
          <w:rFonts w:cstheme="majorBidi"/>
          <w:b/>
          <w:bCs/>
          <w:i/>
          <w:iCs/>
          <w:color w:val="31849B" w:themeColor="accent5" w:themeShade="BF"/>
          <w:sz w:val="48"/>
          <w:szCs w:val="48"/>
        </w:rPr>
      </w:pPr>
      <w:r w:rsidRPr="00BA42A2">
        <w:rPr>
          <w:rFonts w:cstheme="majorBidi"/>
          <w:b/>
          <w:bCs/>
          <w:i/>
          <w:iCs/>
          <w:color w:val="31849B" w:themeColor="accent5" w:themeShade="BF"/>
          <w:sz w:val="48"/>
          <w:szCs w:val="48"/>
        </w:rPr>
        <w:t>PICUS PROGRAMMA INTEGRATIVO</w:t>
      </w:r>
      <w:r>
        <w:br/>
      </w:r>
      <w:r w:rsidRPr="00BA42A2">
        <w:rPr>
          <w:rFonts w:cstheme="majorBidi"/>
          <w:b/>
          <w:bCs/>
          <w:i/>
          <w:iCs/>
          <w:color w:val="31849B" w:themeColor="accent5" w:themeShade="BF"/>
          <w:sz w:val="48"/>
          <w:szCs w:val="48"/>
        </w:rPr>
        <w:t>CONTRO URGENZE SOCIALI</w:t>
      </w:r>
    </w:p>
    <w:p w14:paraId="3CA2CD14" w14:textId="3ACBD648" w:rsidR="00244BB7" w:rsidRPr="00BA42A2" w:rsidRDefault="00244BB7" w:rsidP="00244BB7">
      <w:pPr>
        <w:spacing w:after="240"/>
        <w:jc w:val="center"/>
        <w:rPr>
          <w:rFonts w:cstheme="majorBidi"/>
          <w:b/>
          <w:bCs/>
          <w:i/>
          <w:iCs/>
          <w:color w:val="31849B" w:themeColor="accent5" w:themeShade="BF"/>
          <w:sz w:val="8"/>
          <w:szCs w:val="8"/>
        </w:rPr>
      </w:pPr>
      <w:r w:rsidRPr="00BA42A2">
        <w:rPr>
          <w:rFonts w:asciiTheme="majorBidi" w:hAnsiTheme="majorBidi" w:cstheme="majorBidi"/>
          <w:noProof/>
          <w:color w:val="31849B" w:themeColor="accent5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E6CCD" wp14:editId="4946917A">
                <wp:simplePos x="0" y="0"/>
                <wp:positionH relativeFrom="column">
                  <wp:posOffset>1579880</wp:posOffset>
                </wp:positionH>
                <wp:positionV relativeFrom="paragraph">
                  <wp:posOffset>78423</wp:posOffset>
                </wp:positionV>
                <wp:extent cx="2948305" cy="0"/>
                <wp:effectExtent l="38100" t="38100" r="61595" b="95250"/>
                <wp:wrapTopAndBottom/>
                <wp:docPr id="157643686" name="Connettore 1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830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1ECD56F1" id="Connettore 1 5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6.2pt" to="356.5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" strokecolor="#4bacc6 [3208]" strokeweight="2pt">
                <v:shadow on="t" color="black" opacity="24903f" origin=",.5" offset="0,.55556mm"/>
                <w10:wrap type="topAndBottom"/>
              </v:line>
            </w:pict>
          </mc:Fallback>
        </mc:AlternateContent>
      </w:r>
    </w:p>
    <w:p w14:paraId="6D85B628" w14:textId="77777777" w:rsidR="00244BB7" w:rsidRPr="00244BB7" w:rsidRDefault="00244BB7" w:rsidP="005576D5">
      <w:pPr>
        <w:jc w:val="center"/>
        <w:rPr>
          <w:b/>
          <w:bCs/>
          <w:color w:val="5F497A"/>
          <w:sz w:val="16"/>
          <w:szCs w:val="16"/>
        </w:rPr>
      </w:pPr>
      <w:r>
        <w:rPr>
          <w:color w:val="5F497A"/>
          <w:sz w:val="16"/>
        </w:rPr>
        <w:t>Versione 0.2  |  18 ottobre 2026  |  Preparazione</w:t>
      </w:r>
    </w:p>
    <w:p w14:paraId="0A4FC0E4" w14:textId="77777777" w:rsidR="00256449" w:rsidRDefault="008800C8">
      <w:r>
        <w:br w:type="page"/>
      </w:r>
    </w:p>
    <w:p w14:paraId="1074034C" w14:textId="473585AA" w:rsidR="006F492A" w:rsidRPr="00B159C3" w:rsidRDefault="00382F91" w:rsidP="0039009A">
      <w:pPr>
        <w:shd w:val="clear" w:color="auto" w:fill="5F497A" w:themeFill="accent4" w:themeFillShade="BF"/>
        <w:tabs>
          <w:tab w:val="left" w:pos="3118"/>
        </w:tabs>
        <w:rPr>
          <w:b/>
          <w:color w:val="FFFFFF" w:themeColor="background1"/>
          <w:sz w:val="32"/>
          <w:szCs w:val="32"/>
        </w:rPr>
      </w:pPr>
      <w:r w:rsidRPr="00B159C3">
        <w:rPr>
          <w:b/>
          <w:color w:val="FFFFFF" w:themeColor="background1"/>
          <w:sz w:val="32"/>
          <w:szCs w:val="32"/>
        </w:rPr>
        <w:lastRenderedPageBreak/>
        <w:t>INDICE</w:t>
      </w:r>
    </w:p>
    <w:p w14:paraId="2E21A7CA" w14:textId="0EFC6CF7" w:rsidR="00452497" w:rsidRDefault="008800C8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\b PicusProduct </w:instrText>
      </w:r>
      <w:r>
        <w:fldChar w:fldCharType="separate"/>
      </w:r>
      <w:hyperlink w:anchor="_Toc243226337" w:history="1">
        <w:r w:rsidR="00452497" w:rsidRPr="00333C85">
          <w:rPr>
            <w:rStyle w:val="Collegamentoipertestuale"/>
            <w:noProof/>
          </w:rPr>
          <w:t>A1 Visione perimetro e glossario</w:t>
        </w:r>
        <w:r w:rsidR="00452497">
          <w:rPr>
            <w:noProof/>
            <w:webHidden/>
          </w:rPr>
          <w:tab/>
        </w:r>
        <w:r w:rsidR="00452497">
          <w:rPr>
            <w:noProof/>
            <w:webHidden/>
          </w:rPr>
          <w:fldChar w:fldCharType="begin"/>
        </w:r>
        <w:r w:rsidR="00452497">
          <w:rPr>
            <w:noProof/>
            <w:webHidden/>
          </w:rPr>
          <w:instrText xml:space="preserve"> PAGEREF _Toc243226337 \h </w:instrText>
        </w:r>
        <w:r w:rsidR="00452497">
          <w:rPr>
            <w:noProof/>
            <w:webHidden/>
          </w:rPr>
        </w:r>
        <w:r w:rsidR="00452497">
          <w:rPr>
            <w:noProof/>
            <w:webHidden/>
          </w:rPr>
          <w:fldChar w:fldCharType="separate"/>
        </w:r>
        <w:r w:rsidR="00452497">
          <w:rPr>
            <w:noProof/>
            <w:webHidden/>
          </w:rPr>
          <w:t>1</w:t>
        </w:r>
        <w:r w:rsidR="00452497">
          <w:rPr>
            <w:noProof/>
            <w:webHidden/>
          </w:rPr>
          <w:fldChar w:fldCharType="end"/>
        </w:r>
      </w:hyperlink>
    </w:p>
    <w:p w14:paraId="5C2EB22B" w14:textId="1360113A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38" w:history="1">
        <w:r w:rsidRPr="00333C85">
          <w:rPr>
            <w:rStyle w:val="Collegamentoipertestuale"/>
            <w:noProof/>
          </w:rPr>
          <w:t>Glossario iniziale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7607E5" w14:textId="736E3A5C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39" w:history="1">
        <w:r w:rsidRPr="00333C85">
          <w:rPr>
            <w:rStyle w:val="Collegamentoipertestuale"/>
            <w:noProof/>
          </w:rPr>
          <w:t>A2 Stakeholder e contesto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19A1B9" w14:textId="36A5F45A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40" w:history="1">
        <w:r w:rsidRPr="00333C85">
          <w:rPr>
            <w:rStyle w:val="Collegamentoipertestuale"/>
            <w:noProof/>
          </w:rPr>
          <w:t>Context Diagram CTX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5E25A0" w14:textId="552C53D9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41" w:history="1">
        <w:r w:rsidRPr="00333C85">
          <w:rPr>
            <w:rStyle w:val="Collegamentoipertestuale"/>
            <w:noProof/>
          </w:rPr>
          <w:t>A3 Processo attuale e processo proposto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D648DD" w14:textId="3C7ECB19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42" w:history="1">
        <w:r w:rsidRPr="00333C85">
          <w:rPr>
            <w:rStyle w:val="Collegamentoipertestuale"/>
            <w:noProof/>
          </w:rPr>
          <w:t>Processo attuale as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B602AE" w14:textId="74E684EA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43" w:history="1">
        <w:r w:rsidRPr="00333C85">
          <w:rPr>
            <w:rStyle w:val="Collegamentoipertestuale"/>
            <w:noProof/>
          </w:rPr>
          <w:t>Criticità da rappresentare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91901F" w14:textId="129119A5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44" w:history="1">
        <w:r w:rsidRPr="00333C85">
          <w:rPr>
            <w:rStyle w:val="Collegamentoipertestuale"/>
            <w:noProof/>
          </w:rPr>
          <w:t>Processo migliorato to 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52D6F7" w14:textId="62DD16AB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45" w:history="1">
        <w:r w:rsidRPr="00333C85">
          <w:rPr>
            <w:rStyle w:val="Collegamentoipertestuale"/>
            <w:noProof/>
          </w:rPr>
          <w:t>Scheda di un miglioramento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0DBC8B" w14:textId="71F5BE87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46" w:history="1">
        <w:r w:rsidRPr="00333C85">
          <w:rPr>
            <w:rStyle w:val="Collegamentoipertestuale"/>
            <w:noProof/>
          </w:rPr>
          <w:t>Ciclo di vita delle richieste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06C8E2" w14:textId="0AD8A59B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47" w:history="1">
        <w:r w:rsidRPr="00333C85">
          <w:rPr>
            <w:rStyle w:val="Collegamentoipertestuale"/>
            <w:noProof/>
          </w:rPr>
          <w:t>A4 Epic backlog e User 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555C45" w14:textId="5C53A212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48" w:history="1">
        <w:r w:rsidRPr="00333C85">
          <w:rPr>
            <w:rStyle w:val="Collegamentoipertestuale"/>
            <w:noProof/>
          </w:rPr>
          <w:t>Registro delle Epic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C1988E" w14:textId="5B570BAE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49" w:history="1">
        <w:r w:rsidRPr="00333C85">
          <w:rPr>
            <w:rStyle w:val="Collegamentoipertestuale"/>
            <w:noProof/>
          </w:rPr>
          <w:t>Fotografia del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068974" w14:textId="72EDD151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50" w:history="1">
        <w:r w:rsidRPr="00333C85">
          <w:rPr>
            <w:rStyle w:val="Collegamentoipertestuale"/>
            <w:noProof/>
          </w:rPr>
          <w:t>Identificativi stabili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D4095F" w14:textId="6CD809BC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51" w:history="1">
        <w:r w:rsidRPr="00333C85">
          <w:rPr>
            <w:rStyle w:val="Collegamentoipertestuale"/>
            <w:noProof/>
          </w:rPr>
          <w:t>Scheda riutilizzabile della User 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78605E" w14:textId="3D6E94E0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52" w:history="1">
        <w:r w:rsidRPr="00333C85">
          <w:rPr>
            <w:rStyle w:val="Collegamentoipertestuale"/>
            <w:noProof/>
          </w:rPr>
          <w:t>Criteri di accettazione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15F4DB" w14:textId="29B944DA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53" w:history="1">
        <w:r w:rsidRPr="00333C85">
          <w:rPr>
            <w:rStyle w:val="Collegamentoipertestuale"/>
            <w:noProof/>
          </w:rPr>
          <w:t>Valutazione INVEST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5F2EF5" w14:textId="00EECC3B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54" w:history="1">
        <w:r w:rsidRPr="00333C85">
          <w:rPr>
            <w:rStyle w:val="Collegamentoipertestuale"/>
            <w:noProof/>
          </w:rPr>
          <w:t>A5 Dati e scenari di qualità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9925BA" w14:textId="61B59D83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55" w:history="1">
        <w:r w:rsidRPr="00333C85">
          <w:rPr>
            <w:rStyle w:val="Collegamentoipertestuale"/>
            <w:noProof/>
          </w:rPr>
          <w:t>Requisiti sui dati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49174E" w14:textId="3B6D5670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56" w:history="1">
        <w:r w:rsidRPr="00333C85">
          <w:rPr>
            <w:rStyle w:val="Collegamentoipertestuale"/>
            <w:noProof/>
          </w:rPr>
          <w:t>Protezione e validazione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0FD0CB" w14:textId="66E86578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57" w:history="1">
        <w:r w:rsidRPr="00333C85">
          <w:rPr>
            <w:rStyle w:val="Collegamentoipertestuale"/>
            <w:noProof/>
          </w:rPr>
          <w:t>Quality Scenario Catalogue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C9E433" w14:textId="48946155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58" w:history="1">
        <w:r w:rsidRPr="00333C85">
          <w:rPr>
            <w:rStyle w:val="Collegamentoipertestuale"/>
            <w:noProof/>
          </w:rPr>
          <w:t>Scheda riutilizzabile dello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4433F2" w14:textId="2872F8E5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59" w:history="1">
        <w:r w:rsidRPr="00333C85">
          <w:rPr>
            <w:rStyle w:val="Collegamentoipertestuale"/>
            <w:noProof/>
          </w:rPr>
          <w:t>A6 Domande aperte e ipotesi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89A654" w14:textId="2431FB23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60" w:history="1">
        <w:r w:rsidRPr="00333C85">
          <w:rPr>
            <w:rStyle w:val="Collegamentoipertestuale"/>
            <w:noProof/>
          </w:rPr>
          <w:t>Scheda riutilizzabile di domanda e ipotesi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BEAF12" w14:textId="32375948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61" w:history="1">
        <w:r w:rsidRPr="00333C85">
          <w:rPr>
            <w:rStyle w:val="Collegamentoipertestuale"/>
            <w:noProof/>
          </w:rPr>
          <w:t>Gestione del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4F151E" w14:textId="26531E3E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62" w:history="1">
        <w:r w:rsidRPr="00333C85">
          <w:rPr>
            <w:rStyle w:val="Collegamentoipertestuale"/>
            <w:noProof/>
          </w:rPr>
          <w:t>A7 Proposta di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E9CFA1" w14:textId="0DB353D4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63" w:history="1">
        <w:r w:rsidRPr="00333C85">
          <w:rPr>
            <w:rStyle w:val="Collegamentoipertestuale"/>
            <w:noProof/>
          </w:rPr>
          <w:t>MVP e primo incremento tecnico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CF2204" w14:textId="281BEB95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64" w:history="1">
        <w:r w:rsidRPr="00333C85">
          <w:rPr>
            <w:rStyle w:val="Collegamentoipertestuale"/>
            <w:noProof/>
          </w:rPr>
          <w:t>A8 Architettura e decisioni tecniche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58B4B7" w14:textId="1EDE1A19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65" w:history="1">
        <w:r w:rsidRPr="00333C85">
          <w:rPr>
            <w:rStyle w:val="Collegamentoipertestuale"/>
            <w:noProof/>
          </w:rPr>
          <w:t>Stack adottato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19B255" w14:textId="7C2918CA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66" w:history="1">
        <w:r w:rsidRPr="00333C85">
          <w:rPr>
            <w:rStyle w:val="Collegamentoipertestuale"/>
            <w:noProof/>
          </w:rPr>
          <w:t>Responsabilità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DB6FA0" w14:textId="22B8E25C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67" w:history="1">
        <w:r w:rsidRPr="00333C85">
          <w:rPr>
            <w:rStyle w:val="Collegamentoipertestuale"/>
            <w:noProof/>
          </w:rPr>
          <w:t>Confini modulari e qualità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5613A2" w14:textId="45058706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68" w:history="1">
        <w:r w:rsidRPr="00333C85">
          <w:rPr>
            <w:rStyle w:val="Collegamentoipertestuale"/>
            <w:noProof/>
          </w:rPr>
          <w:t>GRASP e pattern GoF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3C04C5" w14:textId="79EFE094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69" w:history="1">
        <w:r w:rsidRPr="00333C85">
          <w:rPr>
            <w:rStyle w:val="Collegamentoipertestuale"/>
            <w:noProof/>
          </w:rPr>
          <w:t>Viste e contratti da introdurre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8FC805" w14:textId="2413B16D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70" w:history="1">
        <w:r w:rsidRPr="00333C85">
          <w:rPr>
            <w:rStyle w:val="Collegamentoipertestuale"/>
            <w:noProof/>
          </w:rPr>
          <w:t>Scheda riutilizzabile di Architecture Decision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F9221D" w14:textId="3478ED03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71" w:history="1">
        <w:r w:rsidRPr="00333C85">
          <w:rPr>
            <w:rStyle w:val="Collegamentoipertestuale"/>
            <w:noProof/>
          </w:rPr>
          <w:t>Registro delle decisioni da mantenere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9E7227" w14:textId="33C83DB0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72" w:history="1">
        <w:r w:rsidRPr="00333C85">
          <w:rPr>
            <w:rStyle w:val="Collegamentoipertestuale"/>
            <w:noProof/>
          </w:rPr>
          <w:t>A9 Incrementi verifiche ed 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8DFDD0" w14:textId="49A00F4B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73" w:history="1">
        <w:r w:rsidRPr="00333C85">
          <w:rPr>
            <w:rStyle w:val="Collegamentoipertestuale"/>
            <w:noProof/>
          </w:rPr>
          <w:t>Registro degli incrementi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4EDE84" w14:textId="332CA651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74" w:history="1">
        <w:r w:rsidRPr="00333C85">
          <w:rPr>
            <w:rStyle w:val="Collegamentoipertestuale"/>
            <w:noProof/>
          </w:rPr>
          <w:t>Strategia di verifica adottata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BB5282" w14:textId="26F385C6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75" w:history="1">
        <w:r w:rsidRPr="00333C85">
          <w:rPr>
            <w:rStyle w:val="Collegamentoipertestuale"/>
            <w:noProof/>
          </w:rPr>
          <w:t>Scheda riutilizzabile della verifica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5915ED" w14:textId="60AE2D08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76" w:history="1">
        <w:r w:rsidRPr="00333C85">
          <w:rPr>
            <w:rStyle w:val="Collegamentoipertestuale"/>
            <w:noProof/>
          </w:rPr>
          <w:t>Istruzioni riproducibili e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AAF0A1" w14:textId="1C5BB024" w:rsidR="00452497" w:rsidRDefault="00452497">
      <w:pPr>
        <w:pStyle w:val="Sommario2"/>
        <w:tabs>
          <w:tab w:val="right" w:leader="dot" w:pos="9622"/>
        </w:tabs>
        <w:rPr>
          <w:smallCaps w:val="0"/>
          <w:noProof/>
          <w:kern w:val="2"/>
          <w:sz w:val="24"/>
          <w:szCs w:val="24"/>
          <w14:ligatures w14:val="standardContextual"/>
        </w:rPr>
      </w:pPr>
      <w:hyperlink w:anchor="_Toc243226377" w:history="1">
        <w:r w:rsidRPr="00333C85">
          <w:rPr>
            <w:rStyle w:val="Collegamentoipertestuale"/>
            <w:noProof/>
          </w:rPr>
          <w:t>Coerenza tra prodotto e documentazione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A7B29C" w14:textId="35DE0790" w:rsidR="00256449" w:rsidRDefault="008800C8">
      <w:pPr>
        <w:spacing w:after="0"/>
      </w:pPr>
      <w:r>
        <w:fldChar w:fldCharType="end"/>
      </w:r>
    </w:p>
    <w:p w14:paraId="71401128" w14:textId="68345E99" w:rsidR="00452497" w:rsidRDefault="008800C8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\b PicusOrganization </w:instrText>
      </w:r>
      <w:r>
        <w:fldChar w:fldCharType="separate"/>
      </w:r>
      <w:hyperlink w:anchor="_Toc243226378" w:history="1">
        <w:r w:rsidR="00452497" w:rsidRPr="00994E12">
          <w:rPr>
            <w:rStyle w:val="Collegamentoipertestuale"/>
            <w:noProof/>
          </w:rPr>
          <w:t>B1 Team e collaborazione</w:t>
        </w:r>
        <w:r w:rsidR="00452497">
          <w:rPr>
            <w:noProof/>
            <w:webHidden/>
          </w:rPr>
          <w:tab/>
        </w:r>
        <w:r w:rsidR="00452497">
          <w:rPr>
            <w:noProof/>
            <w:webHidden/>
          </w:rPr>
          <w:fldChar w:fldCharType="begin"/>
        </w:r>
        <w:r w:rsidR="00452497">
          <w:rPr>
            <w:noProof/>
            <w:webHidden/>
          </w:rPr>
          <w:instrText xml:space="preserve"> PAGEREF _Toc243226378 \h </w:instrText>
        </w:r>
        <w:r w:rsidR="00452497">
          <w:rPr>
            <w:noProof/>
            <w:webHidden/>
          </w:rPr>
        </w:r>
        <w:r w:rsidR="00452497">
          <w:rPr>
            <w:noProof/>
            <w:webHidden/>
          </w:rPr>
          <w:fldChar w:fldCharType="separate"/>
        </w:r>
        <w:r w:rsidR="00452497">
          <w:rPr>
            <w:noProof/>
            <w:webHidden/>
          </w:rPr>
          <w:t>17</w:t>
        </w:r>
        <w:r w:rsidR="00452497">
          <w:rPr>
            <w:noProof/>
            <w:webHidden/>
          </w:rPr>
          <w:fldChar w:fldCharType="end"/>
        </w:r>
      </w:hyperlink>
    </w:p>
    <w:p w14:paraId="41DF2849" w14:textId="644F4CB7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79" w:history="1">
        <w:r w:rsidRPr="00994E12">
          <w:rPr>
            <w:rStyle w:val="Collegamentoipertestuale"/>
            <w:noProof/>
          </w:rPr>
          <w:t>B2 Calendario e criteri di completamento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1962FF" w14:textId="74AB3364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80" w:history="1">
        <w:r w:rsidRPr="00994E12">
          <w:rPr>
            <w:rStyle w:val="Collegamentoipertestuale"/>
            <w:noProof/>
          </w:rPr>
          <w:t>C1 Registro della preparazione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F78862" w14:textId="2392BA86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81" w:history="1">
        <w:r w:rsidRPr="00994E12">
          <w:rPr>
            <w:rStyle w:val="Collegamentoipertestuale"/>
            <w:noProof/>
          </w:rPr>
          <w:t>C2 Registro della costruzione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C37F6D6" w14:textId="5D2E4B50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82" w:history="1">
        <w:r w:rsidRPr="00994E12">
          <w:rPr>
            <w:rStyle w:val="Collegamentoipertestuale"/>
            <w:noProof/>
          </w:rPr>
          <w:t>C3 Registro della costruzione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054468" w14:textId="6E8BB245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83" w:history="1">
        <w:r w:rsidRPr="00994E12">
          <w:rPr>
            <w:rStyle w:val="Collegamentoipertestuale"/>
            <w:noProof/>
          </w:rPr>
          <w:t>C4 Registro della costruzione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71E53BA" w14:textId="220B0E7A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84" w:history="1">
        <w:r w:rsidRPr="00994E12">
          <w:rPr>
            <w:rStyle w:val="Collegamentoipertestuale"/>
            <w:noProof/>
          </w:rPr>
          <w:t>D1 Tracciabilità e diagrammi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17EC97C" w14:textId="69728876" w:rsidR="00452497" w:rsidRDefault="00452497">
      <w:pPr>
        <w:pStyle w:val="Sommario1"/>
        <w:tabs>
          <w:tab w:val="right" w:leader="dot" w:pos="9622"/>
        </w:tabs>
        <w:rPr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226385" w:history="1">
        <w:r w:rsidRPr="00994E12">
          <w:rPr>
            <w:rStyle w:val="Collegamentoipertestuale"/>
            <w:noProof/>
          </w:rPr>
          <w:t>D2 Fonti e 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C7BE4F6" w14:textId="18045565" w:rsidR="00256449" w:rsidRDefault="008800C8">
      <w:pPr>
        <w:spacing w:after="0"/>
      </w:pPr>
      <w:r>
        <w:fldChar w:fldCharType="end"/>
      </w:r>
    </w:p>
    <w:p w14:paraId="280B867D" w14:textId="77777777" w:rsidR="00256449" w:rsidRDefault="008800C8">
      <w:r>
        <w:br w:type="page"/>
      </w:r>
    </w:p>
    <w:p w14:paraId="5D332A12" w14:textId="77777777" w:rsidR="006F492A" w:rsidRPr="00B159C3" w:rsidRDefault="00382F91" w:rsidP="0039009A">
      <w:pPr>
        <w:shd w:val="clear" w:color="auto" w:fill="5F497A" w:themeFill="accent4" w:themeFillShade="BF"/>
        <w:tabs>
          <w:tab w:val="left" w:pos="3118"/>
        </w:tabs>
        <w:rPr>
          <w:b/>
          <w:color w:val="FFFFFF" w:themeColor="background1"/>
          <w:sz w:val="32"/>
          <w:szCs w:val="32"/>
        </w:rPr>
      </w:pPr>
      <w:r w:rsidRPr="00B159C3">
        <w:rPr>
          <w:b/>
          <w:color w:val="FFFFFF" w:themeColor="background1"/>
          <w:sz w:val="32"/>
          <w:szCs w:val="32"/>
        </w:rPr>
        <w:lastRenderedPageBreak/>
        <w:t>USO DEL DOCUMENTO</w:t>
      </w:r>
    </w:p>
    <w:p w14:paraId="5EFF3253" w14:textId="77777777" w:rsidR="008800C8" w:rsidRDefault="008800C8">
      <w:r>
        <w:t>Questo documento raccoglie il contesto PICUS, i vincoli espliciti delle fonti, le scelte tecniche adottate dal gruppo e le schede con cui mantenere analisi ed evidenze durante le iterazioni. Nella preparazione serve a costruire una proposta verificabile di prodotto; nelle iterazioni di costruzione viene aggiornato insieme al software.</w:t>
      </w:r>
    </w:p>
    <w:p w14:paraId="7F3A92C9" w14:textId="77777777" w:rsidR="008800C8" w:rsidRDefault="008800C8">
      <w:r>
        <w:t>La parte A descrive il prodotto corrente. La parte B raccoglie organizzazione e criteri comuni. La parte C conserva una fotografia datata di ogni iterazione. Le appendici collegano fonti, requisiti, decisioni e verifiche. I capitoli si aggiornano in parallelo: non rappresentano fasi da chiudere una volta per tutte.</w:t>
      </w:r>
    </w:p>
    <w:p w14:paraId="051E13CC" w14:textId="77777777" w:rsidR="008800C8" w:rsidRDefault="008800C8">
      <w:pPr>
        <w:pStyle w:val="Titolo2"/>
      </w:pPr>
      <w:r>
        <w:t>Stato delle informazioni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7313"/>
      </w:tblGrid>
      <w:tr w:rsidR="006C11CE" w14:paraId="64F8619C" w14:textId="77777777">
        <w:trPr>
          <w:cantSplit/>
          <w:tblHeader/>
          <w:jc w:val="center"/>
        </w:trPr>
        <w:tc>
          <w:tcPr>
            <w:tcW w:w="2268" w:type="dxa"/>
            <w:shd w:val="clear" w:color="auto" w:fill="31849B"/>
            <w:vAlign w:val="center"/>
          </w:tcPr>
          <w:p w14:paraId="6DEA2670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Stato</w:t>
            </w:r>
          </w:p>
        </w:tc>
        <w:tc>
          <w:tcPr>
            <w:tcW w:w="7313" w:type="dxa"/>
            <w:shd w:val="clear" w:color="auto" w:fill="31849B"/>
            <w:vAlign w:val="center"/>
          </w:tcPr>
          <w:p w14:paraId="4AD192C5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Significato e uso</w:t>
            </w:r>
          </w:p>
        </w:tc>
      </w:tr>
      <w:tr w:rsidR="006C11CE" w14:paraId="4B17F58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C599E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Fonte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62AE12E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Informazione esplicitamente presente nei desiderata o nel piano del corso; citare documento e sezione.</w:t>
            </w:r>
          </w:p>
        </w:tc>
      </w:tr>
      <w:tr w:rsidR="006C11CE" w14:paraId="0053C37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133B63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Decisione del team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67E2BC0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Scelta tecnica o organizzativa adottata; indicare motivazione, data ed eventuale ADR.</w:t>
            </w:r>
          </w:p>
        </w:tc>
      </w:tr>
      <w:tr w:rsidR="006C11CE" w14:paraId="2CC529C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87F6AA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Proposta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3B2C47A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Requisito o miglioramento da discutere; non equivale a conferma del committente.</w:t>
            </w:r>
          </w:p>
        </w:tc>
      </w:tr>
      <w:tr w:rsidR="006C11CE" w14:paraId="4B2AD62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E1ABC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Ipotesi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46872F3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Assunzione temporanea con impatto, dipendenze e criterio per riesaminarla.</w:t>
            </w:r>
          </w:p>
        </w:tc>
      </w:tr>
      <w:tr w:rsidR="006C11CE" w14:paraId="1BB51C9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5665E1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compilare o verificare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0334CD5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Campo o artefatto ancora da produrre, revisionare o validare; non è lavoro completato.</w:t>
            </w:r>
          </w:p>
        </w:tc>
      </w:tr>
    </w:tbl>
    <w:p w14:paraId="0E161B2F" w14:textId="77777777" w:rsidR="008800C8" w:rsidRDefault="008800C8">
      <w:pPr>
        <w:spacing w:after="20" w:line="72" w:lineRule="auto"/>
      </w:pPr>
    </w:p>
    <w:p w14:paraId="011D9426" w14:textId="77777777" w:rsidR="008800C8" w:rsidRDefault="008800C8">
      <w:pPr>
        <w:spacing w:after="160"/>
      </w:pPr>
      <w:r>
        <w:rPr>
          <w:sz w:val="21"/>
        </w:rPr>
        <w:t>Il completamento di una task di analisi non attesta l’implementazione della User Story. Esiti di test, feedback e approvazioni si registrano soltanto quando disponibili.</w:t>
      </w:r>
    </w:p>
    <w:p w14:paraId="66C92083" w14:textId="77777777" w:rsidR="008800C8" w:rsidRDefault="008800C8">
      <w:pPr>
        <w:pStyle w:val="Titolo2"/>
      </w:pPr>
      <w:r>
        <w:t>Registro delle modifiche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5329"/>
        <w:gridCol w:w="2494"/>
      </w:tblGrid>
      <w:tr w:rsidR="006C11CE" w14:paraId="67BDD593" w14:textId="77777777">
        <w:trPr>
          <w:cantSplit/>
          <w:tblHeader/>
          <w:jc w:val="center"/>
        </w:trPr>
        <w:tc>
          <w:tcPr>
            <w:tcW w:w="1757" w:type="dxa"/>
            <w:shd w:val="clear" w:color="auto" w:fill="31849B"/>
            <w:vAlign w:val="center"/>
          </w:tcPr>
          <w:p w14:paraId="4CF12FF6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Versione e data</w:t>
            </w:r>
          </w:p>
        </w:tc>
        <w:tc>
          <w:tcPr>
            <w:tcW w:w="5329" w:type="dxa"/>
            <w:shd w:val="clear" w:color="auto" w:fill="31849B"/>
            <w:vAlign w:val="center"/>
          </w:tcPr>
          <w:p w14:paraId="5BC9C4A9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Modifica</w:t>
            </w:r>
          </w:p>
        </w:tc>
        <w:tc>
          <w:tcPr>
            <w:tcW w:w="2494" w:type="dxa"/>
            <w:shd w:val="clear" w:color="auto" w:fill="31849B"/>
            <w:vAlign w:val="center"/>
          </w:tcPr>
          <w:p w14:paraId="668A6E7E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Riferimenti</w:t>
            </w:r>
          </w:p>
        </w:tc>
      </w:tr>
      <w:tr w:rsidR="006C11CE" w14:paraId="4C5F2BDD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8B767A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0.2</w:t>
            </w:r>
            <w:r>
              <w:rPr>
                <w:sz w:val="22"/>
              </w:rPr>
              <w:br/>
              <w:t>18/10/2026</w:t>
            </w:r>
          </w:p>
        </w:tc>
        <w:tc>
          <w:tcPr>
            <w:tcW w:w="5329" w:type="dxa"/>
            <w:shd w:val="clear" w:color="auto" w:fill="FFFFFF"/>
            <w:vAlign w:val="center"/>
          </w:tcPr>
          <w:p w14:paraId="2F0F75A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Adattamento del modello a PICUS; struttura per prodotto e iterazioni; schede riutilizzabili.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F21BD1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F01–F05; preparazione</w:t>
            </w:r>
          </w:p>
        </w:tc>
      </w:tr>
      <w:tr w:rsidR="006C11CE" w14:paraId="7363D1C4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A228C5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Versione successiva</w:t>
            </w:r>
          </w:p>
        </w:tc>
        <w:tc>
          <w:tcPr>
            <w:tcW w:w="5329" w:type="dxa"/>
            <w:shd w:val="clear" w:color="auto" w:fill="FFFFFF"/>
            <w:vAlign w:val="center"/>
          </w:tcPr>
          <w:p w14:paraId="1A6E8AE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indicare: modifica, ragione ed eventuale decisione che sostituisce.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DD444E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Issue e artefatti coinvolti</w:t>
            </w:r>
          </w:p>
        </w:tc>
      </w:tr>
    </w:tbl>
    <w:p w14:paraId="57733E78" w14:textId="77777777" w:rsidR="008800C8" w:rsidRDefault="008800C8">
      <w:pPr>
        <w:spacing w:after="20" w:line="72" w:lineRule="auto"/>
      </w:pPr>
    </w:p>
    <w:p w14:paraId="7B305B94" w14:textId="77777777" w:rsidR="008800C8" w:rsidRDefault="008800C8">
      <w:r>
        <w:rPr>
          <w:b/>
        </w:rPr>
        <w:t xml:space="preserve">Redazione e revisione </w:t>
      </w:r>
      <w:r>
        <w:t>Il gruppo concorda chi integra il Word o come usare il coauthoring; registrare il revisore dei singoli artefatti. Conservare una copia datata della versione presentata a ogni review.</w:t>
      </w:r>
    </w:p>
    <w:p w14:paraId="0C0F9EDD" w14:textId="77777777" w:rsidR="00256449" w:rsidRDefault="00256449">
      <w:pPr>
        <w:sectPr w:rsidR="00256449" w:rsidSect="00840854">
          <w:footerReference w:type="default" r:id="rId10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5184BB95" w14:textId="77777777" w:rsidR="008800C8" w:rsidRDefault="008800C8">
      <w:pPr>
        <w:pStyle w:val="Titolo1"/>
      </w:pPr>
      <w:bookmarkStart w:id="0" w:name="_Toc243225284"/>
      <w:bookmarkStart w:id="1" w:name="_Toc243226337"/>
      <w:bookmarkStart w:id="2" w:name="PicusProduct"/>
      <w:r>
        <w:lastRenderedPageBreak/>
        <w:t>A1 Visione perimetro e glossario</w:t>
      </w:r>
      <w:bookmarkEnd w:id="0"/>
      <w:bookmarkEnd w:id="1"/>
    </w:p>
    <w:p w14:paraId="6C1D1EB0" w14:textId="77777777" w:rsidR="008800C8" w:rsidRDefault="008800C8">
      <w:r>
        <w:t>PICUS supporta il Banco nel coordinamento delle Organizzazioni Partner Territoriali, delle misure di accompagnamento e degli erogatori. Il contesto regionale comprende circa 200 OPT distribuite in circa 200 comuni. Il dato non indica il numero di utenti contemporanei. [F02, §§2–3 e 6]</w:t>
      </w:r>
    </w:p>
    <w:p w14:paraId="342F44CB" w14:textId="77777777" w:rsidR="008800C8" w:rsidRDefault="008800C8">
      <w:r>
        <w:rPr>
          <w:b/>
        </w:rPr>
        <w:t xml:space="preserve">Product Goal proposto </w:t>
      </w:r>
      <w:r>
        <w:t>Rendere coordinabili e verificabili richieste, appuntamenti e informazioni necessarie al Banco e agli erogatori, riducendo la frammentazione del processo e tutelando i dati. Da concordare e affinare con il team e con il confronto sul prodotto.</w:t>
      </w:r>
    </w:p>
    <w:p w14:paraId="146EE728" w14:textId="77777777" w:rsidR="008800C8" w:rsidRDefault="008800C8">
      <w:r>
        <w:rPr>
          <w:b/>
        </w:rPr>
        <w:t xml:space="preserve">Perimetro iniziale </w:t>
      </w:r>
      <w:r>
        <w:t>Account e autorizzazioni; catalogo e misure delle OPT; erogatori e disponibilità; richieste e appuntamenti; comunicazioni; monitoraggio trimestrale e supporto alla rendicontazione. Le priorità e l’MVP restano da definire. [F02, §§4–5]</w:t>
      </w:r>
    </w:p>
    <w:p w14:paraId="7DA6A0FA" w14:textId="77777777" w:rsidR="008800C8" w:rsidRDefault="008800C8">
      <w:r>
        <w:rPr>
          <w:b/>
        </w:rPr>
        <w:t xml:space="preserve">Confini da preservare </w:t>
      </w:r>
      <w:r>
        <w:t>Le persone assistite non sono utenti e non vengono identificate nell’applicazione. L’OPT richiedente mantiene il contatto con loro. Il Banco conserva il coordinamento. L’inserimento nel portale ministeriale resta manuale; un’integrazione diretta non è richiesta. [F02, §§1–3 e 5.5]</w:t>
      </w:r>
    </w:p>
    <w:p w14:paraId="7C7A808A" w14:textId="77777777" w:rsidR="008800C8" w:rsidRDefault="008800C8">
      <w:pPr>
        <w:pStyle w:val="Titolo2"/>
      </w:pPr>
      <w:bookmarkStart w:id="3" w:name="_Toc243226338"/>
      <w:r>
        <w:t>Glossario iniziale</w:t>
      </w:r>
      <w:bookmarkEnd w:id="3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7313"/>
      </w:tblGrid>
      <w:tr w:rsidR="006C11CE" w14:paraId="5D5C2BA6" w14:textId="77777777">
        <w:trPr>
          <w:cantSplit/>
          <w:tblHeader/>
          <w:jc w:val="center"/>
        </w:trPr>
        <w:tc>
          <w:tcPr>
            <w:tcW w:w="2268" w:type="dxa"/>
            <w:shd w:val="clear" w:color="auto" w:fill="31849B"/>
            <w:vAlign w:val="center"/>
          </w:tcPr>
          <w:p w14:paraId="02A239BA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Termine</w:t>
            </w:r>
          </w:p>
        </w:tc>
        <w:tc>
          <w:tcPr>
            <w:tcW w:w="7313" w:type="dxa"/>
            <w:shd w:val="clear" w:color="auto" w:fill="31849B"/>
            <w:vAlign w:val="center"/>
          </w:tcPr>
          <w:p w14:paraId="248D5755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Significato nel progetto</w:t>
            </w:r>
          </w:p>
        </w:tc>
      </w:tr>
      <w:tr w:rsidR="006C11CE" w14:paraId="7DC5903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40372F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Banco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035F658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Centro operativo regionale che coordina richieste, erogatori, appuntamenti e rendicontazione.</w:t>
            </w:r>
          </w:p>
        </w:tc>
      </w:tr>
      <w:tr w:rsidR="006C11CE" w14:paraId="07E5B2D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39F74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OPT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0DD0374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Organizzazione Partner Territoriale; può richiedere servizi e offrire misure che svolge.</w:t>
            </w:r>
          </w:p>
        </w:tc>
      </w:tr>
      <w:tr w:rsidR="006C11CE" w14:paraId="4C0C945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0B2C0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Operatore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51A5431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Persona che eroga attività, può svolgere più misure e presenta la propria scheda trimestrale.</w:t>
            </w:r>
          </w:p>
        </w:tc>
      </w:tr>
      <w:tr w:rsidR="006C11CE" w14:paraId="3964A81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9A2A6A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Erogatore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0FE0AD4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Operatore interno, professionista esterno o OPT che può fornire una misura.</w:t>
            </w:r>
          </w:p>
        </w:tc>
      </w:tr>
      <w:tr w:rsidR="006C11CE" w14:paraId="5960092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90E9F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Assistito o nucleo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036BCB3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Destinatario del servizio, senza account o dati identificativi in PICUS.</w:t>
            </w:r>
          </w:p>
        </w:tc>
      </w:tr>
      <w:tr w:rsidR="006C11CE" w14:paraId="044905F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44CB10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Misura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1D31384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Voce del catalogo di accompagnamento, aggiornabile dal Banco.</w:t>
            </w:r>
          </w:p>
        </w:tc>
      </w:tr>
      <w:tr w:rsidR="006C11CE" w14:paraId="4E4C0A8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076861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Richiesta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5E03AE8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Domanda di una OPT per una misura rivolta a una persona o a un nucleo.</w:t>
            </w:r>
          </w:p>
        </w:tc>
      </w:tr>
      <w:tr w:rsidR="006C11CE" w14:paraId="5D0AF1F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63D926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Appuntamento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132712D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Accordo di erogazione in presenza o a distanza, distinto dalla richiesta.</w:t>
            </w:r>
          </w:p>
        </w:tc>
      </w:tr>
      <w:tr w:rsidR="006C11CE" w14:paraId="1BE5001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7F1502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Scheda trimestrale</w:t>
            </w:r>
          </w:p>
        </w:tc>
        <w:tc>
          <w:tcPr>
            <w:tcW w:w="7313" w:type="dxa"/>
            <w:shd w:val="clear" w:color="auto" w:fill="FFFFFF"/>
            <w:vAlign w:val="center"/>
          </w:tcPr>
          <w:p w14:paraId="4F9B825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Dati personali e amministrativi dell’operatore e conteggi aggregati del trimestre; processo distinto dalle richieste.</w:t>
            </w:r>
          </w:p>
        </w:tc>
      </w:tr>
    </w:tbl>
    <w:p w14:paraId="3B41C8E0" w14:textId="77777777" w:rsidR="008800C8" w:rsidRDefault="008800C8">
      <w:pPr>
        <w:spacing w:after="20" w:line="72" w:lineRule="auto"/>
      </w:pPr>
    </w:p>
    <w:p w14:paraId="65C414A3" w14:textId="77777777" w:rsidR="008800C8" w:rsidRDefault="008800C8">
      <w:pPr>
        <w:pStyle w:val="Titolo1"/>
        <w:pageBreakBefore/>
      </w:pPr>
      <w:bookmarkStart w:id="4" w:name="_Toc243225285"/>
      <w:bookmarkStart w:id="5" w:name="_Toc243226339"/>
      <w:commentRangeStart w:id="6"/>
      <w:r>
        <w:lastRenderedPageBreak/>
        <w:t>A2 Stakeholder e contesto</w:t>
      </w:r>
      <w:bookmarkEnd w:id="4"/>
      <w:bookmarkEnd w:id="5"/>
      <w:commentRangeEnd w:id="6"/>
      <w:r w:rsidR="00096872">
        <w:rPr>
          <w:rStyle w:val="Rimandocommento"/>
          <w:sz w:val="36"/>
          <w:szCs w:val="28"/>
        </w:rPr>
        <w:commentReference w:id="6"/>
      </w:r>
    </w:p>
    <w:p w14:paraId="2E589432" w14:textId="77777777" w:rsidR="008800C8" w:rsidRDefault="008800C8">
      <w:r>
        <w:rPr>
          <w:b/>
        </w:rPr>
        <w:t xml:space="preserve">Attività collegata </w:t>
      </w:r>
      <w:r>
        <w:t>S1-01. La tabella sintetizza le fonti; obiettivi di dettaglio e Context Diagram sono da revisionare con il gruppo.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1"/>
        <w:gridCol w:w="4082"/>
        <w:gridCol w:w="3628"/>
      </w:tblGrid>
      <w:tr w:rsidR="006C11CE" w14:paraId="77F71A24" w14:textId="77777777">
        <w:trPr>
          <w:cantSplit/>
          <w:tblHeader/>
          <w:jc w:val="center"/>
        </w:trPr>
        <w:tc>
          <w:tcPr>
            <w:tcW w:w="1871" w:type="dxa"/>
            <w:shd w:val="clear" w:color="auto" w:fill="31849B"/>
            <w:vAlign w:val="center"/>
          </w:tcPr>
          <w:p w14:paraId="173A19FC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Soggetto</w:t>
            </w:r>
          </w:p>
        </w:tc>
        <w:tc>
          <w:tcPr>
            <w:tcW w:w="4082" w:type="dxa"/>
            <w:shd w:val="clear" w:color="auto" w:fill="31849B"/>
            <w:vAlign w:val="center"/>
          </w:tcPr>
          <w:p w14:paraId="2B038787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Obiettivo e responsabilità</w:t>
            </w:r>
          </w:p>
        </w:tc>
        <w:tc>
          <w:tcPr>
            <w:tcW w:w="3628" w:type="dxa"/>
            <w:shd w:val="clear" w:color="auto" w:fill="31849B"/>
            <w:vAlign w:val="center"/>
          </w:tcPr>
          <w:p w14:paraId="41731B9C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Interazione o confine</w:t>
            </w:r>
          </w:p>
        </w:tc>
      </w:tr>
      <w:tr w:rsidR="006C11CE" w14:paraId="6F318B90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DB2DB8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Banco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19D8F7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Riceve richieste, individua erogatori, verifica disponibilità e organizza appuntamenti; gestisce account, cataloghi e comunicazioni.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495502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Utente applicativo con visibilità complessiva necessaria al coordinamento.</w:t>
            </w:r>
          </w:p>
        </w:tc>
      </w:tr>
      <w:tr w:rsidR="006C11CE" w14:paraId="1C888EEE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AC3FC8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OPT richiedente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BBB085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Richiede misure e comunica con la persona o il nucleo assistito.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13B571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Utente applicativo: propri dati e proprie richieste; uso frequente da smartphone.</w:t>
            </w:r>
          </w:p>
        </w:tc>
      </w:tr>
      <w:tr w:rsidR="006C11CE" w14:paraId="303F23D8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3DE0132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OPT erogatrice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84CB9E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Dichiara le misure svolte e può erogare un servizio ad altre OPT.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285C0B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Stessa organizzazione, con capacità anche di erogazione; chiarire il modello degli account.</w:t>
            </w:r>
          </w:p>
        </w:tc>
      </w:tr>
      <w:tr w:rsidR="006C11CE" w14:paraId="361EF87E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014ED68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Operatore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888062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Eroga le attività, conferma appuntamenti e invia la scheda trimestrale.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561DB1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Accesso personale ipotizzato dalla fonte; informazioni strettamente necessarie e propria scheda.</w:t>
            </w:r>
          </w:p>
        </w:tc>
      </w:tr>
      <w:tr w:rsidR="006C11CE" w14:paraId="089F51CD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D2FCC4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Persona o nucleo assistito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DBC4C6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Riceve la misura, tramite il contatto con la OPT.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BCB12D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Stakeholder esterno; nessun accesso e nessun dato identificativo registrato.</w:t>
            </w:r>
          </w:p>
        </w:tc>
      </w:tr>
      <w:tr w:rsidR="006C11CE" w14:paraId="78A9C9D1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6311CAB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Responsabili privacy e rendicontazione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C9A8C8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Chiariscono conservazione, accessi e regole amministrative.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00DB37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Interlocutori per l’analisi; non ruoli applicativi già definiti.</w:t>
            </w:r>
          </w:p>
        </w:tc>
      </w:tr>
      <w:tr w:rsidR="006C11CE" w14:paraId="197E08D8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24B059F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Portale ministeriale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C7899D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Destinazione della rendicontazione inserita dal Banco.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59B1EA8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Sistema esterno senza interfaccia diretta richiesta.</w:t>
            </w:r>
          </w:p>
        </w:tc>
      </w:tr>
    </w:tbl>
    <w:p w14:paraId="1325FFDE" w14:textId="77777777" w:rsidR="008800C8" w:rsidRDefault="008800C8">
      <w:pPr>
        <w:spacing w:after="20" w:line="72" w:lineRule="auto"/>
      </w:pPr>
    </w:p>
    <w:p w14:paraId="33D5A05F" w14:textId="77777777" w:rsidR="008800C8" w:rsidRDefault="008800C8">
      <w:pPr>
        <w:spacing w:after="160"/>
      </w:pPr>
      <w:r>
        <w:rPr>
          <w:sz w:val="21"/>
        </w:rPr>
        <w:t>Fonti: F02, §§2–3, 5 e 7–8. Le funzioni degli eventuali professionisti esterni vanno precisate senza assumere che ogni erogatore abbia necessariamente lo stesso tipo di account.</w:t>
      </w:r>
    </w:p>
    <w:p w14:paraId="2576233F" w14:textId="77777777" w:rsidR="008800C8" w:rsidRDefault="008800C8">
      <w:pPr>
        <w:pStyle w:val="Titolo2"/>
      </w:pPr>
      <w:bookmarkStart w:id="10" w:name="_Toc243226340"/>
      <w:r>
        <w:t>Context Diagram CTX 01</w:t>
      </w:r>
      <w:bookmarkEnd w:id="10"/>
    </w:p>
    <w:p w14:paraId="4032ED58" w14:textId="77777777" w:rsidR="008800C8" w:rsidRDefault="008800C8">
      <w:r>
        <w:rPr>
          <w:b/>
        </w:rPr>
        <w:t xml:space="preserve">Artefatto </w:t>
      </w:r>
      <w:r>
        <w:rPr>
          <w:i/>
          <w:color w:val="606060"/>
        </w:rPr>
        <w:t>Da produrre in S1-01 e collegare qui con versione, data e percorso del file Visual Paradigm o esportazione leggibile.</w:t>
      </w:r>
    </w:p>
    <w:p w14:paraId="7CC8316A" w14:textId="77777777" w:rsidR="008800C8" w:rsidRDefault="008800C8">
      <w:r>
        <w:t>Rappresentare il confine di PICUS e gli scambi informativi di Banco, OPT e operatori. Mostrare gli assistiti come soggetti esterni al sistema e il contatto mediato dalla OPT. Separare il passaggio manuale al portale ministeriale dalle interazioni applicative.</w:t>
      </w:r>
    </w:p>
    <w:p w14:paraId="271CB7A8" w14:textId="77777777" w:rsidR="008800C8" w:rsidRDefault="008800C8">
      <w:r>
        <w:rPr>
          <w:b/>
        </w:rPr>
        <w:t xml:space="preserve">Revisione </w:t>
      </w:r>
      <w:r>
        <w:rPr>
          <w:i/>
          <w:color w:val="606060"/>
        </w:rPr>
        <w:t>Da indicare: revisore, data, punti verificati e questioni collegate.</w:t>
      </w:r>
    </w:p>
    <w:p w14:paraId="13BE5D29" w14:textId="77777777" w:rsidR="008800C8" w:rsidRDefault="008800C8">
      <w:pPr>
        <w:pStyle w:val="Titolo1"/>
        <w:pageBreakBefore/>
      </w:pPr>
      <w:bookmarkStart w:id="11" w:name="_Toc243225286"/>
      <w:bookmarkStart w:id="12" w:name="_Toc243226341"/>
      <w:commentRangeStart w:id="13"/>
      <w:r>
        <w:lastRenderedPageBreak/>
        <w:t>A3 Processo attuale e processo proposto</w:t>
      </w:r>
      <w:bookmarkEnd w:id="11"/>
      <w:bookmarkEnd w:id="12"/>
      <w:commentRangeEnd w:id="13"/>
      <w:r w:rsidR="00F77919">
        <w:rPr>
          <w:rStyle w:val="Rimandocommento"/>
          <w:sz w:val="36"/>
          <w:szCs w:val="28"/>
        </w:rPr>
        <w:commentReference w:id="13"/>
      </w:r>
    </w:p>
    <w:p w14:paraId="0908990F" w14:textId="77777777" w:rsidR="008800C8" w:rsidRDefault="008800C8">
      <w:pPr>
        <w:pStyle w:val="Titolo2"/>
      </w:pPr>
      <w:bookmarkStart w:id="16" w:name="_Toc243226342"/>
      <w:r>
        <w:t>Processo attuale as is</w:t>
      </w:r>
      <w:bookmarkEnd w:id="16"/>
    </w:p>
    <w:p w14:paraId="29E4798A" w14:textId="77777777" w:rsidR="008800C8" w:rsidRDefault="008800C8">
      <w:r>
        <w:rPr>
          <w:b/>
        </w:rPr>
        <w:t xml:space="preserve">Attività collegata </w:t>
      </w:r>
      <w:r>
        <w:t>S1-02. Sintesi iniziale da trasformare in un modello di processo; non introduce un collegamento obbligatorio fra richiesta e scheda trimestrale.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5783"/>
        <w:gridCol w:w="1644"/>
      </w:tblGrid>
      <w:tr w:rsidR="006C11CE" w14:paraId="7A161B56" w14:textId="77777777">
        <w:trPr>
          <w:cantSplit/>
          <w:tblHeader/>
          <w:jc w:val="center"/>
        </w:trPr>
        <w:tc>
          <w:tcPr>
            <w:tcW w:w="2154" w:type="dxa"/>
            <w:shd w:val="clear" w:color="auto" w:fill="31849B"/>
            <w:vAlign w:val="center"/>
          </w:tcPr>
          <w:p w14:paraId="3D17799A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Passaggio</w:t>
            </w:r>
          </w:p>
        </w:tc>
        <w:tc>
          <w:tcPr>
            <w:tcW w:w="5783" w:type="dxa"/>
            <w:shd w:val="clear" w:color="auto" w:fill="31849B"/>
            <w:vAlign w:val="center"/>
          </w:tcPr>
          <w:p w14:paraId="48A0D3F3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Responsabilità e informazioni</w:t>
            </w:r>
          </w:p>
        </w:tc>
        <w:tc>
          <w:tcPr>
            <w:tcW w:w="1644" w:type="dxa"/>
            <w:shd w:val="clear" w:color="auto" w:fill="31849B"/>
            <w:vAlign w:val="center"/>
          </w:tcPr>
          <w:p w14:paraId="5CEFE44C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Fonte</w:t>
            </w:r>
          </w:p>
        </w:tc>
      </w:tr>
      <w:tr w:rsidR="006C11CE" w14:paraId="24B9B313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3D23A96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Raccolta del bisogno</w:t>
            </w:r>
          </w:p>
        </w:tc>
        <w:tc>
          <w:tcPr>
            <w:tcW w:w="5783" w:type="dxa"/>
            <w:shd w:val="clear" w:color="auto" w:fill="FFFFFF"/>
            <w:vAlign w:val="center"/>
          </w:tcPr>
          <w:p w14:paraId="1C25C0E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La OPT contatta il Banco per una misura; informazioni trasmesse con strumenti non integrati.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6F65855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F02, §§2 e 4</w:t>
            </w:r>
          </w:p>
        </w:tc>
      </w:tr>
      <w:tr w:rsidR="006C11CE" w14:paraId="5BFC2A93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0317B09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Ricerca dell’erogatore</w:t>
            </w:r>
          </w:p>
        </w:tc>
        <w:tc>
          <w:tcPr>
            <w:tcW w:w="5783" w:type="dxa"/>
            <w:shd w:val="clear" w:color="auto" w:fill="FFFFFF"/>
            <w:vAlign w:val="center"/>
          </w:tcPr>
          <w:p w14:paraId="3EDECF7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Il Banco individua possibili erogatori e ne verifica la disponibilità; può consultare OPT vicine.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04CA326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F02, §§2 e 5.3</w:t>
            </w:r>
          </w:p>
        </w:tc>
      </w:tr>
      <w:tr w:rsidR="006C11CE" w14:paraId="67A0C986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73FA3A1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Definizione dell’appuntamento</w:t>
            </w:r>
          </w:p>
        </w:tc>
        <w:tc>
          <w:tcPr>
            <w:tcW w:w="5783" w:type="dxa"/>
            <w:shd w:val="clear" w:color="auto" w:fill="FFFFFF"/>
            <w:vAlign w:val="center"/>
          </w:tcPr>
          <w:p w14:paraId="61938BC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Il Banco coordina i dettagli; la OPT richiedente mantiene il contatto con l’assistito.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7465274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F02, §§2 e 5.3</w:t>
            </w:r>
          </w:p>
        </w:tc>
      </w:tr>
      <w:tr w:rsidR="006C11CE" w14:paraId="58011C59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1E6007E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Erogazione e aggiornamenti</w:t>
            </w:r>
          </w:p>
        </w:tc>
        <w:tc>
          <w:tcPr>
            <w:tcW w:w="5783" w:type="dxa"/>
            <w:shd w:val="clear" w:color="auto" w:fill="FFFFFF"/>
            <w:vAlign w:val="center"/>
          </w:tcPr>
          <w:p w14:paraId="651BE3C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Operatori, professionisti o OPT svolgono la misura; il flusso operativo e gli aggiornamenti vanno dettagliati.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79FF738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F02, §§2–4</w:t>
            </w:r>
          </w:p>
        </w:tc>
      </w:tr>
      <w:tr w:rsidR="006C11CE" w14:paraId="441CED66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3DA975A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Monitoraggio distinto</w:t>
            </w:r>
          </w:p>
        </w:tc>
        <w:tc>
          <w:tcPr>
            <w:tcW w:w="5783" w:type="dxa"/>
            <w:shd w:val="clear" w:color="auto" w:fill="FFFFFF"/>
            <w:vAlign w:val="center"/>
          </w:tcPr>
          <w:p w14:paraId="291329B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Gli operatori trasmettono schede trimestrali; possono includere attività senza richiesta PICUS. Il Banco inserisce i dati nel portale.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5F330A3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F02, §§5.5 e 6</w:t>
            </w:r>
          </w:p>
        </w:tc>
      </w:tr>
    </w:tbl>
    <w:p w14:paraId="24CC4C15" w14:textId="77777777" w:rsidR="008800C8" w:rsidRDefault="008800C8">
      <w:pPr>
        <w:spacing w:after="20" w:line="72" w:lineRule="auto"/>
      </w:pPr>
    </w:p>
    <w:p w14:paraId="4C8F75EE" w14:textId="77777777" w:rsidR="008800C8" w:rsidRDefault="008800C8">
      <w:pPr>
        <w:pStyle w:val="Titolo2"/>
      </w:pPr>
      <w:bookmarkStart w:id="17" w:name="_Toc243226343"/>
      <w:r>
        <w:t>Criticità da rappresentare</w:t>
      </w:r>
      <w:bookmarkEnd w:id="17"/>
    </w:p>
    <w:p w14:paraId="36ABFD0F" w14:textId="77777777" w:rsidR="008800C8" w:rsidRDefault="008800C8">
      <w:r>
        <w:t>La fonte descrive informazioni frammentate tra telefonate, messaggi, documenti e schede, con difficoltà nel conoscere disponibilità aggiornate, ricostruire lo stato degli appuntamenti e raccogliere dati trimestrali uniformi. Il modello deve localizzare attese, duplicazioni, solleciti e possibili errori; frequenza e gravità richiedono riscontri. [F02, §4; F01, slide 19]</w:t>
      </w:r>
    </w:p>
    <w:p w14:paraId="7F17FADE" w14:textId="77777777" w:rsidR="008800C8" w:rsidRDefault="008800C8">
      <w:r>
        <w:rPr>
          <w:b/>
        </w:rPr>
        <w:t xml:space="preserve">Diagramma ASIS 01 </w:t>
      </w:r>
      <w:r>
        <w:rPr>
          <w:i/>
          <w:color w:val="606060"/>
        </w:rPr>
        <w:t>Da produrre: attori o corsie, attività, informazioni scambiate, punti critici e richiami alla fonte. Non inserire tempi medi non rilevati.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7"/>
        <w:gridCol w:w="3912"/>
        <w:gridCol w:w="3912"/>
      </w:tblGrid>
      <w:tr w:rsidR="006C11CE" w14:paraId="482D1379" w14:textId="77777777">
        <w:trPr>
          <w:cantSplit/>
          <w:tblHeader/>
          <w:jc w:val="center"/>
        </w:trPr>
        <w:tc>
          <w:tcPr>
            <w:tcW w:w="1757" w:type="dxa"/>
            <w:shd w:val="clear" w:color="auto" w:fill="31849B"/>
            <w:vAlign w:val="center"/>
          </w:tcPr>
          <w:p w14:paraId="56000F5B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ID criticità</w:t>
            </w:r>
          </w:p>
        </w:tc>
        <w:tc>
          <w:tcPr>
            <w:tcW w:w="3912" w:type="dxa"/>
            <w:shd w:val="clear" w:color="auto" w:fill="31849B"/>
            <w:vAlign w:val="center"/>
          </w:tcPr>
          <w:p w14:paraId="5B5A07E0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Passaggio e problema</w:t>
            </w:r>
          </w:p>
        </w:tc>
        <w:tc>
          <w:tcPr>
            <w:tcW w:w="3912" w:type="dxa"/>
            <w:shd w:val="clear" w:color="auto" w:fill="31849B"/>
            <w:vAlign w:val="center"/>
          </w:tcPr>
          <w:p w14:paraId="27ECF2D8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Evidenza e impatto</w:t>
            </w:r>
          </w:p>
        </w:tc>
      </w:tr>
      <w:tr w:rsidR="006C11CE" w14:paraId="6EF48721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0450DBF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CR da assegnare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2D13E98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descrivere sul processo modellato.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6FF396F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Fonte o osservazione; stakeholder coinvolto; conseguenza verificabile.</w:t>
            </w:r>
          </w:p>
        </w:tc>
      </w:tr>
    </w:tbl>
    <w:p w14:paraId="35F0FCBE" w14:textId="77777777" w:rsidR="008800C8" w:rsidRDefault="008800C8">
      <w:pPr>
        <w:spacing w:after="20" w:line="72" w:lineRule="auto"/>
      </w:pPr>
    </w:p>
    <w:p w14:paraId="791CD352" w14:textId="77777777" w:rsidR="008800C8" w:rsidRDefault="008800C8">
      <w:r>
        <w:br w:type="page"/>
      </w:r>
    </w:p>
    <w:p w14:paraId="61E3E9DF" w14:textId="77777777" w:rsidR="008800C8" w:rsidRDefault="008800C8">
      <w:pPr>
        <w:pStyle w:val="Titolo2"/>
      </w:pPr>
      <w:bookmarkStart w:id="18" w:name="_Toc243226344"/>
      <w:commentRangeStart w:id="19"/>
      <w:r>
        <w:lastRenderedPageBreak/>
        <w:t>Processo migliorato to be</w:t>
      </w:r>
      <w:bookmarkEnd w:id="18"/>
      <w:commentRangeEnd w:id="19"/>
      <w:r w:rsidR="00E567AB">
        <w:rPr>
          <w:rStyle w:val="Rimandocommento"/>
          <w:sz w:val="28"/>
          <w:szCs w:val="26"/>
        </w:rPr>
        <w:commentReference w:id="19"/>
      </w:r>
    </w:p>
    <w:p w14:paraId="7F8FFE3A" w14:textId="77777777" w:rsidR="008800C8" w:rsidRDefault="008800C8">
      <w:r>
        <w:rPr>
          <w:b/>
        </w:rPr>
        <w:t xml:space="preserve">Attività collegata </w:t>
      </w:r>
      <w:r>
        <w:t>S1-03. Elaborare il processo digitale come proposta, confrontandolo con ASIS-01. Una riformulazione funzionale diventa baseline soltanto dopo il confronto con il committente.</w:t>
      </w:r>
    </w:p>
    <w:p w14:paraId="5218FEB1" w14:textId="77777777" w:rsidR="008800C8" w:rsidRDefault="008800C8">
      <w:r>
        <w:t>Il flusso proposto deve rendere visibili responsabilità, informazioni necessarie e passaggi di stato, preservando il coordinamento del Banco e il ruolo della OPT nei contatti con gli assistiti. Monitoraggio trimestrale e gestione delle richieste rimangono processi collegabili senza dipendenza obbligatoria. [F02, §§1, 4, 5.3 e 5.5]</w:t>
      </w:r>
    </w:p>
    <w:p w14:paraId="23EF9D73" w14:textId="77777777" w:rsidR="008800C8" w:rsidRDefault="008800C8">
      <w:r>
        <w:rPr>
          <w:b/>
        </w:rPr>
        <w:t xml:space="preserve">Diagramma TOBE 01 </w:t>
      </w:r>
      <w:r>
        <w:rPr>
          <w:i/>
          <w:color w:val="606060"/>
        </w:rPr>
        <w:t>Da produrre: percorso principale, alternative, errori, responsabilità, informazioni e collegamenti a storie e criticità.</w:t>
      </w:r>
    </w:p>
    <w:p w14:paraId="3A7813C1" w14:textId="77777777" w:rsidR="008800C8" w:rsidRDefault="008800C8">
      <w:pPr>
        <w:pStyle w:val="Titolo2"/>
      </w:pPr>
      <w:bookmarkStart w:id="22" w:name="_Toc243226345"/>
      <w:r>
        <w:t>Scheda di un miglioramento</w:t>
      </w:r>
      <w:bookmarkEnd w:id="22"/>
    </w:p>
    <w:p w14:paraId="2B9A97D3" w14:textId="77777777" w:rsidR="008800C8" w:rsidRDefault="008800C8">
      <w:r>
        <w:rPr>
          <w:b/>
        </w:rPr>
        <w:t xml:space="preserve">Identificativo e stato </w:t>
      </w:r>
      <w:r>
        <w:rPr>
          <w:i/>
          <w:color w:val="606060"/>
        </w:rPr>
        <w:t>MIG da assegnare; proposta da discutere.</w:t>
      </w:r>
    </w:p>
    <w:p w14:paraId="64BF42C8" w14:textId="77777777" w:rsidR="008800C8" w:rsidRDefault="008800C8">
      <w:r>
        <w:rPr>
          <w:b/>
        </w:rPr>
        <w:t xml:space="preserve">Problema osservato </w:t>
      </w:r>
      <w:r>
        <w:rPr>
          <w:i/>
          <w:color w:val="606060"/>
        </w:rPr>
        <w:t>Richiamare CR, passaggio ASIS e fonte o osservazione.</w:t>
      </w:r>
    </w:p>
    <w:p w14:paraId="1871D74A" w14:textId="77777777" w:rsidR="008800C8" w:rsidRDefault="008800C8">
      <w:r>
        <w:rPr>
          <w:b/>
        </w:rPr>
        <w:t xml:space="preserve">Stakeholder e beneficio </w:t>
      </w:r>
      <w:r>
        <w:rPr>
          <w:i/>
          <w:color w:val="606060"/>
        </w:rPr>
        <w:t>Spiegare chi beneficia del cambiamento e quale risultato osservabile migliora.</w:t>
      </w:r>
    </w:p>
    <w:p w14:paraId="625CE32F" w14:textId="77777777" w:rsidR="008800C8" w:rsidRDefault="008800C8">
      <w:r>
        <w:rPr>
          <w:b/>
        </w:rPr>
        <w:t xml:space="preserve">Modifica proposta </w:t>
      </w:r>
      <w:r>
        <w:rPr>
          <w:i/>
          <w:color w:val="606060"/>
        </w:rPr>
        <w:t>Indicare attività eliminate, semplificate o rese controllabili e responsabilità nel TOBE.</w:t>
      </w:r>
    </w:p>
    <w:p w14:paraId="20846FD9" w14:textId="77777777" w:rsidR="008800C8" w:rsidRDefault="008800C8">
      <w:r>
        <w:rPr>
          <w:b/>
        </w:rPr>
        <w:t xml:space="preserve">Ipotesi e dipendenze </w:t>
      </w:r>
      <w:r>
        <w:rPr>
          <w:i/>
          <w:color w:val="606060"/>
        </w:rPr>
        <w:t>Esplicitare informazioni mancanti, rischi, condizioni e questioni aperte.</w:t>
      </w:r>
    </w:p>
    <w:p w14:paraId="13C38F48" w14:textId="77777777" w:rsidR="008800C8" w:rsidRDefault="008800C8">
      <w:r>
        <w:rPr>
          <w:b/>
        </w:rPr>
        <w:t xml:space="preserve">Verifica </w:t>
      </w:r>
      <w:r>
        <w:rPr>
          <w:i/>
          <w:color w:val="606060"/>
        </w:rPr>
        <w:t>Definire criteri di accettazione o misura del beneficio; collegare US e scenario di qualità.</w:t>
      </w:r>
    </w:p>
    <w:p w14:paraId="505C8084" w14:textId="77777777" w:rsidR="008800C8" w:rsidRDefault="008800C8">
      <w:pPr>
        <w:pStyle w:val="Titolo2"/>
      </w:pPr>
      <w:bookmarkStart w:id="23" w:name="_Toc243226346"/>
      <w:r>
        <w:t>Ciclo di vita delle richieste</w:t>
      </w:r>
      <w:bookmarkEnd w:id="23"/>
    </w:p>
    <w:p w14:paraId="07BB2D1C" w14:textId="77777777" w:rsidR="008800C8" w:rsidRDefault="008800C8">
      <w:r>
        <w:t>In programmazione, Completata, Annullata e Rifiutata sono stati inizialmente suggeriti. Prima di adottarli, chiarire eventi, transizioni, attori autorizzati, motivazioni e condizioni di errore. Valutare eventuali stati intermedi senza presentarli come già approvati. [F02, §5.3]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24"/>
        <w:gridCol w:w="3685"/>
        <w:gridCol w:w="3572"/>
      </w:tblGrid>
      <w:tr w:rsidR="006C11CE" w14:paraId="4A729B25" w14:textId="77777777">
        <w:trPr>
          <w:cantSplit/>
          <w:tblHeader/>
          <w:jc w:val="center"/>
        </w:trPr>
        <w:tc>
          <w:tcPr>
            <w:tcW w:w="2324" w:type="dxa"/>
            <w:shd w:val="clear" w:color="auto" w:fill="31849B"/>
            <w:vAlign w:val="center"/>
          </w:tcPr>
          <w:p w14:paraId="32BE46E4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Da stato a stato</w:t>
            </w:r>
          </w:p>
        </w:tc>
        <w:tc>
          <w:tcPr>
            <w:tcW w:w="3685" w:type="dxa"/>
            <w:shd w:val="clear" w:color="auto" w:fill="31849B"/>
            <w:vAlign w:val="center"/>
          </w:tcPr>
          <w:p w14:paraId="48B269C0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Evento e condizioni</w:t>
            </w:r>
          </w:p>
        </w:tc>
        <w:tc>
          <w:tcPr>
            <w:tcW w:w="3572" w:type="dxa"/>
            <w:shd w:val="clear" w:color="auto" w:fill="31849B"/>
            <w:vAlign w:val="center"/>
          </w:tcPr>
          <w:p w14:paraId="7F8FCB2E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Responsabile e verifica</w:t>
            </w:r>
          </w:p>
        </w:tc>
      </w:tr>
      <w:tr w:rsidR="006C11CE" w14:paraId="693578F8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29B6C8F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definire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4485C2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Evento; precondizione; effetti; casi non consentiti.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7036B3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Ruolo autorizzato; criterio di accettazione e fonte della decisione.</w:t>
            </w:r>
          </w:p>
        </w:tc>
      </w:tr>
    </w:tbl>
    <w:p w14:paraId="436EA752" w14:textId="77777777" w:rsidR="008800C8" w:rsidRDefault="008800C8">
      <w:pPr>
        <w:spacing w:after="20" w:line="72" w:lineRule="auto"/>
      </w:pPr>
    </w:p>
    <w:p w14:paraId="0715DDD8" w14:textId="77777777" w:rsidR="008800C8" w:rsidRDefault="008800C8">
      <w:pPr>
        <w:spacing w:after="160"/>
      </w:pPr>
      <w:r>
        <w:rPr>
          <w:sz w:val="21"/>
        </w:rPr>
        <w:t>Backlog, Ready, In progress, In review e Done descrivono invece il lavoro del team nel GitHub Project, non gli stati delle richieste PICUS.</w:t>
      </w:r>
    </w:p>
    <w:p w14:paraId="6CEC4DE8" w14:textId="77777777" w:rsidR="008800C8" w:rsidRPr="00404F3F" w:rsidRDefault="008800C8">
      <w:pPr>
        <w:pStyle w:val="Titolo1"/>
        <w:pageBreakBefore/>
        <w:rPr>
          <w:lang w:val="en-US"/>
        </w:rPr>
      </w:pPr>
      <w:bookmarkStart w:id="24" w:name="_Toc243225287"/>
      <w:bookmarkStart w:id="25" w:name="_Toc243226347"/>
      <w:r w:rsidRPr="00404F3F">
        <w:rPr>
          <w:lang w:val="en-US"/>
        </w:rPr>
        <w:lastRenderedPageBreak/>
        <w:t>A4 Epic backlog e User Story</w:t>
      </w:r>
      <w:bookmarkEnd w:id="24"/>
      <w:bookmarkEnd w:id="25"/>
    </w:p>
    <w:p w14:paraId="40759E17" w14:textId="77777777" w:rsidR="008800C8" w:rsidRDefault="008800C8">
      <w:r>
        <w:rPr>
          <w:b/>
        </w:rPr>
        <w:t xml:space="preserve">Attività collegate </w:t>
      </w:r>
      <w:r>
        <w:t>S1-04, S1-05 e S1-06. GitHub è la fonte operativa per ordine, assegnatari e stato. Nel Word mantenere schede e fotografie datate, senza un secondo backlog concorrente.</w:t>
      </w:r>
    </w:p>
    <w:p w14:paraId="7B3EA5E7" w14:textId="42C2C6C4" w:rsidR="008800C8" w:rsidRDefault="008800C8">
      <w:hyperlink r:id="rId15">
        <w:r>
          <w:rPr>
            <w:color w:val="31849B"/>
            <w:u w:val="single"/>
          </w:rPr>
          <w:t>Product Backlog del progetto</w:t>
        </w:r>
      </w:hyperlink>
    </w:p>
    <w:p w14:paraId="2D6F8F0C" w14:textId="77777777" w:rsidR="008800C8" w:rsidRDefault="008800C8">
      <w:pPr>
        <w:pStyle w:val="Titolo2"/>
      </w:pPr>
      <w:bookmarkStart w:id="26" w:name="_Toc243226348"/>
      <w:r>
        <w:t>Registro delle Epic</w:t>
      </w:r>
      <w:bookmarkEnd w:id="26"/>
    </w:p>
    <w:p w14:paraId="2BCF8A37" w14:textId="77777777" w:rsidR="008800C8" w:rsidRDefault="008800C8">
      <w:r>
        <w:t>Raggruppare le capacità in aree coerenti: account e ruoli, catalogo, erogatori e disponibilità, richieste, appuntamenti, comunicazioni, monitoraggio e reporting sono aree di analisi. Numero, nomi e confini delle Epic sono da concordare; non definiscono automaticamente i moduli software. [F01, slide 21]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4082"/>
        <w:gridCol w:w="3118"/>
      </w:tblGrid>
      <w:tr w:rsidR="006C11CE" w14:paraId="45ABA489" w14:textId="77777777">
        <w:trPr>
          <w:cantSplit/>
          <w:tblHeader/>
          <w:jc w:val="center"/>
        </w:trPr>
        <w:tc>
          <w:tcPr>
            <w:tcW w:w="2381" w:type="dxa"/>
            <w:shd w:val="clear" w:color="auto" w:fill="31849B"/>
            <w:vAlign w:val="center"/>
          </w:tcPr>
          <w:p w14:paraId="53F62510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ID e titolo</w:t>
            </w:r>
          </w:p>
        </w:tc>
        <w:tc>
          <w:tcPr>
            <w:tcW w:w="4082" w:type="dxa"/>
            <w:shd w:val="clear" w:color="auto" w:fill="31849B"/>
            <w:vAlign w:val="center"/>
          </w:tcPr>
          <w:p w14:paraId="24F8C2C9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Valore e perimetro</w:t>
            </w:r>
          </w:p>
        </w:tc>
        <w:tc>
          <w:tcPr>
            <w:tcW w:w="3118" w:type="dxa"/>
            <w:shd w:val="clear" w:color="auto" w:fill="31849B"/>
            <w:vAlign w:val="center"/>
          </w:tcPr>
          <w:p w14:paraId="7655690A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Fonti e storie</w:t>
            </w:r>
          </w:p>
        </w:tc>
      </w:tr>
      <w:tr w:rsidR="006C11CE" w14:paraId="0F50EE2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D3F80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EP da assegnare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2DE2F3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esplicitare: obiettivo, stakeholder, capacità incluse ed escluse.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0C5CCD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F02, sezione; US; collegamento alla issue Epic.</w:t>
            </w:r>
          </w:p>
        </w:tc>
      </w:tr>
    </w:tbl>
    <w:p w14:paraId="2ECC82DE" w14:textId="77777777" w:rsidR="008800C8" w:rsidRDefault="008800C8">
      <w:pPr>
        <w:spacing w:after="20" w:line="72" w:lineRule="auto"/>
      </w:pPr>
    </w:p>
    <w:p w14:paraId="76C5436E" w14:textId="77777777" w:rsidR="008800C8" w:rsidRDefault="008800C8">
      <w:pPr>
        <w:pStyle w:val="Titolo2"/>
      </w:pPr>
      <w:bookmarkStart w:id="27" w:name="_Toc243226349"/>
      <w:r>
        <w:t>Fotografia del backlog</w:t>
      </w:r>
      <w:bookmarkEnd w:id="27"/>
    </w:p>
    <w:p w14:paraId="08B8C96D" w14:textId="77777777" w:rsidR="008800C8" w:rsidRDefault="008800C8">
      <w:r>
        <w:rPr>
          <w:b/>
        </w:rPr>
        <w:t xml:space="preserve">Data e versione </w:t>
      </w:r>
      <w:r>
        <w:rPr>
          <w:i/>
          <w:color w:val="606060"/>
        </w:rPr>
        <w:t>Da indicare al momento della snapshot; collegare la vista GitHub utilizzata.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20"/>
        <w:gridCol w:w="3118"/>
        <w:gridCol w:w="2438"/>
        <w:gridCol w:w="3005"/>
      </w:tblGrid>
      <w:tr w:rsidR="006C11CE" w14:paraId="1EC933EC" w14:textId="77777777">
        <w:trPr>
          <w:cantSplit/>
          <w:tblHeader/>
          <w:jc w:val="center"/>
        </w:trPr>
        <w:tc>
          <w:tcPr>
            <w:tcW w:w="1020" w:type="dxa"/>
            <w:shd w:val="clear" w:color="auto" w:fill="31849B"/>
            <w:vAlign w:val="center"/>
          </w:tcPr>
          <w:p w14:paraId="341414D1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Ordine</w:t>
            </w:r>
          </w:p>
        </w:tc>
        <w:tc>
          <w:tcPr>
            <w:tcW w:w="3118" w:type="dxa"/>
            <w:shd w:val="clear" w:color="auto" w:fill="31849B"/>
            <w:vAlign w:val="center"/>
          </w:tcPr>
          <w:p w14:paraId="016F74F0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ID e titolo US</w:t>
            </w:r>
          </w:p>
        </w:tc>
        <w:tc>
          <w:tcPr>
            <w:tcW w:w="2438" w:type="dxa"/>
            <w:shd w:val="clear" w:color="auto" w:fill="31849B"/>
            <w:vAlign w:val="center"/>
          </w:tcPr>
          <w:p w14:paraId="2BE5DAF4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Epic e valore</w:t>
            </w:r>
          </w:p>
        </w:tc>
        <w:tc>
          <w:tcPr>
            <w:tcW w:w="3005" w:type="dxa"/>
            <w:shd w:val="clear" w:color="auto" w:fill="31849B"/>
            <w:vAlign w:val="center"/>
          </w:tcPr>
          <w:p w14:paraId="2C0D8C39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Stato del requisito</w:t>
            </w:r>
          </w:p>
        </w:tc>
      </w:tr>
      <w:tr w:rsidR="006C11CE" w14:paraId="6CEB0CF1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7D9B253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Da definire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59AE43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US da assegnare; link issue.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232142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EP; beneficio per lo stakeholder.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63C934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Proposta, chiarita o concordata; riferimento della validazione.</w:t>
            </w:r>
          </w:p>
        </w:tc>
      </w:tr>
    </w:tbl>
    <w:p w14:paraId="105C7DF4" w14:textId="77777777" w:rsidR="008800C8" w:rsidRDefault="008800C8">
      <w:pPr>
        <w:spacing w:after="20" w:line="72" w:lineRule="auto"/>
      </w:pPr>
    </w:p>
    <w:p w14:paraId="4758AB9E" w14:textId="77777777" w:rsidR="008800C8" w:rsidRDefault="008800C8">
      <w:r>
        <w:rPr>
          <w:b/>
        </w:rPr>
        <w:t xml:space="preserve">Priorità e ordine </w:t>
      </w:r>
      <w:r>
        <w:t>Usare P1 Alta, P2 Media, P3 Bassa per urgenza o importanza; il campo numerico Ordine determina la sequenza del backlog. Il PO ordina per valore, rischio e dipendenze; le stime del lavoro spettano ai Developers.</w:t>
      </w:r>
    </w:p>
    <w:p w14:paraId="2FBCAC28" w14:textId="77777777" w:rsidR="008800C8" w:rsidRDefault="008800C8">
      <w:pPr>
        <w:pStyle w:val="Titolo2"/>
      </w:pPr>
      <w:bookmarkStart w:id="28" w:name="_Toc243226350"/>
      <w:r>
        <w:t>Identificativi stabili</w:t>
      </w:r>
      <w:bookmarkEnd w:id="28"/>
    </w:p>
    <w:p w14:paraId="7425599D" w14:textId="77777777" w:rsidR="008800C8" w:rsidRDefault="008800C8">
      <w:r>
        <w:t>Convenzione proposta: EP per Epic, US per storie, AC per criteri della storia, QS per scenari, Q per domande, ADR per decisioni e T per verifiche. Conservare l’ID anche quando cambia il titolo e registrare il collegamento al numero reale della issue. I codici S1-01–S1-10 identificano attività preparatorie, non numeri GitHub o User Story.</w:t>
      </w:r>
    </w:p>
    <w:p w14:paraId="57EBC921" w14:textId="77777777" w:rsidR="008800C8" w:rsidRDefault="008800C8">
      <w:pPr>
        <w:spacing w:after="160"/>
      </w:pPr>
      <w:r>
        <w:rPr>
          <w:sz w:val="21"/>
        </w:rPr>
        <w:t>Indicazioni didattiche, non quote da riempire: 5–8 Epic, 15–25 storie complessive e criteri dettagliati per almeno 8 storie prioritarie. Privilegiare coerenza, dimensione sostenibile e verificabilità. [F01, slide 28]</w:t>
      </w:r>
    </w:p>
    <w:p w14:paraId="0B8FE2D0" w14:textId="77777777" w:rsidR="008800C8" w:rsidRDefault="008800C8">
      <w:r>
        <w:br w:type="page"/>
      </w:r>
    </w:p>
    <w:p w14:paraId="29FD07A7" w14:textId="77777777" w:rsidR="008800C8" w:rsidRDefault="008800C8">
      <w:pPr>
        <w:pStyle w:val="Titolo2"/>
      </w:pPr>
      <w:bookmarkStart w:id="29" w:name="_Toc243226351"/>
      <w:r>
        <w:lastRenderedPageBreak/>
        <w:t>Scheda riutilizzabile della User Story</w:t>
      </w:r>
      <w:bookmarkEnd w:id="29"/>
    </w:p>
    <w:p w14:paraId="6B1B4D15" w14:textId="77777777" w:rsidR="008800C8" w:rsidRDefault="008800C8">
      <w:r>
        <w:rPr>
          <w:b/>
        </w:rPr>
        <w:t xml:space="preserve">ID titolo e collegamento </w:t>
      </w:r>
      <w:r>
        <w:rPr>
          <w:i/>
          <w:color w:val="606060"/>
        </w:rPr>
        <w:t>US da assegnare; titolo; URL della issue; Epic; versione e data della scheda.</w:t>
      </w:r>
    </w:p>
    <w:p w14:paraId="11692068" w14:textId="77777777" w:rsidR="008800C8" w:rsidRDefault="008800C8">
      <w:r>
        <w:rPr>
          <w:b/>
        </w:rPr>
        <w:t xml:space="preserve">Storia </w:t>
      </w:r>
      <w:r>
        <w:rPr>
          <w:i/>
          <w:color w:val="606060"/>
        </w:rPr>
        <w:t>Come [ruolo] voglio [obiettivo] affinché [beneficio].</w:t>
      </w:r>
    </w:p>
    <w:p w14:paraId="090D0057" w14:textId="77777777" w:rsidR="008800C8" w:rsidRDefault="008800C8">
      <w:r>
        <w:rPr>
          <w:b/>
        </w:rPr>
        <w:t xml:space="preserve">Stakeholder e fonte </w:t>
      </w:r>
      <w:r>
        <w:rPr>
          <w:i/>
          <w:color w:val="606060"/>
        </w:rPr>
        <w:t>Indicare interessati, documento e sezione, desideratum o miglioramento collegato.</w:t>
      </w:r>
    </w:p>
    <w:p w14:paraId="52D2B2D1" w14:textId="77777777" w:rsidR="008800C8" w:rsidRDefault="008800C8">
      <w:r>
        <w:rPr>
          <w:b/>
        </w:rPr>
        <w:t xml:space="preserve">Stato del requisito </w:t>
      </w:r>
      <w:r>
        <w:rPr>
          <w:i/>
          <w:color w:val="606060"/>
        </w:rPr>
        <w:t>Proposta da discutere; ipotesi o conferma con data e riferimento effettivo.</w:t>
      </w:r>
    </w:p>
    <w:p w14:paraId="7822D204" w14:textId="77777777" w:rsidR="008800C8" w:rsidRDefault="008800C8">
      <w:r>
        <w:rPr>
          <w:b/>
        </w:rPr>
        <w:t xml:space="preserve">Priorità ordine e dimensione </w:t>
      </w:r>
      <w:r>
        <w:rPr>
          <w:i/>
          <w:color w:val="606060"/>
        </w:rPr>
        <w:t>Valori concordati nel backlog; stima solo se effettuata dai Developers.</w:t>
      </w:r>
    </w:p>
    <w:p w14:paraId="6ADFD857" w14:textId="77777777" w:rsidR="008800C8" w:rsidRDefault="008800C8">
      <w:r>
        <w:rPr>
          <w:b/>
        </w:rPr>
        <w:t xml:space="preserve">Ipotesi e dipendenze </w:t>
      </w:r>
      <w:r>
        <w:rPr>
          <w:i/>
          <w:color w:val="606060"/>
        </w:rPr>
        <w:t>Questioni aperte, altre storie, dati e vincoli rilevanti; effetto delle incertezze.</w:t>
      </w:r>
    </w:p>
    <w:p w14:paraId="287B693C" w14:textId="77777777" w:rsidR="008800C8" w:rsidRDefault="008800C8">
      <w:pPr>
        <w:pStyle w:val="Titolo2"/>
      </w:pPr>
      <w:bookmarkStart w:id="30" w:name="_Toc243226352"/>
      <w:r>
        <w:t>Criteri di accettazione</w:t>
      </w:r>
      <w:bookmarkEnd w:id="30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587"/>
        <w:gridCol w:w="3912"/>
        <w:gridCol w:w="4082"/>
      </w:tblGrid>
      <w:tr w:rsidR="006C11CE" w14:paraId="6CFBF0DD" w14:textId="77777777">
        <w:trPr>
          <w:cantSplit/>
          <w:tblHeader/>
          <w:jc w:val="center"/>
        </w:trPr>
        <w:tc>
          <w:tcPr>
            <w:tcW w:w="1587" w:type="dxa"/>
            <w:shd w:val="clear" w:color="auto" w:fill="31849B"/>
            <w:vAlign w:val="center"/>
          </w:tcPr>
          <w:p w14:paraId="2180DE5E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w="3912" w:type="dxa"/>
            <w:shd w:val="clear" w:color="auto" w:fill="31849B"/>
            <w:vAlign w:val="center"/>
          </w:tcPr>
          <w:p w14:paraId="67DF7F22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Condizione e azione</w:t>
            </w:r>
          </w:p>
        </w:tc>
        <w:tc>
          <w:tcPr>
            <w:tcW w:w="4082" w:type="dxa"/>
            <w:shd w:val="clear" w:color="auto" w:fill="31849B"/>
            <w:vAlign w:val="center"/>
          </w:tcPr>
          <w:p w14:paraId="041D2408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Risultato verificabile</w:t>
            </w:r>
          </w:p>
        </w:tc>
      </w:tr>
      <w:tr w:rsidR="006C11CE" w14:paraId="4D84B8E2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185443B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AC da assegnare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73B5F5C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Dato [contesto], quando [azione].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6A2C5A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Allora [comportamento osservabile]; includere casi negativi pertinenti.</w:t>
            </w:r>
          </w:p>
        </w:tc>
      </w:tr>
      <w:tr w:rsidR="006C11CE" w14:paraId="701B3A7E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77B5988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AC da assegnare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0CAA735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Autorizzazione, input o alternativa da precisare.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2180F9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Specificare esito, informazioni esposte e assenza di effetti indesiderati.</w:t>
            </w:r>
          </w:p>
        </w:tc>
      </w:tr>
    </w:tbl>
    <w:p w14:paraId="5F9FF2C7" w14:textId="77777777" w:rsidR="008800C8" w:rsidRDefault="008800C8">
      <w:pPr>
        <w:spacing w:after="20" w:line="72" w:lineRule="auto"/>
      </w:pPr>
    </w:p>
    <w:p w14:paraId="1631A891" w14:textId="77777777" w:rsidR="008800C8" w:rsidRDefault="008800C8">
      <w:r>
        <w:rPr>
          <w:b/>
        </w:rPr>
        <w:t xml:space="preserve">Scenari e verifiche collegati </w:t>
      </w:r>
      <w:r>
        <w:rPr>
          <w:i/>
          <w:color w:val="606060"/>
        </w:rPr>
        <w:t>QS, diagramma o scenario d’uso e test T pertinenti. La DoD resta comune all’incremento.</w:t>
      </w:r>
    </w:p>
    <w:p w14:paraId="0A1C8836" w14:textId="77777777" w:rsidR="008800C8" w:rsidRDefault="008800C8">
      <w:pPr>
        <w:pStyle w:val="Titolo2"/>
      </w:pPr>
      <w:bookmarkStart w:id="31" w:name="_Toc243226353"/>
      <w:r>
        <w:t>Valutazione INVEST</w:t>
      </w:r>
      <w:bookmarkEnd w:id="31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84"/>
        <w:gridCol w:w="7597"/>
      </w:tblGrid>
      <w:tr w:rsidR="006C11CE" w14:paraId="1606833B" w14:textId="77777777">
        <w:trPr>
          <w:cantSplit/>
          <w:tblHeader/>
          <w:jc w:val="center"/>
        </w:trPr>
        <w:tc>
          <w:tcPr>
            <w:tcW w:w="1984" w:type="dxa"/>
            <w:shd w:val="clear" w:color="auto" w:fill="31849B"/>
            <w:vAlign w:val="center"/>
          </w:tcPr>
          <w:p w14:paraId="03A248AD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Dimensione</w:t>
            </w:r>
          </w:p>
        </w:tc>
        <w:tc>
          <w:tcPr>
            <w:tcW w:w="7597" w:type="dxa"/>
            <w:shd w:val="clear" w:color="auto" w:fill="31849B"/>
            <w:vAlign w:val="center"/>
          </w:tcPr>
          <w:p w14:paraId="03CACC26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Motivazione da compilare</w:t>
            </w:r>
          </w:p>
        </w:tc>
      </w:tr>
      <w:tr w:rsidR="006C11CE" w14:paraId="1D662748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2E5357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Independent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7E40F78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Dipendenze necessarie e modo di ridurle o gestirle.</w:t>
            </w:r>
          </w:p>
        </w:tc>
      </w:tr>
      <w:tr w:rsidR="006C11CE" w14:paraId="0290803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2FDB23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Negotiable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09AB0FF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Aspetti ancora negoziabili e vincoli da preservare.</w:t>
            </w:r>
          </w:p>
        </w:tc>
      </w:tr>
      <w:tr w:rsidR="006C11CE" w14:paraId="13DE366B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C93F07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Valuable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527CABF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Beneficio concreto per stakeholder o prodotto.</w:t>
            </w:r>
          </w:p>
        </w:tc>
      </w:tr>
      <w:tr w:rsidR="006C11CE" w14:paraId="1D4D16F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EDA5AD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Estimable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29DCF91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Informazioni disponibili per stimare; dubbi che impediscono la stima.</w:t>
            </w:r>
          </w:p>
        </w:tc>
      </w:tr>
      <w:tr w:rsidR="006C11CE" w14:paraId="3424C9BF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177B8C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Small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58F7C3F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Compatibilità con un’iterazione; eventuale suddivisione verticale.</w:t>
            </w:r>
          </w:p>
        </w:tc>
      </w:tr>
      <w:tr w:rsidR="006C11CE" w14:paraId="1C13F6F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25C6C0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Testable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2EA8C82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Osservabilità del comportamento e adeguatezza dei criteri.</w:t>
            </w:r>
          </w:p>
        </w:tc>
      </w:tr>
    </w:tbl>
    <w:p w14:paraId="44F6F877" w14:textId="77777777" w:rsidR="008800C8" w:rsidRDefault="008800C8">
      <w:pPr>
        <w:spacing w:after="20" w:line="72" w:lineRule="auto"/>
      </w:pPr>
    </w:p>
    <w:p w14:paraId="51A6BBAE" w14:textId="77777777" w:rsidR="008800C8" w:rsidRDefault="008800C8">
      <w:r>
        <w:rPr>
          <w:b/>
        </w:rPr>
        <w:t xml:space="preserve">Esito del raffinamento </w:t>
      </w:r>
      <w:r>
        <w:rPr>
          <w:i/>
          <w:color w:val="606060"/>
        </w:rPr>
        <w:t>Sufficientemente chiara, da approfondire o da suddividere; motivazione, autore e data della revisione.</w:t>
      </w:r>
    </w:p>
    <w:p w14:paraId="047AE2DF" w14:textId="77777777" w:rsidR="008800C8" w:rsidRDefault="008800C8">
      <w:pPr>
        <w:spacing w:after="160"/>
      </w:pPr>
      <w:r>
        <w:rPr>
          <w:sz w:val="21"/>
        </w:rPr>
        <w:t>Gli scenari d’uso e i diagrammi di sequenza dettagliano le storie quando utili. La ripartizione del lavoro viene concordata nel planning; non esiste un obbligo di assegnare un caso d’uso a ogni persona.</w:t>
      </w:r>
    </w:p>
    <w:p w14:paraId="795E449F" w14:textId="77777777" w:rsidR="008800C8" w:rsidRDefault="008800C8">
      <w:pPr>
        <w:pStyle w:val="Titolo1"/>
        <w:pageBreakBefore/>
      </w:pPr>
      <w:bookmarkStart w:id="32" w:name="_Toc243225288"/>
      <w:bookmarkStart w:id="33" w:name="_Toc243226354"/>
      <w:r>
        <w:lastRenderedPageBreak/>
        <w:t>A5 Dati e scenari di qualità</w:t>
      </w:r>
      <w:bookmarkEnd w:id="32"/>
      <w:bookmarkEnd w:id="33"/>
    </w:p>
    <w:p w14:paraId="307B9022" w14:textId="77777777" w:rsidR="008800C8" w:rsidRDefault="008800C8">
      <w:pPr>
        <w:pStyle w:val="Titolo2"/>
      </w:pPr>
      <w:bookmarkStart w:id="34" w:name="_Toc243226355"/>
      <w:r>
        <w:t>Requisiti sui dati</w:t>
      </w:r>
      <w:bookmarkEnd w:id="34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4876"/>
        <w:gridCol w:w="2891"/>
      </w:tblGrid>
      <w:tr w:rsidR="006C11CE" w14:paraId="5DBE6392" w14:textId="77777777">
        <w:trPr>
          <w:cantSplit/>
          <w:tblHeader/>
          <w:jc w:val="center"/>
        </w:trPr>
        <w:tc>
          <w:tcPr>
            <w:tcW w:w="1814" w:type="dxa"/>
            <w:shd w:val="clear" w:color="auto" w:fill="31849B"/>
            <w:vAlign w:val="center"/>
          </w:tcPr>
          <w:p w14:paraId="0F55324F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Oggetto</w:t>
            </w:r>
          </w:p>
        </w:tc>
        <w:tc>
          <w:tcPr>
            <w:tcW w:w="4876" w:type="dxa"/>
            <w:shd w:val="clear" w:color="auto" w:fill="31849B"/>
            <w:vAlign w:val="center"/>
          </w:tcPr>
          <w:p w14:paraId="5277BEE4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Informazioni e vincoli iniziali</w:t>
            </w:r>
          </w:p>
        </w:tc>
        <w:tc>
          <w:tcPr>
            <w:tcW w:w="2891" w:type="dxa"/>
            <w:shd w:val="clear" w:color="auto" w:fill="31849B"/>
            <w:vAlign w:val="center"/>
          </w:tcPr>
          <w:p w14:paraId="56E30186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Questioni e fonte</w:t>
            </w:r>
          </w:p>
        </w:tc>
      </w:tr>
      <w:tr w:rsidR="006C11CE" w14:paraId="33E64678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BFEB57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OPT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2584D03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Anagrafica organizzativa: nome, indirizzo, codice fiscale, città, codice struttura, numero di assistiti e attività. Proprie informazioni e richieste.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73342E6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Accessi e cessazione da precisare. F02, §§5.1 e 6.</w:t>
            </w:r>
          </w:p>
        </w:tc>
      </w:tr>
      <w:tr w:rsidR="006C11CE" w14:paraId="728EC663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242A440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Catalogo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0480C9F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Dodici misure iniziali; aggiornabili dal Banco senza intervento dello sviluppatore.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5BD0C12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Gestire come dati; valutare altre classificazioni variabili. F02, §5.2 e app. A.</w:t>
            </w:r>
          </w:p>
        </w:tc>
      </w:tr>
      <w:tr w:rsidR="006C11CE" w14:paraId="217AC7CA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A5DC04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Erogatori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29A5FE1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Operatori interni, professionisti esterni e OPT; territorio e più misure per operatore.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6011AF3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Disponibilità, competenze e conflitti da chiarire. F02, §§2, 5.3 e 8.</w:t>
            </w:r>
          </w:p>
        </w:tc>
      </w:tr>
      <w:tr w:rsidR="006C11CE" w14:paraId="379309F5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E4F53D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Richiesta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444F650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Misura per persona o nucleo senza identificativi degli assistiti.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34E45B6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Informazioni minime non identificative da chiarire. F02, §5.3.</w:t>
            </w:r>
          </w:p>
        </w:tc>
      </w:tr>
      <w:tr w:rsidR="006C11CE" w14:paraId="12D2C5FC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EF1D4C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Appuntamento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3E7D52F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Presenza: data, ora, luogo e referente. Distanza: data, ora e link video; conferma dell’operatore.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68E420F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Compatibilità della misura con la modalità remota. F02, §5.3.</w:t>
            </w:r>
          </w:p>
        </w:tc>
      </w:tr>
      <w:tr w:rsidR="006C11CE" w14:paraId="6DE8EB33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B0204E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Scheda trimestrale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5781E54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Dati personali e amministrativi dell’operatore; costo orario, ore e conteggi aggregati. Nessun legame obbligatorio con OPT, misura o richiesta.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2D45E82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Categorie sovrapponibili; validazioni da chiarire. F02, §5.5 e app. B.</w:t>
            </w:r>
          </w:p>
        </w:tc>
      </w:tr>
      <w:tr w:rsidR="006C11CE" w14:paraId="6848BB04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B93F01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Comunicazioni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156ED09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Banco verso OPT, anche con allegati.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57440A3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Canali, notifiche e lettura sono da valutare. F02, §5.4.</w:t>
            </w:r>
          </w:p>
        </w:tc>
      </w:tr>
    </w:tbl>
    <w:p w14:paraId="493B7CE4" w14:textId="77777777" w:rsidR="008800C8" w:rsidRDefault="008800C8">
      <w:pPr>
        <w:spacing w:after="20" w:line="72" w:lineRule="auto"/>
      </w:pPr>
    </w:p>
    <w:p w14:paraId="0A331B03" w14:textId="77777777" w:rsidR="008800C8" w:rsidRDefault="008800C8">
      <w:pPr>
        <w:pStyle w:val="Titolo2"/>
      </w:pPr>
      <w:bookmarkStart w:id="35" w:name="_Toc243226356"/>
      <w:r>
        <w:t>Protezione e validazione</w:t>
      </w:r>
      <w:bookmarkEnd w:id="35"/>
    </w:p>
    <w:p w14:paraId="659FEFF2" w14:textId="77777777" w:rsidR="008800C8" w:rsidRDefault="008800C8">
      <w:r>
        <w:t>Separare dati degli operatori e conteggi degli assistiti. Non inserire dati identificativi degli assistiti in moduli, database, log, esempi o esportazioni. Applicare controlli per ruolo e appartenenza sul server; l’interfaccia da sola non protegge i dati. Conservazione e cancellazione richiedono un chiarimento con il referente privacy. [F02, §§1, 5 e 7]</w:t>
      </w:r>
    </w:p>
    <w:p w14:paraId="43C4F70C" w14:textId="77777777" w:rsidR="008800C8" w:rsidRDefault="008800C8">
      <w:r>
        <w:t>Non imporre che le categorie aggregate sommino al totale: possono sovrapporsi. Le regole di congruenza e i limiti dei campi dipendono dalla semantica chiarita. Per importi monetari la scelta tecnica è BigDecimal. [F02, app. B; F03]</w:t>
      </w:r>
    </w:p>
    <w:p w14:paraId="764662EB" w14:textId="77777777" w:rsidR="008800C8" w:rsidRDefault="008800C8">
      <w:r>
        <w:br w:type="page"/>
      </w:r>
    </w:p>
    <w:p w14:paraId="054DD03B" w14:textId="77777777" w:rsidR="008800C8" w:rsidRDefault="008800C8">
      <w:pPr>
        <w:pStyle w:val="Titolo2"/>
      </w:pPr>
      <w:bookmarkStart w:id="36" w:name="_Toc243226357"/>
      <w:r>
        <w:lastRenderedPageBreak/>
        <w:t>Quality Scenario Catalogue</w:t>
      </w:r>
      <w:bookmarkEnd w:id="36"/>
    </w:p>
    <w:p w14:paraId="153A087B" w14:textId="77777777" w:rsidR="008800C8" w:rsidRDefault="008800C8">
      <w:r>
        <w:rPr>
          <w:b/>
        </w:rPr>
        <w:t xml:space="preserve">Attività collegata </w:t>
      </w:r>
      <w:r>
        <w:t>S1-07. Ogni scenario collega un bisogno PICUS a una risposta e a una misura verificabile. Conservare lo stato delle soglie finché non concordate.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84"/>
        <w:gridCol w:w="7597"/>
      </w:tblGrid>
      <w:tr w:rsidR="006C11CE" w14:paraId="140BB859" w14:textId="77777777">
        <w:trPr>
          <w:cantSplit/>
          <w:tblHeader/>
          <w:jc w:val="center"/>
        </w:trPr>
        <w:tc>
          <w:tcPr>
            <w:tcW w:w="1984" w:type="dxa"/>
            <w:shd w:val="clear" w:color="auto" w:fill="31849B"/>
            <w:vAlign w:val="center"/>
          </w:tcPr>
          <w:p w14:paraId="6E640E21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Area</w:t>
            </w:r>
          </w:p>
        </w:tc>
        <w:tc>
          <w:tcPr>
            <w:tcW w:w="7597" w:type="dxa"/>
            <w:shd w:val="clear" w:color="auto" w:fill="31849B"/>
            <w:vAlign w:val="center"/>
          </w:tcPr>
          <w:p w14:paraId="0F7EF1B7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Esigenza da tradurre in scenario</w:t>
            </w:r>
          </w:p>
        </w:tc>
      </w:tr>
      <w:tr w:rsidR="006C11CE" w14:paraId="58C5A33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0ABF10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Sicurezza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7F4A199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Isolamento tra OPT; accesso degli operatori alle informazioni necessarie; visibilità del Banco.</w:t>
            </w:r>
          </w:p>
        </w:tc>
      </w:tr>
      <w:tr w:rsidR="006C11CE" w14:paraId="491913A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112F5C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Privacy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3F6CB99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Assenza di identificativi degli assistiti e protezione dei dati personali degli operatori.</w:t>
            </w:r>
          </w:p>
        </w:tc>
      </w:tr>
      <w:tr w:rsidR="006C11CE" w14:paraId="644BA891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213A4D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Usabilità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26A6B3C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Flussi comprensibili da smartphone e per diversi livelli di familiarità digitale.</w:t>
            </w:r>
          </w:p>
        </w:tc>
      </w:tr>
      <w:tr w:rsidR="006C11CE" w14:paraId="5B981EA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58EA34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Performance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0C19F9F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Picchi vicino alle scadenze trimestrali e continuità delle richieste ordinarie.</w:t>
            </w:r>
          </w:p>
        </w:tc>
      </w:tr>
      <w:tr w:rsidR="006C11CE" w14:paraId="56FF50D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5DD9C6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Disponibilità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51C6E9A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Precisare il fermo occasionale tollerato dalla fonte e il recupero dei servizi.</w:t>
            </w:r>
          </w:p>
        </w:tc>
      </w:tr>
      <w:tr w:rsidR="006C11CE" w14:paraId="7AA3AD72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BCDFEE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Modificabilità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48B8F53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Catalogo gestibile dal Banco e modifica dei moduli, inclusa la futura estrazione gRPC.</w:t>
            </w:r>
          </w:p>
        </w:tc>
      </w:tr>
    </w:tbl>
    <w:p w14:paraId="7441DB48" w14:textId="77777777" w:rsidR="008800C8" w:rsidRDefault="008800C8">
      <w:pPr>
        <w:spacing w:after="20" w:line="72" w:lineRule="auto"/>
      </w:pPr>
    </w:p>
    <w:p w14:paraId="1D865684" w14:textId="77777777" w:rsidR="008800C8" w:rsidRDefault="008800C8">
      <w:pPr>
        <w:spacing w:after="160"/>
      </w:pPr>
      <w:r>
        <w:rPr>
          <w:sz w:val="21"/>
        </w:rPr>
        <w:t>Fonte dei bisogni: F02, §7; impostazione dello scenario: F01, slide 24. La modificabilità del catalogo è un’esigenza del committente; l’estrazione gRPC è una scelta tecnica del team.</w:t>
      </w:r>
    </w:p>
    <w:p w14:paraId="45B1B515" w14:textId="77777777" w:rsidR="008800C8" w:rsidRDefault="008800C8">
      <w:pPr>
        <w:pStyle w:val="Titolo2"/>
      </w:pPr>
      <w:bookmarkStart w:id="37" w:name="_Toc243226358"/>
      <w:r>
        <w:t>Scheda riutilizzabile dello scenario</w:t>
      </w:r>
      <w:bookmarkEnd w:id="37"/>
    </w:p>
    <w:p w14:paraId="4D7CCA22" w14:textId="77777777" w:rsidR="008800C8" w:rsidRDefault="008800C8">
      <w:r>
        <w:rPr>
          <w:b/>
        </w:rPr>
        <w:t xml:space="preserve">Identità e tracciabilità </w:t>
      </w:r>
      <w:r>
        <w:rPr>
          <w:i/>
          <w:color w:val="606060"/>
        </w:rPr>
        <w:t>QS da assegnare; titolo; area; fonte; US o driver collegati; stato e versione.</w:t>
      </w:r>
    </w:p>
    <w:p w14:paraId="47635C95" w14:textId="77777777" w:rsidR="008800C8" w:rsidRDefault="008800C8">
      <w:r>
        <w:rPr>
          <w:b/>
        </w:rPr>
        <w:t xml:space="preserve">Sorgente </w:t>
      </w:r>
      <w:r>
        <w:rPr>
          <w:i/>
          <w:color w:val="606060"/>
        </w:rPr>
        <w:t>Chi o che cosa genera lo stimolo.</w:t>
      </w:r>
    </w:p>
    <w:p w14:paraId="49E39EFD" w14:textId="77777777" w:rsidR="008800C8" w:rsidRDefault="008800C8">
      <w:r>
        <w:rPr>
          <w:b/>
        </w:rPr>
        <w:t xml:space="preserve">Stimolo </w:t>
      </w:r>
      <w:r>
        <w:rPr>
          <w:i/>
          <w:color w:val="606060"/>
        </w:rPr>
        <w:t>Evento o richiesta osservabile che sollecita il sistema.</w:t>
      </w:r>
    </w:p>
    <w:p w14:paraId="3C57281A" w14:textId="77777777" w:rsidR="008800C8" w:rsidRDefault="008800C8">
      <w:r>
        <w:rPr>
          <w:b/>
        </w:rPr>
        <w:t xml:space="preserve">Ambiente </w:t>
      </w:r>
      <w:r>
        <w:rPr>
          <w:i/>
          <w:color w:val="606060"/>
        </w:rPr>
        <w:t>Condizioni operative e carico dichiarato; distinguere misure, stime e ipotesi.</w:t>
      </w:r>
    </w:p>
    <w:p w14:paraId="76AA3F44" w14:textId="77777777" w:rsidR="008800C8" w:rsidRDefault="008800C8">
      <w:r>
        <w:rPr>
          <w:b/>
        </w:rPr>
        <w:t xml:space="preserve">Artefatto </w:t>
      </w:r>
      <w:r>
        <w:rPr>
          <w:i/>
          <w:color w:val="606060"/>
        </w:rPr>
        <w:t>Componente, dato o funzione interessati.</w:t>
      </w:r>
    </w:p>
    <w:p w14:paraId="7C49FB07" w14:textId="77777777" w:rsidR="008800C8" w:rsidRDefault="008800C8">
      <w:r>
        <w:rPr>
          <w:b/>
        </w:rPr>
        <w:t xml:space="preserve">Risposta </w:t>
      </w:r>
      <w:r>
        <w:rPr>
          <w:i/>
          <w:color w:val="606060"/>
        </w:rPr>
        <w:t>Comportamento atteso del sistema e degli eventuali operatori.</w:t>
      </w:r>
    </w:p>
    <w:p w14:paraId="3D3027F7" w14:textId="77777777" w:rsidR="008800C8" w:rsidRDefault="008800C8">
      <w:r>
        <w:rPr>
          <w:b/>
        </w:rPr>
        <w:t xml:space="preserve">Misura della risposta </w:t>
      </w:r>
      <w:r>
        <w:rPr>
          <w:i/>
          <w:color w:val="606060"/>
        </w:rPr>
        <w:t>Metrica, soglia, unità, campione o durata e metodo di verifica; stato della soglia.</w:t>
      </w:r>
    </w:p>
    <w:p w14:paraId="7B7A0246" w14:textId="77777777" w:rsidR="008800C8" w:rsidRDefault="008800C8">
      <w:r>
        <w:rPr>
          <w:b/>
        </w:rPr>
        <w:t xml:space="preserve">Verifica e validazione </w:t>
      </w:r>
      <w:r>
        <w:rPr>
          <w:i/>
          <w:color w:val="606060"/>
        </w:rPr>
        <w:t>Test o prova prevista; evidenza quando eseguita; referente e decisione effettiva.</w:t>
      </w:r>
    </w:p>
    <w:p w14:paraId="12B62594" w14:textId="77777777" w:rsidR="008800C8" w:rsidRDefault="008800C8">
      <w:pPr>
        <w:spacing w:after="160"/>
      </w:pPr>
      <w:r>
        <w:rPr>
          <w:sz w:val="21"/>
        </w:rPr>
        <w:t>Non derivare la concorrenza dalle circa 200 OPT. Non riutilizzare soglie di tempo o uptime dell’altro progetto. Se si propone un numero, motivarlo e marcarlo come ipotesi da validare. Indicazione didattica: 6–10 scenari. [F01, slide 28]</w:t>
      </w:r>
    </w:p>
    <w:p w14:paraId="70CC52D7" w14:textId="77777777" w:rsidR="008800C8" w:rsidRDefault="008800C8">
      <w:pPr>
        <w:pStyle w:val="Titolo1"/>
        <w:pageBreakBefore/>
      </w:pPr>
      <w:bookmarkStart w:id="38" w:name="_Toc243225289"/>
      <w:bookmarkStart w:id="39" w:name="_Toc243226359"/>
      <w:r>
        <w:lastRenderedPageBreak/>
        <w:t>A6 Domande aperte e ipotesi</w:t>
      </w:r>
      <w:bookmarkEnd w:id="38"/>
      <w:bookmarkEnd w:id="39"/>
    </w:p>
    <w:p w14:paraId="6992E529" w14:textId="77777777" w:rsidR="008800C8" w:rsidRDefault="008800C8">
      <w:r>
        <w:rPr>
          <w:b/>
        </w:rPr>
        <w:t xml:space="preserve">Attività collegata </w:t>
      </w:r>
      <w:r>
        <w:t>S1-08. Le seguenti sono domande candidate ricavate dagli aspetti aperti della fonte, non domande già inviate o risposte ottenute. Collegare gli ID delle storie dopo il raffinamento.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134"/>
        <w:gridCol w:w="4989"/>
        <w:gridCol w:w="3458"/>
      </w:tblGrid>
      <w:tr w:rsidR="006C11CE" w14:paraId="44D85823" w14:textId="77777777">
        <w:trPr>
          <w:cantSplit/>
          <w:tblHeader/>
          <w:jc w:val="center"/>
        </w:trPr>
        <w:tc>
          <w:tcPr>
            <w:tcW w:w="1134" w:type="dxa"/>
            <w:shd w:val="clear" w:color="auto" w:fill="31849B"/>
            <w:vAlign w:val="center"/>
          </w:tcPr>
          <w:p w14:paraId="436E34D4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ID proposto</w:t>
            </w:r>
          </w:p>
        </w:tc>
        <w:tc>
          <w:tcPr>
            <w:tcW w:w="4989" w:type="dxa"/>
            <w:shd w:val="clear" w:color="auto" w:fill="31849B"/>
            <w:vAlign w:val="center"/>
          </w:tcPr>
          <w:p w14:paraId="75ED882C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Chiarimento da porre</w:t>
            </w:r>
          </w:p>
        </w:tc>
        <w:tc>
          <w:tcPr>
            <w:tcW w:w="3458" w:type="dxa"/>
            <w:shd w:val="clear" w:color="auto" w:fill="31849B"/>
            <w:vAlign w:val="center"/>
          </w:tcPr>
          <w:p w14:paraId="348DF40D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Motivo e fonte</w:t>
            </w:r>
          </w:p>
        </w:tc>
      </w:tr>
      <w:tr w:rsidR="006C11CE" w14:paraId="537FE1F8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ABA0025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Q-01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CA4659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Per una OPT è sufficiente un account condiviso o servono utenti nominativi? Come garantire continuità quando cambia il referente?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9D9CC5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Responsabilità, autorizzazioni e continuità; F02, §§5.1 e 8.</w:t>
            </w:r>
          </w:p>
        </w:tc>
      </w:tr>
      <w:tr w:rsidR="006C11CE" w14:paraId="64E94CC3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C0CB6D1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Q-02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ECE53F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Quali informazioni minime non identificative rendono una richiesta lavorabile dal Banco?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C77A45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Valore operativo senza identificare gli assistiti; F02, §§5.3 e 8.</w:t>
            </w:r>
          </w:p>
        </w:tc>
      </w:tr>
      <w:tr w:rsidR="006C11CE" w14:paraId="1827D44D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532D1E5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Q-03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69AB1E1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Come si rappresentano territorio, competenze, disponibilità e conflitti degli erogatori?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4AE921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Ricerca e appuntamenti affidabili; F02, §§5.3 e 8.</w:t>
            </w:r>
          </w:p>
        </w:tc>
      </w:tr>
      <w:tr w:rsidR="006C11CE" w14:paraId="4EC7AD8A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B08542E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Q-04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19924A1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Quali stati, transizioni, motivazioni e responsabilità servono prima e dopo la conferma dell’appuntamento?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C323FD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Ciclo di vita comprensibile e verificabile; F02, §5.3.</w:t>
            </w:r>
          </w:p>
        </w:tc>
      </w:tr>
      <w:tr w:rsidR="006C11CE" w14:paraId="7F9EE79D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D5954D5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Q-05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4718571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Quali regole si applicano a recupero credenziali, revoca e dati dopo la cessazione della OPT?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BD1831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Accessi e conservazione; coinvolgere il referente privacy; F02, §§5.1 e 7–8.</w:t>
            </w:r>
          </w:p>
        </w:tc>
      </w:tr>
      <w:tr w:rsidR="006C11CE" w14:paraId="630CF52D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E285F36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Q-06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DD940C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Quali definizioni e controlli rendono coerenti ore, trimestre e conteggi sovrapponibili della scheda?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296176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Prevenire errori senza vincoli arbitrari; F02, §5.5 e app. B.</w:t>
            </w:r>
          </w:p>
        </w:tc>
      </w:tr>
      <w:tr w:rsidR="006C11CE" w14:paraId="6389A417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326BDFB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Q-07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052F89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Quali carichi ai picchi trimestrali, condizioni di uso da smartphone e tempi di ripristino vanno verificati?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A185BE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Misure realistiche degli scenari di qualità; F02, §7.</w:t>
            </w:r>
          </w:p>
        </w:tc>
      </w:tr>
      <w:tr w:rsidR="006C11CE" w14:paraId="4CC70BC9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26902BF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Q-08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19B303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Quali notifiche o riepiloghi riducono davvero solleciti e lavoro manuale, e con quale priorità?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9960EE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Valutare proposte di comunicazione ed export senza ampliare il perimetro implicitamente; F02, §§5.4–5.5 e 8.</w:t>
            </w:r>
          </w:p>
        </w:tc>
      </w:tr>
    </w:tbl>
    <w:p w14:paraId="0B1C0F17" w14:textId="77777777" w:rsidR="008800C8" w:rsidRDefault="008800C8">
      <w:pPr>
        <w:spacing w:after="20" w:line="72" w:lineRule="auto"/>
      </w:pPr>
    </w:p>
    <w:p w14:paraId="4E7B9C81" w14:textId="77777777" w:rsidR="008800C8" w:rsidRDefault="008800C8">
      <w:pPr>
        <w:spacing w:after="160"/>
      </w:pPr>
      <w:r>
        <w:rPr>
          <w:sz w:val="21"/>
        </w:rPr>
        <w:t>Non riaprire come dubbi i vincoli espliciti: assistiti senza account o identificativi; scheda trimestrale distinta dalle richieste; integrazione ministeriale non richiesta.</w:t>
      </w:r>
    </w:p>
    <w:p w14:paraId="772FCEB6" w14:textId="77777777" w:rsidR="008800C8" w:rsidRDefault="008800C8">
      <w:r>
        <w:br w:type="page"/>
      </w:r>
    </w:p>
    <w:p w14:paraId="001A11C2" w14:textId="77777777" w:rsidR="008800C8" w:rsidRDefault="008800C8">
      <w:pPr>
        <w:pStyle w:val="Titolo2"/>
      </w:pPr>
      <w:bookmarkStart w:id="40" w:name="_Toc243226360"/>
      <w:r>
        <w:lastRenderedPageBreak/>
        <w:t>Scheda riutilizzabile di domanda e ipotesi</w:t>
      </w:r>
      <w:bookmarkEnd w:id="40"/>
    </w:p>
    <w:p w14:paraId="0327F9DA" w14:textId="77777777" w:rsidR="008800C8" w:rsidRDefault="008800C8">
      <w:r>
        <w:rPr>
          <w:b/>
        </w:rPr>
        <w:t xml:space="preserve">Identificativo e collegamento </w:t>
      </w:r>
      <w:r>
        <w:rPr>
          <w:i/>
          <w:color w:val="606060"/>
        </w:rPr>
        <w:t>Q da assegnare; URL della issue con label type:question; stato e data di apertura.</w:t>
      </w:r>
    </w:p>
    <w:p w14:paraId="2FA8C06B" w14:textId="77777777" w:rsidR="008800C8" w:rsidRDefault="008800C8">
      <w:r>
        <w:rPr>
          <w:b/>
        </w:rPr>
        <w:t xml:space="preserve">Domanda </w:t>
      </w:r>
      <w:r>
        <w:rPr>
          <w:i/>
          <w:color w:val="606060"/>
        </w:rPr>
        <w:t>Un punto preciso, formulato in modo comprensibile al committente.</w:t>
      </w:r>
    </w:p>
    <w:p w14:paraId="77EA8EC4" w14:textId="77777777" w:rsidR="008800C8" w:rsidRDefault="008800C8">
      <w:r>
        <w:rPr>
          <w:b/>
        </w:rPr>
        <w:t xml:space="preserve">Motivo e decisione attesa </w:t>
      </w:r>
      <w:r>
        <w:rPr>
          <w:i/>
          <w:color w:val="606060"/>
        </w:rPr>
        <w:t>Spiegare perché la risposta serve e cosa cambia nel prodotto.</w:t>
      </w:r>
    </w:p>
    <w:p w14:paraId="7C73E135" w14:textId="77777777" w:rsidR="008800C8" w:rsidRDefault="008800C8">
      <w:r>
        <w:rPr>
          <w:b/>
        </w:rPr>
        <w:t xml:space="preserve">Fonte e artefatti coinvolti </w:t>
      </w:r>
      <w:r>
        <w:rPr>
          <w:i/>
          <w:color w:val="606060"/>
        </w:rPr>
        <w:t>Documento e sezione; US, AC, QS, diagrammi o decisioni interessati.</w:t>
      </w:r>
    </w:p>
    <w:p w14:paraId="0493BB59" w14:textId="77777777" w:rsidR="008800C8" w:rsidRDefault="008800C8">
      <w:r>
        <w:rPr>
          <w:b/>
        </w:rPr>
        <w:t xml:space="preserve">Interlocutore </w:t>
      </w:r>
      <w:r>
        <w:rPr>
          <w:i/>
          <w:color w:val="606060"/>
        </w:rPr>
        <w:t>Referente adatto: committente, referente privacy, rendicontazione o team per la decisione tecnica.</w:t>
      </w:r>
    </w:p>
    <w:p w14:paraId="3286FA02" w14:textId="77777777" w:rsidR="008800C8" w:rsidRDefault="008800C8">
      <w:r>
        <w:rPr>
          <w:b/>
        </w:rPr>
        <w:t xml:space="preserve">Ipotesi provvisoria </w:t>
      </w:r>
      <w:r>
        <w:rPr>
          <w:i/>
          <w:color w:val="606060"/>
        </w:rPr>
        <w:t>Assunzione esplicita; chi la adotta; durata o condizione di riesame; rischio se errata.</w:t>
      </w:r>
    </w:p>
    <w:p w14:paraId="7F31ECCC" w14:textId="77777777" w:rsidR="008800C8" w:rsidRDefault="008800C8">
      <w:r>
        <w:rPr>
          <w:b/>
        </w:rPr>
        <w:t xml:space="preserve">Risposta effettiva </w:t>
      </w:r>
      <w:r>
        <w:rPr>
          <w:i/>
          <w:color w:val="606060"/>
        </w:rPr>
        <w:t>Non ricevuta. Compilare con data, interlocutore ed evidenza del confronto soltanto quando disponibile.</w:t>
      </w:r>
    </w:p>
    <w:p w14:paraId="395658A7" w14:textId="77777777" w:rsidR="008800C8" w:rsidRDefault="008800C8">
      <w:r>
        <w:rPr>
          <w:b/>
        </w:rPr>
        <w:t xml:space="preserve">Conseguenze </w:t>
      </w:r>
      <w:r>
        <w:rPr>
          <w:i/>
          <w:color w:val="606060"/>
        </w:rPr>
        <w:t>Decisione risultante e modifiche a backlog, criteri, dati, processi o ADR; responsabile operativo e verifica.</w:t>
      </w:r>
    </w:p>
    <w:p w14:paraId="4093D2F6" w14:textId="77777777" w:rsidR="008800C8" w:rsidRDefault="008800C8">
      <w:pPr>
        <w:pStyle w:val="Titolo2"/>
      </w:pPr>
      <w:bookmarkStart w:id="41" w:name="_Toc243226361"/>
      <w:r>
        <w:t>Gestione del registro</w:t>
      </w:r>
      <w:bookmarkEnd w:id="41"/>
    </w:p>
    <w:p w14:paraId="02110E79" w14:textId="77777777" w:rsidR="008800C8" w:rsidRDefault="008800C8">
      <w:r>
        <w:t>Dare a ogni domanda un proprietario operativo per il follow-up, concordato dal gruppo, e indicare se blocca una storia. La label blocked richiede la descrizione della dipendenza. Una risposta parziale non chiude automaticamente tutte le questioni collegate.</w:t>
      </w:r>
    </w:p>
    <w:p w14:paraId="6364E909" w14:textId="77777777" w:rsidR="008800C8" w:rsidRDefault="008800C8">
      <w:r>
        <w:t>Quando un’ipotesi cambia, aggiornare la parte di prodotto e mantenere nel registro dell’iterazione il contesto della decisione precedente. Separare i riscontri reali da eventuali simulazioni usate per esplorare un’alternativa.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4025"/>
        <w:gridCol w:w="3742"/>
      </w:tblGrid>
      <w:tr w:rsidR="006C11CE" w14:paraId="58283E05" w14:textId="77777777">
        <w:trPr>
          <w:cantSplit/>
          <w:tblHeader/>
          <w:jc w:val="center"/>
        </w:trPr>
        <w:tc>
          <w:tcPr>
            <w:tcW w:w="1814" w:type="dxa"/>
            <w:shd w:val="clear" w:color="auto" w:fill="31849B"/>
            <w:vAlign w:val="center"/>
          </w:tcPr>
          <w:p w14:paraId="314CD723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ID ipotesi</w:t>
            </w:r>
          </w:p>
        </w:tc>
        <w:tc>
          <w:tcPr>
            <w:tcW w:w="4025" w:type="dxa"/>
            <w:shd w:val="clear" w:color="auto" w:fill="31849B"/>
            <w:vAlign w:val="center"/>
          </w:tcPr>
          <w:p w14:paraId="6BE63487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Assunzione e stato</w:t>
            </w:r>
          </w:p>
        </w:tc>
        <w:tc>
          <w:tcPr>
            <w:tcW w:w="3742" w:type="dxa"/>
            <w:shd w:val="clear" w:color="auto" w:fill="31849B"/>
            <w:vAlign w:val="center"/>
          </w:tcPr>
          <w:p w14:paraId="7979FE93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Riesame e impatto</w:t>
            </w:r>
          </w:p>
        </w:tc>
      </w:tr>
      <w:tr w:rsidR="006C11CE" w14:paraId="79F25AB0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AE01FF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IP da assegnare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2336C13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collegare a Q; proposta, mantenuta o superata.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069E175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Data o evento di riesame; storie e artefatti da aggiornare.</w:t>
            </w:r>
          </w:p>
        </w:tc>
      </w:tr>
    </w:tbl>
    <w:p w14:paraId="618E1C54" w14:textId="77777777" w:rsidR="008800C8" w:rsidRDefault="008800C8">
      <w:pPr>
        <w:spacing w:after="20" w:line="72" w:lineRule="auto"/>
      </w:pPr>
    </w:p>
    <w:p w14:paraId="23E1AF3D" w14:textId="77777777" w:rsidR="008800C8" w:rsidRDefault="008800C8">
      <w:pPr>
        <w:pStyle w:val="Titolo1"/>
        <w:pageBreakBefore/>
      </w:pPr>
      <w:bookmarkStart w:id="42" w:name="_Toc243225290"/>
      <w:bookmarkStart w:id="43" w:name="_Toc243226362"/>
      <w:r>
        <w:lastRenderedPageBreak/>
        <w:t>A7 Proposta di MVP</w:t>
      </w:r>
      <w:bookmarkEnd w:id="42"/>
      <w:bookmarkEnd w:id="43"/>
    </w:p>
    <w:p w14:paraId="240C8024" w14:textId="77777777" w:rsidR="008800C8" w:rsidRDefault="008800C8">
      <w:r>
        <w:rPr>
          <w:b/>
        </w:rPr>
        <w:t xml:space="preserve">Attività collegata </w:t>
      </w:r>
      <w:r>
        <w:t>S1-09. Selezionare un primo insieme piccolo e coerente di storie che produca valore end-to-end. La selezione non è ancora compilata e non costituisce un impegno di implementazione in preparazione.</w:t>
      </w:r>
    </w:p>
    <w:p w14:paraId="0E9CBBC6" w14:textId="77777777" w:rsidR="008800C8" w:rsidRDefault="008800C8">
      <w:r>
        <w:rPr>
          <w:b/>
        </w:rPr>
        <w:t xml:space="preserve">Obiettivo e stakeholder </w:t>
      </w:r>
      <w:r>
        <w:rPr>
          <w:i/>
          <w:color w:val="606060"/>
        </w:rPr>
        <w:t>Quale problema prioritario risolve il primo flusso e per chi?</w:t>
      </w:r>
    </w:p>
    <w:p w14:paraId="2DDC547A" w14:textId="77777777" w:rsidR="008800C8" w:rsidRDefault="008800C8">
      <w:r>
        <w:rPr>
          <w:b/>
        </w:rPr>
        <w:t xml:space="preserve">Percorso end to end </w:t>
      </w:r>
      <w:r>
        <w:rPr>
          <w:i/>
          <w:color w:val="606060"/>
        </w:rPr>
        <w:t>Descrivere punto di ingresso, passaggi, responsabilità e risultato utile osservabile.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94"/>
        <w:gridCol w:w="3515"/>
        <w:gridCol w:w="3572"/>
      </w:tblGrid>
      <w:tr w:rsidR="006C11CE" w14:paraId="0EA60E3D" w14:textId="77777777">
        <w:trPr>
          <w:cantSplit/>
          <w:tblHeader/>
          <w:jc w:val="center"/>
        </w:trPr>
        <w:tc>
          <w:tcPr>
            <w:tcW w:w="2494" w:type="dxa"/>
            <w:shd w:val="clear" w:color="auto" w:fill="31849B"/>
            <w:vAlign w:val="center"/>
          </w:tcPr>
          <w:p w14:paraId="78A192F9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Storia inclusa</w:t>
            </w:r>
          </w:p>
        </w:tc>
        <w:tc>
          <w:tcPr>
            <w:tcW w:w="3515" w:type="dxa"/>
            <w:shd w:val="clear" w:color="auto" w:fill="31849B"/>
            <w:vAlign w:val="center"/>
          </w:tcPr>
          <w:p w14:paraId="699065AC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Contributo al flusso</w:t>
            </w:r>
          </w:p>
        </w:tc>
        <w:tc>
          <w:tcPr>
            <w:tcW w:w="3572" w:type="dxa"/>
            <w:shd w:val="clear" w:color="auto" w:fill="31849B"/>
            <w:vAlign w:val="center"/>
          </w:tcPr>
          <w:p w14:paraId="63996434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Motivo e dipendenze</w:t>
            </w:r>
          </w:p>
        </w:tc>
      </w:tr>
      <w:tr w:rsidR="006C11CE" w14:paraId="48190F44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37CEA7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US da selezionare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A3C9D5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Valore del passaggio; criteri essenziali.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26C197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Priorità, rischio, prerequisiti e ipotesi collegate.</w:t>
            </w:r>
          </w:p>
        </w:tc>
      </w:tr>
    </w:tbl>
    <w:p w14:paraId="046B9047" w14:textId="77777777" w:rsidR="008800C8" w:rsidRDefault="008800C8">
      <w:pPr>
        <w:spacing w:after="20" w:line="72" w:lineRule="auto"/>
      </w:pPr>
    </w:p>
    <w:p w14:paraId="2D8AAED7" w14:textId="77777777" w:rsidR="008800C8" w:rsidRDefault="008800C8">
      <w:r>
        <w:rPr>
          <w:b/>
        </w:rPr>
        <w:t xml:space="preserve">Funzionalità escluse o rinviate </w:t>
      </w:r>
      <w:r>
        <w:rPr>
          <w:i/>
          <w:color w:val="606060"/>
        </w:rPr>
        <w:t>Elencare le esclusioni esplicite e motivarle rispetto al primo valore da dimostrare.</w:t>
      </w:r>
    </w:p>
    <w:p w14:paraId="3C6226AD" w14:textId="77777777" w:rsidR="008800C8" w:rsidRDefault="008800C8">
      <w:r>
        <w:rPr>
          <w:b/>
        </w:rPr>
        <w:t xml:space="preserve">Ipotesi da validare </w:t>
      </w:r>
      <w:r>
        <w:rPr>
          <w:i/>
          <w:color w:val="606060"/>
        </w:rPr>
        <w:t>Indicare cosa l’incremento permetterà di apprendere e quali osservazioni sosterranno la decisione.</w:t>
      </w:r>
    </w:p>
    <w:p w14:paraId="1C729A02" w14:textId="77777777" w:rsidR="008800C8" w:rsidRDefault="008800C8">
      <w:r>
        <w:rPr>
          <w:b/>
        </w:rPr>
        <w:t xml:space="preserve">Qualità minima e rischi </w:t>
      </w:r>
      <w:r>
        <w:rPr>
          <w:i/>
          <w:color w:val="606060"/>
        </w:rPr>
        <w:t>QS e criteri pertinenti; protezione dei dati e autorizzazioni; rischi tecnici o di processo.</w:t>
      </w:r>
    </w:p>
    <w:p w14:paraId="738B0C6D" w14:textId="77777777" w:rsidR="008800C8" w:rsidRDefault="008800C8">
      <w:r>
        <w:rPr>
          <w:b/>
        </w:rPr>
        <w:t xml:space="preserve">Dipendenze e sostenibilità </w:t>
      </w:r>
      <w:r>
        <w:rPr>
          <w:i/>
          <w:color w:val="606060"/>
        </w:rPr>
        <w:t>Prerequisiti, disponibilità degli interlocutori e compatibilità con la capacità del team.</w:t>
      </w:r>
    </w:p>
    <w:p w14:paraId="3868994D" w14:textId="77777777" w:rsidR="008800C8" w:rsidRDefault="008800C8">
      <w:r>
        <w:rPr>
          <w:b/>
        </w:rPr>
        <w:t xml:space="preserve">Dimostrazione prevista </w:t>
      </w:r>
      <w:r>
        <w:rPr>
          <w:i/>
          <w:color w:val="606060"/>
        </w:rPr>
        <w:t>Scenario, ruoli, dati dimostrativi, risultato e criterio di successo; evidenze da produrre in costruzione.</w:t>
      </w:r>
    </w:p>
    <w:p w14:paraId="1FCDE170" w14:textId="77777777" w:rsidR="008800C8" w:rsidRDefault="008800C8">
      <w:r>
        <w:rPr>
          <w:b/>
        </w:rPr>
        <w:t xml:space="preserve">Esito della discussione </w:t>
      </w:r>
      <w:r>
        <w:rPr>
          <w:i/>
          <w:color w:val="606060"/>
        </w:rPr>
        <w:t>Proposta da discutere; registrare data, feedback e decisione reale quando disponibili.</w:t>
      </w:r>
    </w:p>
    <w:p w14:paraId="384E3D96" w14:textId="77777777" w:rsidR="008800C8" w:rsidRDefault="008800C8">
      <w:pPr>
        <w:pStyle w:val="Titolo2"/>
      </w:pPr>
      <w:bookmarkStart w:id="44" w:name="_Toc243226363"/>
      <w:r>
        <w:t>MVP e primo incremento tecnico</w:t>
      </w:r>
      <w:bookmarkEnd w:id="44"/>
    </w:p>
    <w:p w14:paraId="2C9D6A4D" w14:textId="77777777" w:rsidR="008800C8" w:rsidRDefault="008800C8">
      <w:r>
        <w:t>Il walking skeleton attraversa i principali componenti con un flusso tecnico minimo e riproducibile. La proposta di MVP seleziona invece un insieme di funzionalità utile agli stakeholder. Il primo sostiene l’evoluzione del prodotto, senza coincidere necessariamente con tutto l’MVP. [F01, slide 5 e 26]</w:t>
      </w:r>
    </w:p>
    <w:p w14:paraId="2E03D867" w14:textId="77777777" w:rsidR="008800C8" w:rsidRDefault="008800C8">
      <w:pPr>
        <w:spacing w:after="160"/>
      </w:pPr>
      <w:r>
        <w:rPr>
          <w:sz w:val="21"/>
        </w:rPr>
        <w:t>L’indicazione di circa 4–7 storie è un riferimento didattico. La coerenza del percorso e il valore dimostrabile prevalgono sul numero. [F01, slide 28]</w:t>
      </w:r>
    </w:p>
    <w:p w14:paraId="6491A562" w14:textId="77777777" w:rsidR="008800C8" w:rsidRDefault="008800C8">
      <w:pPr>
        <w:pStyle w:val="Titolo1"/>
        <w:pageBreakBefore/>
      </w:pPr>
      <w:bookmarkStart w:id="45" w:name="_Toc243225291"/>
      <w:bookmarkStart w:id="46" w:name="_Toc243226364"/>
      <w:r>
        <w:lastRenderedPageBreak/>
        <w:t>A8 Architettura e decisioni tecniche</w:t>
      </w:r>
      <w:bookmarkEnd w:id="45"/>
      <w:bookmarkEnd w:id="46"/>
    </w:p>
    <w:p w14:paraId="428282C2" w14:textId="77777777" w:rsidR="008800C8" w:rsidRDefault="008800C8">
      <w:r>
        <w:t>Il team adotta una web application MVC come monolite modulare, predisposto all’estrazione di un sottosistema in microservizio gRPC nelle iterazioni finali. Questa è una decisione tecnica del gruppo; i confini concreti dei moduli e il componente da estrarre sono ancora da definire. Non attesta una soluzione già implementata. [F03–F04]</w:t>
      </w:r>
    </w:p>
    <w:p w14:paraId="23DF245F" w14:textId="77777777" w:rsidR="008800C8" w:rsidRDefault="008800C8">
      <w:pPr>
        <w:pStyle w:val="Titolo2"/>
      </w:pPr>
      <w:bookmarkStart w:id="47" w:name="_Toc243226365"/>
      <w:r>
        <w:t>Stack adottato</w:t>
      </w:r>
      <w:bookmarkEnd w:id="47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24"/>
        <w:gridCol w:w="7257"/>
      </w:tblGrid>
      <w:tr w:rsidR="006C11CE" w14:paraId="6A7B1DE8" w14:textId="77777777">
        <w:trPr>
          <w:cantSplit/>
          <w:tblHeader/>
          <w:jc w:val="center"/>
        </w:trPr>
        <w:tc>
          <w:tcPr>
            <w:tcW w:w="2324" w:type="dxa"/>
            <w:shd w:val="clear" w:color="auto" w:fill="31849B"/>
            <w:vAlign w:val="center"/>
          </w:tcPr>
          <w:p w14:paraId="42830676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Componente</w:t>
            </w:r>
          </w:p>
        </w:tc>
        <w:tc>
          <w:tcPr>
            <w:tcW w:w="7257" w:type="dxa"/>
            <w:shd w:val="clear" w:color="auto" w:fill="31849B"/>
            <w:vAlign w:val="center"/>
          </w:tcPr>
          <w:p w14:paraId="379BAE51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Scelta e precisazioni</w:t>
            </w:r>
          </w:p>
        </w:tc>
      </w:tr>
      <w:tr w:rsidR="006C11CE" w14:paraId="6FB91223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0374E3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Linguaggio e build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34C11E6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Java 25 e Maven con wrapper.</w:t>
            </w:r>
          </w:p>
        </w:tc>
      </w:tr>
      <w:tr w:rsidR="006C11CE" w:rsidRPr="00404F3F" w14:paraId="77C21D9B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29F9C10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Backend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6D6FDEC5" w14:textId="77777777" w:rsidR="008800C8" w:rsidRPr="00404F3F" w:rsidRDefault="008800C8">
            <w:pPr>
              <w:spacing w:after="20"/>
              <w:jc w:val="left"/>
              <w:rPr>
                <w:lang w:val="en-US"/>
              </w:rPr>
            </w:pPr>
            <w:r w:rsidRPr="00404F3F">
              <w:rPr>
                <w:sz w:val="22"/>
                <w:lang w:val="en-US"/>
              </w:rPr>
              <w:t>Spring Boot, Spring Web MVC, Spring Data JPA con Hibernate e Jakarta Bean Validation.</w:t>
            </w:r>
          </w:p>
        </w:tc>
      </w:tr>
      <w:tr w:rsidR="006C11CE" w14:paraId="1BC17BDB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CF6AED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View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4E9DEE0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HTML5, CSS3, JavaScript vanilla e template lato server; Thymeleaf è un’opzione da confermare.</w:t>
            </w:r>
          </w:p>
        </w:tc>
      </w:tr>
      <w:tr w:rsidR="006C11CE" w14:paraId="171A2EAE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8B936F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Persistenza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247E29E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MySQL; accesso confinato al modulo tramite repository.</w:t>
            </w:r>
          </w:p>
        </w:tc>
      </w:tr>
      <w:tr w:rsidR="006C11CE" w14:paraId="01B9EEB1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27D7FA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Verifiche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0398387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JUnit 5, oggetti reali e Fake/Stub manuali; nessun Mockito.</w:t>
            </w:r>
          </w:p>
        </w:tc>
      </w:tr>
      <w:tr w:rsidR="006C11CE" w14:paraId="72B42F33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506B32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Comunicazione futura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7D13912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gRPC e Protocol Buffers per il sottosistema estratto; contratti ancora da definire.</w:t>
            </w:r>
          </w:p>
        </w:tc>
      </w:tr>
      <w:tr w:rsidR="006C11CE" w14:paraId="1AAC0F0A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0583B3F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Esecuzione prevista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289C992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Docker e Docker Compose; predisposizione a Kubernetes, senza dichiarare un cluster già realizzato.</w:t>
            </w:r>
          </w:p>
        </w:tc>
      </w:tr>
      <w:tr w:rsidR="006C11CE" w14:paraId="71FC272C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5C9AA0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Modellazione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348BCB1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Visual Paradigm; ADR per decisioni significative e allineamento tra UML, Javadoc e codice.</w:t>
            </w:r>
          </w:p>
        </w:tc>
      </w:tr>
    </w:tbl>
    <w:p w14:paraId="7177A4B0" w14:textId="77777777" w:rsidR="008800C8" w:rsidRDefault="008800C8">
      <w:pPr>
        <w:spacing w:after="20" w:line="72" w:lineRule="auto"/>
      </w:pPr>
    </w:p>
    <w:p w14:paraId="15F5EEBF" w14:textId="77777777" w:rsidR="008800C8" w:rsidRDefault="008800C8">
      <w:pPr>
        <w:pStyle w:val="Titolo2"/>
      </w:pPr>
      <w:bookmarkStart w:id="48" w:name="_Toc243226366"/>
      <w:r>
        <w:t>Responsabilità MVC</w:t>
      </w:r>
      <w:bookmarkEnd w:id="48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24"/>
        <w:gridCol w:w="7257"/>
      </w:tblGrid>
      <w:tr w:rsidR="006C11CE" w14:paraId="5532FB98" w14:textId="77777777">
        <w:trPr>
          <w:cantSplit/>
          <w:tblHeader/>
          <w:jc w:val="center"/>
        </w:trPr>
        <w:tc>
          <w:tcPr>
            <w:tcW w:w="2324" w:type="dxa"/>
            <w:shd w:val="clear" w:color="auto" w:fill="31849B"/>
            <w:vAlign w:val="center"/>
          </w:tcPr>
          <w:p w14:paraId="16D4E424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Parte</w:t>
            </w:r>
          </w:p>
        </w:tc>
        <w:tc>
          <w:tcPr>
            <w:tcW w:w="7257" w:type="dxa"/>
            <w:shd w:val="clear" w:color="auto" w:fill="31849B"/>
            <w:vAlign w:val="center"/>
          </w:tcPr>
          <w:p w14:paraId="0040E8E3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Responsabilità e limite</w:t>
            </w:r>
          </w:p>
        </w:tc>
      </w:tr>
      <w:tr w:rsidR="006C11CE" w14:paraId="5AA13EB7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FEAD9B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Controller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0FAF7ED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Routing HTTP, deserializzazione, validazione e delega all’applicazione; nessuna regola di business.</w:t>
            </w:r>
          </w:p>
        </w:tc>
      </w:tr>
      <w:tr w:rsidR="006C11CE" w14:paraId="07E4D4AC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6EFD90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Application e Domain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6A66E17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Orchestrazione dei casi d’uso, stato e regole di dominio; nessuna dipendenza da HTTP o template.</w:t>
            </w:r>
          </w:p>
        </w:tc>
      </w:tr>
      <w:tr w:rsidR="006C11CE" w14:paraId="590CC316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0BF8BA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View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7F5E205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Rendering e interazione; nessuna valutazione delle regole di business o manipolazione delle entità.</w:t>
            </w:r>
          </w:p>
        </w:tc>
      </w:tr>
      <w:tr w:rsidR="006C11CE" w14:paraId="2504C7B9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9A5167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Persistenza</w:t>
            </w:r>
          </w:p>
        </w:tc>
        <w:tc>
          <w:tcPr>
            <w:tcW w:w="7257" w:type="dxa"/>
            <w:shd w:val="clear" w:color="auto" w:fill="FFFFFF"/>
            <w:vAlign w:val="center"/>
          </w:tcPr>
          <w:p w14:paraId="2D5B5CD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Repository, mapping JPA e accesso MySQL entro i confini del modulo.</w:t>
            </w:r>
          </w:p>
        </w:tc>
      </w:tr>
    </w:tbl>
    <w:p w14:paraId="436EB91B" w14:textId="77777777" w:rsidR="008800C8" w:rsidRDefault="008800C8">
      <w:pPr>
        <w:spacing w:after="20" w:line="72" w:lineRule="auto"/>
      </w:pPr>
    </w:p>
    <w:p w14:paraId="09C023CB" w14:textId="77777777" w:rsidR="008800C8" w:rsidRDefault="008800C8">
      <w:r>
        <w:t>Le entità JPA non sono input o output dei Controller né vengono consegnate alle View. Usare DTO con i soli dati necessari al ruolo. Le aree funzionali dell’analisi restano separate dalla scelta dei moduli architetturali.</w:t>
      </w:r>
    </w:p>
    <w:p w14:paraId="2B29D433" w14:textId="77777777" w:rsidR="008800C8" w:rsidRDefault="008800C8">
      <w:r>
        <w:br w:type="page"/>
      </w:r>
    </w:p>
    <w:p w14:paraId="7EBE7DDE" w14:textId="77777777" w:rsidR="008800C8" w:rsidRDefault="008800C8">
      <w:pPr>
        <w:pStyle w:val="Titolo2"/>
      </w:pPr>
      <w:bookmarkStart w:id="49" w:name="_Toc243226367"/>
      <w:r>
        <w:lastRenderedPageBreak/>
        <w:t>Confini modulari e qualità</w:t>
      </w:r>
      <w:bookmarkEnd w:id="49"/>
    </w:p>
    <w:p w14:paraId="6CEFA994" w14:textId="77777777" w:rsidR="008800C8" w:rsidRDefault="008800C8">
      <w:r>
        <w:t>Le collaborazioni tra moduli passano attraverso interfacce dedicate e DTO immutabili, preferibilmente record con tipi standard e senza grafi ciclici o proxy Hibernate. Evitare relazioni JPA e chiamate a repository tra moduli differenti. Adapter e Facade consentiranno di sostituire una chiamata locale con un client gRPC senza diffondere dettagli del trasporto nel dominio. [F03–F04]</w:t>
      </w:r>
    </w:p>
    <w:p w14:paraId="41497D64" w14:textId="77777777" w:rsidR="008800C8" w:rsidRDefault="008800C8">
      <w:r>
        <w:t>Usare constructor injection e dipendenze espresse da interfacce nei confini. Validare input e precondizioni; tradurre gli errori al confine applicativo senza ignorarli. Autorizzazione per ruolo e appartenenza deve essere verificata sul server, compresi errori e percorsi alternativi.</w:t>
      </w:r>
    </w:p>
    <w:p w14:paraId="3B5C2B16" w14:textId="77777777" w:rsidR="008800C8" w:rsidRDefault="008800C8">
      <w:r>
        <w:t>Configurazione esterna tramite proprietà e variabili d’ambiente; nessuna credenziale hardcoded. Non memorizzare file persistenti o stato di sessione sul filesystem dei container. Gli eventuali allegati richiedono storage esterno. L’architettura di deployment va documentata con ciò che è effettivamente eseguibile.</w:t>
      </w:r>
    </w:p>
    <w:p w14:paraId="59EDC8F3" w14:textId="77777777" w:rsidR="008800C8" w:rsidRDefault="008800C8">
      <w:pPr>
        <w:pStyle w:val="Titolo2"/>
      </w:pPr>
      <w:bookmarkStart w:id="50" w:name="_Toc243226368"/>
      <w:r>
        <w:t>GRASP e pattern GoF</w:t>
      </w:r>
      <w:bookmarkEnd w:id="50"/>
    </w:p>
    <w:p w14:paraId="124309F1" w14:textId="77777777" w:rsidR="008800C8" w:rsidRDefault="008800C8">
      <w:r>
        <w:t>Assegnare responsabilità secondo Information Expert, Creator, Controller, Low Coupling, High Cohesion, Polymorphism, Pure Fabrication, Indirection e Protected Variations. La motivazione deve mostrare il problema risolto e le conseguenze, evitando logica procedurale concentrata in servizi molto estesi.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6633"/>
      </w:tblGrid>
      <w:tr w:rsidR="006C11CE" w14:paraId="1F51F8E4" w14:textId="77777777">
        <w:trPr>
          <w:cantSplit/>
          <w:tblHeader/>
          <w:jc w:val="center"/>
        </w:trPr>
        <w:tc>
          <w:tcPr>
            <w:tcW w:w="2948" w:type="dxa"/>
            <w:shd w:val="clear" w:color="auto" w:fill="31849B"/>
            <w:vAlign w:val="center"/>
          </w:tcPr>
          <w:p w14:paraId="30E1191A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Riferimenti GoF</w:t>
            </w:r>
          </w:p>
        </w:tc>
        <w:tc>
          <w:tcPr>
            <w:tcW w:w="6633" w:type="dxa"/>
            <w:shd w:val="clear" w:color="auto" w:fill="31849B"/>
            <w:vAlign w:val="center"/>
          </w:tcPr>
          <w:p w14:paraId="468CB6EA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Problema da valutare nel progetto</w:t>
            </w:r>
          </w:p>
        </w:tc>
      </w:tr>
      <w:tr w:rsidR="006C11CE" w14:paraId="420D34A6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26C5FA0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Strategy e State</w:t>
            </w:r>
          </w:p>
        </w:tc>
        <w:tc>
          <w:tcPr>
            <w:tcW w:w="6633" w:type="dxa"/>
            <w:shd w:val="clear" w:color="auto" w:fill="FFFFFF"/>
            <w:vAlign w:val="center"/>
          </w:tcPr>
          <w:p w14:paraId="1416998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Variazioni di algoritmi o regole e transizioni di stato; applicazioni concrete da motivare.</w:t>
            </w:r>
          </w:p>
        </w:tc>
      </w:tr>
      <w:tr w:rsidR="006C11CE" w14:paraId="7E7F5489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0FA9A54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Factory Method e Builder</w:t>
            </w:r>
          </w:p>
        </w:tc>
        <w:tc>
          <w:tcPr>
            <w:tcW w:w="6633" w:type="dxa"/>
            <w:shd w:val="clear" w:color="auto" w:fill="FFFFFF"/>
            <w:vAlign w:val="center"/>
          </w:tcPr>
          <w:p w14:paraId="7A35D6D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Creazione complessa quando i requisiti lo giustificano.</w:t>
            </w:r>
          </w:p>
        </w:tc>
      </w:tr>
      <w:tr w:rsidR="006C11CE" w14:paraId="2DA23D51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75DAFD9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Observer</w:t>
            </w:r>
          </w:p>
        </w:tc>
        <w:tc>
          <w:tcPr>
            <w:tcW w:w="6633" w:type="dxa"/>
            <w:shd w:val="clear" w:color="auto" w:fill="FFFFFF"/>
            <w:vAlign w:val="center"/>
          </w:tcPr>
          <w:p w14:paraId="6D3F3A0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Eventi e collaborazioni da disaccoppiare.</w:t>
            </w:r>
          </w:p>
        </w:tc>
      </w:tr>
      <w:tr w:rsidR="006C11CE" w14:paraId="5DB049F3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417225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Adapter e Facade</w:t>
            </w:r>
          </w:p>
        </w:tc>
        <w:tc>
          <w:tcPr>
            <w:tcW w:w="6633" w:type="dxa"/>
            <w:shd w:val="clear" w:color="auto" w:fill="FFFFFF"/>
            <w:vAlign w:val="center"/>
          </w:tcPr>
          <w:p w14:paraId="468E571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Confini tra moduli, tecnologie o sistemi esterni.</w:t>
            </w:r>
          </w:p>
        </w:tc>
      </w:tr>
      <w:tr w:rsidR="006C11CE" w14:paraId="7856BAD2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F11D06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Decorator</w:t>
            </w:r>
          </w:p>
        </w:tc>
        <w:tc>
          <w:tcPr>
            <w:tcW w:w="6633" w:type="dxa"/>
            <w:shd w:val="clear" w:color="auto" w:fill="FFFFFF"/>
            <w:vAlign w:val="center"/>
          </w:tcPr>
          <w:p w14:paraId="7974290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Responsabilità dinamiche quando preferibili ad alternative più semplici.</w:t>
            </w:r>
          </w:p>
        </w:tc>
      </w:tr>
    </w:tbl>
    <w:p w14:paraId="3249FD01" w14:textId="77777777" w:rsidR="008800C8" w:rsidRDefault="008800C8">
      <w:pPr>
        <w:spacing w:after="20" w:line="72" w:lineRule="auto"/>
      </w:pPr>
    </w:p>
    <w:p w14:paraId="5B7BECCC" w14:textId="77777777" w:rsidR="008800C8" w:rsidRDefault="008800C8">
      <w:pPr>
        <w:spacing w:after="160"/>
      </w:pPr>
      <w:r>
        <w:rPr>
          <w:sz w:val="21"/>
        </w:rPr>
        <w:t>Questi pattern sono riferimenti adottati dal team, non componenti tutti già realizzati o da aggiungere artificialmente. Per ogni partecipazione effettiva annotare nel Javadoc di classe il pattern e il ruolo e aggiornare UML e ADR.</w:t>
      </w:r>
    </w:p>
    <w:p w14:paraId="3C383B5B" w14:textId="77777777" w:rsidR="008800C8" w:rsidRDefault="008800C8">
      <w:pPr>
        <w:pStyle w:val="Titolo2"/>
      </w:pPr>
      <w:bookmarkStart w:id="51" w:name="_Toc243226369"/>
      <w:r>
        <w:t>Viste e contratti da introdurre</w:t>
      </w:r>
      <w:bookmarkEnd w:id="51"/>
    </w:p>
    <w:p w14:paraId="5449E574" w14:textId="77777777" w:rsidR="008800C8" w:rsidRDefault="008800C8">
      <w:r>
        <w:rPr>
          <w:b/>
        </w:rPr>
        <w:t xml:space="preserve">Moduli e dipendenze </w:t>
      </w:r>
      <w:r>
        <w:rPr>
          <w:i/>
          <w:color w:val="606060"/>
        </w:rPr>
        <w:t>Da definire nella baseline: responsabilità, dati posseduti, dipendenze ammesse, interfacce e driver QS.</w:t>
      </w:r>
    </w:p>
    <w:p w14:paraId="31F4735A" w14:textId="77777777" w:rsidR="008800C8" w:rsidRDefault="008800C8">
      <w:r>
        <w:rPr>
          <w:b/>
        </w:rPr>
        <w:t xml:space="preserve">Diagrammi e gRPC </w:t>
      </w:r>
      <w:r>
        <w:rPr>
          <w:i/>
          <w:color w:val="606060"/>
        </w:rPr>
        <w:t>Collegare viste essenziali e sequenze dei flussi selezionati; scelta del sottosistema, contratti e verifiche dopo la decisione del team.</w:t>
      </w:r>
    </w:p>
    <w:p w14:paraId="09F9FFDE" w14:textId="77777777" w:rsidR="008800C8" w:rsidRDefault="008800C8">
      <w:r>
        <w:br w:type="page"/>
      </w:r>
    </w:p>
    <w:p w14:paraId="56D995A7" w14:textId="77777777" w:rsidR="008800C8" w:rsidRDefault="008800C8">
      <w:pPr>
        <w:pStyle w:val="Titolo2"/>
      </w:pPr>
      <w:bookmarkStart w:id="52" w:name="_Toc243226370"/>
      <w:r>
        <w:lastRenderedPageBreak/>
        <w:t>Scheda riutilizzabile di Architecture Decision Record</w:t>
      </w:r>
      <w:bookmarkEnd w:id="52"/>
    </w:p>
    <w:p w14:paraId="744F15BC" w14:textId="77777777" w:rsidR="008800C8" w:rsidRDefault="008800C8">
      <w:r>
        <w:rPr>
          <w:b/>
        </w:rPr>
        <w:t xml:space="preserve">Identità </w:t>
      </w:r>
      <w:r>
        <w:rPr>
          <w:i/>
          <w:color w:val="606060"/>
        </w:rPr>
        <w:t>ADR da assegnare; titolo; stato proposto, adottato o superato; data; partecipanti alla decisione.</w:t>
      </w:r>
    </w:p>
    <w:p w14:paraId="1901C6FC" w14:textId="77777777" w:rsidR="008800C8" w:rsidRDefault="008800C8">
      <w:r>
        <w:rPr>
          <w:b/>
        </w:rPr>
        <w:t xml:space="preserve">Contesto </w:t>
      </w:r>
      <w:r>
        <w:rPr>
          <w:i/>
          <w:color w:val="606060"/>
        </w:rPr>
        <w:t>Problema concreto, vincoli e qualità coinvolte; fonti, US e QS pertinenti.</w:t>
      </w:r>
    </w:p>
    <w:p w14:paraId="743B646C" w14:textId="77777777" w:rsidR="008800C8" w:rsidRDefault="008800C8">
      <w:r>
        <w:rPr>
          <w:b/>
        </w:rPr>
        <w:t xml:space="preserve">Alternative </w:t>
      </w:r>
      <w:r>
        <w:rPr>
          <w:i/>
          <w:color w:val="606060"/>
        </w:rPr>
        <w:t>Opzioni realistiche considerate, inclusa la soluzione più semplice quando applicabile.</w:t>
      </w:r>
    </w:p>
    <w:p w14:paraId="258869E3" w14:textId="77777777" w:rsidR="008800C8" w:rsidRDefault="008800C8">
      <w:r>
        <w:rPr>
          <w:b/>
        </w:rPr>
        <w:t xml:space="preserve">Decisione e motivazione </w:t>
      </w:r>
      <w:r>
        <w:rPr>
          <w:i/>
          <w:color w:val="606060"/>
        </w:rPr>
        <w:t>Scelta adottata dal team e ragioni rispetto ai driver; non presentare proposte come decisioni.</w:t>
      </w:r>
    </w:p>
    <w:p w14:paraId="7D52FD9B" w14:textId="77777777" w:rsidR="008800C8" w:rsidRDefault="008800C8">
      <w:r>
        <w:rPr>
          <w:b/>
        </w:rPr>
        <w:t xml:space="preserve">Conseguenze </w:t>
      </w:r>
      <w:r>
        <w:rPr>
          <w:i/>
          <w:color w:val="606060"/>
        </w:rPr>
        <w:t>Benefici, costi, rischi, limiti e condizioni che richiedono riesame.</w:t>
      </w:r>
    </w:p>
    <w:p w14:paraId="73D822D5" w14:textId="77777777" w:rsidR="008800C8" w:rsidRDefault="008800C8">
      <w:r>
        <w:rPr>
          <w:b/>
        </w:rPr>
        <w:t xml:space="preserve">Applicazione </w:t>
      </w:r>
      <w:r>
        <w:rPr>
          <w:i/>
          <w:color w:val="606060"/>
        </w:rPr>
        <w:t>Moduli, interfacce, classi e pattern coinvolti; ruoli GRASP/GoF; link UML e codice quando esistono.</w:t>
      </w:r>
    </w:p>
    <w:p w14:paraId="45BD4B93" w14:textId="77777777" w:rsidR="008800C8" w:rsidRDefault="008800C8">
      <w:r>
        <w:rPr>
          <w:b/>
        </w:rPr>
        <w:t xml:space="preserve">Verifica </w:t>
      </w:r>
      <w:r>
        <w:rPr>
          <w:i/>
          <w:color w:val="606060"/>
        </w:rPr>
        <w:t>Evidenze o esperimenti che sostengono la decisione; esito effettivo e limitazioni.</w:t>
      </w:r>
    </w:p>
    <w:p w14:paraId="0A092C89" w14:textId="77777777" w:rsidR="008800C8" w:rsidRDefault="008800C8">
      <w:r>
        <w:rPr>
          <w:b/>
        </w:rPr>
        <w:t xml:space="preserve">Evoluzione </w:t>
      </w:r>
      <w:r>
        <w:rPr>
          <w:i/>
          <w:color w:val="606060"/>
        </w:rPr>
        <w:t>ADR sostituiti o collegati; motivo del cambiamento e artefatti aggiornati.</w:t>
      </w:r>
    </w:p>
    <w:p w14:paraId="1CFE26FD" w14:textId="77777777" w:rsidR="008800C8" w:rsidRDefault="008800C8">
      <w:pPr>
        <w:pStyle w:val="Titolo2"/>
      </w:pPr>
      <w:bookmarkStart w:id="53" w:name="_Toc243226371"/>
      <w:r>
        <w:t>Registro delle decisioni da mantenere</w:t>
      </w:r>
      <w:bookmarkEnd w:id="53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91"/>
        <w:gridCol w:w="3061"/>
        <w:gridCol w:w="3628"/>
      </w:tblGrid>
      <w:tr w:rsidR="006C11CE" w14:paraId="6523330F" w14:textId="77777777">
        <w:trPr>
          <w:cantSplit/>
          <w:tblHeader/>
          <w:jc w:val="center"/>
        </w:trPr>
        <w:tc>
          <w:tcPr>
            <w:tcW w:w="2891" w:type="dxa"/>
            <w:shd w:val="clear" w:color="auto" w:fill="31849B"/>
            <w:vAlign w:val="center"/>
          </w:tcPr>
          <w:p w14:paraId="5D2A799F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Decisione</w:t>
            </w:r>
          </w:p>
        </w:tc>
        <w:tc>
          <w:tcPr>
            <w:tcW w:w="3061" w:type="dxa"/>
            <w:shd w:val="clear" w:color="auto" w:fill="31849B"/>
            <w:vAlign w:val="center"/>
          </w:tcPr>
          <w:p w14:paraId="4188AE11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Stato attuale</w:t>
            </w:r>
          </w:p>
        </w:tc>
        <w:tc>
          <w:tcPr>
            <w:tcW w:w="3628" w:type="dxa"/>
            <w:shd w:val="clear" w:color="auto" w:fill="31849B"/>
            <w:vAlign w:val="center"/>
          </w:tcPr>
          <w:p w14:paraId="338A8BD5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Prossimo dettaglio</w:t>
            </w:r>
          </w:p>
        </w:tc>
      </w:tr>
      <w:tr w:rsidR="006C11CE" w14:paraId="57B0E0EA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126AA7A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MVC e monolite modulare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0ADBBE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Adottata dal team.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40D924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Motivare rispetto ai driver e definire i confini.</w:t>
            </w:r>
          </w:p>
        </w:tc>
      </w:tr>
      <w:tr w:rsidR="006C11CE" w14:paraId="7F265BF0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37B1634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Stack e test senza Mockito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B3A4E5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Adottati dal team.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6DC5E9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Documentare configurazione e verifiche effettive nella costruzione.</w:t>
            </w:r>
          </w:p>
        </w:tc>
      </w:tr>
      <w:tr w:rsidR="006C11CE" w14:paraId="59EC674E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7DA1FB4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Estrazione gRPC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4A328F3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Direzione adottata; componente non selezionato.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0AD0D8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Scegliere il confine e motivare il costo della separazione.</w:t>
            </w:r>
          </w:p>
        </w:tc>
      </w:tr>
      <w:tr w:rsidR="006C11CE" w14:paraId="3C9E9A0D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5D43F9D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Moduli e pattern concreti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3D3C90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definire.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3ED2EB6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Progettazione incrementale e ADR pertinenti.</w:t>
            </w:r>
          </w:p>
        </w:tc>
      </w:tr>
      <w:tr w:rsidR="006C11CE" w14:paraId="72780E54" w14:textId="77777777">
        <w:trPr>
          <w:cantSplit/>
          <w:jc w:val="center"/>
        </w:trPr>
        <w:tc>
          <w:tcPr>
            <w:tcW w:w="2891" w:type="dxa"/>
            <w:shd w:val="clear" w:color="auto" w:fill="FFFFFF"/>
            <w:vAlign w:val="center"/>
          </w:tcPr>
          <w:p w14:paraId="2B88BC5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Motore di template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7AD2FD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confermare.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A12133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Valutare e registrare la scelta del team.</w:t>
            </w:r>
          </w:p>
        </w:tc>
      </w:tr>
    </w:tbl>
    <w:p w14:paraId="02CA9532" w14:textId="77777777" w:rsidR="008800C8" w:rsidRDefault="008800C8">
      <w:pPr>
        <w:spacing w:after="20" w:line="72" w:lineRule="auto"/>
      </w:pPr>
    </w:p>
    <w:p w14:paraId="30CA4933" w14:textId="77777777" w:rsidR="008800C8" w:rsidRDefault="008800C8">
      <w:pPr>
        <w:pStyle w:val="Titolo1"/>
        <w:pageBreakBefore/>
      </w:pPr>
      <w:bookmarkStart w:id="54" w:name="_Toc243225292"/>
      <w:bookmarkStart w:id="55" w:name="_Toc243226372"/>
      <w:r>
        <w:lastRenderedPageBreak/>
        <w:t>A9 Incrementi verifiche ed esecuzione</w:t>
      </w:r>
      <w:bookmarkEnd w:id="54"/>
      <w:bookmarkEnd w:id="55"/>
    </w:p>
    <w:p w14:paraId="5B66FF8C" w14:textId="77777777" w:rsidR="008800C8" w:rsidRDefault="008800C8">
      <w:r>
        <w:t>Nella preparazione non è richiesta l’implementazione. Questo capitolo è predisposto per le iterazioni di costruzione: non contiene attestazioni di funzionalità consegnate o test superati. Il dettaglio va compilato con riferimenti a codice, versioni e prove effettive. [F01, slide 4–9]</w:t>
      </w:r>
    </w:p>
    <w:p w14:paraId="19667C6C" w14:textId="77777777" w:rsidR="008800C8" w:rsidRDefault="008800C8">
      <w:pPr>
        <w:pStyle w:val="Titolo2"/>
      </w:pPr>
      <w:bookmarkStart w:id="56" w:name="_Toc243226373"/>
      <w:r>
        <w:t>Registro degli incrementi</w:t>
      </w:r>
      <w:bookmarkEnd w:id="56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94"/>
        <w:gridCol w:w="3912"/>
        <w:gridCol w:w="3175"/>
      </w:tblGrid>
      <w:tr w:rsidR="006C11CE" w14:paraId="509A0D15" w14:textId="77777777">
        <w:trPr>
          <w:cantSplit/>
          <w:tblHeader/>
          <w:jc w:val="center"/>
        </w:trPr>
        <w:tc>
          <w:tcPr>
            <w:tcW w:w="2494" w:type="dxa"/>
            <w:shd w:val="clear" w:color="auto" w:fill="31849B"/>
            <w:vAlign w:val="center"/>
          </w:tcPr>
          <w:p w14:paraId="0BBFF78E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Versione e iterazione</w:t>
            </w:r>
          </w:p>
        </w:tc>
        <w:tc>
          <w:tcPr>
            <w:tcW w:w="3912" w:type="dxa"/>
            <w:shd w:val="clear" w:color="auto" w:fill="31849B"/>
            <w:vAlign w:val="center"/>
          </w:tcPr>
          <w:p w14:paraId="5E88BE87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Comportamento disponibile</w:t>
            </w:r>
          </w:p>
        </w:tc>
        <w:tc>
          <w:tcPr>
            <w:tcW w:w="3175" w:type="dxa"/>
            <w:shd w:val="clear" w:color="auto" w:fill="31849B"/>
            <w:vAlign w:val="center"/>
          </w:tcPr>
          <w:p w14:paraId="3F0226DF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Evidenze e limiti</w:t>
            </w:r>
          </w:p>
        </w:tc>
      </w:tr>
      <w:tr w:rsidR="006C11CE" w14:paraId="2592A143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0F4B0D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compilare nella costruzione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0630727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US e AC soddisfatti; percorso dimostrabile; componenti interessati.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0BA3CA4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Versione del codice, test, demo e limiti residui.</w:t>
            </w:r>
          </w:p>
        </w:tc>
      </w:tr>
    </w:tbl>
    <w:p w14:paraId="05416108" w14:textId="77777777" w:rsidR="008800C8" w:rsidRDefault="008800C8">
      <w:pPr>
        <w:spacing w:after="20" w:line="72" w:lineRule="auto"/>
      </w:pPr>
    </w:p>
    <w:p w14:paraId="383433A4" w14:textId="77777777" w:rsidR="008800C8" w:rsidRDefault="008800C8">
      <w:pPr>
        <w:pStyle w:val="Titolo2"/>
      </w:pPr>
      <w:bookmarkStart w:id="57" w:name="_Toc243226374"/>
      <w:r>
        <w:t>Strategia di verifica adottata</w:t>
      </w:r>
      <w:bookmarkEnd w:id="57"/>
    </w:p>
    <w:p w14:paraId="45ADFC36" w14:textId="77777777" w:rsidR="008800C8" w:rsidRDefault="008800C8">
      <w:r>
        <w:t>Testare con JUnit 5 il dominio e i pattern usando oggetti reali. Per servizi e Controller usare Fake, Stub o Spy scritti a mano e injection tramite costruttore. Le verifiche di persistenza e wiring usano contesti Spring reali e database di test. Mockito non è ammesso. [F03]</w:t>
      </w:r>
    </w:p>
    <w:p w14:paraId="3EB17118" w14:textId="77777777" w:rsidR="008800C8" w:rsidRDefault="008800C8">
      <w:r>
        <w:t>Collegare le prove ai criteri delle storie e ai rischi. Usare, quando utili, partizioni di equivalenza, valori limite, alternative ed errori. Category Partition e analisi strutturale sono tecniche da motivare sul codice effettivo; non si ereditano conteggi di cammini o test dal precedente elaborato.</w:t>
      </w:r>
    </w:p>
    <w:p w14:paraId="384C7884" w14:textId="77777777" w:rsidR="008800C8" w:rsidRDefault="008800C8">
      <w:r>
        <w:t>Ogni correzione di bug richiede un test di regressione che abbia mostrato il difetto prima della correzione. Quando esistono Maven e wrapper, eseguire .\mvnw.cmd test su Windows o ./mvnw test sugli altri ambienti; registrare esito, versione e limiti. La sola revisione documentale non richiede un test Maven.</w:t>
      </w:r>
    </w:p>
    <w:p w14:paraId="68B82EC7" w14:textId="77777777" w:rsidR="008800C8" w:rsidRDefault="008800C8">
      <w:pPr>
        <w:pStyle w:val="Titolo2"/>
      </w:pPr>
      <w:bookmarkStart w:id="58" w:name="_Toc243226375"/>
      <w:r>
        <w:t>Scheda riutilizzabile della verifica</w:t>
      </w:r>
      <w:bookmarkEnd w:id="58"/>
    </w:p>
    <w:p w14:paraId="7CE7656D" w14:textId="77777777" w:rsidR="008800C8" w:rsidRDefault="008800C8">
      <w:r>
        <w:rPr>
          <w:b/>
        </w:rPr>
        <w:t xml:space="preserve">ID e collegamenti </w:t>
      </w:r>
      <w:r>
        <w:rPr>
          <w:i/>
          <w:color w:val="606060"/>
        </w:rPr>
        <w:t>T da assegnare; US e AC o QS; tipo di prova; versione del caso.</w:t>
      </w:r>
    </w:p>
    <w:p w14:paraId="542AFE55" w14:textId="77777777" w:rsidR="008800C8" w:rsidRDefault="008800C8">
      <w:r>
        <w:rPr>
          <w:b/>
        </w:rPr>
        <w:t xml:space="preserve">Precondizioni input e procedura </w:t>
      </w:r>
      <w:r>
        <w:rPr>
          <w:i/>
          <w:color w:val="606060"/>
        </w:rPr>
        <w:t>Dati dimostrativi non identificativi degli assistiti; ruolo; stato iniziale e passi riproducibili.</w:t>
      </w:r>
    </w:p>
    <w:p w14:paraId="106BE6E9" w14:textId="77777777" w:rsidR="008800C8" w:rsidRDefault="008800C8">
      <w:r>
        <w:rPr>
          <w:b/>
        </w:rPr>
        <w:t xml:space="preserve">Risultato atteso </w:t>
      </w:r>
      <w:r>
        <w:rPr>
          <w:i/>
          <w:color w:val="606060"/>
        </w:rPr>
        <w:t>Comportamento osservabile derivato dal criterio; nessun esito presunto.</w:t>
      </w:r>
    </w:p>
    <w:p w14:paraId="16863EEE" w14:textId="77777777" w:rsidR="008800C8" w:rsidRDefault="008800C8">
      <w:r>
        <w:rPr>
          <w:b/>
        </w:rPr>
        <w:t xml:space="preserve">Ambiente versione e data </w:t>
      </w:r>
      <w:r>
        <w:rPr>
          <w:i/>
          <w:color w:val="606060"/>
        </w:rPr>
        <w:t>Sistema, configurazione rilevante, riferimento del codice e data effettiva.</w:t>
      </w:r>
    </w:p>
    <w:p w14:paraId="3728F279" w14:textId="77777777" w:rsidR="008800C8" w:rsidRDefault="008800C8">
      <w:r>
        <w:rPr>
          <w:b/>
        </w:rPr>
        <w:t xml:space="preserve">Risultato osservato ed esito </w:t>
      </w:r>
      <w:r>
        <w:rPr>
          <w:i/>
          <w:color w:val="606060"/>
        </w:rPr>
        <w:t>Non eseguito. Compilare soltanto dopo la prova: superato, fallito o bloccato con motivazione.</w:t>
      </w:r>
    </w:p>
    <w:p w14:paraId="38EAE6C5" w14:textId="77777777" w:rsidR="008800C8" w:rsidRDefault="008800C8">
      <w:r>
        <w:rPr>
          <w:b/>
        </w:rPr>
        <w:t xml:space="preserve">Evidenza e difetto </w:t>
      </w:r>
      <w:r>
        <w:rPr>
          <w:i/>
          <w:color w:val="606060"/>
        </w:rPr>
        <w:t>Log depurato da dati sensibili, report, screenshot o altra prova; eventuale issue e riesecuzione.</w:t>
      </w:r>
    </w:p>
    <w:p w14:paraId="26A3F31A" w14:textId="77777777" w:rsidR="008800C8" w:rsidRDefault="008800C8">
      <w:r>
        <w:br w:type="page"/>
      </w:r>
    </w:p>
    <w:p w14:paraId="7AB1F69F" w14:textId="77777777" w:rsidR="008800C8" w:rsidRDefault="008800C8">
      <w:pPr>
        <w:pStyle w:val="Titolo2"/>
      </w:pPr>
      <w:bookmarkStart w:id="59" w:name="_Toc243226376"/>
      <w:r>
        <w:lastRenderedPageBreak/>
        <w:t>Istruzioni riproducibili e deployment</w:t>
      </w:r>
      <w:bookmarkEnd w:id="59"/>
    </w:p>
    <w:p w14:paraId="184F2B39" w14:textId="77777777" w:rsidR="008800C8" w:rsidRDefault="008800C8">
      <w:r>
        <w:t>Compilare questa scheda quando esiste un incremento eseguibile. Distinguere ambiente previsto, configurazione presente e verifica realmente svolta; non dichiarare operativo Docker, gRPC o Kubernetes in assenza di evidenze.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778"/>
        <w:gridCol w:w="6803"/>
      </w:tblGrid>
      <w:tr w:rsidR="006C11CE" w14:paraId="36C96511" w14:textId="77777777">
        <w:trPr>
          <w:cantSplit/>
          <w:tblHeader/>
          <w:jc w:val="center"/>
        </w:trPr>
        <w:tc>
          <w:tcPr>
            <w:tcW w:w="2778" w:type="dxa"/>
            <w:shd w:val="clear" w:color="auto" w:fill="31849B"/>
            <w:vAlign w:val="center"/>
          </w:tcPr>
          <w:p w14:paraId="3039EE1E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Voce del runbook</w:t>
            </w:r>
          </w:p>
        </w:tc>
        <w:tc>
          <w:tcPr>
            <w:tcW w:w="6803" w:type="dxa"/>
            <w:shd w:val="clear" w:color="auto" w:fill="31849B"/>
            <w:vAlign w:val="center"/>
          </w:tcPr>
          <w:p w14:paraId="3970C885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Contenuto da mantenere</w:t>
            </w:r>
          </w:p>
        </w:tc>
      </w:tr>
      <w:tr w:rsidR="006C11CE" w14:paraId="30954E60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6737135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Prerequisiti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46EDEC7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Versioni effettivamente supportate di Java, Maven Wrapper, MySQL e Docker se usato.</w:t>
            </w:r>
          </w:p>
        </w:tc>
      </w:tr>
      <w:tr w:rsidR="006C11CE" w14:paraId="2D686572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6AEC74B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Configurazione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0C477BE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Variabili necessarie, esempi privi di segreti e distinzione fra sviluppo e test.</w:t>
            </w:r>
          </w:p>
        </w:tc>
      </w:tr>
      <w:tr w:rsidR="006C11CE" w14:paraId="2C504241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19087FD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Avvio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761C074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Comandi verificati, directory di esecuzione e dipendenze da avviare prima.</w:t>
            </w:r>
          </w:p>
        </w:tc>
      </w:tr>
      <w:tr w:rsidR="006C11CE" w14:paraId="583EE2B1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1E0A7D1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Dati dimostrativi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36D03F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Procedura di caricamento con operatori fittizi e nessun identificativo di assistiti.</w:t>
            </w:r>
          </w:p>
        </w:tc>
      </w:tr>
      <w:tr w:rsidR="006C11CE" w14:paraId="5426B6EB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7F8B7BB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Accessi dimostrativi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2515E60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Ruoli disponibili e modalità sicura per ottenere credenziali; nessun segreto pubblico.</w:t>
            </w:r>
          </w:p>
        </w:tc>
      </w:tr>
      <w:tr w:rsidR="006C11CE" w14:paraId="7B5645A4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6C44326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Verifica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0F4F96B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Comandi e scenari di controllo; risultato atteso ed evidenza della prova.</w:t>
            </w:r>
          </w:p>
        </w:tc>
      </w:tr>
      <w:tr w:rsidR="006C11CE" w14:paraId="2454DF2E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37BAB03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Arresto e ripristino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0082A8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Procedura, persistenza esterna e limiti conosciuti.</w:t>
            </w:r>
          </w:p>
        </w:tc>
      </w:tr>
      <w:tr w:rsidR="006C11CE" w14:paraId="13375ED9" w14:textId="77777777">
        <w:trPr>
          <w:cantSplit/>
          <w:jc w:val="center"/>
        </w:trPr>
        <w:tc>
          <w:tcPr>
            <w:tcW w:w="2778" w:type="dxa"/>
            <w:shd w:val="clear" w:color="auto" w:fill="FFFFFF"/>
            <w:vAlign w:val="center"/>
          </w:tcPr>
          <w:p w14:paraId="6702A28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Deployment effettivo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B22056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Componenti, reti, storage e configurazione; separare le predisposizioni future.</w:t>
            </w:r>
          </w:p>
        </w:tc>
      </w:tr>
    </w:tbl>
    <w:p w14:paraId="4E3E777C" w14:textId="77777777" w:rsidR="008800C8" w:rsidRDefault="008800C8">
      <w:pPr>
        <w:spacing w:after="20" w:line="72" w:lineRule="auto"/>
      </w:pPr>
    </w:p>
    <w:p w14:paraId="4D7AA2EB" w14:textId="77777777" w:rsidR="008800C8" w:rsidRDefault="008800C8">
      <w:pPr>
        <w:pStyle w:val="Titolo2"/>
      </w:pPr>
      <w:bookmarkStart w:id="60" w:name="_Toc243226377"/>
      <w:r>
        <w:t>Coerenza tra prodotto e documentazione</w:t>
      </w:r>
      <w:bookmarkEnd w:id="60"/>
    </w:p>
    <w:p w14:paraId="74C8E729" w14:textId="77777777" w:rsidR="008800C8" w:rsidRDefault="008800C8">
      <w:r>
        <w:t>Aggiornare responsabilità dei moduli, diagrammi, Javadoc dei pattern, ADR, storie e scenari interessati quando cambia il software. Non equiparare un modello concettuale a uno schema JPA o a una struttura fisica del database senza una decisione progettuale motivata.</w:t>
      </w:r>
    </w:p>
    <w:p w14:paraId="5A590F45" w14:textId="77777777" w:rsidR="008800C8" w:rsidRDefault="008800C8">
      <w:r>
        <w:rPr>
          <w:b/>
        </w:rPr>
        <w:t xml:space="preserve">Verifica di riproducibilità </w:t>
      </w:r>
      <w:r>
        <w:rPr>
          <w:i/>
          <w:color w:val="606060"/>
        </w:rPr>
        <w:t>Da registrare: revisore, ambiente pulito, versione, data, istruzioni seguite e problemi riscontrati.</w:t>
      </w:r>
      <w:bookmarkEnd w:id="2"/>
    </w:p>
    <w:p w14:paraId="25ABC22E" w14:textId="77777777" w:rsidR="008800C8" w:rsidRDefault="008800C8">
      <w:pPr>
        <w:pStyle w:val="Titolo1"/>
        <w:pageBreakBefore/>
      </w:pPr>
      <w:bookmarkStart w:id="61" w:name="_Toc243225293"/>
      <w:bookmarkStart w:id="62" w:name="_Toc243226378"/>
      <w:bookmarkStart w:id="63" w:name="PicusOrganization"/>
      <w:r>
        <w:lastRenderedPageBreak/>
        <w:t>B1 Team e collaborazione</w:t>
      </w:r>
      <w:bookmarkEnd w:id="61"/>
      <w:bookmarkEnd w:id="62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628"/>
        <w:gridCol w:w="2891"/>
        <w:gridCol w:w="3061"/>
      </w:tblGrid>
      <w:tr w:rsidR="006C11CE" w14:paraId="173B582E" w14:textId="77777777">
        <w:trPr>
          <w:cantSplit/>
          <w:tblHeader/>
          <w:jc w:val="center"/>
        </w:trPr>
        <w:tc>
          <w:tcPr>
            <w:tcW w:w="3628" w:type="dxa"/>
            <w:shd w:val="clear" w:color="auto" w:fill="31849B"/>
            <w:vAlign w:val="center"/>
          </w:tcPr>
          <w:p w14:paraId="494518B5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Membro</w:t>
            </w:r>
          </w:p>
        </w:tc>
        <w:tc>
          <w:tcPr>
            <w:tcW w:w="2891" w:type="dxa"/>
            <w:shd w:val="clear" w:color="auto" w:fill="31849B"/>
            <w:vAlign w:val="center"/>
          </w:tcPr>
          <w:p w14:paraId="7AD1A1DB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GitHub</w:t>
            </w:r>
          </w:p>
        </w:tc>
        <w:tc>
          <w:tcPr>
            <w:tcW w:w="3061" w:type="dxa"/>
            <w:shd w:val="clear" w:color="auto" w:fill="31849B"/>
            <w:vAlign w:val="center"/>
          </w:tcPr>
          <w:p w14:paraId="573B410C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Responsabilità Scrum</w:t>
            </w:r>
          </w:p>
        </w:tc>
      </w:tr>
      <w:tr w:rsidR="006C11CE" w14:paraId="778B3FA6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5AB2A8F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Antonio Caprio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1309C84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@CapHello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79561C5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Product Owner e referente</w:t>
            </w:r>
          </w:p>
        </w:tc>
      </w:tr>
      <w:tr w:rsidR="006C11CE" w14:paraId="2BEC20FC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3415CD1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Gianluca Cinquegrana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436A136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@giallo04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777D9D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Developer</w:t>
            </w:r>
          </w:p>
        </w:tc>
      </w:tr>
      <w:tr w:rsidR="006C11CE" w14:paraId="6CF98B61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1CBA394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Salvatore Di Costanzo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2F33B7C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@salvatoredc04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6E1D169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Scrum Master</w:t>
            </w:r>
          </w:p>
        </w:tc>
      </w:tr>
      <w:tr w:rsidR="006C11CE" w14:paraId="0BDD56DA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3C64FC4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Alessandro Fontana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092FFDC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@AlessandroFontana04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126782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Developer</w:t>
            </w:r>
          </w:p>
        </w:tc>
      </w:tr>
      <w:tr w:rsidR="006C11CE" w14:paraId="487E1049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4559B06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Christian Formicola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1CD0422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@Darkessence97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7C86552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Developer</w:t>
            </w:r>
          </w:p>
        </w:tc>
      </w:tr>
      <w:tr w:rsidR="006C11CE" w14:paraId="340A127F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2743AD3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Manuel Fornataro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6A59EC8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@man-for04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6D2E78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Developer</w:t>
            </w:r>
          </w:p>
        </w:tc>
      </w:tr>
      <w:tr w:rsidR="006C11CE" w14:paraId="3C8C7F0A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017458C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Giovanni Fragola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677F489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@giob22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911022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Developer</w:t>
            </w:r>
          </w:p>
        </w:tc>
      </w:tr>
      <w:tr w:rsidR="006C11CE" w14:paraId="5345D9ED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74F2798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Roberta Giovengo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152DE4A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@bobby273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CAA7B3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Developer</w:t>
            </w:r>
          </w:p>
        </w:tc>
      </w:tr>
    </w:tbl>
    <w:p w14:paraId="39C636FC" w14:textId="77777777" w:rsidR="008800C8" w:rsidRDefault="008800C8">
      <w:pPr>
        <w:spacing w:after="20" w:line="72" w:lineRule="auto"/>
      </w:pPr>
    </w:p>
    <w:p w14:paraId="04382BE1" w14:textId="77777777" w:rsidR="008800C8" w:rsidRDefault="008800C8">
      <w:r>
        <w:t>Il PO rende chiari obiettivi e valore e ordina il Product Backlog. I Developers selezionano con il PO un lavoro sostenibile e organizzano il piano dello Sprint. Lo Scrum Master facilita l’efficacia del processo e la rimozione degli impedimenti. Chi ricopre PO o Scrum Master e contribuisce all’incremento partecipa a quel lavoro come Developer; non servono assegnazioni permanenti dei casi d’uso. [F05]</w:t>
      </w:r>
    </w:p>
    <w:p w14:paraId="79F81167" w14:textId="77777777" w:rsidR="008800C8" w:rsidRDefault="008800C8">
      <w:pPr>
        <w:pStyle w:val="Titolo2"/>
      </w:pPr>
      <w:r>
        <w:t>Repository e integrazione</w:t>
      </w:r>
    </w:p>
    <w:p w14:paraId="3CC0A53D" w14:textId="2F16413F" w:rsidR="008800C8" w:rsidRDefault="008800C8">
      <w:hyperlink r:id="rId16">
        <w:r>
          <w:rPr>
            <w:color w:val="31849B"/>
            <w:u w:val="single"/>
          </w:rPr>
          <w:t>Repository CapHello Progetto SAD</w:t>
        </w:r>
      </w:hyperlink>
    </w:p>
    <w:p w14:paraId="458FE2B6" w14:textId="2597090C" w:rsidR="008800C8" w:rsidRDefault="008800C8">
      <w:hyperlink r:id="rId17">
        <w:r>
          <w:rPr>
            <w:color w:val="31849B"/>
            <w:u w:val="single"/>
          </w:rPr>
          <w:t>GitHub Project Progetto SAD</w:t>
        </w:r>
      </w:hyperlink>
    </w:p>
    <w:p w14:paraId="3BF939E2" w14:textId="77777777" w:rsidR="008800C8" w:rsidRDefault="008800C8">
      <w:r>
        <w:t>La repository è pubblica e il PO ha confermato le protezioni. Visibilità del Project e visibilità della repository sono indipendenti. Nei file, nelle issue e negli allegati pubblici non inserire segreti o dati personali reali; gli esempi degli operatori sono fittizi. [F04]</w:t>
      </w:r>
    </w:p>
    <w:p w14:paraId="632E5DCE" w14:textId="77777777" w:rsidR="008800C8" w:rsidRDefault="008800C8">
      <w:r>
        <w:t>I membri del team lavorano su branch dedicati e integrano con Pull Request e review, nel rispetto delle protezioni. I commit umani seguono Conventional Commits. Gli agenti preparano modifiche soltanto su un nuovo branch locale per attività: niente commit, push, pubblicazione, Pull Request o attribuzioni da autore o coautore. [F03]</w:t>
      </w:r>
    </w:p>
    <w:p w14:paraId="04D1855A" w14:textId="77777777" w:rsidR="008800C8" w:rsidRDefault="008800C8">
      <w:r>
        <w:rPr>
          <w:b/>
        </w:rPr>
        <w:t xml:space="preserve">Integrazione del Word </w:t>
      </w:r>
      <w:r>
        <w:t>Concordare redazione o coauthoring per evitare versioni binarie concorrenti. Per ogni review conservare la snapshot presentata e registrare l’evoluzione senza riscrivere retroattivamente gli esiti.</w:t>
      </w:r>
    </w:p>
    <w:p w14:paraId="74F5752E" w14:textId="77777777" w:rsidR="008800C8" w:rsidRDefault="008800C8">
      <w:r>
        <w:br w:type="page"/>
      </w:r>
    </w:p>
    <w:p w14:paraId="079D5B5A" w14:textId="77777777" w:rsidR="008800C8" w:rsidRDefault="008800C8">
      <w:pPr>
        <w:pStyle w:val="Titolo2"/>
      </w:pPr>
      <w:r>
        <w:lastRenderedPageBreak/>
        <w:t>Configurazione operativa del GitHub Project</w:t>
      </w:r>
    </w:p>
    <w:p w14:paraId="3AC64611" w14:textId="77777777" w:rsidR="008800C8" w:rsidRDefault="008800C8">
      <w:r>
        <w:rPr>
          <w:b/>
        </w:rPr>
        <w:t xml:space="preserve">Riferimento della configurazione </w:t>
      </w:r>
      <w:r>
        <w:t>Sintesi condivisa dal gruppo in F04. Controllare i valori nel Project quando si produce una snapshot; non rappresenta una verifica live delle issue.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7200"/>
      </w:tblGrid>
      <w:tr w:rsidR="006C11CE" w14:paraId="2E17AA1E" w14:textId="77777777">
        <w:trPr>
          <w:cantSplit/>
          <w:tblHeader/>
          <w:jc w:val="center"/>
        </w:trPr>
        <w:tc>
          <w:tcPr>
            <w:tcW w:w="2381" w:type="dxa"/>
            <w:shd w:val="clear" w:color="auto" w:fill="31849B"/>
            <w:vAlign w:val="center"/>
          </w:tcPr>
          <w:p w14:paraId="637AC0C2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Elemento</w:t>
            </w:r>
          </w:p>
        </w:tc>
        <w:tc>
          <w:tcPr>
            <w:tcW w:w="7200" w:type="dxa"/>
            <w:shd w:val="clear" w:color="auto" w:fill="31849B"/>
            <w:vAlign w:val="center"/>
          </w:tcPr>
          <w:p w14:paraId="7741B05C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Convenzione del team</w:t>
            </w:r>
          </w:p>
        </w:tc>
      </w:tr>
      <w:tr w:rsidR="006C11CE" w14:paraId="19D401C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CE5FB9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Label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7DF0CC2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type:epic, type:story, type:task, type:question; blocked quando esiste un impedimento esplicitato.</w:t>
            </w:r>
          </w:p>
        </w:tc>
      </w:tr>
      <w:tr w:rsidR="006C11CE" w:rsidRPr="00404F3F" w14:paraId="4B9532C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554150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5B7145E" w14:textId="77777777" w:rsidR="008800C8" w:rsidRPr="00404F3F" w:rsidRDefault="008800C8">
            <w:pPr>
              <w:spacing w:after="20"/>
              <w:jc w:val="left"/>
              <w:rPr>
                <w:lang w:val="en-US"/>
              </w:rPr>
            </w:pPr>
            <w:r w:rsidRPr="00404F3F">
              <w:rPr>
                <w:sz w:val="22"/>
                <w:lang w:val="en-US"/>
              </w:rPr>
              <w:t>Backlog → Ready → In progress → In review → Done.</w:t>
            </w:r>
          </w:p>
        </w:tc>
      </w:tr>
      <w:tr w:rsidR="006C11CE" w14:paraId="6176E44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CA44A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Priority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BB8894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P1 Alta, P2 Media, P3 Bassa.</w:t>
            </w:r>
          </w:p>
        </w:tc>
      </w:tr>
      <w:tr w:rsidR="006C11CE" w14:paraId="34C7A97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921155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Ordine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753CB3B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Numero crescente, per esempio 10, 20, 30, per ordinare precisamente il backlog.</w:t>
            </w:r>
          </w:p>
        </w:tc>
      </w:tr>
      <w:tr w:rsidR="006C11CE" w14:paraId="6BFF917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BDB57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Iteration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AE771A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S1 Preparazione e S2 Costruzione 1 configurate; iterazioni seguenti da verificare nel Project.</w:t>
            </w:r>
          </w:p>
        </w:tc>
      </w:tr>
      <w:tr w:rsidR="006C11CE" w14:paraId="6BD575E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7D84B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Assignees e Milestone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859105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Assegnatari effettivi concordati nel planning e scadenza dell’iterazione; non assegnare automaticamente ogni issue a tutto il gruppo.</w:t>
            </w:r>
          </w:p>
        </w:tc>
      </w:tr>
    </w:tbl>
    <w:p w14:paraId="77183E7B" w14:textId="77777777" w:rsidR="008800C8" w:rsidRDefault="008800C8">
      <w:pPr>
        <w:spacing w:after="20" w:line="72" w:lineRule="auto"/>
      </w:pP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6633"/>
      </w:tblGrid>
      <w:tr w:rsidR="006C11CE" w14:paraId="331E1926" w14:textId="77777777">
        <w:trPr>
          <w:cantSplit/>
          <w:tblHeader/>
          <w:jc w:val="center"/>
        </w:trPr>
        <w:tc>
          <w:tcPr>
            <w:tcW w:w="2948" w:type="dxa"/>
            <w:shd w:val="clear" w:color="auto" w:fill="31849B"/>
            <w:vAlign w:val="center"/>
          </w:tcPr>
          <w:p w14:paraId="7821FDB9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Vista</w:t>
            </w:r>
          </w:p>
        </w:tc>
        <w:tc>
          <w:tcPr>
            <w:tcW w:w="6633" w:type="dxa"/>
            <w:shd w:val="clear" w:color="auto" w:fill="31849B"/>
            <w:vAlign w:val="center"/>
          </w:tcPr>
          <w:p w14:paraId="4B0FAAF3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Filtro e organizzazione</w:t>
            </w:r>
          </w:p>
        </w:tc>
      </w:tr>
      <w:tr w:rsidR="006C11CE" w14:paraId="02FC5DB1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24B79DB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Product Backlog</w:t>
            </w:r>
          </w:p>
        </w:tc>
        <w:tc>
          <w:tcPr>
            <w:tcW w:w="6633" w:type="dxa"/>
            <w:shd w:val="clear" w:color="auto" w:fill="FFFFFF"/>
            <w:vAlign w:val="center"/>
          </w:tcPr>
          <w:p w14:paraId="332A90A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Tabella; label:"type:story"; Ordine crescente.</w:t>
            </w:r>
          </w:p>
        </w:tc>
      </w:tr>
      <w:tr w:rsidR="006C11CE" w14:paraId="42E6BF69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26A30EE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Sprint 1 Preparazione</w:t>
            </w:r>
          </w:p>
        </w:tc>
        <w:tc>
          <w:tcPr>
            <w:tcW w:w="6633" w:type="dxa"/>
            <w:shd w:val="clear" w:color="auto" w:fill="FFFFFF"/>
            <w:vAlign w:val="center"/>
          </w:tcPr>
          <w:p w14:paraId="5880090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Board; iteration:"S1 - Preparazione"; colonne per Status.</w:t>
            </w:r>
          </w:p>
        </w:tc>
      </w:tr>
      <w:tr w:rsidR="006C11CE" w14:paraId="07CC3055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2949FAA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Domande al committente</w:t>
            </w:r>
          </w:p>
        </w:tc>
        <w:tc>
          <w:tcPr>
            <w:tcW w:w="6633" w:type="dxa"/>
            <w:shd w:val="clear" w:color="auto" w:fill="FFFFFF"/>
            <w:vAlign w:val="center"/>
          </w:tcPr>
          <w:p w14:paraId="1620EA6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Tabella; label:"type:question"; priorità alta per prima.</w:t>
            </w:r>
          </w:p>
        </w:tc>
      </w:tr>
    </w:tbl>
    <w:p w14:paraId="3F66DCFC" w14:textId="77777777" w:rsidR="008800C8" w:rsidRDefault="008800C8">
      <w:pPr>
        <w:spacing w:after="20" w:line="72" w:lineRule="auto"/>
      </w:pPr>
    </w:p>
    <w:p w14:paraId="68387A8C" w14:textId="77777777" w:rsidR="008800C8" w:rsidRDefault="008800C8">
      <w:r>
        <w:t>Le viste mostrano gli stessi elementi con filtri diversi: non duplicare le issue per inserirle in più viste. Ready è una convenzione del gruppo, non un gate obbligatorio di Scrum. Una task S1 conclusa documenta un risultato di analisi, senza rendere Done l’implementazione della storia.</w:t>
      </w:r>
    </w:p>
    <w:p w14:paraId="59C2463E" w14:textId="77777777" w:rsidR="008800C8" w:rsidRDefault="008800C8">
      <w:pPr>
        <w:pStyle w:val="Titolo2"/>
      </w:pPr>
      <w:r>
        <w:t>Eventi e aggiornamenti</w:t>
      </w:r>
    </w:p>
    <w:p w14:paraId="0D0D9C42" w14:textId="77777777" w:rsidR="008800C8" w:rsidRDefault="008800C8">
      <w:r>
        <w:t>Nel planning chiarire obiettivo, capacità disponibile e lavoro selezionato. Durante lo Sprint aggiornare il piano e far emergere gli impedimenti. Il Daily serve ai Developers per ispezionare e adattare il lavoro, senza richiedere trascrizioni integrali nel Word. Nella Review discutere risultati e prossimi adattamenti del prodotto; nella Retrospective scegliere miglioramenti del modo di lavorare. [F05]</w:t>
      </w:r>
    </w:p>
    <w:p w14:paraId="5E303A62" w14:textId="77777777" w:rsidR="008800C8" w:rsidRDefault="008800C8">
      <w:pPr>
        <w:pStyle w:val="Titolo1"/>
        <w:pageBreakBefore/>
      </w:pPr>
      <w:bookmarkStart w:id="64" w:name="_Toc243225294"/>
      <w:bookmarkStart w:id="65" w:name="_Toc243226379"/>
      <w:r>
        <w:lastRenderedPageBreak/>
        <w:t>B2 Calendario e criteri di completamento</w:t>
      </w:r>
      <w:bookmarkEnd w:id="64"/>
      <w:bookmarkEnd w:id="65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324"/>
        <w:gridCol w:w="4819"/>
      </w:tblGrid>
      <w:tr w:rsidR="006C11CE" w14:paraId="575940C0" w14:textId="77777777">
        <w:trPr>
          <w:cantSplit/>
          <w:tblHeader/>
          <w:jc w:val="center"/>
        </w:trPr>
        <w:tc>
          <w:tcPr>
            <w:tcW w:w="2438" w:type="dxa"/>
            <w:shd w:val="clear" w:color="auto" w:fill="31849B"/>
            <w:vAlign w:val="center"/>
          </w:tcPr>
          <w:p w14:paraId="7B3CBA75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Iterazione</w:t>
            </w:r>
          </w:p>
        </w:tc>
        <w:tc>
          <w:tcPr>
            <w:tcW w:w="2324" w:type="dxa"/>
            <w:shd w:val="clear" w:color="auto" w:fill="31849B"/>
            <w:vAlign w:val="center"/>
          </w:tcPr>
          <w:p w14:paraId="63CA1A2E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Periodo ufficiale 2026</w:t>
            </w:r>
          </w:p>
        </w:tc>
        <w:tc>
          <w:tcPr>
            <w:tcW w:w="4819" w:type="dxa"/>
            <w:shd w:val="clear" w:color="auto" w:fill="31849B"/>
            <w:vAlign w:val="center"/>
          </w:tcPr>
          <w:p w14:paraId="5B5B4454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Obiettivo e review</w:t>
            </w:r>
          </w:p>
        </w:tc>
      </w:tr>
      <w:tr w:rsidR="006C11CE" w14:paraId="5EBA72D7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1615F7B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S1 Preparazione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63CD0BE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15 ottobre – 5 novembre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C4DC63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Analisi, backlog, qualità e proposta MVP. Review 5 novembre.</w:t>
            </w:r>
          </w:p>
        </w:tc>
      </w:tr>
      <w:tr w:rsidR="006C11CE" w14:paraId="4DF29F08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31D47EC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S2 Costruzione 1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4010FFA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5 – 19 novembre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72D3FB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Baseline architetturale, ADR e walking skeleton. Review 19 novembre.</w:t>
            </w:r>
          </w:p>
        </w:tc>
      </w:tr>
      <w:tr w:rsidR="006C11CE" w14:paraId="61F1B169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6FCBD54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S3 Costruzione 2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79C25A7C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19 novembre – 3 dicembre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301648C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Primo flusso funzionale significativo. Review 3 dicembre.</w:t>
            </w:r>
          </w:p>
        </w:tc>
      </w:tr>
      <w:tr w:rsidR="006C11CE" w14:paraId="1A6CFCC1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102FE3D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S4 Costruzione 3 e finalizzazione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8434DC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3 – 17 dicembre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90C5D8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Incrementi, verifiche, consolidamento e preparazione dell’esame. Review 17 dicembre.</w:t>
            </w:r>
          </w:p>
        </w:tc>
      </w:tr>
    </w:tbl>
    <w:p w14:paraId="6229437D" w14:textId="77777777" w:rsidR="008800C8" w:rsidRDefault="008800C8">
      <w:pPr>
        <w:spacing w:after="20" w:line="72" w:lineRule="auto"/>
      </w:pPr>
    </w:p>
    <w:p w14:paraId="640F0845" w14:textId="77777777" w:rsidR="008800C8" w:rsidRDefault="008800C8">
      <w:pPr>
        <w:spacing w:after="160"/>
      </w:pPr>
      <w:r>
        <w:rPr>
          <w:sz w:val="21"/>
        </w:rPr>
        <w:t>Fonte: F01, slide 11. Le etichette S1–S4 sono usate qui per continuità; verificare i nomi effettivi in GitHub. La review chiude un periodo didattico e apre il successivo. Il campo Iteration può mostrare intervalli inclusivi che terminano il giorno precedente.</w:t>
      </w:r>
    </w:p>
    <w:p w14:paraId="2FBD348E" w14:textId="77777777" w:rsidR="008800C8" w:rsidRDefault="008800C8">
      <w:r>
        <w:t>La preparazione di tre settimane è la fase didattica prevista dal corso. Le iterazioni di costruzione seguono la cadenza di due settimane e integrano analisi, progettazione, implementazione e test. La preparazione non richiede software funzionante. [F01, slide 3–7]</w:t>
      </w:r>
    </w:p>
    <w:p w14:paraId="0895FE3C" w14:textId="77777777" w:rsidR="008800C8" w:rsidRDefault="008800C8">
      <w:pPr>
        <w:pStyle w:val="Titolo2"/>
      </w:pPr>
      <w:r>
        <w:t>Criteri per gli artefatti preparatori</w:t>
      </w:r>
    </w:p>
    <w:p w14:paraId="7D4704AE" w14:textId="77777777" w:rsidR="008800C8" w:rsidRDefault="008800C8">
      <w:r>
        <w:t>Checklist proposta da concordare con il gruppo per la chiusura delle task S1. Non sostituisce la Definition of Done dell’incremento software.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7427"/>
      </w:tblGrid>
      <w:tr w:rsidR="006C11CE" w14:paraId="1ECFB423" w14:textId="77777777">
        <w:trPr>
          <w:cantSplit/>
          <w:tblHeader/>
          <w:jc w:val="center"/>
        </w:trPr>
        <w:tc>
          <w:tcPr>
            <w:tcW w:w="2154" w:type="dxa"/>
            <w:shd w:val="clear" w:color="auto" w:fill="31849B"/>
            <w:vAlign w:val="center"/>
          </w:tcPr>
          <w:p w14:paraId="288B92F4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Criterio</w:t>
            </w:r>
          </w:p>
        </w:tc>
        <w:tc>
          <w:tcPr>
            <w:tcW w:w="7427" w:type="dxa"/>
            <w:shd w:val="clear" w:color="auto" w:fill="31849B"/>
            <w:vAlign w:val="center"/>
          </w:tcPr>
          <w:p w14:paraId="0D916B58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Evidenza richiesta</w:t>
            </w:r>
          </w:p>
        </w:tc>
      </w:tr>
      <w:tr w:rsidR="006C11CE" w14:paraId="662B4119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213E59C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Fonte e stato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7007614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Riferimenti puntuali; fatti, proposte, ipotesi e domande distinti.</w:t>
            </w:r>
          </w:p>
        </w:tc>
      </w:tr>
      <w:tr w:rsidR="006C11CE" w14:paraId="731EB1C4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246D3C5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Coerenza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0DB1A54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Terminologia e responsabilità allineate fra contesto, processi, storie, qualità e MVP.</w:t>
            </w:r>
          </w:p>
        </w:tc>
      </w:tr>
      <w:tr w:rsidR="006C11CE" w14:paraId="2ED86A43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7B969AA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Verificabilità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5BB7A24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Criteri osservabili e scenari con misure; soglie proposte esplicite.</w:t>
            </w:r>
          </w:p>
        </w:tc>
      </w:tr>
      <w:tr w:rsidR="006C11CE" w14:paraId="0F07FF67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3F714D3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Tracciabilità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78AC8F7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ID e collegamenti alle issue e agli artefatti; versione e data.</w:t>
            </w:r>
          </w:p>
        </w:tc>
      </w:tr>
      <w:tr w:rsidR="006C11CE" w14:paraId="54A04DBF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40DDD6F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Revisione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198D166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Controllo del gruppo con revisore, punti aperti ed esito reale registrati.</w:t>
            </w:r>
          </w:p>
        </w:tc>
      </w:tr>
      <w:tr w:rsidR="006C11CE" w14:paraId="69B9ECAD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24D36F4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Consegna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5E61D1C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Output leggibile, accessibile al team e collegato alla task; integrazione nella snapshot della review.</w:t>
            </w:r>
          </w:p>
        </w:tc>
      </w:tr>
    </w:tbl>
    <w:p w14:paraId="1CB98ED4" w14:textId="77777777" w:rsidR="008800C8" w:rsidRDefault="008800C8">
      <w:pPr>
        <w:spacing w:after="20" w:line="72" w:lineRule="auto"/>
      </w:pPr>
    </w:p>
    <w:p w14:paraId="15A916A9" w14:textId="77777777" w:rsidR="008800C8" w:rsidRDefault="008800C8">
      <w:r>
        <w:br w:type="page"/>
      </w:r>
    </w:p>
    <w:p w14:paraId="12D71B5A" w14:textId="77777777" w:rsidR="008800C8" w:rsidRDefault="008800C8">
      <w:pPr>
        <w:pStyle w:val="Titolo2"/>
      </w:pPr>
      <w:r>
        <w:lastRenderedPageBreak/>
        <w:t>Definition of Done per gli incrementi software</w:t>
      </w:r>
    </w:p>
    <w:p w14:paraId="614109E2" w14:textId="77777777" w:rsidR="008800C8" w:rsidRDefault="008800C8">
      <w:r>
        <w:t>Proposta iniziale da concordare prima della costruzione e riesaminare quando necessario. La DoD descrive la qualità comune dell’incremento; i criteri di accettazione descrivono il comportamento della singola storia. Non dichiarare consegnato un incremento che non soddisfa la DoD. [F05]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7427"/>
      </w:tblGrid>
      <w:tr w:rsidR="006C11CE" w14:paraId="3CB16475" w14:textId="77777777">
        <w:trPr>
          <w:cantSplit/>
          <w:tblHeader/>
          <w:jc w:val="center"/>
        </w:trPr>
        <w:tc>
          <w:tcPr>
            <w:tcW w:w="2154" w:type="dxa"/>
            <w:shd w:val="clear" w:color="auto" w:fill="31849B"/>
            <w:vAlign w:val="center"/>
          </w:tcPr>
          <w:p w14:paraId="17251A2A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Aspetto</w:t>
            </w:r>
          </w:p>
        </w:tc>
        <w:tc>
          <w:tcPr>
            <w:tcW w:w="7427" w:type="dxa"/>
            <w:shd w:val="clear" w:color="auto" w:fill="31849B"/>
            <w:vAlign w:val="center"/>
          </w:tcPr>
          <w:p w14:paraId="056988CA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Criterio proposto</w:t>
            </w:r>
          </w:p>
        </w:tc>
      </w:tr>
      <w:tr w:rsidR="006C11CE" w14:paraId="5CF309B4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7C67A36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Funzionalità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2EF3E05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Comportamento integrato e criteri delle storie verificati con evidenze.</w:t>
            </w:r>
          </w:p>
        </w:tc>
      </w:tr>
      <w:tr w:rsidR="006C11CE" w14:paraId="7154956B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72C827E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Qualità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03AF261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Misure degli scenari pertinenti soddisfatte; esiti e limiti della verifica documentati.</w:t>
            </w:r>
          </w:p>
        </w:tc>
      </w:tr>
      <w:tr w:rsidR="006C11CE" w14:paraId="244E6705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54F5270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Architettura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5BE6120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Rispetto di MVC, confini modulari e DTO; pattern motivati e responsabilità coerenti.</w:t>
            </w:r>
          </w:p>
        </w:tc>
      </w:tr>
      <w:tr w:rsidR="006C11CE" w14:paraId="7004D42A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6ED2E17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Verifiche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2B1F6F7D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Test significativi con JUnit 5; controlli pertinenti eseguiti; per bug, regressione osservata prima della correzione.</w:t>
            </w:r>
          </w:p>
        </w:tc>
      </w:tr>
      <w:tr w:rsidR="006C11CE" w14:paraId="54998E40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044C539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Sicurezza e dati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7F2F4C9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Autorizzazioni anche per appartenenza; input validati; nessun identificativo degli assistiti o segreto nelle evidenze pubbliche.</w:t>
            </w:r>
          </w:p>
        </w:tc>
      </w:tr>
      <w:tr w:rsidR="006C11CE" w14:paraId="52570F9F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21F307FE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Review e documentazione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03864D7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Review tecnica effettuata; diagrammi, ADR, tracciabilità e istruzioni aggiornati.</w:t>
            </w:r>
          </w:p>
        </w:tc>
      </w:tr>
      <w:tr w:rsidR="006C11CE" w14:paraId="51FB8C40" w14:textId="77777777"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70FF197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Riproducibilità</w:t>
            </w:r>
          </w:p>
        </w:tc>
        <w:tc>
          <w:tcPr>
            <w:tcW w:w="7427" w:type="dxa"/>
            <w:shd w:val="clear" w:color="auto" w:fill="FFFFFF"/>
            <w:vAlign w:val="center"/>
          </w:tcPr>
          <w:p w14:paraId="058171E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Incremento avviabile e dimostrabile con configurazione e dati di esempio documentati.</w:t>
            </w:r>
          </w:p>
        </w:tc>
      </w:tr>
    </w:tbl>
    <w:p w14:paraId="3A404B37" w14:textId="77777777" w:rsidR="008800C8" w:rsidRDefault="008800C8">
      <w:pPr>
        <w:spacing w:after="20" w:line="72" w:lineRule="auto"/>
      </w:pPr>
    </w:p>
    <w:p w14:paraId="4F926043" w14:textId="77777777" w:rsidR="008800C8" w:rsidRDefault="008800C8">
      <w:r>
        <w:rPr>
          <w:b/>
        </w:rPr>
        <w:t xml:space="preserve">Adozione della DoD </w:t>
      </w:r>
      <w:r>
        <w:rPr>
          <w:i/>
          <w:color w:val="606060"/>
        </w:rPr>
        <w:t>Da concordare: versione, data, partecipanti, modifiche e verifica dell’applicazione.</w:t>
      </w:r>
    </w:p>
    <w:p w14:paraId="3D83B7AB" w14:textId="77777777" w:rsidR="008800C8" w:rsidRDefault="008800C8">
      <w:pPr>
        <w:pStyle w:val="Titolo2"/>
      </w:pPr>
      <w:r>
        <w:t>Ready e pratiche facoltative</w:t>
      </w:r>
    </w:p>
    <w:p w14:paraId="0129DFFC" w14:textId="77777777" w:rsidR="008800C8" w:rsidRDefault="008800C8">
      <w:r>
        <w:t>Il gruppo può usare Ready per segnalare lavoro sufficientemente chiaro, con valore, criteri e dipendenze compresi. Una Definition of Ready, gli story point o il burndown sono pratiche facoltative. Epic, User Story e INVEST sono strumenti richiesti o indicati dal corso, senza trasformarli in tutti gli artefatti formali di Scrum. [F01, slide 21–23; F05]</w:t>
      </w:r>
    </w:p>
    <w:p w14:paraId="3E827740" w14:textId="77777777" w:rsidR="008800C8" w:rsidRDefault="008800C8">
      <w:r>
        <w:rPr>
          <w:b/>
        </w:rPr>
        <w:t xml:space="preserve">Accettazione e feedback </w:t>
      </w:r>
      <w:r>
        <w:t>Il committente chiarisce e discute il prodotto; la Review non è un semplice controllo finale di documenti. Registrare il feedback reale e le conseguenze sul backlog. La Retrospective riguarda invece il modo di lavorare e le azioni del gruppo.</w:t>
      </w:r>
    </w:p>
    <w:p w14:paraId="2E25AEA4" w14:textId="77777777" w:rsidR="008800C8" w:rsidRDefault="008800C8">
      <w:pPr>
        <w:pStyle w:val="Titolo1"/>
        <w:pageBreakBefore/>
      </w:pPr>
      <w:bookmarkStart w:id="66" w:name="_Toc243225295"/>
      <w:bookmarkStart w:id="67" w:name="_Toc243226380"/>
      <w:r>
        <w:lastRenderedPageBreak/>
        <w:t>C1 Registro della preparazione</w:t>
      </w:r>
      <w:bookmarkEnd w:id="66"/>
      <w:bookmarkEnd w:id="67"/>
    </w:p>
    <w:p w14:paraId="76A98717" w14:textId="77777777" w:rsidR="008800C8" w:rsidRDefault="008800C8">
      <w:r>
        <w:rPr>
          <w:b/>
        </w:rPr>
        <w:t xml:space="preserve">Periodo e review </w:t>
      </w:r>
      <w:r>
        <w:t>15 ottobre – 5 novembre 2026; review del 5 novembre, presentazione di 10 minuti. Milestone concordata: S1 - Preparazione PICUS. [F01; F04]</w:t>
      </w:r>
    </w:p>
    <w:p w14:paraId="60B0826D" w14:textId="77777777" w:rsidR="008800C8" w:rsidRDefault="008800C8">
      <w:r>
        <w:rPr>
          <w:b/>
        </w:rPr>
        <w:t xml:space="preserve">Obiettivo proposto </w:t>
      </w:r>
      <w:r>
        <w:t>Comprendere il dominio e formulare una proposta coerente di processo e prodotto, con backlog ordinato, criteri verificabili, scenari di qualità, questioni aperte e MVP motivato. Da confermare nel planning.</w:t>
      </w:r>
    </w:p>
    <w:p w14:paraId="6E888036" w14:textId="77777777" w:rsidR="008800C8" w:rsidRDefault="008800C8">
      <w:r>
        <w:rPr>
          <w:b/>
        </w:rPr>
        <w:t xml:space="preserve">Planning e capacità </w:t>
      </w:r>
      <w:r>
        <w:rPr>
          <w:i/>
          <w:color w:val="606060"/>
        </w:rPr>
        <w:t>Da registrare: data, partecipanti, disponibilità, selezione sostenibile e organizzazione dei contributi.</w:t>
      </w:r>
    </w:p>
    <w:p w14:paraId="05AB980C" w14:textId="77777777" w:rsidR="008800C8" w:rsidRDefault="008800C8">
      <w:pPr>
        <w:pStyle w:val="Titolo2"/>
      </w:pPr>
      <w:r>
        <w:t>Attività preparatorie concordate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304"/>
        <w:gridCol w:w="6463"/>
        <w:gridCol w:w="1814"/>
      </w:tblGrid>
      <w:tr w:rsidR="006C11CE" w14:paraId="793BE5A7" w14:textId="77777777">
        <w:trPr>
          <w:cantSplit/>
          <w:tblHeader/>
          <w:jc w:val="center"/>
        </w:trPr>
        <w:tc>
          <w:tcPr>
            <w:tcW w:w="1304" w:type="dxa"/>
            <w:shd w:val="clear" w:color="auto" w:fill="31849B"/>
            <w:vAlign w:val="center"/>
          </w:tcPr>
          <w:p w14:paraId="22F4C4BA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Codice</w:t>
            </w:r>
          </w:p>
        </w:tc>
        <w:tc>
          <w:tcPr>
            <w:tcW w:w="6463" w:type="dxa"/>
            <w:shd w:val="clear" w:color="auto" w:fill="31849B"/>
            <w:vAlign w:val="center"/>
          </w:tcPr>
          <w:p w14:paraId="232BC82C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Output atteso</w:t>
            </w:r>
          </w:p>
        </w:tc>
        <w:tc>
          <w:tcPr>
            <w:tcW w:w="1814" w:type="dxa"/>
            <w:shd w:val="clear" w:color="auto" w:fill="31849B"/>
            <w:vAlign w:val="center"/>
          </w:tcPr>
          <w:p w14:paraId="61AB0717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Capitolo</w:t>
            </w:r>
          </w:p>
        </w:tc>
      </w:tr>
      <w:tr w:rsidR="006C11CE" w14:paraId="4A8CE4A0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09E631E1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S1-01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5F14421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Stakeholder e Context Diagram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738D69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A1–A2</w:t>
            </w:r>
          </w:p>
        </w:tc>
      </w:tr>
      <w:tr w:rsidR="006C11CE" w14:paraId="61BF4A01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1A2BA771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S1-02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17C3614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As-is e criticità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D78E39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A3</w:t>
            </w:r>
          </w:p>
        </w:tc>
      </w:tr>
      <w:tr w:rsidR="006C11CE" w14:paraId="756C8A32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0286ECC5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S1-03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0D36045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To-be e miglioramenti motivati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C50DE4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A3</w:t>
            </w:r>
          </w:p>
        </w:tc>
      </w:tr>
      <w:tr w:rsidR="006C11CE" w14:paraId="0A219D6A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5FFEA29D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S1-04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46B1440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Epic del prodotto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98B254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A4</w:t>
            </w:r>
          </w:p>
        </w:tc>
      </w:tr>
      <w:tr w:rsidR="006C11CE" w14:paraId="513B5AF7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46A09AB6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S1-05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1A5C229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Product Backlog ordinato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BA7D8F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A4</w:t>
            </w:r>
          </w:p>
        </w:tc>
      </w:tr>
      <w:tr w:rsidR="006C11CE" w14:paraId="59B25B55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6D1D8A66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S1-06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21534EA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Criteri di accettazione e INVEST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3FC8621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A4</w:t>
            </w:r>
          </w:p>
        </w:tc>
      </w:tr>
      <w:tr w:rsidR="006C11CE" w14:paraId="24D7A999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2A66A053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S1-07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3E215ED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Quality Scenario Catalogue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13FBA3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A5</w:t>
            </w:r>
          </w:p>
        </w:tc>
      </w:tr>
      <w:tr w:rsidR="006C11CE" w14:paraId="3916F6A7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00920F5A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S1-08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7E63AF1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Domande e ipotesi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140AC1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A6</w:t>
            </w:r>
          </w:p>
        </w:tc>
      </w:tr>
      <w:tr w:rsidR="006C11CE" w14:paraId="4343764C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410127A7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S1-09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645B1A5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Proposta di MVP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60E724B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A7</w:t>
            </w:r>
          </w:p>
        </w:tc>
      </w:tr>
      <w:tr w:rsidR="006C11CE" w14:paraId="36A76686" w14:textId="77777777">
        <w:trPr>
          <w:cantSplit/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0E1E0D4A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S1-10</w:t>
            </w:r>
          </w:p>
        </w:tc>
        <w:tc>
          <w:tcPr>
            <w:tcW w:w="6463" w:type="dxa"/>
            <w:shd w:val="clear" w:color="auto" w:fill="FFFFFF"/>
            <w:vAlign w:val="center"/>
          </w:tcPr>
          <w:p w14:paraId="31F094E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Coerenza e presentazione della review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58CD3D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C1 e appendici</w:t>
            </w:r>
          </w:p>
        </w:tc>
      </w:tr>
    </w:tbl>
    <w:p w14:paraId="4F14FBEB" w14:textId="77777777" w:rsidR="008800C8" w:rsidRDefault="008800C8">
      <w:pPr>
        <w:spacing w:after="20" w:line="72" w:lineRule="auto"/>
      </w:pPr>
    </w:p>
    <w:p w14:paraId="73114D05" w14:textId="77777777" w:rsidR="008800C8" w:rsidRDefault="008800C8">
      <w:pPr>
        <w:spacing w:after="160"/>
      </w:pPr>
      <w:r>
        <w:rPr>
          <w:sz w:val="21"/>
        </w:rPr>
        <w:t>Questi sono codici di attività, non numeri delle issue GitHub. Collegamenti, assegnatari, selezione finale e stato effettivo vanno acquisiti dal Project. Non sono attestati come completati dalla presenza di questa tabella.</w:t>
      </w:r>
    </w:p>
    <w:p w14:paraId="79C4B32C" w14:textId="77777777" w:rsidR="008800C8" w:rsidRDefault="008800C8">
      <w:r>
        <w:rPr>
          <w:b/>
        </w:rPr>
        <w:t xml:space="preserve">Piano e variazioni </w:t>
      </w:r>
      <w:r>
        <w:rPr>
          <w:i/>
          <w:color w:val="606060"/>
        </w:rPr>
        <w:t>Da annotare con data: contributi, revisioni previste, dipendenze e variazioni motivate.</w:t>
      </w:r>
    </w:p>
    <w:p w14:paraId="0A1A90A7" w14:textId="77777777" w:rsidR="008800C8" w:rsidRDefault="008800C8">
      <w:r>
        <w:rPr>
          <w:b/>
        </w:rPr>
        <w:t xml:space="preserve">Evidenze disponibili </w:t>
      </w:r>
      <w:r>
        <w:rPr>
          <w:i/>
          <w:color w:val="606060"/>
        </w:rPr>
        <w:t>Da collegare: versione dei diagrammi, schede, backlog datato e controlli di coerenza effettivamente svolti.</w:t>
      </w:r>
    </w:p>
    <w:p w14:paraId="382C1F46" w14:textId="77777777" w:rsidR="008800C8" w:rsidRDefault="008800C8">
      <w:r>
        <w:br w:type="page"/>
      </w:r>
    </w:p>
    <w:p w14:paraId="0FB89AA6" w14:textId="77777777" w:rsidR="008800C8" w:rsidRDefault="008800C8">
      <w:pPr>
        <w:pStyle w:val="Titolo2"/>
      </w:pPr>
      <w:r>
        <w:lastRenderedPageBreak/>
        <w:t>Resoconto della review preparatoria</w:t>
      </w:r>
    </w:p>
    <w:p w14:paraId="38117A18" w14:textId="77777777" w:rsidR="008800C8" w:rsidRDefault="008800C8">
      <w:r>
        <w:rPr>
          <w:b/>
        </w:rPr>
        <w:t xml:space="preserve">Data versione e partecipanti </w:t>
      </w:r>
      <w:r>
        <w:rPr>
          <w:i/>
          <w:color w:val="606060"/>
        </w:rPr>
        <w:t>Da compilare il giorno della review con la snapshot presentata.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118"/>
        <w:gridCol w:w="4082"/>
      </w:tblGrid>
      <w:tr w:rsidR="006C11CE" w14:paraId="4672C16A" w14:textId="77777777">
        <w:trPr>
          <w:cantSplit/>
          <w:tblHeader/>
          <w:jc w:val="center"/>
        </w:trPr>
        <w:tc>
          <w:tcPr>
            <w:tcW w:w="2381" w:type="dxa"/>
            <w:shd w:val="clear" w:color="auto" w:fill="31849B"/>
            <w:vAlign w:val="center"/>
          </w:tcPr>
          <w:p w14:paraId="1185AF82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Elemento selezionato</w:t>
            </w:r>
          </w:p>
        </w:tc>
        <w:tc>
          <w:tcPr>
            <w:tcW w:w="3118" w:type="dxa"/>
            <w:shd w:val="clear" w:color="auto" w:fill="31849B"/>
            <w:vAlign w:val="center"/>
          </w:tcPr>
          <w:p w14:paraId="50AAB7F6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Risultato effettivo</w:t>
            </w:r>
          </w:p>
        </w:tc>
        <w:tc>
          <w:tcPr>
            <w:tcW w:w="4082" w:type="dxa"/>
            <w:shd w:val="clear" w:color="auto" w:fill="31849B"/>
            <w:vAlign w:val="center"/>
          </w:tcPr>
          <w:p w14:paraId="406038E0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Evidenza o motivo dell’incompleto</w:t>
            </w:r>
          </w:p>
        </w:tc>
      </w:tr>
      <w:tr w:rsidR="006C11CE" w14:paraId="5BDC9EB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72E9C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Task o storia collegata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27E80A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compilare: completato o incompleto rispetto al risultato atteso.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A1B7ED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Link all’artefatto e revisione; oppure ragione e destinazione del lavoro residuo.</w:t>
            </w:r>
          </w:p>
        </w:tc>
      </w:tr>
    </w:tbl>
    <w:p w14:paraId="39C2CD2B" w14:textId="77777777" w:rsidR="008800C8" w:rsidRDefault="008800C8">
      <w:pPr>
        <w:spacing w:after="20" w:line="72" w:lineRule="auto"/>
      </w:pPr>
    </w:p>
    <w:p w14:paraId="0145C4EA" w14:textId="77777777" w:rsidR="008800C8" w:rsidRDefault="008800C8">
      <w:r>
        <w:rPr>
          <w:b/>
        </w:rPr>
        <w:t xml:space="preserve">Problemi e decisioni </w:t>
      </w:r>
      <w:r>
        <w:rPr>
          <w:i/>
          <w:color w:val="606060"/>
        </w:rPr>
        <w:t>Da riportare con impatto, soluzioni tentate, ipotesi cambiate e riferimenti agli artefatti.</w:t>
      </w:r>
    </w:p>
    <w:p w14:paraId="6C9FF3C3" w14:textId="77777777" w:rsidR="008800C8" w:rsidRDefault="008800C8">
      <w:r>
        <w:rPr>
          <w:b/>
        </w:rPr>
        <w:t xml:space="preserve">Feedback effettivo della Review </w:t>
      </w:r>
      <w:r>
        <w:rPr>
          <w:i/>
          <w:color w:val="606060"/>
        </w:rPr>
        <w:t>Non ancora registrato. Indicare chi ha osservato cosa e la conseguenza sul prodotto.</w:t>
      </w:r>
    </w:p>
    <w:p w14:paraId="4F5766DE" w14:textId="77777777" w:rsidR="008800C8" w:rsidRDefault="008800C8">
      <w:r>
        <w:rPr>
          <w:b/>
        </w:rPr>
        <w:t xml:space="preserve">Adattamenti del backlog </w:t>
      </w:r>
      <w:r>
        <w:rPr>
          <w:i/>
          <w:color w:val="606060"/>
        </w:rPr>
        <w:t>Storie aggiunte, modificate, suddivise o riordinate; motivo e collegamento alla versione aggiornata.</w:t>
      </w:r>
    </w:p>
    <w:p w14:paraId="67122EBC" w14:textId="77777777" w:rsidR="008800C8" w:rsidRDefault="008800C8">
      <w:r>
        <w:rPr>
          <w:b/>
        </w:rPr>
        <w:t xml:space="preserve">Prossime attività </w:t>
      </w:r>
      <w:r>
        <w:rPr>
          <w:i/>
          <w:color w:val="606060"/>
        </w:rPr>
        <w:t>Indicazioni per la costruzione 1 e rischi o dipendenze aperti; la selezione avviene nel successivo planning.</w:t>
      </w:r>
    </w:p>
    <w:p w14:paraId="3F97C534" w14:textId="77777777" w:rsidR="008800C8" w:rsidRDefault="008800C8">
      <w:pPr>
        <w:pStyle w:val="Titolo2"/>
      </w:pPr>
      <w:r>
        <w:t>Scaletta proposta per i 10 minuti</w:t>
      </w:r>
    </w:p>
    <w:p w14:paraId="3C752CBD" w14:textId="77777777" w:rsidR="008800C8" w:rsidRDefault="008800C8">
      <w:r>
        <w:t>Presentare problema e stakeholder, criticità del processo attuale, confronto con il to-be, storie prioritarie e qualità, proposta di MVP e decisioni da chiarire. Usare le evidenze realmente pronte e spiegare gli incompleti, senza simulare una demo software non richiesta. [F01, slide 29]</w:t>
      </w:r>
    </w:p>
    <w:p w14:paraId="7642281F" w14:textId="77777777" w:rsidR="008800C8" w:rsidRDefault="008800C8">
      <w:pPr>
        <w:pStyle w:val="Titolo2"/>
      </w:pPr>
      <w:r>
        <w:t>Retrospective distinta dalla Review</w:t>
      </w:r>
    </w:p>
    <w:p w14:paraId="630A28D1" w14:textId="77777777" w:rsidR="008800C8" w:rsidRDefault="008800C8">
      <w:r>
        <w:rPr>
          <w:b/>
        </w:rPr>
        <w:t xml:space="preserve">Data e osservazioni sul lavoro </w:t>
      </w:r>
      <w:r>
        <w:rPr>
          <w:i/>
          <w:color w:val="606060"/>
        </w:rPr>
        <w:t>Da compilare: collaborazione, impedimenti ricorrenti e aspetti efficaci del processo.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742"/>
        <w:gridCol w:w="2778"/>
        <w:gridCol w:w="3061"/>
      </w:tblGrid>
      <w:tr w:rsidR="006C11CE" w14:paraId="0EA6752E" w14:textId="77777777">
        <w:trPr>
          <w:cantSplit/>
          <w:tblHeader/>
          <w:jc w:val="center"/>
        </w:trPr>
        <w:tc>
          <w:tcPr>
            <w:tcW w:w="3742" w:type="dxa"/>
            <w:shd w:val="clear" w:color="auto" w:fill="31849B"/>
            <w:vAlign w:val="center"/>
          </w:tcPr>
          <w:p w14:paraId="17CCC800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Azione scelta</w:t>
            </w:r>
          </w:p>
        </w:tc>
        <w:tc>
          <w:tcPr>
            <w:tcW w:w="2778" w:type="dxa"/>
            <w:shd w:val="clear" w:color="auto" w:fill="31849B"/>
            <w:vAlign w:val="center"/>
          </w:tcPr>
          <w:p w14:paraId="262154F5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Responsabile e termine</w:t>
            </w:r>
          </w:p>
        </w:tc>
        <w:tc>
          <w:tcPr>
            <w:tcW w:w="3061" w:type="dxa"/>
            <w:shd w:val="clear" w:color="auto" w:fill="31849B"/>
            <w:vAlign w:val="center"/>
          </w:tcPr>
          <w:p w14:paraId="67C5143E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Come verificarla</w:t>
            </w:r>
          </w:p>
        </w:tc>
      </w:tr>
      <w:tr w:rsidR="006C11CE" w14:paraId="69BCC9B8" w14:textId="77777777">
        <w:trPr>
          <w:cantSplit/>
          <w:jc w:val="center"/>
        </w:trPr>
        <w:tc>
          <w:tcPr>
            <w:tcW w:w="3742" w:type="dxa"/>
            <w:shd w:val="clear" w:color="auto" w:fill="FFFFFF"/>
            <w:vAlign w:val="center"/>
          </w:tcPr>
          <w:p w14:paraId="22EA135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Miglioramento concreto concordato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08F4E233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concordare nel gruppo.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596801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Riscontro nel periodo successivo; evitare azioni generiche non osservabili.</w:t>
            </w:r>
          </w:p>
        </w:tc>
      </w:tr>
    </w:tbl>
    <w:p w14:paraId="0A93901B" w14:textId="77777777" w:rsidR="008800C8" w:rsidRDefault="008800C8">
      <w:pPr>
        <w:spacing w:after="20" w:line="72" w:lineRule="auto"/>
      </w:pPr>
    </w:p>
    <w:p w14:paraId="5A0C23BD" w14:textId="77777777" w:rsidR="008800C8" w:rsidRDefault="008800C8">
      <w:r>
        <w:rPr>
          <w:b/>
        </w:rPr>
        <w:t xml:space="preserve">Esito del riesame </w:t>
      </w:r>
      <w:r>
        <w:rPr>
          <w:i/>
          <w:color w:val="606060"/>
        </w:rPr>
        <w:t>Da riportare nell’iterazione successiva senza alterare retroattivamente questa snapshot.</w:t>
      </w:r>
    </w:p>
    <w:p w14:paraId="1EC3F1E3" w14:textId="77777777" w:rsidR="008800C8" w:rsidRDefault="008800C8">
      <w:pPr>
        <w:pStyle w:val="Titolo1"/>
        <w:pageBreakBefore/>
      </w:pPr>
      <w:bookmarkStart w:id="68" w:name="_Toc243225296"/>
      <w:bookmarkStart w:id="69" w:name="_Toc243226381"/>
      <w:r>
        <w:lastRenderedPageBreak/>
        <w:t>C2 Registro della costruzione 1</w:t>
      </w:r>
      <w:bookmarkEnd w:id="68"/>
      <w:bookmarkEnd w:id="69"/>
    </w:p>
    <w:p w14:paraId="5E235E57" w14:textId="77777777" w:rsidR="008800C8" w:rsidRDefault="008800C8">
      <w:r>
        <w:rPr>
          <w:b/>
        </w:rPr>
        <w:t xml:space="preserve">Periodo e review </w:t>
      </w:r>
      <w:r>
        <w:t>5 – 19 novembre 2026; review 19 novembre. [F01, slide 11]</w:t>
      </w:r>
    </w:p>
    <w:p w14:paraId="0DE71762" w14:textId="77777777" w:rsidR="008800C8" w:rsidRDefault="008800C8">
      <w:r>
        <w:rPr>
          <w:b/>
        </w:rPr>
        <w:t xml:space="preserve">Obiettivo didattico </w:t>
      </w:r>
      <w:r>
        <w:t>Definire la baseline architetturale e realizzare un walking skeleton funzionante.</w:t>
      </w:r>
    </w:p>
    <w:p w14:paraId="7578D407" w14:textId="77777777" w:rsidR="008800C8" w:rsidRDefault="008800C8">
      <w:r>
        <w:rPr>
          <w:b/>
        </w:rPr>
        <w:t xml:space="preserve">Sprint Goal concordato </w:t>
      </w:r>
      <w:r>
        <w:rPr>
          <w:i/>
          <w:color w:val="606060"/>
        </w:rPr>
        <w:t>Da definire nel planning con relazione al Product Goal; l’obiettivo didattico non sostituisce lo Sprint Goal del team.</w:t>
      </w:r>
    </w:p>
    <w:p w14:paraId="376B110C" w14:textId="77777777" w:rsidR="008800C8" w:rsidRDefault="008800C8">
      <w:r>
        <w:rPr>
          <w:b/>
        </w:rPr>
        <w:t xml:space="preserve">Pianificazione e capacità </w:t>
      </w:r>
      <w:r>
        <w:rPr>
          <w:i/>
          <w:color w:val="606060"/>
        </w:rPr>
        <w:t>Data, partecipanti, disponibilità, US selezionate con link, criteri precisati, piano e dipendenze.</w:t>
      </w:r>
    </w:p>
    <w:p w14:paraId="2179C09E" w14:textId="77777777" w:rsidR="008800C8" w:rsidRDefault="008800C8">
      <w:r>
        <w:rPr>
          <w:b/>
        </w:rPr>
        <w:t xml:space="preserve">Contenuti da aggiornare </w:t>
      </w:r>
      <w:r>
        <w:t>Driver QS, responsabilità e dipendenze dei moduli, viste essenziali, persistenza, prime decisioni ADR e runbook verificato. Aggiornare A4–A9 e tracciabilità.</w:t>
      </w:r>
    </w:p>
    <w:p w14:paraId="56DF3D45" w14:textId="77777777" w:rsidR="008800C8" w:rsidRDefault="008800C8">
      <w:r>
        <w:rPr>
          <w:b/>
        </w:rPr>
        <w:t xml:space="preserve">Lavoro e variazioni </w:t>
      </w:r>
      <w:r>
        <w:rPr>
          <w:i/>
          <w:color w:val="606060"/>
        </w:rPr>
        <w:t>Output reali, ostacoli, modifiche motivate al piano e decisioni o ADR aggiornati.</w:t>
      </w:r>
    </w:p>
    <w:p w14:paraId="4D3E7208" w14:textId="77777777" w:rsidR="008800C8" w:rsidRDefault="008800C8">
      <w:r>
        <w:rPr>
          <w:b/>
        </w:rPr>
        <w:t xml:space="preserve">Incremento ed evidenze </w:t>
      </w:r>
      <w:r>
        <w:rPr>
          <w:i/>
          <w:color w:val="606060"/>
        </w:rPr>
        <w:t>Comportamento dimostrabile; versione del codice; US, AC e QS verificati; esiti e limiti della DoD.</w:t>
      </w:r>
    </w:p>
    <w:p w14:paraId="6FA9814F" w14:textId="77777777" w:rsidR="008800C8" w:rsidRDefault="008800C8">
      <w:r>
        <w:rPr>
          <w:b/>
        </w:rPr>
        <w:t xml:space="preserve">Completati e incompleti </w:t>
      </w:r>
      <w:r>
        <w:rPr>
          <w:i/>
          <w:color w:val="606060"/>
        </w:rPr>
        <w:t>Elencare elementi selezionati, stato effettivo, motivi, evidenze e gestione del lavoro residuo.</w:t>
      </w:r>
    </w:p>
    <w:p w14:paraId="54D29CD3" w14:textId="77777777" w:rsidR="008800C8" w:rsidRDefault="008800C8">
      <w:r>
        <w:rPr>
          <w:b/>
        </w:rPr>
        <w:t xml:space="preserve">Review </w:t>
      </w:r>
      <w:r>
        <w:rPr>
          <w:i/>
          <w:color w:val="606060"/>
        </w:rPr>
        <w:t>Data e snapshot; demo; feedback reale; adattamenti del backlog e attività successive.</w:t>
      </w:r>
    </w:p>
    <w:p w14:paraId="2ED71E80" w14:textId="77777777" w:rsidR="008800C8" w:rsidRDefault="008800C8">
      <w:r>
        <w:rPr>
          <w:b/>
        </w:rPr>
        <w:t xml:space="preserve">Retrospective </w:t>
      </w:r>
      <w:r>
        <w:rPr>
          <w:i/>
          <w:color w:val="606060"/>
        </w:rPr>
        <w:t>Data; osservazioni sul lavoro; azione scelta, responsabile, termine e criterio di verifica.</w:t>
      </w:r>
    </w:p>
    <w:p w14:paraId="0DB9D1CB" w14:textId="77777777" w:rsidR="008800C8" w:rsidRDefault="008800C8">
      <w:r>
        <w:rPr>
          <w:b/>
        </w:rPr>
        <w:t xml:space="preserve">Riesame delle azioni precedenti </w:t>
      </w:r>
      <w:r>
        <w:rPr>
          <w:i/>
          <w:color w:val="606060"/>
        </w:rPr>
        <w:t>Riscontro delle azioni della Retrospective precedente; mantenere gli esiti reali.</w:t>
      </w:r>
    </w:p>
    <w:p w14:paraId="2CB2228D" w14:textId="77777777" w:rsidR="008800C8" w:rsidRDefault="008800C8">
      <w:r>
        <w:rPr>
          <w:b/>
        </w:rPr>
        <w:t xml:space="preserve">Rischi e prossimo planning </w:t>
      </w:r>
      <w:r>
        <w:rPr>
          <w:i/>
          <w:color w:val="606060"/>
        </w:rPr>
        <w:t>Questioni, dipendenze e informazioni necessarie; nessuna selezione futura data per già concordata.</w:t>
      </w:r>
    </w:p>
    <w:p w14:paraId="48E451D7" w14:textId="77777777" w:rsidR="008800C8" w:rsidRDefault="008800C8">
      <w:pPr>
        <w:pStyle w:val="Titolo1"/>
        <w:pageBreakBefore/>
      </w:pPr>
      <w:bookmarkStart w:id="70" w:name="_Toc243225297"/>
      <w:bookmarkStart w:id="71" w:name="_Toc243226382"/>
      <w:r>
        <w:lastRenderedPageBreak/>
        <w:t>C3 Registro della costruzione 2</w:t>
      </w:r>
      <w:bookmarkEnd w:id="70"/>
      <w:bookmarkEnd w:id="71"/>
    </w:p>
    <w:p w14:paraId="7A247E0B" w14:textId="77777777" w:rsidR="008800C8" w:rsidRDefault="008800C8">
      <w:r>
        <w:rPr>
          <w:b/>
        </w:rPr>
        <w:t xml:space="preserve">Periodo e review </w:t>
      </w:r>
      <w:r>
        <w:t>19 novembre – 3 dicembre 2026; review 3 dicembre. [F01, slide 11]</w:t>
      </w:r>
    </w:p>
    <w:p w14:paraId="65045D23" w14:textId="77777777" w:rsidR="008800C8" w:rsidRDefault="008800C8">
      <w:r>
        <w:rPr>
          <w:b/>
        </w:rPr>
        <w:t xml:space="preserve">Obiettivo didattico </w:t>
      </w:r>
      <w:r>
        <w:t>Realizzare il primo flusso funzionale significativo e integrarlo con quanto disponibile.</w:t>
      </w:r>
    </w:p>
    <w:p w14:paraId="7375EC57" w14:textId="77777777" w:rsidR="008800C8" w:rsidRDefault="008800C8">
      <w:r>
        <w:rPr>
          <w:b/>
        </w:rPr>
        <w:t xml:space="preserve">Sprint Goal concordato </w:t>
      </w:r>
      <w:r>
        <w:rPr>
          <w:i/>
          <w:color w:val="606060"/>
        </w:rPr>
        <w:t>Da definire nel planning con relazione al Product Goal; l’obiettivo didattico non sostituisce lo Sprint Goal del team.</w:t>
      </w:r>
    </w:p>
    <w:p w14:paraId="0DF8C3A3" w14:textId="77777777" w:rsidR="008800C8" w:rsidRDefault="008800C8">
      <w:r>
        <w:rPr>
          <w:b/>
        </w:rPr>
        <w:t xml:space="preserve">Pianificazione e capacità </w:t>
      </w:r>
      <w:r>
        <w:rPr>
          <w:i/>
          <w:color w:val="606060"/>
        </w:rPr>
        <w:t>Data, partecipanti, disponibilità, US selezionate con link, criteri precisati, piano e dipendenze.</w:t>
      </w:r>
    </w:p>
    <w:p w14:paraId="1B760BC6" w14:textId="77777777" w:rsidR="008800C8" w:rsidRDefault="008800C8">
      <w:r>
        <w:rPr>
          <w:b/>
        </w:rPr>
        <w:t xml:space="preserve">Contenuti da aggiornare </w:t>
      </w:r>
      <w:r>
        <w:t>Storie selezionate, progettazione e codice pertinenti, verifiche funzionali e di qualità, evoluzione dei moduli e dei pattern, istruzioni riproducibili. Aggiornare prodotto e backlog.</w:t>
      </w:r>
    </w:p>
    <w:p w14:paraId="1AAE7051" w14:textId="77777777" w:rsidR="008800C8" w:rsidRDefault="008800C8">
      <w:r>
        <w:rPr>
          <w:b/>
        </w:rPr>
        <w:t xml:space="preserve">Lavoro e variazioni </w:t>
      </w:r>
      <w:r>
        <w:rPr>
          <w:i/>
          <w:color w:val="606060"/>
        </w:rPr>
        <w:t>Output reali, ostacoli, modifiche motivate al piano e decisioni o ADR aggiornati.</w:t>
      </w:r>
    </w:p>
    <w:p w14:paraId="31178E8C" w14:textId="77777777" w:rsidR="008800C8" w:rsidRDefault="008800C8">
      <w:r>
        <w:rPr>
          <w:b/>
        </w:rPr>
        <w:t xml:space="preserve">Incremento ed evidenze </w:t>
      </w:r>
      <w:r>
        <w:rPr>
          <w:i/>
          <w:color w:val="606060"/>
        </w:rPr>
        <w:t>Comportamento dimostrabile; versione del codice; US, AC e QS verificati; esiti e limiti della DoD.</w:t>
      </w:r>
    </w:p>
    <w:p w14:paraId="6FC45065" w14:textId="77777777" w:rsidR="008800C8" w:rsidRDefault="008800C8">
      <w:r>
        <w:rPr>
          <w:b/>
        </w:rPr>
        <w:t xml:space="preserve">Completati e incompleti </w:t>
      </w:r>
      <w:r>
        <w:rPr>
          <w:i/>
          <w:color w:val="606060"/>
        </w:rPr>
        <w:t>Elencare elementi selezionati, stato effettivo, motivi, evidenze e gestione del lavoro residuo.</w:t>
      </w:r>
    </w:p>
    <w:p w14:paraId="594D3417" w14:textId="77777777" w:rsidR="008800C8" w:rsidRDefault="008800C8">
      <w:r>
        <w:rPr>
          <w:b/>
        </w:rPr>
        <w:t xml:space="preserve">Review </w:t>
      </w:r>
      <w:r>
        <w:rPr>
          <w:i/>
          <w:color w:val="606060"/>
        </w:rPr>
        <w:t>Data e snapshot; demo; feedback reale; adattamenti del backlog e attività successive.</w:t>
      </w:r>
    </w:p>
    <w:p w14:paraId="01D44AE0" w14:textId="77777777" w:rsidR="008800C8" w:rsidRDefault="008800C8">
      <w:r>
        <w:rPr>
          <w:b/>
        </w:rPr>
        <w:t xml:space="preserve">Retrospective </w:t>
      </w:r>
      <w:r>
        <w:rPr>
          <w:i/>
          <w:color w:val="606060"/>
        </w:rPr>
        <w:t>Data; osservazioni sul lavoro; azione scelta, responsabile, termine e criterio di verifica.</w:t>
      </w:r>
    </w:p>
    <w:p w14:paraId="484911CC" w14:textId="77777777" w:rsidR="008800C8" w:rsidRDefault="008800C8">
      <w:r>
        <w:rPr>
          <w:b/>
        </w:rPr>
        <w:t xml:space="preserve">Riesame delle azioni precedenti </w:t>
      </w:r>
      <w:r>
        <w:rPr>
          <w:i/>
          <w:color w:val="606060"/>
        </w:rPr>
        <w:t>Riscontro delle azioni della Retrospective precedente; mantenere gli esiti reali.</w:t>
      </w:r>
    </w:p>
    <w:p w14:paraId="363C8F36" w14:textId="77777777" w:rsidR="008800C8" w:rsidRDefault="008800C8">
      <w:r>
        <w:rPr>
          <w:b/>
        </w:rPr>
        <w:t xml:space="preserve">Rischi e prossimo planning </w:t>
      </w:r>
      <w:r>
        <w:rPr>
          <w:i/>
          <w:color w:val="606060"/>
        </w:rPr>
        <w:t>Questioni, dipendenze e informazioni necessarie; nessuna selezione futura data per già concordata.</w:t>
      </w:r>
    </w:p>
    <w:p w14:paraId="4C4EDBC4" w14:textId="77777777" w:rsidR="008800C8" w:rsidRDefault="008800C8">
      <w:pPr>
        <w:pStyle w:val="Titolo1"/>
        <w:pageBreakBefore/>
      </w:pPr>
      <w:bookmarkStart w:id="72" w:name="_Toc243225298"/>
      <w:bookmarkStart w:id="73" w:name="_Toc243226383"/>
      <w:r>
        <w:lastRenderedPageBreak/>
        <w:t>C4 Registro della costruzione 3</w:t>
      </w:r>
      <w:bookmarkEnd w:id="72"/>
      <w:bookmarkEnd w:id="73"/>
    </w:p>
    <w:p w14:paraId="0851BD2E" w14:textId="77777777" w:rsidR="008800C8" w:rsidRDefault="008800C8">
      <w:r>
        <w:rPr>
          <w:b/>
        </w:rPr>
        <w:t xml:space="preserve">Periodo e review </w:t>
      </w:r>
      <w:r>
        <w:t>3 – 17 dicembre 2026; review 17 dicembre. [F01, slide 11]</w:t>
      </w:r>
    </w:p>
    <w:p w14:paraId="42D3526C" w14:textId="77777777" w:rsidR="008800C8" w:rsidRDefault="008800C8">
      <w:r>
        <w:rPr>
          <w:b/>
        </w:rPr>
        <w:t xml:space="preserve">Obiettivo didattico </w:t>
      </w:r>
      <w:r>
        <w:t>Integrare ulteriori capacità, verificare l’architettura e consolidare la versione per l’esame.</w:t>
      </w:r>
    </w:p>
    <w:p w14:paraId="400DC25D" w14:textId="77777777" w:rsidR="008800C8" w:rsidRDefault="008800C8">
      <w:r>
        <w:rPr>
          <w:b/>
        </w:rPr>
        <w:t xml:space="preserve">Sprint Goal concordato </w:t>
      </w:r>
      <w:r>
        <w:rPr>
          <w:i/>
          <w:color w:val="606060"/>
        </w:rPr>
        <w:t>Da definire nel planning con relazione al Product Goal; l’obiettivo didattico non sostituisce lo Sprint Goal del team.</w:t>
      </w:r>
    </w:p>
    <w:p w14:paraId="6AE64E69" w14:textId="77777777" w:rsidR="008800C8" w:rsidRDefault="008800C8">
      <w:r>
        <w:rPr>
          <w:b/>
        </w:rPr>
        <w:t xml:space="preserve">Pianificazione e capacità </w:t>
      </w:r>
      <w:r>
        <w:rPr>
          <w:i/>
          <w:color w:val="606060"/>
        </w:rPr>
        <w:t>Data, partecipanti, disponibilità, US selezionate con link, criteri precisati, piano e dipendenze.</w:t>
      </w:r>
    </w:p>
    <w:p w14:paraId="205B102D" w14:textId="77777777" w:rsidR="008800C8" w:rsidRDefault="008800C8">
      <w:r>
        <w:rPr>
          <w:b/>
        </w:rPr>
        <w:t xml:space="preserve">Contenuti da aggiornare </w:t>
      </w:r>
      <w:r>
        <w:t>Nuovi incrementi, eventuale estrazione gRPC secondo le decisioni del team, evidenze di verifica, qualità, limiti residui, riproducibilità e demo finale. Distinguere predisposizioni e realizzazioni.</w:t>
      </w:r>
    </w:p>
    <w:p w14:paraId="608855E7" w14:textId="77777777" w:rsidR="008800C8" w:rsidRDefault="008800C8">
      <w:r>
        <w:rPr>
          <w:b/>
        </w:rPr>
        <w:t xml:space="preserve">Lavoro e variazioni </w:t>
      </w:r>
      <w:r>
        <w:rPr>
          <w:i/>
          <w:color w:val="606060"/>
        </w:rPr>
        <w:t>Output reali, ostacoli, modifiche motivate al piano e decisioni o ADR aggiornati.</w:t>
      </w:r>
    </w:p>
    <w:p w14:paraId="69546AAA" w14:textId="77777777" w:rsidR="008800C8" w:rsidRDefault="008800C8">
      <w:r>
        <w:rPr>
          <w:b/>
        </w:rPr>
        <w:t xml:space="preserve">Incremento ed evidenze </w:t>
      </w:r>
      <w:r>
        <w:rPr>
          <w:i/>
          <w:color w:val="606060"/>
        </w:rPr>
        <w:t>Comportamento dimostrabile; versione del codice; US, AC e QS verificati; esiti e limiti della DoD.</w:t>
      </w:r>
    </w:p>
    <w:p w14:paraId="668CDD3D" w14:textId="77777777" w:rsidR="008800C8" w:rsidRDefault="008800C8">
      <w:r>
        <w:rPr>
          <w:b/>
        </w:rPr>
        <w:t xml:space="preserve">Completati e incompleti </w:t>
      </w:r>
      <w:r>
        <w:rPr>
          <w:i/>
          <w:color w:val="606060"/>
        </w:rPr>
        <w:t>Elencare elementi selezionati, stato effettivo, motivi, evidenze e gestione del lavoro residuo.</w:t>
      </w:r>
    </w:p>
    <w:p w14:paraId="45105310" w14:textId="77777777" w:rsidR="008800C8" w:rsidRDefault="008800C8">
      <w:r>
        <w:rPr>
          <w:b/>
        </w:rPr>
        <w:t xml:space="preserve">Review </w:t>
      </w:r>
      <w:r>
        <w:rPr>
          <w:i/>
          <w:color w:val="606060"/>
        </w:rPr>
        <w:t>Data e snapshot; demo; feedback reale; adattamenti del backlog e attività successive.</w:t>
      </w:r>
    </w:p>
    <w:p w14:paraId="1E4F67DA" w14:textId="77777777" w:rsidR="008800C8" w:rsidRDefault="008800C8">
      <w:r>
        <w:rPr>
          <w:b/>
        </w:rPr>
        <w:t xml:space="preserve">Retrospective </w:t>
      </w:r>
      <w:r>
        <w:rPr>
          <w:i/>
          <w:color w:val="606060"/>
        </w:rPr>
        <w:t>Data; osservazioni sul lavoro; azione scelta, responsabile, termine e criterio di verifica.</w:t>
      </w:r>
    </w:p>
    <w:p w14:paraId="674FE445" w14:textId="77777777" w:rsidR="008800C8" w:rsidRDefault="008800C8">
      <w:r>
        <w:rPr>
          <w:b/>
        </w:rPr>
        <w:t xml:space="preserve">Riesame delle azioni precedenti </w:t>
      </w:r>
      <w:r>
        <w:rPr>
          <w:i/>
          <w:color w:val="606060"/>
        </w:rPr>
        <w:t>Riscontro delle azioni della Retrospective precedente; mantenere gli esiti reali.</w:t>
      </w:r>
    </w:p>
    <w:p w14:paraId="7EF50F3E" w14:textId="77777777" w:rsidR="008800C8" w:rsidRDefault="008800C8">
      <w:r>
        <w:rPr>
          <w:b/>
        </w:rPr>
        <w:t xml:space="preserve">Rischi e prossimo planning </w:t>
      </w:r>
      <w:r>
        <w:rPr>
          <w:i/>
          <w:color w:val="606060"/>
        </w:rPr>
        <w:t>Questioni, dipendenze e informazioni necessarie; nessuna selezione futura data per già concordata.</w:t>
      </w:r>
    </w:p>
    <w:p w14:paraId="1A56B81C" w14:textId="77777777" w:rsidR="008800C8" w:rsidRDefault="008800C8">
      <w:pPr>
        <w:pStyle w:val="Titolo1"/>
        <w:pageBreakBefore/>
      </w:pPr>
      <w:bookmarkStart w:id="74" w:name="_Toc243225299"/>
      <w:bookmarkStart w:id="75" w:name="_Toc243226384"/>
      <w:r>
        <w:lastRenderedPageBreak/>
        <w:t>D1 Tracciabilità e diagrammi</w:t>
      </w:r>
      <w:bookmarkEnd w:id="74"/>
      <w:bookmarkEnd w:id="75"/>
    </w:p>
    <w:p w14:paraId="0BE1C3F2" w14:textId="77777777" w:rsidR="008800C8" w:rsidRDefault="008800C8">
      <w:r>
        <w:t>La matrice collega fonti e bisogni a ciò che viene discusso, progettato e verificato. Compilarla progressivamente con ID stabili; un collegamento a codice o prova si aggiunge quando esiste, senza anticipare evidenze.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24"/>
        <w:gridCol w:w="3515"/>
        <w:gridCol w:w="3742"/>
      </w:tblGrid>
      <w:tr w:rsidR="006C11CE" w14:paraId="6B777816" w14:textId="77777777">
        <w:trPr>
          <w:cantSplit/>
          <w:tblHeader/>
          <w:jc w:val="center"/>
        </w:trPr>
        <w:tc>
          <w:tcPr>
            <w:tcW w:w="2324" w:type="dxa"/>
            <w:shd w:val="clear" w:color="auto" w:fill="31849B"/>
            <w:vAlign w:val="center"/>
          </w:tcPr>
          <w:p w14:paraId="6F26D01C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Fonte o bisogno</w:t>
            </w:r>
          </w:p>
        </w:tc>
        <w:tc>
          <w:tcPr>
            <w:tcW w:w="3515" w:type="dxa"/>
            <w:shd w:val="clear" w:color="auto" w:fill="31849B"/>
            <w:vAlign w:val="center"/>
          </w:tcPr>
          <w:p w14:paraId="3F0AC107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Requisito e qualità</w:t>
            </w:r>
          </w:p>
        </w:tc>
        <w:tc>
          <w:tcPr>
            <w:tcW w:w="3742" w:type="dxa"/>
            <w:shd w:val="clear" w:color="auto" w:fill="31849B"/>
            <w:vAlign w:val="center"/>
          </w:tcPr>
          <w:p w14:paraId="1A9BF0F4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Decisione e verifica</w:t>
            </w:r>
          </w:p>
        </w:tc>
      </w:tr>
      <w:tr w:rsidR="006C11CE" w14:paraId="1CE52DCA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146CDB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F02, §…; criticità CR o miglioramento MIG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44ECAB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EP e US; AC; QS; eventuale Q o IP.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0DC36AC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ADR; componente o diagramma; T ed evidenza; iterazione e versione.</w:t>
            </w:r>
          </w:p>
        </w:tc>
      </w:tr>
    </w:tbl>
    <w:p w14:paraId="1F1A66C4" w14:textId="77777777" w:rsidR="008800C8" w:rsidRDefault="008800C8">
      <w:pPr>
        <w:spacing w:after="20" w:line="72" w:lineRule="auto"/>
      </w:pPr>
    </w:p>
    <w:p w14:paraId="52E53283" w14:textId="77777777" w:rsidR="008800C8" w:rsidRDefault="008800C8">
      <w:pPr>
        <w:pStyle w:val="Titolo2"/>
      </w:pPr>
      <w:r>
        <w:t>Registro dei diagrammi</w:t>
      </w:r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4592"/>
        <w:gridCol w:w="3288"/>
      </w:tblGrid>
      <w:tr w:rsidR="006C11CE" w14:paraId="63D23892" w14:textId="77777777">
        <w:trPr>
          <w:cantSplit/>
          <w:tblHeader/>
          <w:jc w:val="center"/>
        </w:trPr>
        <w:tc>
          <w:tcPr>
            <w:tcW w:w="1701" w:type="dxa"/>
            <w:shd w:val="clear" w:color="auto" w:fill="31849B"/>
            <w:vAlign w:val="center"/>
          </w:tcPr>
          <w:p w14:paraId="3DCFA61B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w="4592" w:type="dxa"/>
            <w:shd w:val="clear" w:color="auto" w:fill="31849B"/>
            <w:vAlign w:val="center"/>
          </w:tcPr>
          <w:p w14:paraId="62241D78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Contenuto</w:t>
            </w:r>
          </w:p>
        </w:tc>
        <w:tc>
          <w:tcPr>
            <w:tcW w:w="3288" w:type="dxa"/>
            <w:shd w:val="clear" w:color="auto" w:fill="31849B"/>
            <w:vAlign w:val="center"/>
          </w:tcPr>
          <w:p w14:paraId="1E8B5F42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Stato e aggiornamento</w:t>
            </w:r>
          </w:p>
        </w:tc>
      </w:tr>
      <w:tr w:rsidR="006C11CE" w14:paraId="7892C5E2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2D131D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CTX-01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7E713DF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Confine del sistema e stakeholder.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59645160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produrre o revisionare in S1-01; A2.</w:t>
            </w:r>
          </w:p>
        </w:tc>
      </w:tr>
      <w:tr w:rsidR="006C11CE" w14:paraId="6582A4C6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1BE728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ASIS-01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723C6F98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Processo attuale e criticità.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1392102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produrre o revisionare in S1-02; A3.</w:t>
            </w:r>
          </w:p>
        </w:tc>
      </w:tr>
      <w:tr w:rsidR="006C11CE" w14:paraId="76F59B8B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FF81C6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TOBE-01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4C6607B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Processo proposto e benefici.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0142B3BA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produrre o revisionare in S1-03; A3.</w:t>
            </w:r>
          </w:p>
        </w:tc>
      </w:tr>
      <w:tr w:rsidR="006C11CE" w14:paraId="523E6D09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75D0D72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ID da assegnare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57D9ADA6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Modello concettuale, se utile; viste dei moduli e delle dipendenze; sequenze dei flussi scelti.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54E78DF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Da introdurre quando pertinente; allineare US, ADR, pattern e codice.</w:t>
            </w:r>
          </w:p>
        </w:tc>
      </w:tr>
    </w:tbl>
    <w:p w14:paraId="3FE9DB78" w14:textId="77777777" w:rsidR="008800C8" w:rsidRDefault="008800C8">
      <w:pPr>
        <w:spacing w:after="20" w:line="72" w:lineRule="auto"/>
      </w:pPr>
    </w:p>
    <w:p w14:paraId="09956556" w14:textId="77777777" w:rsidR="008800C8" w:rsidRDefault="008800C8">
      <w:r>
        <w:rPr>
          <w:b/>
        </w:rPr>
        <w:t xml:space="preserve">Metadati di ogni diagramma </w:t>
      </w:r>
      <w:r>
        <w:rPr>
          <w:i/>
          <w:color w:val="606060"/>
        </w:rPr>
        <w:t>Versione, data, sorgente Visual Paradigm, esportazione, autore del contributo e revisore effettivi; artefatti collegati.</w:t>
      </w:r>
    </w:p>
    <w:p w14:paraId="435D4672" w14:textId="77777777" w:rsidR="008800C8" w:rsidRDefault="008800C8">
      <w:pPr>
        <w:pStyle w:val="Titolo2"/>
      </w:pPr>
      <w:r>
        <w:t>Controllo di coerenza prima della review</w:t>
      </w:r>
    </w:p>
    <w:p w14:paraId="6C6451B6" w14:textId="77777777" w:rsidR="008800C8" w:rsidRDefault="008800C8">
      <w:r>
        <w:t>Verificare che gli assistiti non diventino utenti o record identificativi; la scheda trimestrale resti distinta dalle richieste; il catalogo sia configurabile; ruoli e responsabilità coincidano tra processi, storie e qualità. Separare gli stati di dominio dagli stati di lavoro GitHub.</w:t>
      </w:r>
    </w:p>
    <w:p w14:paraId="5F9FAC33" w14:textId="77777777" w:rsidR="008800C8" w:rsidRDefault="008800C8">
      <w:r>
        <w:t>Controllare che ogni proposta indichi beneficio, ipotesi e verifica; ogni decisione tecnica sia attribuita al team; ogni risultato abbia evidenze reali. Aggiornare l’intero sommario di Word e verificare paginazione, tabelle e collegamenti dopo cambiamenti sostanziali.</w:t>
      </w:r>
    </w:p>
    <w:p w14:paraId="0B9E0EC0" w14:textId="77777777" w:rsidR="008800C8" w:rsidRDefault="008800C8">
      <w:pPr>
        <w:pStyle w:val="Titolo1"/>
        <w:pageBreakBefore/>
      </w:pPr>
      <w:bookmarkStart w:id="76" w:name="_Toc243225300"/>
      <w:bookmarkStart w:id="77" w:name="_Toc243226385"/>
      <w:r>
        <w:lastRenderedPageBreak/>
        <w:t>D2 Fonti e riferimenti</w:t>
      </w:r>
      <w:bookmarkEnd w:id="76"/>
      <w:bookmarkEnd w:id="77"/>
    </w:p>
    <w:tbl>
      <w:tblPr>
        <w:tblStyle w:val="Grigliatabel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134"/>
        <w:gridCol w:w="8447"/>
      </w:tblGrid>
      <w:tr w:rsidR="006C11CE" w14:paraId="406BC697" w14:textId="77777777">
        <w:trPr>
          <w:cantSplit/>
          <w:tblHeader/>
          <w:jc w:val="center"/>
        </w:trPr>
        <w:tc>
          <w:tcPr>
            <w:tcW w:w="1134" w:type="dxa"/>
            <w:shd w:val="clear" w:color="auto" w:fill="31849B"/>
            <w:vAlign w:val="center"/>
          </w:tcPr>
          <w:p w14:paraId="49A896A5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w="8447" w:type="dxa"/>
            <w:shd w:val="clear" w:color="auto" w:fill="31849B"/>
            <w:vAlign w:val="center"/>
          </w:tcPr>
          <w:p w14:paraId="63A808F0" w14:textId="77777777" w:rsidR="008800C8" w:rsidRDefault="008800C8">
            <w:pPr>
              <w:spacing w:after="20"/>
              <w:jc w:val="center"/>
            </w:pPr>
            <w:r>
              <w:rPr>
                <w:b/>
                <w:color w:val="FFFFFF"/>
                <w:sz w:val="22"/>
              </w:rPr>
              <w:t>Documento e uso</w:t>
            </w:r>
          </w:p>
        </w:tc>
      </w:tr>
      <w:tr w:rsidR="006C11CE" w14:paraId="6A8F0570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1AE5BD0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F01</w:t>
            </w:r>
          </w:p>
        </w:tc>
        <w:tc>
          <w:tcPr>
            <w:tcW w:w="8447" w:type="dxa"/>
            <w:shd w:val="clear" w:color="auto" w:fill="FFFFFF"/>
            <w:vAlign w:val="center"/>
          </w:tcPr>
          <w:p w14:paraId="1904DC95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00-Presentazione Progetto Picus.pdf, cartella Progetto di Esame. Slide 3–11: processo, calendario e review; 18–29: attività, deliverable e preparazione.</w:t>
            </w:r>
          </w:p>
        </w:tc>
      </w:tr>
      <w:tr w:rsidR="006C11CE" w14:paraId="756DA251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BD08B35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F02</w:t>
            </w:r>
          </w:p>
        </w:tc>
        <w:tc>
          <w:tcPr>
            <w:tcW w:w="8447" w:type="dxa"/>
            <w:shd w:val="clear" w:color="auto" w:fill="FFFFFF"/>
            <w:vAlign w:val="center"/>
          </w:tcPr>
          <w:p w14:paraId="5A792AD9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01-PICUS_richieste_informali_del_committente (1).pdf, cartella Progetto di Esame. §§1–3: natura e contesto; §4: as-is; §5: desiderata; §§6–9: dati, qualità e proposte; appendici A–B: catalogo e scheda trimestrale.</w:t>
            </w:r>
          </w:p>
        </w:tc>
      </w:tr>
      <w:tr w:rsidR="006C11CE" w14:paraId="0D2AA36C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9F8F551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F03</w:t>
            </w:r>
          </w:p>
        </w:tc>
        <w:tc>
          <w:tcPr>
            <w:tcW w:w="8447" w:type="dxa"/>
            <w:shd w:val="clear" w:color="auto" w:fill="FFFFFF"/>
            <w:vAlign w:val="center"/>
          </w:tcPr>
          <w:p w14:paraId="2EE7C984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AGENTS.md nella cartella padre della repository: scelte del team, dominio, qualità, workflow locale degli agenti e distinzione fra fonti e proposte.</w:t>
            </w:r>
          </w:p>
        </w:tc>
      </w:tr>
      <w:tr w:rsidR="006C11CE" w14:paraId="5337FC71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7CC313D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F04</w:t>
            </w:r>
          </w:p>
        </w:tc>
        <w:tc>
          <w:tcPr>
            <w:tcW w:w="8447" w:type="dxa"/>
            <w:shd w:val="clear" w:color="auto" w:fill="FFFFFF"/>
            <w:vAlign w:val="center"/>
          </w:tcPr>
          <w:p w14:paraId="2F89C42F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docs/architecture.md, aggiornato al 16 ottobre 2026: sintesi architetturale e configurazione organizzativa condivisa dal gruppo.</w:t>
            </w:r>
          </w:p>
        </w:tc>
      </w:tr>
      <w:tr w:rsidR="006C11CE" w14:paraId="65537B1E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25DC4BD3" w14:textId="77777777" w:rsidR="008800C8" w:rsidRDefault="008800C8">
            <w:pPr>
              <w:spacing w:after="20"/>
              <w:jc w:val="center"/>
            </w:pPr>
            <w:r>
              <w:rPr>
                <w:sz w:val="22"/>
              </w:rPr>
              <w:t>F05</w:t>
            </w:r>
          </w:p>
        </w:tc>
        <w:tc>
          <w:tcPr>
            <w:tcW w:w="8447" w:type="dxa"/>
            <w:shd w:val="clear" w:color="auto" w:fill="FFFFFF"/>
            <w:vAlign w:val="center"/>
          </w:tcPr>
          <w:p w14:paraId="0F55B027" w14:textId="77777777" w:rsidR="008800C8" w:rsidRDefault="008800C8">
            <w:pPr>
              <w:spacing w:after="20"/>
              <w:jc w:val="left"/>
            </w:pPr>
            <w:r>
              <w:rPr>
                <w:sz w:val="22"/>
              </w:rPr>
              <w:t>Scrum Guide e chiarimenti ufficiali Scrum.org elencati sotto: responsabilità, eventi, DoD e pratiche facoltative.</w:t>
            </w:r>
          </w:p>
        </w:tc>
      </w:tr>
    </w:tbl>
    <w:p w14:paraId="4EA71B85" w14:textId="77777777" w:rsidR="008800C8" w:rsidRDefault="008800C8">
      <w:pPr>
        <w:spacing w:after="20" w:line="72" w:lineRule="auto"/>
      </w:pPr>
    </w:p>
    <w:p w14:paraId="7BD78D30" w14:textId="77777777" w:rsidR="008800C8" w:rsidRPr="00404F3F" w:rsidRDefault="008800C8">
      <w:pPr>
        <w:pStyle w:val="Titolo2"/>
        <w:rPr>
          <w:lang w:val="en-US"/>
        </w:rPr>
      </w:pPr>
      <w:r w:rsidRPr="00404F3F">
        <w:rPr>
          <w:lang w:val="en-US"/>
        </w:rPr>
        <w:t>Riferimenti Scrum</w:t>
      </w:r>
    </w:p>
    <w:p w14:paraId="17505C68" w14:textId="561B0E28" w:rsidR="008800C8" w:rsidRPr="00404F3F" w:rsidRDefault="008800C8">
      <w:pPr>
        <w:rPr>
          <w:lang w:val="en-US"/>
        </w:rPr>
      </w:pPr>
      <w:hyperlink r:id="rId18">
        <w:r w:rsidRPr="00404F3F">
          <w:rPr>
            <w:color w:val="31849B"/>
            <w:u w:val="single"/>
            <w:lang w:val="en-US"/>
          </w:rPr>
          <w:t>Scrum Guide ufficiale</w:t>
        </w:r>
      </w:hyperlink>
    </w:p>
    <w:p w14:paraId="00F5BFE7" w14:textId="47BC3476" w:rsidR="008800C8" w:rsidRPr="00404F3F" w:rsidRDefault="008800C8">
      <w:pPr>
        <w:rPr>
          <w:lang w:val="en-US"/>
        </w:rPr>
      </w:pPr>
      <w:hyperlink r:id="rId19">
        <w:r w:rsidRPr="00404F3F">
          <w:rPr>
            <w:color w:val="31849B"/>
            <w:u w:val="single"/>
            <w:lang w:val="en-US"/>
          </w:rPr>
          <w:t>Definition of Done</w:t>
        </w:r>
      </w:hyperlink>
    </w:p>
    <w:p w14:paraId="6ECFA448" w14:textId="109AB648" w:rsidR="008800C8" w:rsidRPr="00404F3F" w:rsidRDefault="008800C8">
      <w:pPr>
        <w:rPr>
          <w:lang w:val="en-US"/>
        </w:rPr>
      </w:pPr>
      <w:hyperlink r:id="rId20">
        <w:r w:rsidRPr="00404F3F">
          <w:rPr>
            <w:color w:val="31849B"/>
            <w:u w:val="single"/>
            <w:lang w:val="en-US"/>
          </w:rPr>
          <w:t>Sprint Review</w:t>
        </w:r>
      </w:hyperlink>
    </w:p>
    <w:p w14:paraId="2EDE542C" w14:textId="79B0D76D" w:rsidR="008800C8" w:rsidRPr="00404F3F" w:rsidRDefault="008800C8">
      <w:pPr>
        <w:rPr>
          <w:lang w:val="en-US"/>
        </w:rPr>
      </w:pPr>
      <w:hyperlink r:id="rId21">
        <w:r w:rsidRPr="00404F3F">
          <w:rPr>
            <w:color w:val="31849B"/>
            <w:u w:val="single"/>
            <w:lang w:val="en-US"/>
          </w:rPr>
          <w:t>Sprint Retrospective</w:t>
        </w:r>
      </w:hyperlink>
    </w:p>
    <w:p w14:paraId="224FDE4C" w14:textId="542D4CF9" w:rsidR="008800C8" w:rsidRPr="00404F3F" w:rsidRDefault="008800C8">
      <w:pPr>
        <w:rPr>
          <w:lang w:val="en-US"/>
        </w:rPr>
      </w:pPr>
      <w:hyperlink r:id="rId22">
        <w:r w:rsidRPr="00404F3F">
          <w:rPr>
            <w:color w:val="31849B"/>
            <w:u w:val="single"/>
            <w:lang w:val="en-US"/>
          </w:rPr>
          <w:t>Differenza tra Definition of Done e Definition of Ready</w:t>
        </w:r>
      </w:hyperlink>
    </w:p>
    <w:p w14:paraId="6D0FD9EE" w14:textId="77777777" w:rsidR="008800C8" w:rsidRDefault="008800C8">
      <w:pPr>
        <w:pStyle w:val="Titolo2"/>
      </w:pPr>
      <w:r>
        <w:t>Aggiornamento delle fonti</w:t>
      </w:r>
    </w:p>
    <w:p w14:paraId="142874E0" w14:textId="77777777" w:rsidR="008800C8" w:rsidRDefault="008800C8">
      <w:r>
        <w:t>Quando il committente o la docente forniscono chiarimenti successivi, registrare documento o confronto, data e punti modificati. Mantenere riconoscibili i desiderata iniziali, le riformulazioni concordate e le scelte tecniche del team; aggiornare gli artefatti coinvolti e la tracciabilità.</w:t>
      </w:r>
    </w:p>
    <w:p w14:paraId="6F188120" w14:textId="77777777" w:rsidR="008800C8" w:rsidRDefault="008800C8">
      <w:pPr>
        <w:spacing w:after="160"/>
      </w:pPr>
      <w:r>
        <w:rPr>
          <w:sz w:val="21"/>
        </w:rPr>
        <w:t>Le fonti informali non costituiscono una specifica completa o definitiva. Le proposte funzionali richiedono discussione; le scelte architetturali e sui pattern restano responsabilità del gruppo. [F02, §§1 e 9; F03]</w:t>
      </w:r>
      <w:bookmarkEnd w:id="63"/>
    </w:p>
    <w:sectPr w:rsidR="008800C8" w:rsidSect="00840854">
      <w:footerReference w:type="default" r:id="rId23"/>
      <w:pgSz w:w="11900" w:h="16840"/>
      <w:pgMar w:top="1417" w:right="1134" w:bottom="1134" w:left="1134" w:header="708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ANTONIO CAPRIO" w:date="2026-10-18T19:37:00Z" w:initials="AC">
    <w:p w14:paraId="3DA442A0" w14:textId="121DBBA2" w:rsidR="004A7B7C" w:rsidRDefault="00096872" w:rsidP="004A7B7C">
      <w:pPr>
        <w:pStyle w:val="Testocommento"/>
        <w:jc w:val="left"/>
      </w:pPr>
      <w:r>
        <w:rPr>
          <w:rStyle w:val="Rimandocommento"/>
        </w:rPr>
        <w:annotationRef/>
      </w:r>
      <w:r w:rsidR="004A7B7C">
        <w:fldChar w:fldCharType="begin"/>
      </w:r>
      <w:r w:rsidR="004A7B7C">
        <w:instrText>HYPERLINK "mailto:gio.fragola@studenti.unina.it"</w:instrText>
      </w:r>
      <w:bookmarkStart w:id="7" w:name="_@_37ADE0BED12441E99C3BFA79C41CC9DCZ"/>
      <w:r w:rsidR="004A7B7C">
        <w:fldChar w:fldCharType="separate"/>
      </w:r>
      <w:bookmarkEnd w:id="7"/>
      <w:r w:rsidR="004A7B7C" w:rsidRPr="004A7B7C">
        <w:rPr>
          <w:rStyle w:val="Menzione"/>
          <w:noProof/>
        </w:rPr>
        <w:t>@GIOVANNI FRAGOLA</w:t>
      </w:r>
      <w:r w:rsidR="004A7B7C">
        <w:fldChar w:fldCharType="end"/>
      </w:r>
      <w:r w:rsidR="004A7B7C">
        <w:t xml:space="preserve"> </w:t>
      </w:r>
      <w:r w:rsidR="004A7B7C">
        <w:fldChar w:fldCharType="begin"/>
      </w:r>
      <w:r w:rsidR="004A7B7C">
        <w:instrText>HYPERLINK "mailto:r.giovengo@studenti.unina.it"</w:instrText>
      </w:r>
      <w:bookmarkStart w:id="8" w:name="_@_EB29FCEBFB7B45EABD65F7C3D5F008B6Z"/>
      <w:r w:rsidR="004A7B7C">
        <w:fldChar w:fldCharType="separate"/>
      </w:r>
      <w:bookmarkEnd w:id="8"/>
      <w:r w:rsidR="004A7B7C" w:rsidRPr="004A7B7C">
        <w:rPr>
          <w:rStyle w:val="Menzione"/>
          <w:noProof/>
        </w:rPr>
        <w:t>@ROBERTA GIOVENGO</w:t>
      </w:r>
      <w:r w:rsidR="004A7B7C">
        <w:fldChar w:fldCharType="end"/>
      </w:r>
      <w:r w:rsidR="004A7B7C">
        <w:t xml:space="preserve"> </w:t>
      </w:r>
      <w:r w:rsidR="004A7B7C">
        <w:fldChar w:fldCharType="begin"/>
      </w:r>
      <w:r w:rsidR="004A7B7C">
        <w:instrText>HYPERLINK "mailto:gian.cinquegrana@studenti.unina.it"</w:instrText>
      </w:r>
      <w:bookmarkStart w:id="9" w:name="_@_C029AA617F4047B58029A356D8C34870Z"/>
      <w:r w:rsidR="004A7B7C">
        <w:fldChar w:fldCharType="separate"/>
      </w:r>
      <w:bookmarkEnd w:id="9"/>
      <w:r w:rsidR="004A7B7C" w:rsidRPr="004A7B7C">
        <w:rPr>
          <w:rStyle w:val="Menzione"/>
          <w:noProof/>
        </w:rPr>
        <w:t>@GIANLUCA CINQUEGRANA</w:t>
      </w:r>
      <w:r w:rsidR="004A7B7C">
        <w:fldChar w:fldCharType="end"/>
      </w:r>
      <w:r w:rsidR="004A7B7C">
        <w:t xml:space="preserve"> </w:t>
      </w:r>
    </w:p>
  </w:comment>
  <w:comment w:id="13" w:author="ANTONIO CAPRIO" w:date="2026-10-18T19:38:00Z" w:initials="AC">
    <w:p w14:paraId="7DA13E84" w14:textId="40DB4582" w:rsidR="00F77919" w:rsidRDefault="00F77919" w:rsidP="00F77919">
      <w:pPr>
        <w:pStyle w:val="Testocommento"/>
        <w:jc w:val="left"/>
      </w:pPr>
      <w:r>
        <w:rPr>
          <w:rStyle w:val="Rimandocommento"/>
        </w:rPr>
        <w:annotationRef/>
      </w:r>
      <w:r>
        <w:fldChar w:fldCharType="begin"/>
      </w:r>
      <w:r>
        <w:instrText>HYPERLINK "mailto:alessand.fontana@studenti.unina.it"</w:instrText>
      </w:r>
      <w:bookmarkStart w:id="14" w:name="_@_15B2C747C1264D2780EA49C9B8B93C1DZ"/>
      <w:r>
        <w:fldChar w:fldCharType="separate"/>
      </w:r>
      <w:bookmarkEnd w:id="14"/>
      <w:r w:rsidRPr="00F77919">
        <w:rPr>
          <w:rStyle w:val="Menzione"/>
          <w:noProof/>
        </w:rPr>
        <w:t>@ALESSANDRO FONTANA</w:t>
      </w:r>
      <w:r>
        <w:fldChar w:fldCharType="end"/>
      </w:r>
      <w:r>
        <w:t xml:space="preserve"> </w:t>
      </w:r>
      <w:r>
        <w:fldChar w:fldCharType="begin"/>
      </w:r>
      <w:r>
        <w:instrText>HYPERLINK "mailto:m.fornataro@studenti.unina.it"</w:instrText>
      </w:r>
      <w:bookmarkStart w:id="15" w:name="_@_179DC9D728E84E53970BB115EC9F4C18Z"/>
      <w:r>
        <w:fldChar w:fldCharType="separate"/>
      </w:r>
      <w:bookmarkEnd w:id="15"/>
      <w:r w:rsidRPr="00F77919">
        <w:rPr>
          <w:rStyle w:val="Menzione"/>
          <w:noProof/>
        </w:rPr>
        <w:t>@MANUEL FORNATARO</w:t>
      </w:r>
      <w:r>
        <w:fldChar w:fldCharType="end"/>
      </w:r>
      <w:r>
        <w:t xml:space="preserve"> </w:t>
      </w:r>
    </w:p>
  </w:comment>
  <w:comment w:id="19" w:author="ANTONIO CAPRIO" w:date="2026-10-18T19:42:00Z" w:initials="AC">
    <w:p w14:paraId="77798860" w14:textId="17EB9435" w:rsidR="00E567AB" w:rsidRDefault="00E567AB" w:rsidP="00E567AB">
      <w:pPr>
        <w:pStyle w:val="Testocommento"/>
        <w:jc w:val="left"/>
      </w:pPr>
      <w:r>
        <w:rPr>
          <w:rStyle w:val="Rimandocommento"/>
        </w:rPr>
        <w:annotationRef/>
      </w:r>
      <w:r>
        <w:fldChar w:fldCharType="begin"/>
      </w:r>
      <w:r>
        <w:instrText>HYPERLINK "mailto:salvato.dicostanzo@studenti.unina.it"</w:instrText>
      </w:r>
      <w:bookmarkStart w:id="20" w:name="_@_C4C1A70FE85D49C2A564379CAE8965DFZ"/>
      <w:r>
        <w:fldChar w:fldCharType="separate"/>
      </w:r>
      <w:bookmarkEnd w:id="20"/>
      <w:r w:rsidRPr="00E567AB">
        <w:rPr>
          <w:rStyle w:val="Menzione"/>
          <w:noProof/>
        </w:rPr>
        <w:t>@SALVATORE DI COSTANZO</w:t>
      </w:r>
      <w:r>
        <w:fldChar w:fldCharType="end"/>
      </w:r>
      <w:r>
        <w:t xml:space="preserve"> </w:t>
      </w:r>
      <w:r>
        <w:fldChar w:fldCharType="begin"/>
      </w:r>
      <w:r>
        <w:instrText>HYPERLINK "mailto:antonio.caprio@studenti.unina.it"</w:instrText>
      </w:r>
      <w:bookmarkStart w:id="21" w:name="_@_2083E308762E41CB90360E434C08E182Z"/>
      <w:r>
        <w:fldChar w:fldCharType="separate"/>
      </w:r>
      <w:bookmarkEnd w:id="21"/>
      <w:r w:rsidRPr="00E567AB">
        <w:rPr>
          <w:rStyle w:val="Menzione"/>
          <w:noProof/>
        </w:rPr>
        <w:t>@ANTONIO CAPRIO</w:t>
      </w:r>
      <w:r>
        <w:fldChar w:fldCharType="end"/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A442A0" w15:done="0"/>
  <w15:commentEx w15:paraId="7DA13E84" w15:done="0"/>
  <w15:commentEx w15:paraId="777988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41D097" w16cex:dateUtc="2026-10-18T17:37:00Z"/>
  <w16cex:commentExtensible w16cex:durableId="3911EFCC" w16cex:dateUtc="2026-10-18T17:38:00Z"/>
  <w16cex:commentExtensible w16cex:durableId="7D8C8950" w16cex:dateUtc="2026-10-18T1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A442A0" w16cid:durableId="1341D097"/>
  <w16cid:commentId w16cid:paraId="7DA13E84" w16cid:durableId="3911EFCC"/>
  <w16cid:commentId w16cid:paraId="77798860" w16cid:durableId="7D8C89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8731" w14:textId="77777777" w:rsidR="008C3F66" w:rsidRDefault="008C3F66" w:rsidP="00936DB3">
      <w:r>
        <w:separator/>
      </w:r>
    </w:p>
  </w:endnote>
  <w:endnote w:type="continuationSeparator" w:id="0">
    <w:p w14:paraId="33F7D1D7" w14:textId="77777777" w:rsidR="008C3F66" w:rsidRDefault="008C3F66" w:rsidP="00936DB3">
      <w:r>
        <w:continuationSeparator/>
      </w:r>
    </w:p>
  </w:endnote>
  <w:endnote w:type="continuationNotice" w:id="1">
    <w:p w14:paraId="5D4C97B4" w14:textId="77777777" w:rsidR="008C3F66" w:rsidRDefault="008C3F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C54B5" w14:textId="7728AF2A" w:rsidR="006F492A" w:rsidRDefault="000354F8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7B71F51" wp14:editId="53A9FE6B">
              <wp:simplePos x="0" y="0"/>
              <wp:positionH relativeFrom="column">
                <wp:posOffset>-56730</wp:posOffset>
              </wp:positionH>
              <wp:positionV relativeFrom="paragraph">
                <wp:posOffset>-29845</wp:posOffset>
              </wp:positionV>
              <wp:extent cx="6199200" cy="0"/>
              <wp:effectExtent l="0" t="12700" r="24130" b="12700"/>
              <wp:wrapNone/>
              <wp:docPr id="1299421245" name="Connettore 1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92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31849B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18182B30">
            <v:line id="Connettore 1 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31849b" strokeweight="1.5pt" from="-4.45pt,-2.35pt" to="483.7pt,-2.35pt" w14:anchorId="3D5DA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"/>
          </w:pict>
        </mc:Fallback>
      </mc:AlternateContent>
    </w:r>
    <w:r>
      <w:t xml:space="preserve">Elaborato di </w:t>
    </w:r>
    <w:r w:rsidR="00A262EC">
      <w:t>Software Architecture Design</w:t>
    </w:r>
    <w:r>
      <w:ptab w:relativeTo="margin" w:alignment="right" w:leader="none"/>
    </w:r>
    <w:r>
      <w:t xml:space="preserve"> </w:t>
    </w:r>
    <w:hyperlink r:id="rId1" w:history="1">
      <w:r w:rsidR="00A262EC" w:rsidRPr="00A13476">
        <w:rPr>
          <w:rStyle w:val="Collegamentoipertestuale"/>
          <w:color w:val="000000" w:themeColor="text1"/>
          <w:u w:val="none"/>
        </w:rPr>
        <w:t>Pinguini alla Fragola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2069870238"/>
      <w:docPartObj>
        <w:docPartGallery w:val="Page Numbers (Bottom of Page)"/>
        <w:docPartUnique/>
      </w:docPartObj>
    </w:sdtPr>
    <w:sdtContent>
      <w:p w14:paraId="49976771" w14:textId="53050E40" w:rsidR="000354F8" w:rsidRDefault="000354F8" w:rsidP="000354F8">
        <w:pPr>
          <w:pStyle w:val="Pidipagina"/>
          <w:framePr w:wrap="none" w:vAnchor="text" w:hAnchor="page" w:x="11261" w:y="7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48377ACD" w14:textId="533888E4" w:rsidR="006F492A" w:rsidRDefault="002439C0" w:rsidP="000354F8">
    <w:pPr>
      <w:pStyle w:val="Pidipagina"/>
    </w:pPr>
    <w:r>
      <w:rPr>
        <w:noProof/>
      </w:rPr>
      <w:drawing>
        <wp:anchor distT="0" distB="0" distL="114300" distR="114300" simplePos="0" relativeHeight="251658242" behindDoc="0" locked="0" layoutInCell="1" allowOverlap="1" wp14:anchorId="50C37EA2" wp14:editId="24560D90">
          <wp:simplePos x="0" y="0"/>
          <wp:positionH relativeFrom="column">
            <wp:posOffset>-605155</wp:posOffset>
          </wp:positionH>
          <wp:positionV relativeFrom="paragraph">
            <wp:posOffset>72390</wp:posOffset>
          </wp:positionV>
          <wp:extent cx="469900" cy="390525"/>
          <wp:effectExtent l="0" t="0" r="0" b="9525"/>
          <wp:wrapSquare wrapText="bothSides"/>
          <wp:docPr id="645678786" name="Immagine 4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5678786" name="Immagine 4">
                    <a:hlinkClick r:id="rId1"/>
                  </pic:cNvPr>
                  <pic:cNvPicPr/>
                </pic:nvPicPr>
                <pic:blipFill>
                  <a:blip r:embed="rId2"/>
                  <a:srcRect t="8446" b="8446"/>
                  <a:stretch>
                    <a:fillRect/>
                  </a:stretch>
                </pic:blipFill>
                <pic:spPr bwMode="auto">
                  <a:xfrm>
                    <a:off x="0" y="0"/>
                    <a:ext cx="469900" cy="390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6A19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0FEA600" wp14:editId="21BB9D31">
              <wp:simplePos x="0" y="0"/>
              <wp:positionH relativeFrom="column">
                <wp:posOffset>-58451</wp:posOffset>
              </wp:positionH>
              <wp:positionV relativeFrom="paragraph">
                <wp:posOffset>-42607</wp:posOffset>
              </wp:positionV>
              <wp:extent cx="6229815" cy="0"/>
              <wp:effectExtent l="0" t="12700" r="19050" b="12700"/>
              <wp:wrapNone/>
              <wp:docPr id="376033568" name="Connettore 1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2981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31849B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6620B71D" id="Connettore 1 6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pt,-3.35pt" to="485.95pt,-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" strokecolor="#31849b" strokeweight="1.5pt"/>
          </w:pict>
        </mc:Fallback>
      </mc:AlternateContent>
    </w:r>
    <w:r w:rsidR="000354F8">
      <w:t>Elaborato di Software Architecture Design</w:t>
    </w:r>
    <w:r w:rsidR="000354F8">
      <w:ptab w:relativeTo="margin" w:alignment="center" w:leader="none"/>
    </w:r>
    <w:r w:rsidR="000354F8">
      <w:ptab w:relativeTo="margin" w:alignment="right" w:leader="none"/>
    </w:r>
    <w:hyperlink r:id="rId3" w:history="1">
      <w:r w:rsidR="00BA03A6" w:rsidRPr="00A13476">
        <w:rPr>
          <w:rStyle w:val="Collegamentoipertestuale"/>
          <w:color w:val="000000" w:themeColor="text1"/>
          <w:u w:val="none"/>
        </w:rPr>
        <w:t>Pinguini alla Fragola</w:t>
      </w:r>
    </w:hyperlink>
    <w:r w:rsidR="000354F8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22CF" w14:textId="77777777" w:rsidR="008C3F66" w:rsidRDefault="008C3F66" w:rsidP="00936DB3">
      <w:r>
        <w:separator/>
      </w:r>
    </w:p>
  </w:footnote>
  <w:footnote w:type="continuationSeparator" w:id="0">
    <w:p w14:paraId="2714BEFE" w14:textId="77777777" w:rsidR="008C3F66" w:rsidRDefault="008C3F66" w:rsidP="00936DB3">
      <w:r>
        <w:continuationSeparator/>
      </w:r>
    </w:p>
  </w:footnote>
  <w:footnote w:type="continuationNotice" w:id="1">
    <w:p w14:paraId="4C23627C" w14:textId="77777777" w:rsidR="008C3F66" w:rsidRDefault="008C3F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19F"/>
    <w:multiLevelType w:val="multilevel"/>
    <w:tmpl w:val="8932AA3A"/>
    <w:styleLink w:val="Elencocorrente39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color w:val="659ED5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A97DCE"/>
    <w:multiLevelType w:val="hybridMultilevel"/>
    <w:tmpl w:val="C61217B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241D3"/>
    <w:multiLevelType w:val="hybridMultilevel"/>
    <w:tmpl w:val="111A5D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9529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5484864"/>
    <w:multiLevelType w:val="hybridMultilevel"/>
    <w:tmpl w:val="A8CAFAFE"/>
    <w:lvl w:ilvl="0" w:tplc="041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F958F9"/>
    <w:multiLevelType w:val="multilevel"/>
    <w:tmpl w:val="722C66FE"/>
    <w:styleLink w:val="Elencocorrent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7894458"/>
    <w:multiLevelType w:val="multilevel"/>
    <w:tmpl w:val="8290425C"/>
    <w:styleLink w:val="Elencocorrente21"/>
    <w:lvl w:ilvl="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B31552"/>
    <w:multiLevelType w:val="hybridMultilevel"/>
    <w:tmpl w:val="368C0E6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9433E9"/>
    <w:multiLevelType w:val="hybridMultilevel"/>
    <w:tmpl w:val="713EB5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FF629C"/>
    <w:multiLevelType w:val="multilevel"/>
    <w:tmpl w:val="16B45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71" w:hanging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0A3D760B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D330BD2"/>
    <w:multiLevelType w:val="multilevel"/>
    <w:tmpl w:val="B8C4CFE0"/>
    <w:styleLink w:val="Elencocorrente7"/>
    <w:lvl w:ilvl="0">
      <w:start w:val="1"/>
      <w:numFmt w:val="decimal"/>
      <w:lvlText w:val="6.3.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E3B1540"/>
    <w:multiLevelType w:val="multilevel"/>
    <w:tmpl w:val="D1DC8AA6"/>
    <w:styleLink w:val="Elencocorrente5"/>
    <w:lvl w:ilvl="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927828"/>
    <w:multiLevelType w:val="multilevel"/>
    <w:tmpl w:val="B98CA9C4"/>
    <w:styleLink w:val="Elencocorrente25"/>
    <w:lvl w:ilvl="0">
      <w:start w:val="1"/>
      <w:numFmt w:val="decimal"/>
      <w:lvlText w:val="8.%1."/>
      <w:lvlJc w:val="left"/>
      <w:pPr>
        <w:ind w:left="1068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0FC82A54"/>
    <w:multiLevelType w:val="hybridMultilevel"/>
    <w:tmpl w:val="357C28D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A06535"/>
    <w:multiLevelType w:val="multilevel"/>
    <w:tmpl w:val="AAA89A1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659ED5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color w:val="F37A41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1269758A"/>
    <w:multiLevelType w:val="multilevel"/>
    <w:tmpl w:val="C6B820E2"/>
    <w:styleLink w:val="Elencocorrente2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659ED5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color w:val="659ED5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126E3808"/>
    <w:multiLevelType w:val="multilevel"/>
    <w:tmpl w:val="63A89A3E"/>
    <w:styleLink w:val="Elencocorrente11"/>
    <w:lvl w:ilvl="0">
      <w:start w:val="1"/>
      <w:numFmt w:val="decimal"/>
      <w:lvlText w:val="5.3.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13066E14"/>
    <w:multiLevelType w:val="multilevel"/>
    <w:tmpl w:val="10C47BEA"/>
    <w:styleLink w:val="Elencocorrente42"/>
    <w:lvl w:ilvl="0">
      <w:start w:val="1"/>
      <w:numFmt w:val="decimal"/>
      <w:lvlText w:val="%1)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48A2C17"/>
    <w:multiLevelType w:val="hybridMultilevel"/>
    <w:tmpl w:val="3FE49C0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351401"/>
    <w:multiLevelType w:val="hybridMultilevel"/>
    <w:tmpl w:val="3FAE8B0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50159F"/>
    <w:multiLevelType w:val="multilevel"/>
    <w:tmpl w:val="1108A368"/>
    <w:styleLink w:val="Elencocorrente3"/>
    <w:lvl w:ilvl="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496F49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18D135EC"/>
    <w:multiLevelType w:val="multilevel"/>
    <w:tmpl w:val="0410001F"/>
    <w:styleLink w:val="Elencocorrent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1C1E686A"/>
    <w:multiLevelType w:val="multilevel"/>
    <w:tmpl w:val="E35ABA9A"/>
    <w:styleLink w:val="Elencocorrente9"/>
    <w:lvl w:ilvl="0">
      <w:start w:val="1"/>
      <w:numFmt w:val="decimal"/>
      <w:lvlText w:val="5.3.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1C8D768E"/>
    <w:multiLevelType w:val="multilevel"/>
    <w:tmpl w:val="C652F494"/>
    <w:styleLink w:val="Elencocorrente17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1D700DED"/>
    <w:multiLevelType w:val="multilevel"/>
    <w:tmpl w:val="39247CEE"/>
    <w:styleLink w:val="Elencocorrente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5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E9E5D58"/>
    <w:multiLevelType w:val="hybridMultilevel"/>
    <w:tmpl w:val="B34ABB2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DC0193"/>
    <w:multiLevelType w:val="multilevel"/>
    <w:tmpl w:val="C6B820E2"/>
    <w:styleLink w:val="Elencocorrente19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659ED5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color w:val="659ED5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20691905"/>
    <w:multiLevelType w:val="multilevel"/>
    <w:tmpl w:val="C652F494"/>
    <w:styleLink w:val="Elencocorrente15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2078419C"/>
    <w:multiLevelType w:val="multilevel"/>
    <w:tmpl w:val="E66EB1E2"/>
    <w:styleLink w:val="Elencocorrente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98" w:hanging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21BB3EAF"/>
    <w:multiLevelType w:val="multilevel"/>
    <w:tmpl w:val="B88683C6"/>
    <w:styleLink w:val="Elencocorrente3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81" w:hanging="11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22AB3397"/>
    <w:multiLevelType w:val="hybridMultilevel"/>
    <w:tmpl w:val="8290425C"/>
    <w:lvl w:ilvl="0" w:tplc="FFFFFFFF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7307BF"/>
    <w:multiLevelType w:val="multilevel"/>
    <w:tmpl w:val="0410001F"/>
    <w:styleLink w:val="Elencocorrente2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4EE7B0B"/>
    <w:multiLevelType w:val="hybridMultilevel"/>
    <w:tmpl w:val="82B848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7743D5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28A73873"/>
    <w:multiLevelType w:val="multilevel"/>
    <w:tmpl w:val="8E70F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2BE52D07"/>
    <w:multiLevelType w:val="hybridMultilevel"/>
    <w:tmpl w:val="23C6BBA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BFC0F3A"/>
    <w:multiLevelType w:val="hybridMultilevel"/>
    <w:tmpl w:val="CBC2809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5976EE"/>
    <w:multiLevelType w:val="hybridMultilevel"/>
    <w:tmpl w:val="B7C6DF82"/>
    <w:lvl w:ilvl="0" w:tplc="0410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2DC4744D"/>
    <w:multiLevelType w:val="multilevel"/>
    <w:tmpl w:val="8290425C"/>
    <w:styleLink w:val="Elencocorrente10"/>
    <w:lvl w:ilvl="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061D84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301A00C3"/>
    <w:multiLevelType w:val="hybridMultilevel"/>
    <w:tmpl w:val="E136763A"/>
    <w:lvl w:ilvl="0" w:tplc="04100005">
      <w:start w:val="1"/>
      <w:numFmt w:val="bullet"/>
      <w:lvlText w:val=""/>
      <w:lvlJc w:val="left"/>
      <w:pPr>
        <w:ind w:left="771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3" w15:restartNumberingAfterBreak="0">
    <w:nsid w:val="3347590D"/>
    <w:multiLevelType w:val="hybridMultilevel"/>
    <w:tmpl w:val="D12C20EC"/>
    <w:lvl w:ilvl="0" w:tplc="FFFFFFFF">
      <w:start w:val="1"/>
      <w:numFmt w:val="decimal"/>
      <w:lvlText w:val="%1)"/>
      <w:lvlJc w:val="left"/>
      <w:pPr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8027184"/>
    <w:multiLevelType w:val="multilevel"/>
    <w:tmpl w:val="13B20C60"/>
    <w:styleLink w:val="Elencocorrente6"/>
    <w:lvl w:ilvl="0">
      <w:start w:val="1"/>
      <w:numFmt w:val="decimal"/>
      <w:lvlText w:val="6.1.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8927A39"/>
    <w:multiLevelType w:val="hybridMultilevel"/>
    <w:tmpl w:val="BBAC650C"/>
    <w:lvl w:ilvl="0" w:tplc="041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802A21"/>
    <w:multiLevelType w:val="multilevel"/>
    <w:tmpl w:val="E35ABA9A"/>
    <w:styleLink w:val="Elencocorrente8"/>
    <w:lvl w:ilvl="0">
      <w:start w:val="1"/>
      <w:numFmt w:val="decimal"/>
      <w:lvlText w:val="5.3.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47" w15:restartNumberingAfterBreak="0">
    <w:nsid w:val="39CD3EF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3AB33181"/>
    <w:multiLevelType w:val="multilevel"/>
    <w:tmpl w:val="ED44EB66"/>
    <w:styleLink w:val="Elencocorrente23"/>
    <w:lvl w:ilvl="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1B05EB"/>
    <w:multiLevelType w:val="hybridMultilevel"/>
    <w:tmpl w:val="10109194"/>
    <w:lvl w:ilvl="0" w:tplc="B2CE144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C74082"/>
    <w:multiLevelType w:val="multilevel"/>
    <w:tmpl w:val="9418DB0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color w:val="659ED5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3DE83466"/>
    <w:multiLevelType w:val="multilevel"/>
    <w:tmpl w:val="4300B996"/>
    <w:styleLink w:val="Elencocorrente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08" w:hanging="141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3EC83E35"/>
    <w:multiLevelType w:val="hybridMultilevel"/>
    <w:tmpl w:val="783CFE40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D37785"/>
    <w:multiLevelType w:val="hybridMultilevel"/>
    <w:tmpl w:val="7EECA278"/>
    <w:lvl w:ilvl="0" w:tplc="D682DF68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EF4689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3F142FA7"/>
    <w:multiLevelType w:val="hybridMultilevel"/>
    <w:tmpl w:val="9E3839F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32132A"/>
    <w:multiLevelType w:val="multilevel"/>
    <w:tmpl w:val="CE9CEE7E"/>
    <w:styleLink w:val="Elencocorrente3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48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3F991084"/>
    <w:multiLevelType w:val="multilevel"/>
    <w:tmpl w:val="0410001F"/>
    <w:styleLink w:val="Elencocorrente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41D25CA7"/>
    <w:multiLevelType w:val="multilevel"/>
    <w:tmpl w:val="A9B07450"/>
    <w:styleLink w:val="Elencocorrente41"/>
    <w:lvl w:ilvl="0">
      <w:start w:val="1"/>
      <w:numFmt w:val="decimal"/>
      <w:lvlText w:val="%1)"/>
      <w:lvlJc w:val="left"/>
      <w:pPr>
        <w:ind w:left="70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43DC182D"/>
    <w:multiLevelType w:val="hybridMultilevel"/>
    <w:tmpl w:val="5146467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A35B2C"/>
    <w:multiLevelType w:val="multilevel"/>
    <w:tmpl w:val="8E70F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45047E7D"/>
    <w:multiLevelType w:val="multilevel"/>
    <w:tmpl w:val="8290425C"/>
    <w:styleLink w:val="Elencocorrente26"/>
    <w:lvl w:ilvl="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60C0B49"/>
    <w:multiLevelType w:val="multilevel"/>
    <w:tmpl w:val="AAA89A10"/>
    <w:styleLink w:val="Elencocorrente4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659ED5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color w:val="F37A41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3" w15:restartNumberingAfterBreak="0">
    <w:nsid w:val="46A60213"/>
    <w:multiLevelType w:val="multilevel"/>
    <w:tmpl w:val="09C4299A"/>
    <w:styleLink w:val="Elencocorrente3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8" w:hanging="7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4" w15:restartNumberingAfterBreak="0">
    <w:nsid w:val="489A70D3"/>
    <w:multiLevelType w:val="hybridMultilevel"/>
    <w:tmpl w:val="4DC02AE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98C382E"/>
    <w:multiLevelType w:val="multilevel"/>
    <w:tmpl w:val="C652F494"/>
    <w:styleLink w:val="Elencocorrente1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6" w15:restartNumberingAfterBreak="0">
    <w:nsid w:val="4C2C7376"/>
    <w:multiLevelType w:val="hybridMultilevel"/>
    <w:tmpl w:val="8FCAA6B8"/>
    <w:lvl w:ilvl="0" w:tplc="0410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7" w15:restartNumberingAfterBreak="0">
    <w:nsid w:val="4C62082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 w15:restartNumberingAfterBreak="0">
    <w:nsid w:val="4FEC5CB2"/>
    <w:multiLevelType w:val="multilevel"/>
    <w:tmpl w:val="8290425C"/>
    <w:styleLink w:val="Elencocorrente14"/>
    <w:lvl w:ilvl="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35E724F"/>
    <w:multiLevelType w:val="hybridMultilevel"/>
    <w:tmpl w:val="FFFAD0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4940989"/>
    <w:multiLevelType w:val="multilevel"/>
    <w:tmpl w:val="44282C94"/>
    <w:styleLink w:val="Elencocorrente1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659ED5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  <w:b/>
        <w:sz w:val="20"/>
        <w:szCs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1" w15:restartNumberingAfterBreak="0">
    <w:nsid w:val="56EE3CF8"/>
    <w:multiLevelType w:val="hybridMultilevel"/>
    <w:tmpl w:val="D12C20EC"/>
    <w:lvl w:ilvl="0" w:tplc="86D62A54">
      <w:start w:val="1"/>
      <w:numFmt w:val="decimal"/>
      <w:lvlText w:val="%1)"/>
      <w:lvlJc w:val="left"/>
      <w:pPr>
        <w:ind w:left="397" w:hanging="397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7A355A8"/>
    <w:multiLevelType w:val="hybridMultilevel"/>
    <w:tmpl w:val="9E1C1FF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7FE7507"/>
    <w:multiLevelType w:val="multilevel"/>
    <w:tmpl w:val="8EB2B37A"/>
    <w:styleLink w:val="Elencocorrent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3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59566F0F"/>
    <w:multiLevelType w:val="multilevel"/>
    <w:tmpl w:val="7EECA278"/>
    <w:styleLink w:val="Elencocorrente4"/>
    <w:lvl w:ilvl="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C447057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6" w15:restartNumberingAfterBreak="0">
    <w:nsid w:val="5D636745"/>
    <w:multiLevelType w:val="multilevel"/>
    <w:tmpl w:val="D68A200C"/>
    <w:styleLink w:val="Elencocorrente2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7" w15:restartNumberingAfterBreak="0">
    <w:nsid w:val="5FB73956"/>
    <w:multiLevelType w:val="hybridMultilevel"/>
    <w:tmpl w:val="8CFC356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08B7262"/>
    <w:multiLevelType w:val="multilevel"/>
    <w:tmpl w:val="B98CA9C4"/>
    <w:styleLink w:val="Elencocorrente24"/>
    <w:lvl w:ilvl="0">
      <w:start w:val="1"/>
      <w:numFmt w:val="decimal"/>
      <w:lvlText w:val="8.%1."/>
      <w:lvlJc w:val="left"/>
      <w:pPr>
        <w:ind w:left="1068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9" w15:restartNumberingAfterBreak="0">
    <w:nsid w:val="616C4886"/>
    <w:multiLevelType w:val="hybridMultilevel"/>
    <w:tmpl w:val="294A6590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1B36032"/>
    <w:multiLevelType w:val="multilevel"/>
    <w:tmpl w:val="63A89A3E"/>
    <w:styleLink w:val="Elencocorrente12"/>
    <w:lvl w:ilvl="0">
      <w:start w:val="1"/>
      <w:numFmt w:val="decimal"/>
      <w:lvlText w:val="5.3.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1" w15:restartNumberingAfterBreak="0">
    <w:nsid w:val="61B406A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625D6743"/>
    <w:multiLevelType w:val="hybridMultilevel"/>
    <w:tmpl w:val="DFE8781C"/>
    <w:lvl w:ilvl="0" w:tplc="0EFAD46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2FF1815"/>
    <w:multiLevelType w:val="hybridMultilevel"/>
    <w:tmpl w:val="1DD6FB1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8A45F5"/>
    <w:multiLevelType w:val="multilevel"/>
    <w:tmpl w:val="39247CEE"/>
    <w:styleLink w:val="Elencocorrente3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5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5" w15:restartNumberingAfterBreak="0">
    <w:nsid w:val="675A268F"/>
    <w:multiLevelType w:val="hybridMultilevel"/>
    <w:tmpl w:val="D1DC8AA6"/>
    <w:lvl w:ilvl="0" w:tplc="F1EA43CA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90A7F77"/>
    <w:multiLevelType w:val="hybridMultilevel"/>
    <w:tmpl w:val="57CA3596"/>
    <w:lvl w:ilvl="0" w:tplc="F49A5B0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9D977BC"/>
    <w:multiLevelType w:val="hybridMultilevel"/>
    <w:tmpl w:val="3176CB22"/>
    <w:lvl w:ilvl="0" w:tplc="728A99A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6A477401"/>
    <w:multiLevelType w:val="hybridMultilevel"/>
    <w:tmpl w:val="96B64318"/>
    <w:lvl w:ilvl="0" w:tplc="E3E41E9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A8B199A"/>
    <w:multiLevelType w:val="hybridMultilevel"/>
    <w:tmpl w:val="259A0F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B7F333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1" w15:restartNumberingAfterBreak="0">
    <w:nsid w:val="6D5F2D90"/>
    <w:multiLevelType w:val="hybridMultilevel"/>
    <w:tmpl w:val="85767DF8"/>
    <w:lvl w:ilvl="0" w:tplc="EAEE4BE4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21A0E9F"/>
    <w:multiLevelType w:val="hybridMultilevel"/>
    <w:tmpl w:val="1A0210C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92D10F7"/>
    <w:multiLevelType w:val="multilevel"/>
    <w:tmpl w:val="5C56DE9E"/>
    <w:styleLink w:val="Elencocorrente22"/>
    <w:lvl w:ilvl="0">
      <w:start w:val="1"/>
      <w:numFmt w:val="decimal"/>
      <w:lvlText w:val="5.3.%1."/>
      <w:lvlJc w:val="left"/>
      <w:pPr>
        <w:ind w:left="1304" w:hanging="59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4" w15:restartNumberingAfterBreak="0">
    <w:nsid w:val="79FB7604"/>
    <w:multiLevelType w:val="multilevel"/>
    <w:tmpl w:val="8290425C"/>
    <w:styleLink w:val="Elencocorrente13"/>
    <w:lvl w:ilvl="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8E778A"/>
    <w:multiLevelType w:val="hybridMultilevel"/>
    <w:tmpl w:val="D040E388"/>
    <w:lvl w:ilvl="0" w:tplc="5CC8CB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EB65393"/>
    <w:multiLevelType w:val="multilevel"/>
    <w:tmpl w:val="036210C4"/>
    <w:styleLink w:val="Elencocorrente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04550016">
    <w:abstractNumId w:val="15"/>
  </w:num>
  <w:num w:numId="2" w16cid:durableId="167253506">
    <w:abstractNumId w:val="15"/>
  </w:num>
  <w:num w:numId="3" w16cid:durableId="101149811">
    <w:abstractNumId w:val="81"/>
  </w:num>
  <w:num w:numId="4" w16cid:durableId="1882669730">
    <w:abstractNumId w:val="34"/>
  </w:num>
  <w:num w:numId="5" w16cid:durableId="741878819">
    <w:abstractNumId w:val="69"/>
  </w:num>
  <w:num w:numId="6" w16cid:durableId="164364522">
    <w:abstractNumId w:val="71"/>
  </w:num>
  <w:num w:numId="7" w16cid:durableId="544096761">
    <w:abstractNumId w:val="95"/>
  </w:num>
  <w:num w:numId="8" w16cid:durableId="1220673695">
    <w:abstractNumId w:val="2"/>
  </w:num>
  <w:num w:numId="9" w16cid:durableId="189537513">
    <w:abstractNumId w:val="88"/>
  </w:num>
  <w:num w:numId="10" w16cid:durableId="81804924">
    <w:abstractNumId w:val="5"/>
  </w:num>
  <w:num w:numId="11" w16cid:durableId="1503354045">
    <w:abstractNumId w:val="23"/>
  </w:num>
  <w:num w:numId="12" w16cid:durableId="1800493463">
    <w:abstractNumId w:val="53"/>
  </w:num>
  <w:num w:numId="13" w16cid:durableId="580993923">
    <w:abstractNumId w:val="21"/>
  </w:num>
  <w:num w:numId="14" w16cid:durableId="1246108045">
    <w:abstractNumId w:val="10"/>
  </w:num>
  <w:num w:numId="15" w16cid:durableId="2018386991">
    <w:abstractNumId w:val="85"/>
  </w:num>
  <w:num w:numId="16" w16cid:durableId="1459835934">
    <w:abstractNumId w:val="74"/>
  </w:num>
  <w:num w:numId="17" w16cid:durableId="1278297084">
    <w:abstractNumId w:val="9"/>
  </w:num>
  <w:num w:numId="18" w16cid:durableId="1789466407">
    <w:abstractNumId w:val="12"/>
  </w:num>
  <w:num w:numId="19" w16cid:durableId="556017036">
    <w:abstractNumId w:val="44"/>
  </w:num>
  <w:num w:numId="20" w16cid:durableId="945578947">
    <w:abstractNumId w:val="11"/>
  </w:num>
  <w:num w:numId="21" w16cid:durableId="1774744920">
    <w:abstractNumId w:val="46"/>
  </w:num>
  <w:num w:numId="22" w16cid:durableId="1744836374">
    <w:abstractNumId w:val="24"/>
  </w:num>
  <w:num w:numId="23" w16cid:durableId="253250013">
    <w:abstractNumId w:val="40"/>
  </w:num>
  <w:num w:numId="24" w16cid:durableId="1169097513">
    <w:abstractNumId w:val="17"/>
  </w:num>
  <w:num w:numId="25" w16cid:durableId="905267596">
    <w:abstractNumId w:val="80"/>
  </w:num>
  <w:num w:numId="26" w16cid:durableId="1866675035">
    <w:abstractNumId w:val="54"/>
  </w:num>
  <w:num w:numId="27" w16cid:durableId="1505168615">
    <w:abstractNumId w:val="32"/>
  </w:num>
  <w:num w:numId="28" w16cid:durableId="1010719973">
    <w:abstractNumId w:val="67"/>
  </w:num>
  <w:num w:numId="29" w16cid:durableId="701049897">
    <w:abstractNumId w:val="91"/>
  </w:num>
  <w:num w:numId="30" w16cid:durableId="1865434144">
    <w:abstractNumId w:val="90"/>
  </w:num>
  <w:num w:numId="31" w16cid:durableId="896668450">
    <w:abstractNumId w:val="49"/>
  </w:num>
  <w:num w:numId="32" w16cid:durableId="1085607809">
    <w:abstractNumId w:val="94"/>
  </w:num>
  <w:num w:numId="33" w16cid:durableId="1346783908">
    <w:abstractNumId w:val="68"/>
  </w:num>
  <w:num w:numId="34" w16cid:durableId="2027751185">
    <w:abstractNumId w:val="47"/>
  </w:num>
  <w:num w:numId="35" w16cid:durableId="75637572">
    <w:abstractNumId w:val="41"/>
  </w:num>
  <w:num w:numId="36" w16cid:durableId="627515960">
    <w:abstractNumId w:val="35"/>
  </w:num>
  <w:num w:numId="37" w16cid:durableId="414592066">
    <w:abstractNumId w:val="75"/>
  </w:num>
  <w:num w:numId="38" w16cid:durableId="661857738">
    <w:abstractNumId w:val="86"/>
  </w:num>
  <w:num w:numId="39" w16cid:durableId="840703845">
    <w:abstractNumId w:val="3"/>
  </w:num>
  <w:num w:numId="40" w16cid:durableId="347559819">
    <w:abstractNumId w:val="22"/>
  </w:num>
  <w:num w:numId="41" w16cid:durableId="1226723798">
    <w:abstractNumId w:val="36"/>
  </w:num>
  <w:num w:numId="42" w16cid:durableId="806510852">
    <w:abstractNumId w:val="87"/>
  </w:num>
  <w:num w:numId="43" w16cid:durableId="1655912606">
    <w:abstractNumId w:val="4"/>
  </w:num>
  <w:num w:numId="44" w16cid:durableId="533273250">
    <w:abstractNumId w:val="45"/>
  </w:num>
  <w:num w:numId="45" w16cid:durableId="39744436">
    <w:abstractNumId w:val="79"/>
  </w:num>
  <w:num w:numId="46" w16cid:durableId="223490498">
    <w:abstractNumId w:val="29"/>
  </w:num>
  <w:num w:numId="47" w16cid:durableId="1929000350">
    <w:abstractNumId w:val="65"/>
  </w:num>
  <w:num w:numId="48" w16cid:durableId="1760248612">
    <w:abstractNumId w:val="25"/>
  </w:num>
  <w:num w:numId="49" w16cid:durableId="2102290966">
    <w:abstractNumId w:val="70"/>
  </w:num>
  <w:num w:numId="50" w16cid:durableId="620461000">
    <w:abstractNumId w:val="28"/>
  </w:num>
  <w:num w:numId="51" w16cid:durableId="2132167969">
    <w:abstractNumId w:val="16"/>
  </w:num>
  <w:num w:numId="52" w16cid:durableId="549071177">
    <w:abstractNumId w:val="6"/>
  </w:num>
  <w:num w:numId="53" w16cid:durableId="61367141">
    <w:abstractNumId w:val="93"/>
  </w:num>
  <w:num w:numId="54" w16cid:durableId="1845854204">
    <w:abstractNumId w:val="48"/>
  </w:num>
  <w:num w:numId="55" w16cid:durableId="1469318401">
    <w:abstractNumId w:val="78"/>
  </w:num>
  <w:num w:numId="56" w16cid:durableId="1847591480">
    <w:abstractNumId w:val="13"/>
  </w:num>
  <w:num w:numId="57" w16cid:durableId="1179346034">
    <w:abstractNumId w:val="61"/>
  </w:num>
  <w:num w:numId="58" w16cid:durableId="1642692020">
    <w:abstractNumId w:val="33"/>
  </w:num>
  <w:num w:numId="59" w16cid:durableId="1733844956">
    <w:abstractNumId w:val="96"/>
  </w:num>
  <w:num w:numId="60" w16cid:durableId="118652113">
    <w:abstractNumId w:val="76"/>
  </w:num>
  <w:num w:numId="61" w16cid:durableId="1852524741">
    <w:abstractNumId w:val="73"/>
  </w:num>
  <w:num w:numId="62" w16cid:durableId="1486554923">
    <w:abstractNumId w:val="56"/>
  </w:num>
  <w:num w:numId="63" w16cid:durableId="1801532872">
    <w:abstractNumId w:val="26"/>
  </w:num>
  <w:num w:numId="64" w16cid:durableId="303704435">
    <w:abstractNumId w:val="84"/>
  </w:num>
  <w:num w:numId="65" w16cid:durableId="1558904966">
    <w:abstractNumId w:val="51"/>
  </w:num>
  <w:num w:numId="66" w16cid:durableId="171914293">
    <w:abstractNumId w:val="31"/>
  </w:num>
  <w:num w:numId="67" w16cid:durableId="1343580359">
    <w:abstractNumId w:val="30"/>
  </w:num>
  <w:num w:numId="68" w16cid:durableId="1294558089">
    <w:abstractNumId w:val="63"/>
  </w:num>
  <w:num w:numId="69" w16cid:durableId="1552498583">
    <w:abstractNumId w:val="57"/>
  </w:num>
  <w:num w:numId="70" w16cid:durableId="1930457438">
    <w:abstractNumId w:val="60"/>
  </w:num>
  <w:num w:numId="71" w16cid:durableId="608395196">
    <w:abstractNumId w:val="89"/>
  </w:num>
  <w:num w:numId="72" w16cid:durableId="722145001">
    <w:abstractNumId w:val="0"/>
  </w:num>
  <w:num w:numId="73" w16cid:durableId="2009284840">
    <w:abstractNumId w:val="50"/>
  </w:num>
  <w:num w:numId="74" w16cid:durableId="439106656">
    <w:abstractNumId w:val="62"/>
  </w:num>
  <w:num w:numId="75" w16cid:durableId="2078092314">
    <w:abstractNumId w:val="14"/>
  </w:num>
  <w:num w:numId="76" w16cid:durableId="988052946">
    <w:abstractNumId w:val="37"/>
  </w:num>
  <w:num w:numId="77" w16cid:durableId="1627349877">
    <w:abstractNumId w:val="52"/>
  </w:num>
  <w:num w:numId="78" w16cid:durableId="1070231875">
    <w:abstractNumId w:val="27"/>
  </w:num>
  <w:num w:numId="79" w16cid:durableId="1161460922">
    <w:abstractNumId w:val="59"/>
  </w:num>
  <w:num w:numId="80" w16cid:durableId="157966052">
    <w:abstractNumId w:val="38"/>
  </w:num>
  <w:num w:numId="81" w16cid:durableId="1359623247">
    <w:abstractNumId w:val="92"/>
  </w:num>
  <w:num w:numId="82" w16cid:durableId="893849582">
    <w:abstractNumId w:val="72"/>
  </w:num>
  <w:num w:numId="83" w16cid:durableId="1910185468">
    <w:abstractNumId w:val="8"/>
  </w:num>
  <w:num w:numId="84" w16cid:durableId="453640350">
    <w:abstractNumId w:val="1"/>
  </w:num>
  <w:num w:numId="85" w16cid:durableId="1962958183">
    <w:abstractNumId w:val="7"/>
  </w:num>
  <w:num w:numId="86" w16cid:durableId="956183072">
    <w:abstractNumId w:val="42"/>
  </w:num>
  <w:num w:numId="87" w16cid:durableId="1332760234">
    <w:abstractNumId w:val="20"/>
  </w:num>
  <w:num w:numId="88" w16cid:durableId="12732444">
    <w:abstractNumId w:val="19"/>
  </w:num>
  <w:num w:numId="89" w16cid:durableId="1943606095">
    <w:abstractNumId w:val="83"/>
  </w:num>
  <w:num w:numId="90" w16cid:durableId="194393743">
    <w:abstractNumId w:val="55"/>
  </w:num>
  <w:num w:numId="91" w16cid:durableId="969047299">
    <w:abstractNumId w:val="58"/>
  </w:num>
  <w:num w:numId="92" w16cid:durableId="1148742232">
    <w:abstractNumId w:val="18"/>
  </w:num>
  <w:num w:numId="93" w16cid:durableId="585263997">
    <w:abstractNumId w:val="43"/>
  </w:num>
  <w:num w:numId="94" w16cid:durableId="446899501">
    <w:abstractNumId w:val="77"/>
  </w:num>
  <w:num w:numId="95" w16cid:durableId="200946549">
    <w:abstractNumId w:val="64"/>
  </w:num>
  <w:num w:numId="96" w16cid:durableId="987514331">
    <w:abstractNumId w:val="39"/>
  </w:num>
  <w:num w:numId="97" w16cid:durableId="688873466">
    <w:abstractNumId w:val="66"/>
  </w:num>
  <w:num w:numId="98" w16cid:durableId="156113264">
    <w:abstractNumId w:val="82"/>
  </w:num>
  <w:numIdMacAtCleanup w:val="9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ONIO CAPRIO">
    <w15:presenceInfo w15:providerId="AD" w15:userId="S::antonio.caprio@studenti.unina.it::a9c92435-698d-491f-a9e2-c3fc841604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B3"/>
    <w:rsid w:val="000037E8"/>
    <w:rsid w:val="0000428E"/>
    <w:rsid w:val="00006988"/>
    <w:rsid w:val="000102A5"/>
    <w:rsid w:val="000117A3"/>
    <w:rsid w:val="00012D6D"/>
    <w:rsid w:val="0001322C"/>
    <w:rsid w:val="00013B0A"/>
    <w:rsid w:val="00013C87"/>
    <w:rsid w:val="00013D26"/>
    <w:rsid w:val="0001570F"/>
    <w:rsid w:val="0001578D"/>
    <w:rsid w:val="00016D7E"/>
    <w:rsid w:val="00016FCE"/>
    <w:rsid w:val="00017AED"/>
    <w:rsid w:val="00017D10"/>
    <w:rsid w:val="00020415"/>
    <w:rsid w:val="000218A3"/>
    <w:rsid w:val="000243BB"/>
    <w:rsid w:val="00024BF8"/>
    <w:rsid w:val="000250C2"/>
    <w:rsid w:val="00025D2B"/>
    <w:rsid w:val="00025D5B"/>
    <w:rsid w:val="00025DC9"/>
    <w:rsid w:val="00026463"/>
    <w:rsid w:val="00026632"/>
    <w:rsid w:val="00027154"/>
    <w:rsid w:val="00030083"/>
    <w:rsid w:val="0003038B"/>
    <w:rsid w:val="00032004"/>
    <w:rsid w:val="00032F8C"/>
    <w:rsid w:val="00032F9A"/>
    <w:rsid w:val="000337FB"/>
    <w:rsid w:val="000354F8"/>
    <w:rsid w:val="00036DD4"/>
    <w:rsid w:val="00037748"/>
    <w:rsid w:val="00040128"/>
    <w:rsid w:val="0004052F"/>
    <w:rsid w:val="00040AF7"/>
    <w:rsid w:val="00041581"/>
    <w:rsid w:val="00041AA0"/>
    <w:rsid w:val="00041CE6"/>
    <w:rsid w:val="000438F1"/>
    <w:rsid w:val="00043AD7"/>
    <w:rsid w:val="00044494"/>
    <w:rsid w:val="00044675"/>
    <w:rsid w:val="00045172"/>
    <w:rsid w:val="00045FA5"/>
    <w:rsid w:val="0004760D"/>
    <w:rsid w:val="000550D2"/>
    <w:rsid w:val="00055FAA"/>
    <w:rsid w:val="000563F4"/>
    <w:rsid w:val="00057E79"/>
    <w:rsid w:val="00057F84"/>
    <w:rsid w:val="00060621"/>
    <w:rsid w:val="00061A00"/>
    <w:rsid w:val="00062357"/>
    <w:rsid w:val="00063199"/>
    <w:rsid w:val="000659F1"/>
    <w:rsid w:val="00065C76"/>
    <w:rsid w:val="00065C78"/>
    <w:rsid w:val="00067D5B"/>
    <w:rsid w:val="00071381"/>
    <w:rsid w:val="000713F0"/>
    <w:rsid w:val="00072D6B"/>
    <w:rsid w:val="00073A28"/>
    <w:rsid w:val="00073AB6"/>
    <w:rsid w:val="000778FD"/>
    <w:rsid w:val="00077B17"/>
    <w:rsid w:val="000805CF"/>
    <w:rsid w:val="00080A65"/>
    <w:rsid w:val="00080E6E"/>
    <w:rsid w:val="00081852"/>
    <w:rsid w:val="00081EC3"/>
    <w:rsid w:val="00082504"/>
    <w:rsid w:val="00082C34"/>
    <w:rsid w:val="00083C2B"/>
    <w:rsid w:val="00084D5C"/>
    <w:rsid w:val="00085000"/>
    <w:rsid w:val="000856D3"/>
    <w:rsid w:val="0008592C"/>
    <w:rsid w:val="000876AC"/>
    <w:rsid w:val="00091249"/>
    <w:rsid w:val="00091CF3"/>
    <w:rsid w:val="0009236A"/>
    <w:rsid w:val="00092E59"/>
    <w:rsid w:val="00092F69"/>
    <w:rsid w:val="00093C08"/>
    <w:rsid w:val="000942CB"/>
    <w:rsid w:val="0009525C"/>
    <w:rsid w:val="0009618F"/>
    <w:rsid w:val="00096872"/>
    <w:rsid w:val="000973AE"/>
    <w:rsid w:val="00097B23"/>
    <w:rsid w:val="000A03F0"/>
    <w:rsid w:val="000A23E6"/>
    <w:rsid w:val="000A29DD"/>
    <w:rsid w:val="000A2DD0"/>
    <w:rsid w:val="000A3320"/>
    <w:rsid w:val="000A332D"/>
    <w:rsid w:val="000A4707"/>
    <w:rsid w:val="000A5610"/>
    <w:rsid w:val="000A6133"/>
    <w:rsid w:val="000A76BE"/>
    <w:rsid w:val="000B0AC7"/>
    <w:rsid w:val="000B119A"/>
    <w:rsid w:val="000B1D10"/>
    <w:rsid w:val="000B2214"/>
    <w:rsid w:val="000B5DCA"/>
    <w:rsid w:val="000B6070"/>
    <w:rsid w:val="000B6874"/>
    <w:rsid w:val="000B6C4C"/>
    <w:rsid w:val="000C00D9"/>
    <w:rsid w:val="000C07C6"/>
    <w:rsid w:val="000C2F16"/>
    <w:rsid w:val="000C3BA5"/>
    <w:rsid w:val="000C4ABE"/>
    <w:rsid w:val="000C6C2A"/>
    <w:rsid w:val="000D07C9"/>
    <w:rsid w:val="000D0DC1"/>
    <w:rsid w:val="000D2FDB"/>
    <w:rsid w:val="000D353E"/>
    <w:rsid w:val="000D610E"/>
    <w:rsid w:val="000D64F8"/>
    <w:rsid w:val="000E0E00"/>
    <w:rsid w:val="000E139B"/>
    <w:rsid w:val="000E244F"/>
    <w:rsid w:val="000E37FD"/>
    <w:rsid w:val="000E3D4B"/>
    <w:rsid w:val="000E4916"/>
    <w:rsid w:val="000E49AB"/>
    <w:rsid w:val="000E49C5"/>
    <w:rsid w:val="000E5925"/>
    <w:rsid w:val="000E5938"/>
    <w:rsid w:val="000E654D"/>
    <w:rsid w:val="000E7223"/>
    <w:rsid w:val="000E7276"/>
    <w:rsid w:val="000F0AB3"/>
    <w:rsid w:val="000F1D12"/>
    <w:rsid w:val="000F25B9"/>
    <w:rsid w:val="000F4E2D"/>
    <w:rsid w:val="000F531F"/>
    <w:rsid w:val="000F7FC2"/>
    <w:rsid w:val="0010081F"/>
    <w:rsid w:val="001008BA"/>
    <w:rsid w:val="00101022"/>
    <w:rsid w:val="001017F8"/>
    <w:rsid w:val="00102304"/>
    <w:rsid w:val="00102BE8"/>
    <w:rsid w:val="00105A72"/>
    <w:rsid w:val="00105CA5"/>
    <w:rsid w:val="00105FD3"/>
    <w:rsid w:val="00106C64"/>
    <w:rsid w:val="00106E82"/>
    <w:rsid w:val="001079A0"/>
    <w:rsid w:val="0011065C"/>
    <w:rsid w:val="0011168A"/>
    <w:rsid w:val="001125D9"/>
    <w:rsid w:val="00112D94"/>
    <w:rsid w:val="0011309E"/>
    <w:rsid w:val="00113BA6"/>
    <w:rsid w:val="00113FEE"/>
    <w:rsid w:val="00114320"/>
    <w:rsid w:val="00114984"/>
    <w:rsid w:val="00114E47"/>
    <w:rsid w:val="001159E7"/>
    <w:rsid w:val="00116A86"/>
    <w:rsid w:val="0011733A"/>
    <w:rsid w:val="00117893"/>
    <w:rsid w:val="001204E7"/>
    <w:rsid w:val="00120592"/>
    <w:rsid w:val="001208B4"/>
    <w:rsid w:val="00123551"/>
    <w:rsid w:val="00123AC4"/>
    <w:rsid w:val="001242C5"/>
    <w:rsid w:val="001244BC"/>
    <w:rsid w:val="001246AD"/>
    <w:rsid w:val="00125261"/>
    <w:rsid w:val="00125467"/>
    <w:rsid w:val="00125A78"/>
    <w:rsid w:val="00130FEB"/>
    <w:rsid w:val="00132BBF"/>
    <w:rsid w:val="00132ECF"/>
    <w:rsid w:val="001347EA"/>
    <w:rsid w:val="001356A5"/>
    <w:rsid w:val="00142293"/>
    <w:rsid w:val="00142B75"/>
    <w:rsid w:val="00142E12"/>
    <w:rsid w:val="00143398"/>
    <w:rsid w:val="00143829"/>
    <w:rsid w:val="0014424D"/>
    <w:rsid w:val="00144B1B"/>
    <w:rsid w:val="00145AB4"/>
    <w:rsid w:val="001460BB"/>
    <w:rsid w:val="00146598"/>
    <w:rsid w:val="00147ABB"/>
    <w:rsid w:val="00152E71"/>
    <w:rsid w:val="001536CA"/>
    <w:rsid w:val="0015387A"/>
    <w:rsid w:val="00153AC2"/>
    <w:rsid w:val="00153BB7"/>
    <w:rsid w:val="00153D07"/>
    <w:rsid w:val="00154583"/>
    <w:rsid w:val="00155B7F"/>
    <w:rsid w:val="00155D3B"/>
    <w:rsid w:val="00156C68"/>
    <w:rsid w:val="001576A1"/>
    <w:rsid w:val="00160459"/>
    <w:rsid w:val="00161971"/>
    <w:rsid w:val="001634E1"/>
    <w:rsid w:val="00164CC1"/>
    <w:rsid w:val="00164DFA"/>
    <w:rsid w:val="001655A9"/>
    <w:rsid w:val="00165CED"/>
    <w:rsid w:val="00165E53"/>
    <w:rsid w:val="00165EF3"/>
    <w:rsid w:val="00167DE7"/>
    <w:rsid w:val="00172BEB"/>
    <w:rsid w:val="0017396C"/>
    <w:rsid w:val="001740D4"/>
    <w:rsid w:val="00174A59"/>
    <w:rsid w:val="00174AEF"/>
    <w:rsid w:val="00181EBF"/>
    <w:rsid w:val="00184AF4"/>
    <w:rsid w:val="001875F1"/>
    <w:rsid w:val="001903B2"/>
    <w:rsid w:val="0019162D"/>
    <w:rsid w:val="00192B29"/>
    <w:rsid w:val="00193AC0"/>
    <w:rsid w:val="00194B91"/>
    <w:rsid w:val="00195C20"/>
    <w:rsid w:val="001A08D1"/>
    <w:rsid w:val="001A1E80"/>
    <w:rsid w:val="001A20E8"/>
    <w:rsid w:val="001A2AB1"/>
    <w:rsid w:val="001A3221"/>
    <w:rsid w:val="001A44C2"/>
    <w:rsid w:val="001A7711"/>
    <w:rsid w:val="001B40C4"/>
    <w:rsid w:val="001B5000"/>
    <w:rsid w:val="001B554D"/>
    <w:rsid w:val="001B5AF9"/>
    <w:rsid w:val="001B5FC7"/>
    <w:rsid w:val="001B6567"/>
    <w:rsid w:val="001C14DA"/>
    <w:rsid w:val="001C15CE"/>
    <w:rsid w:val="001C15F5"/>
    <w:rsid w:val="001C175C"/>
    <w:rsid w:val="001C1D64"/>
    <w:rsid w:val="001C48C9"/>
    <w:rsid w:val="001C49B2"/>
    <w:rsid w:val="001C5A9A"/>
    <w:rsid w:val="001D06F6"/>
    <w:rsid w:val="001D08C5"/>
    <w:rsid w:val="001D0ED1"/>
    <w:rsid w:val="001D3896"/>
    <w:rsid w:val="001D3FEB"/>
    <w:rsid w:val="001D410C"/>
    <w:rsid w:val="001D5042"/>
    <w:rsid w:val="001D5061"/>
    <w:rsid w:val="001D63C4"/>
    <w:rsid w:val="001D6E94"/>
    <w:rsid w:val="001D7C05"/>
    <w:rsid w:val="001E1C25"/>
    <w:rsid w:val="001E2326"/>
    <w:rsid w:val="001E268B"/>
    <w:rsid w:val="001E6C4A"/>
    <w:rsid w:val="001E7060"/>
    <w:rsid w:val="001E7DFA"/>
    <w:rsid w:val="001F245A"/>
    <w:rsid w:val="001F272F"/>
    <w:rsid w:val="001F2B49"/>
    <w:rsid w:val="001F31F3"/>
    <w:rsid w:val="001F6A00"/>
    <w:rsid w:val="001F7C6F"/>
    <w:rsid w:val="00200F43"/>
    <w:rsid w:val="002016D8"/>
    <w:rsid w:val="0020325E"/>
    <w:rsid w:val="00204673"/>
    <w:rsid w:val="00204D1F"/>
    <w:rsid w:val="00207972"/>
    <w:rsid w:val="00211283"/>
    <w:rsid w:val="0021512A"/>
    <w:rsid w:val="00215FAE"/>
    <w:rsid w:val="00216198"/>
    <w:rsid w:val="00216426"/>
    <w:rsid w:val="00216C79"/>
    <w:rsid w:val="002202EE"/>
    <w:rsid w:val="0022043E"/>
    <w:rsid w:val="00221446"/>
    <w:rsid w:val="00221937"/>
    <w:rsid w:val="00221E36"/>
    <w:rsid w:val="002221A5"/>
    <w:rsid w:val="00222C8B"/>
    <w:rsid w:val="0022316D"/>
    <w:rsid w:val="0022465E"/>
    <w:rsid w:val="00225845"/>
    <w:rsid w:val="00225981"/>
    <w:rsid w:val="002266D9"/>
    <w:rsid w:val="00227D2D"/>
    <w:rsid w:val="0023047A"/>
    <w:rsid w:val="00230771"/>
    <w:rsid w:val="002312F3"/>
    <w:rsid w:val="00231802"/>
    <w:rsid w:val="00231822"/>
    <w:rsid w:val="002321AD"/>
    <w:rsid w:val="00232EED"/>
    <w:rsid w:val="002332E0"/>
    <w:rsid w:val="00233B3A"/>
    <w:rsid w:val="00234910"/>
    <w:rsid w:val="00234B36"/>
    <w:rsid w:val="002369AF"/>
    <w:rsid w:val="00237B2C"/>
    <w:rsid w:val="002402EC"/>
    <w:rsid w:val="00241E53"/>
    <w:rsid w:val="002439C0"/>
    <w:rsid w:val="00244BB7"/>
    <w:rsid w:val="00244ED3"/>
    <w:rsid w:val="00245130"/>
    <w:rsid w:val="0024561D"/>
    <w:rsid w:val="00245689"/>
    <w:rsid w:val="00247AC4"/>
    <w:rsid w:val="00247B9E"/>
    <w:rsid w:val="00250434"/>
    <w:rsid w:val="00250C0B"/>
    <w:rsid w:val="00251951"/>
    <w:rsid w:val="002531BB"/>
    <w:rsid w:val="00254286"/>
    <w:rsid w:val="002542C0"/>
    <w:rsid w:val="00254A04"/>
    <w:rsid w:val="00255949"/>
    <w:rsid w:val="00256449"/>
    <w:rsid w:val="002566ED"/>
    <w:rsid w:val="00260AE2"/>
    <w:rsid w:val="002622B6"/>
    <w:rsid w:val="00262F0F"/>
    <w:rsid w:val="002633D6"/>
    <w:rsid w:val="00263568"/>
    <w:rsid w:val="00263E24"/>
    <w:rsid w:val="00264894"/>
    <w:rsid w:val="00266A2F"/>
    <w:rsid w:val="00274812"/>
    <w:rsid w:val="002757C9"/>
    <w:rsid w:val="002772F8"/>
    <w:rsid w:val="00281166"/>
    <w:rsid w:val="0028118A"/>
    <w:rsid w:val="00281AA3"/>
    <w:rsid w:val="0028219F"/>
    <w:rsid w:val="00282A62"/>
    <w:rsid w:val="0028391F"/>
    <w:rsid w:val="00283C02"/>
    <w:rsid w:val="00284022"/>
    <w:rsid w:val="002849C9"/>
    <w:rsid w:val="002855D9"/>
    <w:rsid w:val="0028747A"/>
    <w:rsid w:val="0029004E"/>
    <w:rsid w:val="002900E3"/>
    <w:rsid w:val="0029044B"/>
    <w:rsid w:val="002914D9"/>
    <w:rsid w:val="00291A3E"/>
    <w:rsid w:val="0029230E"/>
    <w:rsid w:val="00292E3B"/>
    <w:rsid w:val="00292F38"/>
    <w:rsid w:val="002931B8"/>
    <w:rsid w:val="002936ED"/>
    <w:rsid w:val="00293B4F"/>
    <w:rsid w:val="0029501A"/>
    <w:rsid w:val="00295C9F"/>
    <w:rsid w:val="002964D6"/>
    <w:rsid w:val="00296A15"/>
    <w:rsid w:val="002A0DEB"/>
    <w:rsid w:val="002A0F42"/>
    <w:rsid w:val="002A125A"/>
    <w:rsid w:val="002A1DE4"/>
    <w:rsid w:val="002A2A6D"/>
    <w:rsid w:val="002A3085"/>
    <w:rsid w:val="002A364B"/>
    <w:rsid w:val="002A5CFE"/>
    <w:rsid w:val="002A60D4"/>
    <w:rsid w:val="002A66E1"/>
    <w:rsid w:val="002A6FE1"/>
    <w:rsid w:val="002B35D4"/>
    <w:rsid w:val="002B3F99"/>
    <w:rsid w:val="002B4C91"/>
    <w:rsid w:val="002B60FA"/>
    <w:rsid w:val="002B612D"/>
    <w:rsid w:val="002B715A"/>
    <w:rsid w:val="002C2EC2"/>
    <w:rsid w:val="002C3245"/>
    <w:rsid w:val="002C3505"/>
    <w:rsid w:val="002C4E6F"/>
    <w:rsid w:val="002C6236"/>
    <w:rsid w:val="002C6CFC"/>
    <w:rsid w:val="002D0E26"/>
    <w:rsid w:val="002D1B66"/>
    <w:rsid w:val="002D1FF7"/>
    <w:rsid w:val="002D270C"/>
    <w:rsid w:val="002D4D86"/>
    <w:rsid w:val="002D57FF"/>
    <w:rsid w:val="002D648D"/>
    <w:rsid w:val="002D74FA"/>
    <w:rsid w:val="002D7AB7"/>
    <w:rsid w:val="002E16B0"/>
    <w:rsid w:val="002E1E75"/>
    <w:rsid w:val="002E238F"/>
    <w:rsid w:val="002E3440"/>
    <w:rsid w:val="002E35DE"/>
    <w:rsid w:val="002E3A06"/>
    <w:rsid w:val="002E4DD2"/>
    <w:rsid w:val="002E573D"/>
    <w:rsid w:val="002E5D6F"/>
    <w:rsid w:val="002E62A9"/>
    <w:rsid w:val="002F03AB"/>
    <w:rsid w:val="002F3B0B"/>
    <w:rsid w:val="002F43A2"/>
    <w:rsid w:val="002F4FD9"/>
    <w:rsid w:val="002F6A19"/>
    <w:rsid w:val="002F6DB0"/>
    <w:rsid w:val="00301292"/>
    <w:rsid w:val="00301E10"/>
    <w:rsid w:val="00302441"/>
    <w:rsid w:val="003032BB"/>
    <w:rsid w:val="00304F37"/>
    <w:rsid w:val="00307630"/>
    <w:rsid w:val="00307FAE"/>
    <w:rsid w:val="00311828"/>
    <w:rsid w:val="00313026"/>
    <w:rsid w:val="003134A6"/>
    <w:rsid w:val="0031500B"/>
    <w:rsid w:val="00322D32"/>
    <w:rsid w:val="00323D98"/>
    <w:rsid w:val="003251E5"/>
    <w:rsid w:val="00325504"/>
    <w:rsid w:val="00326C37"/>
    <w:rsid w:val="00331BAB"/>
    <w:rsid w:val="00332B0E"/>
    <w:rsid w:val="0033313F"/>
    <w:rsid w:val="003332D0"/>
    <w:rsid w:val="00333790"/>
    <w:rsid w:val="00334723"/>
    <w:rsid w:val="00335EBE"/>
    <w:rsid w:val="0033660F"/>
    <w:rsid w:val="0033685A"/>
    <w:rsid w:val="00337208"/>
    <w:rsid w:val="0034212E"/>
    <w:rsid w:val="003424DC"/>
    <w:rsid w:val="00342623"/>
    <w:rsid w:val="00345473"/>
    <w:rsid w:val="00346437"/>
    <w:rsid w:val="0034779F"/>
    <w:rsid w:val="0035313B"/>
    <w:rsid w:val="0035648D"/>
    <w:rsid w:val="003604FE"/>
    <w:rsid w:val="0036106B"/>
    <w:rsid w:val="00362A0B"/>
    <w:rsid w:val="00362A10"/>
    <w:rsid w:val="00362A81"/>
    <w:rsid w:val="0036340A"/>
    <w:rsid w:val="00365505"/>
    <w:rsid w:val="00365D7E"/>
    <w:rsid w:val="00370130"/>
    <w:rsid w:val="0037191A"/>
    <w:rsid w:val="0037226A"/>
    <w:rsid w:val="00372373"/>
    <w:rsid w:val="00374DA3"/>
    <w:rsid w:val="00374E03"/>
    <w:rsid w:val="003770B7"/>
    <w:rsid w:val="003774CF"/>
    <w:rsid w:val="003804C9"/>
    <w:rsid w:val="00381E1A"/>
    <w:rsid w:val="00381FAA"/>
    <w:rsid w:val="00382062"/>
    <w:rsid w:val="00382B66"/>
    <w:rsid w:val="00382CA9"/>
    <w:rsid w:val="00382F91"/>
    <w:rsid w:val="0038315B"/>
    <w:rsid w:val="00383ED2"/>
    <w:rsid w:val="0038453F"/>
    <w:rsid w:val="00385B7A"/>
    <w:rsid w:val="00386014"/>
    <w:rsid w:val="00386B27"/>
    <w:rsid w:val="00387713"/>
    <w:rsid w:val="00387F1F"/>
    <w:rsid w:val="0039009A"/>
    <w:rsid w:val="00390646"/>
    <w:rsid w:val="0039350A"/>
    <w:rsid w:val="00395CE7"/>
    <w:rsid w:val="003974F1"/>
    <w:rsid w:val="00397569"/>
    <w:rsid w:val="00397E8B"/>
    <w:rsid w:val="003A100D"/>
    <w:rsid w:val="003A1C8C"/>
    <w:rsid w:val="003A1F5D"/>
    <w:rsid w:val="003A399E"/>
    <w:rsid w:val="003A3E57"/>
    <w:rsid w:val="003A4A84"/>
    <w:rsid w:val="003A7AC2"/>
    <w:rsid w:val="003A7F0F"/>
    <w:rsid w:val="003B14CC"/>
    <w:rsid w:val="003B199A"/>
    <w:rsid w:val="003B1FD5"/>
    <w:rsid w:val="003B216B"/>
    <w:rsid w:val="003B29CD"/>
    <w:rsid w:val="003B3DBC"/>
    <w:rsid w:val="003B45F4"/>
    <w:rsid w:val="003B52F7"/>
    <w:rsid w:val="003B5983"/>
    <w:rsid w:val="003B6E66"/>
    <w:rsid w:val="003B754A"/>
    <w:rsid w:val="003C0251"/>
    <w:rsid w:val="003C0356"/>
    <w:rsid w:val="003C0F72"/>
    <w:rsid w:val="003C171C"/>
    <w:rsid w:val="003C28DE"/>
    <w:rsid w:val="003C5D37"/>
    <w:rsid w:val="003D0626"/>
    <w:rsid w:val="003D337F"/>
    <w:rsid w:val="003D338F"/>
    <w:rsid w:val="003D5114"/>
    <w:rsid w:val="003D5FAF"/>
    <w:rsid w:val="003D6C24"/>
    <w:rsid w:val="003D78E0"/>
    <w:rsid w:val="003E01A7"/>
    <w:rsid w:val="003E29D0"/>
    <w:rsid w:val="003E388B"/>
    <w:rsid w:val="003E5606"/>
    <w:rsid w:val="003E6DF7"/>
    <w:rsid w:val="003E7696"/>
    <w:rsid w:val="003F09E4"/>
    <w:rsid w:val="003F158E"/>
    <w:rsid w:val="003F1BC4"/>
    <w:rsid w:val="003F346A"/>
    <w:rsid w:val="003F3C3F"/>
    <w:rsid w:val="003F4652"/>
    <w:rsid w:val="003F5742"/>
    <w:rsid w:val="003F57D6"/>
    <w:rsid w:val="003F7A90"/>
    <w:rsid w:val="00400DB8"/>
    <w:rsid w:val="00400E3D"/>
    <w:rsid w:val="0040359E"/>
    <w:rsid w:val="004045A4"/>
    <w:rsid w:val="004046C1"/>
    <w:rsid w:val="00404F3F"/>
    <w:rsid w:val="00405AA0"/>
    <w:rsid w:val="00405E44"/>
    <w:rsid w:val="004109C1"/>
    <w:rsid w:val="00410EBA"/>
    <w:rsid w:val="00412CD9"/>
    <w:rsid w:val="00413E5F"/>
    <w:rsid w:val="0041457D"/>
    <w:rsid w:val="00415909"/>
    <w:rsid w:val="00417714"/>
    <w:rsid w:val="00421823"/>
    <w:rsid w:val="004224B9"/>
    <w:rsid w:val="00422B36"/>
    <w:rsid w:val="0042422C"/>
    <w:rsid w:val="00424737"/>
    <w:rsid w:val="00432694"/>
    <w:rsid w:val="0043348B"/>
    <w:rsid w:val="0043360C"/>
    <w:rsid w:val="004339CF"/>
    <w:rsid w:val="00433D0C"/>
    <w:rsid w:val="004340A9"/>
    <w:rsid w:val="00434262"/>
    <w:rsid w:val="004348A0"/>
    <w:rsid w:val="00434B95"/>
    <w:rsid w:val="004361D9"/>
    <w:rsid w:val="00441CD6"/>
    <w:rsid w:val="004430FA"/>
    <w:rsid w:val="00443E98"/>
    <w:rsid w:val="00443FBF"/>
    <w:rsid w:val="0044618A"/>
    <w:rsid w:val="0044724C"/>
    <w:rsid w:val="00447AC2"/>
    <w:rsid w:val="00447ED7"/>
    <w:rsid w:val="0045064A"/>
    <w:rsid w:val="00450FD2"/>
    <w:rsid w:val="00451081"/>
    <w:rsid w:val="00451E30"/>
    <w:rsid w:val="00451F79"/>
    <w:rsid w:val="00452497"/>
    <w:rsid w:val="00452C89"/>
    <w:rsid w:val="00456421"/>
    <w:rsid w:val="00456697"/>
    <w:rsid w:val="004576AA"/>
    <w:rsid w:val="004617CD"/>
    <w:rsid w:val="00461F43"/>
    <w:rsid w:val="00462FC7"/>
    <w:rsid w:val="004649E1"/>
    <w:rsid w:val="00466F48"/>
    <w:rsid w:val="0047142A"/>
    <w:rsid w:val="00471B81"/>
    <w:rsid w:val="00471BB4"/>
    <w:rsid w:val="00472F6F"/>
    <w:rsid w:val="00473040"/>
    <w:rsid w:val="0047338E"/>
    <w:rsid w:val="00475A0D"/>
    <w:rsid w:val="00476CB8"/>
    <w:rsid w:val="00477BBF"/>
    <w:rsid w:val="00480C18"/>
    <w:rsid w:val="004836FE"/>
    <w:rsid w:val="00483CBA"/>
    <w:rsid w:val="00485036"/>
    <w:rsid w:val="00485335"/>
    <w:rsid w:val="00485A18"/>
    <w:rsid w:val="00490593"/>
    <w:rsid w:val="004909EA"/>
    <w:rsid w:val="004915C6"/>
    <w:rsid w:val="00491629"/>
    <w:rsid w:val="0049164F"/>
    <w:rsid w:val="00492377"/>
    <w:rsid w:val="00492759"/>
    <w:rsid w:val="004933E6"/>
    <w:rsid w:val="00493D80"/>
    <w:rsid w:val="0049428C"/>
    <w:rsid w:val="00494978"/>
    <w:rsid w:val="00495EEA"/>
    <w:rsid w:val="00496591"/>
    <w:rsid w:val="00496900"/>
    <w:rsid w:val="004969AC"/>
    <w:rsid w:val="004A0EB7"/>
    <w:rsid w:val="004A1452"/>
    <w:rsid w:val="004A18A3"/>
    <w:rsid w:val="004A1937"/>
    <w:rsid w:val="004A29F3"/>
    <w:rsid w:val="004A692A"/>
    <w:rsid w:val="004A6944"/>
    <w:rsid w:val="004A7B7C"/>
    <w:rsid w:val="004B0495"/>
    <w:rsid w:val="004B070E"/>
    <w:rsid w:val="004B0EFD"/>
    <w:rsid w:val="004B3AFC"/>
    <w:rsid w:val="004B4067"/>
    <w:rsid w:val="004B64B9"/>
    <w:rsid w:val="004B652E"/>
    <w:rsid w:val="004B669D"/>
    <w:rsid w:val="004B6B13"/>
    <w:rsid w:val="004B7EE6"/>
    <w:rsid w:val="004C0A49"/>
    <w:rsid w:val="004C0B34"/>
    <w:rsid w:val="004C143C"/>
    <w:rsid w:val="004C182D"/>
    <w:rsid w:val="004C7213"/>
    <w:rsid w:val="004D04D4"/>
    <w:rsid w:val="004D2DF8"/>
    <w:rsid w:val="004D441C"/>
    <w:rsid w:val="004D4C50"/>
    <w:rsid w:val="004D4C72"/>
    <w:rsid w:val="004D52FA"/>
    <w:rsid w:val="004D62E0"/>
    <w:rsid w:val="004D700D"/>
    <w:rsid w:val="004D79BF"/>
    <w:rsid w:val="004E151F"/>
    <w:rsid w:val="004E2862"/>
    <w:rsid w:val="004E3A4E"/>
    <w:rsid w:val="004E6EBF"/>
    <w:rsid w:val="004E7B29"/>
    <w:rsid w:val="004E7C2A"/>
    <w:rsid w:val="004F1A2A"/>
    <w:rsid w:val="004F1A91"/>
    <w:rsid w:val="004F37E4"/>
    <w:rsid w:val="004F5DD4"/>
    <w:rsid w:val="004F624F"/>
    <w:rsid w:val="004F79BA"/>
    <w:rsid w:val="004F7B0C"/>
    <w:rsid w:val="0050054C"/>
    <w:rsid w:val="005014F9"/>
    <w:rsid w:val="005016BE"/>
    <w:rsid w:val="00502D2D"/>
    <w:rsid w:val="00503C9B"/>
    <w:rsid w:val="005041E9"/>
    <w:rsid w:val="00505980"/>
    <w:rsid w:val="00506820"/>
    <w:rsid w:val="00507342"/>
    <w:rsid w:val="0051392F"/>
    <w:rsid w:val="00514668"/>
    <w:rsid w:val="00515063"/>
    <w:rsid w:val="00515122"/>
    <w:rsid w:val="005166A9"/>
    <w:rsid w:val="005206E3"/>
    <w:rsid w:val="005208CF"/>
    <w:rsid w:val="005211C6"/>
    <w:rsid w:val="005212BA"/>
    <w:rsid w:val="00521D99"/>
    <w:rsid w:val="00523722"/>
    <w:rsid w:val="00523E35"/>
    <w:rsid w:val="005250D4"/>
    <w:rsid w:val="00525D9D"/>
    <w:rsid w:val="00527048"/>
    <w:rsid w:val="005302D7"/>
    <w:rsid w:val="0053042D"/>
    <w:rsid w:val="00531473"/>
    <w:rsid w:val="00531C10"/>
    <w:rsid w:val="00532F8C"/>
    <w:rsid w:val="00533E3B"/>
    <w:rsid w:val="00535045"/>
    <w:rsid w:val="005354C8"/>
    <w:rsid w:val="00535726"/>
    <w:rsid w:val="00536207"/>
    <w:rsid w:val="0053773C"/>
    <w:rsid w:val="005411CA"/>
    <w:rsid w:val="00543EA7"/>
    <w:rsid w:val="005458B5"/>
    <w:rsid w:val="00546763"/>
    <w:rsid w:val="005468BD"/>
    <w:rsid w:val="005501B4"/>
    <w:rsid w:val="00550E83"/>
    <w:rsid w:val="00552225"/>
    <w:rsid w:val="005531F4"/>
    <w:rsid w:val="0055452B"/>
    <w:rsid w:val="00555426"/>
    <w:rsid w:val="00556C97"/>
    <w:rsid w:val="005576D5"/>
    <w:rsid w:val="005627DF"/>
    <w:rsid w:val="005636BF"/>
    <w:rsid w:val="00564F3F"/>
    <w:rsid w:val="00564F65"/>
    <w:rsid w:val="005658AE"/>
    <w:rsid w:val="0056653C"/>
    <w:rsid w:val="00570FF8"/>
    <w:rsid w:val="00572293"/>
    <w:rsid w:val="00574AB0"/>
    <w:rsid w:val="00574D64"/>
    <w:rsid w:val="00575172"/>
    <w:rsid w:val="00575D4E"/>
    <w:rsid w:val="00576883"/>
    <w:rsid w:val="00576A3D"/>
    <w:rsid w:val="00576F96"/>
    <w:rsid w:val="005806CA"/>
    <w:rsid w:val="00582086"/>
    <w:rsid w:val="005839C2"/>
    <w:rsid w:val="005843B7"/>
    <w:rsid w:val="00584FF5"/>
    <w:rsid w:val="0058570E"/>
    <w:rsid w:val="00586914"/>
    <w:rsid w:val="0058777F"/>
    <w:rsid w:val="00587B60"/>
    <w:rsid w:val="00587B90"/>
    <w:rsid w:val="00591090"/>
    <w:rsid w:val="00592032"/>
    <w:rsid w:val="00593002"/>
    <w:rsid w:val="005937FC"/>
    <w:rsid w:val="00593971"/>
    <w:rsid w:val="00595ED3"/>
    <w:rsid w:val="0059687D"/>
    <w:rsid w:val="00596CC8"/>
    <w:rsid w:val="00597A60"/>
    <w:rsid w:val="005A0270"/>
    <w:rsid w:val="005A0EEB"/>
    <w:rsid w:val="005A10DF"/>
    <w:rsid w:val="005A14DB"/>
    <w:rsid w:val="005A49CD"/>
    <w:rsid w:val="005A4AE0"/>
    <w:rsid w:val="005A5697"/>
    <w:rsid w:val="005A6E0F"/>
    <w:rsid w:val="005A7ACD"/>
    <w:rsid w:val="005B0C33"/>
    <w:rsid w:val="005B1D78"/>
    <w:rsid w:val="005B3117"/>
    <w:rsid w:val="005B326F"/>
    <w:rsid w:val="005B489A"/>
    <w:rsid w:val="005B528E"/>
    <w:rsid w:val="005B600B"/>
    <w:rsid w:val="005B642B"/>
    <w:rsid w:val="005B6B3D"/>
    <w:rsid w:val="005B6ED3"/>
    <w:rsid w:val="005B7723"/>
    <w:rsid w:val="005C0244"/>
    <w:rsid w:val="005C0A0A"/>
    <w:rsid w:val="005C4099"/>
    <w:rsid w:val="005C458D"/>
    <w:rsid w:val="005C4681"/>
    <w:rsid w:val="005C4B9A"/>
    <w:rsid w:val="005C5CA8"/>
    <w:rsid w:val="005C7C27"/>
    <w:rsid w:val="005D06D4"/>
    <w:rsid w:val="005D0E25"/>
    <w:rsid w:val="005D2099"/>
    <w:rsid w:val="005D2406"/>
    <w:rsid w:val="005D2FA1"/>
    <w:rsid w:val="005D3040"/>
    <w:rsid w:val="005D3165"/>
    <w:rsid w:val="005D356A"/>
    <w:rsid w:val="005D3C99"/>
    <w:rsid w:val="005D5DDF"/>
    <w:rsid w:val="005D7164"/>
    <w:rsid w:val="005D7864"/>
    <w:rsid w:val="005E0569"/>
    <w:rsid w:val="005E0BF7"/>
    <w:rsid w:val="005E50FC"/>
    <w:rsid w:val="005E6CEE"/>
    <w:rsid w:val="005E6F15"/>
    <w:rsid w:val="005F1113"/>
    <w:rsid w:val="005F1A7F"/>
    <w:rsid w:val="005F2BBA"/>
    <w:rsid w:val="005F46FA"/>
    <w:rsid w:val="005F5A75"/>
    <w:rsid w:val="005F66FE"/>
    <w:rsid w:val="005F7342"/>
    <w:rsid w:val="005F78BC"/>
    <w:rsid w:val="005F7B63"/>
    <w:rsid w:val="00600457"/>
    <w:rsid w:val="0060086D"/>
    <w:rsid w:val="00601B88"/>
    <w:rsid w:val="006028B2"/>
    <w:rsid w:val="006038CD"/>
    <w:rsid w:val="00604227"/>
    <w:rsid w:val="00604F85"/>
    <w:rsid w:val="0060578C"/>
    <w:rsid w:val="00605F6D"/>
    <w:rsid w:val="006118F7"/>
    <w:rsid w:val="00611B1F"/>
    <w:rsid w:val="0061224A"/>
    <w:rsid w:val="0061265F"/>
    <w:rsid w:val="006135D7"/>
    <w:rsid w:val="00613702"/>
    <w:rsid w:val="00614343"/>
    <w:rsid w:val="00615FEE"/>
    <w:rsid w:val="0061750C"/>
    <w:rsid w:val="00617AD1"/>
    <w:rsid w:val="00617BAE"/>
    <w:rsid w:val="00620526"/>
    <w:rsid w:val="00621941"/>
    <w:rsid w:val="006236D3"/>
    <w:rsid w:val="00623744"/>
    <w:rsid w:val="0062388C"/>
    <w:rsid w:val="00623D6B"/>
    <w:rsid w:val="00624589"/>
    <w:rsid w:val="00624863"/>
    <w:rsid w:val="006250DD"/>
    <w:rsid w:val="00625778"/>
    <w:rsid w:val="00627155"/>
    <w:rsid w:val="006304CD"/>
    <w:rsid w:val="00630B2E"/>
    <w:rsid w:val="00633092"/>
    <w:rsid w:val="006334E7"/>
    <w:rsid w:val="00633E27"/>
    <w:rsid w:val="00633EFC"/>
    <w:rsid w:val="00633FC5"/>
    <w:rsid w:val="00634008"/>
    <w:rsid w:val="00634086"/>
    <w:rsid w:val="00634604"/>
    <w:rsid w:val="0063524A"/>
    <w:rsid w:val="0063545C"/>
    <w:rsid w:val="00635469"/>
    <w:rsid w:val="0064031C"/>
    <w:rsid w:val="006403BD"/>
    <w:rsid w:val="00641080"/>
    <w:rsid w:val="00642744"/>
    <w:rsid w:val="0064278F"/>
    <w:rsid w:val="00642A9A"/>
    <w:rsid w:val="00643646"/>
    <w:rsid w:val="00644F0F"/>
    <w:rsid w:val="006458EF"/>
    <w:rsid w:val="006468AA"/>
    <w:rsid w:val="00653361"/>
    <w:rsid w:val="0065462E"/>
    <w:rsid w:val="006551AB"/>
    <w:rsid w:val="006565EC"/>
    <w:rsid w:val="006573B0"/>
    <w:rsid w:val="006609C8"/>
    <w:rsid w:val="00660AEA"/>
    <w:rsid w:val="0066237E"/>
    <w:rsid w:val="006651C0"/>
    <w:rsid w:val="00667AE6"/>
    <w:rsid w:val="00667F05"/>
    <w:rsid w:val="00667FBD"/>
    <w:rsid w:val="006703AC"/>
    <w:rsid w:val="00673A4B"/>
    <w:rsid w:val="0067451A"/>
    <w:rsid w:val="006748EB"/>
    <w:rsid w:val="006761B6"/>
    <w:rsid w:val="006768F7"/>
    <w:rsid w:val="00676ED2"/>
    <w:rsid w:val="0067753B"/>
    <w:rsid w:val="00677AFB"/>
    <w:rsid w:val="00680BE1"/>
    <w:rsid w:val="0068176D"/>
    <w:rsid w:val="00681ABE"/>
    <w:rsid w:val="00682BAB"/>
    <w:rsid w:val="006859EA"/>
    <w:rsid w:val="00686221"/>
    <w:rsid w:val="00686753"/>
    <w:rsid w:val="00687081"/>
    <w:rsid w:val="006914C6"/>
    <w:rsid w:val="0069206B"/>
    <w:rsid w:val="006927BF"/>
    <w:rsid w:val="0069409C"/>
    <w:rsid w:val="00694925"/>
    <w:rsid w:val="006952DA"/>
    <w:rsid w:val="0069625F"/>
    <w:rsid w:val="0069648B"/>
    <w:rsid w:val="0069717F"/>
    <w:rsid w:val="00697F9E"/>
    <w:rsid w:val="006A1F3C"/>
    <w:rsid w:val="006A28E8"/>
    <w:rsid w:val="006A3B73"/>
    <w:rsid w:val="006A4746"/>
    <w:rsid w:val="006A4827"/>
    <w:rsid w:val="006A4D55"/>
    <w:rsid w:val="006A5347"/>
    <w:rsid w:val="006A61B0"/>
    <w:rsid w:val="006A71ED"/>
    <w:rsid w:val="006B1EA6"/>
    <w:rsid w:val="006B4375"/>
    <w:rsid w:val="006B4731"/>
    <w:rsid w:val="006B72CB"/>
    <w:rsid w:val="006C0BF8"/>
    <w:rsid w:val="006C11CE"/>
    <w:rsid w:val="006C1BC8"/>
    <w:rsid w:val="006C4A25"/>
    <w:rsid w:val="006C55AB"/>
    <w:rsid w:val="006C6823"/>
    <w:rsid w:val="006D0B6A"/>
    <w:rsid w:val="006D1F42"/>
    <w:rsid w:val="006D205C"/>
    <w:rsid w:val="006D252F"/>
    <w:rsid w:val="006D2C8C"/>
    <w:rsid w:val="006D2D92"/>
    <w:rsid w:val="006D4AF3"/>
    <w:rsid w:val="006D5012"/>
    <w:rsid w:val="006D514A"/>
    <w:rsid w:val="006D5979"/>
    <w:rsid w:val="006E0494"/>
    <w:rsid w:val="006E0AD3"/>
    <w:rsid w:val="006E2361"/>
    <w:rsid w:val="006E2582"/>
    <w:rsid w:val="006E3FB7"/>
    <w:rsid w:val="006E47FD"/>
    <w:rsid w:val="006F028B"/>
    <w:rsid w:val="006F492A"/>
    <w:rsid w:val="006F78FA"/>
    <w:rsid w:val="006F7E15"/>
    <w:rsid w:val="007010F8"/>
    <w:rsid w:val="007017CA"/>
    <w:rsid w:val="00704F38"/>
    <w:rsid w:val="00705453"/>
    <w:rsid w:val="0070674A"/>
    <w:rsid w:val="00710D7C"/>
    <w:rsid w:val="00711603"/>
    <w:rsid w:val="00711BFD"/>
    <w:rsid w:val="007137C6"/>
    <w:rsid w:val="00713EB6"/>
    <w:rsid w:val="00714223"/>
    <w:rsid w:val="00715B87"/>
    <w:rsid w:val="007163BF"/>
    <w:rsid w:val="007164D5"/>
    <w:rsid w:val="007168FF"/>
    <w:rsid w:val="00716A80"/>
    <w:rsid w:val="0071702C"/>
    <w:rsid w:val="0071712B"/>
    <w:rsid w:val="00717DBD"/>
    <w:rsid w:val="0072081C"/>
    <w:rsid w:val="0072144B"/>
    <w:rsid w:val="00722041"/>
    <w:rsid w:val="007228B9"/>
    <w:rsid w:val="007244AF"/>
    <w:rsid w:val="007249F7"/>
    <w:rsid w:val="007258CC"/>
    <w:rsid w:val="00727D37"/>
    <w:rsid w:val="007306B8"/>
    <w:rsid w:val="00730C29"/>
    <w:rsid w:val="00731952"/>
    <w:rsid w:val="00731CEC"/>
    <w:rsid w:val="00732C62"/>
    <w:rsid w:val="00733D7B"/>
    <w:rsid w:val="00733E5D"/>
    <w:rsid w:val="00736612"/>
    <w:rsid w:val="00736B1F"/>
    <w:rsid w:val="007436DE"/>
    <w:rsid w:val="00745820"/>
    <w:rsid w:val="00745914"/>
    <w:rsid w:val="00750141"/>
    <w:rsid w:val="007507D7"/>
    <w:rsid w:val="00750C0B"/>
    <w:rsid w:val="0075163A"/>
    <w:rsid w:val="00751C3A"/>
    <w:rsid w:val="00752289"/>
    <w:rsid w:val="00754736"/>
    <w:rsid w:val="00754E4F"/>
    <w:rsid w:val="00760A64"/>
    <w:rsid w:val="00761D41"/>
    <w:rsid w:val="007620F4"/>
    <w:rsid w:val="00763365"/>
    <w:rsid w:val="007635AB"/>
    <w:rsid w:val="007636BA"/>
    <w:rsid w:val="00763B3A"/>
    <w:rsid w:val="00764A33"/>
    <w:rsid w:val="00767EE7"/>
    <w:rsid w:val="0077071F"/>
    <w:rsid w:val="007712DD"/>
    <w:rsid w:val="00771810"/>
    <w:rsid w:val="0077189A"/>
    <w:rsid w:val="00772AAF"/>
    <w:rsid w:val="00772FC7"/>
    <w:rsid w:val="00773350"/>
    <w:rsid w:val="00773F26"/>
    <w:rsid w:val="00774CA1"/>
    <w:rsid w:val="00775A43"/>
    <w:rsid w:val="0077796F"/>
    <w:rsid w:val="007802CF"/>
    <w:rsid w:val="0078062E"/>
    <w:rsid w:val="00780763"/>
    <w:rsid w:val="00780B6A"/>
    <w:rsid w:val="00780D15"/>
    <w:rsid w:val="00783C38"/>
    <w:rsid w:val="00783CD5"/>
    <w:rsid w:val="00783D24"/>
    <w:rsid w:val="0078407C"/>
    <w:rsid w:val="00785EDE"/>
    <w:rsid w:val="00786772"/>
    <w:rsid w:val="00786E69"/>
    <w:rsid w:val="007900CD"/>
    <w:rsid w:val="00790620"/>
    <w:rsid w:val="007916EF"/>
    <w:rsid w:val="00792932"/>
    <w:rsid w:val="00792A91"/>
    <w:rsid w:val="00792E57"/>
    <w:rsid w:val="0079320B"/>
    <w:rsid w:val="00793711"/>
    <w:rsid w:val="0079656E"/>
    <w:rsid w:val="0079660E"/>
    <w:rsid w:val="007974C3"/>
    <w:rsid w:val="007975A1"/>
    <w:rsid w:val="007975BC"/>
    <w:rsid w:val="007A21C9"/>
    <w:rsid w:val="007A3BF4"/>
    <w:rsid w:val="007A538B"/>
    <w:rsid w:val="007A62DF"/>
    <w:rsid w:val="007B2077"/>
    <w:rsid w:val="007B23C3"/>
    <w:rsid w:val="007B242C"/>
    <w:rsid w:val="007B4E46"/>
    <w:rsid w:val="007B4E5A"/>
    <w:rsid w:val="007B6C1F"/>
    <w:rsid w:val="007B7BDC"/>
    <w:rsid w:val="007C2F7F"/>
    <w:rsid w:val="007C35AF"/>
    <w:rsid w:val="007C3962"/>
    <w:rsid w:val="007C4D1F"/>
    <w:rsid w:val="007D0497"/>
    <w:rsid w:val="007D3006"/>
    <w:rsid w:val="007D57D7"/>
    <w:rsid w:val="007D5E4A"/>
    <w:rsid w:val="007D603A"/>
    <w:rsid w:val="007E032A"/>
    <w:rsid w:val="007E0F17"/>
    <w:rsid w:val="007E172F"/>
    <w:rsid w:val="007E1913"/>
    <w:rsid w:val="007E1C4A"/>
    <w:rsid w:val="007E269D"/>
    <w:rsid w:val="007E3448"/>
    <w:rsid w:val="007E3A0F"/>
    <w:rsid w:val="007E3DF9"/>
    <w:rsid w:val="007E4F14"/>
    <w:rsid w:val="007E55A6"/>
    <w:rsid w:val="007E6275"/>
    <w:rsid w:val="007E7AA0"/>
    <w:rsid w:val="007E7C1D"/>
    <w:rsid w:val="007F00F1"/>
    <w:rsid w:val="007F0B7F"/>
    <w:rsid w:val="007F0C69"/>
    <w:rsid w:val="007F0F32"/>
    <w:rsid w:val="007F11C7"/>
    <w:rsid w:val="007F1CF5"/>
    <w:rsid w:val="007F1E09"/>
    <w:rsid w:val="007F2A61"/>
    <w:rsid w:val="007F52F0"/>
    <w:rsid w:val="007F5614"/>
    <w:rsid w:val="00801B00"/>
    <w:rsid w:val="00802567"/>
    <w:rsid w:val="00802596"/>
    <w:rsid w:val="00803898"/>
    <w:rsid w:val="00804766"/>
    <w:rsid w:val="00804B24"/>
    <w:rsid w:val="00804B3E"/>
    <w:rsid w:val="00804D50"/>
    <w:rsid w:val="008055AD"/>
    <w:rsid w:val="00805D59"/>
    <w:rsid w:val="008070AF"/>
    <w:rsid w:val="00807BED"/>
    <w:rsid w:val="00810BE4"/>
    <w:rsid w:val="00811C6E"/>
    <w:rsid w:val="00812E2D"/>
    <w:rsid w:val="008130AF"/>
    <w:rsid w:val="00814144"/>
    <w:rsid w:val="008141FF"/>
    <w:rsid w:val="008150E0"/>
    <w:rsid w:val="008167E3"/>
    <w:rsid w:val="00817095"/>
    <w:rsid w:val="008171A3"/>
    <w:rsid w:val="00820253"/>
    <w:rsid w:val="00820436"/>
    <w:rsid w:val="00821909"/>
    <w:rsid w:val="0082221B"/>
    <w:rsid w:val="008226B4"/>
    <w:rsid w:val="008231FA"/>
    <w:rsid w:val="00826A83"/>
    <w:rsid w:val="00827258"/>
    <w:rsid w:val="00827407"/>
    <w:rsid w:val="00832016"/>
    <w:rsid w:val="00832127"/>
    <w:rsid w:val="0083318F"/>
    <w:rsid w:val="0083474A"/>
    <w:rsid w:val="00834B64"/>
    <w:rsid w:val="0083509B"/>
    <w:rsid w:val="00836E55"/>
    <w:rsid w:val="00837889"/>
    <w:rsid w:val="00840854"/>
    <w:rsid w:val="00841664"/>
    <w:rsid w:val="00841957"/>
    <w:rsid w:val="008419BA"/>
    <w:rsid w:val="00841AE2"/>
    <w:rsid w:val="00842565"/>
    <w:rsid w:val="00842993"/>
    <w:rsid w:val="008438D4"/>
    <w:rsid w:val="008454D2"/>
    <w:rsid w:val="008464A1"/>
    <w:rsid w:val="00846872"/>
    <w:rsid w:val="0084707A"/>
    <w:rsid w:val="00850901"/>
    <w:rsid w:val="00850A18"/>
    <w:rsid w:val="00852248"/>
    <w:rsid w:val="00852416"/>
    <w:rsid w:val="0085264C"/>
    <w:rsid w:val="0085297D"/>
    <w:rsid w:val="008538E5"/>
    <w:rsid w:val="00853AC9"/>
    <w:rsid w:val="00853EAC"/>
    <w:rsid w:val="0085675D"/>
    <w:rsid w:val="00856F3E"/>
    <w:rsid w:val="008571D1"/>
    <w:rsid w:val="008572BD"/>
    <w:rsid w:val="00857437"/>
    <w:rsid w:val="0085790E"/>
    <w:rsid w:val="00860CF8"/>
    <w:rsid w:val="00861275"/>
    <w:rsid w:val="008613EA"/>
    <w:rsid w:val="00862FE2"/>
    <w:rsid w:val="0086372B"/>
    <w:rsid w:val="00863B88"/>
    <w:rsid w:val="00863FC1"/>
    <w:rsid w:val="00864293"/>
    <w:rsid w:val="00866019"/>
    <w:rsid w:val="00866464"/>
    <w:rsid w:val="00866D12"/>
    <w:rsid w:val="0086714C"/>
    <w:rsid w:val="00867632"/>
    <w:rsid w:val="008731F4"/>
    <w:rsid w:val="008742B4"/>
    <w:rsid w:val="008753FD"/>
    <w:rsid w:val="00875C38"/>
    <w:rsid w:val="0087777F"/>
    <w:rsid w:val="00877B2A"/>
    <w:rsid w:val="008800C8"/>
    <w:rsid w:val="008816FC"/>
    <w:rsid w:val="00882080"/>
    <w:rsid w:val="00882FD2"/>
    <w:rsid w:val="0089029C"/>
    <w:rsid w:val="008937FA"/>
    <w:rsid w:val="00893947"/>
    <w:rsid w:val="008959D8"/>
    <w:rsid w:val="00896399"/>
    <w:rsid w:val="008A0168"/>
    <w:rsid w:val="008A156F"/>
    <w:rsid w:val="008A1956"/>
    <w:rsid w:val="008A205D"/>
    <w:rsid w:val="008A2250"/>
    <w:rsid w:val="008A35AE"/>
    <w:rsid w:val="008A5EE5"/>
    <w:rsid w:val="008A692C"/>
    <w:rsid w:val="008A752F"/>
    <w:rsid w:val="008B06F5"/>
    <w:rsid w:val="008B0897"/>
    <w:rsid w:val="008B1CCF"/>
    <w:rsid w:val="008B1D1F"/>
    <w:rsid w:val="008B2E88"/>
    <w:rsid w:val="008B4FA8"/>
    <w:rsid w:val="008B548A"/>
    <w:rsid w:val="008C05C6"/>
    <w:rsid w:val="008C14DA"/>
    <w:rsid w:val="008C1547"/>
    <w:rsid w:val="008C175E"/>
    <w:rsid w:val="008C3F66"/>
    <w:rsid w:val="008C4E1C"/>
    <w:rsid w:val="008C59D7"/>
    <w:rsid w:val="008C69F2"/>
    <w:rsid w:val="008C6A0F"/>
    <w:rsid w:val="008C6DAF"/>
    <w:rsid w:val="008D0F10"/>
    <w:rsid w:val="008D1094"/>
    <w:rsid w:val="008D15BE"/>
    <w:rsid w:val="008D1F03"/>
    <w:rsid w:val="008D2629"/>
    <w:rsid w:val="008D347C"/>
    <w:rsid w:val="008D7669"/>
    <w:rsid w:val="008D781E"/>
    <w:rsid w:val="008E0024"/>
    <w:rsid w:val="008E0648"/>
    <w:rsid w:val="008E239C"/>
    <w:rsid w:val="008E5361"/>
    <w:rsid w:val="008E53FC"/>
    <w:rsid w:val="008E5D55"/>
    <w:rsid w:val="008E78C8"/>
    <w:rsid w:val="008F0454"/>
    <w:rsid w:val="008F0C44"/>
    <w:rsid w:val="008F2F1C"/>
    <w:rsid w:val="008F313F"/>
    <w:rsid w:val="008F58D9"/>
    <w:rsid w:val="008F618D"/>
    <w:rsid w:val="008F61EF"/>
    <w:rsid w:val="009021C8"/>
    <w:rsid w:val="0090394E"/>
    <w:rsid w:val="00905577"/>
    <w:rsid w:val="0090764B"/>
    <w:rsid w:val="009108BC"/>
    <w:rsid w:val="009135B7"/>
    <w:rsid w:val="00913678"/>
    <w:rsid w:val="00913692"/>
    <w:rsid w:val="00913BE4"/>
    <w:rsid w:val="00913CFA"/>
    <w:rsid w:val="009152DC"/>
    <w:rsid w:val="00923ED8"/>
    <w:rsid w:val="00924AAD"/>
    <w:rsid w:val="0092567B"/>
    <w:rsid w:val="00926805"/>
    <w:rsid w:val="00926A60"/>
    <w:rsid w:val="00926EA9"/>
    <w:rsid w:val="00927BAC"/>
    <w:rsid w:val="009301FA"/>
    <w:rsid w:val="00930873"/>
    <w:rsid w:val="009318EE"/>
    <w:rsid w:val="00932503"/>
    <w:rsid w:val="009326B2"/>
    <w:rsid w:val="00932BF4"/>
    <w:rsid w:val="00933414"/>
    <w:rsid w:val="0093412A"/>
    <w:rsid w:val="00934434"/>
    <w:rsid w:val="0093552D"/>
    <w:rsid w:val="009357B0"/>
    <w:rsid w:val="00935B5C"/>
    <w:rsid w:val="00936356"/>
    <w:rsid w:val="0093658E"/>
    <w:rsid w:val="00936A88"/>
    <w:rsid w:val="00936DB3"/>
    <w:rsid w:val="00936FB4"/>
    <w:rsid w:val="00937723"/>
    <w:rsid w:val="00937CC9"/>
    <w:rsid w:val="00937DA4"/>
    <w:rsid w:val="00940831"/>
    <w:rsid w:val="00941111"/>
    <w:rsid w:val="0094307D"/>
    <w:rsid w:val="00943422"/>
    <w:rsid w:val="00944240"/>
    <w:rsid w:val="009464E9"/>
    <w:rsid w:val="00947391"/>
    <w:rsid w:val="00947F95"/>
    <w:rsid w:val="00950D42"/>
    <w:rsid w:val="009513E0"/>
    <w:rsid w:val="00952235"/>
    <w:rsid w:val="009526E8"/>
    <w:rsid w:val="009560CB"/>
    <w:rsid w:val="00956288"/>
    <w:rsid w:val="0095705D"/>
    <w:rsid w:val="00961DEB"/>
    <w:rsid w:val="00963203"/>
    <w:rsid w:val="00963695"/>
    <w:rsid w:val="00963A8B"/>
    <w:rsid w:val="00964754"/>
    <w:rsid w:val="00966768"/>
    <w:rsid w:val="00966D03"/>
    <w:rsid w:val="00971213"/>
    <w:rsid w:val="00973E0F"/>
    <w:rsid w:val="00974886"/>
    <w:rsid w:val="00975DE9"/>
    <w:rsid w:val="00977400"/>
    <w:rsid w:val="009775A5"/>
    <w:rsid w:val="00980386"/>
    <w:rsid w:val="009805DF"/>
    <w:rsid w:val="009810F2"/>
    <w:rsid w:val="009813CB"/>
    <w:rsid w:val="00981BFE"/>
    <w:rsid w:val="009824E9"/>
    <w:rsid w:val="00982B7C"/>
    <w:rsid w:val="00983706"/>
    <w:rsid w:val="00984727"/>
    <w:rsid w:val="009848AF"/>
    <w:rsid w:val="0098596A"/>
    <w:rsid w:val="009901C2"/>
    <w:rsid w:val="009903A2"/>
    <w:rsid w:val="009934D6"/>
    <w:rsid w:val="00993D9D"/>
    <w:rsid w:val="0099402C"/>
    <w:rsid w:val="00994390"/>
    <w:rsid w:val="00994959"/>
    <w:rsid w:val="00995382"/>
    <w:rsid w:val="009A0D16"/>
    <w:rsid w:val="009A0DAE"/>
    <w:rsid w:val="009A166B"/>
    <w:rsid w:val="009A17D0"/>
    <w:rsid w:val="009A2032"/>
    <w:rsid w:val="009A36D7"/>
    <w:rsid w:val="009A46FF"/>
    <w:rsid w:val="009A6D68"/>
    <w:rsid w:val="009B20F1"/>
    <w:rsid w:val="009B3928"/>
    <w:rsid w:val="009B3ECE"/>
    <w:rsid w:val="009B3ED6"/>
    <w:rsid w:val="009B5658"/>
    <w:rsid w:val="009B57F5"/>
    <w:rsid w:val="009B64AD"/>
    <w:rsid w:val="009B7A6A"/>
    <w:rsid w:val="009C07FB"/>
    <w:rsid w:val="009C09D6"/>
    <w:rsid w:val="009C2B83"/>
    <w:rsid w:val="009C491A"/>
    <w:rsid w:val="009C5269"/>
    <w:rsid w:val="009C59AD"/>
    <w:rsid w:val="009C6005"/>
    <w:rsid w:val="009C62DE"/>
    <w:rsid w:val="009C68E5"/>
    <w:rsid w:val="009C6D23"/>
    <w:rsid w:val="009D053A"/>
    <w:rsid w:val="009D0F36"/>
    <w:rsid w:val="009D0FDA"/>
    <w:rsid w:val="009D13A5"/>
    <w:rsid w:val="009D14C9"/>
    <w:rsid w:val="009D174D"/>
    <w:rsid w:val="009D18AC"/>
    <w:rsid w:val="009D2D87"/>
    <w:rsid w:val="009D3BE5"/>
    <w:rsid w:val="009D79CD"/>
    <w:rsid w:val="009D7C2B"/>
    <w:rsid w:val="009D7F1E"/>
    <w:rsid w:val="009E055F"/>
    <w:rsid w:val="009E0873"/>
    <w:rsid w:val="009E0F14"/>
    <w:rsid w:val="009E195B"/>
    <w:rsid w:val="009E2DCB"/>
    <w:rsid w:val="009E3684"/>
    <w:rsid w:val="009E549B"/>
    <w:rsid w:val="009E7485"/>
    <w:rsid w:val="009E7C36"/>
    <w:rsid w:val="009F1461"/>
    <w:rsid w:val="009F16F1"/>
    <w:rsid w:val="009F363F"/>
    <w:rsid w:val="009F57A5"/>
    <w:rsid w:val="00A01040"/>
    <w:rsid w:val="00A024B8"/>
    <w:rsid w:val="00A03298"/>
    <w:rsid w:val="00A05B5D"/>
    <w:rsid w:val="00A05CE8"/>
    <w:rsid w:val="00A066FC"/>
    <w:rsid w:val="00A06A12"/>
    <w:rsid w:val="00A06DD1"/>
    <w:rsid w:val="00A072C4"/>
    <w:rsid w:val="00A07B56"/>
    <w:rsid w:val="00A105C3"/>
    <w:rsid w:val="00A1074C"/>
    <w:rsid w:val="00A10763"/>
    <w:rsid w:val="00A114C9"/>
    <w:rsid w:val="00A12BCC"/>
    <w:rsid w:val="00A12D8F"/>
    <w:rsid w:val="00A12FEF"/>
    <w:rsid w:val="00A131E0"/>
    <w:rsid w:val="00A13476"/>
    <w:rsid w:val="00A14F2E"/>
    <w:rsid w:val="00A15F0A"/>
    <w:rsid w:val="00A16760"/>
    <w:rsid w:val="00A1693D"/>
    <w:rsid w:val="00A1793D"/>
    <w:rsid w:val="00A20775"/>
    <w:rsid w:val="00A213B7"/>
    <w:rsid w:val="00A243CE"/>
    <w:rsid w:val="00A25FCD"/>
    <w:rsid w:val="00A262EC"/>
    <w:rsid w:val="00A26734"/>
    <w:rsid w:val="00A275D1"/>
    <w:rsid w:val="00A3036D"/>
    <w:rsid w:val="00A3079D"/>
    <w:rsid w:val="00A3083E"/>
    <w:rsid w:val="00A30A6D"/>
    <w:rsid w:val="00A31D5B"/>
    <w:rsid w:val="00A31E20"/>
    <w:rsid w:val="00A35366"/>
    <w:rsid w:val="00A36004"/>
    <w:rsid w:val="00A405A2"/>
    <w:rsid w:val="00A41458"/>
    <w:rsid w:val="00A41B6F"/>
    <w:rsid w:val="00A4304D"/>
    <w:rsid w:val="00A44042"/>
    <w:rsid w:val="00A46EBC"/>
    <w:rsid w:val="00A50952"/>
    <w:rsid w:val="00A51266"/>
    <w:rsid w:val="00A5155B"/>
    <w:rsid w:val="00A527A9"/>
    <w:rsid w:val="00A53F9F"/>
    <w:rsid w:val="00A548A2"/>
    <w:rsid w:val="00A55013"/>
    <w:rsid w:val="00A55DFB"/>
    <w:rsid w:val="00A56BFA"/>
    <w:rsid w:val="00A57467"/>
    <w:rsid w:val="00A60EF1"/>
    <w:rsid w:val="00A60F3E"/>
    <w:rsid w:val="00A6501B"/>
    <w:rsid w:val="00A66589"/>
    <w:rsid w:val="00A67D60"/>
    <w:rsid w:val="00A67F6F"/>
    <w:rsid w:val="00A70B10"/>
    <w:rsid w:val="00A70EF2"/>
    <w:rsid w:val="00A7163A"/>
    <w:rsid w:val="00A7196C"/>
    <w:rsid w:val="00A751FB"/>
    <w:rsid w:val="00A75C96"/>
    <w:rsid w:val="00A7644C"/>
    <w:rsid w:val="00A77966"/>
    <w:rsid w:val="00A8065B"/>
    <w:rsid w:val="00A80E8E"/>
    <w:rsid w:val="00A82435"/>
    <w:rsid w:val="00A8409D"/>
    <w:rsid w:val="00A84698"/>
    <w:rsid w:val="00A856FC"/>
    <w:rsid w:val="00A86013"/>
    <w:rsid w:val="00A86040"/>
    <w:rsid w:val="00A86459"/>
    <w:rsid w:val="00A869AD"/>
    <w:rsid w:val="00A87F49"/>
    <w:rsid w:val="00A90168"/>
    <w:rsid w:val="00A91144"/>
    <w:rsid w:val="00A91F65"/>
    <w:rsid w:val="00A92A85"/>
    <w:rsid w:val="00A93B0C"/>
    <w:rsid w:val="00A950FA"/>
    <w:rsid w:val="00A95CBF"/>
    <w:rsid w:val="00A9649F"/>
    <w:rsid w:val="00AA15DB"/>
    <w:rsid w:val="00AA18E9"/>
    <w:rsid w:val="00AA24CD"/>
    <w:rsid w:val="00AA2E48"/>
    <w:rsid w:val="00AA62BB"/>
    <w:rsid w:val="00AA68BD"/>
    <w:rsid w:val="00AB139C"/>
    <w:rsid w:val="00AB2538"/>
    <w:rsid w:val="00AB3819"/>
    <w:rsid w:val="00AB3997"/>
    <w:rsid w:val="00AB3C3E"/>
    <w:rsid w:val="00AB431D"/>
    <w:rsid w:val="00AB5680"/>
    <w:rsid w:val="00AB58AE"/>
    <w:rsid w:val="00AB61DF"/>
    <w:rsid w:val="00AB748F"/>
    <w:rsid w:val="00AB7530"/>
    <w:rsid w:val="00AB7583"/>
    <w:rsid w:val="00AB7DF1"/>
    <w:rsid w:val="00AC0D9F"/>
    <w:rsid w:val="00AC0F3B"/>
    <w:rsid w:val="00AC11B4"/>
    <w:rsid w:val="00AC3F72"/>
    <w:rsid w:val="00AC4CC6"/>
    <w:rsid w:val="00AC5CBF"/>
    <w:rsid w:val="00AC692D"/>
    <w:rsid w:val="00AC6C8A"/>
    <w:rsid w:val="00AD0595"/>
    <w:rsid w:val="00AD0CDD"/>
    <w:rsid w:val="00AD1DAD"/>
    <w:rsid w:val="00AD2904"/>
    <w:rsid w:val="00AD3C55"/>
    <w:rsid w:val="00AD3F1B"/>
    <w:rsid w:val="00AD4D51"/>
    <w:rsid w:val="00AD5155"/>
    <w:rsid w:val="00AD5936"/>
    <w:rsid w:val="00AD5D2F"/>
    <w:rsid w:val="00AD7F76"/>
    <w:rsid w:val="00AE0B2A"/>
    <w:rsid w:val="00AE3670"/>
    <w:rsid w:val="00AE5451"/>
    <w:rsid w:val="00AE5B7A"/>
    <w:rsid w:val="00AE7A98"/>
    <w:rsid w:val="00AE7C67"/>
    <w:rsid w:val="00AF0006"/>
    <w:rsid w:val="00AF0211"/>
    <w:rsid w:val="00AF0458"/>
    <w:rsid w:val="00AF0556"/>
    <w:rsid w:val="00AF23DF"/>
    <w:rsid w:val="00AF5710"/>
    <w:rsid w:val="00AF57CD"/>
    <w:rsid w:val="00AF59F5"/>
    <w:rsid w:val="00AF704F"/>
    <w:rsid w:val="00AF7188"/>
    <w:rsid w:val="00B00106"/>
    <w:rsid w:val="00B011DC"/>
    <w:rsid w:val="00B015F6"/>
    <w:rsid w:val="00B0327E"/>
    <w:rsid w:val="00B03EE7"/>
    <w:rsid w:val="00B04230"/>
    <w:rsid w:val="00B04626"/>
    <w:rsid w:val="00B04BBB"/>
    <w:rsid w:val="00B06314"/>
    <w:rsid w:val="00B0706E"/>
    <w:rsid w:val="00B07B8F"/>
    <w:rsid w:val="00B1052F"/>
    <w:rsid w:val="00B11856"/>
    <w:rsid w:val="00B12129"/>
    <w:rsid w:val="00B121F9"/>
    <w:rsid w:val="00B12284"/>
    <w:rsid w:val="00B1372B"/>
    <w:rsid w:val="00B14938"/>
    <w:rsid w:val="00B14E9F"/>
    <w:rsid w:val="00B159C3"/>
    <w:rsid w:val="00B178E0"/>
    <w:rsid w:val="00B205B9"/>
    <w:rsid w:val="00B23574"/>
    <w:rsid w:val="00B23A60"/>
    <w:rsid w:val="00B24079"/>
    <w:rsid w:val="00B26662"/>
    <w:rsid w:val="00B2697B"/>
    <w:rsid w:val="00B27527"/>
    <w:rsid w:val="00B313C8"/>
    <w:rsid w:val="00B316D5"/>
    <w:rsid w:val="00B31801"/>
    <w:rsid w:val="00B31DFD"/>
    <w:rsid w:val="00B33E52"/>
    <w:rsid w:val="00B340F8"/>
    <w:rsid w:val="00B3546E"/>
    <w:rsid w:val="00B355E4"/>
    <w:rsid w:val="00B35604"/>
    <w:rsid w:val="00B358AB"/>
    <w:rsid w:val="00B402FE"/>
    <w:rsid w:val="00B412F5"/>
    <w:rsid w:val="00B4286D"/>
    <w:rsid w:val="00B42BAB"/>
    <w:rsid w:val="00B42CEE"/>
    <w:rsid w:val="00B4564F"/>
    <w:rsid w:val="00B45BD5"/>
    <w:rsid w:val="00B45E0A"/>
    <w:rsid w:val="00B46457"/>
    <w:rsid w:val="00B474B5"/>
    <w:rsid w:val="00B50763"/>
    <w:rsid w:val="00B534A8"/>
    <w:rsid w:val="00B57903"/>
    <w:rsid w:val="00B619B6"/>
    <w:rsid w:val="00B61F91"/>
    <w:rsid w:val="00B62245"/>
    <w:rsid w:val="00B636DB"/>
    <w:rsid w:val="00B658E6"/>
    <w:rsid w:val="00B71683"/>
    <w:rsid w:val="00B72586"/>
    <w:rsid w:val="00B7445E"/>
    <w:rsid w:val="00B74C15"/>
    <w:rsid w:val="00B75249"/>
    <w:rsid w:val="00B75E6F"/>
    <w:rsid w:val="00B77384"/>
    <w:rsid w:val="00B77672"/>
    <w:rsid w:val="00B77982"/>
    <w:rsid w:val="00B809FA"/>
    <w:rsid w:val="00B80D30"/>
    <w:rsid w:val="00B80D84"/>
    <w:rsid w:val="00B8142E"/>
    <w:rsid w:val="00B817EF"/>
    <w:rsid w:val="00B81EF2"/>
    <w:rsid w:val="00B81F6F"/>
    <w:rsid w:val="00B82A0C"/>
    <w:rsid w:val="00B83120"/>
    <w:rsid w:val="00B839DE"/>
    <w:rsid w:val="00B84241"/>
    <w:rsid w:val="00B8613A"/>
    <w:rsid w:val="00B86F51"/>
    <w:rsid w:val="00B870FF"/>
    <w:rsid w:val="00B871A1"/>
    <w:rsid w:val="00B87311"/>
    <w:rsid w:val="00B8772C"/>
    <w:rsid w:val="00B915FE"/>
    <w:rsid w:val="00B9160D"/>
    <w:rsid w:val="00B916E1"/>
    <w:rsid w:val="00B91875"/>
    <w:rsid w:val="00B91A4F"/>
    <w:rsid w:val="00B939F3"/>
    <w:rsid w:val="00B93D40"/>
    <w:rsid w:val="00B95097"/>
    <w:rsid w:val="00B9561F"/>
    <w:rsid w:val="00B95AE0"/>
    <w:rsid w:val="00B95F26"/>
    <w:rsid w:val="00B96DBA"/>
    <w:rsid w:val="00B97D36"/>
    <w:rsid w:val="00BA03A6"/>
    <w:rsid w:val="00BA089E"/>
    <w:rsid w:val="00BA0F89"/>
    <w:rsid w:val="00BA1601"/>
    <w:rsid w:val="00BA1D2E"/>
    <w:rsid w:val="00BA2016"/>
    <w:rsid w:val="00BA33AF"/>
    <w:rsid w:val="00BA35AB"/>
    <w:rsid w:val="00BA3A6E"/>
    <w:rsid w:val="00BA3BA6"/>
    <w:rsid w:val="00BA42A2"/>
    <w:rsid w:val="00BA4E30"/>
    <w:rsid w:val="00BA6301"/>
    <w:rsid w:val="00BA671E"/>
    <w:rsid w:val="00BB0096"/>
    <w:rsid w:val="00BB14A3"/>
    <w:rsid w:val="00BB20BA"/>
    <w:rsid w:val="00BB2344"/>
    <w:rsid w:val="00BB333D"/>
    <w:rsid w:val="00BB33A6"/>
    <w:rsid w:val="00BB4F8C"/>
    <w:rsid w:val="00BB734A"/>
    <w:rsid w:val="00BC0210"/>
    <w:rsid w:val="00BC14B0"/>
    <w:rsid w:val="00BC2958"/>
    <w:rsid w:val="00BC29EE"/>
    <w:rsid w:val="00BC34E3"/>
    <w:rsid w:val="00BC39A5"/>
    <w:rsid w:val="00BC4C61"/>
    <w:rsid w:val="00BC5669"/>
    <w:rsid w:val="00BC58B8"/>
    <w:rsid w:val="00BC5FA8"/>
    <w:rsid w:val="00BD12C5"/>
    <w:rsid w:val="00BD3333"/>
    <w:rsid w:val="00BD3BA3"/>
    <w:rsid w:val="00BD46DE"/>
    <w:rsid w:val="00BD4FEE"/>
    <w:rsid w:val="00BD56CC"/>
    <w:rsid w:val="00BD58F6"/>
    <w:rsid w:val="00BD79C8"/>
    <w:rsid w:val="00BE0608"/>
    <w:rsid w:val="00BE1BF7"/>
    <w:rsid w:val="00BE2069"/>
    <w:rsid w:val="00BE2216"/>
    <w:rsid w:val="00BE262D"/>
    <w:rsid w:val="00BE5094"/>
    <w:rsid w:val="00BE63DD"/>
    <w:rsid w:val="00BE6E59"/>
    <w:rsid w:val="00BE7A5C"/>
    <w:rsid w:val="00BE7D36"/>
    <w:rsid w:val="00BE7D5F"/>
    <w:rsid w:val="00BF0579"/>
    <w:rsid w:val="00BF129B"/>
    <w:rsid w:val="00BF15D3"/>
    <w:rsid w:val="00BF1ED4"/>
    <w:rsid w:val="00BF20C7"/>
    <w:rsid w:val="00BF2266"/>
    <w:rsid w:val="00BF6DA1"/>
    <w:rsid w:val="00BF759B"/>
    <w:rsid w:val="00C00E8E"/>
    <w:rsid w:val="00C027EE"/>
    <w:rsid w:val="00C02971"/>
    <w:rsid w:val="00C03DB0"/>
    <w:rsid w:val="00C04998"/>
    <w:rsid w:val="00C04BB3"/>
    <w:rsid w:val="00C05A79"/>
    <w:rsid w:val="00C06A4A"/>
    <w:rsid w:val="00C06C55"/>
    <w:rsid w:val="00C1245A"/>
    <w:rsid w:val="00C1272B"/>
    <w:rsid w:val="00C14F44"/>
    <w:rsid w:val="00C16062"/>
    <w:rsid w:val="00C176E1"/>
    <w:rsid w:val="00C205AC"/>
    <w:rsid w:val="00C239DB"/>
    <w:rsid w:val="00C2473F"/>
    <w:rsid w:val="00C256C9"/>
    <w:rsid w:val="00C2742D"/>
    <w:rsid w:val="00C27B21"/>
    <w:rsid w:val="00C3048B"/>
    <w:rsid w:val="00C32598"/>
    <w:rsid w:val="00C32DAB"/>
    <w:rsid w:val="00C331F4"/>
    <w:rsid w:val="00C338FB"/>
    <w:rsid w:val="00C33DBB"/>
    <w:rsid w:val="00C34294"/>
    <w:rsid w:val="00C34DA7"/>
    <w:rsid w:val="00C350F7"/>
    <w:rsid w:val="00C37EDB"/>
    <w:rsid w:val="00C43310"/>
    <w:rsid w:val="00C4448D"/>
    <w:rsid w:val="00C44B61"/>
    <w:rsid w:val="00C45D9F"/>
    <w:rsid w:val="00C47086"/>
    <w:rsid w:val="00C472F0"/>
    <w:rsid w:val="00C51813"/>
    <w:rsid w:val="00C53EAB"/>
    <w:rsid w:val="00C5426B"/>
    <w:rsid w:val="00C550D4"/>
    <w:rsid w:val="00C60959"/>
    <w:rsid w:val="00C6111A"/>
    <w:rsid w:val="00C617C7"/>
    <w:rsid w:val="00C6695C"/>
    <w:rsid w:val="00C677A6"/>
    <w:rsid w:val="00C710A9"/>
    <w:rsid w:val="00C71E79"/>
    <w:rsid w:val="00C73821"/>
    <w:rsid w:val="00C73DB4"/>
    <w:rsid w:val="00C75842"/>
    <w:rsid w:val="00C77796"/>
    <w:rsid w:val="00C801FC"/>
    <w:rsid w:val="00C804F2"/>
    <w:rsid w:val="00C80D48"/>
    <w:rsid w:val="00C81AFB"/>
    <w:rsid w:val="00C81C2E"/>
    <w:rsid w:val="00C8524B"/>
    <w:rsid w:val="00C858A1"/>
    <w:rsid w:val="00C85B39"/>
    <w:rsid w:val="00C85E70"/>
    <w:rsid w:val="00C860A7"/>
    <w:rsid w:val="00C860AF"/>
    <w:rsid w:val="00C879F3"/>
    <w:rsid w:val="00C9017D"/>
    <w:rsid w:val="00C909DA"/>
    <w:rsid w:val="00C9119F"/>
    <w:rsid w:val="00C92C5E"/>
    <w:rsid w:val="00C96400"/>
    <w:rsid w:val="00C96682"/>
    <w:rsid w:val="00C971BE"/>
    <w:rsid w:val="00CA0BD4"/>
    <w:rsid w:val="00CA1089"/>
    <w:rsid w:val="00CA3D2B"/>
    <w:rsid w:val="00CA5DA4"/>
    <w:rsid w:val="00CA637F"/>
    <w:rsid w:val="00CA7370"/>
    <w:rsid w:val="00CA7758"/>
    <w:rsid w:val="00CB0464"/>
    <w:rsid w:val="00CB0F38"/>
    <w:rsid w:val="00CB137C"/>
    <w:rsid w:val="00CB1E5F"/>
    <w:rsid w:val="00CB27CB"/>
    <w:rsid w:val="00CB376B"/>
    <w:rsid w:val="00CB3FD3"/>
    <w:rsid w:val="00CB4B4C"/>
    <w:rsid w:val="00CB4B52"/>
    <w:rsid w:val="00CB5097"/>
    <w:rsid w:val="00CB59A4"/>
    <w:rsid w:val="00CB5B12"/>
    <w:rsid w:val="00CB5B34"/>
    <w:rsid w:val="00CB5BBE"/>
    <w:rsid w:val="00CB5E4A"/>
    <w:rsid w:val="00CB6052"/>
    <w:rsid w:val="00CB62E4"/>
    <w:rsid w:val="00CB7B1C"/>
    <w:rsid w:val="00CC015C"/>
    <w:rsid w:val="00CC049E"/>
    <w:rsid w:val="00CC1943"/>
    <w:rsid w:val="00CC6A08"/>
    <w:rsid w:val="00CC7CD5"/>
    <w:rsid w:val="00CD1CEA"/>
    <w:rsid w:val="00CD1E95"/>
    <w:rsid w:val="00CD276F"/>
    <w:rsid w:val="00CD2940"/>
    <w:rsid w:val="00CD2CFF"/>
    <w:rsid w:val="00CD569C"/>
    <w:rsid w:val="00CD5D18"/>
    <w:rsid w:val="00CD672A"/>
    <w:rsid w:val="00CD6A75"/>
    <w:rsid w:val="00CD6DCA"/>
    <w:rsid w:val="00CE1042"/>
    <w:rsid w:val="00CE53C2"/>
    <w:rsid w:val="00CE57CF"/>
    <w:rsid w:val="00CE6FBF"/>
    <w:rsid w:val="00CF0CB2"/>
    <w:rsid w:val="00CF1A8D"/>
    <w:rsid w:val="00CF22B9"/>
    <w:rsid w:val="00CF26A4"/>
    <w:rsid w:val="00CF2DBE"/>
    <w:rsid w:val="00CF35F2"/>
    <w:rsid w:val="00CF4448"/>
    <w:rsid w:val="00CF6CC1"/>
    <w:rsid w:val="00CF6FF8"/>
    <w:rsid w:val="00CF752F"/>
    <w:rsid w:val="00CF7878"/>
    <w:rsid w:val="00D00233"/>
    <w:rsid w:val="00D015D7"/>
    <w:rsid w:val="00D01B85"/>
    <w:rsid w:val="00D02AE5"/>
    <w:rsid w:val="00D02CDA"/>
    <w:rsid w:val="00D06AFB"/>
    <w:rsid w:val="00D075CC"/>
    <w:rsid w:val="00D104D5"/>
    <w:rsid w:val="00D1060F"/>
    <w:rsid w:val="00D10A29"/>
    <w:rsid w:val="00D10B09"/>
    <w:rsid w:val="00D10C54"/>
    <w:rsid w:val="00D11DE5"/>
    <w:rsid w:val="00D11E5D"/>
    <w:rsid w:val="00D120AE"/>
    <w:rsid w:val="00D147BF"/>
    <w:rsid w:val="00D16D6F"/>
    <w:rsid w:val="00D1706B"/>
    <w:rsid w:val="00D178B5"/>
    <w:rsid w:val="00D204FE"/>
    <w:rsid w:val="00D20E38"/>
    <w:rsid w:val="00D22528"/>
    <w:rsid w:val="00D23111"/>
    <w:rsid w:val="00D24321"/>
    <w:rsid w:val="00D2512C"/>
    <w:rsid w:val="00D254EF"/>
    <w:rsid w:val="00D26C73"/>
    <w:rsid w:val="00D26E6F"/>
    <w:rsid w:val="00D2715A"/>
    <w:rsid w:val="00D308CB"/>
    <w:rsid w:val="00D30AC2"/>
    <w:rsid w:val="00D31149"/>
    <w:rsid w:val="00D316E6"/>
    <w:rsid w:val="00D32B04"/>
    <w:rsid w:val="00D33856"/>
    <w:rsid w:val="00D3431B"/>
    <w:rsid w:val="00D35280"/>
    <w:rsid w:val="00D36E0A"/>
    <w:rsid w:val="00D40F34"/>
    <w:rsid w:val="00D43DD5"/>
    <w:rsid w:val="00D45EF0"/>
    <w:rsid w:val="00D46CD3"/>
    <w:rsid w:val="00D50A74"/>
    <w:rsid w:val="00D50D38"/>
    <w:rsid w:val="00D51A45"/>
    <w:rsid w:val="00D51AA1"/>
    <w:rsid w:val="00D52494"/>
    <w:rsid w:val="00D551F3"/>
    <w:rsid w:val="00D55EA8"/>
    <w:rsid w:val="00D56D5C"/>
    <w:rsid w:val="00D56F8D"/>
    <w:rsid w:val="00D60C2A"/>
    <w:rsid w:val="00D61BC1"/>
    <w:rsid w:val="00D626C0"/>
    <w:rsid w:val="00D638AD"/>
    <w:rsid w:val="00D647E3"/>
    <w:rsid w:val="00D65C15"/>
    <w:rsid w:val="00D6720A"/>
    <w:rsid w:val="00D70490"/>
    <w:rsid w:val="00D71468"/>
    <w:rsid w:val="00D73EA4"/>
    <w:rsid w:val="00D740F5"/>
    <w:rsid w:val="00D74975"/>
    <w:rsid w:val="00D75676"/>
    <w:rsid w:val="00D756C9"/>
    <w:rsid w:val="00D771CF"/>
    <w:rsid w:val="00D776B6"/>
    <w:rsid w:val="00D7794B"/>
    <w:rsid w:val="00D8144F"/>
    <w:rsid w:val="00D81532"/>
    <w:rsid w:val="00D83892"/>
    <w:rsid w:val="00D83A23"/>
    <w:rsid w:val="00D83E66"/>
    <w:rsid w:val="00D858CE"/>
    <w:rsid w:val="00D85A64"/>
    <w:rsid w:val="00D9150B"/>
    <w:rsid w:val="00D91511"/>
    <w:rsid w:val="00D91ABB"/>
    <w:rsid w:val="00D94024"/>
    <w:rsid w:val="00D95758"/>
    <w:rsid w:val="00D9579C"/>
    <w:rsid w:val="00D95D4C"/>
    <w:rsid w:val="00D96250"/>
    <w:rsid w:val="00D96E0A"/>
    <w:rsid w:val="00D96F9B"/>
    <w:rsid w:val="00D97B44"/>
    <w:rsid w:val="00DA1C1A"/>
    <w:rsid w:val="00DA1E32"/>
    <w:rsid w:val="00DA3A84"/>
    <w:rsid w:val="00DA4B7F"/>
    <w:rsid w:val="00DA59E8"/>
    <w:rsid w:val="00DA5FB8"/>
    <w:rsid w:val="00DA7A9F"/>
    <w:rsid w:val="00DB030F"/>
    <w:rsid w:val="00DB0E54"/>
    <w:rsid w:val="00DB11F2"/>
    <w:rsid w:val="00DB1583"/>
    <w:rsid w:val="00DB1F5C"/>
    <w:rsid w:val="00DB212D"/>
    <w:rsid w:val="00DB2E8C"/>
    <w:rsid w:val="00DB3FD2"/>
    <w:rsid w:val="00DB46D9"/>
    <w:rsid w:val="00DB49C9"/>
    <w:rsid w:val="00DB59EE"/>
    <w:rsid w:val="00DB7583"/>
    <w:rsid w:val="00DC1EF2"/>
    <w:rsid w:val="00DC2D7A"/>
    <w:rsid w:val="00DC3CE5"/>
    <w:rsid w:val="00DC4213"/>
    <w:rsid w:val="00DC4637"/>
    <w:rsid w:val="00DD12B7"/>
    <w:rsid w:val="00DD12CC"/>
    <w:rsid w:val="00DD2670"/>
    <w:rsid w:val="00DD2DD7"/>
    <w:rsid w:val="00DD3E2A"/>
    <w:rsid w:val="00DD40A2"/>
    <w:rsid w:val="00DD4252"/>
    <w:rsid w:val="00DD4A88"/>
    <w:rsid w:val="00DD5EEB"/>
    <w:rsid w:val="00DD7F73"/>
    <w:rsid w:val="00DE041C"/>
    <w:rsid w:val="00DE0F8F"/>
    <w:rsid w:val="00DE2322"/>
    <w:rsid w:val="00DE35E1"/>
    <w:rsid w:val="00DE3632"/>
    <w:rsid w:val="00DE37DF"/>
    <w:rsid w:val="00DE3AF3"/>
    <w:rsid w:val="00DE3F4E"/>
    <w:rsid w:val="00DE54AA"/>
    <w:rsid w:val="00DE67DD"/>
    <w:rsid w:val="00DE683C"/>
    <w:rsid w:val="00DE7E81"/>
    <w:rsid w:val="00DF1ADD"/>
    <w:rsid w:val="00DF2228"/>
    <w:rsid w:val="00DF350C"/>
    <w:rsid w:val="00DF39E9"/>
    <w:rsid w:val="00DF3ABC"/>
    <w:rsid w:val="00DF5DBD"/>
    <w:rsid w:val="00DF666B"/>
    <w:rsid w:val="00E0363A"/>
    <w:rsid w:val="00E0397C"/>
    <w:rsid w:val="00E05CBB"/>
    <w:rsid w:val="00E073E2"/>
    <w:rsid w:val="00E07976"/>
    <w:rsid w:val="00E07F36"/>
    <w:rsid w:val="00E102BB"/>
    <w:rsid w:val="00E10F8E"/>
    <w:rsid w:val="00E11DBB"/>
    <w:rsid w:val="00E12B17"/>
    <w:rsid w:val="00E12F7E"/>
    <w:rsid w:val="00E14B10"/>
    <w:rsid w:val="00E14EB0"/>
    <w:rsid w:val="00E154D7"/>
    <w:rsid w:val="00E15964"/>
    <w:rsid w:val="00E160B9"/>
    <w:rsid w:val="00E16BAD"/>
    <w:rsid w:val="00E16EF6"/>
    <w:rsid w:val="00E171E8"/>
    <w:rsid w:val="00E17979"/>
    <w:rsid w:val="00E17FBD"/>
    <w:rsid w:val="00E20573"/>
    <w:rsid w:val="00E20870"/>
    <w:rsid w:val="00E21470"/>
    <w:rsid w:val="00E21DCC"/>
    <w:rsid w:val="00E22171"/>
    <w:rsid w:val="00E224CD"/>
    <w:rsid w:val="00E22F49"/>
    <w:rsid w:val="00E23B4B"/>
    <w:rsid w:val="00E2569B"/>
    <w:rsid w:val="00E25EBF"/>
    <w:rsid w:val="00E26EBB"/>
    <w:rsid w:val="00E27BE8"/>
    <w:rsid w:val="00E30978"/>
    <w:rsid w:val="00E311F8"/>
    <w:rsid w:val="00E331CE"/>
    <w:rsid w:val="00E36661"/>
    <w:rsid w:val="00E408F9"/>
    <w:rsid w:val="00E410C8"/>
    <w:rsid w:val="00E4173F"/>
    <w:rsid w:val="00E43398"/>
    <w:rsid w:val="00E4380E"/>
    <w:rsid w:val="00E43C05"/>
    <w:rsid w:val="00E44DC2"/>
    <w:rsid w:val="00E46866"/>
    <w:rsid w:val="00E46A16"/>
    <w:rsid w:val="00E46BAD"/>
    <w:rsid w:val="00E47D13"/>
    <w:rsid w:val="00E50754"/>
    <w:rsid w:val="00E50B45"/>
    <w:rsid w:val="00E51E90"/>
    <w:rsid w:val="00E53786"/>
    <w:rsid w:val="00E54663"/>
    <w:rsid w:val="00E5480D"/>
    <w:rsid w:val="00E55CFF"/>
    <w:rsid w:val="00E563FD"/>
    <w:rsid w:val="00E567AB"/>
    <w:rsid w:val="00E570F5"/>
    <w:rsid w:val="00E61020"/>
    <w:rsid w:val="00E632A2"/>
    <w:rsid w:val="00E63680"/>
    <w:rsid w:val="00E63710"/>
    <w:rsid w:val="00E64270"/>
    <w:rsid w:val="00E645C8"/>
    <w:rsid w:val="00E64AB7"/>
    <w:rsid w:val="00E657BB"/>
    <w:rsid w:val="00E70527"/>
    <w:rsid w:val="00E70A97"/>
    <w:rsid w:val="00E71578"/>
    <w:rsid w:val="00E71AB7"/>
    <w:rsid w:val="00E72A89"/>
    <w:rsid w:val="00E72E4C"/>
    <w:rsid w:val="00E74ADB"/>
    <w:rsid w:val="00E74C7B"/>
    <w:rsid w:val="00E74F30"/>
    <w:rsid w:val="00E7659F"/>
    <w:rsid w:val="00E76B8C"/>
    <w:rsid w:val="00E77E10"/>
    <w:rsid w:val="00E8019F"/>
    <w:rsid w:val="00E80534"/>
    <w:rsid w:val="00E8054B"/>
    <w:rsid w:val="00E82E18"/>
    <w:rsid w:val="00E831BE"/>
    <w:rsid w:val="00E849AD"/>
    <w:rsid w:val="00E849D8"/>
    <w:rsid w:val="00E84E75"/>
    <w:rsid w:val="00E856A8"/>
    <w:rsid w:val="00E85D44"/>
    <w:rsid w:val="00E90B07"/>
    <w:rsid w:val="00E90B3D"/>
    <w:rsid w:val="00E91109"/>
    <w:rsid w:val="00E92500"/>
    <w:rsid w:val="00E94E24"/>
    <w:rsid w:val="00E958CF"/>
    <w:rsid w:val="00E959C8"/>
    <w:rsid w:val="00E97446"/>
    <w:rsid w:val="00E97617"/>
    <w:rsid w:val="00E97FCF"/>
    <w:rsid w:val="00EA065A"/>
    <w:rsid w:val="00EA1093"/>
    <w:rsid w:val="00EA1E4D"/>
    <w:rsid w:val="00EA21C7"/>
    <w:rsid w:val="00EA2B6E"/>
    <w:rsid w:val="00EA2E0A"/>
    <w:rsid w:val="00EA3D0C"/>
    <w:rsid w:val="00EA486B"/>
    <w:rsid w:val="00EA4D9D"/>
    <w:rsid w:val="00EA5A09"/>
    <w:rsid w:val="00EA6009"/>
    <w:rsid w:val="00EA60B4"/>
    <w:rsid w:val="00EA7702"/>
    <w:rsid w:val="00EB007E"/>
    <w:rsid w:val="00EB0218"/>
    <w:rsid w:val="00EB11DC"/>
    <w:rsid w:val="00EB150F"/>
    <w:rsid w:val="00EB22B9"/>
    <w:rsid w:val="00EB2674"/>
    <w:rsid w:val="00EB285D"/>
    <w:rsid w:val="00EB37E3"/>
    <w:rsid w:val="00EB3841"/>
    <w:rsid w:val="00EB4482"/>
    <w:rsid w:val="00EB5CD3"/>
    <w:rsid w:val="00EB67AA"/>
    <w:rsid w:val="00EB7599"/>
    <w:rsid w:val="00EB782F"/>
    <w:rsid w:val="00EC0049"/>
    <w:rsid w:val="00EC00E1"/>
    <w:rsid w:val="00EC02E8"/>
    <w:rsid w:val="00EC08BA"/>
    <w:rsid w:val="00EC143E"/>
    <w:rsid w:val="00EC25AD"/>
    <w:rsid w:val="00EC27F8"/>
    <w:rsid w:val="00EC5641"/>
    <w:rsid w:val="00EC7085"/>
    <w:rsid w:val="00EC7F90"/>
    <w:rsid w:val="00ED271F"/>
    <w:rsid w:val="00ED4343"/>
    <w:rsid w:val="00ED448B"/>
    <w:rsid w:val="00ED50D4"/>
    <w:rsid w:val="00ED547B"/>
    <w:rsid w:val="00ED5F83"/>
    <w:rsid w:val="00ED7029"/>
    <w:rsid w:val="00EE0173"/>
    <w:rsid w:val="00EE15D4"/>
    <w:rsid w:val="00EE31D0"/>
    <w:rsid w:val="00EE43FA"/>
    <w:rsid w:val="00EE4CC9"/>
    <w:rsid w:val="00EE51AD"/>
    <w:rsid w:val="00EE6DCE"/>
    <w:rsid w:val="00EE7269"/>
    <w:rsid w:val="00EE7628"/>
    <w:rsid w:val="00EF0E76"/>
    <w:rsid w:val="00EF287B"/>
    <w:rsid w:val="00EF2A1B"/>
    <w:rsid w:val="00EF4340"/>
    <w:rsid w:val="00EF4415"/>
    <w:rsid w:val="00EF4827"/>
    <w:rsid w:val="00EF49E5"/>
    <w:rsid w:val="00EF559C"/>
    <w:rsid w:val="00EF5872"/>
    <w:rsid w:val="00EF5D40"/>
    <w:rsid w:val="00EF642A"/>
    <w:rsid w:val="00EF72FF"/>
    <w:rsid w:val="00EF7774"/>
    <w:rsid w:val="00F00ACE"/>
    <w:rsid w:val="00F06BE7"/>
    <w:rsid w:val="00F07A43"/>
    <w:rsid w:val="00F07A86"/>
    <w:rsid w:val="00F13A5A"/>
    <w:rsid w:val="00F14820"/>
    <w:rsid w:val="00F16180"/>
    <w:rsid w:val="00F16480"/>
    <w:rsid w:val="00F1727B"/>
    <w:rsid w:val="00F17A24"/>
    <w:rsid w:val="00F2079A"/>
    <w:rsid w:val="00F210FE"/>
    <w:rsid w:val="00F213B9"/>
    <w:rsid w:val="00F21DFA"/>
    <w:rsid w:val="00F26394"/>
    <w:rsid w:val="00F300EA"/>
    <w:rsid w:val="00F30345"/>
    <w:rsid w:val="00F3143C"/>
    <w:rsid w:val="00F31EC7"/>
    <w:rsid w:val="00F34D2F"/>
    <w:rsid w:val="00F36E42"/>
    <w:rsid w:val="00F4030E"/>
    <w:rsid w:val="00F415CC"/>
    <w:rsid w:val="00F41C73"/>
    <w:rsid w:val="00F42729"/>
    <w:rsid w:val="00F428BA"/>
    <w:rsid w:val="00F43097"/>
    <w:rsid w:val="00F45727"/>
    <w:rsid w:val="00F50EC8"/>
    <w:rsid w:val="00F52E05"/>
    <w:rsid w:val="00F544A2"/>
    <w:rsid w:val="00F55980"/>
    <w:rsid w:val="00F55C76"/>
    <w:rsid w:val="00F56CE5"/>
    <w:rsid w:val="00F56FA9"/>
    <w:rsid w:val="00F57776"/>
    <w:rsid w:val="00F61A1E"/>
    <w:rsid w:val="00F62225"/>
    <w:rsid w:val="00F632D8"/>
    <w:rsid w:val="00F64262"/>
    <w:rsid w:val="00F66BB7"/>
    <w:rsid w:val="00F67801"/>
    <w:rsid w:val="00F67DBF"/>
    <w:rsid w:val="00F70345"/>
    <w:rsid w:val="00F71DF3"/>
    <w:rsid w:val="00F735F9"/>
    <w:rsid w:val="00F737B2"/>
    <w:rsid w:val="00F74310"/>
    <w:rsid w:val="00F74DE2"/>
    <w:rsid w:val="00F74E8D"/>
    <w:rsid w:val="00F752C9"/>
    <w:rsid w:val="00F75451"/>
    <w:rsid w:val="00F75EAC"/>
    <w:rsid w:val="00F75F7B"/>
    <w:rsid w:val="00F77919"/>
    <w:rsid w:val="00F81037"/>
    <w:rsid w:val="00F83556"/>
    <w:rsid w:val="00F83CCB"/>
    <w:rsid w:val="00F84AB1"/>
    <w:rsid w:val="00F85402"/>
    <w:rsid w:val="00F85968"/>
    <w:rsid w:val="00F8795E"/>
    <w:rsid w:val="00F906FF"/>
    <w:rsid w:val="00F90A4A"/>
    <w:rsid w:val="00F91073"/>
    <w:rsid w:val="00F92A68"/>
    <w:rsid w:val="00F92B7A"/>
    <w:rsid w:val="00F93010"/>
    <w:rsid w:val="00F94C62"/>
    <w:rsid w:val="00F94E2D"/>
    <w:rsid w:val="00F9559F"/>
    <w:rsid w:val="00F955B4"/>
    <w:rsid w:val="00F95E09"/>
    <w:rsid w:val="00F973E4"/>
    <w:rsid w:val="00F97A1E"/>
    <w:rsid w:val="00FA030E"/>
    <w:rsid w:val="00FA065C"/>
    <w:rsid w:val="00FA1358"/>
    <w:rsid w:val="00FA15BB"/>
    <w:rsid w:val="00FA1FB4"/>
    <w:rsid w:val="00FA218A"/>
    <w:rsid w:val="00FA34E8"/>
    <w:rsid w:val="00FA3CF0"/>
    <w:rsid w:val="00FA4BCF"/>
    <w:rsid w:val="00FA6D0B"/>
    <w:rsid w:val="00FA7998"/>
    <w:rsid w:val="00FB14F4"/>
    <w:rsid w:val="00FB2D51"/>
    <w:rsid w:val="00FB6A18"/>
    <w:rsid w:val="00FB74A1"/>
    <w:rsid w:val="00FC1DDF"/>
    <w:rsid w:val="00FC28AB"/>
    <w:rsid w:val="00FC36F4"/>
    <w:rsid w:val="00FC4002"/>
    <w:rsid w:val="00FC42C3"/>
    <w:rsid w:val="00FC7606"/>
    <w:rsid w:val="00FD06A4"/>
    <w:rsid w:val="00FD265B"/>
    <w:rsid w:val="00FD2924"/>
    <w:rsid w:val="00FD33AA"/>
    <w:rsid w:val="00FD49CA"/>
    <w:rsid w:val="00FD515E"/>
    <w:rsid w:val="00FD60C3"/>
    <w:rsid w:val="00FD6309"/>
    <w:rsid w:val="00FE0537"/>
    <w:rsid w:val="00FE113B"/>
    <w:rsid w:val="00FE46E3"/>
    <w:rsid w:val="00FE47BB"/>
    <w:rsid w:val="00FE65B5"/>
    <w:rsid w:val="00FF0215"/>
    <w:rsid w:val="00FF021F"/>
    <w:rsid w:val="00FF041F"/>
    <w:rsid w:val="00FF415E"/>
    <w:rsid w:val="00FF44AE"/>
    <w:rsid w:val="00FF470F"/>
    <w:rsid w:val="00FF4C39"/>
    <w:rsid w:val="00FF6A10"/>
    <w:rsid w:val="00FF6A6E"/>
    <w:rsid w:val="00FF6DE7"/>
    <w:rsid w:val="00FF7020"/>
    <w:rsid w:val="0472006E"/>
    <w:rsid w:val="052AF779"/>
    <w:rsid w:val="052E1815"/>
    <w:rsid w:val="0AEBF549"/>
    <w:rsid w:val="0C1B3C48"/>
    <w:rsid w:val="0C556E16"/>
    <w:rsid w:val="17D3B919"/>
    <w:rsid w:val="1A9534D6"/>
    <w:rsid w:val="1BAB459D"/>
    <w:rsid w:val="1FDF71B2"/>
    <w:rsid w:val="274463C1"/>
    <w:rsid w:val="286B8E4F"/>
    <w:rsid w:val="2B1AD1DF"/>
    <w:rsid w:val="2D768DC0"/>
    <w:rsid w:val="2E278A1A"/>
    <w:rsid w:val="2F8FDB23"/>
    <w:rsid w:val="334D7830"/>
    <w:rsid w:val="33E7721D"/>
    <w:rsid w:val="34BBC650"/>
    <w:rsid w:val="3749EFAD"/>
    <w:rsid w:val="37A288DA"/>
    <w:rsid w:val="397280E7"/>
    <w:rsid w:val="39B6AE05"/>
    <w:rsid w:val="3AF1A345"/>
    <w:rsid w:val="3BCC7575"/>
    <w:rsid w:val="3C960575"/>
    <w:rsid w:val="3E7C3433"/>
    <w:rsid w:val="3EFD9DEE"/>
    <w:rsid w:val="40AD77BC"/>
    <w:rsid w:val="421E02E8"/>
    <w:rsid w:val="42841C2C"/>
    <w:rsid w:val="4385A763"/>
    <w:rsid w:val="45216F53"/>
    <w:rsid w:val="45D83C8B"/>
    <w:rsid w:val="483CCB08"/>
    <w:rsid w:val="49748DCF"/>
    <w:rsid w:val="4D79291A"/>
    <w:rsid w:val="4E579F6D"/>
    <w:rsid w:val="4F4B4055"/>
    <w:rsid w:val="4FED9757"/>
    <w:rsid w:val="541E6785"/>
    <w:rsid w:val="56F6F58E"/>
    <w:rsid w:val="5CB3521C"/>
    <w:rsid w:val="5E94C297"/>
    <w:rsid w:val="5EA04A17"/>
    <w:rsid w:val="64E29883"/>
    <w:rsid w:val="653C17D5"/>
    <w:rsid w:val="65A9B460"/>
    <w:rsid w:val="6A62B139"/>
    <w:rsid w:val="6AE32ED1"/>
    <w:rsid w:val="6D6DD80F"/>
    <w:rsid w:val="6ED6A3DA"/>
    <w:rsid w:val="73011E4F"/>
    <w:rsid w:val="73E5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A6C7B8"/>
  <w14:defaultImageDpi w14:val="300"/>
  <w15:docId w15:val="{5D4666C8-D04E-4A7B-AF57-51717C4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3C99"/>
    <w:pPr>
      <w:spacing w:after="100"/>
      <w:jc w:val="both"/>
    </w:pPr>
  </w:style>
  <w:style w:type="paragraph" w:styleId="Titolo1">
    <w:name w:val="heading 1"/>
    <w:aliases w:val="Titre principal,T1,T11,T12,1 ghost,g,ghost,head:1#,Head 1,Head 11,head:1#1,Head 12,head:1#2,Head 111,head:1#11,Head 13,head:1#3,Head 112,head:1#12"/>
    <w:basedOn w:val="Normale"/>
    <w:next w:val="Normale"/>
    <w:link w:val="Titolo1Carattere"/>
    <w:uiPriority w:val="9"/>
    <w:qFormat/>
    <w:rsid w:val="00DB3FD2"/>
    <w:pPr>
      <w:keepNext/>
      <w:pBdr>
        <w:bottom w:val="single" w:sz="12" w:space="1" w:color="5F497A"/>
        <w:right w:val="single" w:sz="12" w:space="4" w:color="5F497A"/>
      </w:pBdr>
      <w:spacing w:before="120" w:after="240"/>
      <w:outlineLvl w:val="0"/>
    </w:pPr>
    <w:rPr>
      <w:b/>
      <w:color w:val="5F497A"/>
      <w:sz w:val="36"/>
      <w:szCs w:val="28"/>
    </w:rPr>
  </w:style>
  <w:style w:type="paragraph" w:styleId="Titolo2">
    <w:name w:val="heading 2"/>
    <w:basedOn w:val="Normale"/>
    <w:next w:val="Normale"/>
    <w:link w:val="Titolo2Carattere"/>
    <w:autoRedefine/>
    <w:qFormat/>
    <w:rsid w:val="00DB3FD2"/>
    <w:pPr>
      <w:keepNext/>
      <w:pBdr>
        <w:bottom w:val="dotted" w:sz="4" w:space="1" w:color="31849B"/>
        <w:right w:val="dotted" w:sz="4" w:space="4" w:color="31849B"/>
      </w:pBdr>
      <w:spacing w:before="120" w:after="120"/>
      <w:outlineLvl w:val="1"/>
    </w:pPr>
    <w:rPr>
      <w:rFonts w:eastAsia="Calibri"/>
      <w:b/>
      <w:color w:val="31849B"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F00F1"/>
    <w:pPr>
      <w:keepNext/>
      <w:keepLines/>
      <w:shd w:val="clear" w:color="31849B" w:fill="EAF4F7"/>
      <w:spacing w:before="200" w:after="120"/>
      <w:outlineLvl w:val="2"/>
    </w:pPr>
    <w:rPr>
      <w:rFonts w:eastAsiaTheme="majorEastAsia" w:cstheme="majorBidi"/>
      <w:b/>
      <w:bCs/>
      <w:color w:val="5F497A"/>
      <w:sz w:val="26"/>
    </w:rPr>
  </w:style>
  <w:style w:type="paragraph" w:styleId="Titolo4">
    <w:name w:val="heading 4"/>
    <w:basedOn w:val="Titolo3"/>
    <w:next w:val="Normale"/>
    <w:link w:val="Titolo4Carattere"/>
    <w:rsid w:val="006304CD"/>
    <w:pPr>
      <w:pBdr>
        <w:bottom w:val="double" w:sz="4" w:space="1" w:color="31849B"/>
        <w:right w:val="double" w:sz="4" w:space="4" w:color="31849B"/>
      </w:pBdr>
      <w:spacing w:after="60"/>
      <w:outlineLvl w:val="3"/>
    </w:pPr>
    <w:rPr>
      <w:i/>
      <w:iCs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5F73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1849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mmario2">
    <w:name w:val="toc 2"/>
    <w:basedOn w:val="Normale"/>
    <w:next w:val="Normale"/>
    <w:autoRedefine/>
    <w:uiPriority w:val="39"/>
    <w:qFormat/>
    <w:rsid w:val="00E97FCF"/>
    <w:pPr>
      <w:spacing w:after="20"/>
      <w:ind w:left="240"/>
    </w:pPr>
    <w:rPr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rsid w:val="00382F91"/>
    <w:pPr>
      <w:ind w:left="48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uiPriority w:val="39"/>
    <w:rsid w:val="00405AA0"/>
    <w:pPr>
      <w:ind w:left="720"/>
    </w:pPr>
    <w:rPr>
      <w:sz w:val="18"/>
      <w:szCs w:val="18"/>
    </w:rPr>
  </w:style>
  <w:style w:type="paragraph" w:styleId="Sommario5">
    <w:name w:val="toc 5"/>
    <w:basedOn w:val="Normale"/>
    <w:next w:val="Normale"/>
    <w:uiPriority w:val="39"/>
    <w:rsid w:val="00405AA0"/>
    <w:pPr>
      <w:ind w:left="960"/>
    </w:pPr>
    <w:rPr>
      <w:sz w:val="18"/>
      <w:szCs w:val="18"/>
    </w:rPr>
  </w:style>
  <w:style w:type="character" w:customStyle="1" w:styleId="Titolo4Carattere">
    <w:name w:val="Titolo 4 Carattere"/>
    <w:basedOn w:val="Carpredefinitoparagrafo"/>
    <w:link w:val="Titolo4"/>
    <w:rsid w:val="006304CD"/>
    <w:rPr>
      <w:rFonts w:eastAsiaTheme="majorEastAsia" w:cstheme="majorBidi"/>
      <w:b/>
      <w:bCs/>
      <w:i/>
      <w:iCs/>
      <w:color w:val="659ED5"/>
      <w:sz w:val="26"/>
      <w:shd w:val="clear" w:color="659FD5" w:fill="auto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F00F1"/>
    <w:rPr>
      <w:rFonts w:eastAsiaTheme="majorEastAsia" w:cstheme="majorBidi"/>
      <w:b/>
      <w:bCs/>
      <w:color w:val="659ED5"/>
      <w:sz w:val="26"/>
      <w:shd w:val="clear" w:color="659FD5" w:fill="DAEBF7"/>
    </w:rPr>
  </w:style>
  <w:style w:type="character" w:customStyle="1" w:styleId="Titolo1Carattere">
    <w:name w:val="Titolo 1 Carattere"/>
    <w:aliases w:val="Titre principal Carattere,T1 Carattere,T11 Carattere,T12 Carattere,1 ghost Carattere,g Carattere,ghost Carattere,head:1# Carattere,Head 1 Carattere,Head 11 Carattere,head:1#1 Carattere,Head 12 Carattere,head:1#2 Carattere"/>
    <w:basedOn w:val="Carpredefinitoparagrafo"/>
    <w:link w:val="Titolo1"/>
    <w:uiPriority w:val="9"/>
    <w:rsid w:val="00DB3FD2"/>
    <w:rPr>
      <w:b/>
      <w:color w:val="659ED5"/>
      <w:sz w:val="36"/>
      <w:szCs w:val="28"/>
    </w:rPr>
  </w:style>
  <w:style w:type="paragraph" w:styleId="Sommario1">
    <w:name w:val="toc 1"/>
    <w:basedOn w:val="Normale"/>
    <w:next w:val="Normale"/>
    <w:autoRedefine/>
    <w:uiPriority w:val="39"/>
    <w:rsid w:val="00B159C3"/>
    <w:pPr>
      <w:spacing w:after="20"/>
    </w:pPr>
    <w:rPr>
      <w:b/>
      <w:bCs/>
      <w:caps/>
      <w:sz w:val="20"/>
      <w:szCs w:val="20"/>
    </w:rPr>
  </w:style>
  <w:style w:type="character" w:customStyle="1" w:styleId="Titolo2Carattere">
    <w:name w:val="Titolo 2 Carattere"/>
    <w:basedOn w:val="Carpredefinitoparagrafo"/>
    <w:link w:val="Titolo2"/>
    <w:rsid w:val="00DB3FD2"/>
    <w:rPr>
      <w:rFonts w:eastAsia="Calibri"/>
      <w:b/>
      <w:color w:val="F37A41"/>
      <w:sz w:val="28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36DB3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36DB3"/>
    <w:rPr>
      <w:rFonts w:ascii="Lucida Grande" w:hAnsi="Lucida Grande" w:cs="Lucida Grande"/>
      <w:sz w:val="18"/>
      <w:szCs w:val="18"/>
    </w:rPr>
  </w:style>
  <w:style w:type="paragraph" w:styleId="Intestazione">
    <w:name w:val="header"/>
    <w:basedOn w:val="Normale"/>
    <w:link w:val="IntestazioneCarattere"/>
    <w:uiPriority w:val="99"/>
    <w:unhideWhenUsed/>
    <w:rsid w:val="00936DB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36DB3"/>
  </w:style>
  <w:style w:type="paragraph" w:styleId="Pidipagina">
    <w:name w:val="footer"/>
    <w:basedOn w:val="Normale"/>
    <w:link w:val="PidipaginaCarattere"/>
    <w:uiPriority w:val="99"/>
    <w:unhideWhenUsed/>
    <w:rsid w:val="00936DB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36DB3"/>
  </w:style>
  <w:style w:type="paragraph" w:styleId="Sommario6">
    <w:name w:val="toc 6"/>
    <w:basedOn w:val="Normale"/>
    <w:next w:val="Normale"/>
    <w:autoRedefine/>
    <w:uiPriority w:val="39"/>
    <w:unhideWhenUsed/>
    <w:rsid w:val="0031500B"/>
    <w:pPr>
      <w:ind w:left="12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unhideWhenUsed/>
    <w:rsid w:val="0031500B"/>
    <w:pPr>
      <w:ind w:left="144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unhideWhenUsed/>
    <w:rsid w:val="0031500B"/>
    <w:pPr>
      <w:ind w:left="168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unhideWhenUsed/>
    <w:rsid w:val="0031500B"/>
    <w:pPr>
      <w:ind w:left="1920"/>
    </w:pPr>
    <w:rPr>
      <w:sz w:val="18"/>
      <w:szCs w:val="18"/>
    </w:rPr>
  </w:style>
  <w:style w:type="paragraph" w:styleId="Paragrafoelenco">
    <w:name w:val="List Paragraph"/>
    <w:basedOn w:val="Normale"/>
    <w:uiPriority w:val="34"/>
    <w:qFormat/>
    <w:rsid w:val="006D0B6A"/>
    <w:pPr>
      <w:ind w:left="720"/>
      <w:contextualSpacing/>
    </w:pPr>
  </w:style>
  <w:style w:type="table" w:styleId="Grigliatabella">
    <w:name w:val="Table Grid"/>
    <w:basedOn w:val="Tabellanormale"/>
    <w:uiPriority w:val="39"/>
    <w:rsid w:val="00C96682"/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uiPriority w:val="99"/>
    <w:semiHidden/>
    <w:unhideWhenUsed/>
    <w:rsid w:val="004D4C72"/>
  </w:style>
  <w:style w:type="table" w:customStyle="1" w:styleId="Tabellasemplice-21">
    <w:name w:val="Tabella semplice - 21"/>
    <w:basedOn w:val="Tabellanormale"/>
    <w:uiPriority w:val="42"/>
    <w:rsid w:val="004D4C72"/>
    <w:rPr>
      <w:rFonts w:eastAsiaTheme="minorHAns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Elencotab31">
    <w:name w:val="Elenco tab. 31"/>
    <w:basedOn w:val="Tabellanormale"/>
    <w:uiPriority w:val="48"/>
    <w:rsid w:val="00C256C9"/>
    <w:rPr>
      <w:rFonts w:eastAsiaTheme="minorHAns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ellasemplice41">
    <w:name w:val="Tabella semplice 41"/>
    <w:basedOn w:val="Tabellanormale"/>
    <w:uiPriority w:val="44"/>
    <w:rsid w:val="00F34D2F"/>
    <w:rPr>
      <w:rFonts w:eastAsiaTheme="minorHAns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eWeb">
    <w:name w:val="Normal (Web)"/>
    <w:basedOn w:val="Normale"/>
    <w:uiPriority w:val="99"/>
    <w:unhideWhenUsed/>
    <w:rsid w:val="00C6111A"/>
    <w:pPr>
      <w:spacing w:before="100" w:beforeAutospacing="1" w:afterAutospacing="1"/>
    </w:pPr>
    <w:rPr>
      <w:rFonts w:ascii="Times New Roman" w:eastAsia="Times New Roman" w:hAnsi="Times New Roman" w:cs="Times New Roman"/>
    </w:rPr>
  </w:style>
  <w:style w:type="paragraph" w:styleId="Titolosommario">
    <w:name w:val="TOC Heading"/>
    <w:basedOn w:val="Titolo1"/>
    <w:next w:val="Normale"/>
    <w:uiPriority w:val="39"/>
    <w:unhideWhenUsed/>
    <w:qFormat/>
    <w:rsid w:val="00382F91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</w:rPr>
  </w:style>
  <w:style w:type="paragraph" w:styleId="Indice3">
    <w:name w:val="index 3"/>
    <w:basedOn w:val="Normale"/>
    <w:next w:val="Normale"/>
    <w:autoRedefine/>
    <w:uiPriority w:val="99"/>
    <w:unhideWhenUsed/>
    <w:rsid w:val="00E97FCF"/>
    <w:pPr>
      <w:ind w:left="720" w:hanging="240"/>
    </w:pPr>
  </w:style>
  <w:style w:type="paragraph" w:styleId="Indice1">
    <w:name w:val="index 1"/>
    <w:basedOn w:val="Normale"/>
    <w:next w:val="Normale"/>
    <w:autoRedefine/>
    <w:uiPriority w:val="99"/>
    <w:unhideWhenUsed/>
    <w:rsid w:val="00382F91"/>
    <w:pPr>
      <w:ind w:left="240" w:hanging="240"/>
    </w:pPr>
  </w:style>
  <w:style w:type="paragraph" w:styleId="Indice2">
    <w:name w:val="index 2"/>
    <w:basedOn w:val="Normale"/>
    <w:next w:val="Normale"/>
    <w:autoRedefine/>
    <w:uiPriority w:val="99"/>
    <w:unhideWhenUsed/>
    <w:rsid w:val="00382F91"/>
    <w:pPr>
      <w:ind w:left="48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382F91"/>
    <w:pPr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382F91"/>
    <w:pPr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382F91"/>
    <w:pPr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382F91"/>
    <w:pPr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382F91"/>
    <w:pPr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382F91"/>
    <w:pPr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382F91"/>
  </w:style>
  <w:style w:type="table" w:customStyle="1" w:styleId="Tabellaelenco6acolori1">
    <w:name w:val="Tabella elenco 6 a colori1"/>
    <w:basedOn w:val="Tabellanormale"/>
    <w:uiPriority w:val="51"/>
    <w:rsid w:val="003B3DBC"/>
    <w:rPr>
      <w:rFonts w:eastAsiaTheme="minorHAns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llegamentoipertestuale">
    <w:name w:val="Hyperlink"/>
    <w:basedOn w:val="Carpredefinitoparagrafo"/>
    <w:uiPriority w:val="99"/>
    <w:unhideWhenUsed/>
    <w:rsid w:val="000218A3"/>
    <w:rPr>
      <w:color w:val="0000FF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0218A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466F48"/>
    <w:rPr>
      <w:color w:val="800080" w:themeColor="followedHyperlink"/>
      <w:u w:val="single"/>
    </w:rPr>
  </w:style>
  <w:style w:type="numbering" w:customStyle="1" w:styleId="Elencocorrente1">
    <w:name w:val="Elenco corrente1"/>
    <w:uiPriority w:val="99"/>
    <w:rsid w:val="00FF0215"/>
    <w:pPr>
      <w:numPr>
        <w:numId w:val="10"/>
      </w:numPr>
    </w:pPr>
  </w:style>
  <w:style w:type="numbering" w:customStyle="1" w:styleId="Elencocorrente2">
    <w:name w:val="Elenco corrente2"/>
    <w:uiPriority w:val="99"/>
    <w:rsid w:val="00FF0215"/>
    <w:pPr>
      <w:numPr>
        <w:numId w:val="11"/>
      </w:numPr>
    </w:pPr>
  </w:style>
  <w:style w:type="numbering" w:customStyle="1" w:styleId="Elencocorrente3">
    <w:name w:val="Elenco corrente3"/>
    <w:uiPriority w:val="99"/>
    <w:rsid w:val="00FF0215"/>
    <w:pPr>
      <w:numPr>
        <w:numId w:val="13"/>
      </w:numPr>
    </w:pPr>
  </w:style>
  <w:style w:type="numbering" w:customStyle="1" w:styleId="Elencocorrente4">
    <w:name w:val="Elenco corrente4"/>
    <w:uiPriority w:val="99"/>
    <w:rsid w:val="007E4F14"/>
    <w:pPr>
      <w:numPr>
        <w:numId w:val="16"/>
      </w:numPr>
    </w:pPr>
  </w:style>
  <w:style w:type="character" w:styleId="Menzionenonrisolta">
    <w:name w:val="Unresolved Mention"/>
    <w:basedOn w:val="Carpredefinitoparagrafo"/>
    <w:uiPriority w:val="99"/>
    <w:semiHidden/>
    <w:unhideWhenUsed/>
    <w:rsid w:val="008C6DAF"/>
    <w:rPr>
      <w:color w:val="605E5C"/>
      <w:shd w:val="clear" w:color="auto" w:fill="E1DFDD"/>
    </w:rPr>
  </w:style>
  <w:style w:type="numbering" w:customStyle="1" w:styleId="Elencocorrente5">
    <w:name w:val="Elenco corrente5"/>
    <w:uiPriority w:val="99"/>
    <w:rsid w:val="00D10C54"/>
    <w:pPr>
      <w:numPr>
        <w:numId w:val="18"/>
      </w:numPr>
    </w:pPr>
  </w:style>
  <w:style w:type="numbering" w:customStyle="1" w:styleId="Elencocorrente6">
    <w:name w:val="Elenco corrente6"/>
    <w:uiPriority w:val="99"/>
    <w:rsid w:val="00D10C54"/>
    <w:pPr>
      <w:numPr>
        <w:numId w:val="19"/>
      </w:numPr>
    </w:pPr>
  </w:style>
  <w:style w:type="numbering" w:customStyle="1" w:styleId="Elencocorrente7">
    <w:name w:val="Elenco corrente7"/>
    <w:uiPriority w:val="99"/>
    <w:rsid w:val="00D10C54"/>
    <w:pPr>
      <w:numPr>
        <w:numId w:val="20"/>
      </w:numPr>
    </w:pPr>
  </w:style>
  <w:style w:type="numbering" w:customStyle="1" w:styleId="Elencocorrente8">
    <w:name w:val="Elenco corrente8"/>
    <w:uiPriority w:val="99"/>
    <w:rsid w:val="00D10C54"/>
    <w:pPr>
      <w:numPr>
        <w:numId w:val="21"/>
      </w:numPr>
    </w:pPr>
  </w:style>
  <w:style w:type="numbering" w:customStyle="1" w:styleId="Elencocorrente9">
    <w:name w:val="Elenco corrente9"/>
    <w:uiPriority w:val="99"/>
    <w:rsid w:val="00D10C54"/>
    <w:pPr>
      <w:numPr>
        <w:numId w:val="22"/>
      </w:numPr>
    </w:pPr>
  </w:style>
  <w:style w:type="numbering" w:customStyle="1" w:styleId="Elencocorrente10">
    <w:name w:val="Elenco corrente10"/>
    <w:uiPriority w:val="99"/>
    <w:rsid w:val="00D10C54"/>
    <w:pPr>
      <w:numPr>
        <w:numId w:val="23"/>
      </w:numPr>
    </w:pPr>
  </w:style>
  <w:style w:type="numbering" w:customStyle="1" w:styleId="Elencocorrente11">
    <w:name w:val="Elenco corrente11"/>
    <w:uiPriority w:val="99"/>
    <w:rsid w:val="00D10C54"/>
    <w:pPr>
      <w:numPr>
        <w:numId w:val="24"/>
      </w:numPr>
    </w:pPr>
  </w:style>
  <w:style w:type="numbering" w:customStyle="1" w:styleId="Elencocorrente12">
    <w:name w:val="Elenco corrente12"/>
    <w:uiPriority w:val="99"/>
    <w:rsid w:val="00B95F26"/>
    <w:pPr>
      <w:numPr>
        <w:numId w:val="25"/>
      </w:numPr>
    </w:pPr>
  </w:style>
  <w:style w:type="numbering" w:customStyle="1" w:styleId="Elencocorrente13">
    <w:name w:val="Elenco corrente13"/>
    <w:uiPriority w:val="99"/>
    <w:rsid w:val="0033313F"/>
    <w:pPr>
      <w:numPr>
        <w:numId w:val="32"/>
      </w:numPr>
    </w:pPr>
  </w:style>
  <w:style w:type="numbering" w:customStyle="1" w:styleId="Elencocorrente14">
    <w:name w:val="Elenco corrente14"/>
    <w:uiPriority w:val="99"/>
    <w:rsid w:val="0033313F"/>
    <w:pPr>
      <w:numPr>
        <w:numId w:val="33"/>
      </w:numPr>
    </w:pPr>
  </w:style>
  <w:style w:type="paragraph" w:styleId="Nessunaspaziatura">
    <w:name w:val="No Spacing"/>
    <w:uiPriority w:val="1"/>
    <w:qFormat/>
    <w:rsid w:val="00660AEA"/>
  </w:style>
  <w:style w:type="numbering" w:customStyle="1" w:styleId="Elencocorrente15">
    <w:name w:val="Elenco corrente15"/>
    <w:uiPriority w:val="99"/>
    <w:rsid w:val="00FC28AB"/>
    <w:pPr>
      <w:numPr>
        <w:numId w:val="46"/>
      </w:numPr>
    </w:pPr>
  </w:style>
  <w:style w:type="numbering" w:customStyle="1" w:styleId="Elencocorrente16">
    <w:name w:val="Elenco corrente16"/>
    <w:uiPriority w:val="99"/>
    <w:rsid w:val="00FC28AB"/>
    <w:pPr>
      <w:numPr>
        <w:numId w:val="47"/>
      </w:numPr>
    </w:pPr>
  </w:style>
  <w:style w:type="numbering" w:customStyle="1" w:styleId="Elencocorrente17">
    <w:name w:val="Elenco corrente17"/>
    <w:uiPriority w:val="99"/>
    <w:rsid w:val="00FC28AB"/>
    <w:pPr>
      <w:numPr>
        <w:numId w:val="48"/>
      </w:numPr>
    </w:pPr>
  </w:style>
  <w:style w:type="numbering" w:customStyle="1" w:styleId="Elencocorrente18">
    <w:name w:val="Elenco corrente18"/>
    <w:uiPriority w:val="99"/>
    <w:rsid w:val="00FC28AB"/>
    <w:pPr>
      <w:numPr>
        <w:numId w:val="49"/>
      </w:numPr>
    </w:pPr>
  </w:style>
  <w:style w:type="numbering" w:customStyle="1" w:styleId="Elencocorrente19">
    <w:name w:val="Elenco corrente19"/>
    <w:uiPriority w:val="99"/>
    <w:rsid w:val="00FC28AB"/>
    <w:pPr>
      <w:numPr>
        <w:numId w:val="50"/>
      </w:numPr>
    </w:pPr>
  </w:style>
  <w:style w:type="numbering" w:customStyle="1" w:styleId="Elencocorrente20">
    <w:name w:val="Elenco corrente20"/>
    <w:uiPriority w:val="99"/>
    <w:rsid w:val="00FC28AB"/>
    <w:pPr>
      <w:numPr>
        <w:numId w:val="51"/>
      </w:numPr>
    </w:pPr>
  </w:style>
  <w:style w:type="numbering" w:customStyle="1" w:styleId="Elencocorrente21">
    <w:name w:val="Elenco corrente21"/>
    <w:uiPriority w:val="99"/>
    <w:rsid w:val="0083509B"/>
    <w:pPr>
      <w:numPr>
        <w:numId w:val="52"/>
      </w:numPr>
    </w:pPr>
  </w:style>
  <w:style w:type="numbering" w:customStyle="1" w:styleId="Elencocorrente22">
    <w:name w:val="Elenco corrente22"/>
    <w:uiPriority w:val="99"/>
    <w:rsid w:val="0083509B"/>
    <w:pPr>
      <w:numPr>
        <w:numId w:val="53"/>
      </w:numPr>
    </w:pPr>
  </w:style>
  <w:style w:type="numbering" w:customStyle="1" w:styleId="Elencocorrente23">
    <w:name w:val="Elenco corrente23"/>
    <w:uiPriority w:val="99"/>
    <w:rsid w:val="005A6E0F"/>
    <w:pPr>
      <w:numPr>
        <w:numId w:val="54"/>
      </w:numPr>
    </w:pPr>
  </w:style>
  <w:style w:type="numbering" w:customStyle="1" w:styleId="Elencocorrente24">
    <w:name w:val="Elenco corrente24"/>
    <w:uiPriority w:val="99"/>
    <w:rsid w:val="004B7EE6"/>
    <w:pPr>
      <w:numPr>
        <w:numId w:val="55"/>
      </w:numPr>
    </w:pPr>
  </w:style>
  <w:style w:type="numbering" w:customStyle="1" w:styleId="Elencocorrente25">
    <w:name w:val="Elenco corrente25"/>
    <w:uiPriority w:val="99"/>
    <w:rsid w:val="004B7EE6"/>
    <w:pPr>
      <w:numPr>
        <w:numId w:val="56"/>
      </w:numPr>
    </w:pPr>
  </w:style>
  <w:style w:type="numbering" w:customStyle="1" w:styleId="Elencocorrente26">
    <w:name w:val="Elenco corrente26"/>
    <w:uiPriority w:val="99"/>
    <w:rsid w:val="004B7EE6"/>
    <w:pPr>
      <w:numPr>
        <w:numId w:val="57"/>
      </w:numPr>
    </w:pPr>
  </w:style>
  <w:style w:type="numbering" w:customStyle="1" w:styleId="Elencocorrente27">
    <w:name w:val="Elenco corrente27"/>
    <w:uiPriority w:val="99"/>
    <w:rsid w:val="004B7EE6"/>
    <w:pPr>
      <w:numPr>
        <w:numId w:val="58"/>
      </w:numPr>
    </w:pPr>
  </w:style>
  <w:style w:type="numbering" w:customStyle="1" w:styleId="Elencocorrente28">
    <w:name w:val="Elenco corrente28"/>
    <w:uiPriority w:val="99"/>
    <w:rsid w:val="004B7EE6"/>
    <w:pPr>
      <w:numPr>
        <w:numId w:val="59"/>
      </w:numPr>
    </w:pPr>
  </w:style>
  <w:style w:type="numbering" w:customStyle="1" w:styleId="Elencocorrente29">
    <w:name w:val="Elenco corrente29"/>
    <w:uiPriority w:val="99"/>
    <w:rsid w:val="004B7EE6"/>
    <w:pPr>
      <w:numPr>
        <w:numId w:val="60"/>
      </w:numPr>
    </w:pPr>
  </w:style>
  <w:style w:type="numbering" w:customStyle="1" w:styleId="Elencocorrente30">
    <w:name w:val="Elenco corrente30"/>
    <w:uiPriority w:val="99"/>
    <w:rsid w:val="004B7EE6"/>
    <w:pPr>
      <w:numPr>
        <w:numId w:val="61"/>
      </w:numPr>
    </w:pPr>
  </w:style>
  <w:style w:type="numbering" w:customStyle="1" w:styleId="Elencocorrente31">
    <w:name w:val="Elenco corrente31"/>
    <w:uiPriority w:val="99"/>
    <w:rsid w:val="004B7EE6"/>
    <w:pPr>
      <w:numPr>
        <w:numId w:val="62"/>
      </w:numPr>
    </w:pPr>
  </w:style>
  <w:style w:type="numbering" w:customStyle="1" w:styleId="Elencocorrente32">
    <w:name w:val="Elenco corrente32"/>
    <w:uiPriority w:val="99"/>
    <w:rsid w:val="004B7EE6"/>
    <w:pPr>
      <w:numPr>
        <w:numId w:val="63"/>
      </w:numPr>
    </w:pPr>
  </w:style>
  <w:style w:type="numbering" w:customStyle="1" w:styleId="Elencocorrente33">
    <w:name w:val="Elenco corrente33"/>
    <w:uiPriority w:val="99"/>
    <w:rsid w:val="004B7EE6"/>
    <w:pPr>
      <w:numPr>
        <w:numId w:val="64"/>
      </w:numPr>
    </w:pPr>
  </w:style>
  <w:style w:type="numbering" w:customStyle="1" w:styleId="Elencocorrente34">
    <w:name w:val="Elenco corrente34"/>
    <w:uiPriority w:val="99"/>
    <w:rsid w:val="004B7EE6"/>
    <w:pPr>
      <w:numPr>
        <w:numId w:val="65"/>
      </w:numPr>
    </w:pPr>
  </w:style>
  <w:style w:type="numbering" w:customStyle="1" w:styleId="Elencocorrente35">
    <w:name w:val="Elenco corrente35"/>
    <w:uiPriority w:val="99"/>
    <w:rsid w:val="004B7EE6"/>
    <w:pPr>
      <w:numPr>
        <w:numId w:val="66"/>
      </w:numPr>
    </w:pPr>
  </w:style>
  <w:style w:type="numbering" w:customStyle="1" w:styleId="Elencocorrente36">
    <w:name w:val="Elenco corrente36"/>
    <w:uiPriority w:val="99"/>
    <w:rsid w:val="004B7EE6"/>
    <w:pPr>
      <w:numPr>
        <w:numId w:val="67"/>
      </w:numPr>
    </w:pPr>
  </w:style>
  <w:style w:type="numbering" w:customStyle="1" w:styleId="Elencocorrente37">
    <w:name w:val="Elenco corrente37"/>
    <w:uiPriority w:val="99"/>
    <w:rsid w:val="004B7EE6"/>
    <w:pPr>
      <w:numPr>
        <w:numId w:val="68"/>
      </w:numPr>
    </w:pPr>
  </w:style>
  <w:style w:type="numbering" w:customStyle="1" w:styleId="Elencocorrente38">
    <w:name w:val="Elenco corrente38"/>
    <w:uiPriority w:val="99"/>
    <w:rsid w:val="00F66BB7"/>
    <w:pPr>
      <w:numPr>
        <w:numId w:val="69"/>
      </w:numPr>
    </w:pPr>
  </w:style>
  <w:style w:type="numbering" w:customStyle="1" w:styleId="Elencocorrente39">
    <w:name w:val="Elenco corrente39"/>
    <w:uiPriority w:val="99"/>
    <w:rsid w:val="006304CD"/>
    <w:pPr>
      <w:numPr>
        <w:numId w:val="72"/>
      </w:numPr>
    </w:pPr>
  </w:style>
  <w:style w:type="numbering" w:customStyle="1" w:styleId="Elencocorrente40">
    <w:name w:val="Elenco corrente40"/>
    <w:uiPriority w:val="99"/>
    <w:rsid w:val="006304CD"/>
    <w:pPr>
      <w:numPr>
        <w:numId w:val="74"/>
      </w:numPr>
    </w:pPr>
  </w:style>
  <w:style w:type="character" w:customStyle="1" w:styleId="Titolo5Carattere">
    <w:name w:val="Titolo 5 Carattere"/>
    <w:basedOn w:val="Carpredefinitoparagrafo"/>
    <w:link w:val="Titolo5"/>
    <w:uiPriority w:val="9"/>
    <w:rsid w:val="005F7342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Didascalia">
    <w:name w:val="caption"/>
    <w:basedOn w:val="Normale"/>
    <w:next w:val="Normale"/>
    <w:uiPriority w:val="35"/>
    <w:unhideWhenUsed/>
    <w:qFormat/>
    <w:rsid w:val="00041581"/>
    <w:pPr>
      <w:spacing w:after="200"/>
    </w:pPr>
    <w:rPr>
      <w:i/>
      <w:iCs/>
      <w:color w:val="1F497D" w:themeColor="text2"/>
      <w:sz w:val="18"/>
      <w:szCs w:val="18"/>
    </w:rPr>
  </w:style>
  <w:style w:type="numbering" w:customStyle="1" w:styleId="Elencocorrente41">
    <w:name w:val="Elenco corrente41"/>
    <w:uiPriority w:val="99"/>
    <w:rsid w:val="00F737B2"/>
    <w:pPr>
      <w:numPr>
        <w:numId w:val="91"/>
      </w:numPr>
    </w:pPr>
  </w:style>
  <w:style w:type="numbering" w:customStyle="1" w:styleId="Elencocorrente42">
    <w:name w:val="Elenco corrente42"/>
    <w:uiPriority w:val="99"/>
    <w:rsid w:val="00F737B2"/>
    <w:pPr>
      <w:numPr>
        <w:numId w:val="92"/>
      </w:numPr>
    </w:pPr>
  </w:style>
  <w:style w:type="paragraph" w:customStyle="1" w:styleId="Titolo10">
    <w:name w:val="Titolo1"/>
    <w:pPr>
      <w:spacing w:after="200"/>
    </w:pPr>
    <w:rPr>
      <w:rFonts w:ascii="Cambria" w:hAnsi="Cambria"/>
      <w:b/>
      <w:i/>
      <w:color w:val="31849B"/>
      <w:sz w:val="48"/>
    </w:rPr>
  </w:style>
  <w:style w:type="character" w:styleId="Rimandocommento">
    <w:name w:val="annotation reference"/>
    <w:basedOn w:val="Carpredefinitoparagrafo"/>
    <w:uiPriority w:val="99"/>
    <w:semiHidden/>
    <w:unhideWhenUsed/>
    <w:rsid w:val="0009687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096872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096872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9687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96872"/>
    <w:rPr>
      <w:b/>
      <w:bCs/>
      <w:sz w:val="20"/>
      <w:szCs w:val="20"/>
    </w:rPr>
  </w:style>
  <w:style w:type="character" w:styleId="Menzione">
    <w:name w:val="Mention"/>
    <w:basedOn w:val="Carpredefinitoparagrafo"/>
    <w:uiPriority w:val="99"/>
    <w:unhideWhenUsed/>
    <w:rsid w:val="0009687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9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awberrypenguin.it/" TargetMode="External"/><Relationship Id="rId13" Type="http://schemas.microsoft.com/office/2016/09/relationships/commentsIds" Target="commentsIds.xml"/><Relationship Id="rId18" Type="http://schemas.openxmlformats.org/officeDocument/2006/relationships/hyperlink" Target="https://scrumguides.org/scrum-guide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scrum.org/resources/what-is-a-sprint-retrospective" TargetMode="Externa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hyperlink" Target="https://github.com/users/CapHello/projects/2" TargetMode="External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hyperlink" Target="https://github.com/CapHello/Progetto-SAD" TargetMode="External"/><Relationship Id="rId20" Type="http://schemas.openxmlformats.org/officeDocument/2006/relationships/hyperlink" Target="https://www.scrum.org/resources/what-is-a-sprint-revie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users/CapHello/projects/2" TargetMode="External"/><Relationship Id="rId23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hyperlink" Target="https://www.scrum.org/resources/what-definition-don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openxmlformats.org/officeDocument/2006/relationships/hyperlink" Target="https://www.scrum.org/resources/blog/what-difference-between-definition-done-dod-and-definition-ready-dor" TargetMode="External"/><Relationship Id="rId27" Type="http://schemas.microsoft.com/office/2019/05/relationships/documenttasks" Target="documenttasks/documenttasks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Pinguini-alla-Fragola/Progetto-SAD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CapHello/Progetto-SAD" TargetMode="External"/><Relationship Id="rId2" Type="http://schemas.openxmlformats.org/officeDocument/2006/relationships/image" Target="media/image2.png"/><Relationship Id="rId1" Type="http://schemas.openxmlformats.org/officeDocument/2006/relationships/hyperlink" Target="https://strawberrypenguin.it/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5CC774B6-0ACA-4970-98BD-1B7A69FDDA14}">
    <t:Anchor>
      <t:Comment id="323080343"/>
    </t:Anchor>
    <t:History>
      <t:Event id="{E47D3C3A-682D-4519-9F33-5971656CCCE0}" time="2026-10-18T17:37:47.295Z">
        <t:Attribution userId="S::antonio.caprio@studenti.unina.it::a9c92435-698d-491f-a9e2-c3fc84160452" userProvider="AD" userName="ANTONIO CAPRIO"/>
        <t:Anchor>
          <t:Comment id="323080343"/>
        </t:Anchor>
        <t:Create/>
      </t:Event>
      <t:Event id="{CD149210-665F-439F-937C-6EBE14A9496E}" time="2026-10-18T17:37:47.295Z">
        <t:Attribution userId="S::antonio.caprio@studenti.unina.it::a9c92435-698d-491f-a9e2-c3fc84160452" userProvider="AD" userName="ANTONIO CAPRIO"/>
        <t:Anchor>
          <t:Comment id="323080343"/>
        </t:Anchor>
        <t:Assign userId="S::gio.fragola@studenti.unina.it::14f01b48-50c0-4ad7-a235-794f177fdde8" userProvider="AD" userName="GIOVANNI FRAGOLA"/>
      </t:Event>
      <t:Event id="{471388EF-E156-4359-8986-1A6B562EADFD}" time="2026-10-18T17:37:47.295Z">
        <t:Attribution userId="S::antonio.caprio@studenti.unina.it::a9c92435-698d-491f-a9e2-c3fc84160452" userProvider="AD" userName="ANTONIO CAPRIO"/>
        <t:Anchor>
          <t:Comment id="323080343"/>
        </t:Anchor>
        <t:SetTitle title="@GIOVANNI FRAGOLA "/>
      </t:Event>
    </t:History>
  </t:Task>
  <t:Task id="{4B1617E6-63EC-4A02-83F7-49027D8ECE30}">
    <t:Anchor>
      <t:Comment id="957476812"/>
    </t:Anchor>
    <t:History>
      <t:Event id="{D812119A-DE7E-49D5-A564-2794F2BA0A75}" time="2026-10-18T17:38:17.368Z">
        <t:Attribution userId="S::antonio.caprio@studenti.unina.it::a9c92435-698d-491f-a9e2-c3fc84160452" userProvider="AD" userName="ANTONIO CAPRIO"/>
        <t:Anchor>
          <t:Comment id="957476812"/>
        </t:Anchor>
        <t:Create/>
      </t:Event>
      <t:Event id="{48230F3B-F739-4757-8958-955C35226B63}" time="2026-10-18T17:38:17.368Z">
        <t:Attribution userId="S::antonio.caprio@studenti.unina.it::a9c92435-698d-491f-a9e2-c3fc84160452" userProvider="AD" userName="ANTONIO CAPRIO"/>
        <t:Anchor>
          <t:Comment id="957476812"/>
        </t:Anchor>
        <t:Assign userId="S::alessand.fontana@studenti.unina.it::60687377-56e2-4da3-bcb2-2d91fec7cd76" userProvider="AD" userName="ALESSANDRO FONTANA"/>
      </t:Event>
      <t:Event id="{35D47A9A-7E7A-412B-96B3-CAD297644A00}" time="2026-10-18T17:38:17.368Z">
        <t:Attribution userId="S::antonio.caprio@studenti.unina.it::a9c92435-698d-491f-a9e2-c3fc84160452" userProvider="AD" userName="ANTONIO CAPRIO"/>
        <t:Anchor>
          <t:Comment id="957476812"/>
        </t:Anchor>
        <t:SetTitle title="@ALESSANDRO FONTANA @MANUEL FORNATARO "/>
      </t:Event>
    </t:History>
  </t:Task>
  <t:Task id="{6168DEC3-3BBA-43B1-B33B-747BE35B2BBB}">
    <t:Anchor>
      <t:Comment id="2106362192"/>
    </t:Anchor>
    <t:History>
      <t:Event id="{6625D843-54BE-4626-84F5-79627DE0808F}" time="2026-10-18T17:42:23.796Z">
        <t:Attribution userId="S::antonio.caprio@studenti.unina.it::a9c92435-698d-491f-a9e2-c3fc84160452" userProvider="AD" userName="ANTONIO CAPRIO"/>
        <t:Anchor>
          <t:Comment id="2106362192"/>
        </t:Anchor>
        <t:Create/>
      </t:Event>
      <t:Event id="{1ABD6492-40D3-4A58-99E2-08E3F1C5D9DC}" time="2026-10-18T17:42:23.796Z">
        <t:Attribution userId="S::antonio.caprio@studenti.unina.it::a9c92435-698d-491f-a9e2-c3fc84160452" userProvider="AD" userName="ANTONIO CAPRIO"/>
        <t:Anchor>
          <t:Comment id="2106362192"/>
        </t:Anchor>
        <t:Assign userId="S::salvato.dicostanzo@studenti.unina.it::31c2acd6-5055-4dd7-885e-8eb8aebbd931" userProvider="AD" userName="SALVATORE DI COSTANZO"/>
      </t:Event>
      <t:Event id="{AE56CC74-E021-417E-9F6A-D8C67FE3DEBF}" time="2026-10-18T17:42:23.796Z">
        <t:Attribution userId="S::antonio.caprio@studenti.unina.it::a9c92435-698d-491f-a9e2-c3fc84160452" userProvider="AD" userName="ANTONIO CAPRIO"/>
        <t:Anchor>
          <t:Comment id="2106362192"/>
        </t:Anchor>
        <t:SetTitle title="@SALVATORE DI COSTANZO @ANTONIO CAPRIO 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30</Pages>
  <Words>8242</Words>
  <Characters>46985</Characters>
  <Application>Microsoft Office Word</Application>
  <DocSecurity>0</DocSecurity>
  <Lines>391</Lines>
  <Paragraphs>110</Paragraphs>
  <ScaleCrop>false</ScaleCrop>
  <Company/>
  <LinksUpToDate>false</LinksUpToDate>
  <CharactersWithSpaces>55117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PICUS Documentazione del prodotto e delle iterazioni</dc:title>
  <dc:subject>Software Architecture Design A A 2026 2027</dc:subject>
  <dc:creator>Pinguini alla Fragola</dc:creator>
  <cp:keywords>PICUS, SAD, Scrum, requisiti, architettura</cp:keywords>
  <dc:description/>
  <cp:lastModifiedBy>ANTONIO CAPRIO</cp:lastModifiedBy>
  <cp:revision>81</cp:revision>
  <cp:lastPrinted>2026-10-18T14:01:00Z</cp:lastPrinted>
  <dcterms:created xsi:type="dcterms:W3CDTF">2026-10-18T12:00:00Z</dcterms:created>
  <dcterms:modified xsi:type="dcterms:W3CDTF">2026-10-18T22:38:00Z</dcterms:modified>
  <cp:category>Documentazione di progetto</cp:category>
  <cp:version>0.2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2026-10-18T12:31:14Z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29232737-78c5-467d-b406-2b173c2550ab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