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98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67DADC5A" w:rsidR="001542A6" w:rsidRPr="007160D9" w:rsidRDefault="006F58BB" w:rsidP="00F7036F">
            <w:pPr>
              <w:rPr>
                <w:rFonts w:hint="eastAsia"/>
                <w:b w:val="0"/>
                <w:bCs w:val="0"/>
                <w:lang w:val="en-US"/>
              </w:rPr>
            </w:pPr>
            <w:r>
              <w:rPr>
                <w:b w:val="0"/>
                <w:bCs w:val="0"/>
                <w:lang w:val="en-US"/>
              </w:rPr>
              <w:t>12.1.</w:t>
            </w:r>
          </w:p>
        </w:tc>
        <w:tc>
          <w:tcPr>
            <w:tcW w:w="8132" w:type="dxa"/>
          </w:tcPr>
          <w:p w14:paraId="7AE086BB" w14:textId="733C9782" w:rsidR="001542A6" w:rsidRPr="007160D9" w:rsidRDefault="006F58BB"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All fields that are not ID of the table (</w:t>
            </w:r>
            <w:proofErr w:type="gramStart"/>
            <w:r>
              <w:rPr>
                <w:lang w:val="en-US"/>
              </w:rPr>
              <w:t>e.g.</w:t>
            </w:r>
            <w:proofErr w:type="gramEnd"/>
            <w:r>
              <w:rPr>
                <w:lang w:val="en-US"/>
              </w:rPr>
              <w:t xml:space="preserve"> Grade) are not appropriate to be indexed on.</w:t>
            </w:r>
          </w:p>
        </w:tc>
      </w:tr>
      <w:tr w:rsidR="006F58BB" w:rsidRPr="007160D9" w14:paraId="054055D7"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0BED10F" w14:textId="33FC8E12" w:rsidR="006F58BB" w:rsidRDefault="006F58BB" w:rsidP="00F7036F">
            <w:pPr>
              <w:rPr>
                <w:rFonts w:hint="eastAsia"/>
                <w:b w:val="0"/>
                <w:bCs w:val="0"/>
                <w:lang w:val="en-US"/>
              </w:rPr>
            </w:pPr>
            <w:r>
              <w:rPr>
                <w:b w:val="0"/>
                <w:bCs w:val="0"/>
                <w:lang w:val="en-US"/>
              </w:rPr>
              <w:t>12.</w:t>
            </w:r>
            <w:proofErr w:type="gramStart"/>
            <w:r>
              <w:rPr>
                <w:b w:val="0"/>
                <w:bCs w:val="0"/>
                <w:lang w:val="en-US"/>
              </w:rPr>
              <w:t>2.</w:t>
            </w:r>
            <w:r>
              <w:rPr>
                <w:rFonts w:hint="eastAsia"/>
                <w:b w:val="0"/>
                <w:bCs w:val="0"/>
                <w:lang w:val="en-US"/>
              </w:rPr>
              <w:t>a</w:t>
            </w:r>
            <w:r>
              <w:rPr>
                <w:b w:val="0"/>
                <w:bCs w:val="0"/>
                <w:lang w:val="en-US"/>
              </w:rPr>
              <w:t>.</w:t>
            </w:r>
            <w:proofErr w:type="gramEnd"/>
          </w:p>
        </w:tc>
        <w:tc>
          <w:tcPr>
            <w:tcW w:w="8132" w:type="dxa"/>
          </w:tcPr>
          <w:p w14:paraId="6B7EC5B7" w14:textId="77777777" w:rsidR="006F58BB" w:rsidRPr="006F58BB" w:rsidRDefault="006F58BB" w:rsidP="006F58BB">
            <w:pPr>
              <w:numPr>
                <w:ilvl w:val="0"/>
                <w:numId w:val="1"/>
              </w:numPr>
              <w:cnfStyle w:val="000000000000" w:firstRow="0" w:lastRow="0" w:firstColumn="0" w:lastColumn="0" w:oddVBand="0" w:evenVBand="0" w:oddHBand="0" w:evenHBand="0" w:firstRowFirstColumn="0" w:firstRowLastColumn="0" w:lastRowFirstColumn="0" w:lastRowLastColumn="0"/>
            </w:pPr>
            <w:r w:rsidRPr="006F58BB">
              <w:rPr>
                <w:b/>
                <w:bCs/>
              </w:rPr>
              <w:t>MajorId</w:t>
            </w:r>
            <w:r w:rsidRPr="006F58BB">
              <w:t xml:space="preserve"> in STUDENT: Since it's used in a join condition with DEPT.</w:t>
            </w:r>
          </w:p>
          <w:p w14:paraId="6367193E" w14:textId="48105F88" w:rsidR="006F58BB" w:rsidRPr="006F58BB" w:rsidRDefault="006F58BB" w:rsidP="00F7036F">
            <w:pPr>
              <w:numPr>
                <w:ilvl w:val="0"/>
                <w:numId w:val="1"/>
              </w:numPr>
              <w:cnfStyle w:val="000000000000" w:firstRow="0" w:lastRow="0" w:firstColumn="0" w:lastColumn="0" w:oddVBand="0" w:evenVBand="0" w:oddHBand="0" w:evenHBand="0" w:firstRowFirstColumn="0" w:firstRowLastColumn="0" w:lastRowFirstColumn="0" w:lastRowLastColumn="0"/>
            </w:pPr>
            <w:r w:rsidRPr="006F58BB">
              <w:rPr>
                <w:b/>
                <w:bCs/>
              </w:rPr>
              <w:t>DName</w:t>
            </w:r>
            <w:r w:rsidRPr="006F58BB">
              <w:t xml:space="preserve"> in DEPT: Since it is a search condition for 'math'.</w:t>
            </w:r>
          </w:p>
        </w:tc>
      </w:tr>
      <w:tr w:rsidR="006F58BB" w:rsidRPr="007160D9" w14:paraId="75F2AC8C"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2D0F78" w14:textId="472E845A" w:rsidR="006F58BB" w:rsidRDefault="006F58BB" w:rsidP="00F7036F">
            <w:pPr>
              <w:rPr>
                <w:b w:val="0"/>
                <w:bCs w:val="0"/>
                <w:lang w:val="en-US"/>
              </w:rPr>
            </w:pPr>
            <w:r>
              <w:rPr>
                <w:b w:val="0"/>
                <w:bCs w:val="0"/>
                <w:lang w:val="en-US"/>
              </w:rPr>
              <w:t>12.</w:t>
            </w:r>
            <w:proofErr w:type="gramStart"/>
            <w:r>
              <w:rPr>
                <w:b w:val="0"/>
                <w:bCs w:val="0"/>
                <w:lang w:val="en-US"/>
              </w:rPr>
              <w:t>2.b.</w:t>
            </w:r>
            <w:proofErr w:type="gramEnd"/>
          </w:p>
        </w:tc>
        <w:tc>
          <w:tcPr>
            <w:tcW w:w="8132" w:type="dxa"/>
          </w:tcPr>
          <w:p w14:paraId="6F15210E" w14:textId="77777777" w:rsidR="006F58BB" w:rsidRPr="006F58BB" w:rsidRDefault="006F58BB" w:rsidP="006F58BB">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SectId</w:t>
            </w:r>
            <w:r w:rsidRPr="006F58BB">
              <w:t xml:space="preserve"> in ENROLL: Because it’s matched with SectionId.</w:t>
            </w:r>
          </w:p>
          <w:p w14:paraId="18A212FE" w14:textId="77777777" w:rsidR="006F58BB" w:rsidRPr="006F58BB" w:rsidRDefault="006F58BB" w:rsidP="006F58BB">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CourseId</w:t>
            </w:r>
            <w:r w:rsidRPr="006F58BB">
              <w:t xml:space="preserve"> in COURSE: Since it's used in a join with the SECTION table.</w:t>
            </w:r>
          </w:p>
          <w:p w14:paraId="1CBF6C53" w14:textId="77777777" w:rsidR="006F58BB" w:rsidRPr="006F58BB" w:rsidRDefault="006F58BB" w:rsidP="006F58BB">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Grade</w:t>
            </w:r>
            <w:r w:rsidRPr="006F58BB">
              <w:t xml:space="preserve"> in ENROLL: Although there are only 14 unique values, the specific search for 'F' might make it beneficial.</w:t>
            </w:r>
          </w:p>
          <w:p w14:paraId="29B73ED8" w14:textId="1D09087F" w:rsidR="006F58BB" w:rsidRPr="006F58BB" w:rsidRDefault="006F58BB" w:rsidP="00F7036F">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Title</w:t>
            </w:r>
            <w:r w:rsidRPr="006F58BB">
              <w:t xml:space="preserve"> in COURSE: To quickly find 'calculus'.</w:t>
            </w:r>
          </w:p>
        </w:tc>
      </w:tr>
      <w:tr w:rsidR="006F58BB" w:rsidRPr="007160D9" w14:paraId="2670F16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A124B08" w14:textId="7B3ED019" w:rsidR="006F58BB" w:rsidRDefault="006F58BB" w:rsidP="00F7036F">
            <w:pPr>
              <w:rPr>
                <w:b w:val="0"/>
                <w:bCs w:val="0"/>
                <w:lang w:val="en-US"/>
              </w:rPr>
            </w:pPr>
            <w:r>
              <w:rPr>
                <w:b w:val="0"/>
                <w:bCs w:val="0"/>
                <w:lang w:val="en-US"/>
              </w:rPr>
              <w:t>12.</w:t>
            </w:r>
            <w:proofErr w:type="gramStart"/>
            <w:r>
              <w:rPr>
                <w:b w:val="0"/>
                <w:bCs w:val="0"/>
                <w:lang w:val="en-US"/>
              </w:rPr>
              <w:t>3.a.</w:t>
            </w:r>
            <w:proofErr w:type="gramEnd"/>
          </w:p>
        </w:tc>
        <w:tc>
          <w:tcPr>
            <w:tcW w:w="8132" w:type="dxa"/>
          </w:tcPr>
          <w:p w14:paraId="3F1A1094" w14:textId="77777777" w:rsidR="006F58BB" w:rsidRPr="006F58BB" w:rsidRDefault="006F58BB" w:rsidP="006F58BB">
            <w:pPr>
              <w:cnfStyle w:val="000000000000" w:firstRow="0" w:lastRow="0" w:firstColumn="0" w:lastColumn="0" w:oddVBand="0" w:evenVBand="0" w:oddHBand="0" w:evenHBand="0" w:firstRowFirstColumn="0" w:firstRowLastColumn="0" w:lastRowFirstColumn="0" w:lastRowLastColumn="0"/>
            </w:pPr>
            <w:r w:rsidRPr="006F58BB">
              <w:t>Assuming students are evenly distributed over 50 years:</w:t>
            </w:r>
          </w:p>
          <w:p w14:paraId="65FADDD2" w14:textId="77777777" w:rsidR="006F58BB" w:rsidRPr="006F58BB" w:rsidRDefault="006F58BB" w:rsidP="006F58BB">
            <w:pPr>
              <w:numPr>
                <w:ilvl w:val="0"/>
                <w:numId w:val="3"/>
              </w:numPr>
              <w:cnfStyle w:val="000000000000" w:firstRow="0" w:lastRow="0" w:firstColumn="0" w:lastColumn="0" w:oddVBand="0" w:evenVBand="0" w:oddHBand="0" w:evenHBand="0" w:firstRowFirstColumn="0" w:firstRowLastColumn="0" w:lastRowFirstColumn="0" w:lastRowLastColumn="0"/>
            </w:pPr>
            <w:r w:rsidRPr="006F58BB">
              <w:t>Index search would likely require 1 block access to find the index entry, plus the number of block accesses to retrieve the records.</w:t>
            </w:r>
          </w:p>
          <w:p w14:paraId="641CBC3F" w14:textId="77777777" w:rsidR="006F58BB" w:rsidRPr="006F58BB" w:rsidRDefault="006F58BB" w:rsidP="006F58BB">
            <w:pPr>
              <w:numPr>
                <w:ilvl w:val="0"/>
                <w:numId w:val="3"/>
              </w:numPr>
              <w:cnfStyle w:val="000000000000" w:firstRow="0" w:lastRow="0" w:firstColumn="0" w:lastColumn="0" w:oddVBand="0" w:evenVBand="0" w:oddHBand="0" w:evenHBand="0" w:firstRowFirstColumn="0" w:firstRowLastColumn="0" w:lastRowFirstColumn="0" w:lastRowLastColumn="0"/>
            </w:pPr>
            <w:r w:rsidRPr="006F58BB">
              <w:t>With 45,000 records and 50 years, we would have 900 students per year.</w:t>
            </w:r>
          </w:p>
          <w:p w14:paraId="3D6E9980" w14:textId="77777777" w:rsidR="006F58BB" w:rsidRPr="006F58BB" w:rsidRDefault="006F58BB" w:rsidP="006F58BB">
            <w:pPr>
              <w:numPr>
                <w:ilvl w:val="0"/>
                <w:numId w:val="3"/>
              </w:numPr>
              <w:cnfStyle w:val="000000000000" w:firstRow="0" w:lastRow="0" w:firstColumn="0" w:lastColumn="0" w:oddVBand="0" w:evenVBand="0" w:oddHBand="0" w:evenHBand="0" w:firstRowFirstColumn="0" w:firstRowLastColumn="0" w:lastRowFirstColumn="0" w:lastRowLastColumn="0"/>
            </w:pPr>
            <w:r w:rsidRPr="006F58BB">
              <w:t>The number of blocks per record is 45,000/4,500 = 10.</w:t>
            </w:r>
          </w:p>
          <w:p w14:paraId="3AD55D81" w14:textId="7D0157DB" w:rsidR="006F58BB" w:rsidRPr="006F58BB" w:rsidRDefault="006F58BB" w:rsidP="00F7036F">
            <w:pPr>
              <w:numPr>
                <w:ilvl w:val="0"/>
                <w:numId w:val="3"/>
              </w:numPr>
              <w:cnfStyle w:val="000000000000" w:firstRow="0" w:lastRow="0" w:firstColumn="0" w:lastColumn="0" w:oddVBand="0" w:evenVBand="0" w:oddHBand="0" w:evenHBand="0" w:firstRowFirstColumn="0" w:firstRowLastColumn="0" w:lastRowFirstColumn="0" w:lastRowLastColumn="0"/>
            </w:pPr>
            <w:r w:rsidRPr="006F58BB">
              <w:t>So, for 2020, we'd access 900/10 = 90 blocks.</w:t>
            </w:r>
          </w:p>
        </w:tc>
      </w:tr>
      <w:tr w:rsidR="006F58BB" w:rsidRPr="007160D9" w14:paraId="38A38281"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C386115" w14:textId="5D42A6F5" w:rsidR="006F58BB" w:rsidRDefault="006F58BB" w:rsidP="00F7036F">
            <w:pPr>
              <w:rPr>
                <w:b w:val="0"/>
                <w:bCs w:val="0"/>
                <w:lang w:val="en-US"/>
              </w:rPr>
            </w:pPr>
            <w:r>
              <w:rPr>
                <w:b w:val="0"/>
                <w:bCs w:val="0"/>
                <w:lang w:val="en-US"/>
              </w:rPr>
              <w:t>12.</w:t>
            </w:r>
            <w:proofErr w:type="gramStart"/>
            <w:r>
              <w:rPr>
                <w:b w:val="0"/>
                <w:bCs w:val="0"/>
                <w:lang w:val="en-US"/>
              </w:rPr>
              <w:t>3.b.</w:t>
            </w:r>
            <w:proofErr w:type="gramEnd"/>
          </w:p>
        </w:tc>
        <w:tc>
          <w:tcPr>
            <w:tcW w:w="8132" w:type="dxa"/>
          </w:tcPr>
          <w:p w14:paraId="03269292" w14:textId="77777777" w:rsidR="006F58BB" w:rsidRPr="006F58BB" w:rsidRDefault="006F58BB" w:rsidP="006F58BB">
            <w:pPr>
              <w:cnfStyle w:val="000000100000" w:firstRow="0" w:lastRow="0" w:firstColumn="0" w:lastColumn="0" w:oddVBand="0" w:evenVBand="0" w:oddHBand="1" w:evenHBand="0" w:firstRowFirstColumn="0" w:firstRowLastColumn="0" w:lastRowFirstColumn="0" w:lastRowLastColumn="0"/>
            </w:pPr>
            <w:r w:rsidRPr="006F58BB">
              <w:t>Changing the distribution to 2, 10, 20, or 100 years:</w:t>
            </w:r>
          </w:p>
          <w:p w14:paraId="79D1984B"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2 years: 22,500 records per year, 22,500/10 = 2,250 blocks.</w:t>
            </w:r>
          </w:p>
          <w:p w14:paraId="78CC6A5C"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10 years: 4,500 records per year, 4,500/10 = 450 blocks.</w:t>
            </w:r>
          </w:p>
          <w:p w14:paraId="55193897"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20 years: 2,250 records per year, 2,250/10 = 225 blocks.</w:t>
            </w:r>
          </w:p>
          <w:p w14:paraId="439CEBB8"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100 years: 450 records per year, 450/10 = 45 blocks.</w:t>
            </w:r>
          </w:p>
          <w:p w14:paraId="79F149A7" w14:textId="70D1FF40" w:rsidR="006F58BB" w:rsidRPr="006F58BB" w:rsidRDefault="006F58BB" w:rsidP="00F7036F">
            <w:pPr>
              <w:cnfStyle w:val="000000100000" w:firstRow="0" w:lastRow="0" w:firstColumn="0" w:lastColumn="0" w:oddVBand="0" w:evenVBand="0" w:oddHBand="1" w:evenHBand="0" w:firstRowFirstColumn="0" w:firstRowLastColumn="0" w:lastRowFirstColumn="0" w:lastRowLastColumn="0"/>
            </w:pPr>
            <w:r w:rsidRPr="006F58BB">
              <w:t>Each scenario reduces the number of block accesses because the records per year decrease.</w:t>
            </w:r>
          </w:p>
        </w:tc>
      </w:tr>
      <w:tr w:rsidR="006F58BB" w:rsidRPr="007160D9" w14:paraId="27EE0DAB"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33BBD98B" w14:textId="0D6D25C9" w:rsidR="006F58BB" w:rsidRDefault="006F58BB" w:rsidP="00F7036F">
            <w:pPr>
              <w:rPr>
                <w:b w:val="0"/>
                <w:bCs w:val="0"/>
                <w:lang w:val="en-US"/>
              </w:rPr>
            </w:pPr>
            <w:r>
              <w:rPr>
                <w:b w:val="0"/>
                <w:bCs w:val="0"/>
                <w:lang w:val="en-US"/>
              </w:rPr>
              <w:t>12.4.</w:t>
            </w:r>
          </w:p>
        </w:tc>
        <w:tc>
          <w:tcPr>
            <w:tcW w:w="8132" w:type="dxa"/>
          </w:tcPr>
          <w:p w14:paraId="48956FC7" w14:textId="01ABBB5C" w:rsidR="006F58BB" w:rsidRPr="00263203" w:rsidRDefault="00263203" w:rsidP="00263203">
            <w:pPr>
              <w:cnfStyle w:val="000000000000" w:firstRow="0" w:lastRow="0" w:firstColumn="0" w:lastColumn="0" w:oddVBand="0" w:evenVBand="0" w:oddHBand="0" w:evenHBand="0" w:firstRowFirstColumn="0" w:firstRowLastColumn="0" w:lastRowFirstColumn="0" w:lastRowLastColumn="0"/>
              <w:rPr>
                <w:lang w:val="en-US"/>
              </w:rPr>
            </w:pPr>
            <w:r w:rsidRPr="00263203">
              <w:t>An index on field A is useless if the number of different A-values is less than the number of table records that fit in a block</w:t>
            </w:r>
            <w:r>
              <w:rPr>
                <w:lang w:val="en-US"/>
              </w:rPr>
              <w:t xml:space="preserve">. This is because if </w:t>
            </w:r>
            <w:r w:rsidRPr="00263203">
              <w:t>every block contains unique values of A, then every search on A will likely return at least one bloc</w:t>
            </w:r>
            <w:r>
              <w:rPr>
                <w:lang w:val="en-US"/>
              </w:rPr>
              <w:t>k.</w:t>
            </w:r>
            <w:r w:rsidRPr="00263203">
              <w:t xml:space="preserve"> </w:t>
            </w:r>
            <w:r>
              <w:rPr>
                <w:lang w:val="en-US"/>
              </w:rPr>
              <w:t xml:space="preserve">This, in turn, does </w:t>
            </w:r>
            <w:r w:rsidRPr="00263203">
              <w:t>not reduc</w:t>
            </w:r>
            <w:r>
              <w:rPr>
                <w:lang w:val="en-US"/>
              </w:rPr>
              <w:t>e</w:t>
            </w:r>
            <w:r w:rsidRPr="00263203">
              <w:t xml:space="preserve"> the search space effectively.</w:t>
            </w:r>
          </w:p>
        </w:tc>
      </w:tr>
      <w:tr w:rsidR="006F58BB" w:rsidRPr="007160D9" w14:paraId="72F21D2A"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008EAC" w14:textId="63C859FF" w:rsidR="006F58BB" w:rsidRDefault="006F58BB" w:rsidP="00F7036F">
            <w:pPr>
              <w:rPr>
                <w:b w:val="0"/>
                <w:bCs w:val="0"/>
                <w:lang w:val="en-US"/>
              </w:rPr>
            </w:pPr>
            <w:r>
              <w:rPr>
                <w:b w:val="0"/>
                <w:bCs w:val="0"/>
                <w:lang w:val="en-US"/>
              </w:rPr>
              <w:t>12.5.</w:t>
            </w:r>
          </w:p>
        </w:tc>
        <w:tc>
          <w:tcPr>
            <w:tcW w:w="8132" w:type="dxa"/>
          </w:tcPr>
          <w:p w14:paraId="266E5CFD" w14:textId="6B49925E" w:rsidR="006F58BB" w:rsidRPr="00263203" w:rsidRDefault="00263203" w:rsidP="00F7036F">
            <w:pPr>
              <w:cnfStyle w:val="000000100000" w:firstRow="0" w:lastRow="0" w:firstColumn="0" w:lastColumn="0" w:oddVBand="0" w:evenVBand="0" w:oddHBand="1" w:evenHBand="0" w:firstRowFirstColumn="0" w:firstRowLastColumn="0" w:lastRowFirstColumn="0" w:lastRowLastColumn="0"/>
              <w:rPr>
                <w:lang w:val="en-US"/>
              </w:rPr>
            </w:pPr>
            <w:r w:rsidRPr="00263203">
              <w:t>Creating an index for another index (secondary index) could make sense in some database systems, especially for multi-level indexing systems where the first level index can grow very large and might benefit from having its own index for faster search.</w:t>
            </w:r>
            <w:r>
              <w:rPr>
                <w:lang w:val="en-US"/>
              </w:rPr>
              <w:t xml:space="preserve"> Or this can be useful in database management systems for scalable microservice architecture, where different DBMSs are used for each different microservice.</w:t>
            </w:r>
          </w:p>
        </w:tc>
      </w:tr>
      <w:tr w:rsidR="006F58BB" w:rsidRPr="007160D9" w14:paraId="3AB0B92E"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38E37CD" w14:textId="1B8DD01E" w:rsidR="006F58BB" w:rsidRDefault="006F58BB" w:rsidP="00F7036F">
            <w:pPr>
              <w:rPr>
                <w:b w:val="0"/>
                <w:bCs w:val="0"/>
                <w:lang w:val="en-US"/>
              </w:rPr>
            </w:pPr>
            <w:r>
              <w:rPr>
                <w:b w:val="0"/>
                <w:bCs w:val="0"/>
                <w:lang w:val="en-US"/>
              </w:rPr>
              <w:t>12.6.</w:t>
            </w:r>
          </w:p>
        </w:tc>
        <w:tc>
          <w:tcPr>
            <w:tcW w:w="8132" w:type="dxa"/>
          </w:tcPr>
          <w:p w14:paraId="31FFBADF" w14:textId="07D47D21" w:rsidR="006F58BB" w:rsidRPr="007160D9" w:rsidRDefault="00263203"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Total number of blocks required</w:t>
            </w:r>
            <w:r w:rsidRPr="00263203">
              <w:t xml:space="preserve"> = (Total number of records in DEPT table) / (Block size / (K</w:t>
            </w:r>
            <w:proofErr w:type="spellStart"/>
            <w:r>
              <w:rPr>
                <w:lang w:val="en-US"/>
              </w:rPr>
              <w:t>ey</w:t>
            </w:r>
            <w:proofErr w:type="spellEnd"/>
            <w:r>
              <w:rPr>
                <w:lang w:val="en-US"/>
              </w:rPr>
              <w:t xml:space="preserve"> size</w:t>
            </w:r>
            <w:r w:rsidRPr="00263203">
              <w:t xml:space="preserve"> + P</w:t>
            </w:r>
            <w:proofErr w:type="spellStart"/>
            <w:r>
              <w:rPr>
                <w:lang w:val="en-US"/>
              </w:rPr>
              <w:t>ointer</w:t>
            </w:r>
            <w:proofErr w:type="spellEnd"/>
            <w:r>
              <w:rPr>
                <w:lang w:val="en-US"/>
              </w:rPr>
              <w:t xml:space="preserve"> size</w:t>
            </w:r>
            <w:r w:rsidRPr="00263203">
              <w:t>))</w:t>
            </w:r>
          </w:p>
        </w:tc>
      </w:tr>
      <w:tr w:rsidR="006F58BB" w:rsidRPr="007160D9" w14:paraId="74D775DF"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71DAD90" w14:textId="6A65D42A" w:rsidR="006F58BB" w:rsidRDefault="006F58BB" w:rsidP="00F7036F">
            <w:pPr>
              <w:rPr>
                <w:b w:val="0"/>
                <w:bCs w:val="0"/>
                <w:lang w:val="en-US"/>
              </w:rPr>
            </w:pPr>
            <w:r>
              <w:rPr>
                <w:b w:val="0"/>
                <w:bCs w:val="0"/>
                <w:lang w:val="en-US"/>
              </w:rPr>
              <w:t>12.7.</w:t>
            </w:r>
          </w:p>
        </w:tc>
        <w:tc>
          <w:tcPr>
            <w:tcW w:w="8132" w:type="dxa"/>
          </w:tcPr>
          <w:p w14:paraId="2898468E" w14:textId="376A2838" w:rsidR="006F58BB" w:rsidRPr="00263203" w:rsidRDefault="00263203" w:rsidP="00F7036F">
            <w:pPr>
              <w:cnfStyle w:val="000000100000" w:firstRow="0" w:lastRow="0" w:firstColumn="0" w:lastColumn="0" w:oddVBand="0" w:evenVBand="0" w:oddHBand="1" w:evenHBand="0" w:firstRowFirstColumn="0" w:firstRowLastColumn="0" w:lastRowFirstColumn="0" w:lastRowLastColumn="0"/>
            </w:pPr>
            <w:r w:rsidRPr="00263203">
              <w:t xml:space="preserve">A </w:t>
            </w:r>
            <w:r w:rsidRPr="00263203">
              <w:rPr>
                <w:b/>
                <w:bCs/>
              </w:rPr>
              <w:t>deleteAll</w:t>
            </w:r>
            <w:r w:rsidRPr="00263203">
              <w:t xml:space="preserve"> method could be useful for batch deletions where all records with a certain value need to be removed, for instance, when deleting all students enrolled in a cancelled course section. This would be more efficient than calling </w:t>
            </w:r>
            <w:r w:rsidRPr="00263203">
              <w:rPr>
                <w:b/>
                <w:bCs/>
              </w:rPr>
              <w:t>delete</w:t>
            </w:r>
            <w:r w:rsidRPr="00263203">
              <w:t xml:space="preserve"> for each individual record.</w:t>
            </w:r>
          </w:p>
        </w:tc>
      </w:tr>
      <w:tr w:rsidR="006F58BB" w:rsidRPr="007160D9" w14:paraId="126AFA1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4A33B74" w14:textId="5D898DE1" w:rsidR="006F58BB" w:rsidRDefault="006F58BB" w:rsidP="00F7036F">
            <w:pPr>
              <w:rPr>
                <w:b w:val="0"/>
                <w:bCs w:val="0"/>
                <w:lang w:val="en-US"/>
              </w:rPr>
            </w:pPr>
            <w:r>
              <w:rPr>
                <w:b w:val="0"/>
                <w:bCs w:val="0"/>
                <w:lang w:val="en-US"/>
              </w:rPr>
              <w:t>12.8.</w:t>
            </w:r>
          </w:p>
        </w:tc>
        <w:tc>
          <w:tcPr>
            <w:tcW w:w="8132" w:type="dxa"/>
          </w:tcPr>
          <w:p w14:paraId="795A6D21" w14:textId="1E5495BE"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rPr>
                <w:b/>
                <w:bCs/>
              </w:rPr>
              <w:t xml:space="preserve">Statistics given in </w:t>
            </w:r>
            <w:r>
              <w:rPr>
                <w:b/>
                <w:bCs/>
              </w:rPr>
              <w:t xml:space="preserve">Fig </w:t>
            </w:r>
            <w:r>
              <w:rPr>
                <w:b/>
                <w:bCs/>
                <w:lang w:val="en-US"/>
              </w:rPr>
              <w:t>7.8</w:t>
            </w:r>
            <w:r w:rsidRPr="00263203">
              <w:rPr>
                <w:b/>
                <w:bCs/>
              </w:rPr>
              <w:t>:</w:t>
            </w:r>
          </w:p>
          <w:p w14:paraId="1D198174"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rPr>
                <w:b/>
                <w:bCs/>
              </w:rPr>
              <w:t>STUDENT</w:t>
            </w:r>
            <w:r w:rsidRPr="00263203">
              <w:t xml:space="preserve"> table has 4,500 blocks (</w:t>
            </w:r>
            <w:r w:rsidRPr="00263203">
              <w:rPr>
                <w:b/>
                <w:bCs/>
              </w:rPr>
              <w:t>B(T)</w:t>
            </w:r>
            <w:r w:rsidRPr="00263203">
              <w:t>) and 45,000 rows (</w:t>
            </w:r>
            <w:r w:rsidRPr="00263203">
              <w:rPr>
                <w:b/>
                <w:bCs/>
              </w:rPr>
              <w:t>R(T)</w:t>
            </w:r>
            <w:r w:rsidRPr="00263203">
              <w:t>).</w:t>
            </w:r>
          </w:p>
          <w:p w14:paraId="7687F95B"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rPr>
                <w:b/>
                <w:bCs/>
              </w:rPr>
              <w:t>DEPT</w:t>
            </w:r>
            <w:r w:rsidRPr="00263203">
              <w:t xml:space="preserve"> table has 2 blocks and 40 rows.</w:t>
            </w:r>
          </w:p>
          <w:p w14:paraId="59761D6E"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t xml:space="preserve">The index on </w:t>
            </w:r>
            <w:r w:rsidRPr="00263203">
              <w:rPr>
                <w:b/>
                <w:bCs/>
              </w:rPr>
              <w:t>MajorId</w:t>
            </w:r>
            <w:r w:rsidRPr="00263203">
              <w:t xml:space="preserve"> in </w:t>
            </w:r>
            <w:r w:rsidRPr="00263203">
              <w:rPr>
                <w:b/>
                <w:bCs/>
              </w:rPr>
              <w:t>STUDENT</w:t>
            </w:r>
            <w:r w:rsidRPr="00263203">
              <w:t xml:space="preserve"> has 40 distinct values (</w:t>
            </w:r>
            <w:r w:rsidRPr="00263203">
              <w:rPr>
                <w:b/>
                <w:bCs/>
              </w:rPr>
              <w:t>V(T,F)</w:t>
            </w:r>
            <w:r w:rsidRPr="00263203">
              <w:t>).</w:t>
            </w:r>
          </w:p>
          <w:p w14:paraId="2353EB17"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lastRenderedPageBreak/>
              <w:t xml:space="preserve">The index on </w:t>
            </w:r>
            <w:r w:rsidRPr="00263203">
              <w:rPr>
                <w:b/>
                <w:bCs/>
              </w:rPr>
              <w:t>DId</w:t>
            </w:r>
            <w:r w:rsidRPr="00263203">
              <w:t xml:space="preserve"> in </w:t>
            </w:r>
            <w:r w:rsidRPr="00263203">
              <w:rPr>
                <w:b/>
                <w:bCs/>
              </w:rPr>
              <w:t>DEPT</w:t>
            </w:r>
            <w:r w:rsidRPr="00263203">
              <w:t xml:space="preserve"> has 40 distinct values as well.</w:t>
            </w:r>
          </w:p>
          <w:p w14:paraId="7253F8FF"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656E9AEF" w14:textId="5A2FAEDB"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rPr>
                <w:b/>
                <w:bCs/>
              </w:rPr>
              <w:t>Cost of Plan Using STUDENT Index on MajorId:</w:t>
            </w:r>
          </w:p>
          <w:p w14:paraId="5F3AAAE6" w14:textId="77777777" w:rsidR="00263203" w:rsidRPr="00263203" w:rsidRDefault="00263203" w:rsidP="00263203">
            <w:pPr>
              <w:numPr>
                <w:ilvl w:val="0"/>
                <w:numId w:val="9"/>
              </w:numPr>
              <w:cnfStyle w:val="000000000000" w:firstRow="0" w:lastRow="0" w:firstColumn="0" w:lastColumn="0" w:oddVBand="0" w:evenVBand="0" w:oddHBand="0" w:evenHBand="0" w:firstRowFirstColumn="0" w:firstRowLastColumn="0" w:lastRowFirstColumn="0" w:lastRowLastColumn="0"/>
            </w:pPr>
            <w:r w:rsidRPr="00263203">
              <w:t xml:space="preserve">For each distinct </w:t>
            </w:r>
            <w:r w:rsidRPr="00263203">
              <w:rPr>
                <w:b/>
                <w:bCs/>
              </w:rPr>
              <w:t>MajorId</w:t>
            </w:r>
            <w:r w:rsidRPr="00263203">
              <w:t xml:space="preserve"> value, we have to read the corresponding index entry. There are 40 distinct values, so we assume 40 index reads.</w:t>
            </w:r>
          </w:p>
          <w:p w14:paraId="68BB1EDB" w14:textId="77777777" w:rsidR="00263203" w:rsidRPr="00263203" w:rsidRDefault="00263203" w:rsidP="00263203">
            <w:pPr>
              <w:numPr>
                <w:ilvl w:val="0"/>
                <w:numId w:val="9"/>
              </w:numPr>
              <w:cnfStyle w:val="000000000000" w:firstRow="0" w:lastRow="0" w:firstColumn="0" w:lastColumn="0" w:oddVBand="0" w:evenVBand="0" w:oddHBand="0" w:evenHBand="0" w:firstRowFirstColumn="0" w:firstRowLastColumn="0" w:lastRowFirstColumn="0" w:lastRowLastColumn="0"/>
            </w:pPr>
            <w:r w:rsidRPr="00263203">
              <w:t xml:space="preserve">Each index read for </w:t>
            </w:r>
            <w:r w:rsidRPr="00263203">
              <w:rPr>
                <w:b/>
                <w:bCs/>
              </w:rPr>
              <w:t>MajorId</w:t>
            </w:r>
            <w:r w:rsidRPr="00263203">
              <w:t xml:space="preserve"> will point to a number of </w:t>
            </w:r>
            <w:r w:rsidRPr="00263203">
              <w:rPr>
                <w:b/>
                <w:bCs/>
              </w:rPr>
              <w:t>STUDENT</w:t>
            </w:r>
            <w:r w:rsidRPr="00263203">
              <w:t xml:space="preserve"> rows. Since there are 45,000 students and 40 majors, on average there are 45,000 / 40 = 1,125 students per major.</w:t>
            </w:r>
          </w:p>
          <w:p w14:paraId="6D9BA793" w14:textId="77777777" w:rsidR="00263203" w:rsidRPr="00263203" w:rsidRDefault="00263203" w:rsidP="00263203">
            <w:pPr>
              <w:numPr>
                <w:ilvl w:val="0"/>
                <w:numId w:val="9"/>
              </w:numPr>
              <w:cnfStyle w:val="000000000000" w:firstRow="0" w:lastRow="0" w:firstColumn="0" w:lastColumn="0" w:oddVBand="0" w:evenVBand="0" w:oddHBand="0" w:evenHBand="0" w:firstRowFirstColumn="0" w:firstRowLastColumn="0" w:lastRowFirstColumn="0" w:lastRowLastColumn="0"/>
            </w:pPr>
            <w:r w:rsidRPr="00263203">
              <w:t xml:space="preserve">For each student found, we then look up the </w:t>
            </w:r>
            <w:r w:rsidRPr="00263203">
              <w:rPr>
                <w:b/>
                <w:bCs/>
              </w:rPr>
              <w:t>DEPT</w:t>
            </w:r>
            <w:r w:rsidRPr="00263203">
              <w:t xml:space="preserve"> table. Since </w:t>
            </w:r>
            <w:r w:rsidRPr="00263203">
              <w:rPr>
                <w:b/>
                <w:bCs/>
              </w:rPr>
              <w:t>DEPT</w:t>
            </w:r>
            <w:r w:rsidRPr="00263203">
              <w:t xml:space="preserve"> is very small (2 blocks), we can assume that reading the whole </w:t>
            </w:r>
            <w:r w:rsidRPr="00263203">
              <w:rPr>
                <w:b/>
                <w:bCs/>
              </w:rPr>
              <w:t>DEPT</w:t>
            </w:r>
            <w:r w:rsidRPr="00263203">
              <w:t xml:space="preserve"> table would be the cost for each student. But we will use the index on </w:t>
            </w:r>
            <w:r w:rsidRPr="00263203">
              <w:rPr>
                <w:b/>
                <w:bCs/>
              </w:rPr>
              <w:t>DId</w:t>
            </w:r>
            <w:r w:rsidRPr="00263203">
              <w:t xml:space="preserve"> for the match, which should be significantly less than reading the whole table, so we will consider it to be a single block read per student. Therefore, the cost would be 1,125 reads per </w:t>
            </w:r>
            <w:r w:rsidRPr="00263203">
              <w:rPr>
                <w:b/>
                <w:bCs/>
              </w:rPr>
              <w:t>MajorId</w:t>
            </w:r>
            <w:r w:rsidRPr="00263203">
              <w:t>.</w:t>
            </w:r>
          </w:p>
          <w:p w14:paraId="40355CA3"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p>
          <w:p w14:paraId="0778A173" w14:textId="69AA2AB5"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So, the total cost using the </w:t>
            </w:r>
            <w:r w:rsidRPr="00263203">
              <w:rPr>
                <w:b/>
                <w:bCs/>
              </w:rPr>
              <w:t>STUDENT</w:t>
            </w:r>
            <w:r w:rsidRPr="00263203">
              <w:t xml:space="preserve"> index would be approximately: 40 index reads for </w:t>
            </w:r>
            <w:r w:rsidRPr="00263203">
              <w:rPr>
                <w:b/>
                <w:bCs/>
              </w:rPr>
              <w:t>MajorId</w:t>
            </w:r>
            <w:r w:rsidRPr="00263203">
              <w:t xml:space="preserve"> + (1,125 student reads per </w:t>
            </w:r>
            <w:r w:rsidRPr="00263203">
              <w:rPr>
                <w:b/>
                <w:bCs/>
              </w:rPr>
              <w:t>MajorId</w:t>
            </w:r>
            <w:r w:rsidRPr="00263203">
              <w:t xml:space="preserve"> * 40 </w:t>
            </w:r>
            <w:r w:rsidRPr="00263203">
              <w:rPr>
                <w:b/>
                <w:bCs/>
              </w:rPr>
              <w:t>MajorId</w:t>
            </w:r>
            <w:r w:rsidRPr="00263203">
              <w:t>) = 40 + (1,125 * 40) = 45,040 block reads.</w:t>
            </w:r>
          </w:p>
          <w:p w14:paraId="2497ABE5"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39D673BF" w14:textId="2FDF4CF2"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rPr>
                <w:b/>
                <w:bCs/>
              </w:rPr>
              <w:t>Cost of Plan Using DEPT Index on DId:</w:t>
            </w:r>
          </w:p>
          <w:p w14:paraId="73233E5A" w14:textId="77777777" w:rsidR="00263203" w:rsidRPr="00263203" w:rsidRDefault="00263203" w:rsidP="00263203">
            <w:pPr>
              <w:numPr>
                <w:ilvl w:val="0"/>
                <w:numId w:val="10"/>
              </w:numPr>
              <w:cnfStyle w:val="000000000000" w:firstRow="0" w:lastRow="0" w:firstColumn="0" w:lastColumn="0" w:oddVBand="0" w:evenVBand="0" w:oddHBand="0" w:evenHBand="0" w:firstRowFirstColumn="0" w:firstRowLastColumn="0" w:lastRowFirstColumn="0" w:lastRowLastColumn="0"/>
            </w:pPr>
            <w:r w:rsidRPr="00263203">
              <w:t xml:space="preserve">Since </w:t>
            </w:r>
            <w:r w:rsidRPr="00263203">
              <w:rPr>
                <w:b/>
                <w:bCs/>
              </w:rPr>
              <w:t>DEPT</w:t>
            </w:r>
            <w:r w:rsidRPr="00263203">
              <w:t xml:space="preserve"> only has 2 blocks, we can read the entire </w:t>
            </w:r>
            <w:r w:rsidRPr="00263203">
              <w:rPr>
                <w:b/>
                <w:bCs/>
              </w:rPr>
              <w:t>DEPT</w:t>
            </w:r>
            <w:r w:rsidRPr="00263203">
              <w:t xml:space="preserve"> table with 2 block reads.</w:t>
            </w:r>
          </w:p>
          <w:p w14:paraId="2A1BE5FA" w14:textId="77777777" w:rsidR="00263203" w:rsidRPr="00263203" w:rsidRDefault="00263203" w:rsidP="00263203">
            <w:pPr>
              <w:numPr>
                <w:ilvl w:val="0"/>
                <w:numId w:val="10"/>
              </w:numPr>
              <w:cnfStyle w:val="000000000000" w:firstRow="0" w:lastRow="0" w:firstColumn="0" w:lastColumn="0" w:oddVBand="0" w:evenVBand="0" w:oddHBand="0" w:evenHBand="0" w:firstRowFirstColumn="0" w:firstRowLastColumn="0" w:lastRowFirstColumn="0" w:lastRowLastColumn="0"/>
            </w:pPr>
            <w:r w:rsidRPr="00263203">
              <w:t xml:space="preserve">After reading </w:t>
            </w:r>
            <w:r w:rsidRPr="00263203">
              <w:rPr>
                <w:b/>
                <w:bCs/>
              </w:rPr>
              <w:t>DEPT</w:t>
            </w:r>
            <w:r w:rsidRPr="00263203">
              <w:t xml:space="preserve">, for each department, we look up all students in that department using the index on </w:t>
            </w:r>
            <w:r w:rsidRPr="00263203">
              <w:rPr>
                <w:b/>
                <w:bCs/>
              </w:rPr>
              <w:t>MajorId</w:t>
            </w:r>
            <w:r w:rsidRPr="00263203">
              <w:t>.</w:t>
            </w:r>
          </w:p>
          <w:p w14:paraId="0B52753A" w14:textId="77777777" w:rsidR="00263203" w:rsidRPr="00263203" w:rsidRDefault="00263203" w:rsidP="00263203">
            <w:pPr>
              <w:numPr>
                <w:ilvl w:val="0"/>
                <w:numId w:val="10"/>
              </w:numPr>
              <w:cnfStyle w:val="000000000000" w:firstRow="0" w:lastRow="0" w:firstColumn="0" w:lastColumn="0" w:oddVBand="0" w:evenVBand="0" w:oddHBand="0" w:evenHBand="0" w:firstRowFirstColumn="0" w:firstRowLastColumn="0" w:lastRowFirstColumn="0" w:lastRowLastColumn="0"/>
            </w:pPr>
            <w:r w:rsidRPr="00263203">
              <w:t>Since there are 45,000 students and 40 departments, we have 1,125 students per department as calculated before.</w:t>
            </w:r>
          </w:p>
          <w:p w14:paraId="12EEF862"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p>
          <w:p w14:paraId="587BB3C8"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This time, however, since we're starting from </w:t>
            </w:r>
            <w:r w:rsidRPr="00263203">
              <w:rPr>
                <w:b/>
                <w:bCs/>
              </w:rPr>
              <w:t>DEPT</w:t>
            </w:r>
            <w:r w:rsidRPr="00263203">
              <w:t xml:space="preserve">, we read the entire </w:t>
            </w:r>
            <w:r w:rsidRPr="00263203">
              <w:rPr>
                <w:b/>
                <w:bCs/>
              </w:rPr>
              <w:t>DEPT</w:t>
            </w:r>
            <w:r w:rsidRPr="00263203">
              <w:t xml:space="preserve"> table once and then perform the index read into </w:t>
            </w:r>
            <w:r w:rsidRPr="00263203">
              <w:rPr>
                <w:b/>
                <w:bCs/>
              </w:rPr>
              <w:t>STUDENT</w:t>
            </w:r>
            <w:r w:rsidRPr="00263203">
              <w:t xml:space="preserve"> for each department. </w:t>
            </w:r>
          </w:p>
          <w:p w14:paraId="2D7FB60D"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p>
          <w:p w14:paraId="7567D788" w14:textId="1CACD54D"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As we have 40 departments, we will perform 40 index reads into </w:t>
            </w:r>
            <w:r w:rsidRPr="00263203">
              <w:rPr>
                <w:b/>
                <w:bCs/>
              </w:rPr>
              <w:t>STUDENT</w:t>
            </w:r>
            <w:r w:rsidRPr="00263203">
              <w:t>.</w:t>
            </w:r>
          </w:p>
          <w:p w14:paraId="2BC475B7" w14:textId="77777777"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The total cost using the </w:t>
            </w:r>
            <w:r w:rsidRPr="00263203">
              <w:rPr>
                <w:b/>
                <w:bCs/>
              </w:rPr>
              <w:t>DEPT</w:t>
            </w:r>
            <w:r w:rsidRPr="00263203">
              <w:t xml:space="preserve"> index would be: 2 block reads for the whole </w:t>
            </w:r>
            <w:r w:rsidRPr="00263203">
              <w:rPr>
                <w:b/>
                <w:bCs/>
              </w:rPr>
              <w:t>DEPT</w:t>
            </w:r>
            <w:r w:rsidRPr="00263203">
              <w:t xml:space="preserve"> table + 40 index reads into </w:t>
            </w:r>
            <w:r w:rsidRPr="00263203">
              <w:rPr>
                <w:b/>
                <w:bCs/>
              </w:rPr>
              <w:t>STUDENT</w:t>
            </w:r>
            <w:r w:rsidRPr="00263203">
              <w:t xml:space="preserve"> = 2 + 40 = 42 block reads.</w:t>
            </w:r>
          </w:p>
          <w:p w14:paraId="0B6204E1"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2AE4CA51" w14:textId="278653FA"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It</w:t>
            </w:r>
            <w:r>
              <w:rPr>
                <w:lang w:val="en-US"/>
              </w:rPr>
              <w:t xml:space="preserve"> </w:t>
            </w:r>
            <w:proofErr w:type="spellStart"/>
            <w:r>
              <w:rPr>
                <w:lang w:val="en-US"/>
              </w:rPr>
              <w:t>i</w:t>
            </w:r>
            <w:proofErr w:type="spellEnd"/>
            <w:r w:rsidRPr="00263203">
              <w:t xml:space="preserve">s clear from the calculation that the cost of the plan using the </w:t>
            </w:r>
            <w:r w:rsidRPr="00263203">
              <w:rPr>
                <w:b/>
                <w:bCs/>
              </w:rPr>
              <w:t>DEPT</w:t>
            </w:r>
            <w:r w:rsidRPr="00263203">
              <w:t xml:space="preserve"> index on </w:t>
            </w:r>
            <w:r w:rsidRPr="00263203">
              <w:rPr>
                <w:b/>
                <w:bCs/>
              </w:rPr>
              <w:t>DId</w:t>
            </w:r>
            <w:r w:rsidRPr="00263203">
              <w:t xml:space="preserve"> is significantly less than using the </w:t>
            </w:r>
            <w:r w:rsidRPr="00263203">
              <w:rPr>
                <w:b/>
                <w:bCs/>
              </w:rPr>
              <w:t>STUDENT</w:t>
            </w:r>
            <w:r w:rsidRPr="00263203">
              <w:t xml:space="preserve"> index on </w:t>
            </w:r>
            <w:r w:rsidRPr="00263203">
              <w:rPr>
                <w:b/>
                <w:bCs/>
              </w:rPr>
              <w:t>MajorId</w:t>
            </w:r>
            <w:r w:rsidRPr="00263203">
              <w:t xml:space="preserve">. This is primarily due to the much smaller size of the </w:t>
            </w:r>
            <w:r w:rsidRPr="00263203">
              <w:rPr>
                <w:b/>
                <w:bCs/>
              </w:rPr>
              <w:t>DEPT</w:t>
            </w:r>
            <w:r w:rsidRPr="00263203">
              <w:t xml:space="preserve"> table compared to the </w:t>
            </w:r>
            <w:r w:rsidRPr="00263203">
              <w:rPr>
                <w:b/>
                <w:bCs/>
              </w:rPr>
              <w:t>STUDENT</w:t>
            </w:r>
            <w:r w:rsidRPr="00263203">
              <w:t xml:space="preserve"> table.</w:t>
            </w:r>
          </w:p>
          <w:p w14:paraId="7924DBB7"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352CCAC0" w14:textId="160DF0E5" w:rsidR="006F58BB" w:rsidRPr="00263203" w:rsidRDefault="00263203" w:rsidP="00F7036F">
            <w:pPr>
              <w:cnfStyle w:val="000000000000" w:firstRow="0" w:lastRow="0" w:firstColumn="0" w:lastColumn="0" w:oddVBand="0" w:evenVBand="0" w:oddHBand="0" w:evenHBand="0" w:firstRowFirstColumn="0" w:firstRowLastColumn="0" w:lastRowFirstColumn="0" w:lastRowLastColumn="0"/>
            </w:pPr>
            <w:r w:rsidRPr="00263203">
              <w:t>When performing an index join, if one of the tables is significantly smaller than the other and both have indexes on the join condition, it is generally more cost-effective to iterate over the smaller table and use its index to join with the larger table.</w:t>
            </w:r>
          </w:p>
        </w:tc>
      </w:tr>
      <w:tr w:rsidR="006F58BB" w:rsidRPr="007160D9" w14:paraId="23472F28"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527E745" w14:textId="31B29A0B" w:rsidR="006F58BB" w:rsidRDefault="006F58BB" w:rsidP="00F7036F">
            <w:pPr>
              <w:rPr>
                <w:b w:val="0"/>
                <w:bCs w:val="0"/>
                <w:lang w:val="en-US"/>
              </w:rPr>
            </w:pPr>
            <w:r>
              <w:rPr>
                <w:b w:val="0"/>
                <w:bCs w:val="0"/>
                <w:lang w:val="en-US"/>
              </w:rPr>
              <w:lastRenderedPageBreak/>
              <w:t>12.9.</w:t>
            </w:r>
          </w:p>
        </w:tc>
        <w:tc>
          <w:tcPr>
            <w:tcW w:w="8132" w:type="dxa"/>
          </w:tcPr>
          <w:p w14:paraId="71C628F4" w14:textId="131A44FA" w:rsidR="00082C5E" w:rsidRDefault="00082C5E" w:rsidP="00082C5E">
            <w:pPr>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t>We wi</w:t>
            </w:r>
            <w:proofErr w:type="spellStart"/>
            <w:r>
              <w:rPr>
                <w:lang w:val="en-US"/>
              </w:rPr>
              <w:t>ll</w:t>
            </w:r>
            <w:proofErr w:type="spellEnd"/>
            <w:r>
              <w:rPr>
                <w:lang w:val="en-US"/>
              </w:rPr>
              <w:t xml:space="preserve"> </w:t>
            </w:r>
            <w:r w:rsidRPr="00082C5E">
              <w:t>be inserting records for employees having IDs 28, 9, 16, 24, 36, 48, 64, and 56 into the bucket file structure</w:t>
            </w:r>
            <w:r>
              <w:rPr>
                <w:lang w:val="en-US"/>
              </w:rPr>
              <w:t xml:space="preserve"> shown in Fig 12.7</w:t>
            </w:r>
            <w:r w:rsidRPr="00082C5E">
              <w:t xml:space="preserve">, assuming the same hash function </w:t>
            </w:r>
          </w:p>
          <w:p w14:paraId="287EC235" w14:textId="77777777" w:rsidR="00082C5E" w:rsidRDefault="00082C5E" w:rsidP="00082C5E">
            <w:pPr>
              <w:cnfStyle w:val="000000100000" w:firstRow="0" w:lastRow="0" w:firstColumn="0" w:lastColumn="0" w:oddVBand="0" w:evenVBand="0" w:oddHBand="1" w:evenHBand="0" w:firstRowFirstColumn="0" w:firstRowLastColumn="0" w:lastRowFirstColumn="0" w:lastRowLastColumn="0"/>
              <w:rPr>
                <w:rFonts w:ascii="Cambria Math" w:hAnsi="Cambria Math" w:cs="Cambria Math"/>
                <w:lang w:val="en-US"/>
              </w:rPr>
            </w:pPr>
          </w:p>
          <w:p w14:paraId="470CBC16" w14:textId="30181F8A" w:rsidR="00082C5E" w:rsidRDefault="00082C5E" w:rsidP="00082C5E">
            <w:pPr>
              <w:cnfStyle w:val="000000100000" w:firstRow="0" w:lastRow="0" w:firstColumn="0" w:lastColumn="0" w:oddVBand="0" w:evenVBand="0" w:oddHBand="1" w:evenHBand="0" w:firstRowFirstColumn="0" w:firstRowLastColumn="0" w:lastRowFirstColumn="0" w:lastRowLastColumn="0"/>
            </w:pPr>
            <w:r>
              <w:rPr>
                <w:rFonts w:ascii="Cambria Math" w:hAnsi="Cambria Math" w:cs="Cambria Math"/>
                <w:lang w:val="en-US"/>
              </w:rPr>
              <w:t>h</w:t>
            </w:r>
            <w:r w:rsidRPr="00082C5E">
              <w:t>(</w:t>
            </w:r>
            <w:r w:rsidRPr="00082C5E">
              <w:rPr>
                <w:i/>
                <w:iCs/>
              </w:rPr>
              <w:t>x</w:t>
            </w:r>
            <w:r w:rsidRPr="00082C5E">
              <w:t>)</w:t>
            </w:r>
            <w:r>
              <w:rPr>
                <w:lang w:val="en-US"/>
              </w:rPr>
              <w:t xml:space="preserve"> </w:t>
            </w:r>
            <w:r w:rsidRPr="00082C5E">
              <w:t>=</w:t>
            </w:r>
            <w:r>
              <w:rPr>
                <w:lang w:val="en-US"/>
              </w:rPr>
              <w:t xml:space="preserve"> </w:t>
            </w:r>
            <w:r w:rsidRPr="00082C5E">
              <w:rPr>
                <w:i/>
                <w:iCs/>
              </w:rPr>
              <w:t>x</w:t>
            </w:r>
            <w:r>
              <w:rPr>
                <w:i/>
                <w:iCs/>
                <w:lang w:val="en-US"/>
              </w:rPr>
              <w:t xml:space="preserve"> </w:t>
            </w:r>
            <w:r w:rsidRPr="00082C5E">
              <w:t>mod</w:t>
            </w:r>
            <w:r>
              <w:rPr>
                <w:lang w:val="en-US"/>
              </w:rPr>
              <w:t xml:space="preserve"> </w:t>
            </w:r>
            <w:r w:rsidRPr="00082C5E">
              <w:t>8.</w:t>
            </w:r>
          </w:p>
          <w:p w14:paraId="5AAE05AF" w14:textId="77777777" w:rsidR="00082C5E" w:rsidRPr="00082C5E" w:rsidRDefault="00082C5E" w:rsidP="00082C5E">
            <w:pPr>
              <w:cnfStyle w:val="000000100000" w:firstRow="0" w:lastRow="0" w:firstColumn="0" w:lastColumn="0" w:oddVBand="0" w:evenVBand="0" w:oddHBand="1" w:evenHBand="0" w:firstRowFirstColumn="0" w:firstRowLastColumn="0" w:lastRowFirstColumn="0" w:lastRowLastColumn="0"/>
            </w:pPr>
          </w:p>
          <w:p w14:paraId="4E987E92" w14:textId="77777777" w:rsidR="00082C5E" w:rsidRPr="00082C5E" w:rsidRDefault="00082C5E" w:rsidP="00082C5E">
            <w:pPr>
              <w:cnfStyle w:val="000000100000" w:firstRow="0" w:lastRow="0" w:firstColumn="0" w:lastColumn="0" w:oddVBand="0" w:evenVBand="0" w:oddHBand="1" w:evenHBand="0" w:firstRowFirstColumn="0" w:firstRowLastColumn="0" w:lastRowFirstColumn="0" w:lastRowLastColumn="0"/>
            </w:pPr>
            <w:r w:rsidRPr="00082C5E">
              <w:t>Here's how to proceed with each insertion:</w:t>
            </w:r>
          </w:p>
          <w:p w14:paraId="4B3C7411"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28:</w:t>
            </w:r>
            <w:r w:rsidRPr="00082C5E">
              <w:t xml:space="preserve"> The hash value is 28mod  8=428mod8=4. This goes to the same block as IDs 4 and 12, which is block 0. If we still have space in block 0, it will be inserted there; otherwise, we'd need to split the block.</w:t>
            </w:r>
          </w:p>
          <w:p w14:paraId="693D7F86"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9:</w:t>
            </w:r>
            <w:r w:rsidRPr="00082C5E">
              <w:t xml:space="preserve"> The hash value is 9mod  8=19mod8=1. This should go to block 1 according to the directory.</w:t>
            </w:r>
          </w:p>
          <w:p w14:paraId="77521F3A"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16:</w:t>
            </w:r>
            <w:r w:rsidRPr="00082C5E">
              <w:t xml:space="preserve"> The hash value is 16mod  8=016mod8=0, which would direct it to block 0. However, block 0 may need splitting if it's full due to the previous insertion of ID 28.</w:t>
            </w:r>
          </w:p>
          <w:p w14:paraId="2484F553"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24:</w:t>
            </w:r>
            <w:r w:rsidRPr="00082C5E">
              <w:t xml:space="preserve"> The hash value is 24mod  8=024mod8=0, which again points to block 0, potentially causing a split if the block is already full.</w:t>
            </w:r>
          </w:p>
          <w:p w14:paraId="1BC4315E"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36:</w:t>
            </w:r>
            <w:r w:rsidRPr="00082C5E">
              <w:t xml:space="preserve"> The hash value is 36mod  8=436mod8=4, pointing to block 0, which could be full by now, necessitating a split.</w:t>
            </w:r>
          </w:p>
          <w:p w14:paraId="50A6B02D"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48:</w:t>
            </w:r>
            <w:r w:rsidRPr="00082C5E">
              <w:t xml:space="preserve"> The hash value is 48mod  8=048mod8=0, aiming for block 0, which is getting crowded if we haven't already split it.</w:t>
            </w:r>
          </w:p>
          <w:p w14:paraId="25C17DB3"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64:</w:t>
            </w:r>
            <w:r w:rsidRPr="00082C5E">
              <w:t xml:space="preserve"> The hash value is 64mod  8=064mod8=0, once again targeting block 0.</w:t>
            </w:r>
          </w:p>
          <w:p w14:paraId="0AFFFD38"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56:</w:t>
            </w:r>
            <w:r w:rsidRPr="00082C5E">
              <w:t xml:space="preserve"> The hash value is 56mod  8=056mod8=0, and this also is meant for block 0.</w:t>
            </w:r>
          </w:p>
          <w:p w14:paraId="1FE76C45" w14:textId="77777777" w:rsidR="00082C5E" w:rsidRDefault="00082C5E" w:rsidP="00F7036F">
            <w:pPr>
              <w:cnfStyle w:val="000000100000" w:firstRow="0" w:lastRow="0" w:firstColumn="0" w:lastColumn="0" w:oddVBand="0" w:evenVBand="0" w:oddHBand="1" w:evenHBand="0" w:firstRowFirstColumn="0" w:firstRowLastColumn="0" w:lastRowFirstColumn="0" w:lastRowLastColumn="0"/>
            </w:pPr>
          </w:p>
          <w:p w14:paraId="46E03B13" w14:textId="6F3358ED" w:rsidR="006F58BB" w:rsidRPr="00082C5E" w:rsidRDefault="00082C5E" w:rsidP="00F7036F">
            <w:pPr>
              <w:cnfStyle w:val="000000100000" w:firstRow="0" w:lastRow="0" w:firstColumn="0" w:lastColumn="0" w:oddVBand="0" w:evenVBand="0" w:oddHBand="1" w:evenHBand="0" w:firstRowFirstColumn="0" w:firstRowLastColumn="0" w:lastRowFirstColumn="0" w:lastRowLastColumn="0"/>
            </w:pPr>
            <w:r w:rsidRPr="00082C5E">
              <w:t>As the buckets become full, we'd need to split them. Each split would involve doubling the size of the directory and reassigning the records based on a new hash function, which considers one more bit of the hash code each time a split occurs (this is because we are dealing with extendable hashing).</w:t>
            </w:r>
          </w:p>
        </w:tc>
      </w:tr>
      <w:tr w:rsidR="006F58BB" w:rsidRPr="007160D9" w14:paraId="0FA2822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1EE3689C" w14:textId="3DA5F3C6" w:rsidR="006F58BB" w:rsidRDefault="00082C5E" w:rsidP="00F7036F">
            <w:pPr>
              <w:rPr>
                <w:b w:val="0"/>
                <w:bCs w:val="0"/>
                <w:lang w:val="en-US"/>
              </w:rPr>
            </w:pPr>
            <w:r>
              <w:rPr>
                <w:b w:val="0"/>
                <w:bCs w:val="0"/>
                <w:lang w:val="en-US"/>
              </w:rPr>
              <w:t>12.10.</w:t>
            </w:r>
          </w:p>
        </w:tc>
        <w:tc>
          <w:tcPr>
            <w:tcW w:w="8132" w:type="dxa"/>
          </w:tcPr>
          <w:p w14:paraId="1530E3DE" w14:textId="3AFF6140" w:rsidR="006F58BB"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In an extendable hash index, the local depth (L) indicates the number of bits used to identify a block within the bucket file. Because extendable hashing dynamically adjusts the number of buckets (and the corresponding directory size) when buckets split or are coalesced, the blocks that result from a split will have their local depth increased by 1. Each bucket that points to a block with local depth L will have the same L rightmost bits in their hash values. This is because, during the splitting process, all records are redistributed based on these L bits.</w:t>
            </w:r>
          </w:p>
        </w:tc>
      </w:tr>
      <w:tr w:rsidR="006F58BB" w:rsidRPr="007160D9" w14:paraId="1D94779C"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841FABA" w14:textId="2285D5C3" w:rsidR="006F58BB" w:rsidRDefault="00082C5E" w:rsidP="00F7036F">
            <w:pPr>
              <w:rPr>
                <w:b w:val="0"/>
                <w:bCs w:val="0"/>
                <w:lang w:val="en-US"/>
              </w:rPr>
            </w:pPr>
            <w:r>
              <w:rPr>
                <w:b w:val="0"/>
                <w:bCs w:val="0"/>
                <w:lang w:val="en-US"/>
              </w:rPr>
              <w:t>12.11.</w:t>
            </w:r>
          </w:p>
        </w:tc>
        <w:tc>
          <w:tcPr>
            <w:tcW w:w="8132" w:type="dxa"/>
          </w:tcPr>
          <w:p w14:paraId="301180B8" w14:textId="77777777" w:rsidR="009807EA" w:rsidRDefault="009807EA" w:rsidP="009807EA">
            <w:pPr>
              <w:cnfStyle w:val="000000100000" w:firstRow="0" w:lastRow="0" w:firstColumn="0" w:lastColumn="0" w:oddVBand="0" w:evenVBand="0" w:oddHBand="1" w:evenHBand="0" w:firstRowFirstColumn="0" w:firstRowLastColumn="0" w:lastRowFirstColumn="0" w:lastRowLastColumn="0"/>
            </w:pPr>
            <w:r w:rsidRPr="009807EA">
              <w:t>An algorithm for deletion in extendable hashing would involve the following steps:</w:t>
            </w:r>
          </w:p>
          <w:p w14:paraId="296B23C6" w14:textId="77777777" w:rsidR="009807EA" w:rsidRPr="009807EA" w:rsidRDefault="009807EA" w:rsidP="009807EA">
            <w:pPr>
              <w:cnfStyle w:val="000000100000" w:firstRow="0" w:lastRow="0" w:firstColumn="0" w:lastColumn="0" w:oddVBand="0" w:evenVBand="0" w:oddHBand="1" w:evenHBand="0" w:firstRowFirstColumn="0" w:firstRowLastColumn="0" w:lastRowFirstColumn="0" w:lastRowLastColumn="0"/>
            </w:pPr>
          </w:p>
          <w:p w14:paraId="2A83DE26"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Locate the block that contains the record to be deleted.</w:t>
            </w:r>
          </w:p>
          <w:p w14:paraId="1FEE2056"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Remove the record from the block.</w:t>
            </w:r>
          </w:p>
          <w:p w14:paraId="0D5B567E"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lastRenderedPageBreak/>
              <w:t>Check if the block is underutilized (i.e., it has fewer records than a certain threshold).</w:t>
            </w:r>
          </w:p>
          <w:p w14:paraId="0411CBAF"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If it is underutilized, check if it can be coalesced with its buddy block (the block with the same rightmost L-1 bits if local depth L&gt;1).</w:t>
            </w:r>
          </w:p>
          <w:p w14:paraId="39BFBCFC"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If coalescing is possible (the buddy block exists and the combined records fit into a single block), then coalesce the blocks, decrease the local depth, and update the directory accordingly.</w:t>
            </w:r>
          </w:p>
          <w:p w14:paraId="0BC1E32C"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If coalescing is not possible or not practical (due to data distribution), no further action is needed.</w:t>
            </w:r>
          </w:p>
          <w:p w14:paraId="47C1E1C7" w14:textId="77777777" w:rsidR="009807EA" w:rsidRDefault="009807EA" w:rsidP="00F7036F">
            <w:pPr>
              <w:cnfStyle w:val="000000100000" w:firstRow="0" w:lastRow="0" w:firstColumn="0" w:lastColumn="0" w:oddVBand="0" w:evenVBand="0" w:oddHBand="1" w:evenHBand="0" w:firstRowFirstColumn="0" w:firstRowLastColumn="0" w:lastRowFirstColumn="0" w:lastRowLastColumn="0"/>
            </w:pPr>
          </w:p>
          <w:p w14:paraId="463C97B3" w14:textId="47273FA8" w:rsidR="006F58BB" w:rsidRPr="009807EA" w:rsidRDefault="009807EA" w:rsidP="00F7036F">
            <w:pPr>
              <w:cnfStyle w:val="000000100000" w:firstRow="0" w:lastRow="0" w:firstColumn="0" w:lastColumn="0" w:oddVBand="0" w:evenVBand="0" w:oddHBand="1" w:evenHBand="0" w:firstRowFirstColumn="0" w:firstRowLastColumn="0" w:lastRowFirstColumn="0" w:lastRowLastColumn="0"/>
            </w:pPr>
            <w:r w:rsidRPr="009807EA">
              <w:t>The practicality of this operation depends on the workload and the cost of updating the directory. In systems where deletions are rare, the cost of maintaining the structure for coalescing may not be justified. If deletions are frequent, coalescing can help in reducing wasted space.</w:t>
            </w:r>
          </w:p>
        </w:tc>
      </w:tr>
      <w:tr w:rsidR="00082C5E" w:rsidRPr="007160D9" w14:paraId="38709028"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18E8BBC8" w14:textId="46508082" w:rsidR="00082C5E" w:rsidRDefault="00082C5E" w:rsidP="00F7036F">
            <w:pPr>
              <w:rPr>
                <w:b w:val="0"/>
                <w:bCs w:val="0"/>
                <w:lang w:val="en-US"/>
              </w:rPr>
            </w:pPr>
            <w:r>
              <w:rPr>
                <w:b w:val="0"/>
                <w:bCs w:val="0"/>
                <w:lang w:val="en-US"/>
              </w:rPr>
              <w:lastRenderedPageBreak/>
              <w:t>12.</w:t>
            </w:r>
            <w:proofErr w:type="gramStart"/>
            <w:r>
              <w:rPr>
                <w:b w:val="0"/>
                <w:bCs w:val="0"/>
                <w:lang w:val="en-US"/>
              </w:rPr>
              <w:t>12.a.</w:t>
            </w:r>
            <w:proofErr w:type="gramEnd"/>
          </w:p>
        </w:tc>
        <w:tc>
          <w:tcPr>
            <w:tcW w:w="8132" w:type="dxa"/>
          </w:tcPr>
          <w:p w14:paraId="3378B2CF" w14:textId="0BF03196"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Before the global depth of the index becomes 1, only one record can be inserted because an empty index starts with a global depth of 0, meaning all records go into the same block until it is full.</w:t>
            </w:r>
          </w:p>
        </w:tc>
      </w:tr>
      <w:tr w:rsidR="00082C5E" w:rsidRPr="007160D9" w14:paraId="4EECFF86"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FF7C0E" w14:textId="69C6BDC7" w:rsidR="00082C5E" w:rsidRDefault="00082C5E" w:rsidP="00F7036F">
            <w:pPr>
              <w:rPr>
                <w:b w:val="0"/>
                <w:bCs w:val="0"/>
                <w:lang w:val="en-US"/>
              </w:rPr>
            </w:pPr>
            <w:r>
              <w:rPr>
                <w:b w:val="0"/>
                <w:bCs w:val="0"/>
                <w:lang w:val="en-US"/>
              </w:rPr>
              <w:t>12.</w:t>
            </w:r>
            <w:proofErr w:type="gramStart"/>
            <w:r>
              <w:rPr>
                <w:b w:val="0"/>
                <w:bCs w:val="0"/>
                <w:lang w:val="en-US"/>
              </w:rPr>
              <w:t>12.b.</w:t>
            </w:r>
            <w:proofErr w:type="gramEnd"/>
          </w:p>
        </w:tc>
        <w:tc>
          <w:tcPr>
            <w:tcW w:w="8132" w:type="dxa"/>
          </w:tcPr>
          <w:p w14:paraId="074721EC" w14:textId="024853B9"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sidRPr="009807EA">
              <w:t>After the global depth becomes 1, we can have two blocks. Since each block can hold 100 records, we can insert an additional 200 records before the global depth needs to increase to 2 (100 for the already filled block and 100 for the new one).</w:t>
            </w:r>
          </w:p>
        </w:tc>
      </w:tr>
      <w:tr w:rsidR="00082C5E" w:rsidRPr="007160D9" w14:paraId="63F0F53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BFD4AFD" w14:textId="4C72125B" w:rsidR="00082C5E" w:rsidRDefault="00082C5E" w:rsidP="00F7036F">
            <w:pPr>
              <w:rPr>
                <w:b w:val="0"/>
                <w:bCs w:val="0"/>
                <w:lang w:val="en-US"/>
              </w:rPr>
            </w:pPr>
            <w:r>
              <w:rPr>
                <w:b w:val="0"/>
                <w:bCs w:val="0"/>
                <w:lang w:val="en-US"/>
              </w:rPr>
              <w:t>12.</w:t>
            </w:r>
            <w:proofErr w:type="gramStart"/>
            <w:r>
              <w:rPr>
                <w:b w:val="0"/>
                <w:bCs w:val="0"/>
                <w:lang w:val="en-US"/>
              </w:rPr>
              <w:t>13.a.</w:t>
            </w:r>
            <w:proofErr w:type="gramEnd"/>
          </w:p>
        </w:tc>
        <w:tc>
          <w:tcPr>
            <w:tcW w:w="8132" w:type="dxa"/>
          </w:tcPr>
          <w:p w14:paraId="4F329E55" w14:textId="0407DC70"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When the global depth increases from 3 to 4, the number of entries in the bucket directory doubles. If there were 2</w:t>
            </w:r>
            <w:r>
              <w:rPr>
                <w:lang w:val="en-US"/>
              </w:rPr>
              <w:t>^</w:t>
            </w:r>
            <w:r w:rsidRPr="009807EA">
              <w:t>3=8 entries at depth 3, there will now be 2</w:t>
            </w:r>
            <w:r>
              <w:t>^</w:t>
            </w:r>
            <w:r w:rsidRPr="009807EA">
              <w:t>4=16 entries.</w:t>
            </w:r>
          </w:p>
        </w:tc>
      </w:tr>
      <w:tr w:rsidR="00082C5E" w:rsidRPr="007160D9" w14:paraId="122AE8B5"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12A96EB" w14:textId="31F7F73D" w:rsidR="00082C5E" w:rsidRDefault="00082C5E" w:rsidP="00F7036F">
            <w:pPr>
              <w:rPr>
                <w:b w:val="0"/>
                <w:bCs w:val="0"/>
                <w:lang w:val="en-US"/>
              </w:rPr>
            </w:pPr>
            <w:r>
              <w:rPr>
                <w:b w:val="0"/>
                <w:bCs w:val="0"/>
                <w:lang w:val="en-US"/>
              </w:rPr>
              <w:t>12.</w:t>
            </w:r>
            <w:proofErr w:type="gramStart"/>
            <w:r>
              <w:rPr>
                <w:b w:val="0"/>
                <w:bCs w:val="0"/>
                <w:lang w:val="en-US"/>
              </w:rPr>
              <w:t>13.</w:t>
            </w:r>
            <w:r w:rsidR="009807EA">
              <w:rPr>
                <w:b w:val="0"/>
                <w:bCs w:val="0"/>
                <w:lang w:val="en-US"/>
              </w:rPr>
              <w:t>b</w:t>
            </w:r>
            <w:r>
              <w:rPr>
                <w:b w:val="0"/>
                <w:bCs w:val="0"/>
                <w:lang w:val="en-US"/>
              </w:rPr>
              <w:t>.</w:t>
            </w:r>
            <w:proofErr w:type="gramEnd"/>
          </w:p>
        </w:tc>
        <w:tc>
          <w:tcPr>
            <w:tcW w:w="8132" w:type="dxa"/>
          </w:tcPr>
          <w:p w14:paraId="49EC8804" w14:textId="17129A46"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sidRPr="009807EA">
              <w:t>Assuming an ideal distribution of records and that only the last insertion caused the split and increase in global depth, then only one block will have a single directory entry pointing to it, which is the new block created as a result of the split.</w:t>
            </w:r>
          </w:p>
        </w:tc>
      </w:tr>
      <w:tr w:rsidR="00082C5E" w:rsidRPr="007160D9" w14:paraId="1DB1EC60"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23B4FB4" w14:textId="6DF18C77" w:rsidR="00082C5E" w:rsidRDefault="00082C5E" w:rsidP="00F7036F">
            <w:pPr>
              <w:rPr>
                <w:b w:val="0"/>
                <w:bCs w:val="0"/>
                <w:lang w:val="en-US"/>
              </w:rPr>
            </w:pPr>
            <w:r>
              <w:rPr>
                <w:b w:val="0"/>
                <w:bCs w:val="0"/>
                <w:lang w:val="en-US"/>
              </w:rPr>
              <w:t>12.14.</w:t>
            </w:r>
          </w:p>
        </w:tc>
        <w:tc>
          <w:tcPr>
            <w:tcW w:w="8132" w:type="dxa"/>
          </w:tcPr>
          <w:p w14:paraId="786D8C72" w14:textId="51978473" w:rsidR="00082C5E" w:rsidRPr="009807EA" w:rsidRDefault="009807EA" w:rsidP="00F7036F">
            <w:pPr>
              <w:cnfStyle w:val="000000000000" w:firstRow="0" w:lastRow="0" w:firstColumn="0" w:lastColumn="0" w:oddVBand="0" w:evenVBand="0" w:oddHBand="0" w:evenHBand="0" w:firstRowFirstColumn="0" w:firstRowLastColumn="0" w:lastRowFirstColumn="0" w:lastRowLastColumn="0"/>
            </w:pPr>
            <w:r w:rsidRPr="009807EA">
              <w:t>Any extendable hash index can be accessed in two block accesses due to its structure: one block access is for reading the bucket directory to find out which block contains the record (since the directory is often kept in memory, this might not even count as a block access in some implementations), and the second block access is for reading the block that contains the actual record.</w:t>
            </w:r>
          </w:p>
        </w:tc>
      </w:tr>
      <w:tr w:rsidR="00082C5E" w:rsidRPr="007160D9" w14:paraId="1A973833"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40CDF63" w14:textId="03D9B704" w:rsidR="00082C5E" w:rsidRDefault="00082C5E" w:rsidP="00F7036F">
            <w:pPr>
              <w:rPr>
                <w:b w:val="0"/>
                <w:bCs w:val="0"/>
                <w:lang w:val="en-US"/>
              </w:rPr>
            </w:pPr>
            <w:r>
              <w:rPr>
                <w:b w:val="0"/>
                <w:bCs w:val="0"/>
                <w:lang w:val="en-US"/>
              </w:rPr>
              <w:t>12.15.</w:t>
            </w:r>
          </w:p>
        </w:tc>
        <w:tc>
          <w:tcPr>
            <w:tcW w:w="8132" w:type="dxa"/>
          </w:tcPr>
          <w:p w14:paraId="7CE28F0F" w14:textId="491DA4BC"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9807EA">
              <w:t>he</w:t>
            </w:r>
            <w:r>
              <w:rPr>
                <w:lang w:val="en-US"/>
              </w:rPr>
              <w:t xml:space="preserve"> drawing</w:t>
            </w:r>
            <w:r w:rsidRPr="009807EA">
              <w:t xml:space="preserve"> process involves following the rules of B-tree insertion, starting with a single node (root</w:t>
            </w:r>
            <w:proofErr w:type="gramStart"/>
            <w:r w:rsidRPr="009807EA">
              <w:t>)</w:t>
            </w:r>
            <w:proofErr w:type="gramEnd"/>
            <w:r w:rsidRPr="009807EA">
              <w:t xml:space="preserve"> and then splitting nodes once they exceed the maximum number of records they can hold (in this case, 3 index records per block).</w:t>
            </w:r>
          </w:p>
        </w:tc>
      </w:tr>
      <w:tr w:rsidR="00082C5E" w:rsidRPr="007160D9" w14:paraId="4D3AAC35"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0AE49C1" w14:textId="3FEF3B8F" w:rsidR="00082C5E" w:rsidRDefault="00082C5E" w:rsidP="00F7036F">
            <w:pPr>
              <w:rPr>
                <w:b w:val="0"/>
                <w:bCs w:val="0"/>
                <w:lang w:val="en-US"/>
              </w:rPr>
            </w:pPr>
            <w:r>
              <w:rPr>
                <w:b w:val="0"/>
                <w:bCs w:val="0"/>
                <w:lang w:val="en-US"/>
              </w:rPr>
              <w:t>12.</w:t>
            </w:r>
            <w:proofErr w:type="gramStart"/>
            <w:r>
              <w:rPr>
                <w:b w:val="0"/>
                <w:bCs w:val="0"/>
                <w:lang w:val="en-US"/>
              </w:rPr>
              <w:t>16.a.</w:t>
            </w:r>
            <w:proofErr w:type="gramEnd"/>
          </w:p>
        </w:tc>
        <w:tc>
          <w:tcPr>
            <w:tcW w:w="8132" w:type="dxa"/>
          </w:tcPr>
          <w:p w14:paraId="69506B8B" w14:textId="29C1778E"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B = 45,000 / 100 = 450 blocks</w:t>
            </w:r>
          </w:p>
        </w:tc>
      </w:tr>
      <w:tr w:rsidR="00082C5E" w:rsidRPr="007160D9" w14:paraId="410FD47E"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5FB84E3" w14:textId="7E796B3F" w:rsidR="00082C5E" w:rsidRDefault="00082C5E" w:rsidP="00F7036F">
            <w:pPr>
              <w:rPr>
                <w:b w:val="0"/>
                <w:bCs w:val="0"/>
                <w:lang w:val="en-US"/>
              </w:rPr>
            </w:pPr>
            <w:r>
              <w:rPr>
                <w:b w:val="0"/>
                <w:bCs w:val="0"/>
                <w:lang w:val="en-US"/>
              </w:rPr>
              <w:t>12.</w:t>
            </w:r>
            <w:proofErr w:type="gramStart"/>
            <w:r>
              <w:rPr>
                <w:b w:val="0"/>
                <w:bCs w:val="0"/>
                <w:lang w:val="en-US"/>
              </w:rPr>
              <w:t>16.b.</w:t>
            </w:r>
            <w:proofErr w:type="gramEnd"/>
          </w:p>
        </w:tc>
        <w:tc>
          <w:tcPr>
            <w:tcW w:w="8132" w:type="dxa"/>
          </w:tcPr>
          <w:p w14:paraId="4D25E004" w14:textId="5E344D3E"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sidRPr="009807EA">
              <w:t>For the directory file, it depends on the structure of the B-tree. The directory file is made up of the internal nodes of the B-tree.</w:t>
            </w:r>
          </w:p>
        </w:tc>
      </w:tr>
      <w:tr w:rsidR="00082C5E" w:rsidRPr="007160D9" w14:paraId="668BD3F0"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5824F74F" w14:textId="3BC24E39" w:rsidR="00082C5E" w:rsidRDefault="00082C5E" w:rsidP="00F7036F">
            <w:pPr>
              <w:rPr>
                <w:b w:val="0"/>
                <w:bCs w:val="0"/>
                <w:lang w:val="en-US"/>
              </w:rPr>
            </w:pPr>
            <w:r>
              <w:rPr>
                <w:b w:val="0"/>
                <w:bCs w:val="0"/>
                <w:lang w:val="en-US"/>
              </w:rPr>
              <w:t>12.</w:t>
            </w:r>
            <w:proofErr w:type="gramStart"/>
            <w:r>
              <w:rPr>
                <w:b w:val="0"/>
                <w:bCs w:val="0"/>
                <w:lang w:val="en-US"/>
              </w:rPr>
              <w:t>17.a.</w:t>
            </w:r>
            <w:proofErr w:type="gramEnd"/>
          </w:p>
        </w:tc>
        <w:tc>
          <w:tcPr>
            <w:tcW w:w="8132" w:type="dxa"/>
          </w:tcPr>
          <w:p w14:paraId="1D3071D6" w14:textId="6FE71BF7"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Since each block can hold 100 records, the first split will occur after the 101st insertion, as each B-tree block (or node) needs to be full before splitting.</w:t>
            </w:r>
          </w:p>
        </w:tc>
      </w:tr>
      <w:tr w:rsidR="00082C5E" w:rsidRPr="007160D9" w14:paraId="0D3D8055"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34DD5E" w14:textId="66C2E240" w:rsidR="00082C5E" w:rsidRDefault="00082C5E" w:rsidP="00F7036F">
            <w:pPr>
              <w:rPr>
                <w:b w:val="0"/>
                <w:bCs w:val="0"/>
                <w:lang w:val="en-US"/>
              </w:rPr>
            </w:pPr>
            <w:r>
              <w:rPr>
                <w:b w:val="0"/>
                <w:bCs w:val="0"/>
                <w:lang w:val="en-US"/>
              </w:rPr>
              <w:t>12.</w:t>
            </w:r>
            <w:proofErr w:type="gramStart"/>
            <w:r>
              <w:rPr>
                <w:b w:val="0"/>
                <w:bCs w:val="0"/>
                <w:lang w:val="en-US"/>
              </w:rPr>
              <w:t>17.b.</w:t>
            </w:r>
            <w:proofErr w:type="gramEnd"/>
          </w:p>
        </w:tc>
        <w:tc>
          <w:tcPr>
            <w:tcW w:w="8132" w:type="dxa"/>
          </w:tcPr>
          <w:p w14:paraId="191D1F11" w14:textId="43F82D5E" w:rsidR="00082C5E" w:rsidRPr="007160D9" w:rsidRDefault="001D0987" w:rsidP="00F7036F">
            <w:pPr>
              <w:cnfStyle w:val="000000100000" w:firstRow="0" w:lastRow="0" w:firstColumn="0" w:lastColumn="0" w:oddVBand="0" w:evenVBand="0" w:oddHBand="1" w:evenHBand="0" w:firstRowFirstColumn="0" w:firstRowLastColumn="0" w:lastRowFirstColumn="0" w:lastRowLastColumn="0"/>
              <w:rPr>
                <w:lang w:val="en-US"/>
              </w:rPr>
            </w:pPr>
            <w:r w:rsidRPr="001D0987">
              <w:t xml:space="preserve">After the first split, we will have 2 blocks at the next level, each capable of holding 100 pointers to blocks. Therefore, we would need 100 blocks full of </w:t>
            </w:r>
            <w:r w:rsidRPr="001D0987">
              <w:lastRenderedPageBreak/>
              <w:t>records before requiring a split to the next level (since each block can hold 100 records). That gives us 100</w:t>
            </w:r>
            <w:r>
              <w:rPr>
                <w:lang w:val="en-US"/>
              </w:rPr>
              <w:t xml:space="preserve"> </w:t>
            </w:r>
            <w:r w:rsidRPr="001D0987">
              <w:t>×</w:t>
            </w:r>
            <w:r>
              <w:rPr>
                <w:lang w:val="en-US"/>
              </w:rPr>
              <w:t xml:space="preserve"> </w:t>
            </w:r>
            <w:r w:rsidRPr="001D0987">
              <w:t>100</w:t>
            </w:r>
            <w:r>
              <w:rPr>
                <w:lang w:val="en-US"/>
              </w:rPr>
              <w:t xml:space="preserve"> </w:t>
            </w:r>
            <w:r w:rsidRPr="001D0987">
              <w:t>=</w:t>
            </w:r>
            <w:r>
              <w:rPr>
                <w:lang w:val="en-US"/>
              </w:rPr>
              <w:t xml:space="preserve"> </w:t>
            </w:r>
            <w:r w:rsidRPr="001D0987">
              <w:t>10,000 records. But, considering we already have 200 records after the first split (two full blocks), we would need an additional 9,800 insertions to cause the root to split again.</w:t>
            </w:r>
          </w:p>
        </w:tc>
      </w:tr>
      <w:tr w:rsidR="00082C5E" w:rsidRPr="007160D9" w14:paraId="4D1054D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632BC4F7" w14:textId="288B8845" w:rsidR="00082C5E" w:rsidRDefault="00082C5E" w:rsidP="00F7036F">
            <w:pPr>
              <w:rPr>
                <w:b w:val="0"/>
                <w:bCs w:val="0"/>
                <w:lang w:val="en-US"/>
              </w:rPr>
            </w:pPr>
            <w:r>
              <w:rPr>
                <w:b w:val="0"/>
                <w:bCs w:val="0"/>
                <w:lang w:val="en-US"/>
              </w:rPr>
              <w:lastRenderedPageBreak/>
              <w:t>12.</w:t>
            </w:r>
            <w:proofErr w:type="gramStart"/>
            <w:r>
              <w:rPr>
                <w:b w:val="0"/>
                <w:bCs w:val="0"/>
                <w:lang w:val="en-US"/>
              </w:rPr>
              <w:t>18.a.</w:t>
            </w:r>
            <w:proofErr w:type="gramEnd"/>
          </w:p>
        </w:tc>
        <w:tc>
          <w:tcPr>
            <w:tcW w:w="8132" w:type="dxa"/>
          </w:tcPr>
          <w:p w14:paraId="213017DE" w14:textId="2E394AD2" w:rsidR="00082C5E" w:rsidRPr="007160D9" w:rsidRDefault="001D0987" w:rsidP="00F7036F">
            <w:pPr>
              <w:cnfStyle w:val="000000000000" w:firstRow="0" w:lastRow="0" w:firstColumn="0" w:lastColumn="0" w:oddVBand="0" w:evenVBand="0" w:oddHBand="0" w:evenHBand="0" w:firstRowFirstColumn="0" w:firstRowLastColumn="0" w:lastRowFirstColumn="0" w:lastRowLastColumn="0"/>
              <w:rPr>
                <w:lang w:val="en-US"/>
              </w:rPr>
            </w:pPr>
            <w:r w:rsidRPr="001D0987">
              <w:t>During an index scan, the maximum number of buffers pinned simultaneously is usually equal to the height of the B-tree because the path from the root to a leaf is accessed.</w:t>
            </w:r>
          </w:p>
        </w:tc>
      </w:tr>
      <w:tr w:rsidR="00082C5E" w:rsidRPr="007160D9" w14:paraId="4459672D"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07F233" w14:textId="3DFC9E7E" w:rsidR="00082C5E" w:rsidRDefault="00082C5E" w:rsidP="00F7036F">
            <w:pPr>
              <w:rPr>
                <w:b w:val="0"/>
                <w:bCs w:val="0"/>
                <w:lang w:val="en-US"/>
              </w:rPr>
            </w:pPr>
            <w:r>
              <w:rPr>
                <w:b w:val="0"/>
                <w:bCs w:val="0"/>
                <w:lang w:val="en-US"/>
              </w:rPr>
              <w:t>12.</w:t>
            </w:r>
            <w:proofErr w:type="gramStart"/>
            <w:r>
              <w:rPr>
                <w:b w:val="0"/>
                <w:bCs w:val="0"/>
                <w:lang w:val="en-US"/>
              </w:rPr>
              <w:t>18.b.</w:t>
            </w:r>
            <w:proofErr w:type="gramEnd"/>
          </w:p>
        </w:tc>
        <w:tc>
          <w:tcPr>
            <w:tcW w:w="8132" w:type="dxa"/>
          </w:tcPr>
          <w:p w14:paraId="62E3484C" w14:textId="22A683DE" w:rsidR="00082C5E" w:rsidRPr="007160D9" w:rsidRDefault="001D0987" w:rsidP="00F7036F">
            <w:pPr>
              <w:cnfStyle w:val="000000100000" w:firstRow="0" w:lastRow="0" w:firstColumn="0" w:lastColumn="0" w:oddVBand="0" w:evenVBand="0" w:oddHBand="1" w:evenHBand="0" w:firstRowFirstColumn="0" w:firstRowLastColumn="0" w:lastRowFirstColumn="0" w:lastRowLastColumn="0"/>
              <w:rPr>
                <w:lang w:val="en-US"/>
              </w:rPr>
            </w:pPr>
            <w:r w:rsidRPr="001D0987">
              <w:t>During an insertion, the maximum number of buffers pinned simultaneously would also correspond to the height of the B-tree. Additionally, there might be a need for an extra buffer during the split of a node</w:t>
            </w:r>
          </w:p>
        </w:tc>
      </w:tr>
      <w:tr w:rsidR="00082C5E" w:rsidRPr="007160D9" w14:paraId="39FACDF7"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2308A128" w14:textId="19F4D15F" w:rsidR="00082C5E" w:rsidRDefault="00082C5E" w:rsidP="00F7036F">
            <w:pPr>
              <w:rPr>
                <w:b w:val="0"/>
                <w:bCs w:val="0"/>
                <w:lang w:val="en-US"/>
              </w:rPr>
            </w:pPr>
            <w:r>
              <w:rPr>
                <w:b w:val="0"/>
                <w:bCs w:val="0"/>
                <w:lang w:val="en-US"/>
              </w:rPr>
              <w:t>12.</w:t>
            </w:r>
            <w:proofErr w:type="gramStart"/>
            <w:r>
              <w:rPr>
                <w:b w:val="0"/>
                <w:bCs w:val="0"/>
                <w:lang w:val="en-US"/>
              </w:rPr>
              <w:t>19.a.</w:t>
            </w:r>
            <w:proofErr w:type="gramEnd"/>
          </w:p>
        </w:tc>
        <w:tc>
          <w:tcPr>
            <w:tcW w:w="8132" w:type="dxa"/>
          </w:tcPr>
          <w:p w14:paraId="1D1B438A" w14:textId="3293024B" w:rsidR="00082C5E" w:rsidRPr="007160D9" w:rsidRDefault="001D0987" w:rsidP="00F7036F">
            <w:pPr>
              <w:cnfStyle w:val="000000000000" w:firstRow="0" w:lastRow="0" w:firstColumn="0" w:lastColumn="0" w:oddVBand="0" w:evenVBand="0" w:oddHBand="0" w:evenHBand="0" w:firstRowFirstColumn="0" w:firstRowLastColumn="0" w:lastRowFirstColumn="0" w:lastRowLastColumn="0"/>
              <w:rPr>
                <w:lang w:val="en-US"/>
              </w:rPr>
            </w:pPr>
            <w:r w:rsidRPr="001D0987">
              <w:t xml:space="preserve">To use a B-tree index for a range query, we would start at the root and traverse down to the leaf nodes that contain the entries where </w:t>
            </w:r>
            <w:r w:rsidRPr="001D0987">
              <w:rPr>
                <w:b/>
                <w:bCs/>
              </w:rPr>
              <w:t>GradYear &gt; 2019</w:t>
            </w:r>
            <w:r w:rsidRPr="001D0987">
              <w:t>. The search would begin at the smallest key that satisfies the condition and continue scanning the leaves until there are no greater keys.</w:t>
            </w:r>
          </w:p>
        </w:tc>
      </w:tr>
      <w:tr w:rsidR="00082C5E" w:rsidRPr="007160D9" w14:paraId="271FCB22"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B48901" w14:textId="57589F7E" w:rsidR="00082C5E" w:rsidRDefault="00082C5E" w:rsidP="00F7036F">
            <w:pPr>
              <w:rPr>
                <w:b w:val="0"/>
                <w:bCs w:val="0"/>
                <w:lang w:val="en-US"/>
              </w:rPr>
            </w:pPr>
            <w:r>
              <w:rPr>
                <w:b w:val="0"/>
                <w:bCs w:val="0"/>
                <w:lang w:val="en-US"/>
              </w:rPr>
              <w:t>12.</w:t>
            </w:r>
            <w:proofErr w:type="gramStart"/>
            <w:r>
              <w:rPr>
                <w:b w:val="0"/>
                <w:bCs w:val="0"/>
                <w:lang w:val="en-US"/>
              </w:rPr>
              <w:t>19.b.</w:t>
            </w:r>
            <w:proofErr w:type="gramEnd"/>
          </w:p>
        </w:tc>
        <w:tc>
          <w:tcPr>
            <w:tcW w:w="8132" w:type="dxa"/>
          </w:tcPr>
          <w:p w14:paraId="02D7C372" w14:textId="755FE437" w:rsidR="001D0987" w:rsidRDefault="001D0987" w:rsidP="001D0987">
            <w:pPr>
              <w:cnfStyle w:val="000000100000" w:firstRow="0" w:lastRow="0" w:firstColumn="0" w:lastColumn="0" w:oddVBand="0" w:evenVBand="0" w:oddHBand="1" w:evenHBand="0" w:firstRowFirstColumn="0" w:firstRowLastColumn="0" w:lastRowFirstColumn="0" w:lastRowLastColumn="0"/>
            </w:pPr>
            <w:r>
              <w:rPr>
                <w:lang w:val="en-US"/>
              </w:rPr>
              <w:t>T</w:t>
            </w:r>
            <w:r w:rsidRPr="001D0987">
              <w:t>he revisions to the SimpleDB B-tree code would include:</w:t>
            </w:r>
          </w:p>
          <w:p w14:paraId="75236248" w14:textId="762BA14B" w:rsidR="001D0987" w:rsidRPr="001D0987" w:rsidRDefault="001D0987" w:rsidP="001D0987">
            <w:pPr>
              <w:numPr>
                <w:ilvl w:val="0"/>
                <w:numId w:val="13"/>
              </w:numPr>
              <w:cnfStyle w:val="000000100000" w:firstRow="0" w:lastRow="0" w:firstColumn="0" w:lastColumn="0" w:oddVBand="0" w:evenVBand="0" w:oddHBand="1" w:evenHBand="0" w:firstRowFirstColumn="0" w:firstRowLastColumn="0" w:lastRowFirstColumn="0" w:lastRowLastColumn="0"/>
            </w:pPr>
            <w:r w:rsidRPr="001D0987">
              <w:t>Implementing a range search function in the B-tree leaf pages to find the starting point of the range.</w:t>
            </w:r>
          </w:p>
          <w:p w14:paraId="7EF8BAB6" w14:textId="77FE69BE" w:rsidR="00082C5E" w:rsidRPr="001D0987" w:rsidRDefault="001D0987" w:rsidP="00F7036F">
            <w:pPr>
              <w:numPr>
                <w:ilvl w:val="0"/>
                <w:numId w:val="13"/>
              </w:numPr>
              <w:cnfStyle w:val="000000100000" w:firstRow="0" w:lastRow="0" w:firstColumn="0" w:lastColumn="0" w:oddVBand="0" w:evenVBand="0" w:oddHBand="1" w:evenHBand="0" w:firstRowFirstColumn="0" w:firstRowLastColumn="0" w:lastRowFirstColumn="0" w:lastRowLastColumn="0"/>
            </w:pPr>
            <w:r w:rsidRPr="001D0987">
              <w:t>Modifying the IndexSelectScan to handle a range of values instead of a single value.</w:t>
            </w:r>
          </w:p>
        </w:tc>
      </w:tr>
      <w:tr w:rsidR="00082C5E" w:rsidRPr="007160D9" w14:paraId="12C248C2"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831CB68" w14:textId="125D2212" w:rsidR="00082C5E" w:rsidRDefault="00082C5E" w:rsidP="00F7036F">
            <w:pPr>
              <w:rPr>
                <w:b w:val="0"/>
                <w:bCs w:val="0"/>
                <w:lang w:val="en-US"/>
              </w:rPr>
            </w:pPr>
            <w:r>
              <w:rPr>
                <w:b w:val="0"/>
                <w:bCs w:val="0"/>
                <w:lang w:val="en-US"/>
              </w:rPr>
              <w:t>12.</w:t>
            </w:r>
            <w:proofErr w:type="gramStart"/>
            <w:r>
              <w:rPr>
                <w:b w:val="0"/>
                <w:bCs w:val="0"/>
                <w:lang w:val="en-US"/>
              </w:rPr>
              <w:t>19.c.</w:t>
            </w:r>
            <w:proofErr w:type="gramEnd"/>
          </w:p>
        </w:tc>
        <w:tc>
          <w:tcPr>
            <w:tcW w:w="8132" w:type="dxa"/>
          </w:tcPr>
          <w:p w14:paraId="51136A17" w14:textId="77777777" w:rsidR="001D0987" w:rsidRPr="001D0987" w:rsidRDefault="001D0987" w:rsidP="001D0987">
            <w:pPr>
              <w:cnfStyle w:val="000000000000" w:firstRow="0" w:lastRow="0" w:firstColumn="0" w:lastColumn="0" w:oddVBand="0" w:evenVBand="0" w:oddHBand="0" w:evenHBand="0" w:firstRowFirstColumn="0" w:firstRowLastColumn="0" w:lastRowFirstColumn="0" w:lastRowLastColumn="0"/>
            </w:pPr>
            <w:r w:rsidRPr="001D0987">
              <w:t xml:space="preserve">The B-tree index on </w:t>
            </w:r>
            <w:r w:rsidRPr="001D0987">
              <w:rPr>
                <w:b/>
                <w:bCs/>
              </w:rPr>
              <w:t>GradYear</w:t>
            </w:r>
            <w:r w:rsidRPr="001D0987">
              <w:t xml:space="preserve"> might not be useful if:</w:t>
            </w:r>
          </w:p>
          <w:p w14:paraId="70D9D8D5" w14:textId="77777777" w:rsidR="001D0987" w:rsidRPr="001D0987" w:rsidRDefault="001D0987" w:rsidP="001D0987">
            <w:pPr>
              <w:numPr>
                <w:ilvl w:val="0"/>
                <w:numId w:val="14"/>
              </w:numPr>
              <w:cnfStyle w:val="000000000000" w:firstRow="0" w:lastRow="0" w:firstColumn="0" w:lastColumn="0" w:oddVBand="0" w:evenVBand="0" w:oddHBand="0" w:evenHBand="0" w:firstRowFirstColumn="0" w:firstRowLastColumn="0" w:lastRowFirstColumn="0" w:lastRowLastColumn="0"/>
            </w:pPr>
            <w:r w:rsidRPr="001D0987">
              <w:rPr>
                <w:b/>
                <w:bCs/>
              </w:rPr>
              <w:t>GradYear</w:t>
            </w:r>
            <w:r w:rsidRPr="001D0987">
              <w:t xml:space="preserve"> is not selective enough (e.g., most students graduate in the same year or a few years, resulting in a large range).</w:t>
            </w:r>
          </w:p>
          <w:p w14:paraId="395526E7" w14:textId="7434A483" w:rsidR="00082C5E" w:rsidRPr="001D0987" w:rsidRDefault="001D0987" w:rsidP="00F7036F">
            <w:pPr>
              <w:numPr>
                <w:ilvl w:val="0"/>
                <w:numId w:val="14"/>
              </w:numPr>
              <w:cnfStyle w:val="000000000000" w:firstRow="0" w:lastRow="0" w:firstColumn="0" w:lastColumn="0" w:oddVBand="0" w:evenVBand="0" w:oddHBand="0" w:evenHBand="0" w:firstRowFirstColumn="0" w:firstRowLastColumn="0" w:lastRowFirstColumn="0" w:lastRowLastColumn="0"/>
            </w:pPr>
            <w:r w:rsidRPr="001D0987">
              <w:t xml:space="preserve">The distribution of </w:t>
            </w:r>
            <w:r w:rsidRPr="001D0987">
              <w:rPr>
                <w:b/>
                <w:bCs/>
              </w:rPr>
              <w:t>GradYear</w:t>
            </w:r>
            <w:r w:rsidRPr="001D0987">
              <w:t xml:space="preserve"> is such that the range query would have to scan a significant portion of the entries. It would be useful if the range of </w:t>
            </w:r>
            <w:r w:rsidRPr="001D0987">
              <w:rPr>
                <w:b/>
                <w:bCs/>
              </w:rPr>
              <w:t>GradYear &gt; 2019</w:t>
            </w:r>
            <w:r w:rsidRPr="001D0987">
              <w:t xml:space="preserve"> includes a small portion of the total entries, making the range scan efficient.</w:t>
            </w:r>
          </w:p>
        </w:tc>
      </w:tr>
      <w:tr w:rsidR="00082C5E" w:rsidRPr="007160D9" w14:paraId="624775DD"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54AB081" w14:textId="197B4616" w:rsidR="00082C5E" w:rsidRDefault="00082C5E" w:rsidP="00F7036F">
            <w:pPr>
              <w:rPr>
                <w:b w:val="0"/>
                <w:bCs w:val="0"/>
                <w:lang w:val="en-US"/>
              </w:rPr>
            </w:pPr>
            <w:r>
              <w:rPr>
                <w:b w:val="0"/>
                <w:bCs w:val="0"/>
                <w:lang w:val="en-US"/>
              </w:rPr>
              <w:t>12.</w:t>
            </w:r>
            <w:proofErr w:type="gramStart"/>
            <w:r>
              <w:rPr>
                <w:b w:val="0"/>
                <w:bCs w:val="0"/>
                <w:lang w:val="en-US"/>
              </w:rPr>
              <w:t>19.d.</w:t>
            </w:r>
            <w:proofErr w:type="gramEnd"/>
          </w:p>
        </w:tc>
        <w:tc>
          <w:tcPr>
            <w:tcW w:w="8132" w:type="dxa"/>
          </w:tcPr>
          <w:p w14:paraId="17F204D0" w14:textId="77777777" w:rsidR="001D0987" w:rsidRDefault="001D0987" w:rsidP="001D0987">
            <w:pPr>
              <w:cnfStyle w:val="000000100000" w:firstRow="0" w:lastRow="0" w:firstColumn="0" w:lastColumn="0" w:oddVBand="0" w:evenVBand="0" w:oddHBand="1" w:evenHBand="0" w:firstRowFirstColumn="0" w:firstRowLastColumn="0" w:lastRowFirstColumn="0" w:lastRowLastColumn="0"/>
            </w:pPr>
            <w:r w:rsidRPr="001D0987">
              <w:t>The SimpleDB IndexSelectPlan and IndexSelectScan classes are designed to work with selection predicates that are based on equality comparisons. When it comes to range predicates, such as "GradYear &gt; 2019," the utility of different types of indexes varies.</w:t>
            </w:r>
          </w:p>
          <w:p w14:paraId="1F8627FC" w14:textId="77777777" w:rsidR="001D0987" w:rsidRPr="001D0987" w:rsidRDefault="001D0987" w:rsidP="001D0987">
            <w:pPr>
              <w:cnfStyle w:val="000000100000" w:firstRow="0" w:lastRow="0" w:firstColumn="0" w:lastColumn="0" w:oddVBand="0" w:evenVBand="0" w:oddHBand="1" w:evenHBand="0" w:firstRowFirstColumn="0" w:firstRowLastColumn="0" w:lastRowFirstColumn="0" w:lastRowLastColumn="0"/>
            </w:pPr>
          </w:p>
          <w:p w14:paraId="3AAF6F49" w14:textId="77777777" w:rsidR="001D0987" w:rsidRPr="001D0987" w:rsidRDefault="001D0987" w:rsidP="001D0987">
            <w:pPr>
              <w:cnfStyle w:val="000000100000" w:firstRow="0" w:lastRow="0" w:firstColumn="0" w:lastColumn="0" w:oddVBand="0" w:evenVBand="0" w:oddHBand="1" w:evenHBand="0" w:firstRowFirstColumn="0" w:firstRowLastColumn="0" w:lastRowFirstColumn="0" w:lastRowLastColumn="0"/>
            </w:pPr>
            <w:r w:rsidRPr="001D0987">
              <w:t>Static Hash Indexes:</w:t>
            </w:r>
          </w:p>
          <w:p w14:paraId="774D278C" w14:textId="77777777" w:rsidR="001D0987" w:rsidRPr="001D0987" w:rsidRDefault="001D0987" w:rsidP="001D0987">
            <w:pPr>
              <w:numPr>
                <w:ilvl w:val="0"/>
                <w:numId w:val="15"/>
              </w:numPr>
              <w:cnfStyle w:val="000000100000" w:firstRow="0" w:lastRow="0" w:firstColumn="0" w:lastColumn="0" w:oddVBand="0" w:evenVBand="0" w:oddHBand="1" w:evenHBand="0" w:firstRowFirstColumn="0" w:firstRowLastColumn="0" w:lastRowFirstColumn="0" w:lastRowLastColumn="0"/>
            </w:pPr>
            <w:r w:rsidRPr="001D0987">
              <w:rPr>
                <w:b/>
                <w:bCs/>
              </w:rPr>
              <w:t>Hashing Mechanism</w:t>
            </w:r>
            <w:r w:rsidRPr="001D0987">
              <w:t>: Static hash indexes map a key value to a particular location in an index through a hash function. The result is that all entries with the same key value are grouped together in one bucket.</w:t>
            </w:r>
          </w:p>
          <w:p w14:paraId="65F31281" w14:textId="77777777" w:rsidR="001D0987" w:rsidRPr="001D0987" w:rsidRDefault="001D0987" w:rsidP="001D0987">
            <w:pPr>
              <w:numPr>
                <w:ilvl w:val="0"/>
                <w:numId w:val="15"/>
              </w:numPr>
              <w:cnfStyle w:val="000000100000" w:firstRow="0" w:lastRow="0" w:firstColumn="0" w:lastColumn="0" w:oddVBand="0" w:evenVBand="0" w:oddHBand="1" w:evenHBand="0" w:firstRowFirstColumn="0" w:firstRowLastColumn="0" w:lastRowFirstColumn="0" w:lastRowLastColumn="0"/>
            </w:pPr>
            <w:r w:rsidRPr="001D0987">
              <w:rPr>
                <w:b/>
                <w:bCs/>
              </w:rPr>
              <w:t>Range Queries</w:t>
            </w:r>
            <w:r w:rsidRPr="001D0987">
              <w:t>: A range query, such as "GradYear &gt; 2019," does not specify a single key value but rather a range of values. Since the hash function distributes key values based on their hash and not their logical ordering, values that are logically sequential (like years in a range) may not be stored close together in the index.</w:t>
            </w:r>
          </w:p>
          <w:p w14:paraId="3919C764" w14:textId="77777777" w:rsidR="001D0987" w:rsidRPr="001D0987" w:rsidRDefault="001D0987" w:rsidP="001D0987">
            <w:pPr>
              <w:numPr>
                <w:ilvl w:val="0"/>
                <w:numId w:val="15"/>
              </w:numPr>
              <w:cnfStyle w:val="000000100000" w:firstRow="0" w:lastRow="0" w:firstColumn="0" w:lastColumn="0" w:oddVBand="0" w:evenVBand="0" w:oddHBand="1" w:evenHBand="0" w:firstRowFirstColumn="0" w:firstRowLastColumn="0" w:lastRowFirstColumn="0" w:lastRowLastColumn="0"/>
            </w:pPr>
            <w:r w:rsidRPr="001D0987">
              <w:rPr>
                <w:b/>
                <w:bCs/>
              </w:rPr>
              <w:t>Inefficiency</w:t>
            </w:r>
            <w:r w:rsidRPr="001D0987">
              <w:t xml:space="preserve">: To find all records where "GradYear &gt; 2019," the index would need to be searched entirely, as there's no guarantee that values after </w:t>
            </w:r>
            <w:r w:rsidRPr="001D0987">
              <w:lastRenderedPageBreak/>
              <w:t>2019 are hashed to consecutive or nearby buckets. This is akin to a full table scan, thus negating the benefits of using an index for range queries.</w:t>
            </w:r>
          </w:p>
          <w:p w14:paraId="6115105B" w14:textId="77777777" w:rsidR="001D0987" w:rsidRDefault="001D0987" w:rsidP="001D0987">
            <w:pPr>
              <w:cnfStyle w:val="000000100000" w:firstRow="0" w:lastRow="0" w:firstColumn="0" w:lastColumn="0" w:oddVBand="0" w:evenVBand="0" w:oddHBand="1" w:evenHBand="0" w:firstRowFirstColumn="0" w:firstRowLastColumn="0" w:lastRowFirstColumn="0" w:lastRowLastColumn="0"/>
            </w:pPr>
          </w:p>
          <w:p w14:paraId="2D0309B7" w14:textId="78B8B56D" w:rsidR="001D0987" w:rsidRPr="001D0987" w:rsidRDefault="001D0987" w:rsidP="001D0987">
            <w:pPr>
              <w:cnfStyle w:val="000000100000" w:firstRow="0" w:lastRow="0" w:firstColumn="0" w:lastColumn="0" w:oddVBand="0" w:evenVBand="0" w:oddHBand="1" w:evenHBand="0" w:firstRowFirstColumn="0" w:firstRowLastColumn="0" w:lastRowFirstColumn="0" w:lastRowLastColumn="0"/>
            </w:pPr>
            <w:r w:rsidRPr="001D0987">
              <w:t>Extendable Hash Indexes:</w:t>
            </w:r>
          </w:p>
          <w:p w14:paraId="689888C5" w14:textId="77777777" w:rsidR="001D0987" w:rsidRPr="001D0987" w:rsidRDefault="001D0987" w:rsidP="001D0987">
            <w:pPr>
              <w:numPr>
                <w:ilvl w:val="0"/>
                <w:numId w:val="16"/>
              </w:numPr>
              <w:cnfStyle w:val="000000100000" w:firstRow="0" w:lastRow="0" w:firstColumn="0" w:lastColumn="0" w:oddVBand="0" w:evenVBand="0" w:oddHBand="1" w:evenHBand="0" w:firstRowFirstColumn="0" w:firstRowLastColumn="0" w:lastRowFirstColumn="0" w:lastRowLastColumn="0"/>
            </w:pPr>
            <w:r w:rsidRPr="001D0987">
              <w:rPr>
                <w:b/>
                <w:bCs/>
              </w:rPr>
              <w:t>Dynamic Growth</w:t>
            </w:r>
            <w:r w:rsidRPr="001D0987">
              <w:t>: Extendable hash indexes are a type of hash index that can dynamically grow and shrink. They maintain a directory that points to buckets where records are stored, and the directory grows as more unique hash values are added.</w:t>
            </w:r>
          </w:p>
          <w:p w14:paraId="3EC3DEDC" w14:textId="77777777" w:rsidR="001D0987" w:rsidRPr="001D0987" w:rsidRDefault="001D0987" w:rsidP="001D0987">
            <w:pPr>
              <w:numPr>
                <w:ilvl w:val="0"/>
                <w:numId w:val="16"/>
              </w:numPr>
              <w:cnfStyle w:val="000000100000" w:firstRow="0" w:lastRow="0" w:firstColumn="0" w:lastColumn="0" w:oddVBand="0" w:evenVBand="0" w:oddHBand="1" w:evenHBand="0" w:firstRowFirstColumn="0" w:firstRowLastColumn="0" w:lastRowFirstColumn="0" w:lastRowLastColumn="0"/>
            </w:pPr>
            <w:r w:rsidRPr="001D0987">
              <w:rPr>
                <w:b/>
                <w:bCs/>
              </w:rPr>
              <w:t>Hash Function Limitation</w:t>
            </w:r>
            <w:r w:rsidRPr="001D0987">
              <w:t>: Like static hash indexes, they use a hash function to determine the location of records. The hash function is based on the value of the key, without regard to the logical order of the keys.</w:t>
            </w:r>
          </w:p>
          <w:p w14:paraId="7B4969F9" w14:textId="77777777" w:rsidR="001D0987" w:rsidRPr="001D0987" w:rsidRDefault="001D0987" w:rsidP="001D0987">
            <w:pPr>
              <w:numPr>
                <w:ilvl w:val="0"/>
                <w:numId w:val="16"/>
              </w:numPr>
              <w:cnfStyle w:val="000000100000" w:firstRow="0" w:lastRow="0" w:firstColumn="0" w:lastColumn="0" w:oddVBand="0" w:evenVBand="0" w:oddHBand="1" w:evenHBand="0" w:firstRowFirstColumn="0" w:firstRowLastColumn="0" w:lastRowFirstColumn="0" w:lastRowLastColumn="0"/>
            </w:pPr>
            <w:r w:rsidRPr="001D0987">
              <w:rPr>
                <w:b/>
                <w:bCs/>
              </w:rPr>
              <w:t>Range Query Issues</w:t>
            </w:r>
            <w:r w:rsidRPr="001D0987">
              <w:t>: For a range query, extendable hash indexes encounter the same problem as static hash indexes: there's no way to efficiently retrieve all records within a range because logically sequential keys can be widely distributed across different buckets.</w:t>
            </w:r>
          </w:p>
          <w:p w14:paraId="3A9AFA25" w14:textId="77777777" w:rsidR="001D0987" w:rsidRDefault="001D0987" w:rsidP="00F7036F">
            <w:pPr>
              <w:cnfStyle w:val="000000100000" w:firstRow="0" w:lastRow="0" w:firstColumn="0" w:lastColumn="0" w:oddVBand="0" w:evenVBand="0" w:oddHBand="1" w:evenHBand="0" w:firstRowFirstColumn="0" w:firstRowLastColumn="0" w:lastRowFirstColumn="0" w:lastRowLastColumn="0"/>
            </w:pPr>
          </w:p>
          <w:p w14:paraId="6D61F6D7" w14:textId="011C6D55" w:rsidR="00082C5E" w:rsidRPr="001D0987" w:rsidRDefault="001D0987" w:rsidP="00F7036F">
            <w:pPr>
              <w:cnfStyle w:val="000000100000" w:firstRow="0" w:lastRow="0" w:firstColumn="0" w:lastColumn="0" w:oddVBand="0" w:evenVBand="0" w:oddHBand="1" w:evenHBand="0" w:firstRowFirstColumn="0" w:firstRowLastColumn="0" w:lastRowFirstColumn="0" w:lastRowLastColumn="0"/>
            </w:pPr>
            <w:r w:rsidRPr="001D0987">
              <w:t>In summary, both static and extendable hash indexes are not useful for range queries because their underlying hash functions do not preserve the order of the key values. For such queries, indexes that maintain some sort of order, like B-trees or tree-based indexes, are more appropriate, as they allow for efficient traversal in a sorted order to find all keys within a given range.</w:t>
            </w:r>
          </w:p>
        </w:tc>
      </w:tr>
    </w:tbl>
    <w:p w14:paraId="4BD4E339" w14:textId="77777777" w:rsidR="00157051" w:rsidRPr="001542A6" w:rsidRDefault="00157051">
      <w:pPr>
        <w:rPr>
          <w:lang w:val="en-US"/>
        </w:rPr>
      </w:pPr>
    </w:p>
    <w:sectPr w:rsidR="00157051" w:rsidRPr="001542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1AC5" w14:textId="77777777" w:rsidR="002B4572" w:rsidRDefault="002B4572" w:rsidP="002B08E9">
      <w:r>
        <w:separator/>
      </w:r>
    </w:p>
  </w:endnote>
  <w:endnote w:type="continuationSeparator" w:id="0">
    <w:p w14:paraId="6C2F717A" w14:textId="77777777" w:rsidR="002B4572" w:rsidRDefault="002B4572"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2D8A8" w14:textId="77777777" w:rsidR="002B4572" w:rsidRDefault="002B4572" w:rsidP="002B08E9">
      <w:r>
        <w:separator/>
      </w:r>
    </w:p>
  </w:footnote>
  <w:footnote w:type="continuationSeparator" w:id="0">
    <w:p w14:paraId="7DD7A794" w14:textId="77777777" w:rsidR="002B4572" w:rsidRDefault="002B4572"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6ACF163" w:rsidR="002B08E9" w:rsidRPr="00902CBF" w:rsidRDefault="002B08E9" w:rsidP="002B08E9">
    <w:pPr>
      <w:pStyle w:val="Header"/>
      <w:tabs>
        <w:tab w:val="clear" w:pos="4680"/>
        <w:tab w:val="clear" w:pos="9360"/>
        <w:tab w:val="left" w:pos="4107"/>
      </w:tabs>
      <w:jc w:val="center"/>
      <w:rPr>
        <w:lang w:val="en-US"/>
      </w:rPr>
    </w:pPr>
    <w:r>
      <w:rPr>
        <w:lang w:val="en-US"/>
      </w:rPr>
      <w:t>Chapter 5 Conceptual Exercises</w:t>
    </w:r>
  </w:p>
  <w:p w14:paraId="0469E935" w14:textId="77777777" w:rsidR="002B08E9" w:rsidRPr="002B08E9" w:rsidRDefault="002B08E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125"/>
    <w:multiLevelType w:val="multilevel"/>
    <w:tmpl w:val="F2A6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7763E"/>
    <w:multiLevelType w:val="multilevel"/>
    <w:tmpl w:val="E23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A347B"/>
    <w:multiLevelType w:val="multilevel"/>
    <w:tmpl w:val="2FD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25238"/>
    <w:multiLevelType w:val="multilevel"/>
    <w:tmpl w:val="EA7C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25462"/>
    <w:multiLevelType w:val="multilevel"/>
    <w:tmpl w:val="10A27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6C5333"/>
    <w:multiLevelType w:val="multilevel"/>
    <w:tmpl w:val="0C06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56972"/>
    <w:multiLevelType w:val="multilevel"/>
    <w:tmpl w:val="0C2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851CE"/>
    <w:multiLevelType w:val="multilevel"/>
    <w:tmpl w:val="FEEC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77106"/>
    <w:multiLevelType w:val="multilevel"/>
    <w:tmpl w:val="64C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04B16"/>
    <w:multiLevelType w:val="multilevel"/>
    <w:tmpl w:val="AE0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E165E"/>
    <w:multiLevelType w:val="multilevel"/>
    <w:tmpl w:val="84C8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0341C"/>
    <w:multiLevelType w:val="multilevel"/>
    <w:tmpl w:val="BDB8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D79C9"/>
    <w:multiLevelType w:val="multilevel"/>
    <w:tmpl w:val="AF60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A07B3B"/>
    <w:multiLevelType w:val="multilevel"/>
    <w:tmpl w:val="B73C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6626E6"/>
    <w:multiLevelType w:val="multilevel"/>
    <w:tmpl w:val="0FE0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83392"/>
    <w:multiLevelType w:val="multilevel"/>
    <w:tmpl w:val="62B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941007">
    <w:abstractNumId w:val="2"/>
  </w:num>
  <w:num w:numId="2" w16cid:durableId="1229000634">
    <w:abstractNumId w:val="9"/>
  </w:num>
  <w:num w:numId="3" w16cid:durableId="1754625383">
    <w:abstractNumId w:val="1"/>
  </w:num>
  <w:num w:numId="4" w16cid:durableId="356853440">
    <w:abstractNumId w:val="6"/>
  </w:num>
  <w:num w:numId="5" w16cid:durableId="1399938612">
    <w:abstractNumId w:val="13"/>
  </w:num>
  <w:num w:numId="6" w16cid:durableId="1556969311">
    <w:abstractNumId w:val="10"/>
  </w:num>
  <w:num w:numId="7" w16cid:durableId="1333606391">
    <w:abstractNumId w:val="4"/>
  </w:num>
  <w:num w:numId="8" w16cid:durableId="1579437744">
    <w:abstractNumId w:val="12"/>
  </w:num>
  <w:num w:numId="9" w16cid:durableId="2115518283">
    <w:abstractNumId w:val="14"/>
  </w:num>
  <w:num w:numId="10" w16cid:durableId="910697329">
    <w:abstractNumId w:val="5"/>
  </w:num>
  <w:num w:numId="11" w16cid:durableId="1673029615">
    <w:abstractNumId w:val="3"/>
  </w:num>
  <w:num w:numId="12" w16cid:durableId="990913360">
    <w:abstractNumId w:val="0"/>
  </w:num>
  <w:num w:numId="13" w16cid:durableId="1987736979">
    <w:abstractNumId w:val="8"/>
  </w:num>
  <w:num w:numId="14" w16cid:durableId="1385643100">
    <w:abstractNumId w:val="11"/>
  </w:num>
  <w:num w:numId="15" w16cid:durableId="1558853774">
    <w:abstractNumId w:val="15"/>
  </w:num>
  <w:num w:numId="16" w16cid:durableId="1378819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82C5E"/>
    <w:rsid w:val="001542A6"/>
    <w:rsid w:val="00157051"/>
    <w:rsid w:val="001D0987"/>
    <w:rsid w:val="00263203"/>
    <w:rsid w:val="002B08E9"/>
    <w:rsid w:val="002B4572"/>
    <w:rsid w:val="006F58BB"/>
    <w:rsid w:val="009807EA"/>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2073">
      <w:bodyDiv w:val="1"/>
      <w:marLeft w:val="0"/>
      <w:marRight w:val="0"/>
      <w:marTop w:val="0"/>
      <w:marBottom w:val="0"/>
      <w:divBdr>
        <w:top w:val="none" w:sz="0" w:space="0" w:color="auto"/>
        <w:left w:val="none" w:sz="0" w:space="0" w:color="auto"/>
        <w:bottom w:val="none" w:sz="0" w:space="0" w:color="auto"/>
        <w:right w:val="none" w:sz="0" w:space="0" w:color="auto"/>
      </w:divBdr>
    </w:div>
    <w:div w:id="121120732">
      <w:bodyDiv w:val="1"/>
      <w:marLeft w:val="0"/>
      <w:marRight w:val="0"/>
      <w:marTop w:val="0"/>
      <w:marBottom w:val="0"/>
      <w:divBdr>
        <w:top w:val="none" w:sz="0" w:space="0" w:color="auto"/>
        <w:left w:val="none" w:sz="0" w:space="0" w:color="auto"/>
        <w:bottom w:val="none" w:sz="0" w:space="0" w:color="auto"/>
        <w:right w:val="none" w:sz="0" w:space="0" w:color="auto"/>
      </w:divBdr>
    </w:div>
    <w:div w:id="191764873">
      <w:bodyDiv w:val="1"/>
      <w:marLeft w:val="0"/>
      <w:marRight w:val="0"/>
      <w:marTop w:val="0"/>
      <w:marBottom w:val="0"/>
      <w:divBdr>
        <w:top w:val="none" w:sz="0" w:space="0" w:color="auto"/>
        <w:left w:val="none" w:sz="0" w:space="0" w:color="auto"/>
        <w:bottom w:val="none" w:sz="0" w:space="0" w:color="auto"/>
        <w:right w:val="none" w:sz="0" w:space="0" w:color="auto"/>
      </w:divBdr>
    </w:div>
    <w:div w:id="195168729">
      <w:bodyDiv w:val="1"/>
      <w:marLeft w:val="0"/>
      <w:marRight w:val="0"/>
      <w:marTop w:val="0"/>
      <w:marBottom w:val="0"/>
      <w:divBdr>
        <w:top w:val="none" w:sz="0" w:space="0" w:color="auto"/>
        <w:left w:val="none" w:sz="0" w:space="0" w:color="auto"/>
        <w:bottom w:val="none" w:sz="0" w:space="0" w:color="auto"/>
        <w:right w:val="none" w:sz="0" w:space="0" w:color="auto"/>
      </w:divBdr>
    </w:div>
    <w:div w:id="276329137">
      <w:bodyDiv w:val="1"/>
      <w:marLeft w:val="0"/>
      <w:marRight w:val="0"/>
      <w:marTop w:val="0"/>
      <w:marBottom w:val="0"/>
      <w:divBdr>
        <w:top w:val="none" w:sz="0" w:space="0" w:color="auto"/>
        <w:left w:val="none" w:sz="0" w:space="0" w:color="auto"/>
        <w:bottom w:val="none" w:sz="0" w:space="0" w:color="auto"/>
        <w:right w:val="none" w:sz="0" w:space="0" w:color="auto"/>
      </w:divBdr>
    </w:div>
    <w:div w:id="372776139">
      <w:bodyDiv w:val="1"/>
      <w:marLeft w:val="0"/>
      <w:marRight w:val="0"/>
      <w:marTop w:val="0"/>
      <w:marBottom w:val="0"/>
      <w:divBdr>
        <w:top w:val="none" w:sz="0" w:space="0" w:color="auto"/>
        <w:left w:val="none" w:sz="0" w:space="0" w:color="auto"/>
        <w:bottom w:val="none" w:sz="0" w:space="0" w:color="auto"/>
        <w:right w:val="none" w:sz="0" w:space="0" w:color="auto"/>
      </w:divBdr>
    </w:div>
    <w:div w:id="399867663">
      <w:bodyDiv w:val="1"/>
      <w:marLeft w:val="0"/>
      <w:marRight w:val="0"/>
      <w:marTop w:val="0"/>
      <w:marBottom w:val="0"/>
      <w:divBdr>
        <w:top w:val="none" w:sz="0" w:space="0" w:color="auto"/>
        <w:left w:val="none" w:sz="0" w:space="0" w:color="auto"/>
        <w:bottom w:val="none" w:sz="0" w:space="0" w:color="auto"/>
        <w:right w:val="none" w:sz="0" w:space="0" w:color="auto"/>
      </w:divBdr>
    </w:div>
    <w:div w:id="406153909">
      <w:bodyDiv w:val="1"/>
      <w:marLeft w:val="0"/>
      <w:marRight w:val="0"/>
      <w:marTop w:val="0"/>
      <w:marBottom w:val="0"/>
      <w:divBdr>
        <w:top w:val="none" w:sz="0" w:space="0" w:color="auto"/>
        <w:left w:val="none" w:sz="0" w:space="0" w:color="auto"/>
        <w:bottom w:val="none" w:sz="0" w:space="0" w:color="auto"/>
        <w:right w:val="none" w:sz="0" w:space="0" w:color="auto"/>
      </w:divBdr>
    </w:div>
    <w:div w:id="416287410">
      <w:bodyDiv w:val="1"/>
      <w:marLeft w:val="0"/>
      <w:marRight w:val="0"/>
      <w:marTop w:val="0"/>
      <w:marBottom w:val="0"/>
      <w:divBdr>
        <w:top w:val="none" w:sz="0" w:space="0" w:color="auto"/>
        <w:left w:val="none" w:sz="0" w:space="0" w:color="auto"/>
        <w:bottom w:val="none" w:sz="0" w:space="0" w:color="auto"/>
        <w:right w:val="none" w:sz="0" w:space="0" w:color="auto"/>
      </w:divBdr>
    </w:div>
    <w:div w:id="443499175">
      <w:bodyDiv w:val="1"/>
      <w:marLeft w:val="0"/>
      <w:marRight w:val="0"/>
      <w:marTop w:val="0"/>
      <w:marBottom w:val="0"/>
      <w:divBdr>
        <w:top w:val="none" w:sz="0" w:space="0" w:color="auto"/>
        <w:left w:val="none" w:sz="0" w:space="0" w:color="auto"/>
        <w:bottom w:val="none" w:sz="0" w:space="0" w:color="auto"/>
        <w:right w:val="none" w:sz="0" w:space="0" w:color="auto"/>
      </w:divBdr>
    </w:div>
    <w:div w:id="500319920">
      <w:bodyDiv w:val="1"/>
      <w:marLeft w:val="0"/>
      <w:marRight w:val="0"/>
      <w:marTop w:val="0"/>
      <w:marBottom w:val="0"/>
      <w:divBdr>
        <w:top w:val="none" w:sz="0" w:space="0" w:color="auto"/>
        <w:left w:val="none" w:sz="0" w:space="0" w:color="auto"/>
        <w:bottom w:val="none" w:sz="0" w:space="0" w:color="auto"/>
        <w:right w:val="none" w:sz="0" w:space="0" w:color="auto"/>
      </w:divBdr>
    </w:div>
    <w:div w:id="558982144">
      <w:bodyDiv w:val="1"/>
      <w:marLeft w:val="0"/>
      <w:marRight w:val="0"/>
      <w:marTop w:val="0"/>
      <w:marBottom w:val="0"/>
      <w:divBdr>
        <w:top w:val="none" w:sz="0" w:space="0" w:color="auto"/>
        <w:left w:val="none" w:sz="0" w:space="0" w:color="auto"/>
        <w:bottom w:val="none" w:sz="0" w:space="0" w:color="auto"/>
        <w:right w:val="none" w:sz="0" w:space="0" w:color="auto"/>
      </w:divBdr>
    </w:div>
    <w:div w:id="710695029">
      <w:bodyDiv w:val="1"/>
      <w:marLeft w:val="0"/>
      <w:marRight w:val="0"/>
      <w:marTop w:val="0"/>
      <w:marBottom w:val="0"/>
      <w:divBdr>
        <w:top w:val="none" w:sz="0" w:space="0" w:color="auto"/>
        <w:left w:val="none" w:sz="0" w:space="0" w:color="auto"/>
        <w:bottom w:val="none" w:sz="0" w:space="0" w:color="auto"/>
        <w:right w:val="none" w:sz="0" w:space="0" w:color="auto"/>
      </w:divBdr>
    </w:div>
    <w:div w:id="867453049">
      <w:bodyDiv w:val="1"/>
      <w:marLeft w:val="0"/>
      <w:marRight w:val="0"/>
      <w:marTop w:val="0"/>
      <w:marBottom w:val="0"/>
      <w:divBdr>
        <w:top w:val="none" w:sz="0" w:space="0" w:color="auto"/>
        <w:left w:val="none" w:sz="0" w:space="0" w:color="auto"/>
        <w:bottom w:val="none" w:sz="0" w:space="0" w:color="auto"/>
        <w:right w:val="none" w:sz="0" w:space="0" w:color="auto"/>
      </w:divBdr>
    </w:div>
    <w:div w:id="1023169295">
      <w:bodyDiv w:val="1"/>
      <w:marLeft w:val="0"/>
      <w:marRight w:val="0"/>
      <w:marTop w:val="0"/>
      <w:marBottom w:val="0"/>
      <w:divBdr>
        <w:top w:val="none" w:sz="0" w:space="0" w:color="auto"/>
        <w:left w:val="none" w:sz="0" w:space="0" w:color="auto"/>
        <w:bottom w:val="none" w:sz="0" w:space="0" w:color="auto"/>
        <w:right w:val="none" w:sz="0" w:space="0" w:color="auto"/>
      </w:divBdr>
    </w:div>
    <w:div w:id="1093286605">
      <w:bodyDiv w:val="1"/>
      <w:marLeft w:val="0"/>
      <w:marRight w:val="0"/>
      <w:marTop w:val="0"/>
      <w:marBottom w:val="0"/>
      <w:divBdr>
        <w:top w:val="none" w:sz="0" w:space="0" w:color="auto"/>
        <w:left w:val="none" w:sz="0" w:space="0" w:color="auto"/>
        <w:bottom w:val="none" w:sz="0" w:space="0" w:color="auto"/>
        <w:right w:val="none" w:sz="0" w:space="0" w:color="auto"/>
      </w:divBdr>
    </w:div>
    <w:div w:id="1307399088">
      <w:bodyDiv w:val="1"/>
      <w:marLeft w:val="0"/>
      <w:marRight w:val="0"/>
      <w:marTop w:val="0"/>
      <w:marBottom w:val="0"/>
      <w:divBdr>
        <w:top w:val="none" w:sz="0" w:space="0" w:color="auto"/>
        <w:left w:val="none" w:sz="0" w:space="0" w:color="auto"/>
        <w:bottom w:val="none" w:sz="0" w:space="0" w:color="auto"/>
        <w:right w:val="none" w:sz="0" w:space="0" w:color="auto"/>
      </w:divBdr>
    </w:div>
    <w:div w:id="1385521659">
      <w:bodyDiv w:val="1"/>
      <w:marLeft w:val="0"/>
      <w:marRight w:val="0"/>
      <w:marTop w:val="0"/>
      <w:marBottom w:val="0"/>
      <w:divBdr>
        <w:top w:val="none" w:sz="0" w:space="0" w:color="auto"/>
        <w:left w:val="none" w:sz="0" w:space="0" w:color="auto"/>
        <w:bottom w:val="none" w:sz="0" w:space="0" w:color="auto"/>
        <w:right w:val="none" w:sz="0" w:space="0" w:color="auto"/>
      </w:divBdr>
    </w:div>
    <w:div w:id="1387219688">
      <w:bodyDiv w:val="1"/>
      <w:marLeft w:val="0"/>
      <w:marRight w:val="0"/>
      <w:marTop w:val="0"/>
      <w:marBottom w:val="0"/>
      <w:divBdr>
        <w:top w:val="none" w:sz="0" w:space="0" w:color="auto"/>
        <w:left w:val="none" w:sz="0" w:space="0" w:color="auto"/>
        <w:bottom w:val="none" w:sz="0" w:space="0" w:color="auto"/>
        <w:right w:val="none" w:sz="0" w:space="0" w:color="auto"/>
      </w:divBdr>
    </w:div>
    <w:div w:id="1463114354">
      <w:bodyDiv w:val="1"/>
      <w:marLeft w:val="0"/>
      <w:marRight w:val="0"/>
      <w:marTop w:val="0"/>
      <w:marBottom w:val="0"/>
      <w:divBdr>
        <w:top w:val="none" w:sz="0" w:space="0" w:color="auto"/>
        <w:left w:val="none" w:sz="0" w:space="0" w:color="auto"/>
        <w:bottom w:val="none" w:sz="0" w:space="0" w:color="auto"/>
        <w:right w:val="none" w:sz="0" w:space="0" w:color="auto"/>
      </w:divBdr>
    </w:div>
    <w:div w:id="1589385136">
      <w:bodyDiv w:val="1"/>
      <w:marLeft w:val="0"/>
      <w:marRight w:val="0"/>
      <w:marTop w:val="0"/>
      <w:marBottom w:val="0"/>
      <w:divBdr>
        <w:top w:val="none" w:sz="0" w:space="0" w:color="auto"/>
        <w:left w:val="none" w:sz="0" w:space="0" w:color="auto"/>
        <w:bottom w:val="none" w:sz="0" w:space="0" w:color="auto"/>
        <w:right w:val="none" w:sz="0" w:space="0" w:color="auto"/>
      </w:divBdr>
    </w:div>
    <w:div w:id="1599559121">
      <w:bodyDiv w:val="1"/>
      <w:marLeft w:val="0"/>
      <w:marRight w:val="0"/>
      <w:marTop w:val="0"/>
      <w:marBottom w:val="0"/>
      <w:divBdr>
        <w:top w:val="none" w:sz="0" w:space="0" w:color="auto"/>
        <w:left w:val="none" w:sz="0" w:space="0" w:color="auto"/>
        <w:bottom w:val="none" w:sz="0" w:space="0" w:color="auto"/>
        <w:right w:val="none" w:sz="0" w:space="0" w:color="auto"/>
      </w:divBdr>
    </w:div>
    <w:div w:id="1608654753">
      <w:bodyDiv w:val="1"/>
      <w:marLeft w:val="0"/>
      <w:marRight w:val="0"/>
      <w:marTop w:val="0"/>
      <w:marBottom w:val="0"/>
      <w:divBdr>
        <w:top w:val="none" w:sz="0" w:space="0" w:color="auto"/>
        <w:left w:val="none" w:sz="0" w:space="0" w:color="auto"/>
        <w:bottom w:val="none" w:sz="0" w:space="0" w:color="auto"/>
        <w:right w:val="none" w:sz="0" w:space="0" w:color="auto"/>
      </w:divBdr>
    </w:div>
    <w:div w:id="1704556269">
      <w:bodyDiv w:val="1"/>
      <w:marLeft w:val="0"/>
      <w:marRight w:val="0"/>
      <w:marTop w:val="0"/>
      <w:marBottom w:val="0"/>
      <w:divBdr>
        <w:top w:val="none" w:sz="0" w:space="0" w:color="auto"/>
        <w:left w:val="none" w:sz="0" w:space="0" w:color="auto"/>
        <w:bottom w:val="none" w:sz="0" w:space="0" w:color="auto"/>
        <w:right w:val="none" w:sz="0" w:space="0" w:color="auto"/>
      </w:divBdr>
    </w:div>
    <w:div w:id="1748383410">
      <w:bodyDiv w:val="1"/>
      <w:marLeft w:val="0"/>
      <w:marRight w:val="0"/>
      <w:marTop w:val="0"/>
      <w:marBottom w:val="0"/>
      <w:divBdr>
        <w:top w:val="none" w:sz="0" w:space="0" w:color="auto"/>
        <w:left w:val="none" w:sz="0" w:space="0" w:color="auto"/>
        <w:bottom w:val="none" w:sz="0" w:space="0" w:color="auto"/>
        <w:right w:val="none" w:sz="0" w:space="0" w:color="auto"/>
      </w:divBdr>
    </w:div>
    <w:div w:id="1929192351">
      <w:bodyDiv w:val="1"/>
      <w:marLeft w:val="0"/>
      <w:marRight w:val="0"/>
      <w:marTop w:val="0"/>
      <w:marBottom w:val="0"/>
      <w:divBdr>
        <w:top w:val="none" w:sz="0" w:space="0" w:color="auto"/>
        <w:left w:val="none" w:sz="0" w:space="0" w:color="auto"/>
        <w:bottom w:val="none" w:sz="0" w:space="0" w:color="auto"/>
        <w:right w:val="none" w:sz="0" w:space="0" w:color="auto"/>
      </w:divBdr>
    </w:div>
    <w:div w:id="1997538064">
      <w:bodyDiv w:val="1"/>
      <w:marLeft w:val="0"/>
      <w:marRight w:val="0"/>
      <w:marTop w:val="0"/>
      <w:marBottom w:val="0"/>
      <w:divBdr>
        <w:top w:val="none" w:sz="0" w:space="0" w:color="auto"/>
        <w:left w:val="none" w:sz="0" w:space="0" w:color="auto"/>
        <w:bottom w:val="none" w:sz="0" w:space="0" w:color="auto"/>
        <w:right w:val="none" w:sz="0" w:space="0" w:color="auto"/>
      </w:divBdr>
    </w:div>
    <w:div w:id="2028172789">
      <w:bodyDiv w:val="1"/>
      <w:marLeft w:val="0"/>
      <w:marRight w:val="0"/>
      <w:marTop w:val="0"/>
      <w:marBottom w:val="0"/>
      <w:divBdr>
        <w:top w:val="none" w:sz="0" w:space="0" w:color="auto"/>
        <w:left w:val="none" w:sz="0" w:space="0" w:color="auto"/>
        <w:bottom w:val="none" w:sz="0" w:space="0" w:color="auto"/>
        <w:right w:val="none" w:sz="0" w:space="0" w:color="auto"/>
      </w:divBdr>
    </w:div>
    <w:div w:id="20338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7</cp:revision>
  <dcterms:created xsi:type="dcterms:W3CDTF">2023-10-27T19:47:00Z</dcterms:created>
  <dcterms:modified xsi:type="dcterms:W3CDTF">2023-11-07T17:34:00Z</dcterms:modified>
</cp:coreProperties>
</file>