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854D" w14:textId="60BBCB1C" w:rsidR="00F2291A" w:rsidRPr="000E0D4B" w:rsidRDefault="000E0D4B">
      <w:pPr>
        <w:rPr>
          <w:lang w:val="en-US"/>
        </w:rPr>
      </w:pPr>
      <w:r>
        <w:rPr>
          <w:lang w:val="en-US"/>
        </w:rPr>
        <w:t>1sd sd kdslkd sldjksldksldk lskdlskdl</w:t>
      </w:r>
    </w:p>
    <w:sectPr w:rsidR="00F2291A" w:rsidRPr="000E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D3"/>
    <w:rsid w:val="000E0D4B"/>
    <w:rsid w:val="004713D3"/>
    <w:rsid w:val="00F2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A066"/>
  <w15:chartTrackingRefBased/>
  <w15:docId w15:val="{E294621A-66BF-4B94-900B-88BF67F7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Janković</dc:creator>
  <cp:keywords/>
  <dc:description/>
  <cp:lastModifiedBy>Leo Janković</cp:lastModifiedBy>
  <cp:revision>2</cp:revision>
  <dcterms:created xsi:type="dcterms:W3CDTF">2022-03-24T12:57:00Z</dcterms:created>
  <dcterms:modified xsi:type="dcterms:W3CDTF">2022-03-24T12:57:00Z</dcterms:modified>
</cp:coreProperties>
</file>