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cs="宋体"/>
          <w:bCs/>
          <w:color w:val="000000"/>
          <w:kern w:val="0"/>
          <w:sz w:val="30"/>
          <w:szCs w:val="30"/>
        </w:rPr>
      </w:pPr>
      <w:r>
        <w:rPr>
          <w:rFonts w:hint="eastAsia" w:cs="宋体"/>
          <w:b/>
          <w:color w:val="000000"/>
          <w:kern w:val="0"/>
          <w:sz w:val="30"/>
          <w:szCs w:val="30"/>
        </w:rPr>
        <w:t>上海交通大学大学生创新实践计划项目申请表</w:t>
      </w:r>
    </w:p>
    <w:p>
      <w:pPr>
        <w:numPr>
          <w:ilvl w:val="1"/>
          <w:numId w:val="2"/>
        </w:numPr>
        <w:tabs>
          <w:tab w:val="clear" w:pos="1532"/>
        </w:tabs>
        <w:spacing w:before="156" w:beforeLines="50" w:after="156" w:afterLines="50" w:line="300" w:lineRule="auto"/>
        <w:ind w:left="0" w:right="567" w:firstLine="0"/>
        <w:rPr>
          <w:rFonts w:eastAsia="黑体"/>
          <w:bCs/>
          <w:color w:val="000000"/>
          <w:sz w:val="28"/>
        </w:rPr>
      </w:pPr>
      <w:r>
        <w:rPr>
          <w:rFonts w:hint="eastAsia" w:eastAsia="黑体"/>
          <w:bCs/>
          <w:color w:val="000000"/>
          <w:sz w:val="28"/>
        </w:rPr>
        <w:t>基本情况</w:t>
      </w:r>
    </w:p>
    <w:tbl>
      <w:tblPr>
        <w:tblStyle w:val="6"/>
        <w:tblW w:w="8820"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20"/>
        <w:gridCol w:w="420"/>
        <w:gridCol w:w="801"/>
        <w:gridCol w:w="159"/>
        <w:gridCol w:w="1035"/>
        <w:gridCol w:w="517"/>
        <w:gridCol w:w="587"/>
        <w:gridCol w:w="576"/>
        <w:gridCol w:w="315"/>
        <w:gridCol w:w="210"/>
        <w:gridCol w:w="650"/>
        <w:gridCol w:w="1135"/>
        <w:gridCol w:w="19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color w:val="000000"/>
                <w:sz w:val="24"/>
              </w:rPr>
            </w:pPr>
            <w:r>
              <w:rPr>
                <w:rFonts w:hint="eastAsia"/>
                <w:color w:val="000000"/>
                <w:sz w:val="24"/>
              </w:rPr>
              <w:t>项目</w:t>
            </w:r>
          </w:p>
          <w:p>
            <w:pPr>
              <w:spacing w:line="240" w:lineRule="exact"/>
              <w:jc w:val="center"/>
              <w:rPr>
                <w:color w:val="000000"/>
                <w:sz w:val="24"/>
              </w:rPr>
            </w:pPr>
            <w:r>
              <w:rPr>
                <w:rFonts w:hint="eastAsia"/>
                <w:color w:val="000000"/>
                <w:sz w:val="24"/>
              </w:rPr>
              <w:t>名称</w:t>
            </w:r>
          </w:p>
        </w:tc>
        <w:tc>
          <w:tcPr>
            <w:tcW w:w="7980" w:type="dxa"/>
            <w:gridSpan w:val="11"/>
            <w:tcBorders>
              <w:top w:val="single" w:color="auto" w:sz="6" w:space="0"/>
              <w:left w:val="nil"/>
              <w:right w:val="single" w:color="auto" w:sz="6" w:space="0"/>
            </w:tcBorders>
            <w:vAlign w:val="center"/>
          </w:tcPr>
          <w:p>
            <w:pPr>
              <w:jc w:val="center"/>
              <w:rPr>
                <w:rFonts w:hint="default" w:ascii="楷体_GB2312" w:eastAsia="楷体_GB2312"/>
                <w:color w:val="000000"/>
                <w:sz w:val="24"/>
                <w:lang w:val="en-US" w:eastAsia="zh-Hans"/>
              </w:rPr>
            </w:pPr>
            <w:r>
              <w:rPr>
                <w:rFonts w:hint="eastAsia"/>
                <w:color w:val="000000"/>
                <w:sz w:val="24"/>
                <w:lang w:val="en-US" w:eastAsia="zh-Hans"/>
              </w:rPr>
              <w:t>多智能体分布式动态编队控制算法研究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color w:val="000000"/>
                <w:sz w:val="24"/>
              </w:rPr>
            </w:pPr>
            <w:r>
              <w:rPr>
                <w:rFonts w:hint="eastAsia"/>
                <w:color w:val="000000"/>
                <w:sz w:val="24"/>
              </w:rPr>
              <w:t>英文</w:t>
            </w:r>
          </w:p>
          <w:p>
            <w:pPr>
              <w:jc w:val="center"/>
              <w:rPr>
                <w:color w:val="000000"/>
                <w:sz w:val="24"/>
              </w:rPr>
            </w:pPr>
            <w:r>
              <w:rPr>
                <w:rFonts w:hint="eastAsia"/>
                <w:color w:val="000000"/>
                <w:sz w:val="24"/>
              </w:rPr>
              <w:t>名称</w:t>
            </w:r>
          </w:p>
        </w:tc>
        <w:tc>
          <w:tcPr>
            <w:tcW w:w="7980" w:type="dxa"/>
            <w:gridSpan w:val="11"/>
            <w:tcBorders>
              <w:top w:val="single" w:color="auto" w:sz="6" w:space="0"/>
              <w:left w:val="nil"/>
              <w:right w:val="single" w:color="auto" w:sz="6" w:space="0"/>
            </w:tcBorders>
            <w:vAlign w:val="center"/>
          </w:tcPr>
          <w:p>
            <w:pPr>
              <w:jc w:val="center"/>
              <w:rPr>
                <w:rFonts w:ascii="楷体_GB2312" w:eastAsia="楷体_GB2312"/>
                <w:color w:val="000000"/>
                <w:sz w:val="24"/>
              </w:rPr>
            </w:pPr>
            <w:r>
              <w:rPr>
                <w:rFonts w:hint="default" w:ascii="Arial Regular" w:hAnsi="Arial Regular" w:eastAsia="楷体_GB2312" w:cs="Arial Regular"/>
                <w:color w:val="000000"/>
                <w:sz w:val="24"/>
              </w:rPr>
              <w:t>Research on multi-agent distributed dynamic formation control algorithm</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所属</w:t>
            </w:r>
          </w:p>
          <w:p>
            <w:pPr>
              <w:jc w:val="center"/>
              <w:rPr>
                <w:color w:val="000000"/>
                <w:sz w:val="24"/>
              </w:rPr>
            </w:pPr>
            <w:r>
              <w:rPr>
                <w:rFonts w:hint="eastAsia"/>
                <w:color w:val="000000"/>
                <w:sz w:val="24"/>
              </w:rPr>
              <w:t>学科</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学科一级门：</w:t>
            </w:r>
          </w:p>
        </w:tc>
        <w:tc>
          <w:tcPr>
            <w:tcW w:w="1995" w:type="dxa"/>
            <w:gridSpan w:val="4"/>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（根据教育部学科分类填写）</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学科二级类：</w:t>
            </w:r>
          </w:p>
        </w:tc>
        <w:tc>
          <w:tcPr>
            <w:tcW w:w="1995" w:type="dxa"/>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（根据教育部学科分类填写）</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相关</w:t>
            </w:r>
          </w:p>
          <w:p>
            <w:pPr>
              <w:jc w:val="center"/>
              <w:rPr>
                <w:color w:val="000000"/>
                <w:sz w:val="24"/>
              </w:rPr>
            </w:pPr>
            <w:r>
              <w:rPr>
                <w:rFonts w:hint="eastAsia"/>
                <w:color w:val="000000"/>
                <w:sz w:val="24"/>
              </w:rPr>
              <w:t>学科</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学科一级门：</w:t>
            </w:r>
          </w:p>
        </w:tc>
        <w:tc>
          <w:tcPr>
            <w:tcW w:w="1995" w:type="dxa"/>
            <w:gridSpan w:val="4"/>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（学科交叉选填）</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学科二级类：</w:t>
            </w:r>
          </w:p>
        </w:tc>
        <w:tc>
          <w:tcPr>
            <w:tcW w:w="1995" w:type="dxa"/>
            <w:tcBorders>
              <w:top w:val="nil"/>
              <w:left w:val="nil"/>
              <w:bottom w:val="single" w:color="auto" w:sz="4" w:space="0"/>
              <w:right w:val="single" w:color="auto" w:sz="6" w:space="0"/>
            </w:tcBorders>
            <w:vAlign w:val="center"/>
          </w:tcPr>
          <w:p>
            <w:pPr>
              <w:widowControl/>
              <w:tabs>
                <w:tab w:val="left" w:pos="2025"/>
                <w:tab w:val="center" w:pos="4082"/>
              </w:tabs>
              <w:jc w:val="left"/>
              <w:rPr>
                <w:color w:val="000000"/>
                <w:sz w:val="24"/>
              </w:rPr>
            </w:pPr>
            <w:r>
              <w:rPr>
                <w:rFonts w:hint="eastAsia"/>
                <w:color w:val="000000"/>
                <w:sz w:val="24"/>
              </w:rPr>
              <w:t>（学科交叉选填）</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项目</w:t>
            </w:r>
          </w:p>
          <w:p>
            <w:pPr>
              <w:jc w:val="center"/>
              <w:rPr>
                <w:color w:val="000000"/>
                <w:sz w:val="24"/>
              </w:rPr>
            </w:pPr>
            <w:r>
              <w:rPr>
                <w:rFonts w:hint="eastAsia"/>
                <w:color w:val="000000"/>
                <w:sz w:val="24"/>
              </w:rPr>
              <w:t>来源</w:t>
            </w:r>
          </w:p>
        </w:tc>
        <w:tc>
          <w:tcPr>
            <w:tcW w:w="7980" w:type="dxa"/>
            <w:gridSpan w:val="11"/>
            <w:tcBorders>
              <w:top w:val="nil"/>
              <w:left w:val="nil"/>
              <w:bottom w:val="single" w:color="auto" w:sz="4" w:space="0"/>
              <w:right w:val="single" w:color="auto" w:sz="6" w:space="0"/>
            </w:tcBorders>
            <w:vAlign w:val="center"/>
          </w:tcPr>
          <w:p>
            <w:pPr>
              <w:widowControl/>
              <w:tabs>
                <w:tab w:val="left" w:pos="2025"/>
                <w:tab w:val="center" w:pos="4082"/>
              </w:tabs>
              <w:jc w:val="center"/>
              <w:rPr>
                <w:color w:val="000000"/>
                <w:sz w:val="24"/>
              </w:rPr>
            </w:pPr>
            <w:r>
              <w:rPr>
                <w:rFonts w:hint="eastAsia" w:ascii="宋体" w:hAnsi="宋体" w:cs="宋体"/>
                <w:bCs/>
                <w:color w:val="000000"/>
                <w:kern w:val="0"/>
                <w:sz w:val="24"/>
              </w:rPr>
              <w:t>学生自选/学科竞赛/导师科研/企业课题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申请</w:t>
            </w:r>
          </w:p>
          <w:p>
            <w:pPr>
              <w:jc w:val="center"/>
              <w:rPr>
                <w:color w:val="000000"/>
                <w:sz w:val="24"/>
              </w:rPr>
            </w:pPr>
            <w:r>
              <w:rPr>
                <w:rFonts w:hint="eastAsia"/>
                <w:color w:val="000000"/>
                <w:sz w:val="24"/>
              </w:rPr>
              <w:t>金额</w:t>
            </w:r>
          </w:p>
        </w:tc>
        <w:tc>
          <w:tcPr>
            <w:tcW w:w="2512" w:type="dxa"/>
            <w:gridSpan w:val="4"/>
            <w:tcBorders>
              <w:top w:val="single" w:color="auto" w:sz="4" w:space="0"/>
              <w:left w:val="nil"/>
              <w:bottom w:val="single" w:color="auto" w:sz="4" w:space="0"/>
            </w:tcBorders>
            <w:vAlign w:val="center"/>
          </w:tcPr>
          <w:p>
            <w:pPr>
              <w:jc w:val="center"/>
              <w:rPr>
                <w:color w:val="000000"/>
                <w:sz w:val="24"/>
              </w:rPr>
            </w:pPr>
            <w:r>
              <w:rPr>
                <w:rFonts w:hint="eastAsia"/>
                <w:color w:val="000000"/>
                <w:sz w:val="24"/>
              </w:rPr>
              <w:t xml:space="preserve">   5000-15000元</w:t>
            </w:r>
          </w:p>
        </w:tc>
        <w:tc>
          <w:tcPr>
            <w:tcW w:w="1163" w:type="dxa"/>
            <w:gridSpan w:val="2"/>
            <w:tcBorders>
              <w:top w:val="single" w:color="auto" w:sz="4" w:space="0"/>
              <w:bottom w:val="single" w:color="auto" w:sz="4" w:space="0"/>
            </w:tcBorders>
            <w:vAlign w:val="center"/>
          </w:tcPr>
          <w:p>
            <w:pPr>
              <w:jc w:val="center"/>
              <w:rPr>
                <w:color w:val="000000"/>
                <w:sz w:val="24"/>
              </w:rPr>
            </w:pPr>
            <w:r>
              <w:rPr>
                <w:rFonts w:hint="eastAsia"/>
                <w:color w:val="000000"/>
                <w:sz w:val="24"/>
              </w:rPr>
              <w:t>执行期限</w:t>
            </w:r>
          </w:p>
        </w:tc>
        <w:tc>
          <w:tcPr>
            <w:tcW w:w="4305" w:type="dxa"/>
            <w:gridSpan w:val="5"/>
            <w:tcBorders>
              <w:top w:val="single" w:color="auto" w:sz="4" w:space="0"/>
              <w:bottom w:val="single" w:color="auto" w:sz="4" w:space="0"/>
              <w:right w:val="single" w:color="auto" w:sz="6" w:space="0"/>
            </w:tcBorders>
            <w:vAlign w:val="center"/>
          </w:tcPr>
          <w:p>
            <w:pPr>
              <w:jc w:val="center"/>
              <w:rPr>
                <w:color w:val="000000"/>
                <w:sz w:val="24"/>
              </w:rPr>
            </w:pPr>
            <w:r>
              <w:rPr>
                <w:rFonts w:hint="eastAsia"/>
                <w:color w:val="000000"/>
                <w:sz w:val="24"/>
              </w:rPr>
              <w:t xml:space="preserve">      1年-3年（精确到0.5年）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导师</w:t>
            </w:r>
          </w:p>
          <w:p>
            <w:pPr>
              <w:jc w:val="center"/>
              <w:rPr>
                <w:color w:val="000000"/>
                <w:sz w:val="24"/>
              </w:rPr>
            </w:pPr>
            <w:r>
              <w:rPr>
                <w:rFonts w:hint="eastAsia"/>
                <w:color w:val="000000"/>
                <w:sz w:val="24"/>
              </w:rPr>
              <w:t>配套</w:t>
            </w:r>
          </w:p>
        </w:tc>
        <w:tc>
          <w:tcPr>
            <w:tcW w:w="2512" w:type="dxa"/>
            <w:gridSpan w:val="4"/>
            <w:tcBorders>
              <w:top w:val="single" w:color="auto" w:sz="4" w:space="0"/>
              <w:left w:val="nil"/>
              <w:bottom w:val="single" w:color="auto" w:sz="4" w:space="0"/>
              <w:right w:val="single" w:color="auto" w:sz="4" w:space="0"/>
            </w:tcBorders>
            <w:vAlign w:val="center"/>
          </w:tcPr>
          <w:p>
            <w:pPr>
              <w:wordWrap w:val="0"/>
              <w:ind w:firstLine="240" w:firstLineChars="100"/>
              <w:jc w:val="right"/>
              <w:rPr>
                <w:color w:val="000000"/>
                <w:sz w:val="24"/>
              </w:rPr>
            </w:pPr>
            <w:r>
              <w:rPr>
                <w:rFonts w:hint="eastAsia"/>
                <w:color w:val="000000"/>
                <w:sz w:val="24"/>
              </w:rPr>
              <w:t xml:space="preserve">元 </w:t>
            </w:r>
          </w:p>
        </w:tc>
        <w:tc>
          <w:tcPr>
            <w:tcW w:w="116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企业赞助</w:t>
            </w:r>
          </w:p>
        </w:tc>
        <w:tc>
          <w:tcPr>
            <w:tcW w:w="1175" w:type="dxa"/>
            <w:gridSpan w:val="3"/>
            <w:tcBorders>
              <w:top w:val="single" w:color="auto" w:sz="4" w:space="0"/>
              <w:left w:val="single" w:color="auto" w:sz="4" w:space="0"/>
              <w:bottom w:val="single" w:color="auto" w:sz="4" w:space="0"/>
              <w:right w:val="single" w:color="auto" w:sz="4" w:space="0"/>
            </w:tcBorders>
            <w:vAlign w:val="center"/>
          </w:tcPr>
          <w:p>
            <w:pPr>
              <w:wordWrap w:val="0"/>
              <w:jc w:val="right"/>
              <w:rPr>
                <w:color w:val="000000"/>
                <w:sz w:val="24"/>
              </w:rPr>
            </w:pPr>
            <w:r>
              <w:rPr>
                <w:rFonts w:hint="eastAsia"/>
                <w:color w:val="000000"/>
                <w:sz w:val="24"/>
              </w:rPr>
              <w:t xml:space="preserve">元 </w:t>
            </w:r>
          </w:p>
        </w:tc>
        <w:tc>
          <w:tcPr>
            <w:tcW w:w="1135"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申请学分</w:t>
            </w:r>
          </w:p>
        </w:tc>
        <w:tc>
          <w:tcPr>
            <w:tcW w:w="1995" w:type="dxa"/>
            <w:tcBorders>
              <w:top w:val="single" w:color="auto" w:sz="4" w:space="0"/>
              <w:left w:val="single" w:color="auto" w:sz="4" w:space="0"/>
              <w:bottom w:val="single" w:color="auto" w:sz="4" w:space="0"/>
              <w:right w:val="single" w:color="auto" w:sz="6" w:space="0"/>
            </w:tcBorders>
            <w:vAlign w:val="center"/>
          </w:tcPr>
          <w:p>
            <w:pPr>
              <w:rPr>
                <w:color w:val="000000"/>
                <w:sz w:val="24"/>
              </w:rPr>
            </w:pPr>
            <w:r>
              <w:rPr>
                <w:color w:val="000000"/>
                <w:sz w:val="24"/>
              </w:rPr>
              <w:t xml:space="preserve">  </w:t>
            </w:r>
            <w:r>
              <w:rPr>
                <w:rFonts w:hint="eastAsia"/>
                <w:color w:val="000000"/>
                <w:sz w:val="24"/>
              </w:rPr>
              <w:t xml:space="preserve">   </w:t>
            </w:r>
            <w:r>
              <w:rPr>
                <w:color w:val="000000"/>
                <w:sz w:val="24"/>
              </w:rPr>
              <w:t xml:space="preserve"> </w:t>
            </w:r>
            <w:r>
              <w:rPr>
                <w:rFonts w:hint="eastAsia"/>
                <w:color w:val="000000"/>
                <w:sz w:val="24"/>
              </w:rPr>
              <w:t>3-4分</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负责人</w:t>
            </w:r>
          </w:p>
          <w:p>
            <w:pPr>
              <w:jc w:val="center"/>
              <w:rPr>
                <w:color w:val="000000"/>
                <w:sz w:val="24"/>
              </w:rPr>
            </w:pPr>
            <w:r>
              <w:rPr>
                <w:rFonts w:hint="eastAsia"/>
                <w:color w:val="000000"/>
                <w:sz w:val="24"/>
              </w:rPr>
              <w:t>姓名</w:t>
            </w:r>
          </w:p>
        </w:tc>
        <w:tc>
          <w:tcPr>
            <w:tcW w:w="801" w:type="dxa"/>
            <w:tcBorders>
              <w:top w:val="single" w:color="auto" w:sz="4" w:space="0"/>
              <w:left w:val="nil"/>
              <w:bottom w:val="single" w:color="auto" w:sz="4" w:space="0"/>
              <w:right w:val="single" w:color="auto" w:sz="4" w:space="0"/>
            </w:tcBorders>
            <w:vAlign w:val="center"/>
          </w:tcPr>
          <w:p>
            <w:pPr>
              <w:jc w:val="center"/>
              <w:rPr>
                <w:rFonts w:hint="eastAsia" w:eastAsia="宋体"/>
                <w:color w:val="000000"/>
                <w:sz w:val="24"/>
                <w:lang w:val="en-US" w:eastAsia="zh-Hans"/>
              </w:rPr>
            </w:pPr>
            <w:r>
              <w:rPr>
                <w:rFonts w:hint="eastAsia"/>
                <w:color w:val="000000"/>
                <w:sz w:val="24"/>
                <w:lang w:val="en-US" w:eastAsia="zh-Hans"/>
              </w:rPr>
              <w:t>姚嘉豪</w:t>
            </w:r>
          </w:p>
        </w:tc>
        <w:tc>
          <w:tcPr>
            <w:tcW w:w="1711" w:type="dxa"/>
            <w:gridSpan w:val="3"/>
            <w:tcBorders>
              <w:top w:val="single" w:color="auto" w:sz="4" w:space="0"/>
              <w:left w:val="nil"/>
              <w:bottom w:val="single" w:color="auto" w:sz="4" w:space="0"/>
              <w:right w:val="single" w:color="auto" w:sz="4" w:space="0"/>
            </w:tcBorders>
            <w:vAlign w:val="center"/>
          </w:tcPr>
          <w:p>
            <w:pPr>
              <w:ind w:firstLine="240" w:firstLineChars="100"/>
              <w:rPr>
                <w:color w:val="000000"/>
                <w:sz w:val="24"/>
              </w:rPr>
            </w:pPr>
            <w:r>
              <w:rPr>
                <w:rFonts w:hint="eastAsia"/>
                <w:color w:val="000000"/>
                <w:sz w:val="24"/>
              </w:rPr>
              <w:t>性别</w:t>
            </w:r>
          </w:p>
        </w:tc>
        <w:tc>
          <w:tcPr>
            <w:tcW w:w="587" w:type="dxa"/>
            <w:tcBorders>
              <w:top w:val="single" w:color="auto" w:sz="4" w:space="0"/>
              <w:left w:val="single" w:color="auto" w:sz="4" w:space="0"/>
              <w:bottom w:val="single" w:color="auto" w:sz="4" w:space="0"/>
              <w:right w:val="single" w:color="auto" w:sz="4" w:space="0"/>
            </w:tcBorders>
            <w:vAlign w:val="center"/>
          </w:tcPr>
          <w:p>
            <w:pPr>
              <w:ind w:left="257"/>
              <w:rPr>
                <w:rFonts w:hint="eastAsia" w:eastAsia="宋体"/>
                <w:color w:val="000000"/>
                <w:sz w:val="24"/>
                <w:lang w:val="en-US" w:eastAsia="zh-Hans"/>
              </w:rPr>
            </w:pPr>
            <w:r>
              <w:rPr>
                <w:rFonts w:hint="eastAsia"/>
                <w:color w:val="000000"/>
                <w:sz w:val="24"/>
                <w:lang w:val="en-US" w:eastAsia="zh-Hans"/>
              </w:rPr>
              <w:t>男</w:t>
            </w:r>
          </w:p>
        </w:tc>
        <w:tc>
          <w:tcPr>
            <w:tcW w:w="576"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民族</w:t>
            </w:r>
          </w:p>
        </w:tc>
        <w:tc>
          <w:tcPr>
            <w:tcW w:w="1175" w:type="dxa"/>
            <w:gridSpan w:val="3"/>
            <w:tcBorders>
              <w:top w:val="single" w:color="auto" w:sz="4" w:space="0"/>
              <w:left w:val="single" w:color="auto" w:sz="4" w:space="0"/>
              <w:bottom w:val="single" w:color="auto" w:sz="4" w:space="0"/>
              <w:right w:val="single" w:color="auto" w:sz="4" w:space="0"/>
            </w:tcBorders>
            <w:vAlign w:val="center"/>
          </w:tcPr>
          <w:p>
            <w:pPr>
              <w:ind w:firstLine="480" w:firstLineChars="200"/>
              <w:rPr>
                <w:rFonts w:hint="eastAsia" w:eastAsia="宋体"/>
                <w:color w:val="000000"/>
                <w:sz w:val="24"/>
                <w:lang w:val="en-US" w:eastAsia="zh-Hans"/>
              </w:rPr>
            </w:pPr>
            <w:r>
              <w:rPr>
                <w:rFonts w:hint="eastAsia"/>
                <w:color w:val="000000"/>
                <w:sz w:val="24"/>
                <w:lang w:val="en-US" w:eastAsia="zh-Hans"/>
              </w:rPr>
              <w:t>汉</w:t>
            </w:r>
          </w:p>
        </w:tc>
        <w:tc>
          <w:tcPr>
            <w:tcW w:w="1135"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出生年月</w:t>
            </w:r>
          </w:p>
        </w:tc>
        <w:tc>
          <w:tcPr>
            <w:tcW w:w="1995" w:type="dxa"/>
            <w:tcBorders>
              <w:top w:val="single" w:color="auto" w:sz="4" w:space="0"/>
              <w:left w:val="single" w:color="auto" w:sz="4" w:space="0"/>
              <w:bottom w:val="single" w:color="auto" w:sz="4" w:space="0"/>
              <w:right w:val="single" w:color="auto" w:sz="6" w:space="0"/>
            </w:tcBorders>
            <w:vAlign w:val="center"/>
          </w:tcPr>
          <w:p>
            <w:pPr>
              <w:rPr>
                <w:rFonts w:hint="default"/>
                <w:color w:val="000000"/>
                <w:sz w:val="24"/>
              </w:rPr>
            </w:pPr>
            <w:r>
              <w:rPr>
                <w:rFonts w:hint="default"/>
                <w:color w:val="000000"/>
                <w:sz w:val="24"/>
              </w:rPr>
              <w:t>2002</w:t>
            </w:r>
            <w:r>
              <w:rPr>
                <w:rFonts w:hint="eastAsia"/>
                <w:color w:val="000000"/>
                <w:sz w:val="24"/>
              </w:rPr>
              <w:t>年</w:t>
            </w:r>
            <w:r>
              <w:rPr>
                <w:rFonts w:hint="default"/>
                <w:color w:val="000000"/>
                <w:sz w:val="24"/>
              </w:rPr>
              <w:t>12</w:t>
            </w:r>
            <w:r>
              <w:rPr>
                <w:rFonts w:hint="eastAsia"/>
                <w:color w:val="000000"/>
                <w:sz w:val="24"/>
              </w:rPr>
              <w:t>月</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学号</w:t>
            </w:r>
          </w:p>
        </w:tc>
        <w:tc>
          <w:tcPr>
            <w:tcW w:w="801" w:type="dxa"/>
            <w:tcBorders>
              <w:top w:val="single" w:color="auto" w:sz="4" w:space="0"/>
              <w:left w:val="nil"/>
              <w:bottom w:val="single" w:color="auto" w:sz="4" w:space="0"/>
              <w:right w:val="single" w:color="auto" w:sz="4" w:space="0"/>
            </w:tcBorders>
            <w:vAlign w:val="center"/>
          </w:tcPr>
          <w:p>
            <w:pPr>
              <w:jc w:val="center"/>
              <w:rPr>
                <w:rFonts w:hint="default"/>
                <w:color w:val="000000"/>
                <w:sz w:val="24"/>
              </w:rPr>
            </w:pPr>
            <w:r>
              <w:rPr>
                <w:rFonts w:hint="default"/>
                <w:color w:val="000000"/>
                <w:sz w:val="24"/>
              </w:rPr>
              <w:t>521021911060</w:t>
            </w:r>
          </w:p>
        </w:tc>
        <w:tc>
          <w:tcPr>
            <w:tcW w:w="1711" w:type="dxa"/>
            <w:gridSpan w:val="3"/>
            <w:tcBorders>
              <w:top w:val="single" w:color="auto" w:sz="4" w:space="0"/>
              <w:left w:val="nil"/>
              <w:bottom w:val="single" w:color="auto" w:sz="4" w:space="0"/>
              <w:right w:val="single" w:color="auto" w:sz="4" w:space="0"/>
            </w:tcBorders>
            <w:vAlign w:val="center"/>
          </w:tcPr>
          <w:p>
            <w:pPr>
              <w:ind w:firstLine="240" w:firstLineChars="100"/>
              <w:rPr>
                <w:color w:val="000000"/>
                <w:sz w:val="24"/>
              </w:rPr>
            </w:pPr>
            <w:r>
              <w:rPr>
                <w:rFonts w:hint="eastAsia"/>
                <w:color w:val="000000"/>
                <w:sz w:val="24"/>
              </w:rPr>
              <w:t>所属</w:t>
            </w:r>
          </w:p>
          <w:p>
            <w:pPr>
              <w:ind w:firstLine="240" w:firstLineChars="100"/>
              <w:rPr>
                <w:color w:val="000000"/>
                <w:sz w:val="24"/>
              </w:rPr>
            </w:pPr>
            <w:r>
              <w:rPr>
                <w:rFonts w:hint="eastAsia"/>
                <w:color w:val="000000"/>
                <w:sz w:val="24"/>
              </w:rPr>
              <w:t>院系</w:t>
            </w:r>
          </w:p>
        </w:tc>
        <w:tc>
          <w:tcPr>
            <w:tcW w:w="2338" w:type="dxa"/>
            <w:gridSpan w:val="5"/>
            <w:tcBorders>
              <w:top w:val="single" w:color="auto" w:sz="4" w:space="0"/>
              <w:left w:val="single" w:color="auto" w:sz="4" w:space="0"/>
              <w:bottom w:val="single" w:color="auto" w:sz="4" w:space="0"/>
              <w:right w:val="single" w:color="auto" w:sz="4" w:space="0"/>
            </w:tcBorders>
            <w:vAlign w:val="center"/>
          </w:tcPr>
          <w:p>
            <w:pPr>
              <w:rPr>
                <w:rFonts w:hint="default" w:eastAsia="宋体"/>
                <w:color w:val="000000"/>
                <w:sz w:val="24"/>
                <w:lang w:val="en-US" w:eastAsia="zh-Hans"/>
              </w:rPr>
            </w:pPr>
            <w:r>
              <w:rPr>
                <w:rFonts w:hint="eastAsia"/>
                <w:color w:val="000000"/>
                <w:sz w:val="24"/>
                <w:lang w:val="en-US" w:eastAsia="zh-Hans"/>
              </w:rPr>
              <w:t>电子信息与电气工程学院</w:t>
            </w:r>
          </w:p>
        </w:tc>
        <w:tc>
          <w:tcPr>
            <w:tcW w:w="1135" w:type="dxa"/>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专业</w:t>
            </w:r>
          </w:p>
        </w:tc>
        <w:tc>
          <w:tcPr>
            <w:tcW w:w="1995" w:type="dxa"/>
            <w:tcBorders>
              <w:top w:val="single" w:color="auto" w:sz="4" w:space="0"/>
              <w:left w:val="single" w:color="auto" w:sz="4" w:space="0"/>
              <w:bottom w:val="single" w:color="auto" w:sz="4" w:space="0"/>
              <w:right w:val="single" w:color="auto" w:sz="6" w:space="0"/>
            </w:tcBorders>
            <w:vAlign w:val="center"/>
          </w:tcPr>
          <w:p>
            <w:pPr>
              <w:rPr>
                <w:rFonts w:hint="default" w:eastAsia="宋体"/>
                <w:color w:val="000000"/>
                <w:sz w:val="24"/>
                <w:lang w:val="en-US" w:eastAsia="zh-Hans"/>
              </w:rPr>
            </w:pPr>
            <w:r>
              <w:rPr>
                <w:rFonts w:hint="eastAsia"/>
                <w:color w:val="000000"/>
                <w:sz w:val="24"/>
                <w:lang w:val="en-US" w:eastAsia="zh-Hans"/>
              </w:rPr>
              <w:t>计算机科学与技术</w:t>
            </w: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联系</w:t>
            </w:r>
          </w:p>
          <w:p>
            <w:pPr>
              <w:jc w:val="center"/>
              <w:rPr>
                <w:color w:val="000000"/>
                <w:sz w:val="24"/>
              </w:rPr>
            </w:pPr>
            <w:r>
              <w:rPr>
                <w:rFonts w:hint="eastAsia"/>
                <w:color w:val="000000"/>
                <w:sz w:val="24"/>
              </w:rPr>
              <w:t>方式</w:t>
            </w:r>
          </w:p>
        </w:tc>
        <w:tc>
          <w:tcPr>
            <w:tcW w:w="7980" w:type="dxa"/>
            <w:gridSpan w:val="11"/>
            <w:tcBorders>
              <w:top w:val="single" w:color="auto" w:sz="4" w:space="0"/>
              <w:left w:val="nil"/>
              <w:bottom w:val="single" w:color="auto" w:sz="4" w:space="0"/>
              <w:right w:val="single" w:color="auto" w:sz="6" w:space="0"/>
            </w:tcBorders>
            <w:vAlign w:val="center"/>
          </w:tcPr>
          <w:p>
            <w:pPr>
              <w:ind w:firstLine="480" w:firstLineChars="200"/>
              <w:rPr>
                <w:rFonts w:hint="default"/>
                <w:color w:val="000000"/>
                <w:sz w:val="24"/>
              </w:rPr>
            </w:pPr>
            <w:r>
              <w:rPr>
                <w:rFonts w:hint="eastAsia"/>
                <w:color w:val="000000"/>
                <w:sz w:val="24"/>
              </w:rPr>
              <w:t>邮箱：</w:t>
            </w:r>
            <w:r>
              <w:rPr>
                <w:rFonts w:hint="default"/>
                <w:color w:val="000000"/>
                <w:sz w:val="24"/>
              </w:rPr>
              <w:t>2558770152@</w:t>
            </w:r>
            <w:r>
              <w:rPr>
                <w:rFonts w:hint="eastAsia"/>
                <w:color w:val="000000"/>
                <w:sz w:val="24"/>
                <w:lang w:val="en-US" w:eastAsia="zh-Hans"/>
              </w:rPr>
              <w:t>sjtu</w:t>
            </w:r>
            <w:r>
              <w:rPr>
                <w:rFonts w:hint="default"/>
                <w:color w:val="000000"/>
                <w:sz w:val="24"/>
                <w:lang w:eastAsia="zh-Hans"/>
              </w:rPr>
              <w:t>.edu.cn</w:t>
            </w:r>
            <w:r>
              <w:rPr>
                <w:rFonts w:hint="eastAsia"/>
                <w:color w:val="000000"/>
                <w:sz w:val="24"/>
              </w:rPr>
              <w:t xml:space="preserve">         手机:</w:t>
            </w:r>
            <w:r>
              <w:rPr>
                <w:rFonts w:hint="default"/>
                <w:color w:val="000000"/>
                <w:sz w:val="24"/>
              </w:rPr>
              <w:t>18838868188</w:t>
            </w:r>
          </w:p>
        </w:tc>
      </w:tr>
      <w:tr>
        <w:trPr>
          <w:cantSplit/>
          <w:trHeight w:val="734" w:hRule="atLeast"/>
        </w:trPr>
        <w:tc>
          <w:tcPr>
            <w:tcW w:w="1800" w:type="dxa"/>
            <w:gridSpan w:val="4"/>
            <w:tcBorders>
              <w:top w:val="single" w:color="auto" w:sz="4" w:space="0"/>
              <w:left w:val="single" w:color="auto" w:sz="6" w:space="0"/>
              <w:bottom w:val="single" w:color="auto" w:sz="4" w:space="0"/>
              <w:right w:val="single" w:color="auto" w:sz="4" w:space="0"/>
            </w:tcBorders>
            <w:vAlign w:val="center"/>
          </w:tcPr>
          <w:p>
            <w:pPr>
              <w:rPr>
                <w:color w:val="000000"/>
                <w:sz w:val="24"/>
              </w:rPr>
            </w:pPr>
            <w:r>
              <w:rPr>
                <w:rFonts w:hint="eastAsia"/>
                <w:color w:val="000000"/>
                <w:sz w:val="24"/>
              </w:rPr>
              <w:t>负责人曾经参与科研的情况</w:t>
            </w:r>
          </w:p>
        </w:tc>
        <w:tc>
          <w:tcPr>
            <w:tcW w:w="7020" w:type="dxa"/>
            <w:gridSpan w:val="9"/>
            <w:tcBorders>
              <w:top w:val="single" w:color="auto" w:sz="4" w:space="0"/>
              <w:left w:val="nil"/>
              <w:bottom w:val="single" w:color="auto" w:sz="4" w:space="0"/>
              <w:right w:val="single" w:color="auto" w:sz="6" w:space="0"/>
            </w:tcBorders>
            <w:vAlign w:val="center"/>
          </w:tcPr>
          <w:p>
            <w:pPr>
              <w:rPr>
                <w:rFonts w:hint="default"/>
                <w:color w:val="000000"/>
                <w:sz w:val="24"/>
              </w:rPr>
            </w:pPr>
            <w:r>
              <w:rPr>
                <w:rFonts w:hint="default"/>
                <w:color w:val="000000"/>
                <w:sz w:val="24"/>
              </w:rPr>
              <w:t xml:space="preserve"> </w:t>
            </w:r>
          </w:p>
          <w:p>
            <w:pPr>
              <w:ind w:firstLine="240" w:firstLineChars="100"/>
              <w:rPr>
                <w:rFonts w:hint="eastAsia" w:eastAsia="宋体"/>
                <w:color w:val="000000"/>
                <w:sz w:val="24"/>
                <w:lang w:val="en-US" w:eastAsia="zh-Hans"/>
              </w:rPr>
            </w:pPr>
            <w:r>
              <w:rPr>
                <w:rFonts w:hint="eastAsia"/>
                <w:color w:val="000000"/>
                <w:sz w:val="24"/>
                <w:lang w:val="en-US" w:eastAsia="zh-Hans"/>
              </w:rPr>
              <w:t>暂无</w:t>
            </w:r>
          </w:p>
          <w:p>
            <w:pPr>
              <w:rPr>
                <w:color w:val="000000"/>
                <w:sz w:val="24"/>
              </w:rPr>
            </w:pPr>
          </w:p>
        </w:tc>
      </w:tr>
      <w:tr>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指导</w:t>
            </w:r>
          </w:p>
          <w:p>
            <w:pPr>
              <w:jc w:val="center"/>
              <w:rPr>
                <w:color w:val="000000"/>
                <w:sz w:val="24"/>
              </w:rPr>
            </w:pPr>
            <w:r>
              <w:rPr>
                <w:rFonts w:hint="eastAsia"/>
                <w:color w:val="000000"/>
                <w:sz w:val="24"/>
              </w:rPr>
              <w:t>教师</w:t>
            </w:r>
          </w:p>
        </w:tc>
        <w:tc>
          <w:tcPr>
            <w:tcW w:w="801" w:type="dxa"/>
            <w:tcBorders>
              <w:top w:val="single" w:color="auto" w:sz="4" w:space="0"/>
              <w:left w:val="nil"/>
              <w:bottom w:val="single" w:color="auto" w:sz="4" w:space="0"/>
              <w:right w:val="single" w:color="auto" w:sz="4" w:space="0"/>
            </w:tcBorders>
            <w:vAlign w:val="center"/>
          </w:tcPr>
          <w:p>
            <w:pPr>
              <w:jc w:val="center"/>
              <w:rPr>
                <w:color w:val="000000"/>
                <w:sz w:val="24"/>
              </w:rPr>
            </w:pPr>
          </w:p>
        </w:tc>
        <w:tc>
          <w:tcPr>
            <w:tcW w:w="1711" w:type="dxa"/>
            <w:gridSpan w:val="3"/>
            <w:tcBorders>
              <w:top w:val="single" w:color="auto" w:sz="4" w:space="0"/>
              <w:left w:val="nil"/>
              <w:bottom w:val="single" w:color="auto" w:sz="4" w:space="0"/>
              <w:right w:val="single" w:color="auto" w:sz="4" w:space="0"/>
            </w:tcBorders>
            <w:vAlign w:val="center"/>
          </w:tcPr>
          <w:p>
            <w:pPr>
              <w:ind w:firstLine="240" w:firstLineChars="100"/>
              <w:rPr>
                <w:color w:val="000000"/>
                <w:sz w:val="24"/>
              </w:rPr>
            </w:pPr>
            <w:r>
              <w:rPr>
                <w:rFonts w:hint="eastAsia"/>
                <w:color w:val="000000"/>
                <w:sz w:val="24"/>
              </w:rPr>
              <w:t>联系</w:t>
            </w:r>
          </w:p>
          <w:p>
            <w:pPr>
              <w:ind w:firstLine="240" w:firstLineChars="100"/>
              <w:rPr>
                <w:color w:val="000000"/>
                <w:sz w:val="24"/>
              </w:rPr>
            </w:pPr>
            <w:r>
              <w:rPr>
                <w:rFonts w:hint="eastAsia"/>
                <w:color w:val="000000"/>
                <w:sz w:val="24"/>
              </w:rPr>
              <w:t>方式</w:t>
            </w:r>
          </w:p>
        </w:tc>
        <w:tc>
          <w:tcPr>
            <w:tcW w:w="5468" w:type="dxa"/>
            <w:gridSpan w:val="7"/>
            <w:tcBorders>
              <w:top w:val="single" w:color="auto" w:sz="4" w:space="0"/>
              <w:left w:val="single" w:color="auto" w:sz="4" w:space="0"/>
              <w:bottom w:val="single" w:color="auto" w:sz="4" w:space="0"/>
              <w:right w:val="single" w:color="auto" w:sz="6" w:space="0"/>
            </w:tcBorders>
            <w:vAlign w:val="center"/>
          </w:tcPr>
          <w:p>
            <w:pPr>
              <w:ind w:firstLine="480" w:firstLineChars="200"/>
              <w:rPr>
                <w:color w:val="000000"/>
                <w:sz w:val="24"/>
              </w:rPr>
            </w:pPr>
            <w:r>
              <w:rPr>
                <w:rFonts w:hint="eastAsia"/>
                <w:color w:val="000000"/>
                <w:sz w:val="24"/>
              </w:rPr>
              <w:t>邮箱：          手机: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color w:val="000000"/>
                <w:sz w:val="24"/>
              </w:rPr>
            </w:pPr>
            <w:r>
              <w:rPr>
                <w:rFonts w:hint="eastAsia"/>
                <w:color w:val="000000"/>
                <w:sz w:val="24"/>
              </w:rPr>
              <w:t>导师</w:t>
            </w:r>
          </w:p>
          <w:p>
            <w:pPr>
              <w:jc w:val="center"/>
              <w:rPr>
                <w:color w:val="000000"/>
                <w:sz w:val="24"/>
              </w:rPr>
            </w:pPr>
            <w:r>
              <w:rPr>
                <w:rFonts w:hint="eastAsia"/>
                <w:color w:val="000000"/>
                <w:sz w:val="24"/>
              </w:rPr>
              <w:t>工号</w:t>
            </w:r>
          </w:p>
        </w:tc>
        <w:tc>
          <w:tcPr>
            <w:tcW w:w="801" w:type="dxa"/>
            <w:tcBorders>
              <w:top w:val="single" w:color="auto" w:sz="4" w:space="0"/>
              <w:left w:val="nil"/>
              <w:bottom w:val="single" w:color="auto" w:sz="4" w:space="0"/>
              <w:right w:val="single" w:color="auto" w:sz="4" w:space="0"/>
            </w:tcBorders>
            <w:vAlign w:val="center"/>
          </w:tcPr>
          <w:p>
            <w:pPr>
              <w:jc w:val="center"/>
              <w:rPr>
                <w:color w:val="000000"/>
                <w:sz w:val="24"/>
              </w:rPr>
            </w:pPr>
          </w:p>
        </w:tc>
        <w:tc>
          <w:tcPr>
            <w:tcW w:w="1711" w:type="dxa"/>
            <w:gridSpan w:val="3"/>
            <w:tcBorders>
              <w:top w:val="single" w:color="auto" w:sz="4" w:space="0"/>
              <w:left w:val="nil"/>
              <w:bottom w:val="single" w:color="auto" w:sz="4" w:space="0"/>
              <w:right w:val="single" w:color="auto" w:sz="4" w:space="0"/>
            </w:tcBorders>
            <w:vAlign w:val="center"/>
          </w:tcPr>
          <w:p>
            <w:pPr>
              <w:ind w:firstLine="240" w:firstLineChars="100"/>
              <w:rPr>
                <w:color w:val="000000"/>
                <w:sz w:val="24"/>
              </w:rPr>
            </w:pPr>
            <w:r>
              <w:rPr>
                <w:rFonts w:hint="eastAsia"/>
                <w:color w:val="000000"/>
                <w:sz w:val="24"/>
              </w:rPr>
              <w:t>所在</w:t>
            </w:r>
          </w:p>
          <w:p>
            <w:pPr>
              <w:ind w:firstLine="240" w:firstLineChars="100"/>
              <w:rPr>
                <w:color w:val="000000"/>
                <w:sz w:val="24"/>
              </w:rPr>
            </w:pPr>
            <w:r>
              <w:rPr>
                <w:rFonts w:hint="eastAsia"/>
                <w:color w:val="000000"/>
                <w:sz w:val="24"/>
              </w:rPr>
              <w:t>学院</w:t>
            </w:r>
          </w:p>
        </w:tc>
        <w:tc>
          <w:tcPr>
            <w:tcW w:w="5468" w:type="dxa"/>
            <w:gridSpan w:val="7"/>
            <w:tcBorders>
              <w:top w:val="single" w:color="auto" w:sz="4" w:space="0"/>
              <w:left w:val="single" w:color="auto" w:sz="4" w:space="0"/>
              <w:bottom w:val="single" w:color="auto" w:sz="4" w:space="0"/>
              <w:right w:val="single" w:color="auto" w:sz="6" w:space="0"/>
            </w:tcBorders>
            <w:vAlign w:val="center"/>
          </w:tcPr>
          <w:p>
            <w:pPr>
              <w:ind w:firstLine="480" w:firstLineChars="200"/>
              <w:rPr>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1162" w:hRule="atLeast"/>
        </w:trPr>
        <w:tc>
          <w:tcPr>
            <w:tcW w:w="1800" w:type="dxa"/>
            <w:gridSpan w:val="4"/>
            <w:tcBorders>
              <w:top w:val="single" w:color="auto" w:sz="4" w:space="0"/>
              <w:left w:val="single" w:color="auto" w:sz="6" w:space="0"/>
              <w:bottom w:val="single" w:color="auto" w:sz="4" w:space="0"/>
              <w:right w:val="single" w:color="auto" w:sz="4" w:space="0"/>
            </w:tcBorders>
            <w:vAlign w:val="center"/>
          </w:tcPr>
          <w:p>
            <w:pPr>
              <w:rPr>
                <w:color w:val="000000"/>
                <w:sz w:val="24"/>
              </w:rPr>
            </w:pPr>
            <w:r>
              <w:rPr>
                <w:rFonts w:hint="eastAsia"/>
                <w:color w:val="000000"/>
                <w:sz w:val="24"/>
              </w:rPr>
              <w:t>指导教师承担科研课题情况</w:t>
            </w:r>
          </w:p>
        </w:tc>
        <w:tc>
          <w:tcPr>
            <w:tcW w:w="7020" w:type="dxa"/>
            <w:gridSpan w:val="9"/>
            <w:tcBorders>
              <w:top w:val="single" w:color="auto" w:sz="4" w:space="0"/>
              <w:left w:val="nil"/>
              <w:bottom w:val="single" w:color="auto" w:sz="4" w:space="0"/>
              <w:right w:val="single" w:color="auto" w:sz="6" w:space="0"/>
            </w:tcBorders>
            <w:vAlign w:val="center"/>
          </w:tcPr>
          <w:p>
            <w:pPr>
              <w:rPr>
                <w:color w:val="000000"/>
                <w:sz w:val="24"/>
              </w:rPr>
            </w:pPr>
          </w:p>
          <w:p>
            <w:pPr>
              <w:rPr>
                <w:color w:val="000000"/>
                <w:sz w:val="24"/>
              </w:rPr>
            </w:pPr>
          </w:p>
          <w:p>
            <w:pPr>
              <w:rPr>
                <w:color w:val="000000"/>
                <w:sz w:val="24"/>
              </w:rPr>
            </w:pPr>
          </w:p>
        </w:tc>
      </w:tr>
      <w:tr>
        <w:trPr>
          <w:cantSplit/>
          <w:trHeight w:val="1606" w:hRule="atLeast"/>
        </w:trPr>
        <w:tc>
          <w:tcPr>
            <w:tcW w:w="1800" w:type="dxa"/>
            <w:gridSpan w:val="4"/>
            <w:tcBorders>
              <w:top w:val="single" w:color="auto" w:sz="4" w:space="0"/>
              <w:left w:val="single" w:color="auto" w:sz="6" w:space="0"/>
              <w:bottom w:val="single" w:color="auto" w:sz="4" w:space="0"/>
              <w:right w:val="single" w:color="auto" w:sz="4" w:space="0"/>
            </w:tcBorders>
            <w:vAlign w:val="center"/>
          </w:tcPr>
          <w:p>
            <w:pPr>
              <w:rPr>
                <w:color w:val="000000"/>
                <w:sz w:val="24"/>
              </w:rPr>
            </w:pPr>
            <w:r>
              <w:rPr>
                <w:rFonts w:hint="eastAsia"/>
                <w:color w:val="000000"/>
                <w:sz w:val="24"/>
              </w:rPr>
              <w:t>指导教师对本项目的支持情况</w:t>
            </w:r>
          </w:p>
        </w:tc>
        <w:tc>
          <w:tcPr>
            <w:tcW w:w="7020" w:type="dxa"/>
            <w:gridSpan w:val="9"/>
            <w:tcBorders>
              <w:top w:val="single" w:color="auto" w:sz="4" w:space="0"/>
              <w:left w:val="nil"/>
              <w:bottom w:val="single" w:color="auto" w:sz="4" w:space="0"/>
              <w:right w:val="single" w:color="auto" w:sz="6" w:space="0"/>
            </w:tcBorders>
            <w:vAlign w:val="center"/>
          </w:tcPr>
          <w:p>
            <w:pPr>
              <w:rPr>
                <w:color w:val="000000"/>
                <w:sz w:val="24"/>
              </w:rPr>
            </w:pPr>
          </w:p>
          <w:p>
            <w:pPr>
              <w:rPr>
                <w:color w:val="000000"/>
                <w:sz w:val="24"/>
              </w:rPr>
            </w:pPr>
          </w:p>
          <w:p>
            <w:pPr>
              <w:rPr>
                <w:color w:val="000000"/>
                <w:sz w:val="24"/>
              </w:rPr>
            </w:pPr>
          </w:p>
        </w:tc>
      </w:tr>
      <w:tr>
        <w:tblPrEx>
          <w:tblCellMar>
            <w:top w:w="0" w:type="dxa"/>
            <w:left w:w="0" w:type="dxa"/>
            <w:bottom w:w="0" w:type="dxa"/>
            <w:right w:w="0" w:type="dxa"/>
          </w:tblCellMar>
        </w:tblPrEx>
        <w:trPr>
          <w:cantSplit/>
          <w:trHeight w:val="680" w:hRule="atLeast"/>
        </w:trPr>
        <w:tc>
          <w:tcPr>
            <w:tcW w:w="420" w:type="dxa"/>
            <w:vMerge w:val="restart"/>
            <w:tcBorders>
              <w:top w:val="single" w:color="auto" w:sz="4" w:space="0"/>
              <w:left w:val="single" w:color="auto" w:sz="4" w:space="0"/>
              <w:bottom w:val="single" w:color="auto" w:sz="4" w:space="0"/>
              <w:right w:val="nil"/>
            </w:tcBorders>
            <w:vAlign w:val="center"/>
          </w:tcPr>
          <w:p>
            <w:pPr>
              <w:jc w:val="center"/>
              <w:rPr>
                <w:color w:val="000000"/>
                <w:sz w:val="24"/>
              </w:rPr>
            </w:pPr>
            <w:r>
              <w:rPr>
                <w:rFonts w:hint="eastAsia"/>
                <w:color w:val="000000"/>
                <w:sz w:val="24"/>
              </w:rPr>
              <w:t>项</w:t>
            </w:r>
          </w:p>
          <w:p>
            <w:pPr>
              <w:jc w:val="center"/>
              <w:rPr>
                <w:color w:val="000000"/>
                <w:sz w:val="24"/>
              </w:rPr>
            </w:pPr>
            <w:r>
              <w:rPr>
                <w:rFonts w:hint="eastAsia"/>
                <w:color w:val="000000"/>
                <w:sz w:val="24"/>
              </w:rPr>
              <w:t>目</w:t>
            </w:r>
          </w:p>
          <w:p>
            <w:pPr>
              <w:jc w:val="center"/>
              <w:rPr>
                <w:color w:val="000000"/>
                <w:sz w:val="24"/>
              </w:rPr>
            </w:pPr>
            <w:r>
              <w:rPr>
                <w:rFonts w:hint="eastAsia"/>
                <w:color w:val="000000"/>
                <w:sz w:val="24"/>
              </w:rPr>
              <w:t>组</w:t>
            </w:r>
          </w:p>
          <w:p>
            <w:pPr>
              <w:jc w:val="center"/>
              <w:rPr>
                <w:color w:val="000000"/>
                <w:sz w:val="24"/>
              </w:rPr>
            </w:pPr>
            <w:r>
              <w:rPr>
                <w:rFonts w:hint="eastAsia"/>
                <w:color w:val="000000"/>
                <w:sz w:val="24"/>
              </w:rPr>
              <w:t>主</w:t>
            </w:r>
          </w:p>
          <w:p>
            <w:pPr>
              <w:jc w:val="center"/>
              <w:rPr>
                <w:color w:val="000000"/>
                <w:sz w:val="24"/>
              </w:rPr>
            </w:pPr>
            <w:r>
              <w:rPr>
                <w:rFonts w:hint="eastAsia"/>
                <w:color w:val="000000"/>
                <w:sz w:val="24"/>
              </w:rPr>
              <w:t>要</w:t>
            </w:r>
          </w:p>
          <w:p>
            <w:pPr>
              <w:jc w:val="center"/>
              <w:rPr>
                <w:color w:val="000000"/>
                <w:sz w:val="24"/>
              </w:rPr>
            </w:pPr>
            <w:r>
              <w:rPr>
                <w:rFonts w:hint="eastAsia"/>
                <w:color w:val="000000"/>
                <w:sz w:val="24"/>
              </w:rPr>
              <w:t>成</w:t>
            </w:r>
          </w:p>
          <w:p>
            <w:pPr>
              <w:jc w:val="center"/>
              <w:rPr>
                <w:color w:val="000000"/>
                <w:sz w:val="24"/>
              </w:rPr>
            </w:pPr>
            <w:r>
              <w:rPr>
                <w:rFonts w:hint="eastAsia"/>
                <w:color w:val="000000"/>
                <w:sz w:val="24"/>
              </w:rPr>
              <w:t>员</w:t>
            </w:r>
          </w:p>
        </w:tc>
        <w:tc>
          <w:tcPr>
            <w:tcW w:w="1221"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sz w:val="24"/>
              </w:rPr>
            </w:pPr>
            <w:r>
              <w:rPr>
                <w:rFonts w:hint="eastAsia"/>
                <w:color w:val="000000"/>
                <w:sz w:val="24"/>
              </w:rPr>
              <w:t>姓   名</w:t>
            </w:r>
          </w:p>
        </w:tc>
        <w:tc>
          <w:tcPr>
            <w:tcW w:w="1711" w:type="dxa"/>
            <w:gridSpan w:val="3"/>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ascii="宋体" w:hAnsi="宋体"/>
                <w:color w:val="000000"/>
                <w:sz w:val="24"/>
              </w:rPr>
              <w:t>学号</w:t>
            </w:r>
          </w:p>
        </w:tc>
        <w:tc>
          <w:tcPr>
            <w:tcW w:w="1688" w:type="dxa"/>
            <w:gridSpan w:val="4"/>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color w:val="000000"/>
                <w:sz w:val="24"/>
              </w:rPr>
              <w:t>手机</w:t>
            </w:r>
          </w:p>
        </w:tc>
        <w:tc>
          <w:tcPr>
            <w:tcW w:w="1785" w:type="dxa"/>
            <w:gridSpan w:val="2"/>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color w:val="000000"/>
                <w:sz w:val="24"/>
              </w:rPr>
              <w:t>邮箱</w:t>
            </w:r>
          </w:p>
        </w:tc>
        <w:tc>
          <w:tcPr>
            <w:tcW w:w="1995" w:type="dxa"/>
            <w:tcBorders>
              <w:top w:val="single" w:color="auto" w:sz="4" w:space="0"/>
              <w:left w:val="nil"/>
              <w:bottom w:val="single" w:color="auto" w:sz="4" w:space="0"/>
              <w:right w:val="single" w:color="auto" w:sz="4" w:space="0"/>
            </w:tcBorders>
            <w:vAlign w:val="center"/>
          </w:tcPr>
          <w:p>
            <w:pPr>
              <w:jc w:val="center"/>
              <w:rPr>
                <w:color w:val="000000"/>
                <w:sz w:val="24"/>
              </w:rPr>
            </w:pPr>
            <w:r>
              <w:rPr>
                <w:rFonts w:hint="eastAsia"/>
                <w:color w:val="000000"/>
                <w:sz w:val="24"/>
              </w:rPr>
              <w:t>项目中的分工</w:t>
            </w:r>
          </w:p>
        </w:tc>
      </w:tr>
      <w:tr>
        <w:tblPrEx>
          <w:tblCellMar>
            <w:top w:w="0" w:type="dxa"/>
            <w:left w:w="0" w:type="dxa"/>
            <w:bottom w:w="0" w:type="dxa"/>
            <w:right w:w="0" w:type="dxa"/>
          </w:tblCellMar>
        </w:tblPrEx>
        <w:trPr>
          <w:cantSplit/>
          <w:trHeight w:val="846" w:hRule="atLeast"/>
        </w:trPr>
        <w:tc>
          <w:tcPr>
            <w:tcW w:w="420" w:type="dxa"/>
            <w:vMerge w:val="continue"/>
            <w:tcBorders>
              <w:top w:val="nil"/>
              <w:left w:val="single" w:color="auto" w:sz="4" w:space="0"/>
              <w:bottom w:val="single" w:color="auto" w:sz="4" w:space="0"/>
              <w:right w:val="nil"/>
            </w:tcBorders>
            <w:vAlign w:val="center"/>
          </w:tcPr>
          <w:p>
            <w:pPr>
              <w:spacing w:line="240" w:lineRule="atLeast"/>
              <w:jc w:val="center"/>
              <w:rPr>
                <w:color w:val="000000"/>
                <w:sz w:val="24"/>
              </w:rPr>
            </w:pPr>
          </w:p>
        </w:tc>
        <w:tc>
          <w:tcPr>
            <w:tcW w:w="1221"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姚嘉豪</w:t>
            </w:r>
          </w:p>
        </w:tc>
        <w:tc>
          <w:tcPr>
            <w:tcW w:w="1711" w:type="dxa"/>
            <w:gridSpan w:val="3"/>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521021911060</w:t>
            </w:r>
          </w:p>
        </w:tc>
        <w:tc>
          <w:tcPr>
            <w:tcW w:w="1688" w:type="dxa"/>
            <w:gridSpan w:val="4"/>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18838868188</w:t>
            </w:r>
          </w:p>
        </w:tc>
        <w:tc>
          <w:tcPr>
            <w:tcW w:w="1785" w:type="dxa"/>
            <w:gridSpan w:val="2"/>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s</w:t>
            </w:r>
            <w:r>
              <w:rPr>
                <w:rFonts w:hint="eastAsia" w:eastAsia="宋体"/>
                <w:color w:val="000000"/>
                <w:sz w:val="24"/>
                <w:lang w:val="en-US" w:eastAsia="zh-Hans"/>
              </w:rPr>
              <w:t>jtu</w:t>
            </w:r>
            <w:r>
              <w:rPr>
                <w:rFonts w:hint="default" w:eastAsia="宋体"/>
                <w:color w:val="000000"/>
                <w:sz w:val="24"/>
                <w:lang w:val="en-US" w:eastAsia="zh-Hans"/>
              </w:rPr>
              <w:t>.1518228705@sjtu.edu.cn</w:t>
            </w:r>
          </w:p>
        </w:tc>
        <w:tc>
          <w:tcPr>
            <w:tcW w:w="1995" w:type="dxa"/>
            <w:tcBorders>
              <w:top w:val="single" w:color="auto" w:sz="4" w:space="0"/>
              <w:left w:val="nil"/>
              <w:bottom w:val="single" w:color="auto" w:sz="4" w:space="0"/>
              <w:right w:val="single" w:color="auto" w:sz="4" w:space="0"/>
            </w:tcBorders>
            <w:vAlign w:val="center"/>
          </w:tcPr>
          <w:p>
            <w:pPr>
              <w:jc w:val="center"/>
              <w:rPr>
                <w:rFonts w:hint="default" w:eastAsia="宋体"/>
                <w:color w:val="000000"/>
                <w:sz w:val="24"/>
                <w:lang w:val="en-US" w:eastAsia="zh-Hans"/>
              </w:rPr>
            </w:pPr>
            <w:r>
              <w:rPr>
                <w:rFonts w:hint="eastAsia" w:eastAsia="宋体"/>
                <w:color w:val="000000"/>
                <w:sz w:val="24"/>
                <w:lang w:val="en-US" w:eastAsia="zh-Hans"/>
              </w:rPr>
              <w:t>算法设计</w:t>
            </w:r>
            <w:r>
              <w:rPr>
                <w:rFonts w:hint="default" w:eastAsia="宋体"/>
                <w:color w:val="000000"/>
                <w:sz w:val="24"/>
                <w:lang w:eastAsia="zh-Hans"/>
              </w:rPr>
              <w:t>、</w:t>
            </w:r>
            <w:r>
              <w:rPr>
                <w:rFonts w:hint="eastAsia" w:eastAsia="宋体"/>
                <w:color w:val="000000"/>
                <w:sz w:val="24"/>
                <w:lang w:val="en-US" w:eastAsia="zh-Hans"/>
              </w:rPr>
              <w:t>组织</w:t>
            </w:r>
          </w:p>
        </w:tc>
      </w:tr>
      <w:tr>
        <w:tblPrEx>
          <w:tblCellMar>
            <w:top w:w="0" w:type="dxa"/>
            <w:left w:w="0" w:type="dxa"/>
            <w:bottom w:w="0" w:type="dxa"/>
            <w:right w:w="0" w:type="dxa"/>
          </w:tblCellMar>
        </w:tblPrEx>
        <w:trPr>
          <w:cantSplit/>
          <w:trHeight w:val="844" w:hRule="atLeast"/>
        </w:trPr>
        <w:tc>
          <w:tcPr>
            <w:tcW w:w="420" w:type="dxa"/>
            <w:vMerge w:val="continue"/>
            <w:tcBorders>
              <w:top w:val="nil"/>
              <w:left w:val="single" w:color="auto" w:sz="4" w:space="0"/>
              <w:bottom w:val="single" w:color="auto" w:sz="4" w:space="0"/>
              <w:right w:val="nil"/>
            </w:tcBorders>
            <w:vAlign w:val="center"/>
          </w:tcPr>
          <w:p>
            <w:pPr>
              <w:jc w:val="center"/>
              <w:rPr>
                <w:color w:val="000000"/>
                <w:sz w:val="24"/>
              </w:rPr>
            </w:pPr>
          </w:p>
        </w:tc>
        <w:tc>
          <w:tcPr>
            <w:tcW w:w="1221"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刘俊杰</w:t>
            </w:r>
          </w:p>
        </w:tc>
        <w:tc>
          <w:tcPr>
            <w:tcW w:w="1711" w:type="dxa"/>
            <w:gridSpan w:val="3"/>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521021911059</w:t>
            </w:r>
          </w:p>
        </w:tc>
        <w:tc>
          <w:tcPr>
            <w:tcW w:w="1688" w:type="dxa"/>
            <w:gridSpan w:val="4"/>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19862352398</w:t>
            </w:r>
          </w:p>
        </w:tc>
        <w:tc>
          <w:tcPr>
            <w:tcW w:w="1785" w:type="dxa"/>
            <w:gridSpan w:val="2"/>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default" w:eastAsia="宋体"/>
                <w:color w:val="000000"/>
                <w:sz w:val="24"/>
                <w:lang w:val="en-US" w:eastAsia="zh-Hans"/>
              </w:rPr>
              <w:t>2558770152@sjtu.edu.cn</w:t>
            </w:r>
          </w:p>
        </w:tc>
        <w:tc>
          <w:tcPr>
            <w:tcW w:w="1995" w:type="dxa"/>
            <w:tcBorders>
              <w:top w:val="single" w:color="auto" w:sz="4" w:space="0"/>
              <w:left w:val="nil"/>
              <w:bottom w:val="single" w:color="auto" w:sz="4" w:space="0"/>
              <w:right w:val="single" w:color="auto" w:sz="4" w:space="0"/>
            </w:tcBorders>
            <w:vAlign w:val="center"/>
          </w:tcPr>
          <w:p>
            <w:pPr>
              <w:jc w:val="center"/>
              <w:rPr>
                <w:rFonts w:hint="default" w:eastAsia="宋体"/>
                <w:color w:val="000000"/>
                <w:sz w:val="24"/>
                <w:lang w:val="en-US" w:eastAsia="zh-Hans"/>
              </w:rPr>
            </w:pPr>
            <w:r>
              <w:rPr>
                <w:rFonts w:hint="eastAsia" w:eastAsia="宋体"/>
                <w:color w:val="000000"/>
                <w:sz w:val="24"/>
                <w:lang w:val="en-US" w:eastAsia="zh-Hans"/>
              </w:rPr>
              <w:t>实验分析</w:t>
            </w:r>
          </w:p>
        </w:tc>
      </w:tr>
      <w:tr>
        <w:tblPrEx>
          <w:tblCellMar>
            <w:top w:w="0" w:type="dxa"/>
            <w:left w:w="0" w:type="dxa"/>
            <w:bottom w:w="0" w:type="dxa"/>
            <w:right w:w="0" w:type="dxa"/>
          </w:tblCellMar>
        </w:tblPrEx>
        <w:trPr>
          <w:cantSplit/>
          <w:trHeight w:val="841" w:hRule="atLeast"/>
        </w:trPr>
        <w:tc>
          <w:tcPr>
            <w:tcW w:w="420" w:type="dxa"/>
            <w:vMerge w:val="continue"/>
            <w:tcBorders>
              <w:top w:val="nil"/>
              <w:left w:val="single" w:color="auto" w:sz="4" w:space="0"/>
              <w:bottom w:val="single" w:color="auto" w:sz="4" w:space="0"/>
              <w:right w:val="nil"/>
            </w:tcBorders>
            <w:vAlign w:val="center"/>
          </w:tcPr>
          <w:p>
            <w:pPr>
              <w:jc w:val="center"/>
              <w:rPr>
                <w:color w:val="000000"/>
                <w:sz w:val="24"/>
              </w:rPr>
            </w:pPr>
          </w:p>
        </w:tc>
        <w:tc>
          <w:tcPr>
            <w:tcW w:w="1221"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褚蔚</w:t>
            </w:r>
          </w:p>
        </w:tc>
        <w:tc>
          <w:tcPr>
            <w:tcW w:w="1711" w:type="dxa"/>
            <w:gridSpan w:val="3"/>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521021910998</w:t>
            </w:r>
          </w:p>
        </w:tc>
        <w:tc>
          <w:tcPr>
            <w:tcW w:w="1688" w:type="dxa"/>
            <w:gridSpan w:val="4"/>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18792193725</w:t>
            </w:r>
          </w:p>
        </w:tc>
        <w:tc>
          <w:tcPr>
            <w:tcW w:w="1785" w:type="dxa"/>
            <w:gridSpan w:val="2"/>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asdfghjkl@sjtu.edu.cn</w:t>
            </w:r>
          </w:p>
        </w:tc>
        <w:tc>
          <w:tcPr>
            <w:tcW w:w="1995" w:type="dxa"/>
            <w:tcBorders>
              <w:top w:val="single" w:color="auto" w:sz="4" w:space="0"/>
              <w:left w:val="nil"/>
              <w:bottom w:val="single" w:color="auto" w:sz="4" w:space="0"/>
              <w:right w:val="single" w:color="auto" w:sz="4" w:space="0"/>
            </w:tcBorders>
            <w:vAlign w:val="center"/>
          </w:tcPr>
          <w:p>
            <w:pPr>
              <w:jc w:val="center"/>
              <w:rPr>
                <w:rFonts w:hint="default" w:eastAsia="宋体"/>
                <w:color w:val="000000"/>
                <w:sz w:val="24"/>
                <w:lang w:val="en-US" w:eastAsia="zh-Hans"/>
              </w:rPr>
            </w:pPr>
            <w:r>
              <w:rPr>
                <w:rFonts w:hint="eastAsia" w:eastAsia="宋体"/>
                <w:color w:val="000000"/>
                <w:sz w:val="24"/>
                <w:lang w:val="en-US" w:eastAsia="zh-Hans"/>
              </w:rPr>
              <w:t>实验分析</w:t>
            </w:r>
          </w:p>
        </w:tc>
      </w:tr>
      <w:tr>
        <w:tblPrEx>
          <w:tblCellMar>
            <w:top w:w="0" w:type="dxa"/>
            <w:left w:w="0" w:type="dxa"/>
            <w:bottom w:w="0" w:type="dxa"/>
            <w:right w:w="0" w:type="dxa"/>
          </w:tblCellMar>
        </w:tblPrEx>
        <w:trPr>
          <w:cantSplit/>
          <w:trHeight w:val="712" w:hRule="atLeast"/>
        </w:trPr>
        <w:tc>
          <w:tcPr>
            <w:tcW w:w="420" w:type="dxa"/>
            <w:vMerge w:val="continue"/>
            <w:tcBorders>
              <w:top w:val="nil"/>
              <w:left w:val="single" w:color="auto" w:sz="4" w:space="0"/>
              <w:bottom w:val="nil"/>
              <w:right w:val="nil"/>
            </w:tcBorders>
            <w:vAlign w:val="center"/>
          </w:tcPr>
          <w:p>
            <w:pPr>
              <w:jc w:val="center"/>
              <w:rPr>
                <w:color w:val="000000"/>
                <w:sz w:val="24"/>
              </w:rPr>
            </w:pPr>
          </w:p>
        </w:tc>
        <w:tc>
          <w:tcPr>
            <w:tcW w:w="1221"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罗明义</w:t>
            </w:r>
          </w:p>
        </w:tc>
        <w:tc>
          <w:tcPr>
            <w:tcW w:w="1711" w:type="dxa"/>
            <w:gridSpan w:val="3"/>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521021911006</w:t>
            </w:r>
          </w:p>
        </w:tc>
        <w:tc>
          <w:tcPr>
            <w:tcW w:w="1688" w:type="dxa"/>
            <w:gridSpan w:val="4"/>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18048503896</w:t>
            </w:r>
          </w:p>
        </w:tc>
        <w:tc>
          <w:tcPr>
            <w:tcW w:w="1785" w:type="dxa"/>
            <w:gridSpan w:val="2"/>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lmy_romiqi@sjtu.edu.cn</w:t>
            </w:r>
          </w:p>
        </w:tc>
        <w:tc>
          <w:tcPr>
            <w:tcW w:w="1995" w:type="dxa"/>
            <w:tcBorders>
              <w:top w:val="single" w:color="auto" w:sz="4" w:space="0"/>
              <w:left w:val="nil"/>
              <w:bottom w:val="single" w:color="auto" w:sz="4" w:space="0"/>
              <w:right w:val="single" w:color="auto" w:sz="4" w:space="0"/>
            </w:tcBorders>
            <w:vAlign w:val="center"/>
          </w:tcPr>
          <w:p>
            <w:pPr>
              <w:jc w:val="center"/>
              <w:rPr>
                <w:rFonts w:hint="default" w:eastAsia="宋体"/>
                <w:color w:val="000000"/>
                <w:sz w:val="24"/>
                <w:lang w:val="en-US" w:eastAsia="zh-Hans"/>
              </w:rPr>
            </w:pPr>
            <w:r>
              <w:rPr>
                <w:rFonts w:hint="eastAsia" w:eastAsia="宋体"/>
                <w:color w:val="000000"/>
                <w:sz w:val="24"/>
                <w:lang w:val="en-US" w:eastAsia="zh-Hans"/>
              </w:rPr>
              <w:t>理论算法设计</w:t>
            </w:r>
          </w:p>
        </w:tc>
      </w:tr>
      <w:tr>
        <w:tblPrEx>
          <w:tblCellMar>
            <w:top w:w="0" w:type="dxa"/>
            <w:left w:w="0" w:type="dxa"/>
            <w:bottom w:w="0" w:type="dxa"/>
            <w:right w:w="0" w:type="dxa"/>
          </w:tblCellMar>
        </w:tblPrEx>
        <w:trPr>
          <w:cantSplit/>
          <w:trHeight w:val="712" w:hRule="atLeast"/>
        </w:trPr>
        <w:tc>
          <w:tcPr>
            <w:tcW w:w="420" w:type="dxa"/>
            <w:tcBorders>
              <w:top w:val="nil"/>
              <w:left w:val="single" w:color="auto" w:sz="4" w:space="0"/>
              <w:bottom w:val="single" w:color="auto" w:sz="4" w:space="0"/>
              <w:right w:val="nil"/>
            </w:tcBorders>
            <w:vAlign w:val="center"/>
          </w:tcPr>
          <w:p>
            <w:pPr>
              <w:jc w:val="center"/>
              <w:rPr>
                <w:color w:val="000000"/>
                <w:sz w:val="24"/>
              </w:rPr>
            </w:pPr>
          </w:p>
        </w:tc>
        <w:tc>
          <w:tcPr>
            <w:tcW w:w="1221" w:type="dxa"/>
            <w:gridSpan w:val="2"/>
            <w:tcBorders>
              <w:top w:val="single" w:color="auto" w:sz="4" w:space="0"/>
              <w:left w:val="single" w:color="auto" w:sz="4" w:space="0"/>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赵晨羽</w:t>
            </w:r>
          </w:p>
        </w:tc>
        <w:tc>
          <w:tcPr>
            <w:tcW w:w="1711" w:type="dxa"/>
            <w:gridSpan w:val="3"/>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521021910063</w:t>
            </w:r>
          </w:p>
        </w:tc>
        <w:tc>
          <w:tcPr>
            <w:tcW w:w="1688" w:type="dxa"/>
            <w:gridSpan w:val="4"/>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13983770817</w:t>
            </w:r>
          </w:p>
        </w:tc>
        <w:tc>
          <w:tcPr>
            <w:tcW w:w="1785" w:type="dxa"/>
            <w:gridSpan w:val="2"/>
            <w:tcBorders>
              <w:top w:val="single" w:color="auto" w:sz="4" w:space="0"/>
              <w:left w:val="nil"/>
              <w:bottom w:val="single" w:color="auto" w:sz="4" w:space="0"/>
              <w:right w:val="single" w:color="auto" w:sz="4" w:space="0"/>
            </w:tcBorders>
            <w:vAlign w:val="top"/>
          </w:tcPr>
          <w:p>
            <w:pPr>
              <w:jc w:val="center"/>
              <w:rPr>
                <w:rFonts w:hint="eastAsia" w:eastAsia="宋体"/>
                <w:color w:val="000000"/>
                <w:sz w:val="24"/>
                <w:lang w:val="en-US" w:eastAsia="zh-Hans"/>
              </w:rPr>
            </w:pPr>
            <w:r>
              <w:rPr>
                <w:rFonts w:hint="eastAsia" w:eastAsia="宋体"/>
                <w:color w:val="000000"/>
                <w:sz w:val="24"/>
                <w:lang w:val="en-US" w:eastAsia="zh-Hans"/>
              </w:rPr>
              <w:t>pxwzq6@sjtu.edu.cn</w:t>
            </w:r>
          </w:p>
        </w:tc>
        <w:tc>
          <w:tcPr>
            <w:tcW w:w="1995" w:type="dxa"/>
            <w:tcBorders>
              <w:top w:val="single" w:color="auto" w:sz="4" w:space="0"/>
              <w:left w:val="nil"/>
              <w:bottom w:val="single" w:color="auto" w:sz="4" w:space="0"/>
              <w:right w:val="single" w:color="auto" w:sz="4" w:space="0"/>
            </w:tcBorders>
            <w:vAlign w:val="center"/>
          </w:tcPr>
          <w:p>
            <w:pPr>
              <w:jc w:val="center"/>
              <w:rPr>
                <w:rFonts w:hint="default" w:eastAsia="宋体"/>
                <w:color w:val="000000"/>
                <w:sz w:val="24"/>
                <w:lang w:val="en-US" w:eastAsia="zh-Hans"/>
              </w:rPr>
            </w:pPr>
            <w:r>
              <w:rPr>
                <w:rFonts w:hint="eastAsia" w:eastAsia="宋体"/>
                <w:color w:val="000000"/>
                <w:sz w:val="24"/>
                <w:lang w:val="en-US" w:eastAsia="zh-Hans"/>
              </w:rPr>
              <w:t>理论算法设计</w:t>
            </w:r>
          </w:p>
        </w:tc>
      </w:tr>
    </w:tbl>
    <w:p>
      <w:pPr>
        <w:numPr>
          <w:ilvl w:val="1"/>
          <w:numId w:val="2"/>
        </w:numPr>
        <w:tabs>
          <w:tab w:val="clear" w:pos="1532"/>
        </w:tabs>
        <w:spacing w:before="156" w:beforeLines="50" w:after="156" w:afterLines="50" w:line="300" w:lineRule="auto"/>
        <w:ind w:left="0" w:right="567" w:firstLine="0"/>
        <w:rPr>
          <w:rFonts w:eastAsia="黑体"/>
          <w:bCs/>
          <w:color w:val="000000"/>
          <w:sz w:val="28"/>
        </w:rPr>
      </w:pPr>
      <w:r>
        <w:rPr>
          <w:rFonts w:hint="eastAsia" w:eastAsia="黑体"/>
          <w:bCs/>
          <w:color w:val="000000"/>
          <w:sz w:val="28"/>
        </w:rPr>
        <w:t>立项依据（可加页）</w:t>
      </w:r>
    </w:p>
    <w:tbl>
      <w:tblPr>
        <w:tblStyle w:val="6"/>
        <w:tblW w:w="867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4"/>
      </w:tblGrid>
      <w:tr>
        <w:trPr>
          <w:trHeight w:val="6225" w:hRule="atLeast"/>
        </w:trPr>
        <w:tc>
          <w:tcPr>
            <w:tcW w:w="8674" w:type="dxa"/>
          </w:tcPr>
          <w:p>
            <w:pPr>
              <w:pStyle w:val="5"/>
              <w:keepNext w:val="0"/>
              <w:keepLines w:val="0"/>
              <w:widowControl/>
              <w:suppressLineNumbers w:val="0"/>
              <w:spacing w:before="0" w:beforeAutospacing="0" w:after="0" w:afterAutospacing="0" w:line="337"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（一） 项目简介（200字以内）</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近年来，多智能体系统的分布式编队控制问题已成为国内外各研究者的关注点，这是由于其在社会、工业和国防等领域有着广泛的应用前景。所谓编队控制问题，就是指多个智能体在到达目的地的过程中，保持某种特定队形，同时适应环境约束的控制技术。</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多智能体系统的分布式编队控制问题主要包含几个方面：编队控制，即如何控制一个编队的集体运动；队形变换，即如何切换编队的队形；抗干扰性：即如何增强编队控制的鲁棒性，实现稳定控制。</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（二） 研究目的</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通过对多智能体编队控制算法的研究与实现，实现对复数智能体的编队控制，并表现出良好的抗干扰性能，使得控制更稳定。进而使得对诸如无人机群，机器人群等实际中的复数智能体的集体性控制成为可能，为实际多智能体的编队控制建立基础。</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（三） 研究内容</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1.多智能体编队分布式控制算法：结合最优控制理论和图论基本知识，分析网络拓扑结构与目标编队特征，利用一致性算法实现自组织编队形成。</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2.提升集群控制算法对复杂环境的适应性：在编队切换的过程中能自适应应对外界干扰，具备较强的鲁棒性。</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3.基于Gazebo环境搭建仿真平台，验证集群算法的可靠性和实用性。在此基础上搭建硬件平台，进一步验证算法的可行性。</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（四） 国、内外研究现状和发展动态</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多智能体系统分布式编队控制的研究方兴未艾，国内外研究者在这个领域里也做出了具大的贡献，并取得了显著的成果。</w:t>
            </w:r>
          </w:p>
          <w:p>
            <w:pPr>
              <w:pStyle w:val="5"/>
              <w:keepNext w:val="0"/>
              <w:keepLines w:val="0"/>
              <w:widowControl/>
              <w:suppressLineNumbers w:val="0"/>
              <w:spacing w:before="0" w:beforeAutospacing="0" w:after="0" w:afterAutospacing="0" w:line="293" w:lineRule="atLeast"/>
              <w:ind w:left="0" w:right="0" w:firstLine="587"/>
              <w:rPr>
                <w:i w:val="0"/>
                <w:iCs w:val="0"/>
                <w:caps w:val="0"/>
                <w:color w:val="494949"/>
                <w:spacing w:val="0"/>
                <w:sz w:val="22"/>
                <w:szCs w:val="22"/>
                <w:u w:val="none"/>
              </w:rPr>
            </w:pPr>
            <w:r>
              <w:rPr>
                <w:i w:val="0"/>
                <w:iCs w:val="0"/>
                <w:caps w:val="0"/>
                <w:color w:val="494949"/>
                <w:spacing w:val="0"/>
                <w:sz w:val="22"/>
                <w:szCs w:val="22"/>
                <w:u w:val="none"/>
              </w:rPr>
              <w:t>多智能体编队控制分为集中式控制和分布式控制两种方法。分布式编队控制则克服了集中式编队控制计算复杂，鲁棒性差等缺点，它只需要知道邻居节点的信息而不必知道系统的全局信息。分布式编队控制有运用局部势函数和控制协议两种方法。</w:t>
            </w:r>
          </w:p>
          <w:p>
            <w:pPr>
              <w:pStyle w:val="5"/>
              <w:keepNext w:val="0"/>
              <w:keepLines w:val="0"/>
              <w:widowControl/>
              <w:suppressLineNumbers w:val="0"/>
              <w:spacing w:before="0" w:beforeAutospacing="0" w:after="0" w:afterAutospacing="0" w:line="293" w:lineRule="atLeast"/>
              <w:ind w:left="0" w:right="0" w:firstLine="587"/>
              <w:rPr>
                <w:rFonts w:hint="default" w:eastAsia="宋体"/>
                <w:i w:val="0"/>
                <w:iCs w:val="0"/>
                <w:caps w:val="0"/>
                <w:color w:val="494949"/>
                <w:spacing w:val="0"/>
                <w:sz w:val="22"/>
                <w:szCs w:val="22"/>
                <w:u w:val="none"/>
                <w:lang w:val="en-US" w:eastAsia="zh-Hans"/>
              </w:rPr>
            </w:pPr>
            <w:r>
              <w:drawing>
                <wp:inline distT="0" distB="0" distL="114300" distR="114300">
                  <wp:extent cx="4549775" cy="6243955"/>
                  <wp:effectExtent l="0" t="0" r="2222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49775" cy="6243955"/>
                          </a:xfrm>
                          <a:prstGeom prst="rect">
                            <a:avLst/>
                          </a:prstGeom>
                          <a:noFill/>
                          <a:ln>
                            <a:noFill/>
                          </a:ln>
                        </pic:spPr>
                      </pic:pic>
                    </a:graphicData>
                  </a:graphic>
                </wp:inline>
              </w:drawing>
            </w:r>
            <w:r>
              <w:br w:type="textWrapping"/>
            </w:r>
            <w:r>
              <w:rPr>
                <w:rFonts w:hint="default"/>
              </w:rPr>
              <w:t xml:space="preserve">                          </w:t>
            </w:r>
            <w:r>
              <w:rPr>
                <w:rFonts w:hint="eastAsia" w:eastAsia="宋体"/>
                <w:sz w:val="15"/>
                <w:szCs w:val="13"/>
                <w:lang w:val="en-US" w:eastAsia="zh-Hans"/>
              </w:rPr>
              <w:t>图</w:t>
            </w:r>
            <w:r>
              <w:rPr>
                <w:rFonts w:hint="default" w:eastAsia="宋体"/>
                <w:sz w:val="15"/>
                <w:szCs w:val="13"/>
                <w:lang w:eastAsia="zh-Hans"/>
              </w:rPr>
              <w:t>4</w:t>
            </w:r>
            <w:r>
              <w:rPr>
                <w:rFonts w:hint="eastAsia" w:eastAsia="宋体"/>
                <w:sz w:val="15"/>
                <w:szCs w:val="13"/>
                <w:lang w:val="en-US" w:eastAsia="zh-Hans"/>
              </w:rPr>
              <w:t>.</w:t>
            </w:r>
            <w:r>
              <w:rPr>
                <w:rFonts w:hint="default" w:eastAsia="宋体"/>
                <w:sz w:val="15"/>
                <w:szCs w:val="13"/>
                <w:lang w:eastAsia="zh-Hans"/>
              </w:rPr>
              <w:t>1</w:t>
            </w:r>
            <w:r>
              <w:rPr>
                <w:rFonts w:hint="eastAsia" w:eastAsia="宋体"/>
                <w:sz w:val="15"/>
                <w:szCs w:val="13"/>
                <w:lang w:val="en-US" w:eastAsia="zh-Hans"/>
              </w:rPr>
              <w:t>鲁棒性的提高</w:t>
            </w:r>
            <w:r>
              <w:rPr>
                <w:rFonts w:hint="default" w:eastAsia="宋体"/>
                <w:sz w:val="15"/>
                <w:szCs w:val="13"/>
                <w:lang w:eastAsia="zh-Hans"/>
              </w:rPr>
              <w:t>-</w:t>
            </w:r>
            <w:r>
              <w:rPr>
                <w:rFonts w:hint="eastAsia" w:eastAsia="宋体"/>
                <w:sz w:val="15"/>
                <w:szCs w:val="13"/>
                <w:lang w:val="en-US" w:eastAsia="zh-Hans"/>
              </w:rPr>
              <w:t>两种避障结构</w:t>
            </w:r>
          </w:p>
          <w:p>
            <w:pPr>
              <w:pStyle w:val="5"/>
              <w:keepNext w:val="0"/>
              <w:keepLines w:val="0"/>
              <w:widowControl/>
              <w:suppressLineNumbers w:val="0"/>
              <w:spacing w:before="0" w:beforeAutospacing="0" w:after="0" w:afterAutospacing="0" w:line="293" w:lineRule="atLeast"/>
              <w:ind w:left="0" w:right="0" w:firstLine="587"/>
            </w:pPr>
            <w:r>
              <w:rPr>
                <w:i w:val="0"/>
                <w:iCs w:val="0"/>
                <w:caps w:val="0"/>
                <w:color w:val="494949"/>
                <w:spacing w:val="0"/>
                <w:sz w:val="22"/>
                <w:szCs w:val="22"/>
                <w:u w:val="none"/>
              </w:rPr>
              <w:t>其中势函数方法已被广泛应用于移动机器人的路径规划，采用了势能函数进行控制律设计，提出一种针对障碍物的编队控制方法。势函数的计算简单，但是它最主要的缺点就是，运用势函数时，系统往往存在多个平衡点，所以，很难保证系统从任何初始点最终都能形成所要求的队形。由此可见，设计分布式编队协议对系统的编队控制显得尤为重要。</w:t>
            </w:r>
          </w:p>
          <w:p>
            <w:pPr>
              <w:pStyle w:val="5"/>
              <w:keepNext w:val="0"/>
              <w:keepLines w:val="0"/>
              <w:widowControl/>
              <w:suppressLineNumbers w:val="0"/>
              <w:spacing w:before="0" w:beforeAutospacing="0" w:after="0" w:afterAutospacing="0" w:line="293" w:lineRule="atLeast"/>
              <w:ind w:left="0" w:right="0" w:firstLine="587"/>
            </w:pPr>
            <w:r>
              <w:drawing>
                <wp:inline distT="0" distB="0" distL="114300" distR="114300">
                  <wp:extent cx="4641850" cy="3481705"/>
                  <wp:effectExtent l="0" t="0" r="6350"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41850" cy="3481705"/>
                          </a:xfrm>
                          <a:prstGeom prst="rect">
                            <a:avLst/>
                          </a:prstGeom>
                          <a:noFill/>
                          <a:ln>
                            <a:noFill/>
                          </a:ln>
                        </pic:spPr>
                      </pic:pic>
                    </a:graphicData>
                  </a:graphic>
                </wp:inline>
              </w:drawing>
            </w:r>
          </w:p>
          <w:p>
            <w:pPr>
              <w:pStyle w:val="5"/>
              <w:keepNext w:val="0"/>
              <w:keepLines w:val="0"/>
              <w:widowControl/>
              <w:suppressLineNumbers w:val="0"/>
              <w:spacing w:before="0" w:beforeAutospacing="0" w:after="0" w:afterAutospacing="0" w:line="293" w:lineRule="atLeast"/>
              <w:ind w:left="0" w:right="0" w:firstLine="3418" w:firstLineChars="2279"/>
              <w:jc w:val="both"/>
              <w:rPr>
                <w:rFonts w:hint="default" w:eastAsia="宋体"/>
                <w:sz w:val="15"/>
                <w:szCs w:val="13"/>
                <w:lang w:val="en-US" w:eastAsia="zh-Hans"/>
              </w:rPr>
            </w:pPr>
            <w:r>
              <w:rPr>
                <w:rFonts w:hint="eastAsia"/>
                <w:sz w:val="15"/>
                <w:szCs w:val="13"/>
                <w:lang w:val="en-US" w:eastAsia="zh-Hans"/>
              </w:rPr>
              <w:t>图</w:t>
            </w:r>
            <w:r>
              <w:rPr>
                <w:rFonts w:hint="default"/>
                <w:sz w:val="15"/>
                <w:szCs w:val="13"/>
                <w:lang w:eastAsia="zh-Hans"/>
              </w:rPr>
              <w:t>4</w:t>
            </w:r>
            <w:r>
              <w:rPr>
                <w:rFonts w:hint="eastAsia"/>
                <w:sz w:val="15"/>
                <w:szCs w:val="13"/>
                <w:lang w:val="en-US" w:eastAsia="zh-Hans"/>
              </w:rPr>
              <w:t>.</w:t>
            </w:r>
            <w:r>
              <w:rPr>
                <w:rFonts w:hint="default"/>
                <w:sz w:val="15"/>
                <w:szCs w:val="13"/>
                <w:lang w:eastAsia="zh-Hans"/>
              </w:rPr>
              <w:t>2</w:t>
            </w:r>
            <w:r>
              <w:rPr>
                <w:rFonts w:hint="eastAsia"/>
                <w:sz w:val="15"/>
                <w:szCs w:val="13"/>
                <w:lang w:val="en-US" w:eastAsia="zh-Hans"/>
              </w:rPr>
              <w:t>领航者法拓扑图</w:t>
            </w:r>
          </w:p>
          <w:p>
            <w:pPr>
              <w:pStyle w:val="5"/>
              <w:keepNext w:val="0"/>
              <w:keepLines w:val="0"/>
              <w:widowControl/>
              <w:numPr>
                <w:ilvl w:val="0"/>
                <w:numId w:val="3"/>
              </w:numPr>
              <w:suppressLineNumbers w:val="0"/>
              <w:spacing w:before="0" w:beforeAutospacing="0" w:after="0" w:afterAutospacing="0" w:line="293" w:lineRule="atLeast"/>
              <w:ind w:left="0" w:right="0" w:firstLine="587"/>
              <w:rPr>
                <w:i w:val="0"/>
                <w:iCs w:val="0"/>
                <w:caps w:val="0"/>
                <w:color w:val="494949"/>
                <w:spacing w:val="0"/>
                <w:sz w:val="22"/>
                <w:szCs w:val="22"/>
                <w:u w:val="none"/>
              </w:rPr>
            </w:pPr>
            <w:r>
              <w:rPr>
                <w:i w:val="0"/>
                <w:iCs w:val="0"/>
                <w:caps w:val="0"/>
                <w:color w:val="494949"/>
                <w:spacing w:val="0"/>
                <w:sz w:val="22"/>
                <w:szCs w:val="22"/>
                <w:u w:val="none"/>
              </w:rPr>
              <w:t>Rodrigues等人基于图论的理论，研究了leader-following拓扑结构的一阶连续和离散的多智能体系统分布式编队问题，设计协议使系统能够从任何初始状态形成并保持一定的编队。</w:t>
            </w:r>
          </w:p>
          <w:p>
            <w:pPr>
              <w:pStyle w:val="5"/>
              <w:keepNext w:val="0"/>
              <w:keepLines w:val="0"/>
              <w:widowControl/>
              <w:numPr>
                <w:numId w:val="0"/>
              </w:numPr>
              <w:suppressLineNumbers w:val="0"/>
              <w:spacing w:before="0" w:beforeAutospacing="0" w:after="0" w:afterAutospacing="0" w:line="293" w:lineRule="atLeast"/>
              <w:ind w:left="587" w:leftChars="0" w:right="0" w:rightChars="0"/>
            </w:pPr>
            <w:r>
              <w:rPr>
                <w:rFonts w:hint="default"/>
              </w:rPr>
              <w:t xml:space="preserve">   </w:t>
            </w:r>
            <w:r>
              <w:drawing>
                <wp:inline distT="0" distB="0" distL="114300" distR="114300">
                  <wp:extent cx="4143375" cy="2809875"/>
                  <wp:effectExtent l="0" t="0" r="222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43375" cy="2809875"/>
                          </a:xfrm>
                          <a:prstGeom prst="rect">
                            <a:avLst/>
                          </a:prstGeom>
                          <a:noFill/>
                          <a:ln>
                            <a:noFill/>
                          </a:ln>
                        </pic:spPr>
                      </pic:pic>
                    </a:graphicData>
                  </a:graphic>
                </wp:inline>
              </w:drawing>
            </w:r>
          </w:p>
          <w:p>
            <w:pPr>
              <w:pStyle w:val="5"/>
              <w:keepNext w:val="0"/>
              <w:keepLines w:val="0"/>
              <w:widowControl/>
              <w:numPr>
                <w:numId w:val="0"/>
              </w:numPr>
              <w:suppressLineNumbers w:val="0"/>
              <w:spacing w:before="0" w:beforeAutospacing="0" w:after="0" w:afterAutospacing="0" w:line="293" w:lineRule="atLeast"/>
              <w:ind w:left="587" w:leftChars="0" w:right="0" w:rightChars="0" w:firstLine="2250" w:firstLineChars="1500"/>
              <w:rPr>
                <w:rFonts w:hint="default" w:eastAsia="宋体"/>
                <w:lang w:val="en-US" w:eastAsia="zh-Hans"/>
              </w:rPr>
            </w:pPr>
            <w:r>
              <w:rPr>
                <w:rFonts w:hint="eastAsia" w:eastAsia="宋体"/>
                <w:sz w:val="15"/>
                <w:szCs w:val="13"/>
                <w:lang w:val="en-US" w:eastAsia="zh-Hans"/>
              </w:rPr>
              <w:t>图</w:t>
            </w:r>
            <w:r>
              <w:rPr>
                <w:rFonts w:hint="default" w:eastAsia="宋体"/>
                <w:sz w:val="15"/>
                <w:szCs w:val="13"/>
                <w:lang w:eastAsia="zh-Hans"/>
              </w:rPr>
              <w:t>4</w:t>
            </w:r>
            <w:r>
              <w:rPr>
                <w:rFonts w:hint="eastAsia" w:eastAsia="宋体"/>
                <w:sz w:val="15"/>
                <w:szCs w:val="13"/>
                <w:lang w:val="en-US" w:eastAsia="zh-Hans"/>
              </w:rPr>
              <w:t>.</w:t>
            </w:r>
            <w:r>
              <w:rPr>
                <w:rFonts w:hint="default" w:eastAsia="宋体"/>
                <w:sz w:val="15"/>
                <w:szCs w:val="13"/>
                <w:lang w:eastAsia="zh-Hans"/>
              </w:rPr>
              <w:t xml:space="preserve">3 </w:t>
            </w:r>
            <w:r>
              <w:rPr>
                <w:rFonts w:hint="eastAsia" w:eastAsia="宋体"/>
                <w:sz w:val="15"/>
                <w:szCs w:val="13"/>
                <w:lang w:val="en-US" w:eastAsia="zh-Hans"/>
              </w:rPr>
              <w:t>一维和二维无向图的拓扑结构</w:t>
            </w:r>
          </w:p>
          <w:p>
            <w:pPr>
              <w:pStyle w:val="5"/>
              <w:keepNext w:val="0"/>
              <w:keepLines w:val="0"/>
              <w:widowControl/>
              <w:suppressLineNumbers w:val="0"/>
              <w:spacing w:before="0" w:beforeAutospacing="0" w:after="0" w:afterAutospacing="0" w:line="293" w:lineRule="atLeast"/>
              <w:ind w:left="0" w:right="0" w:firstLine="587"/>
              <w:rPr>
                <w:i w:val="0"/>
                <w:iCs w:val="0"/>
                <w:caps w:val="0"/>
                <w:color w:val="494949"/>
                <w:spacing w:val="0"/>
                <w:sz w:val="22"/>
                <w:szCs w:val="22"/>
                <w:u w:val="none"/>
              </w:rPr>
            </w:pPr>
            <w:r>
              <w:rPr>
                <w:i w:val="0"/>
                <w:iCs w:val="0"/>
                <w:caps w:val="0"/>
                <w:color w:val="494949"/>
                <w:spacing w:val="0"/>
                <w:sz w:val="22"/>
                <w:szCs w:val="22"/>
                <w:u w:val="none"/>
              </w:rPr>
              <w:t>Olfati-Saber等人提出了有时延和无时延的两种一致性协议，建立了系统网络拓扑结构的代数连通性与线性一致性协议性能之间的关系。在有向网络条件下分析了固定拓扑结构和切换拓扑结构两种情况下的多智能体系统的一致性问题，同时还研究了有通信时滞的无向网络，并对上述三种情况下的一致性协议进行收敛性分析。Ren 等人以一阶多智能体系统为研究对象，考虑了变化拓扑结构下的系统一致性问题，给出达到一致性所需的充分条件，即在一定时间段内，系统的网络拓扑结构包含有向生成树。</w:t>
            </w:r>
            <w:bookmarkStart w:id="0" w:name="_GoBack"/>
            <w:bookmarkEnd w:id="0"/>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与设计一致性协议来解决多智能体系统一致性问题不同，Tanner利用势函数的方法，研究了一阶固定拓扑和变化拓扑的多智能体系统一致性问题。</w:t>
            </w:r>
          </w:p>
          <w:p>
            <w:pPr>
              <w:pStyle w:val="5"/>
              <w:keepNext w:val="0"/>
              <w:keepLines w:val="0"/>
              <w:widowControl/>
              <w:suppressLineNumbers w:val="0"/>
              <w:spacing w:before="0" w:beforeAutospacing="0" w:after="0" w:afterAutospacing="0" w:line="293" w:lineRule="atLeast"/>
              <w:ind w:left="0" w:right="0"/>
              <w:rPr>
                <w:color w:val="494949"/>
                <w:sz w:val="22"/>
                <w:szCs w:val="22"/>
              </w:rPr>
            </w:pPr>
            <w:r>
              <w:rPr>
                <w:i w:val="0"/>
                <w:iCs w:val="0"/>
                <w:caps w:val="0"/>
                <w:color w:val="494949"/>
                <w:spacing w:val="0"/>
                <w:sz w:val="22"/>
                <w:szCs w:val="22"/>
                <w:u w:val="none"/>
              </w:rPr>
              <w:t>Moreau设计了当智能体接收信息的时延与通信时延不相等这种时滞不对称情况下的一致性协议，给出了智能体状态信息最终收敛为一个常值时所需的充要条件。</w:t>
            </w:r>
          </w:p>
          <w:p>
            <w:pPr>
              <w:pStyle w:val="5"/>
              <w:keepNext w:val="0"/>
              <w:keepLines w:val="0"/>
              <w:widowControl/>
              <w:suppressLineNumbers w:val="0"/>
              <w:spacing w:before="0" w:beforeAutospacing="0" w:after="0" w:afterAutospacing="0" w:line="293" w:lineRule="atLeast"/>
              <w:ind w:right="0" w:firstLine="660" w:firstLineChars="300"/>
              <w:rPr>
                <w:color w:val="494949"/>
                <w:sz w:val="22"/>
                <w:szCs w:val="22"/>
              </w:rPr>
            </w:pPr>
            <w:r>
              <w:rPr>
                <w:i w:val="0"/>
                <w:iCs w:val="0"/>
                <w:caps w:val="0"/>
                <w:color w:val="494949"/>
                <w:spacing w:val="0"/>
                <w:sz w:val="22"/>
                <w:szCs w:val="22"/>
                <w:u w:val="none"/>
              </w:rPr>
              <w:t>Olfati-Saber和Murray考虑了在固定和切换拓扑结构下，含有相同通信时延的一阶多智能体网络的一致性问题，提出如果网络拓扑结构是强连通的，那么多智能体的状态最终都能够达到一致。</w:t>
            </w:r>
          </w:p>
          <w:p>
            <w:pPr>
              <w:pStyle w:val="5"/>
              <w:keepNext w:val="0"/>
              <w:keepLines w:val="0"/>
              <w:widowControl/>
              <w:suppressLineNumbers w:val="0"/>
              <w:spacing w:before="0" w:beforeAutospacing="0" w:after="0" w:afterAutospacing="0" w:line="293" w:lineRule="atLeast"/>
              <w:ind w:right="0" w:firstLine="660" w:firstLineChars="300"/>
              <w:rPr>
                <w:color w:val="494949"/>
                <w:sz w:val="22"/>
                <w:szCs w:val="22"/>
              </w:rPr>
            </w:pPr>
            <w:r>
              <w:rPr>
                <w:i w:val="0"/>
                <w:iCs w:val="0"/>
                <w:caps w:val="0"/>
                <w:color w:val="494949"/>
                <w:spacing w:val="0"/>
                <w:sz w:val="22"/>
                <w:szCs w:val="22"/>
                <w:u w:val="none"/>
              </w:rPr>
              <w:t>Kingston 和Beard研究了在固定和切换拓扑下，离散时间系统的一致性问题。</w:t>
            </w:r>
          </w:p>
          <w:p>
            <w:pPr>
              <w:pStyle w:val="5"/>
              <w:keepNext w:val="0"/>
              <w:keepLines w:val="0"/>
              <w:widowControl/>
              <w:suppressLineNumbers w:val="0"/>
              <w:spacing w:before="0" w:beforeAutospacing="0" w:after="0" w:afterAutospacing="0" w:line="293" w:lineRule="atLeast"/>
              <w:ind w:left="0" w:right="0" w:firstLine="587"/>
            </w:pPr>
            <w:r>
              <w:rPr>
                <w:i w:val="0"/>
                <w:iCs w:val="0"/>
                <w:caps w:val="0"/>
                <w:color w:val="494949"/>
                <w:spacing w:val="0"/>
                <w:sz w:val="22"/>
                <w:szCs w:val="22"/>
                <w:u w:val="none"/>
              </w:rPr>
              <w:t>编队控制作为一个重要的研究领域，不仅在理论层面取得了重大成就，在实际工程中也得到了广泛的应用。国内外许多专家学者以及研究机构对自主水下机器 人（AUV）、自 主 水 面 机 器 人（ASV）、无 人机（UAV）和无人车（AGV）等编队控制领域展开了丰富的研究。</w:t>
            </w:r>
            <w:r>
              <w:rPr>
                <w:i w:val="0"/>
                <w:iCs w:val="0"/>
                <w:caps w:val="0"/>
                <w:color w:val="494949"/>
                <w:spacing w:val="0"/>
                <w:sz w:val="22"/>
                <w:szCs w:val="22"/>
                <w:u w:val="none"/>
              </w:rPr>
              <w:br w:type="textWrapping"/>
            </w:r>
            <w:r>
              <w:rPr>
                <w:rFonts w:hint="default"/>
                <w:i w:val="0"/>
                <w:iCs w:val="0"/>
                <w:caps w:val="0"/>
                <w:color w:val="494949"/>
                <w:spacing w:val="0"/>
                <w:sz w:val="22"/>
                <w:szCs w:val="22"/>
                <w:u w:val="none"/>
              </w:rPr>
              <w:t xml:space="preserve">       </w:t>
            </w:r>
            <w:r>
              <w:drawing>
                <wp:inline distT="0" distB="0" distL="114300" distR="114300">
                  <wp:extent cx="4362450" cy="1628775"/>
                  <wp:effectExtent l="0" t="0" r="635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362450" cy="1628775"/>
                          </a:xfrm>
                          <a:prstGeom prst="rect">
                            <a:avLst/>
                          </a:prstGeom>
                          <a:noFill/>
                          <a:ln>
                            <a:noFill/>
                          </a:ln>
                        </pic:spPr>
                      </pic:pic>
                    </a:graphicData>
                  </a:graphic>
                </wp:inline>
              </w:drawing>
            </w:r>
          </w:p>
          <w:p>
            <w:pPr>
              <w:pStyle w:val="5"/>
              <w:keepNext w:val="0"/>
              <w:keepLines w:val="0"/>
              <w:widowControl/>
              <w:numPr>
                <w:ilvl w:val="0"/>
                <w:numId w:val="0"/>
              </w:numPr>
              <w:suppressLineNumbers w:val="0"/>
              <w:spacing w:before="0" w:beforeAutospacing="0" w:after="0" w:afterAutospacing="0" w:line="293" w:lineRule="atLeast"/>
              <w:ind w:left="587" w:leftChars="0" w:right="0" w:rightChars="0" w:firstLine="2700" w:firstLineChars="1800"/>
              <w:rPr>
                <w:rFonts w:hint="default" w:eastAsia="宋体"/>
                <w:sz w:val="15"/>
                <w:szCs w:val="13"/>
                <w:lang w:eastAsia="zh-Hans"/>
              </w:rPr>
            </w:pPr>
            <w:r>
              <w:rPr>
                <w:rFonts w:hint="eastAsia" w:eastAsia="宋体"/>
                <w:sz w:val="15"/>
                <w:szCs w:val="13"/>
                <w:lang w:val="en-US" w:eastAsia="zh-Hans"/>
              </w:rPr>
              <w:t>图</w:t>
            </w:r>
            <w:r>
              <w:rPr>
                <w:rFonts w:hint="default" w:eastAsia="宋体"/>
                <w:sz w:val="15"/>
                <w:szCs w:val="13"/>
                <w:lang w:eastAsia="zh-Hans"/>
              </w:rPr>
              <w:t>4.4</w:t>
            </w:r>
            <w:r>
              <w:rPr>
                <w:rFonts w:hint="eastAsia" w:eastAsia="宋体"/>
                <w:sz w:val="15"/>
                <w:szCs w:val="13"/>
                <w:lang w:val="en-US" w:eastAsia="zh-Hans"/>
              </w:rPr>
              <w:t>无人机虚拟编队结构</w:t>
            </w:r>
            <w:r>
              <w:rPr>
                <w:rFonts w:hint="default" w:eastAsia="宋体"/>
                <w:sz w:val="15"/>
                <w:szCs w:val="13"/>
                <w:lang w:eastAsia="zh-Hans"/>
              </w:rPr>
              <w:t>-</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2020年，高振宇等研究了不确定因素和海洋扰动作用下多自主水面机器的编队控制问题，但其对干扰因素的研究仅考虑了外部环境因素。   </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2018年，王智鹏等针对卫星编队通信带宽受限的问题，设计了基于事件驱动的卫星编队相对姿态分布式自适应控制算法，与传统的自适应控制算法相比，有效减少了控制输入更新频次，降低了信息交互量。   </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中国电子科技集团在2016和2017年分别实现的67、119架固定翼无人机的集群编队飞行，无人机集群完成了密集弹射编队起飞、自主集群控制、协同探测、感知与规避、战场态势感知、饱和打击等作战任务。    </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上海洋山港四期自动化码头在国内率先建成一个全自动化AGV换电站，解决了AGV长时间续航的问题，保证了AGV能够24 h全天候运作。</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2015年4月 美 国 海 军 研 究 实 验室（united states naval research laborator,NRL）“低成本无人机蜂群技术（low-cost UAV swarming technology, LOCUST)”项目，在多种平台上完成了９架郊狼无人机完全自主同步和编队飞行的技术验证。</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（五） 创新点与项目特色</w:t>
            </w:r>
          </w:p>
          <w:p>
            <w:pPr>
              <w:pStyle w:val="5"/>
              <w:keepNext w:val="0"/>
              <w:keepLines w:val="0"/>
              <w:widowControl/>
              <w:suppressLineNumbers w:val="0"/>
              <w:spacing w:before="0" w:beforeAutospacing="0" w:after="0" w:afterAutospacing="0" w:line="337" w:lineRule="atLeast"/>
              <w:ind w:left="0" w:right="0" w:firstLine="587"/>
              <w:rPr>
                <w:color w:val="494949"/>
                <w:sz w:val="22"/>
                <w:szCs w:val="22"/>
              </w:rPr>
            </w:pPr>
            <w:r>
              <w:rPr>
                <w:i w:val="0"/>
                <w:iCs w:val="0"/>
                <w:caps w:val="0"/>
                <w:color w:val="494949"/>
                <w:spacing w:val="0"/>
                <w:sz w:val="22"/>
                <w:szCs w:val="22"/>
                <w:u w:val="none"/>
              </w:rPr>
              <w:t>1.采用分布式的编队控制系统，有效的解决集中式控制系统编队控制计算复杂、鲁棒性较差</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i w:val="0"/>
                <w:iCs w:val="0"/>
                <w:caps w:val="0"/>
                <w:color w:val="494949"/>
                <w:spacing w:val="0"/>
                <w:sz w:val="22"/>
                <w:szCs w:val="22"/>
                <w:u w:val="none"/>
              </w:rPr>
              <w:t>的缺点，可以组建成规模更大、拓扑结构更加复杂的多智能体编队。</w:t>
            </w:r>
          </w:p>
          <w:p>
            <w:pPr>
              <w:pStyle w:val="5"/>
              <w:keepNext w:val="0"/>
              <w:keepLines w:val="0"/>
              <w:widowControl/>
              <w:suppressLineNumbers w:val="0"/>
              <w:spacing w:before="0" w:beforeAutospacing="0" w:after="0" w:afterAutospacing="0" w:line="337" w:lineRule="atLeast"/>
              <w:ind w:left="0" w:right="0" w:firstLine="587"/>
              <w:rPr>
                <w:color w:val="494949"/>
                <w:sz w:val="22"/>
                <w:szCs w:val="22"/>
              </w:rPr>
            </w:pPr>
            <w:r>
              <w:rPr>
                <w:i w:val="0"/>
                <w:iCs w:val="0"/>
                <w:caps w:val="0"/>
                <w:color w:val="494949"/>
                <w:spacing w:val="0"/>
                <w:sz w:val="22"/>
                <w:szCs w:val="22"/>
                <w:u w:val="none"/>
              </w:rPr>
              <w:t>2.借助复杂网络的理论，通过借鉴成熟的图论理论来研究编队信息流、编队构型、控制律设计等等。</w:t>
            </w:r>
          </w:p>
          <w:p>
            <w:pPr>
              <w:pStyle w:val="5"/>
              <w:keepNext w:val="0"/>
              <w:keepLines w:val="0"/>
              <w:widowControl/>
              <w:suppressLineNumbers w:val="0"/>
              <w:spacing w:before="0" w:beforeAutospacing="0" w:after="0" w:afterAutospacing="0" w:line="337" w:lineRule="atLeast"/>
              <w:ind w:left="0" w:right="0" w:firstLine="587"/>
              <w:rPr>
                <w:color w:val="494949"/>
                <w:sz w:val="22"/>
                <w:szCs w:val="22"/>
              </w:rPr>
            </w:pPr>
            <w:r>
              <w:rPr>
                <w:i w:val="0"/>
                <w:iCs w:val="0"/>
                <w:caps w:val="0"/>
                <w:color w:val="494949"/>
                <w:spacing w:val="0"/>
                <w:sz w:val="22"/>
                <w:szCs w:val="22"/>
                <w:u w:val="none"/>
              </w:rPr>
              <w:t>3.尝试将启发式的方法与信息一致性的方法进行结合。启发式的方法适用于大规模的群体运</w:t>
            </w:r>
          </w:p>
          <w:p>
            <w:pPr>
              <w:pStyle w:val="5"/>
              <w:keepNext w:val="0"/>
              <w:keepLines w:val="0"/>
              <w:widowControl/>
              <w:suppressLineNumbers w:val="0"/>
              <w:spacing w:before="0" w:beforeAutospacing="0" w:after="0" w:afterAutospacing="0" w:line="337" w:lineRule="atLeast"/>
              <w:ind w:left="0" w:right="0"/>
              <w:rPr>
                <w:color w:val="494949"/>
                <w:sz w:val="22"/>
                <w:szCs w:val="22"/>
              </w:rPr>
            </w:pPr>
            <w:r>
              <w:rPr>
                <w:i w:val="0"/>
                <w:iCs w:val="0"/>
                <w:caps w:val="0"/>
                <w:color w:val="494949"/>
                <w:spacing w:val="0"/>
                <w:sz w:val="22"/>
                <w:szCs w:val="22"/>
                <w:u w:val="none"/>
              </w:rPr>
              <w:t>动，但是在局部协同方面并没有精准的控制；信息一致性方法通常假定智能体仅仅与其相邻的个体进行信息交互，因此基于信息一致性方法的优点在于能够适用于大尺度的编队控制，其不足之处为了得到精准的状态控制，难以在有限时间内实现算法的收敛。将二者结合可以有效地发挥各自的优势，从而实现更大规模、更复杂拓扑结构的多智能体编队控制。</w:t>
            </w:r>
          </w:p>
          <w:p>
            <w:pPr>
              <w:pStyle w:val="5"/>
              <w:keepNext w:val="0"/>
              <w:keepLines w:val="0"/>
              <w:widowControl/>
              <w:suppressLineNumbers w:val="0"/>
              <w:spacing w:before="0" w:beforeAutospacing="0" w:after="0" w:afterAutospacing="0" w:line="337" w:lineRule="atLeast"/>
              <w:ind w:left="520" w:right="0" w:firstLine="587"/>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337" w:lineRule="atLeast"/>
              <w:ind w:left="0" w:right="0"/>
              <w:jc w:val="both"/>
              <w:rPr>
                <w:color w:val="494949"/>
                <w:sz w:val="22"/>
                <w:szCs w:val="22"/>
              </w:rPr>
            </w:pPr>
            <w:r>
              <w:rPr>
                <w:i w:val="0"/>
                <w:iCs w:val="0"/>
                <w:caps w:val="0"/>
                <w:color w:val="494949"/>
                <w:spacing w:val="0"/>
                <w:sz w:val="22"/>
                <w:szCs w:val="22"/>
                <w:u w:val="none"/>
              </w:rPr>
              <w:t> </w:t>
            </w:r>
          </w:p>
          <w:p>
            <w:pPr>
              <w:pStyle w:val="5"/>
              <w:keepNext w:val="0"/>
              <w:keepLines w:val="0"/>
              <w:widowControl/>
              <w:suppressLineNumbers w:val="0"/>
              <w:spacing w:before="0" w:beforeAutospacing="0" w:after="0" w:afterAutospacing="0" w:line="293"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4"/>
                <w:szCs w:val="24"/>
                <w:u w:val="none"/>
              </w:rPr>
              <w:t>（六）技术路线、拟解决的问题及预期成果</w:t>
            </w:r>
          </w:p>
          <w:p>
            <w:pPr>
              <w:pStyle w:val="5"/>
              <w:keepNext w:val="0"/>
              <w:keepLines w:val="0"/>
              <w:widowControl/>
              <w:suppressLineNumbers w:val="0"/>
              <w:spacing w:before="0" w:beforeAutospacing="0" w:after="0" w:afterAutospacing="0" w:line="293"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2"/>
                <w:szCs w:val="22"/>
                <w:u w:val="none"/>
              </w:rPr>
              <w:t>1.技术路线和拟解决的问题：</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路径规划：首先，根据节点与障碍物的距离，并结合移动单元的安全半径，建立安全代价函数。然后，根据安全代价函数，建立合适的启发函数（使用曼哈顿距离或对角距离进行计算），并基于启发函数通过A*算法进行路径规划，从而获得多指标权衡的最佳路径。</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队形切换：根据基于微粒群模型的多机器人编队算法，利用分布式计算的方式控制多机器人编队，通过构造包含所有机器人位置信息的队形适应值函数，将函数取最优解时的变量作为目标队形，实现四种目标队形(线形、三角形、圆形和六边形)的队形变换。</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编队控制：首先依据多智能体编队构建相应的无向图（相邻节点可相互通信），并建立对应的邻接矩阵和参数矩阵，用来描述相邻节点的关系和位置信息等。在此基础上，根据图论的基本理论，结合编队层数最少原则的鲁棒控制策略，设计鲁棒自适应控制器，保证编队在一定时间内达到稳定。 </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抗干扰：在基于图论的分布式控制系统结构下,建立移动机器人的运动-动力学模型,根据相对误差模型设计直接自适应模糊控制器,对相邻节点位置的机器人的理想相对位姿进行逼近,通过模糊逻辑推理得到输出反馈量并实时调整相对状态量，利用Lyapunov理论保证跟踪误差的收敛性和控制系统的稳定性。</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ROS2:在成功完成仿真平台验证算法的可靠性与可行性的基础上，将借助ROS2硬件平台进一步验证算法的实用性，并且达到更加直观的展示效果。</w:t>
            </w:r>
          </w:p>
          <w:p>
            <w:pPr>
              <w:pStyle w:val="5"/>
              <w:keepNext w:val="0"/>
              <w:keepLines w:val="0"/>
              <w:widowControl/>
              <w:suppressLineNumbers w:val="0"/>
              <w:spacing w:before="0" w:beforeAutospacing="0" w:after="0" w:afterAutospacing="0" w:line="293" w:lineRule="atLeast"/>
              <w:ind w:left="0" w:right="0"/>
              <w:rPr>
                <w:color w:val="494949"/>
                <w:sz w:val="22"/>
                <w:szCs w:val="22"/>
              </w:rPr>
            </w:pPr>
            <w:r>
              <w:rPr>
                <w:rStyle w:val="9"/>
                <w:rFonts w:hint="eastAsia" w:ascii="华文宋体" w:hAnsi="华文宋体" w:eastAsia="华文宋体" w:cs="华文宋体"/>
                <w:i w:val="0"/>
                <w:iCs w:val="0"/>
                <w:caps w:val="0"/>
                <w:color w:val="000000"/>
                <w:spacing w:val="0"/>
                <w:sz w:val="22"/>
                <w:szCs w:val="22"/>
                <w:u w:val="none"/>
              </w:rPr>
              <w:t>2.预期成果：</w:t>
            </w:r>
          </w:p>
          <w:p>
            <w:pPr>
              <w:pStyle w:val="5"/>
              <w:keepNext w:val="0"/>
              <w:keepLines w:val="0"/>
              <w:widowControl/>
              <w:suppressLineNumbers w:val="0"/>
              <w:spacing w:before="0" w:beforeAutospacing="0" w:after="0" w:afterAutospacing="0" w:line="293" w:lineRule="atLeast"/>
              <w:ind w:left="0" w:right="0" w:firstLine="587"/>
              <w:rPr>
                <w:color w:val="494949"/>
                <w:sz w:val="22"/>
                <w:szCs w:val="22"/>
              </w:rPr>
            </w:pPr>
            <w:r>
              <w:rPr>
                <w:i w:val="0"/>
                <w:iCs w:val="0"/>
                <w:caps w:val="0"/>
                <w:color w:val="494949"/>
                <w:spacing w:val="0"/>
                <w:sz w:val="22"/>
                <w:szCs w:val="22"/>
                <w:u w:val="none"/>
              </w:rPr>
              <w:t>提出一种高效可靠的多智能体编队控制算法，能够实现精准编队组成和快速编队变换，通过搭建仿真平台和实际的硬件平台，多方面验证算法的可靠性与实用性。</w:t>
            </w:r>
          </w:p>
          <w:p>
            <w:pPr>
              <w:snapToGrid w:val="0"/>
              <w:spacing w:before="156" w:beforeLines="50" w:after="156" w:afterLines="50" w:line="300" w:lineRule="auto"/>
              <w:rPr>
                <w:rFonts w:ascii="宋体" w:hAnsi="宋体"/>
                <w:b/>
                <w:bCs/>
                <w:color w:val="000000"/>
                <w:sz w:val="24"/>
              </w:rPr>
            </w:pPr>
            <w:r>
              <w:rPr>
                <w:rFonts w:ascii="宋体" w:hAnsi="宋体"/>
                <w:b/>
                <w:bCs/>
                <w:color w:val="000000"/>
                <w:sz w:val="24"/>
              </w:rPr>
              <w:tab/>
            </w:r>
          </w:p>
          <w:p>
            <w:pPr>
              <w:snapToGrid w:val="0"/>
              <w:spacing w:before="156" w:beforeLines="50" w:after="156" w:afterLines="50" w:line="300" w:lineRule="auto"/>
              <w:rPr>
                <w:rFonts w:ascii="宋体" w:hAnsi="宋体"/>
                <w:b/>
                <w:bCs/>
                <w:color w:val="000000"/>
                <w:sz w:val="24"/>
              </w:rPr>
            </w:pPr>
            <w:r>
              <w:rPr>
                <w:rFonts w:ascii="宋体" w:hAnsi="宋体"/>
                <w:b/>
                <w:bCs/>
                <w:color w:val="000000"/>
                <w:sz w:val="24"/>
              </w:rPr>
              <w:tab/>
            </w:r>
          </w:p>
          <w:p>
            <w:pPr>
              <w:numPr>
                <w:ilvl w:val="0"/>
                <w:numId w:val="4"/>
              </w:numPr>
              <w:tabs>
                <w:tab w:val="clear" w:pos="972"/>
              </w:tabs>
              <w:snapToGrid w:val="0"/>
              <w:spacing w:before="156" w:beforeLines="50" w:after="156" w:afterLines="50" w:line="300" w:lineRule="auto"/>
              <w:rPr>
                <w:rFonts w:ascii="宋体" w:hAnsi="宋体"/>
                <w:b/>
                <w:bCs/>
                <w:color w:val="000000"/>
                <w:sz w:val="24"/>
              </w:rPr>
            </w:pPr>
            <w:r>
              <w:rPr>
                <w:rFonts w:hint="eastAsia" w:ascii="宋体" w:hAnsi="宋体"/>
                <w:b/>
                <w:bCs/>
                <w:color w:val="000000"/>
                <w:sz w:val="24"/>
              </w:rPr>
              <w:t xml:space="preserve">项目研究进度安排 </w:t>
            </w:r>
          </w:p>
          <w:p>
            <w:pPr>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10</w:t>
            </w:r>
            <w:r>
              <w:rPr>
                <w:rFonts w:hint="eastAsia" w:ascii="宋体" w:hAnsi="宋体"/>
                <w:color w:val="000000" w:themeColor="text1"/>
                <w:sz w:val="22"/>
                <w:szCs w:val="21"/>
                <w14:textFill>
                  <w14:solidFill>
                    <w14:schemeClr w14:val="tx1"/>
                  </w14:solidFill>
                </w14:textFill>
              </w:rPr>
              <w:t>月-</w:t>
            </w:r>
            <w:r>
              <w:rPr>
                <w:rFonts w:ascii="宋体" w:hAnsi="宋体"/>
                <w:color w:val="000000" w:themeColor="text1"/>
                <w:sz w:val="22"/>
                <w:szCs w:val="21"/>
                <w14:textFill>
                  <w14:solidFill>
                    <w14:schemeClr w14:val="tx1"/>
                  </w14:solidFill>
                </w14:textFill>
              </w:rPr>
              <w:t xml:space="preserve"> 11</w:t>
            </w:r>
            <w:r>
              <w:rPr>
                <w:rFonts w:hint="eastAsia" w:ascii="宋体" w:hAnsi="宋体"/>
                <w:color w:val="000000" w:themeColor="text1"/>
                <w:sz w:val="22"/>
                <w:szCs w:val="21"/>
                <w14:textFill>
                  <w14:solidFill>
                    <w14:schemeClr w14:val="tx1"/>
                  </w14:solidFill>
                </w14:textFill>
              </w:rPr>
              <w:t>月：学习有关集群控制、编队控制的传统算法，学习ROS</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系统。</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12</w:t>
            </w:r>
            <w:r>
              <w:rPr>
                <w:rFonts w:hint="eastAsia" w:ascii="宋体" w:hAnsi="宋体"/>
                <w:color w:val="000000" w:themeColor="text1"/>
                <w:sz w:val="22"/>
                <w:szCs w:val="21"/>
                <w14:textFill>
                  <w14:solidFill>
                    <w14:schemeClr w14:val="tx1"/>
                  </w14:solidFill>
                </w14:textFill>
              </w:rPr>
              <w:t>月：通过ROS</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系统搭建集群控制仿真平台。</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1</w:t>
            </w:r>
            <w:r>
              <w:rPr>
                <w:rFonts w:hint="eastAsia" w:ascii="宋体" w:hAnsi="宋体"/>
                <w:color w:val="000000" w:themeColor="text1"/>
                <w:sz w:val="22"/>
                <w:szCs w:val="21"/>
                <w14:textFill>
                  <w14:solidFill>
                    <w14:schemeClr w14:val="tx1"/>
                  </w14:solidFill>
                </w14:textFill>
              </w:rPr>
              <w:t>月-</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月：部署集群控制算法，在仿真环境中实现经典编队控制。</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月：第一阶段实验总结，准备中期答辩。</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4</w:t>
            </w:r>
            <w:r>
              <w:rPr>
                <w:rFonts w:hint="eastAsia" w:ascii="宋体" w:hAnsi="宋体"/>
                <w:color w:val="000000" w:themeColor="text1"/>
                <w:sz w:val="22"/>
                <w:szCs w:val="21"/>
                <w14:textFill>
                  <w14:solidFill>
                    <w14:schemeClr w14:val="tx1"/>
                  </w14:solidFill>
                </w14:textFill>
              </w:rPr>
              <w:t>月-</w:t>
            </w:r>
            <w:r>
              <w:rPr>
                <w:rFonts w:ascii="宋体" w:hAnsi="宋体"/>
                <w:color w:val="000000" w:themeColor="text1"/>
                <w:sz w:val="22"/>
                <w:szCs w:val="21"/>
                <w14:textFill>
                  <w14:solidFill>
                    <w14:schemeClr w14:val="tx1"/>
                  </w14:solidFill>
                </w14:textFill>
              </w:rPr>
              <w:t>5</w:t>
            </w:r>
            <w:r>
              <w:rPr>
                <w:rFonts w:hint="eastAsia" w:ascii="宋体" w:hAnsi="宋体"/>
                <w:color w:val="000000" w:themeColor="text1"/>
                <w:sz w:val="22"/>
                <w:szCs w:val="21"/>
                <w14:textFill>
                  <w14:solidFill>
                    <w14:schemeClr w14:val="tx1"/>
                  </w14:solidFill>
                </w14:textFill>
              </w:rPr>
              <w:t>月：搭建硬件平台，解决3车在ros</w:t>
            </w:r>
            <w:r>
              <w:rPr>
                <w:rFonts w:ascii="宋体" w:hAnsi="宋体"/>
                <w:color w:val="000000" w:themeColor="text1"/>
                <w:sz w:val="22"/>
                <w:szCs w:val="21"/>
                <w14:textFill>
                  <w14:solidFill>
                    <w14:schemeClr w14:val="tx1"/>
                  </w14:solidFill>
                </w14:textFill>
              </w:rPr>
              <w:t>2</w:t>
            </w:r>
            <w:r>
              <w:rPr>
                <w:rFonts w:hint="eastAsia" w:ascii="宋体" w:hAnsi="宋体"/>
                <w:color w:val="000000" w:themeColor="text1"/>
                <w:sz w:val="22"/>
                <w:szCs w:val="21"/>
                <w14:textFill>
                  <w14:solidFill>
                    <w14:schemeClr w14:val="tx1"/>
                  </w14:solidFill>
                </w14:textFill>
              </w:rPr>
              <w:t>框架下的通信问题。同时提出创新的编队控制算法，在仿真平台上进行实现。</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6</w:t>
            </w:r>
            <w:r>
              <w:rPr>
                <w:rFonts w:hint="eastAsia" w:ascii="宋体" w:hAnsi="宋体"/>
                <w:color w:val="000000" w:themeColor="text1"/>
                <w:sz w:val="22"/>
                <w:szCs w:val="21"/>
                <w14:textFill>
                  <w14:solidFill>
                    <w14:schemeClr w14:val="tx1"/>
                  </w14:solidFill>
                </w14:textFill>
              </w:rPr>
              <w:t>月：对现有问题进行改进，对各方面方案进行优化。。</w:t>
            </w:r>
          </w:p>
          <w:p>
            <w:pPr>
              <w:tabs>
                <w:tab w:val="left" w:pos="792"/>
              </w:tabs>
              <w:snapToGrid w:val="0"/>
              <w:spacing w:before="156" w:beforeLines="50" w:after="156" w:afterLines="50" w:line="300" w:lineRule="auto"/>
              <w:rPr>
                <w:rFonts w:hint="eastAsia"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7</w:t>
            </w:r>
            <w:r>
              <w:rPr>
                <w:rFonts w:hint="eastAsia" w:ascii="宋体" w:hAnsi="宋体"/>
                <w:color w:val="000000" w:themeColor="text1"/>
                <w:sz w:val="22"/>
                <w:szCs w:val="21"/>
                <w14:textFill>
                  <w14:solidFill>
                    <w14:schemeClr w14:val="tx1"/>
                  </w14:solidFill>
                </w14:textFill>
              </w:rPr>
              <w:t>月</w:t>
            </w:r>
            <w:r>
              <w:rPr>
                <w:rFonts w:ascii="宋体" w:hAnsi="宋体"/>
                <w:color w:val="000000" w:themeColor="text1"/>
                <w:sz w:val="22"/>
                <w:szCs w:val="21"/>
                <w14:textFill>
                  <w14:solidFill>
                    <w14:schemeClr w14:val="tx1"/>
                  </w14:solidFill>
                </w14:textFill>
              </w:rPr>
              <w:t>-8</w:t>
            </w:r>
            <w:r>
              <w:rPr>
                <w:rFonts w:hint="eastAsia" w:ascii="宋体" w:hAnsi="宋体"/>
                <w:color w:val="000000" w:themeColor="text1"/>
                <w:sz w:val="22"/>
                <w:szCs w:val="21"/>
                <w14:textFill>
                  <w14:solidFill>
                    <w14:schemeClr w14:val="tx1"/>
                  </w14:solidFill>
                </w14:textFill>
              </w:rPr>
              <w:t>月：在多车框架下进行实验，撰写论文，准备专利。</w:t>
            </w:r>
          </w:p>
          <w:p>
            <w:pPr>
              <w:tabs>
                <w:tab w:val="left" w:pos="792"/>
              </w:tabs>
              <w:snapToGrid w:val="0"/>
              <w:spacing w:before="156" w:beforeLines="50" w:after="156" w:afterLines="50" w:line="300" w:lineRule="auto"/>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202</w:t>
            </w:r>
            <w:r>
              <w:rPr>
                <w:rFonts w:ascii="宋体" w:hAnsi="宋体"/>
                <w:color w:val="000000" w:themeColor="text1"/>
                <w:sz w:val="22"/>
                <w:szCs w:val="21"/>
                <w14:textFill>
                  <w14:solidFill>
                    <w14:schemeClr w14:val="tx1"/>
                  </w14:solidFill>
                </w14:textFill>
              </w:rPr>
              <w:t>3</w:t>
            </w:r>
            <w:r>
              <w:rPr>
                <w:rFonts w:hint="eastAsia" w:ascii="宋体" w:hAnsi="宋体"/>
                <w:color w:val="000000" w:themeColor="text1"/>
                <w:sz w:val="22"/>
                <w:szCs w:val="21"/>
                <w14:textFill>
                  <w14:solidFill>
                    <w14:schemeClr w14:val="tx1"/>
                  </w14:solidFill>
                </w14:textFill>
              </w:rPr>
              <w:t>年</w:t>
            </w:r>
            <w:r>
              <w:rPr>
                <w:rFonts w:ascii="宋体" w:hAnsi="宋体"/>
                <w:color w:val="000000" w:themeColor="text1"/>
                <w:sz w:val="22"/>
                <w:szCs w:val="21"/>
                <w14:textFill>
                  <w14:solidFill>
                    <w14:schemeClr w14:val="tx1"/>
                  </w14:solidFill>
                </w14:textFill>
              </w:rPr>
              <w:t>9</w:t>
            </w:r>
            <w:r>
              <w:rPr>
                <w:rFonts w:hint="eastAsia" w:ascii="宋体" w:hAnsi="宋体"/>
                <w:color w:val="000000" w:themeColor="text1"/>
                <w:sz w:val="22"/>
                <w:szCs w:val="21"/>
                <w14:textFill>
                  <w14:solidFill>
                    <w14:schemeClr w14:val="tx1"/>
                  </w14:solidFill>
                </w14:textFill>
              </w:rPr>
              <w:t>月-</w:t>
            </w:r>
            <w:r>
              <w:rPr>
                <w:rFonts w:ascii="宋体" w:hAnsi="宋体"/>
                <w:color w:val="000000" w:themeColor="text1"/>
                <w:sz w:val="22"/>
                <w:szCs w:val="21"/>
                <w14:textFill>
                  <w14:solidFill>
                    <w14:schemeClr w14:val="tx1"/>
                  </w14:solidFill>
                </w14:textFill>
              </w:rPr>
              <w:t>10</w:t>
            </w:r>
            <w:r>
              <w:rPr>
                <w:rFonts w:hint="eastAsia" w:ascii="宋体" w:hAnsi="宋体"/>
                <w:color w:val="000000" w:themeColor="text1"/>
                <w:sz w:val="22"/>
                <w:szCs w:val="21"/>
                <w14:textFill>
                  <w14:solidFill>
                    <w14:schemeClr w14:val="tx1"/>
                  </w14:solidFill>
                </w14:textFill>
              </w:rPr>
              <w:t>月：对项目进行总结，撰写结项论文及报告，准备结项答辩内容。</w:t>
            </w:r>
          </w:p>
          <w:p>
            <w:pPr>
              <w:snapToGrid w:val="0"/>
              <w:spacing w:before="156" w:beforeLines="50" w:after="156" w:afterLines="50" w:line="300" w:lineRule="auto"/>
              <w:rPr>
                <w:rFonts w:ascii="宋体" w:hAnsi="宋体"/>
                <w:b/>
                <w:bCs/>
                <w:color w:val="000000"/>
                <w:sz w:val="24"/>
              </w:rPr>
            </w:pPr>
          </w:p>
          <w:p>
            <w:pPr>
              <w:snapToGrid w:val="0"/>
              <w:spacing w:before="156" w:beforeLines="50" w:after="156" w:afterLines="50" w:line="300" w:lineRule="auto"/>
              <w:rPr>
                <w:rFonts w:ascii="宋体" w:hAnsi="宋体"/>
                <w:b/>
                <w:bCs/>
                <w:color w:val="000000"/>
                <w:sz w:val="24"/>
              </w:rPr>
            </w:pPr>
            <w:r>
              <w:rPr>
                <w:rFonts w:hint="eastAsia" w:ascii="宋体" w:hAnsi="宋体"/>
                <w:b/>
                <w:bCs/>
                <w:color w:val="000000"/>
                <w:sz w:val="24"/>
              </w:rPr>
              <w:t xml:space="preserve"> </w:t>
            </w:r>
            <w:r>
              <w:rPr>
                <w:rFonts w:ascii="宋体" w:hAnsi="宋体"/>
                <w:b/>
                <w:bCs/>
                <w:color w:val="000000"/>
                <w:sz w:val="24"/>
              </w:rPr>
              <w:t xml:space="preserve">   </w:t>
            </w:r>
          </w:p>
          <w:p>
            <w:pPr>
              <w:numPr>
                <w:ilvl w:val="0"/>
                <w:numId w:val="4"/>
              </w:numPr>
              <w:tabs>
                <w:tab w:val="clear" w:pos="972"/>
              </w:tabs>
              <w:snapToGrid w:val="0"/>
              <w:spacing w:before="156" w:beforeLines="50" w:after="156" w:afterLines="50" w:line="300" w:lineRule="auto"/>
              <w:rPr>
                <w:rFonts w:ascii="宋体" w:hAnsi="宋体"/>
                <w:b/>
                <w:bCs/>
                <w:color w:val="000000"/>
                <w:sz w:val="24"/>
              </w:rPr>
            </w:pPr>
            <w:r>
              <w:rPr>
                <w:rFonts w:hint="eastAsia" w:ascii="宋体" w:hAnsi="宋体"/>
                <w:b/>
                <w:bCs/>
                <w:color w:val="000000"/>
                <w:sz w:val="24"/>
              </w:rPr>
              <w:t>已有基础</w:t>
            </w:r>
          </w:p>
          <w:p>
            <w:pPr>
              <w:numPr>
                <w:ilvl w:val="1"/>
                <w:numId w:val="4"/>
              </w:numPr>
              <w:snapToGrid w:val="0"/>
              <w:spacing w:before="50" w:after="50" w:line="300" w:lineRule="auto"/>
              <w:rPr>
                <w:rFonts w:ascii="仿宋_GB2312" w:eastAsia="仿宋_GB2312"/>
                <w:b/>
                <w:bCs/>
                <w:color w:val="000000"/>
                <w:sz w:val="24"/>
              </w:rPr>
            </w:pPr>
            <w:r>
              <w:rPr>
                <w:rFonts w:hint="eastAsia" w:ascii="仿宋_GB2312" w:eastAsia="仿宋_GB2312"/>
                <w:b/>
                <w:color w:val="000000"/>
                <w:sz w:val="24"/>
              </w:rPr>
              <w:t>与本项目有关的研究积累和已取得的成绩</w:t>
            </w:r>
          </w:p>
          <w:p>
            <w:pPr>
              <w:numPr>
                <w:ilvl w:val="0"/>
                <w:numId w:val="5"/>
              </w:num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使用Matlab实现了基于骨干网络的多智能体协同协同控制避障算法，在多智能体协同运动方面有一定的基础。</w:t>
            </w:r>
          </w:p>
          <w:p>
            <w:pPr>
              <w:numPr>
                <w:ilvl w:val="0"/>
                <w:numId w:val="5"/>
              </w:num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用XXX方法实现了XXX</w:t>
            </w:r>
          </w:p>
          <w:p>
            <w:pPr>
              <w:numPr>
                <w:ilvl w:val="0"/>
                <w:numId w:val="5"/>
              </w:num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导师所在实验室已有基于Jetson Nano主板的智能小车，配置有ubuntu 18.04系统、melodic版本的ROS平台，对ROS有一定的研究基础。</w:t>
            </w:r>
          </w:p>
          <w:p>
            <w:pPr>
              <w:snapToGrid w:val="0"/>
              <w:spacing w:before="156" w:beforeLines="50" w:after="156" w:afterLines="50" w:line="300" w:lineRule="auto"/>
              <w:rPr>
                <w:rFonts w:ascii="宋体" w:hAnsi="宋体"/>
                <w:b/>
                <w:bCs/>
                <w:color w:val="000000"/>
                <w:sz w:val="24"/>
              </w:rPr>
            </w:pPr>
          </w:p>
          <w:p>
            <w:pPr>
              <w:numPr>
                <w:ilvl w:val="1"/>
                <w:numId w:val="4"/>
              </w:numPr>
              <w:snapToGrid w:val="0"/>
              <w:spacing w:before="50" w:after="50" w:line="300" w:lineRule="auto"/>
              <w:rPr>
                <w:rFonts w:ascii="仿宋_GB2312" w:eastAsia="仿宋_GB2312"/>
                <w:b/>
                <w:bCs/>
                <w:color w:val="000000"/>
                <w:sz w:val="24"/>
              </w:rPr>
            </w:pPr>
            <w:r>
              <w:rPr>
                <w:rFonts w:hint="eastAsia" w:ascii="仿宋_GB2312" w:eastAsia="仿宋_GB2312"/>
                <w:b/>
                <w:color w:val="000000"/>
                <w:sz w:val="24"/>
              </w:rPr>
              <w:t>已具备的条件，尚缺少的条件及解决方法</w:t>
            </w:r>
          </w:p>
          <w:p>
            <w:p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已具有条件：</w:t>
            </w:r>
          </w:p>
          <w:p>
            <w:pPr>
              <w:numPr>
                <w:ilvl w:val="0"/>
                <w:numId w:val="6"/>
              </w:num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硬件条件</w:t>
            </w:r>
          </w:p>
          <w:p>
            <w:pPr>
              <w:tabs>
                <w:tab w:val="left" w:pos="792"/>
              </w:tabs>
              <w:snapToGrid w:val="0"/>
              <w:spacing w:before="156" w:beforeLines="50" w:after="156" w:afterLines="50" w:line="300" w:lineRule="auto"/>
              <w:ind w:left="660" w:hanging="660" w:hangingChars="3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 xml:space="preserve">         实验室已有基于Jetson Nano主板的智能小车平台，可以通过Wifi通信实现PC端与小车端的连接；同时小车平台上配置有RGBD彩色深度相机，为后续获取深度信息数据集提供条件。同时实验室服务器GPU配置为GTX1080Ti AERO 11G（4块），在项目过程中需要训练深度神经网络时可以大大提高训练效率。</w:t>
            </w:r>
          </w:p>
          <w:p>
            <w:pPr>
              <w:numPr>
                <w:ilvl w:val="0"/>
                <w:numId w:val="6"/>
              </w:numPr>
              <w:tabs>
                <w:tab w:val="left" w:pos="792"/>
              </w:tabs>
              <w:snapToGrid w:val="0"/>
              <w:spacing w:before="156" w:beforeLines="50" w:after="156" w:afterLines="50" w:line="300" w:lineRule="auto"/>
              <w:ind w:firstLine="440" w:firstLineChars="200"/>
              <w:rPr>
                <w:rFonts w:ascii="宋体" w:hAnsi="宋体"/>
                <w:color w:val="000000" w:themeColor="text1"/>
                <w:sz w:val="22"/>
                <w:szCs w:val="21"/>
                <w14:textFill>
                  <w14:solidFill>
                    <w14:schemeClr w14:val="tx1"/>
                  </w14:solidFill>
                </w14:textFill>
              </w:rPr>
            </w:pPr>
            <w:r>
              <w:rPr>
                <w:rFonts w:hint="eastAsia" w:ascii="宋体" w:hAnsi="宋体"/>
                <w:color w:val="000000" w:themeColor="text1"/>
                <w:sz w:val="22"/>
                <w:szCs w:val="21"/>
                <w14:textFill>
                  <w14:solidFill>
                    <w14:schemeClr w14:val="tx1"/>
                  </w14:solidFill>
                </w14:textFill>
              </w:rPr>
              <w:t>软件条件</w:t>
            </w:r>
          </w:p>
          <w:p>
            <w:pPr>
              <w:snapToGrid w:val="0"/>
              <w:spacing w:before="156" w:beforeLines="50" w:after="156" w:afterLines="50" w:line="300" w:lineRule="auto"/>
              <w:ind w:left="562" w:hanging="561" w:hangingChars="200"/>
              <w:rPr>
                <w:rFonts w:ascii="宋体" w:hAnsi="宋体"/>
                <w:color w:val="000000" w:themeColor="text1"/>
                <w:sz w:val="22"/>
                <w:szCs w:val="21"/>
                <w14:textFill>
                  <w14:solidFill>
                    <w14:schemeClr w14:val="tx1"/>
                  </w14:solidFill>
                </w14:textFill>
              </w:rPr>
            </w:pPr>
            <w:r>
              <w:rPr>
                <w:rFonts w:hint="eastAsia" w:eastAsia="黑体"/>
                <w:b/>
                <w:color w:val="000000" w:themeColor="text1"/>
                <w:sz w:val="28"/>
                <w14:textFill>
                  <w14:solidFill>
                    <w14:schemeClr w14:val="tx1"/>
                  </w14:solidFill>
                </w14:textFill>
              </w:rPr>
              <w:t xml:space="preserve">       </w:t>
            </w:r>
            <w:r>
              <w:rPr>
                <w:rFonts w:hint="eastAsia" w:ascii="宋体" w:hAnsi="宋体"/>
                <w:color w:val="000000" w:themeColor="text1"/>
                <w:sz w:val="22"/>
                <w:szCs w:val="21"/>
                <w14:textFill>
                  <w14:solidFill>
                    <w14:schemeClr w14:val="tx1"/>
                  </w14:solidFill>
                </w14:textFill>
              </w:rPr>
              <w:t>实验室在多智能体集群控制领域有一定研究，有基于Matlab的集群控制框架，在计算机视觉、目标检测、目标跟踪等领域也具有丰富的技术积累和科研产出，同时在滤波理论、信息融合等方向也具有坚实的技术壁垒。</w:t>
            </w:r>
          </w:p>
          <w:p>
            <w:pPr>
              <w:snapToGrid w:val="0"/>
              <w:spacing w:before="156" w:beforeLines="50" w:after="156" w:afterLines="50" w:line="300" w:lineRule="auto"/>
              <w:rPr>
                <w:rFonts w:eastAsia="黑体"/>
                <w:b/>
                <w:color w:val="000000"/>
                <w:sz w:val="28"/>
              </w:rPr>
            </w:pPr>
          </w:p>
          <w:p>
            <w:pPr>
              <w:snapToGrid w:val="0"/>
              <w:spacing w:before="156" w:beforeLines="50" w:after="156" w:afterLines="50" w:line="300" w:lineRule="auto"/>
              <w:rPr>
                <w:rFonts w:eastAsia="黑体"/>
                <w:b/>
                <w:color w:val="000000"/>
                <w:sz w:val="28"/>
              </w:rPr>
            </w:pPr>
          </w:p>
          <w:p>
            <w:pPr>
              <w:snapToGrid w:val="0"/>
              <w:spacing w:before="156" w:beforeLines="50" w:after="156" w:afterLines="50" w:line="300" w:lineRule="auto"/>
              <w:rPr>
                <w:rFonts w:eastAsia="黑体"/>
                <w:b/>
                <w:color w:val="000000"/>
                <w:sz w:val="28"/>
              </w:rPr>
            </w:pPr>
          </w:p>
        </w:tc>
      </w:tr>
    </w:tbl>
    <w:p>
      <w:pPr>
        <w:numPr>
          <w:ilvl w:val="1"/>
          <w:numId w:val="2"/>
        </w:numPr>
        <w:tabs>
          <w:tab w:val="clear" w:pos="1532"/>
        </w:tabs>
        <w:spacing w:before="156" w:beforeLines="50" w:after="156" w:afterLines="50" w:line="300" w:lineRule="auto"/>
        <w:ind w:left="0" w:right="567" w:firstLine="0"/>
        <w:rPr>
          <w:rFonts w:eastAsia="黑体"/>
          <w:bCs/>
          <w:color w:val="000000"/>
          <w:sz w:val="28"/>
        </w:rPr>
      </w:pPr>
      <w:r>
        <w:rPr>
          <w:rFonts w:hint="eastAsia" w:eastAsia="黑体"/>
          <w:bCs/>
          <w:color w:val="000000"/>
          <w:sz w:val="28"/>
        </w:rPr>
        <w:t>经费预算</w:t>
      </w:r>
    </w:p>
    <w:tbl>
      <w:tblPr>
        <w:tblStyle w:val="6"/>
        <w:tblW w:w="8542"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1087"/>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2" w:hRule="atLeast"/>
        </w:trPr>
        <w:tc>
          <w:tcPr>
            <w:tcW w:w="2730" w:type="dxa"/>
            <w:vMerge w:val="restart"/>
            <w:tcBorders>
              <w:top w:val="single" w:color="auto" w:sz="4" w:space="0"/>
              <w:left w:val="single" w:color="auto" w:sz="6" w:space="0"/>
              <w:right w:val="single" w:color="auto" w:sz="4" w:space="0"/>
            </w:tcBorders>
            <w:vAlign w:val="center"/>
          </w:tcPr>
          <w:p>
            <w:pPr>
              <w:jc w:val="center"/>
              <w:rPr>
                <w:b/>
                <w:bCs/>
                <w:color w:val="000000"/>
              </w:rPr>
            </w:pPr>
            <w:r>
              <w:rPr>
                <w:rFonts w:hint="eastAsia"/>
                <w:color w:val="000000"/>
              </w:rPr>
              <w:t xml:space="preserve">开支科目                    </w:t>
            </w:r>
          </w:p>
        </w:tc>
        <w:tc>
          <w:tcPr>
            <w:tcW w:w="1087" w:type="dxa"/>
            <w:vMerge w:val="restart"/>
            <w:tcBorders>
              <w:top w:val="single" w:color="auto" w:sz="4" w:space="0"/>
              <w:left w:val="single" w:color="auto" w:sz="4" w:space="0"/>
              <w:right w:val="single" w:color="auto" w:sz="4" w:space="0"/>
            </w:tcBorders>
            <w:vAlign w:val="center"/>
          </w:tcPr>
          <w:p>
            <w:pPr>
              <w:jc w:val="center"/>
              <w:rPr>
                <w:color w:val="000000"/>
              </w:rPr>
            </w:pPr>
            <w:r>
              <w:rPr>
                <w:rFonts w:hint="eastAsia"/>
                <w:color w:val="000000"/>
              </w:rPr>
              <w:t>预算经费</w:t>
            </w:r>
          </w:p>
          <w:p>
            <w:pPr>
              <w:jc w:val="center"/>
              <w:rPr>
                <w:b/>
                <w:bCs/>
                <w:color w:val="000000"/>
              </w:rPr>
            </w:pPr>
            <w:r>
              <w:rPr>
                <w:rFonts w:hint="eastAsia"/>
                <w:color w:val="000000"/>
              </w:rPr>
              <w:t>（元）</w:t>
            </w:r>
          </w:p>
        </w:tc>
        <w:tc>
          <w:tcPr>
            <w:tcW w:w="4725" w:type="dxa"/>
            <w:vMerge w:val="restart"/>
            <w:tcBorders>
              <w:top w:val="single" w:color="auto" w:sz="4" w:space="0"/>
              <w:left w:val="single" w:color="auto" w:sz="4" w:space="0"/>
              <w:right w:val="single" w:color="auto" w:sz="4" w:space="0"/>
            </w:tcBorders>
            <w:vAlign w:val="center"/>
          </w:tcPr>
          <w:p>
            <w:pPr>
              <w:jc w:val="center"/>
              <w:rPr>
                <w:b/>
                <w:bCs/>
                <w:color w:val="000000"/>
              </w:rPr>
            </w:pPr>
            <w:r>
              <w:rPr>
                <w:rFonts w:hint="eastAsia"/>
                <w:color w:val="000000"/>
              </w:rPr>
              <w:t xml:space="preserve">主要用途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2" w:hRule="atLeast"/>
        </w:trPr>
        <w:tc>
          <w:tcPr>
            <w:tcW w:w="2730" w:type="dxa"/>
            <w:vMerge w:val="continue"/>
            <w:tcBorders>
              <w:left w:val="single" w:color="auto" w:sz="6" w:space="0"/>
              <w:bottom w:val="single" w:color="auto" w:sz="4" w:space="0"/>
              <w:right w:val="single" w:color="auto" w:sz="4" w:space="0"/>
            </w:tcBorders>
            <w:vAlign w:val="center"/>
          </w:tcPr>
          <w:p>
            <w:pPr>
              <w:jc w:val="center"/>
              <w:rPr>
                <w:color w:val="000000"/>
              </w:rPr>
            </w:pPr>
          </w:p>
        </w:tc>
        <w:tc>
          <w:tcPr>
            <w:tcW w:w="1087" w:type="dxa"/>
            <w:vMerge w:val="continue"/>
            <w:tcBorders>
              <w:left w:val="single" w:color="auto" w:sz="4" w:space="0"/>
              <w:bottom w:val="single" w:color="auto" w:sz="4" w:space="0"/>
              <w:right w:val="single" w:color="auto" w:sz="4" w:space="0"/>
            </w:tcBorders>
            <w:vAlign w:val="center"/>
          </w:tcPr>
          <w:p>
            <w:pPr>
              <w:jc w:val="center"/>
              <w:rPr>
                <w:color w:val="000000"/>
              </w:rPr>
            </w:pPr>
          </w:p>
        </w:tc>
        <w:tc>
          <w:tcPr>
            <w:tcW w:w="4725" w:type="dxa"/>
            <w:vMerge w:val="continue"/>
            <w:tcBorders>
              <w:left w:val="single" w:color="auto" w:sz="4" w:space="0"/>
              <w:bottom w:val="single" w:color="auto" w:sz="4" w:space="0"/>
              <w:right w:val="single" w:color="auto" w:sz="4" w:space="0"/>
            </w:tcBorders>
            <w:vAlign w:val="center"/>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vAlign w:val="center"/>
          </w:tcPr>
          <w:p>
            <w:pPr>
              <w:jc w:val="left"/>
              <w:rPr>
                <w:color w:val="000000"/>
              </w:rPr>
            </w:pPr>
            <w:r>
              <w:rPr>
                <w:rFonts w:hint="eastAsia"/>
                <w:color w:val="000000"/>
              </w:rPr>
              <w:t>预算经费总额</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15000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（与申请金额相等）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color w:val="000000"/>
              </w:rPr>
            </w:pPr>
            <w:r>
              <w:rPr>
                <w:rFonts w:hint="eastAsia"/>
                <w:color w:val="000000"/>
              </w:rPr>
              <w:t>1. 办公费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color w:val="000000" w:themeColor="text1"/>
                <w14:textFill>
                  <w14:solidFill>
                    <w14:schemeClr w14:val="tx1"/>
                  </w14:solidFill>
                </w14:textFill>
              </w:rPr>
              <w:t>1500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color w:val="000000" w:themeColor="text1"/>
                <w14:textFill>
                  <w14:solidFill>
                    <w14:schemeClr w14:val="tx1"/>
                  </w14:solidFill>
                </w14:textFill>
              </w:rPr>
              <w:t>资料费，打印纸等办公用品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color w:val="000000"/>
              </w:rPr>
            </w:pPr>
            <w:r>
              <w:rPr>
                <w:rFonts w:hint="eastAsia"/>
                <w:color w:val="000000"/>
              </w:rPr>
              <w:t>2. 印刷费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color w:val="000000" w:themeColor="text1"/>
                <w14:textFill>
                  <w14:solidFill>
                    <w14:schemeClr w14:val="tx1"/>
                  </w14:solidFill>
                </w14:textFill>
              </w:rPr>
              <w:t>1000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color w:val="000000" w:themeColor="text1"/>
                <w14:textFill>
                  <w14:solidFill>
                    <w14:schemeClr w14:val="tx1"/>
                  </w14:solidFill>
                </w14:textFill>
              </w:rPr>
              <w:t>复印费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color w:val="000000"/>
              </w:rPr>
            </w:pPr>
            <w:r>
              <w:rPr>
                <w:rFonts w:hint="eastAsia"/>
                <w:color w:val="000000"/>
              </w:rPr>
              <w:t>3. 邮电费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4 市内交通费（不超过5%）</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b/>
                <w:bCs/>
              </w:rPr>
              <w:t>500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市内交通调研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5. 差旅费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6. 会议费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b/>
                <w:bCs/>
              </w:rPr>
              <w:t>1000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国际会议注册费，论文发表版面费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color w:val="000000"/>
              </w:rPr>
            </w:pPr>
            <w:r>
              <w:rPr>
                <w:rFonts w:hint="eastAsia"/>
                <w:color w:val="000000"/>
              </w:rPr>
              <w:t>7. 培训费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jc w:val="left"/>
              <w:rPr>
                <w:color w:val="000000"/>
              </w:rPr>
            </w:pPr>
            <w:r>
              <w:rPr>
                <w:rFonts w:hint="eastAsia"/>
                <w:color w:val="000000"/>
              </w:rPr>
              <w:t>8. 材料费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b/>
                <w:bCs/>
              </w:rPr>
              <w:t>8000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color w:val="000000" w:themeColor="text1"/>
                <w14:textFill>
                  <w14:solidFill>
                    <w14:schemeClr w14:val="tx1"/>
                  </w14:solidFill>
                </w14:textFill>
              </w:rPr>
              <w:t>购置智能车及辅助设备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9. 实验测试费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b/>
                <w:bCs/>
              </w:rPr>
              <w:t>2</w:t>
            </w:r>
            <w:r>
              <w:rPr>
                <w:rFonts w:hint="eastAsia"/>
                <w:b/>
                <w:bCs/>
              </w:rPr>
              <w:t>000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实验场地租用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10. 图书资料费</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r>
              <w:rPr>
                <w:b/>
                <w:bCs/>
              </w:rPr>
              <w:t>10</w:t>
            </w:r>
            <w:r>
              <w:rPr>
                <w:rFonts w:hint="eastAsia"/>
                <w:b/>
                <w:bCs/>
              </w:rPr>
              <w:t>00</w:t>
            </w: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r>
              <w:rPr>
                <w:rFonts w:hint="eastAsia"/>
                <w:b/>
                <w:bCs/>
              </w:rPr>
              <w:t>购买相关算法书籍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97" w:hRule="atLeast"/>
        </w:trPr>
        <w:tc>
          <w:tcPr>
            <w:tcW w:w="2730" w:type="dxa"/>
            <w:tcBorders>
              <w:top w:val="single" w:color="auto" w:sz="4" w:space="0"/>
              <w:left w:val="single" w:color="auto" w:sz="6" w:space="0"/>
              <w:bottom w:val="single" w:color="auto" w:sz="4" w:space="0"/>
              <w:right w:val="single" w:color="auto" w:sz="4" w:space="0"/>
            </w:tcBorders>
          </w:tcPr>
          <w:p>
            <w:pPr>
              <w:rPr>
                <w:color w:val="000000"/>
              </w:rPr>
            </w:pPr>
            <w:r>
              <w:rPr>
                <w:rFonts w:hint="eastAsia"/>
                <w:color w:val="000000"/>
              </w:rPr>
              <w:t>11. 其他费用</w:t>
            </w:r>
          </w:p>
        </w:tc>
        <w:tc>
          <w:tcPr>
            <w:tcW w:w="1087" w:type="dxa"/>
            <w:tcBorders>
              <w:top w:val="single" w:color="auto" w:sz="4" w:space="0"/>
              <w:left w:val="single" w:color="auto" w:sz="4" w:space="0"/>
              <w:bottom w:val="single" w:color="auto" w:sz="4" w:space="0"/>
              <w:right w:val="single" w:color="auto" w:sz="4" w:space="0"/>
            </w:tcBorders>
          </w:tcPr>
          <w:p>
            <w:pPr>
              <w:rPr>
                <w:b/>
                <w:bCs/>
                <w:color w:val="000000"/>
              </w:rPr>
            </w:pPr>
          </w:p>
        </w:tc>
        <w:tc>
          <w:tcPr>
            <w:tcW w:w="4725" w:type="dxa"/>
            <w:tcBorders>
              <w:top w:val="single" w:color="auto" w:sz="4" w:space="0"/>
              <w:left w:val="single" w:color="auto" w:sz="4" w:space="0"/>
              <w:bottom w:val="single" w:color="auto" w:sz="4" w:space="0"/>
              <w:right w:val="single" w:color="auto" w:sz="4" w:space="0"/>
            </w:tcBorders>
          </w:tcPr>
          <w:p>
            <w:pPr>
              <w:rPr>
                <w:b/>
                <w:bCs/>
                <w:color w:val="000000"/>
              </w:rPr>
            </w:pPr>
          </w:p>
        </w:tc>
      </w:tr>
    </w:tbl>
    <w:p>
      <w:pPr>
        <w:numPr>
          <w:ilvl w:val="1"/>
          <w:numId w:val="2"/>
        </w:numPr>
        <w:tabs>
          <w:tab w:val="clear" w:pos="1532"/>
        </w:tabs>
        <w:spacing w:before="156" w:beforeLines="50" w:after="156" w:afterLines="50" w:line="300" w:lineRule="auto"/>
        <w:ind w:left="0" w:right="567" w:firstLine="0"/>
        <w:rPr>
          <w:rFonts w:eastAsia="黑体"/>
          <w:bCs/>
          <w:color w:val="000000"/>
          <w:sz w:val="28"/>
        </w:rPr>
      </w:pPr>
      <w:r>
        <w:rPr>
          <w:rFonts w:hint="eastAsia" w:eastAsia="黑体"/>
          <w:bCs/>
          <w:color w:val="000000"/>
          <w:sz w:val="28"/>
        </w:rPr>
        <w:t>指导教师意见</w:t>
      </w:r>
    </w:p>
    <w:tbl>
      <w:tblPr>
        <w:tblStyle w:val="6"/>
        <w:tblW w:w="8542"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4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3445" w:hRule="exact"/>
        </w:trPr>
        <w:tc>
          <w:tcPr>
            <w:tcW w:w="8542" w:type="dxa"/>
            <w:tcBorders>
              <w:top w:val="single" w:color="auto" w:sz="4" w:space="0"/>
              <w:left w:val="single" w:color="auto" w:sz="4" w:space="0"/>
              <w:bottom w:val="single" w:color="auto" w:sz="4" w:space="0"/>
              <w:right w:val="single" w:color="auto" w:sz="4" w:space="0"/>
            </w:tcBorders>
          </w:tcPr>
          <w:p>
            <w:pPr>
              <w:rPr>
                <w:rFonts w:ascii="仿宋_GB2312" w:eastAsia="仿宋_GB2312"/>
                <w:color w:val="000000"/>
                <w:sz w:val="24"/>
              </w:rPr>
            </w:pPr>
            <w:r>
              <w:rPr>
                <w:rFonts w:hint="eastAsia" w:ascii="仿宋_GB2312" w:eastAsia="仿宋_GB2312"/>
                <w:color w:val="000000"/>
                <w:sz w:val="24"/>
              </w:rPr>
              <w:t>（需填写指导老师意见，无需签章。）</w:t>
            </w:r>
          </w:p>
          <w:p>
            <w:pP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该项目前期进行了较充分的调研，结合学科发展和技术前沿，以及可能的应用场景，提出了该项研究。项目研究思路明晰，技术路线可行，经过努力，不仅能实现项目的研究目标，也会有创新性的研究成果，将激发各位同学的科研热情和学术志趣。</w:t>
            </w:r>
          </w:p>
          <w:p>
            <w:pPr>
              <w:rPr>
                <w:rFonts w:ascii="仿宋_GB2312" w:eastAsia="仿宋_GB2312"/>
                <w:color w:val="000000"/>
                <w:sz w:val="24"/>
              </w:rPr>
            </w:pPr>
          </w:p>
          <w:p>
            <w:pPr>
              <w:rPr>
                <w:rFonts w:ascii="仿宋_GB2312" w:eastAsia="仿宋_GB2312"/>
                <w:color w:val="000000"/>
                <w:sz w:val="24"/>
              </w:rPr>
            </w:pPr>
          </w:p>
          <w:p>
            <w:pPr>
              <w:spacing w:line="360" w:lineRule="auto"/>
              <w:rPr>
                <w:rFonts w:ascii="仿宋_GB2312" w:eastAsia="仿宋_GB2312"/>
                <w:color w:val="000000"/>
                <w:sz w:val="24"/>
              </w:rPr>
            </w:pPr>
          </w:p>
          <w:p>
            <w:pPr>
              <w:spacing w:line="360" w:lineRule="auto"/>
              <w:rPr>
                <w:rFonts w:ascii="仿宋_GB2312" w:eastAsia="仿宋_GB2312"/>
                <w:color w:val="000000"/>
                <w:sz w:val="24"/>
              </w:rPr>
            </w:pPr>
            <w:r>
              <w:rPr>
                <w:rFonts w:hint="eastAsia" w:ascii="仿宋_GB2312" w:eastAsia="仿宋_GB2312"/>
                <w:color w:val="000000"/>
                <w:sz w:val="24"/>
              </w:rPr>
              <w:t xml:space="preserve">                                           </w:t>
            </w:r>
          </w:p>
          <w:p>
            <w:pPr>
              <w:spacing w:line="360" w:lineRule="auto"/>
              <w:rPr>
                <w:rFonts w:ascii="仿宋_GB2312" w:eastAsia="仿宋_GB2312"/>
                <w:color w:val="000000"/>
                <w:sz w:val="24"/>
              </w:rPr>
            </w:pPr>
          </w:p>
          <w:p>
            <w:pPr>
              <w:spacing w:line="360" w:lineRule="auto"/>
              <w:ind w:firstLine="6358" w:firstLineChars="2639"/>
              <w:rPr>
                <w:rFonts w:ascii="仿宋_GB2312" w:eastAsia="仿宋_GB2312"/>
                <w:b/>
                <w:color w:val="000000"/>
                <w:sz w:val="24"/>
              </w:rPr>
            </w:pPr>
          </w:p>
        </w:tc>
      </w:tr>
    </w:tbl>
    <w:p>
      <w:pPr>
        <w:pStyle w:val="10"/>
        <w:tabs>
          <w:tab w:val="left" w:pos="1134"/>
        </w:tabs>
        <w:spacing w:line="360" w:lineRule="auto"/>
        <w:ind w:firstLine="0" w:firstLineChars="0"/>
        <w:rPr>
          <w:rFonts w:ascii="黑体" w:hAnsi="黑体" w:eastAsia="黑体"/>
          <w:b/>
          <w:color w:val="000000"/>
          <w:sz w:val="28"/>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auto"/>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Arial Regular">
    <w:panose1 w:val="020B0604020202020204"/>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612F2"/>
    <w:multiLevelType w:val="singleLevel"/>
    <w:tmpl w:val="B0D612F2"/>
    <w:lvl w:ilvl="0" w:tentative="0">
      <w:start w:val="1"/>
      <w:numFmt w:val="decimal"/>
      <w:suff w:val="nothing"/>
      <w:lvlText w:val="（%1）"/>
      <w:lvlJc w:val="left"/>
    </w:lvl>
  </w:abstractNum>
  <w:abstractNum w:abstractNumId="1">
    <w:nsid w:val="FFE7D087"/>
    <w:multiLevelType w:val="singleLevel"/>
    <w:tmpl w:val="FFE7D087"/>
    <w:lvl w:ilvl="0" w:tentative="0">
      <w:start w:val="10"/>
      <w:numFmt w:val="upperLetter"/>
      <w:suff w:val="space"/>
      <w:lvlText w:val="%1."/>
      <w:lvlJc w:val="left"/>
    </w:lvl>
  </w:abstractNum>
  <w:abstractNum w:abstractNumId="2">
    <w:nsid w:val="00000001"/>
    <w:multiLevelType w:val="multilevel"/>
    <w:tmpl w:val="00000001"/>
    <w:lvl w:ilvl="0" w:tentative="0">
      <w:start w:val="1"/>
      <w:numFmt w:val="decimal"/>
      <w:lvlText w:val="（%1）"/>
      <w:lvlJc w:val="left"/>
      <w:pPr>
        <w:tabs>
          <w:tab w:val="left" w:pos="1544"/>
        </w:tabs>
        <w:ind w:left="1544" w:hanging="984"/>
      </w:pPr>
    </w:lvl>
    <w:lvl w:ilvl="1" w:tentative="0">
      <w:start w:val="1"/>
      <w:numFmt w:val="japaneseCounting"/>
      <w:lvlText w:val="%2、"/>
      <w:lvlJc w:val="left"/>
      <w:pPr>
        <w:tabs>
          <w:tab w:val="left" w:pos="1532"/>
        </w:tabs>
        <w:ind w:left="1532" w:hanging="552"/>
      </w:pPr>
      <w:rPr>
        <w:rFonts w:eastAsia="黑体"/>
        <w:sz w:val="28"/>
      </w:r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3">
    <w:nsid w:val="00000002"/>
    <w:multiLevelType w:val="multilevel"/>
    <w:tmpl w:val="00000002"/>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2"/>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239F34DC"/>
    <w:multiLevelType w:val="multilevel"/>
    <w:tmpl w:val="239F34DC"/>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val="0"/>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758B7137"/>
    <w:multiLevelType w:val="singleLevel"/>
    <w:tmpl w:val="758B7137"/>
    <w:lvl w:ilvl="0" w:tentative="0">
      <w:start w:val="1"/>
      <w:numFmt w:val="decimal"/>
      <w:suff w:val="nothing"/>
      <w:lvlText w:val="（%1）"/>
      <w:lvlJc w:val="left"/>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4D"/>
    <w:rsid w:val="00005406"/>
    <w:rsid w:val="000B194F"/>
    <w:rsid w:val="00107A29"/>
    <w:rsid w:val="00172389"/>
    <w:rsid w:val="002078C0"/>
    <w:rsid w:val="00231195"/>
    <w:rsid w:val="002E08FB"/>
    <w:rsid w:val="0042417C"/>
    <w:rsid w:val="00486011"/>
    <w:rsid w:val="004C5FE0"/>
    <w:rsid w:val="004E184D"/>
    <w:rsid w:val="00A3368A"/>
    <w:rsid w:val="00AB3D4F"/>
    <w:rsid w:val="00C42E0E"/>
    <w:rsid w:val="00CD1C0A"/>
    <w:rsid w:val="00DE27AB"/>
    <w:rsid w:val="00F8404F"/>
    <w:rsid w:val="7EF7ACF1"/>
    <w:rsid w:val="99D6E204"/>
    <w:rsid w:val="F47F9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keepNext/>
      <w:keepLines/>
      <w:numPr>
        <w:ilvl w:val="2"/>
        <w:numId w:val="1"/>
      </w:numPr>
      <w:spacing w:beforeLines="50" w:afterLines="50"/>
      <w:outlineLvl w:val="2"/>
    </w:pPr>
    <w:rPr>
      <w:rFonts w:ascii="Times New Roman" w:hAnsi="Times New Roman" w:eastAsia="仿宋_GB2312"/>
      <w:b/>
      <w:bCs/>
      <w:sz w:val="24"/>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paragraph" w:customStyle="1" w:styleId="10">
    <w:name w:val="列出段落1"/>
    <w:basedOn w:val="1"/>
    <w:qFormat/>
    <w:uiPriority w:val="34"/>
    <w:pPr>
      <w:ind w:firstLine="420" w:firstLineChars="200"/>
    </w:pPr>
  </w:style>
  <w:style w:type="character" w:customStyle="1" w:styleId="11">
    <w:name w:val="页眉 字符"/>
    <w:basedOn w:val="8"/>
    <w:link w:val="4"/>
    <w:qFormat/>
    <w:uiPriority w:val="0"/>
    <w:rPr>
      <w:rFonts w:ascii="Calibri" w:hAnsi="Calibri" w:eastAsia="宋体" w:cs="Times New Roman"/>
      <w:kern w:val="2"/>
      <w:sz w:val="18"/>
      <w:szCs w:val="18"/>
    </w:rPr>
  </w:style>
  <w:style w:type="character" w:customStyle="1" w:styleId="12">
    <w:name w:val="页脚 字符"/>
    <w:basedOn w:val="8"/>
    <w:link w:val="3"/>
    <w:qFormat/>
    <w:uiPriority w:val="0"/>
    <w:rPr>
      <w:rFonts w:ascii="Calibri" w:hAnsi="Calibri" w:eastAsia="宋体" w:cs="Times New Roman"/>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5</Pages>
  <Words>869</Words>
  <Characters>991</Characters>
  <Lines>61</Lines>
  <Paragraphs>66</Paragraphs>
  <TotalTime>15</TotalTime>
  <ScaleCrop>false</ScaleCrop>
  <LinksUpToDate>false</LinksUpToDate>
  <CharactersWithSpaces>1794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2022-10-05T18:59:00Z</dcterms:created>
  <dc:creator>Administrator</dc:creator>
  <cp:lastModifiedBy>Jiahao Yao </cp:lastModifiedBy>
  <dcterms:modified xsi:type="dcterms:W3CDTF">2022-10-09T23:39:43Z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GrammarlyDocumentId">
    <vt:lpwstr>35f189dfae002298d2d4430bd95a21b4ac16648d9425269c856748e6f83f89bd</vt:lpwstr>
  </property>
  <property fmtid="{D5CDD505-2E9C-101B-9397-08002B2CF9AE}" pid="4" name="ICV">
    <vt:lpwstr>C1587DCBE72C04506C2740634F62DDD8</vt:lpwstr>
  </property>
</Properties>
</file>