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555" w:rsidRDefault="00717555" w:rsidP="00717555">
      <w:pPr>
        <w:pStyle w:val="docdata"/>
        <w:spacing w:before="0" w:beforeAutospacing="0" w:after="200" w:afterAutospacing="0"/>
        <w:jc w:val="center"/>
      </w:pPr>
      <w:r>
        <w:rPr>
          <w:rFonts w:ascii="Arial" w:hAnsi="Arial" w:cs="Arial"/>
          <w:color w:val="000000"/>
          <w:sz w:val="19"/>
          <w:szCs w:val="19"/>
        </w:rPr>
        <w:t>ГОСУДАРСТВЕННОЕ АВТОНОМНОЕ ПРОФЕССИОНАЛЬНОЕ ОБРАЗОВАТЕЛЬНО УЧРЕЖДЕНИЕ ТЮМЕНСКОЙ ОБЛАСТИ</w:t>
      </w:r>
      <w:r>
        <w:rPr>
          <w:rFonts w:ascii="Arial" w:hAnsi="Arial" w:cs="Arial"/>
          <w:color w:val="000000"/>
          <w:sz w:val="19"/>
          <w:szCs w:val="19"/>
        </w:rPr>
        <w:br/>
        <w:t> «ТЮМЕНСКИЙ ТЕХНИКУМ СТРОИТЕЛЬНОЙ ИНДУСТРИИ И ГОРОДСКОГО ХОЗЯЙСТВА»</w:t>
      </w:r>
    </w:p>
    <w:p w:rsidR="00717555" w:rsidRDefault="00717555" w:rsidP="00717555">
      <w:pPr>
        <w:pStyle w:val="NormalWeb"/>
        <w:spacing w:before="0" w:beforeAutospacing="0" w:after="200" w:afterAutospacing="0"/>
        <w:jc w:val="center"/>
      </w:pPr>
      <w:r>
        <w:t> </w:t>
      </w:r>
    </w:p>
    <w:p w:rsidR="00717555" w:rsidRDefault="00717555" w:rsidP="00717555">
      <w:pPr>
        <w:pStyle w:val="NormalWeb"/>
        <w:spacing w:before="0" w:beforeAutospacing="0" w:after="200" w:afterAutospacing="0"/>
      </w:pPr>
      <w:r>
        <w:t> </w:t>
      </w:r>
    </w:p>
    <w:p w:rsidR="00717555" w:rsidRDefault="00717555" w:rsidP="00717555">
      <w:pPr>
        <w:pStyle w:val="NormalWeb"/>
        <w:spacing w:before="0" w:beforeAutospacing="0" w:after="200" w:afterAutospacing="0"/>
      </w:pPr>
      <w:r>
        <w:t> </w:t>
      </w:r>
    </w:p>
    <w:p w:rsidR="00717555" w:rsidRDefault="00717555" w:rsidP="00717555">
      <w:pPr>
        <w:pStyle w:val="NormalWeb"/>
        <w:spacing w:before="0" w:beforeAutospacing="0" w:after="200" w:afterAutospacing="0"/>
        <w:jc w:val="center"/>
      </w:pPr>
      <w:r>
        <w:t> </w:t>
      </w:r>
    </w:p>
    <w:p w:rsidR="00717555" w:rsidRPr="00346DC4" w:rsidRDefault="00250E1E" w:rsidP="00717555">
      <w:pPr>
        <w:pStyle w:val="NormalWeb"/>
        <w:spacing w:before="0" w:beforeAutospacing="0" w:after="200" w:afterAutospacing="0"/>
        <w:jc w:val="center"/>
        <w:rPr>
          <w:b/>
          <w:sz w:val="48"/>
          <w:szCs w:val="48"/>
        </w:rPr>
      </w:pPr>
      <w:r w:rsidRPr="00346DC4">
        <w:rPr>
          <w:rFonts w:ascii="Arial" w:hAnsi="Arial" w:cs="Arial"/>
          <w:b/>
          <w:color w:val="000000"/>
          <w:sz w:val="48"/>
          <w:szCs w:val="48"/>
        </w:rPr>
        <w:t>Лабораторная работа</w:t>
      </w:r>
    </w:p>
    <w:p w:rsidR="00717555" w:rsidRDefault="00717555" w:rsidP="00717555">
      <w:pPr>
        <w:pStyle w:val="NormalWeb"/>
        <w:spacing w:before="0" w:beforeAutospacing="0" w:after="200" w:afterAutospacing="0"/>
        <w:jc w:val="center"/>
      </w:pPr>
      <w:r>
        <w:t> </w:t>
      </w:r>
    </w:p>
    <w:p w:rsidR="00717555" w:rsidRDefault="00717555" w:rsidP="00717555">
      <w:pPr>
        <w:pStyle w:val="NormalWeb"/>
        <w:spacing w:before="0" w:beforeAutospacing="0" w:after="200" w:afterAutospacing="0"/>
        <w:jc w:val="center"/>
      </w:pPr>
      <w:r>
        <w:t> </w:t>
      </w:r>
    </w:p>
    <w:p w:rsidR="00717555" w:rsidRPr="00717555" w:rsidRDefault="00717555" w:rsidP="00717555">
      <w:pPr>
        <w:pStyle w:val="NormalWeb"/>
        <w:spacing w:before="0" w:beforeAutospacing="0" w:after="200" w:afterAutospacing="0"/>
        <w:jc w:val="center"/>
        <w:rPr>
          <w:rFonts w:asciiTheme="minorBidi" w:hAnsiTheme="minorBidi" w:cstheme="minorBidi"/>
          <w:color w:val="000000" w:themeColor="text1"/>
        </w:rPr>
      </w:pPr>
      <w:r w:rsidRPr="00717555">
        <w:rPr>
          <w:rFonts w:asciiTheme="minorBidi" w:hAnsiTheme="minorBidi" w:cstheme="minorBidi"/>
          <w:color w:val="000000" w:themeColor="text1"/>
          <w:sz w:val="28"/>
          <w:szCs w:val="28"/>
        </w:rPr>
        <w:t>По теме:</w:t>
      </w:r>
    </w:p>
    <w:p w:rsidR="00717555" w:rsidRPr="00717555" w:rsidRDefault="00717555" w:rsidP="00717555">
      <w:pPr>
        <w:pStyle w:val="NormalWeb"/>
        <w:spacing w:before="0" w:beforeAutospacing="0" w:after="200" w:afterAutospacing="0"/>
        <w:jc w:val="center"/>
        <w:rPr>
          <w:rFonts w:asciiTheme="minorBidi" w:hAnsiTheme="minorBidi" w:cstheme="minorBidi"/>
          <w:color w:val="000000" w:themeColor="text1"/>
        </w:rPr>
      </w:pPr>
      <w:r w:rsidRPr="00717555">
        <w:rPr>
          <w:rFonts w:asciiTheme="minorBidi" w:hAnsiTheme="minorBidi" w:cstheme="minorBidi"/>
          <w:color w:val="000000" w:themeColor="text1"/>
          <w:sz w:val="28"/>
          <w:szCs w:val="28"/>
        </w:rPr>
        <w:t>«</w:t>
      </w:r>
      <w:r w:rsidRPr="00346DC4">
        <w:rPr>
          <w:rFonts w:ascii="Arial" w:hAnsi="Arial" w:cs="Arial"/>
          <w:color w:val="000000"/>
          <w:sz w:val="28"/>
          <w:szCs w:val="28"/>
        </w:rPr>
        <w:t>Разработка структуры проекта</w:t>
      </w:r>
      <w:r w:rsidRPr="00717555">
        <w:rPr>
          <w:rFonts w:asciiTheme="minorBidi" w:hAnsiTheme="minorBidi" w:cstheme="minorBidi"/>
          <w:color w:val="000000" w:themeColor="text1"/>
          <w:sz w:val="28"/>
          <w:szCs w:val="28"/>
        </w:rPr>
        <w:t>»</w:t>
      </w:r>
    </w:p>
    <w:p w:rsidR="00717555" w:rsidRDefault="00717555" w:rsidP="00717555">
      <w:pPr>
        <w:pStyle w:val="NormalWeb"/>
        <w:spacing w:before="0" w:beforeAutospacing="0" w:after="20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 xml:space="preserve">по дисциплине: </w:t>
      </w:r>
    </w:p>
    <w:p w:rsidR="00717555" w:rsidRDefault="00717555" w:rsidP="00717555">
      <w:pPr>
        <w:pStyle w:val="NormalWeb"/>
        <w:spacing w:before="0" w:beforeAutospacing="0" w:after="200" w:afterAutospacing="0"/>
        <w:ind w:firstLine="708"/>
        <w:jc w:val="center"/>
      </w:pPr>
      <w:r>
        <w:rPr>
          <w:rFonts w:ascii="Arial" w:hAnsi="Arial" w:cs="Arial"/>
          <w:color w:val="000000"/>
          <w:sz w:val="28"/>
          <w:szCs w:val="28"/>
        </w:rPr>
        <w:t>МДК.02.01 ТЕХНОЛОГИЯ РАЗРАБОТКИ ПРОГРАММНОГО ОБЕСПЕЧЕНИЯ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center"/>
      </w:pPr>
      <w:r>
        <w:rPr>
          <w:rFonts w:ascii="Arial" w:hAnsi="Arial" w:cs="Arial"/>
          <w:color w:val="000000"/>
          <w:sz w:val="27"/>
          <w:szCs w:val="27"/>
        </w:rPr>
        <w:t>по специальности 09.02.07 Информационные системы и программирование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right"/>
      </w:pPr>
      <w:r>
        <w:t> 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right"/>
      </w:pPr>
      <w:r>
        <w:t> </w:t>
      </w:r>
    </w:p>
    <w:p w:rsidR="00717555" w:rsidRPr="00346DC4" w:rsidRDefault="00717555" w:rsidP="00717555">
      <w:pPr>
        <w:pStyle w:val="NormalWeb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Выполнил</w:t>
      </w:r>
      <w:r>
        <w:rPr>
          <w:rFonts w:ascii="Arial" w:hAnsi="Arial" w:cs="Arial"/>
          <w:color w:val="000000"/>
          <w:sz w:val="19"/>
          <w:szCs w:val="19"/>
        </w:rPr>
        <w:t xml:space="preserve">: </w:t>
      </w:r>
      <w:r w:rsidR="00346DC4">
        <w:rPr>
          <w:rFonts w:ascii="Arial" w:hAnsi="Arial" w:cs="Arial"/>
          <w:color w:val="000000"/>
          <w:sz w:val="19"/>
          <w:szCs w:val="19"/>
        </w:rPr>
        <w:t>Мулявин М.И.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Группа</w:t>
      </w:r>
      <w:r>
        <w:rPr>
          <w:rFonts w:ascii="Arial" w:hAnsi="Arial" w:cs="Arial"/>
          <w:color w:val="000000"/>
          <w:sz w:val="19"/>
          <w:szCs w:val="19"/>
        </w:rPr>
        <w:t xml:space="preserve">: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ИСиП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24– 11– 1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Отчет проверила</w:t>
      </w:r>
      <w:r>
        <w:rPr>
          <w:rFonts w:ascii="Arial" w:hAnsi="Arial" w:cs="Arial"/>
          <w:color w:val="000000"/>
          <w:sz w:val="19"/>
          <w:szCs w:val="19"/>
        </w:rPr>
        <w:t>: Гончарова Т. В.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color w:val="000000"/>
          <w:sz w:val="19"/>
          <w:szCs w:val="19"/>
        </w:rPr>
        <w:t>«__» _________ 2025 г.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center"/>
      </w:pPr>
      <w:r>
        <w:t> </w:t>
      </w:r>
    </w:p>
    <w:p w:rsidR="00717555" w:rsidRDefault="00717555" w:rsidP="00717555">
      <w:pPr>
        <w:pStyle w:val="NormalWeb"/>
        <w:spacing w:before="0" w:beforeAutospacing="0" w:after="200" w:afterAutospacing="0"/>
        <w:ind w:right="-284"/>
        <w:jc w:val="center"/>
      </w:pPr>
      <w:r>
        <w:t> </w:t>
      </w:r>
    </w:p>
    <w:p w:rsidR="00717555" w:rsidRDefault="00717555" w:rsidP="00717555">
      <w:pPr>
        <w:jc w:val="center"/>
      </w:pPr>
      <w:r>
        <w:rPr>
          <w:rFonts w:ascii="Arial" w:hAnsi="Arial" w:cs="Arial"/>
          <w:color w:val="000000"/>
          <w:sz w:val="19"/>
          <w:szCs w:val="19"/>
        </w:rPr>
        <w:br/>
      </w:r>
    </w:p>
    <w:p w:rsidR="00717555" w:rsidRDefault="00717555" w:rsidP="00717555"/>
    <w:p w:rsidR="00717555" w:rsidRDefault="00717555" w:rsidP="00717555"/>
    <w:p w:rsidR="00717555" w:rsidRDefault="00717555" w:rsidP="00717555"/>
    <w:p w:rsidR="00717555" w:rsidRDefault="00717555" w:rsidP="00717555"/>
    <w:p w:rsidR="00717555" w:rsidRDefault="00717555" w:rsidP="00717555">
      <w:pPr>
        <w:jc w:val="center"/>
        <w:rPr>
          <w:rFonts w:ascii="Arial" w:hAnsi="Arial" w:cs="Arial"/>
          <w:color w:val="000000"/>
          <w:sz w:val="19"/>
          <w:szCs w:val="19"/>
        </w:rPr>
      </w:pPr>
    </w:p>
    <w:p w:rsidR="00717555" w:rsidRDefault="00717555" w:rsidP="00717555">
      <w:pPr>
        <w:jc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Тюмень, 2025</w:t>
      </w:r>
    </w:p>
    <w:p w:rsidR="00717555" w:rsidRPr="00717555" w:rsidRDefault="00717555" w:rsidP="00717555">
      <w:pPr>
        <w:jc w:val="center"/>
        <w:rPr>
          <w:rFonts w:ascii="Arial" w:hAnsi="Arial" w:cs="Arial"/>
          <w:color w:val="000000"/>
          <w:sz w:val="19"/>
          <w:szCs w:val="19"/>
        </w:rPr>
      </w:pPr>
    </w:p>
    <w:p w:rsidR="00856E83" w:rsidRPr="00346DC4" w:rsidRDefault="00717555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46DC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lastRenderedPageBreak/>
        <w:t>Цель работы:</w:t>
      </w:r>
      <w:r w:rsidRPr="00346DC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Формирование навыков постановки задачи и разработки технического задания на программный продукт.</w:t>
      </w:r>
      <w:r w:rsidRPr="00346DC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346DC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Задание</w:t>
      </w:r>
      <w:r w:rsidR="00346DC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:</w:t>
      </w:r>
      <w:r w:rsidRPr="00346DC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="00346DC4" w:rsidRPr="00346DC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Ввести вещественную матрицу размерности n * m построчно, а вывести по столбцам.</w:t>
      </w:r>
    </w:p>
    <w:p w:rsidR="00BF7768" w:rsidRDefault="00346DC4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46DC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Программа запрашивает у пользователя размеры матрицы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</w:t>
      </w:r>
      <w:r w:rsidRPr="00346DC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количество строк n и столбцов m. Затем создаётся двумерный массив вещественных чисел размером 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*</w:t>
      </w:r>
      <w:r w:rsidRPr="00346DC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m, и пользователь вводит его значения построчно. После заполнения матрицы программа выполняет вывод её элементов не по строкам, а по столбцам: то есть сначала выводятся элементы первого столбца сверху вниз, затем второго столбца и т.д. В результате пользователь получает «транспонированный» по выводу вариант исходной матрицы — не изменяя расположение в памяти, а просто меняя порядок просмотра.</w:t>
      </w:r>
    </w:p>
    <w:p w:rsidR="004C0BB4" w:rsidRDefault="004C0BB4">
      <w:r w:rsidRPr="004C0BB4">
        <w:drawing>
          <wp:inline distT="0" distB="0" distL="0" distR="0" wp14:anchorId="710BDE27" wp14:editId="1C5AA6B5">
            <wp:extent cx="5477639" cy="5839640"/>
            <wp:effectExtent l="0" t="0" r="8890" b="8890"/>
            <wp:docPr id="25777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6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B4" w:rsidRDefault="004C0BB4">
      <w:r w:rsidRPr="004C0BB4">
        <w:lastRenderedPageBreak/>
        <w:drawing>
          <wp:inline distT="0" distB="0" distL="0" distR="0" wp14:anchorId="5E5A846D" wp14:editId="480F933E">
            <wp:extent cx="2715004" cy="2534004"/>
            <wp:effectExtent l="0" t="0" r="9525" b="0"/>
            <wp:docPr id="19045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E42" w:rsidRDefault="00BF7768" w:rsidP="007F6E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6E42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:rsidR="007F6E42" w:rsidRPr="007F6E42" w:rsidRDefault="007F6E42" w:rsidP="007F6E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6E42">
        <w:rPr>
          <w:rFonts w:ascii="Times New Roman" w:hAnsi="Times New Roman" w:cs="Times New Roman"/>
          <w:sz w:val="24"/>
          <w:szCs w:val="24"/>
        </w:rPr>
        <w:t>Создали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7F6E42">
        <w:rPr>
          <w:rFonts w:ascii="Times New Roman" w:hAnsi="Times New Roman" w:cs="Times New Roman"/>
          <w:sz w:val="24"/>
          <w:szCs w:val="24"/>
        </w:rPr>
        <w:t>рограмм</w:t>
      </w:r>
      <w:r>
        <w:rPr>
          <w:rFonts w:ascii="Times New Roman" w:hAnsi="Times New Roman" w:cs="Times New Roman"/>
          <w:sz w:val="24"/>
          <w:szCs w:val="24"/>
        </w:rPr>
        <w:t>у, которая</w:t>
      </w:r>
      <w:r w:rsidRPr="007F6E42">
        <w:rPr>
          <w:rFonts w:ascii="Times New Roman" w:hAnsi="Times New Roman" w:cs="Times New Roman"/>
          <w:sz w:val="24"/>
          <w:szCs w:val="24"/>
        </w:rPr>
        <w:t xml:space="preserve"> выполняет вывод элементов матрицы по столбцам, что позволяет эффективно работать с двумерными массивами. Реализация может быть использована как основа для дальнейших манипуляций с матрицами, таких как их транспонирование или выполнение других операций.</w:t>
      </w:r>
    </w:p>
    <w:p w:rsidR="00BF7768" w:rsidRPr="004C0BB4" w:rsidRDefault="00BF7768">
      <w:pPr>
        <w:rPr>
          <w:rFonts w:ascii="Times New Roman" w:hAnsi="Times New Roman" w:cs="Times New Roman"/>
          <w:sz w:val="24"/>
          <w:szCs w:val="24"/>
        </w:rPr>
      </w:pPr>
    </w:p>
    <w:sectPr w:rsidR="00BF7768" w:rsidRPr="004C0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53C"/>
    <w:multiLevelType w:val="hybridMultilevel"/>
    <w:tmpl w:val="3EE8D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91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09E"/>
    <w:rsid w:val="00250E1E"/>
    <w:rsid w:val="00322DAE"/>
    <w:rsid w:val="00346DC4"/>
    <w:rsid w:val="0036509E"/>
    <w:rsid w:val="004C0BB4"/>
    <w:rsid w:val="00717555"/>
    <w:rsid w:val="007F6E42"/>
    <w:rsid w:val="00856E83"/>
    <w:rsid w:val="008E5912"/>
    <w:rsid w:val="00BF7768"/>
    <w:rsid w:val="00D516A8"/>
    <w:rsid w:val="00FB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391BB"/>
  <w15:chartTrackingRefBased/>
  <w15:docId w15:val="{47E79901-0DAF-4A13-BA9E-E1E7CAA6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555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E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1337,bqiaagaaeyqcaaagiaiaaannkwaabvsraaaaaaaaaaaaaaaaaaaaaaaaaaaaaaaaaaaaaaaaaaaaaaaaaaaaaaaaaaaaaaaaaaaaaaaaaaaaaaaaaaaaaaaaaaaaaaaaaaaaaaaaaaaaaaaaaaaaaaaaaaaaaaaaaaaaaaaaaaaaaaaaaaaaaaaaaaaaaaaaaaaaaaaaaaaaaaaaaaaaaaaaaaaaaaaaaaaaaaa"/>
    <w:basedOn w:val="Normal"/>
    <w:uiPriority w:val="99"/>
    <w:semiHidden/>
    <w:rsid w:val="00717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E42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Михаил Мулявин</cp:lastModifiedBy>
  <cp:revision>7</cp:revision>
  <dcterms:created xsi:type="dcterms:W3CDTF">2025-10-24T08:54:00Z</dcterms:created>
  <dcterms:modified xsi:type="dcterms:W3CDTF">2025-11-09T08:02:00Z</dcterms:modified>
</cp:coreProperties>
</file>