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2C9D628A" w14:textId="579E3AD9" w:rsidR="008235C1"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106377523" w:history="1">
            <w:r w:rsidR="008235C1" w:rsidRPr="00692367">
              <w:rPr>
                <w:rStyle w:val="Hyperlink"/>
                <w:noProof/>
              </w:rPr>
              <w:t>1.</w:t>
            </w:r>
            <w:r w:rsidR="008235C1">
              <w:rPr>
                <w:rFonts w:asciiTheme="minorHAnsi" w:eastAsiaTheme="minorEastAsia" w:hAnsiTheme="minorHAnsi" w:cstheme="minorBidi"/>
                <w:noProof/>
                <w:lang w:val="en-GB" w:eastAsia="en-GB"/>
              </w:rPr>
              <w:tab/>
            </w:r>
            <w:r w:rsidR="008235C1" w:rsidRPr="00692367">
              <w:rPr>
                <w:rStyle w:val="Hyperlink"/>
                <w:noProof/>
              </w:rPr>
              <w:t>Introduction</w:t>
            </w:r>
            <w:r w:rsidR="008235C1">
              <w:rPr>
                <w:noProof/>
                <w:webHidden/>
              </w:rPr>
              <w:tab/>
            </w:r>
            <w:r w:rsidR="008235C1">
              <w:rPr>
                <w:noProof/>
                <w:webHidden/>
              </w:rPr>
              <w:fldChar w:fldCharType="begin"/>
            </w:r>
            <w:r w:rsidR="008235C1">
              <w:rPr>
                <w:noProof/>
                <w:webHidden/>
              </w:rPr>
              <w:instrText xml:space="preserve"> PAGEREF _Toc106377523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2CDA16CF" w14:textId="5B1DFE6F"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24" w:history="1">
            <w:r w:rsidR="008235C1" w:rsidRPr="00692367">
              <w:rPr>
                <w:rStyle w:val="Hyperlink"/>
                <w:noProof/>
              </w:rPr>
              <w:t>1.1.</w:t>
            </w:r>
            <w:r w:rsidR="008235C1">
              <w:rPr>
                <w:rFonts w:asciiTheme="minorHAnsi" w:eastAsiaTheme="minorEastAsia" w:hAnsiTheme="minorHAnsi" w:cstheme="minorBidi"/>
                <w:noProof/>
                <w:lang w:val="en-GB" w:eastAsia="en-GB"/>
              </w:rPr>
              <w:tab/>
            </w:r>
            <w:r w:rsidR="008235C1" w:rsidRPr="00692367">
              <w:rPr>
                <w:rStyle w:val="Hyperlink"/>
                <w:noProof/>
              </w:rPr>
              <w:t>Global Labor Database (GLD) Project</w:t>
            </w:r>
            <w:r w:rsidR="008235C1">
              <w:rPr>
                <w:noProof/>
                <w:webHidden/>
              </w:rPr>
              <w:tab/>
            </w:r>
            <w:r w:rsidR="008235C1">
              <w:rPr>
                <w:noProof/>
                <w:webHidden/>
              </w:rPr>
              <w:fldChar w:fldCharType="begin"/>
            </w:r>
            <w:r w:rsidR="008235C1">
              <w:rPr>
                <w:noProof/>
                <w:webHidden/>
              </w:rPr>
              <w:instrText xml:space="preserve"> PAGEREF _Toc106377524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45A9D266" w14:textId="487F077E"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25" w:history="1">
            <w:r w:rsidR="008235C1" w:rsidRPr="00692367">
              <w:rPr>
                <w:rStyle w:val="Hyperlink"/>
                <w:noProof/>
                <w:lang w:val="en-GB"/>
              </w:rPr>
              <w:t>1.2.</w:t>
            </w:r>
            <w:r w:rsidR="008235C1">
              <w:rPr>
                <w:rFonts w:asciiTheme="minorHAnsi" w:eastAsiaTheme="minorEastAsia" w:hAnsiTheme="minorHAnsi" w:cstheme="minorBidi"/>
                <w:noProof/>
                <w:lang w:val="en-GB" w:eastAsia="en-GB"/>
              </w:rPr>
              <w:tab/>
            </w:r>
            <w:r w:rsidR="008235C1" w:rsidRPr="00692367">
              <w:rPr>
                <w:rStyle w:val="Hyperlink"/>
                <w:noProof/>
                <w:lang w:val="en-GB"/>
              </w:rPr>
              <w:t>File Organization</w:t>
            </w:r>
            <w:r w:rsidR="008235C1">
              <w:rPr>
                <w:noProof/>
                <w:webHidden/>
              </w:rPr>
              <w:tab/>
            </w:r>
            <w:r w:rsidR="008235C1">
              <w:rPr>
                <w:noProof/>
                <w:webHidden/>
              </w:rPr>
              <w:fldChar w:fldCharType="begin"/>
            </w:r>
            <w:r w:rsidR="008235C1">
              <w:rPr>
                <w:noProof/>
                <w:webHidden/>
              </w:rPr>
              <w:instrText xml:space="preserve"> PAGEREF _Toc106377525 \h </w:instrText>
            </w:r>
            <w:r w:rsidR="008235C1">
              <w:rPr>
                <w:noProof/>
                <w:webHidden/>
              </w:rPr>
            </w:r>
            <w:r w:rsidR="008235C1">
              <w:rPr>
                <w:noProof/>
                <w:webHidden/>
              </w:rPr>
              <w:fldChar w:fldCharType="separate"/>
            </w:r>
            <w:r w:rsidR="008235C1">
              <w:rPr>
                <w:noProof/>
                <w:webHidden/>
              </w:rPr>
              <w:t>4</w:t>
            </w:r>
            <w:r w:rsidR="008235C1">
              <w:rPr>
                <w:noProof/>
                <w:webHidden/>
              </w:rPr>
              <w:fldChar w:fldCharType="end"/>
            </w:r>
          </w:hyperlink>
        </w:p>
        <w:p w14:paraId="1EF96CAC" w14:textId="64FF4105"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26" w:history="1">
            <w:r w:rsidR="008235C1" w:rsidRPr="00692367">
              <w:rPr>
                <w:rStyle w:val="Hyperlink"/>
                <w:noProof/>
                <w:lang w:val="en-GB"/>
              </w:rPr>
              <w:t>1.3.</w:t>
            </w:r>
            <w:r w:rsidR="008235C1">
              <w:rPr>
                <w:rFonts w:asciiTheme="minorHAnsi" w:eastAsiaTheme="minorEastAsia" w:hAnsiTheme="minorHAnsi" w:cstheme="minorBidi"/>
                <w:noProof/>
                <w:lang w:val="en-GB" w:eastAsia="en-GB"/>
              </w:rPr>
              <w:tab/>
            </w:r>
            <w:r w:rsidR="008235C1" w:rsidRPr="00692367">
              <w:rPr>
                <w:rStyle w:val="Hyperlink"/>
                <w:noProof/>
                <w:lang w:val="en-GB"/>
              </w:rPr>
              <w:t>Do-file Organization and Guidelines</w:t>
            </w:r>
            <w:r w:rsidR="008235C1">
              <w:rPr>
                <w:noProof/>
                <w:webHidden/>
              </w:rPr>
              <w:tab/>
            </w:r>
            <w:r w:rsidR="008235C1">
              <w:rPr>
                <w:noProof/>
                <w:webHidden/>
              </w:rPr>
              <w:fldChar w:fldCharType="begin"/>
            </w:r>
            <w:r w:rsidR="008235C1">
              <w:rPr>
                <w:noProof/>
                <w:webHidden/>
              </w:rPr>
              <w:instrText xml:space="preserve"> PAGEREF _Toc106377526 \h </w:instrText>
            </w:r>
            <w:r w:rsidR="008235C1">
              <w:rPr>
                <w:noProof/>
                <w:webHidden/>
              </w:rPr>
            </w:r>
            <w:r w:rsidR="008235C1">
              <w:rPr>
                <w:noProof/>
                <w:webHidden/>
              </w:rPr>
              <w:fldChar w:fldCharType="separate"/>
            </w:r>
            <w:r w:rsidR="008235C1">
              <w:rPr>
                <w:noProof/>
                <w:webHidden/>
              </w:rPr>
              <w:t>5</w:t>
            </w:r>
            <w:r w:rsidR="008235C1">
              <w:rPr>
                <w:noProof/>
                <w:webHidden/>
              </w:rPr>
              <w:fldChar w:fldCharType="end"/>
            </w:r>
          </w:hyperlink>
        </w:p>
        <w:p w14:paraId="61CABF40" w14:textId="5874E791" w:rsidR="008235C1" w:rsidRDefault="003E1C11">
          <w:pPr>
            <w:pStyle w:val="TOC1"/>
            <w:tabs>
              <w:tab w:val="left" w:pos="440"/>
              <w:tab w:val="right" w:leader="dot" w:pos="9350"/>
            </w:tabs>
            <w:rPr>
              <w:rFonts w:asciiTheme="minorHAnsi" w:eastAsiaTheme="minorEastAsia" w:hAnsiTheme="minorHAnsi" w:cstheme="minorBidi"/>
              <w:noProof/>
              <w:lang w:val="en-GB" w:eastAsia="en-GB"/>
            </w:rPr>
          </w:pPr>
          <w:hyperlink w:anchor="_Toc106377527" w:history="1">
            <w:r w:rsidR="008235C1" w:rsidRPr="00692367">
              <w:rPr>
                <w:rStyle w:val="Hyperlink"/>
                <w:noProof/>
                <w:lang w:val="en-GB"/>
              </w:rPr>
              <w:t>2.</w:t>
            </w:r>
            <w:r w:rsidR="008235C1">
              <w:rPr>
                <w:rFonts w:asciiTheme="minorHAnsi" w:eastAsiaTheme="minorEastAsia" w:hAnsiTheme="minorHAnsi" w:cstheme="minorBidi"/>
                <w:noProof/>
                <w:lang w:val="en-GB" w:eastAsia="en-GB"/>
              </w:rPr>
              <w:tab/>
            </w:r>
            <w:r w:rsidR="008235C1" w:rsidRPr="00692367">
              <w:rPr>
                <w:rStyle w:val="Hyperlink"/>
                <w:noProof/>
                <w:lang w:val="en-GB"/>
              </w:rPr>
              <w:t>Survey &amp; ID module</w:t>
            </w:r>
            <w:r w:rsidR="008235C1">
              <w:rPr>
                <w:noProof/>
                <w:webHidden/>
              </w:rPr>
              <w:tab/>
            </w:r>
            <w:r w:rsidR="008235C1">
              <w:rPr>
                <w:noProof/>
                <w:webHidden/>
              </w:rPr>
              <w:fldChar w:fldCharType="begin"/>
            </w:r>
            <w:r w:rsidR="008235C1">
              <w:rPr>
                <w:noProof/>
                <w:webHidden/>
              </w:rPr>
              <w:instrText xml:space="preserve"> PAGEREF _Toc106377527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A17E001" w14:textId="3FD11B87"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28" w:history="1">
            <w:r w:rsidR="008235C1" w:rsidRPr="00692367">
              <w:rPr>
                <w:rStyle w:val="Hyperlink"/>
                <w:noProof/>
                <w:lang w:val="en-GB"/>
              </w:rPr>
              <w:t>2.1.</w:t>
            </w:r>
            <w:r w:rsidR="008235C1">
              <w:rPr>
                <w:rFonts w:asciiTheme="minorHAnsi" w:eastAsiaTheme="minorEastAsia" w:hAnsiTheme="minorHAnsi" w:cstheme="minorBidi"/>
                <w:noProof/>
                <w:lang w:val="en-GB" w:eastAsia="en-GB"/>
              </w:rPr>
              <w:tab/>
            </w:r>
            <w:r w:rsidR="008235C1" w:rsidRPr="00692367">
              <w:rPr>
                <w:rStyle w:val="Hyperlink"/>
                <w:noProof/>
                <w:lang w:val="en-GB"/>
              </w:rPr>
              <w:t>ID Guidelines</w:t>
            </w:r>
            <w:r w:rsidR="008235C1">
              <w:rPr>
                <w:noProof/>
                <w:webHidden/>
              </w:rPr>
              <w:tab/>
            </w:r>
            <w:r w:rsidR="008235C1">
              <w:rPr>
                <w:noProof/>
                <w:webHidden/>
              </w:rPr>
              <w:fldChar w:fldCharType="begin"/>
            </w:r>
            <w:r w:rsidR="008235C1">
              <w:rPr>
                <w:noProof/>
                <w:webHidden/>
              </w:rPr>
              <w:instrText xml:space="preserve"> PAGEREF _Toc106377528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40F95377" w14:textId="4C68894B"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29" w:history="1">
            <w:r w:rsidR="008235C1" w:rsidRPr="00692367">
              <w:rPr>
                <w:rStyle w:val="Hyperlink"/>
                <w:noProof/>
                <w:lang w:val="en-GB"/>
              </w:rPr>
              <w:t>2.2.</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_Toc106377529 \h </w:instrText>
            </w:r>
            <w:r w:rsidR="008235C1">
              <w:rPr>
                <w:noProof/>
                <w:webHidden/>
              </w:rPr>
            </w:r>
            <w:r w:rsidR="008235C1">
              <w:rPr>
                <w:noProof/>
                <w:webHidden/>
              </w:rPr>
              <w:fldChar w:fldCharType="separate"/>
            </w:r>
            <w:r w:rsidR="008235C1">
              <w:rPr>
                <w:noProof/>
                <w:webHidden/>
              </w:rPr>
              <w:t>9</w:t>
            </w:r>
            <w:r w:rsidR="008235C1">
              <w:rPr>
                <w:noProof/>
                <w:webHidden/>
              </w:rPr>
              <w:fldChar w:fldCharType="end"/>
            </w:r>
          </w:hyperlink>
        </w:p>
        <w:p w14:paraId="3803D28C" w14:textId="32661CF9"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30" w:history="1">
            <w:r w:rsidR="008235C1" w:rsidRPr="00692367">
              <w:rPr>
                <w:rStyle w:val="Hyperlink"/>
                <w:noProof/>
                <w:lang w:val="en-GB"/>
              </w:rPr>
              <w:t>2.3.</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_Toc106377530 \h </w:instrText>
            </w:r>
            <w:r w:rsidR="008235C1">
              <w:rPr>
                <w:noProof/>
                <w:webHidden/>
              </w:rPr>
            </w:r>
            <w:r w:rsidR="008235C1">
              <w:rPr>
                <w:noProof/>
                <w:webHidden/>
              </w:rPr>
              <w:fldChar w:fldCharType="separate"/>
            </w:r>
            <w:r w:rsidR="008235C1">
              <w:rPr>
                <w:noProof/>
                <w:webHidden/>
              </w:rPr>
              <w:t>13</w:t>
            </w:r>
            <w:r w:rsidR="008235C1">
              <w:rPr>
                <w:noProof/>
                <w:webHidden/>
              </w:rPr>
              <w:fldChar w:fldCharType="end"/>
            </w:r>
          </w:hyperlink>
        </w:p>
        <w:p w14:paraId="05B1284B" w14:textId="5834BB36"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31" w:history="1">
            <w:r w:rsidR="008235C1" w:rsidRPr="00692367">
              <w:rPr>
                <w:rStyle w:val="Hyperlink"/>
                <w:noProof/>
                <w:lang w:val="en-GB"/>
              </w:rPr>
              <w:t>2.4.</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_Toc106377531 \h </w:instrText>
            </w:r>
            <w:r w:rsidR="008235C1">
              <w:rPr>
                <w:noProof/>
                <w:webHidden/>
              </w:rPr>
            </w:r>
            <w:r w:rsidR="008235C1">
              <w:rPr>
                <w:noProof/>
                <w:webHidden/>
              </w:rPr>
              <w:fldChar w:fldCharType="separate"/>
            </w:r>
            <w:r w:rsidR="008235C1">
              <w:rPr>
                <w:noProof/>
                <w:webHidden/>
              </w:rPr>
              <w:t>15</w:t>
            </w:r>
            <w:r w:rsidR="008235C1">
              <w:rPr>
                <w:noProof/>
                <w:webHidden/>
              </w:rPr>
              <w:fldChar w:fldCharType="end"/>
            </w:r>
          </w:hyperlink>
        </w:p>
        <w:p w14:paraId="78637A24" w14:textId="4C2B91B5" w:rsidR="008235C1" w:rsidRDefault="003E1C11">
          <w:pPr>
            <w:pStyle w:val="TOC1"/>
            <w:tabs>
              <w:tab w:val="left" w:pos="440"/>
              <w:tab w:val="right" w:leader="dot" w:pos="9350"/>
            </w:tabs>
            <w:rPr>
              <w:rFonts w:asciiTheme="minorHAnsi" w:eastAsiaTheme="minorEastAsia" w:hAnsiTheme="minorHAnsi" w:cstheme="minorBidi"/>
              <w:noProof/>
              <w:lang w:val="en-GB" w:eastAsia="en-GB"/>
            </w:rPr>
          </w:pPr>
          <w:hyperlink w:anchor="_Toc106377532" w:history="1">
            <w:r w:rsidR="008235C1" w:rsidRPr="00692367">
              <w:rPr>
                <w:rStyle w:val="Hyperlink"/>
                <w:noProof/>
                <w:lang w:val="en-GB"/>
              </w:rPr>
              <w:t>3.</w:t>
            </w:r>
            <w:r w:rsidR="008235C1">
              <w:rPr>
                <w:rFonts w:asciiTheme="minorHAnsi" w:eastAsiaTheme="minorEastAsia" w:hAnsiTheme="minorHAnsi" w:cstheme="minorBidi"/>
                <w:noProof/>
                <w:lang w:val="en-GB" w:eastAsia="en-GB"/>
              </w:rPr>
              <w:tab/>
            </w:r>
            <w:r w:rsidR="008235C1" w:rsidRPr="00692367">
              <w:rPr>
                <w:rStyle w:val="Hyperlink"/>
                <w:noProof/>
                <w:lang w:val="en-GB"/>
              </w:rPr>
              <w:t>Geography</w:t>
            </w:r>
            <w:r w:rsidR="008235C1">
              <w:rPr>
                <w:noProof/>
                <w:webHidden/>
              </w:rPr>
              <w:tab/>
            </w:r>
            <w:r w:rsidR="008235C1">
              <w:rPr>
                <w:noProof/>
                <w:webHidden/>
              </w:rPr>
              <w:fldChar w:fldCharType="begin"/>
            </w:r>
            <w:r w:rsidR="008235C1">
              <w:rPr>
                <w:noProof/>
                <w:webHidden/>
              </w:rPr>
              <w:instrText xml:space="preserve"> PAGEREF _Toc106377532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1B51C06D" w14:textId="0210F36E"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33" w:history="1">
            <w:r w:rsidR="008235C1" w:rsidRPr="00692367">
              <w:rPr>
                <w:rStyle w:val="Hyperlink"/>
                <w:noProof/>
                <w:lang w:val="en-GB"/>
              </w:rPr>
              <w:t>3.1.</w:t>
            </w:r>
            <w:r w:rsidR="008235C1">
              <w:rPr>
                <w:rFonts w:asciiTheme="minorHAnsi" w:eastAsiaTheme="minorEastAsia" w:hAnsiTheme="minorHAnsi" w:cstheme="minorBidi"/>
                <w:noProof/>
                <w:lang w:val="en-GB" w:eastAsia="en-GB"/>
              </w:rPr>
              <w:tab/>
            </w:r>
            <w:r w:rsidR="008235C1" w:rsidRPr="00692367">
              <w:rPr>
                <w:rStyle w:val="Hyperlink"/>
                <w:noProof/>
                <w:lang w:val="en-GB"/>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_Toc106377533 \h </w:instrText>
            </w:r>
            <w:r w:rsidR="008235C1">
              <w:rPr>
                <w:noProof/>
                <w:webHidden/>
              </w:rPr>
            </w:r>
            <w:r w:rsidR="008235C1">
              <w:rPr>
                <w:noProof/>
                <w:webHidden/>
              </w:rPr>
              <w:fldChar w:fldCharType="separate"/>
            </w:r>
            <w:r w:rsidR="008235C1">
              <w:rPr>
                <w:noProof/>
                <w:webHidden/>
              </w:rPr>
              <w:t>16</w:t>
            </w:r>
            <w:r w:rsidR="008235C1">
              <w:rPr>
                <w:noProof/>
                <w:webHidden/>
              </w:rPr>
              <w:fldChar w:fldCharType="end"/>
            </w:r>
          </w:hyperlink>
        </w:p>
        <w:p w14:paraId="2A4FC720" w14:textId="6D0279C1"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34" w:history="1">
            <w:r w:rsidR="008235C1" w:rsidRPr="00692367">
              <w:rPr>
                <w:rStyle w:val="Hyperlink"/>
                <w:noProof/>
                <w:lang w:val="en-GB"/>
              </w:rPr>
              <w:t>3.2.</w:t>
            </w:r>
            <w:r w:rsidR="008235C1">
              <w:rPr>
                <w:rFonts w:asciiTheme="minorHAnsi" w:eastAsiaTheme="minorEastAsia" w:hAnsiTheme="minorHAnsi" w:cstheme="minorBidi"/>
                <w:noProof/>
                <w:lang w:val="en-GB" w:eastAsia="en-GB"/>
              </w:rPr>
              <w:tab/>
            </w:r>
            <w:r w:rsidR="008235C1" w:rsidRPr="00692367">
              <w:rPr>
                <w:rStyle w:val="Hyperlink"/>
                <w:noProof/>
                <w:lang w:val="en-GB"/>
              </w:rPr>
              <w:t>Lessons Learned and Challenges</w:t>
            </w:r>
            <w:r w:rsidR="008235C1">
              <w:rPr>
                <w:noProof/>
                <w:webHidden/>
              </w:rPr>
              <w:tab/>
            </w:r>
            <w:r w:rsidR="008235C1">
              <w:rPr>
                <w:noProof/>
                <w:webHidden/>
              </w:rPr>
              <w:fldChar w:fldCharType="begin"/>
            </w:r>
            <w:r w:rsidR="008235C1">
              <w:rPr>
                <w:noProof/>
                <w:webHidden/>
              </w:rPr>
              <w:instrText xml:space="preserve"> PAGEREF _Toc106377534 \h </w:instrText>
            </w:r>
            <w:r w:rsidR="008235C1">
              <w:rPr>
                <w:noProof/>
                <w:webHidden/>
              </w:rPr>
            </w:r>
            <w:r w:rsidR="008235C1">
              <w:rPr>
                <w:noProof/>
                <w:webHidden/>
              </w:rPr>
              <w:fldChar w:fldCharType="separate"/>
            </w:r>
            <w:r w:rsidR="008235C1">
              <w:rPr>
                <w:noProof/>
                <w:webHidden/>
              </w:rPr>
              <w:t>19</w:t>
            </w:r>
            <w:r w:rsidR="008235C1">
              <w:rPr>
                <w:noProof/>
                <w:webHidden/>
              </w:rPr>
              <w:fldChar w:fldCharType="end"/>
            </w:r>
          </w:hyperlink>
        </w:p>
        <w:p w14:paraId="5196F2F0" w14:textId="2671D4FC"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35" w:history="1">
            <w:r w:rsidR="008235C1" w:rsidRPr="00692367">
              <w:rPr>
                <w:rStyle w:val="Hyperlink"/>
                <w:noProof/>
                <w:lang w:val="en-GB"/>
              </w:rPr>
              <w:t>3.3.</w:t>
            </w:r>
            <w:r w:rsidR="008235C1">
              <w:rPr>
                <w:rFonts w:asciiTheme="minorHAnsi" w:eastAsiaTheme="minorEastAsia" w:hAnsiTheme="minorHAnsi" w:cstheme="minorBidi"/>
                <w:noProof/>
                <w:lang w:val="en-GB" w:eastAsia="en-GB"/>
              </w:rPr>
              <w:tab/>
            </w:r>
            <w:r w:rsidR="008235C1" w:rsidRPr="00692367">
              <w:rPr>
                <w:rStyle w:val="Hyperlink"/>
                <w:noProof/>
                <w:lang w:val="en-GB"/>
              </w:rPr>
              <w:t>Tabular Overview of Variables</w:t>
            </w:r>
            <w:r w:rsidR="008235C1">
              <w:rPr>
                <w:noProof/>
                <w:webHidden/>
              </w:rPr>
              <w:tab/>
            </w:r>
            <w:r w:rsidR="008235C1">
              <w:rPr>
                <w:noProof/>
                <w:webHidden/>
              </w:rPr>
              <w:fldChar w:fldCharType="begin"/>
            </w:r>
            <w:r w:rsidR="008235C1">
              <w:rPr>
                <w:noProof/>
                <w:webHidden/>
              </w:rPr>
              <w:instrText xml:space="preserve"> PAGEREF _Toc106377535 \h </w:instrText>
            </w:r>
            <w:r w:rsidR="008235C1">
              <w:rPr>
                <w:noProof/>
                <w:webHidden/>
              </w:rPr>
            </w:r>
            <w:r w:rsidR="008235C1">
              <w:rPr>
                <w:noProof/>
                <w:webHidden/>
              </w:rPr>
              <w:fldChar w:fldCharType="separate"/>
            </w:r>
            <w:r w:rsidR="008235C1">
              <w:rPr>
                <w:noProof/>
                <w:webHidden/>
              </w:rPr>
              <w:t>20</w:t>
            </w:r>
            <w:r w:rsidR="008235C1">
              <w:rPr>
                <w:noProof/>
                <w:webHidden/>
              </w:rPr>
              <w:fldChar w:fldCharType="end"/>
            </w:r>
          </w:hyperlink>
        </w:p>
        <w:p w14:paraId="26F2B2A3" w14:textId="011304DA" w:rsidR="008235C1" w:rsidRDefault="003E1C11">
          <w:pPr>
            <w:pStyle w:val="TOC1"/>
            <w:tabs>
              <w:tab w:val="left" w:pos="440"/>
              <w:tab w:val="right" w:leader="dot" w:pos="9350"/>
            </w:tabs>
            <w:rPr>
              <w:rFonts w:asciiTheme="minorHAnsi" w:eastAsiaTheme="minorEastAsia" w:hAnsiTheme="minorHAnsi" w:cstheme="minorBidi"/>
              <w:noProof/>
              <w:lang w:val="en-GB" w:eastAsia="en-GB"/>
            </w:rPr>
          </w:pPr>
          <w:hyperlink w:anchor="_Toc106377536" w:history="1">
            <w:r w:rsidR="008235C1" w:rsidRPr="00692367">
              <w:rPr>
                <w:rStyle w:val="Hyperlink"/>
                <w:noProof/>
              </w:rPr>
              <w:t>4.</w:t>
            </w:r>
            <w:r w:rsidR="008235C1">
              <w:rPr>
                <w:rFonts w:asciiTheme="minorHAnsi" w:eastAsiaTheme="minorEastAsia" w:hAnsiTheme="minorHAnsi" w:cstheme="minorBidi"/>
                <w:noProof/>
                <w:lang w:val="en-GB" w:eastAsia="en-GB"/>
              </w:rPr>
              <w:tab/>
            </w:r>
            <w:r w:rsidR="008235C1" w:rsidRPr="00692367">
              <w:rPr>
                <w:rStyle w:val="Hyperlink"/>
                <w:noProof/>
              </w:rPr>
              <w:t>Demography</w:t>
            </w:r>
            <w:r w:rsidR="008235C1">
              <w:rPr>
                <w:noProof/>
                <w:webHidden/>
              </w:rPr>
              <w:tab/>
            </w:r>
            <w:r w:rsidR="008235C1">
              <w:rPr>
                <w:noProof/>
                <w:webHidden/>
              </w:rPr>
              <w:fldChar w:fldCharType="begin"/>
            </w:r>
            <w:r w:rsidR="008235C1">
              <w:rPr>
                <w:noProof/>
                <w:webHidden/>
              </w:rPr>
              <w:instrText xml:space="preserve"> PAGEREF _Toc106377536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47BBDBB3" w14:textId="2D7FBAEE"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37" w:history="1">
            <w:r w:rsidR="008235C1" w:rsidRPr="00692367">
              <w:rPr>
                <w:rStyle w:val="Hyperlink"/>
                <w:noProof/>
              </w:rPr>
              <w:t>4.1.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_Toc106377537 \h </w:instrText>
            </w:r>
            <w:r w:rsidR="008235C1">
              <w:rPr>
                <w:noProof/>
                <w:webHidden/>
              </w:rPr>
            </w:r>
            <w:r w:rsidR="008235C1">
              <w:rPr>
                <w:noProof/>
                <w:webHidden/>
              </w:rPr>
              <w:fldChar w:fldCharType="separate"/>
            </w:r>
            <w:r w:rsidR="008235C1">
              <w:rPr>
                <w:noProof/>
                <w:webHidden/>
              </w:rPr>
              <w:t>21</w:t>
            </w:r>
            <w:r w:rsidR="008235C1">
              <w:rPr>
                <w:noProof/>
                <w:webHidden/>
              </w:rPr>
              <w:fldChar w:fldCharType="end"/>
            </w:r>
          </w:hyperlink>
        </w:p>
        <w:p w14:paraId="0CE83C9E" w14:textId="4748E3CC"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38" w:history="1">
            <w:r w:rsidR="008235C1" w:rsidRPr="00692367">
              <w:rPr>
                <w:rStyle w:val="Hyperlink"/>
                <w:noProof/>
              </w:rPr>
              <w:t>4.2.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_Toc106377538 \h </w:instrText>
            </w:r>
            <w:r w:rsidR="008235C1">
              <w:rPr>
                <w:noProof/>
                <w:webHidden/>
              </w:rPr>
            </w:r>
            <w:r w:rsidR="008235C1">
              <w:rPr>
                <w:noProof/>
                <w:webHidden/>
              </w:rPr>
              <w:fldChar w:fldCharType="separate"/>
            </w:r>
            <w:r w:rsidR="008235C1">
              <w:rPr>
                <w:noProof/>
                <w:webHidden/>
              </w:rPr>
              <w:t>23</w:t>
            </w:r>
            <w:r w:rsidR="008235C1">
              <w:rPr>
                <w:noProof/>
                <w:webHidden/>
              </w:rPr>
              <w:fldChar w:fldCharType="end"/>
            </w:r>
          </w:hyperlink>
        </w:p>
        <w:p w14:paraId="446A4407" w14:textId="15BF2001"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39" w:history="1">
            <w:r w:rsidR="008235C1" w:rsidRPr="00692367">
              <w:rPr>
                <w:rStyle w:val="Hyperlink"/>
                <w:noProof/>
              </w:rPr>
              <w:t>4.3.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_Toc106377539 \h </w:instrText>
            </w:r>
            <w:r w:rsidR="008235C1">
              <w:rPr>
                <w:noProof/>
                <w:webHidden/>
              </w:rPr>
            </w:r>
            <w:r w:rsidR="008235C1">
              <w:rPr>
                <w:noProof/>
                <w:webHidden/>
              </w:rPr>
              <w:fldChar w:fldCharType="separate"/>
            </w:r>
            <w:r w:rsidR="008235C1">
              <w:rPr>
                <w:noProof/>
                <w:webHidden/>
              </w:rPr>
              <w:t>25</w:t>
            </w:r>
            <w:r w:rsidR="008235C1">
              <w:rPr>
                <w:noProof/>
                <w:webHidden/>
              </w:rPr>
              <w:fldChar w:fldCharType="end"/>
            </w:r>
          </w:hyperlink>
        </w:p>
        <w:p w14:paraId="3BC09716" w14:textId="3C14BEDF" w:rsidR="008235C1" w:rsidRDefault="003E1C11">
          <w:pPr>
            <w:pStyle w:val="TOC1"/>
            <w:tabs>
              <w:tab w:val="left" w:pos="440"/>
              <w:tab w:val="right" w:leader="dot" w:pos="9350"/>
            </w:tabs>
            <w:rPr>
              <w:rFonts w:asciiTheme="minorHAnsi" w:eastAsiaTheme="minorEastAsia" w:hAnsiTheme="minorHAnsi" w:cstheme="minorBidi"/>
              <w:noProof/>
              <w:lang w:val="en-GB" w:eastAsia="en-GB"/>
            </w:rPr>
          </w:pPr>
          <w:hyperlink w:anchor="_Toc106377540" w:history="1">
            <w:r w:rsidR="008235C1" w:rsidRPr="00692367">
              <w:rPr>
                <w:rStyle w:val="Hyperlink"/>
                <w:noProof/>
              </w:rPr>
              <w:t>5.</w:t>
            </w:r>
            <w:r w:rsidR="008235C1">
              <w:rPr>
                <w:rFonts w:asciiTheme="minorHAnsi" w:eastAsiaTheme="minorEastAsia" w:hAnsiTheme="minorHAnsi" w:cstheme="minorBidi"/>
                <w:noProof/>
                <w:lang w:val="en-GB" w:eastAsia="en-GB"/>
              </w:rPr>
              <w:tab/>
            </w:r>
            <w:r w:rsidR="008235C1" w:rsidRPr="00692367">
              <w:rPr>
                <w:rStyle w:val="Hyperlink"/>
                <w:noProof/>
              </w:rPr>
              <w:t>Migration</w:t>
            </w:r>
            <w:r w:rsidR="008235C1">
              <w:rPr>
                <w:noProof/>
                <w:webHidden/>
              </w:rPr>
              <w:tab/>
            </w:r>
            <w:r w:rsidR="008235C1">
              <w:rPr>
                <w:noProof/>
                <w:webHidden/>
              </w:rPr>
              <w:fldChar w:fldCharType="begin"/>
            </w:r>
            <w:r w:rsidR="008235C1">
              <w:rPr>
                <w:noProof/>
                <w:webHidden/>
              </w:rPr>
              <w:instrText xml:space="preserve"> PAGEREF _Toc106377540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6670F8F6" w14:textId="3272B06A"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41" w:history="1">
            <w:r w:rsidR="008235C1" w:rsidRPr="00692367">
              <w:rPr>
                <w:rStyle w:val="Hyperlink"/>
                <w:noProof/>
              </w:rPr>
              <w:t>5.1.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_Toc106377541 \h </w:instrText>
            </w:r>
            <w:r w:rsidR="008235C1">
              <w:rPr>
                <w:noProof/>
                <w:webHidden/>
              </w:rPr>
            </w:r>
            <w:r w:rsidR="008235C1">
              <w:rPr>
                <w:noProof/>
                <w:webHidden/>
              </w:rPr>
              <w:fldChar w:fldCharType="separate"/>
            </w:r>
            <w:r w:rsidR="008235C1">
              <w:rPr>
                <w:noProof/>
                <w:webHidden/>
              </w:rPr>
              <w:t>26</w:t>
            </w:r>
            <w:r w:rsidR="008235C1">
              <w:rPr>
                <w:noProof/>
                <w:webHidden/>
              </w:rPr>
              <w:fldChar w:fldCharType="end"/>
            </w:r>
          </w:hyperlink>
        </w:p>
        <w:p w14:paraId="170BEAA2" w14:textId="30240E71"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42" w:history="1">
            <w:r w:rsidR="008235C1" w:rsidRPr="00692367">
              <w:rPr>
                <w:rStyle w:val="Hyperlink"/>
                <w:noProof/>
              </w:rPr>
              <w:t>5.2.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_Toc106377542 \h </w:instrText>
            </w:r>
            <w:r w:rsidR="008235C1">
              <w:rPr>
                <w:noProof/>
                <w:webHidden/>
              </w:rPr>
            </w:r>
            <w:r w:rsidR="008235C1">
              <w:rPr>
                <w:noProof/>
                <w:webHidden/>
              </w:rPr>
              <w:fldChar w:fldCharType="separate"/>
            </w:r>
            <w:r w:rsidR="008235C1">
              <w:rPr>
                <w:noProof/>
                <w:webHidden/>
              </w:rPr>
              <w:t>27</w:t>
            </w:r>
            <w:r w:rsidR="008235C1">
              <w:rPr>
                <w:noProof/>
                <w:webHidden/>
              </w:rPr>
              <w:fldChar w:fldCharType="end"/>
            </w:r>
          </w:hyperlink>
        </w:p>
        <w:p w14:paraId="3F350698" w14:textId="0A536CA3"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43" w:history="1">
            <w:r w:rsidR="008235C1" w:rsidRPr="00692367">
              <w:rPr>
                <w:rStyle w:val="Hyperlink"/>
                <w:noProof/>
              </w:rPr>
              <w:t>5.3.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_Toc106377543 \h </w:instrText>
            </w:r>
            <w:r w:rsidR="008235C1">
              <w:rPr>
                <w:noProof/>
                <w:webHidden/>
              </w:rPr>
            </w:r>
            <w:r w:rsidR="008235C1">
              <w:rPr>
                <w:noProof/>
                <w:webHidden/>
              </w:rPr>
              <w:fldChar w:fldCharType="separate"/>
            </w:r>
            <w:r w:rsidR="008235C1">
              <w:rPr>
                <w:noProof/>
                <w:webHidden/>
              </w:rPr>
              <w:t>30</w:t>
            </w:r>
            <w:r w:rsidR="008235C1">
              <w:rPr>
                <w:noProof/>
                <w:webHidden/>
              </w:rPr>
              <w:fldChar w:fldCharType="end"/>
            </w:r>
          </w:hyperlink>
        </w:p>
        <w:p w14:paraId="704AC278" w14:textId="7C956AC9" w:rsidR="008235C1" w:rsidRDefault="003E1C11">
          <w:pPr>
            <w:pStyle w:val="TOC1"/>
            <w:tabs>
              <w:tab w:val="left" w:pos="440"/>
              <w:tab w:val="right" w:leader="dot" w:pos="9350"/>
            </w:tabs>
            <w:rPr>
              <w:rFonts w:asciiTheme="minorHAnsi" w:eastAsiaTheme="minorEastAsia" w:hAnsiTheme="minorHAnsi" w:cstheme="minorBidi"/>
              <w:noProof/>
              <w:lang w:val="en-GB" w:eastAsia="en-GB"/>
            </w:rPr>
          </w:pPr>
          <w:hyperlink w:anchor="_Toc106377544" w:history="1">
            <w:r w:rsidR="008235C1" w:rsidRPr="00692367">
              <w:rPr>
                <w:rStyle w:val="Hyperlink"/>
                <w:noProof/>
              </w:rPr>
              <w:t>6.</w:t>
            </w:r>
            <w:r w:rsidR="008235C1">
              <w:rPr>
                <w:rFonts w:asciiTheme="minorHAnsi" w:eastAsiaTheme="minorEastAsia" w:hAnsiTheme="minorHAnsi" w:cstheme="minorBidi"/>
                <w:noProof/>
                <w:lang w:val="en-GB" w:eastAsia="en-GB"/>
              </w:rPr>
              <w:tab/>
            </w:r>
            <w:r w:rsidR="008235C1" w:rsidRPr="00692367">
              <w:rPr>
                <w:rStyle w:val="Hyperlink"/>
                <w:noProof/>
              </w:rPr>
              <w:t>Education</w:t>
            </w:r>
            <w:r w:rsidR="008235C1">
              <w:rPr>
                <w:noProof/>
                <w:webHidden/>
              </w:rPr>
              <w:tab/>
            </w:r>
            <w:r w:rsidR="008235C1">
              <w:rPr>
                <w:noProof/>
                <w:webHidden/>
              </w:rPr>
              <w:fldChar w:fldCharType="begin"/>
            </w:r>
            <w:r w:rsidR="008235C1">
              <w:rPr>
                <w:noProof/>
                <w:webHidden/>
              </w:rPr>
              <w:instrText xml:space="preserve"> PAGEREF _Toc106377544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7F1359D8" w14:textId="15EE7EB3"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45" w:history="1">
            <w:r w:rsidR="008235C1" w:rsidRPr="00692367">
              <w:rPr>
                <w:rStyle w:val="Hyperlink"/>
                <w:noProof/>
              </w:rPr>
              <w:t>6.1.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_Toc106377545 \h </w:instrText>
            </w:r>
            <w:r w:rsidR="008235C1">
              <w:rPr>
                <w:noProof/>
                <w:webHidden/>
              </w:rPr>
            </w:r>
            <w:r w:rsidR="008235C1">
              <w:rPr>
                <w:noProof/>
                <w:webHidden/>
              </w:rPr>
              <w:fldChar w:fldCharType="separate"/>
            </w:r>
            <w:r w:rsidR="008235C1">
              <w:rPr>
                <w:noProof/>
                <w:webHidden/>
              </w:rPr>
              <w:t>31</w:t>
            </w:r>
            <w:r w:rsidR="008235C1">
              <w:rPr>
                <w:noProof/>
                <w:webHidden/>
              </w:rPr>
              <w:fldChar w:fldCharType="end"/>
            </w:r>
          </w:hyperlink>
        </w:p>
        <w:p w14:paraId="246AB52C" w14:textId="1743B4E1"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46" w:history="1">
            <w:r w:rsidR="008235C1" w:rsidRPr="00692367">
              <w:rPr>
                <w:rStyle w:val="Hyperlink"/>
                <w:noProof/>
              </w:rPr>
              <w:t>6.2.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_Toc106377546 \h </w:instrText>
            </w:r>
            <w:r w:rsidR="008235C1">
              <w:rPr>
                <w:noProof/>
                <w:webHidden/>
              </w:rPr>
            </w:r>
            <w:r w:rsidR="008235C1">
              <w:rPr>
                <w:noProof/>
                <w:webHidden/>
              </w:rPr>
              <w:fldChar w:fldCharType="separate"/>
            </w:r>
            <w:r w:rsidR="008235C1">
              <w:rPr>
                <w:noProof/>
                <w:webHidden/>
              </w:rPr>
              <w:t>33</w:t>
            </w:r>
            <w:r w:rsidR="008235C1">
              <w:rPr>
                <w:noProof/>
                <w:webHidden/>
              </w:rPr>
              <w:fldChar w:fldCharType="end"/>
            </w:r>
          </w:hyperlink>
        </w:p>
        <w:p w14:paraId="2CB51CA5" w14:textId="62DD39A4"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47" w:history="1">
            <w:r w:rsidR="008235C1" w:rsidRPr="00692367">
              <w:rPr>
                <w:rStyle w:val="Hyperlink"/>
                <w:noProof/>
              </w:rPr>
              <w:t>6.3.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_Toc106377547 \h </w:instrText>
            </w:r>
            <w:r w:rsidR="008235C1">
              <w:rPr>
                <w:noProof/>
                <w:webHidden/>
              </w:rPr>
            </w:r>
            <w:r w:rsidR="008235C1">
              <w:rPr>
                <w:noProof/>
                <w:webHidden/>
              </w:rPr>
              <w:fldChar w:fldCharType="separate"/>
            </w:r>
            <w:r w:rsidR="008235C1">
              <w:rPr>
                <w:noProof/>
                <w:webHidden/>
              </w:rPr>
              <w:t>34</w:t>
            </w:r>
            <w:r w:rsidR="008235C1">
              <w:rPr>
                <w:noProof/>
                <w:webHidden/>
              </w:rPr>
              <w:fldChar w:fldCharType="end"/>
            </w:r>
          </w:hyperlink>
        </w:p>
        <w:p w14:paraId="3B18C09B" w14:textId="69618D43" w:rsidR="008235C1" w:rsidRDefault="003E1C11">
          <w:pPr>
            <w:pStyle w:val="TOC1"/>
            <w:tabs>
              <w:tab w:val="left" w:pos="440"/>
              <w:tab w:val="right" w:leader="dot" w:pos="9350"/>
            </w:tabs>
            <w:rPr>
              <w:rFonts w:asciiTheme="minorHAnsi" w:eastAsiaTheme="minorEastAsia" w:hAnsiTheme="minorHAnsi" w:cstheme="minorBidi"/>
              <w:noProof/>
              <w:lang w:val="en-GB" w:eastAsia="en-GB"/>
            </w:rPr>
          </w:pPr>
          <w:hyperlink w:anchor="_Toc106377548" w:history="1">
            <w:r w:rsidR="008235C1" w:rsidRPr="00692367">
              <w:rPr>
                <w:rStyle w:val="Hyperlink"/>
                <w:noProof/>
              </w:rPr>
              <w:t>7.</w:t>
            </w:r>
            <w:r w:rsidR="008235C1">
              <w:rPr>
                <w:rFonts w:asciiTheme="minorHAnsi" w:eastAsiaTheme="minorEastAsia" w:hAnsiTheme="minorHAnsi" w:cstheme="minorBidi"/>
                <w:noProof/>
                <w:lang w:val="en-GB" w:eastAsia="en-GB"/>
              </w:rPr>
              <w:tab/>
            </w:r>
            <w:r w:rsidR="008235C1" w:rsidRPr="00692367">
              <w:rPr>
                <w:rStyle w:val="Hyperlink"/>
                <w:noProof/>
              </w:rPr>
              <w:t>Training</w:t>
            </w:r>
            <w:r w:rsidR="008235C1">
              <w:rPr>
                <w:noProof/>
                <w:webHidden/>
              </w:rPr>
              <w:tab/>
            </w:r>
            <w:r w:rsidR="008235C1">
              <w:rPr>
                <w:noProof/>
                <w:webHidden/>
              </w:rPr>
              <w:fldChar w:fldCharType="begin"/>
            </w:r>
            <w:r w:rsidR="008235C1">
              <w:rPr>
                <w:noProof/>
                <w:webHidden/>
              </w:rPr>
              <w:instrText xml:space="preserve"> PAGEREF _Toc106377548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FA1CBE8" w14:textId="0B03A381"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49" w:history="1">
            <w:r w:rsidR="008235C1" w:rsidRPr="00692367">
              <w:rPr>
                <w:rStyle w:val="Hyperlink"/>
                <w:noProof/>
              </w:rPr>
              <w:t>7.1.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_Toc106377549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3D1855B4" w14:textId="0B323617"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50" w:history="1">
            <w:r w:rsidR="008235C1" w:rsidRPr="00692367">
              <w:rPr>
                <w:rStyle w:val="Hyperlink"/>
                <w:noProof/>
              </w:rPr>
              <w:t>7.2.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_Toc106377550 \h </w:instrText>
            </w:r>
            <w:r w:rsidR="008235C1">
              <w:rPr>
                <w:noProof/>
                <w:webHidden/>
              </w:rPr>
            </w:r>
            <w:r w:rsidR="008235C1">
              <w:rPr>
                <w:noProof/>
                <w:webHidden/>
              </w:rPr>
              <w:fldChar w:fldCharType="separate"/>
            </w:r>
            <w:r w:rsidR="008235C1">
              <w:rPr>
                <w:noProof/>
                <w:webHidden/>
              </w:rPr>
              <w:t>35</w:t>
            </w:r>
            <w:r w:rsidR="008235C1">
              <w:rPr>
                <w:noProof/>
                <w:webHidden/>
              </w:rPr>
              <w:fldChar w:fldCharType="end"/>
            </w:r>
          </w:hyperlink>
        </w:p>
        <w:p w14:paraId="699CACBC" w14:textId="645C3167"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51" w:history="1">
            <w:r w:rsidR="008235C1" w:rsidRPr="00692367">
              <w:rPr>
                <w:rStyle w:val="Hyperlink"/>
                <w:noProof/>
              </w:rPr>
              <w:t>7.3.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_Toc106377551 \h </w:instrText>
            </w:r>
            <w:r w:rsidR="008235C1">
              <w:rPr>
                <w:noProof/>
                <w:webHidden/>
              </w:rPr>
            </w:r>
            <w:r w:rsidR="008235C1">
              <w:rPr>
                <w:noProof/>
                <w:webHidden/>
              </w:rPr>
              <w:fldChar w:fldCharType="separate"/>
            </w:r>
            <w:r w:rsidR="008235C1">
              <w:rPr>
                <w:noProof/>
                <w:webHidden/>
              </w:rPr>
              <w:t>36</w:t>
            </w:r>
            <w:r w:rsidR="008235C1">
              <w:rPr>
                <w:noProof/>
                <w:webHidden/>
              </w:rPr>
              <w:fldChar w:fldCharType="end"/>
            </w:r>
          </w:hyperlink>
        </w:p>
        <w:p w14:paraId="3A9B9A0A" w14:textId="14B23F4E" w:rsidR="008235C1" w:rsidRDefault="003E1C11">
          <w:pPr>
            <w:pStyle w:val="TOC1"/>
            <w:tabs>
              <w:tab w:val="left" w:pos="440"/>
              <w:tab w:val="right" w:leader="dot" w:pos="9350"/>
            </w:tabs>
            <w:rPr>
              <w:rFonts w:asciiTheme="minorHAnsi" w:eastAsiaTheme="minorEastAsia" w:hAnsiTheme="minorHAnsi" w:cstheme="minorBidi"/>
              <w:noProof/>
              <w:lang w:val="en-GB" w:eastAsia="en-GB"/>
            </w:rPr>
          </w:pPr>
          <w:hyperlink w:anchor="_Toc106377552" w:history="1">
            <w:r w:rsidR="008235C1" w:rsidRPr="00692367">
              <w:rPr>
                <w:rStyle w:val="Hyperlink"/>
                <w:noProof/>
              </w:rPr>
              <w:t>8.</w:t>
            </w:r>
            <w:r w:rsidR="008235C1">
              <w:rPr>
                <w:rFonts w:asciiTheme="minorHAnsi" w:eastAsiaTheme="minorEastAsia" w:hAnsiTheme="minorHAnsi" w:cstheme="minorBidi"/>
                <w:noProof/>
                <w:lang w:val="en-GB" w:eastAsia="en-GB"/>
              </w:rPr>
              <w:tab/>
            </w:r>
            <w:r w:rsidR="008235C1" w:rsidRPr="00692367">
              <w:rPr>
                <w:rStyle w:val="Hyperlink"/>
                <w:noProof/>
              </w:rPr>
              <w:t>Labour</w:t>
            </w:r>
            <w:r w:rsidR="008235C1">
              <w:rPr>
                <w:noProof/>
                <w:webHidden/>
              </w:rPr>
              <w:tab/>
            </w:r>
            <w:r w:rsidR="008235C1">
              <w:rPr>
                <w:noProof/>
                <w:webHidden/>
              </w:rPr>
              <w:fldChar w:fldCharType="begin"/>
            </w:r>
            <w:r w:rsidR="008235C1">
              <w:rPr>
                <w:noProof/>
                <w:webHidden/>
              </w:rPr>
              <w:instrText xml:space="preserve"> PAGEREF _Toc106377552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E714121" w14:textId="4DD124BF"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53" w:history="1">
            <w:r w:rsidR="008235C1" w:rsidRPr="00692367">
              <w:rPr>
                <w:rStyle w:val="Hyperlink"/>
                <w:noProof/>
              </w:rPr>
              <w:t>8.1.</w:t>
            </w:r>
            <w:r w:rsidR="008235C1">
              <w:rPr>
                <w:rFonts w:asciiTheme="minorHAnsi" w:eastAsiaTheme="minorEastAsia" w:hAnsiTheme="minorHAnsi" w:cstheme="minorBidi"/>
                <w:noProof/>
                <w:lang w:val="en-GB" w:eastAsia="en-GB"/>
              </w:rPr>
              <w:tab/>
            </w:r>
            <w:r w:rsidR="008235C1" w:rsidRPr="00692367">
              <w:rPr>
                <w:rStyle w:val="Hyperlink"/>
                <w:noProof/>
              </w:rPr>
              <w:t>Mapping and Description of Variables</w:t>
            </w:r>
            <w:r w:rsidR="008235C1">
              <w:rPr>
                <w:noProof/>
                <w:webHidden/>
              </w:rPr>
              <w:tab/>
            </w:r>
            <w:r w:rsidR="008235C1">
              <w:rPr>
                <w:noProof/>
                <w:webHidden/>
              </w:rPr>
              <w:fldChar w:fldCharType="begin"/>
            </w:r>
            <w:r w:rsidR="008235C1">
              <w:rPr>
                <w:noProof/>
                <w:webHidden/>
              </w:rPr>
              <w:instrText xml:space="preserve"> PAGEREF _Toc106377553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59DC8479" w14:textId="4C78F586" w:rsidR="008235C1" w:rsidRDefault="003E1C11">
          <w:pPr>
            <w:pStyle w:val="TOC2"/>
            <w:tabs>
              <w:tab w:val="left" w:pos="1100"/>
              <w:tab w:val="right" w:leader="dot" w:pos="9350"/>
            </w:tabs>
            <w:rPr>
              <w:rFonts w:asciiTheme="minorHAnsi" w:eastAsiaTheme="minorEastAsia" w:hAnsiTheme="minorHAnsi" w:cstheme="minorBidi"/>
              <w:noProof/>
              <w:lang w:val="en-GB" w:eastAsia="en-GB"/>
            </w:rPr>
          </w:pPr>
          <w:hyperlink w:anchor="_Toc106377554" w:history="1">
            <w:r w:rsidR="008235C1" w:rsidRPr="00692367">
              <w:rPr>
                <w:rStyle w:val="Hyperlink"/>
                <w:noProof/>
              </w:rPr>
              <w:t>8.1.1.</w:t>
            </w:r>
            <w:r w:rsidR="008235C1">
              <w:rPr>
                <w:rFonts w:asciiTheme="minorHAnsi" w:eastAsiaTheme="minorEastAsia" w:hAnsiTheme="minorHAnsi" w:cstheme="minorBidi"/>
                <w:noProof/>
                <w:lang w:val="en-GB" w:eastAsia="en-GB"/>
              </w:rPr>
              <w:tab/>
            </w:r>
            <w:r w:rsidR="008235C1" w:rsidRPr="00692367">
              <w:rPr>
                <w:rStyle w:val="Hyperlink"/>
                <w:noProof/>
              </w:rPr>
              <w:t>Labour status, 7-day reference period</w:t>
            </w:r>
            <w:r w:rsidR="008235C1">
              <w:rPr>
                <w:noProof/>
                <w:webHidden/>
              </w:rPr>
              <w:tab/>
            </w:r>
            <w:r w:rsidR="008235C1">
              <w:rPr>
                <w:noProof/>
                <w:webHidden/>
              </w:rPr>
              <w:fldChar w:fldCharType="begin"/>
            </w:r>
            <w:r w:rsidR="008235C1">
              <w:rPr>
                <w:noProof/>
                <w:webHidden/>
              </w:rPr>
              <w:instrText xml:space="preserve"> PAGEREF _Toc106377554 \h </w:instrText>
            </w:r>
            <w:r w:rsidR="008235C1">
              <w:rPr>
                <w:noProof/>
                <w:webHidden/>
              </w:rPr>
            </w:r>
            <w:r w:rsidR="008235C1">
              <w:rPr>
                <w:noProof/>
                <w:webHidden/>
              </w:rPr>
              <w:fldChar w:fldCharType="separate"/>
            </w:r>
            <w:r w:rsidR="008235C1">
              <w:rPr>
                <w:noProof/>
                <w:webHidden/>
              </w:rPr>
              <w:t>37</w:t>
            </w:r>
            <w:r w:rsidR="008235C1">
              <w:rPr>
                <w:noProof/>
                <w:webHidden/>
              </w:rPr>
              <w:fldChar w:fldCharType="end"/>
            </w:r>
          </w:hyperlink>
        </w:p>
        <w:p w14:paraId="7BD30EF7" w14:textId="5069386C" w:rsidR="008235C1" w:rsidRDefault="003E1C11">
          <w:pPr>
            <w:pStyle w:val="TOC2"/>
            <w:tabs>
              <w:tab w:val="left" w:pos="1100"/>
              <w:tab w:val="right" w:leader="dot" w:pos="9350"/>
            </w:tabs>
            <w:rPr>
              <w:rFonts w:asciiTheme="minorHAnsi" w:eastAsiaTheme="minorEastAsia" w:hAnsiTheme="minorHAnsi" w:cstheme="minorBidi"/>
              <w:noProof/>
              <w:lang w:val="en-GB" w:eastAsia="en-GB"/>
            </w:rPr>
          </w:pPr>
          <w:hyperlink w:anchor="_Toc106377555" w:history="1">
            <w:r w:rsidR="008235C1" w:rsidRPr="00692367">
              <w:rPr>
                <w:rStyle w:val="Hyperlink"/>
                <w:noProof/>
              </w:rPr>
              <w:t>8.1.2.</w:t>
            </w:r>
            <w:r w:rsidR="008235C1">
              <w:rPr>
                <w:rFonts w:asciiTheme="minorHAnsi" w:eastAsiaTheme="minorEastAsia" w:hAnsiTheme="minorHAnsi" w:cstheme="minorBidi"/>
                <w:noProof/>
                <w:lang w:val="en-GB" w:eastAsia="en-GB"/>
              </w:rPr>
              <w:tab/>
            </w:r>
            <w:r w:rsidR="008235C1" w:rsidRPr="00692367">
              <w:rPr>
                <w:rStyle w:val="Hyperlink"/>
                <w:noProof/>
              </w:rPr>
              <w:t>Primary Employment, 7-day reference period</w:t>
            </w:r>
            <w:r w:rsidR="008235C1">
              <w:rPr>
                <w:noProof/>
                <w:webHidden/>
              </w:rPr>
              <w:tab/>
            </w:r>
            <w:r w:rsidR="008235C1">
              <w:rPr>
                <w:noProof/>
                <w:webHidden/>
              </w:rPr>
              <w:fldChar w:fldCharType="begin"/>
            </w:r>
            <w:r w:rsidR="008235C1">
              <w:rPr>
                <w:noProof/>
                <w:webHidden/>
              </w:rPr>
              <w:instrText xml:space="preserve"> PAGEREF _Toc106377555 \h </w:instrText>
            </w:r>
            <w:r w:rsidR="008235C1">
              <w:rPr>
                <w:noProof/>
                <w:webHidden/>
              </w:rPr>
            </w:r>
            <w:r w:rsidR="008235C1">
              <w:rPr>
                <w:noProof/>
                <w:webHidden/>
              </w:rPr>
              <w:fldChar w:fldCharType="separate"/>
            </w:r>
            <w:r w:rsidR="008235C1">
              <w:rPr>
                <w:noProof/>
                <w:webHidden/>
              </w:rPr>
              <w:t>39</w:t>
            </w:r>
            <w:r w:rsidR="008235C1">
              <w:rPr>
                <w:noProof/>
                <w:webHidden/>
              </w:rPr>
              <w:fldChar w:fldCharType="end"/>
            </w:r>
          </w:hyperlink>
        </w:p>
        <w:p w14:paraId="6AF200FB" w14:textId="7661BA78" w:rsidR="008235C1" w:rsidRDefault="003E1C11">
          <w:pPr>
            <w:pStyle w:val="TOC2"/>
            <w:tabs>
              <w:tab w:val="left" w:pos="1100"/>
              <w:tab w:val="right" w:leader="dot" w:pos="9350"/>
            </w:tabs>
            <w:rPr>
              <w:rFonts w:asciiTheme="minorHAnsi" w:eastAsiaTheme="minorEastAsia" w:hAnsiTheme="minorHAnsi" w:cstheme="minorBidi"/>
              <w:noProof/>
              <w:lang w:val="en-GB" w:eastAsia="en-GB"/>
            </w:rPr>
          </w:pPr>
          <w:hyperlink w:anchor="_Toc106377556" w:history="1">
            <w:r w:rsidR="008235C1" w:rsidRPr="00692367">
              <w:rPr>
                <w:rStyle w:val="Hyperlink"/>
                <w:noProof/>
              </w:rPr>
              <w:t>8.1.3.</w:t>
            </w:r>
            <w:r w:rsidR="008235C1">
              <w:rPr>
                <w:rFonts w:asciiTheme="minorHAnsi" w:eastAsiaTheme="minorEastAsia" w:hAnsiTheme="minorHAnsi" w:cstheme="minorBidi"/>
                <w:noProof/>
                <w:lang w:val="en-GB" w:eastAsia="en-GB"/>
              </w:rPr>
              <w:tab/>
            </w:r>
            <w:r w:rsidR="008235C1" w:rsidRPr="00692367">
              <w:rPr>
                <w:rStyle w:val="Hyperlink"/>
                <w:noProof/>
              </w:rPr>
              <w:t>Secondary Employment, 7-day reference period</w:t>
            </w:r>
            <w:r w:rsidR="008235C1">
              <w:rPr>
                <w:noProof/>
                <w:webHidden/>
              </w:rPr>
              <w:tab/>
            </w:r>
            <w:r w:rsidR="008235C1">
              <w:rPr>
                <w:noProof/>
                <w:webHidden/>
              </w:rPr>
              <w:fldChar w:fldCharType="begin"/>
            </w:r>
            <w:r w:rsidR="008235C1">
              <w:rPr>
                <w:noProof/>
                <w:webHidden/>
              </w:rPr>
              <w:instrText xml:space="preserve"> PAGEREF _Toc106377556 \h </w:instrText>
            </w:r>
            <w:r w:rsidR="008235C1">
              <w:rPr>
                <w:noProof/>
                <w:webHidden/>
              </w:rPr>
            </w:r>
            <w:r w:rsidR="008235C1">
              <w:rPr>
                <w:noProof/>
                <w:webHidden/>
              </w:rPr>
              <w:fldChar w:fldCharType="separate"/>
            </w:r>
            <w:r w:rsidR="008235C1">
              <w:rPr>
                <w:noProof/>
                <w:webHidden/>
              </w:rPr>
              <w:t>50</w:t>
            </w:r>
            <w:r w:rsidR="008235C1">
              <w:rPr>
                <w:noProof/>
                <w:webHidden/>
              </w:rPr>
              <w:fldChar w:fldCharType="end"/>
            </w:r>
          </w:hyperlink>
        </w:p>
        <w:p w14:paraId="611C82B6" w14:textId="12853683" w:rsidR="008235C1" w:rsidRDefault="003E1C11">
          <w:pPr>
            <w:pStyle w:val="TOC2"/>
            <w:tabs>
              <w:tab w:val="left" w:pos="1100"/>
              <w:tab w:val="right" w:leader="dot" w:pos="9350"/>
            </w:tabs>
            <w:rPr>
              <w:rFonts w:asciiTheme="minorHAnsi" w:eastAsiaTheme="minorEastAsia" w:hAnsiTheme="minorHAnsi" w:cstheme="minorBidi"/>
              <w:noProof/>
              <w:lang w:val="en-GB" w:eastAsia="en-GB"/>
            </w:rPr>
          </w:pPr>
          <w:hyperlink w:anchor="_Toc106377557" w:history="1">
            <w:r w:rsidR="008235C1" w:rsidRPr="00692367">
              <w:rPr>
                <w:rStyle w:val="Hyperlink"/>
                <w:noProof/>
              </w:rPr>
              <w:t>8.1.4.</w:t>
            </w:r>
            <w:r w:rsidR="008235C1">
              <w:rPr>
                <w:rFonts w:asciiTheme="minorHAnsi" w:eastAsiaTheme="minorEastAsia" w:hAnsiTheme="minorHAnsi" w:cstheme="minorBidi"/>
                <w:noProof/>
                <w:lang w:val="en-GB" w:eastAsia="en-GB"/>
              </w:rPr>
              <w:tab/>
            </w:r>
            <w:r w:rsidR="008235C1" w:rsidRPr="00692367">
              <w:rPr>
                <w:rStyle w:val="Hyperlink"/>
                <w:noProof/>
              </w:rPr>
              <w:t>Other Employment, 7-day reference period</w:t>
            </w:r>
            <w:r w:rsidR="008235C1">
              <w:rPr>
                <w:noProof/>
                <w:webHidden/>
              </w:rPr>
              <w:tab/>
            </w:r>
            <w:r w:rsidR="008235C1">
              <w:rPr>
                <w:noProof/>
                <w:webHidden/>
              </w:rPr>
              <w:fldChar w:fldCharType="begin"/>
            </w:r>
            <w:r w:rsidR="008235C1">
              <w:rPr>
                <w:noProof/>
                <w:webHidden/>
              </w:rPr>
              <w:instrText xml:space="preserve"> PAGEREF _Toc106377557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1DCF5EC1" w14:textId="6C983166" w:rsidR="008235C1" w:rsidRDefault="003E1C11">
          <w:pPr>
            <w:pStyle w:val="TOC2"/>
            <w:tabs>
              <w:tab w:val="left" w:pos="1100"/>
              <w:tab w:val="right" w:leader="dot" w:pos="9350"/>
            </w:tabs>
            <w:rPr>
              <w:rFonts w:asciiTheme="minorHAnsi" w:eastAsiaTheme="minorEastAsia" w:hAnsiTheme="minorHAnsi" w:cstheme="minorBidi"/>
              <w:noProof/>
              <w:lang w:val="en-GB" w:eastAsia="en-GB"/>
            </w:rPr>
          </w:pPr>
          <w:hyperlink w:anchor="_Toc106377558" w:history="1">
            <w:r w:rsidR="008235C1" w:rsidRPr="00692367">
              <w:rPr>
                <w:rStyle w:val="Hyperlink"/>
                <w:noProof/>
              </w:rPr>
              <w:t>8.1.5.</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7-day reference period</w:t>
            </w:r>
            <w:r w:rsidR="008235C1">
              <w:rPr>
                <w:noProof/>
                <w:webHidden/>
              </w:rPr>
              <w:tab/>
            </w:r>
            <w:r w:rsidR="008235C1">
              <w:rPr>
                <w:noProof/>
                <w:webHidden/>
              </w:rPr>
              <w:fldChar w:fldCharType="begin"/>
            </w:r>
            <w:r w:rsidR="008235C1">
              <w:rPr>
                <w:noProof/>
                <w:webHidden/>
              </w:rPr>
              <w:instrText xml:space="preserve"> PAGEREF _Toc106377558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3772D566" w14:textId="15099037" w:rsidR="008235C1" w:rsidRDefault="003E1C11">
          <w:pPr>
            <w:pStyle w:val="TOC2"/>
            <w:tabs>
              <w:tab w:val="left" w:pos="1100"/>
              <w:tab w:val="right" w:leader="dot" w:pos="9350"/>
            </w:tabs>
            <w:rPr>
              <w:rFonts w:asciiTheme="minorHAnsi" w:eastAsiaTheme="minorEastAsia" w:hAnsiTheme="minorHAnsi" w:cstheme="minorBidi"/>
              <w:noProof/>
              <w:lang w:val="en-GB" w:eastAsia="en-GB"/>
            </w:rPr>
          </w:pPr>
          <w:hyperlink w:anchor="_Toc106377559" w:history="1">
            <w:r w:rsidR="008235C1" w:rsidRPr="00692367">
              <w:rPr>
                <w:rStyle w:val="Hyperlink"/>
                <w:noProof/>
              </w:rPr>
              <w:t>8.1.6.</w:t>
            </w:r>
            <w:r w:rsidR="008235C1">
              <w:rPr>
                <w:rFonts w:asciiTheme="minorHAnsi" w:eastAsiaTheme="minorEastAsia" w:hAnsiTheme="minorHAnsi" w:cstheme="minorBidi"/>
                <w:noProof/>
                <w:lang w:val="en-GB" w:eastAsia="en-GB"/>
              </w:rPr>
              <w:tab/>
            </w:r>
            <w:r w:rsidR="008235C1" w:rsidRPr="00692367">
              <w:rPr>
                <w:rStyle w:val="Hyperlink"/>
                <w:noProof/>
              </w:rPr>
              <w:t>Labor status, 12-month reference period</w:t>
            </w:r>
            <w:r w:rsidR="008235C1">
              <w:rPr>
                <w:noProof/>
                <w:webHidden/>
              </w:rPr>
              <w:tab/>
            </w:r>
            <w:r w:rsidR="008235C1">
              <w:rPr>
                <w:noProof/>
                <w:webHidden/>
              </w:rPr>
              <w:fldChar w:fldCharType="begin"/>
            </w:r>
            <w:r w:rsidR="008235C1">
              <w:rPr>
                <w:noProof/>
                <w:webHidden/>
              </w:rPr>
              <w:instrText xml:space="preserve"> PAGEREF _Toc106377559 \h </w:instrText>
            </w:r>
            <w:r w:rsidR="008235C1">
              <w:rPr>
                <w:noProof/>
                <w:webHidden/>
              </w:rPr>
            </w:r>
            <w:r w:rsidR="008235C1">
              <w:rPr>
                <w:noProof/>
                <w:webHidden/>
              </w:rPr>
              <w:fldChar w:fldCharType="separate"/>
            </w:r>
            <w:r w:rsidR="008235C1">
              <w:rPr>
                <w:noProof/>
                <w:webHidden/>
              </w:rPr>
              <w:t>56</w:t>
            </w:r>
            <w:r w:rsidR="008235C1">
              <w:rPr>
                <w:noProof/>
                <w:webHidden/>
              </w:rPr>
              <w:fldChar w:fldCharType="end"/>
            </w:r>
          </w:hyperlink>
        </w:p>
        <w:p w14:paraId="4B71883D" w14:textId="10E47140" w:rsidR="008235C1" w:rsidRDefault="003E1C11">
          <w:pPr>
            <w:pStyle w:val="TOC2"/>
            <w:tabs>
              <w:tab w:val="left" w:pos="1100"/>
              <w:tab w:val="right" w:leader="dot" w:pos="9350"/>
            </w:tabs>
            <w:rPr>
              <w:rFonts w:asciiTheme="minorHAnsi" w:eastAsiaTheme="minorEastAsia" w:hAnsiTheme="minorHAnsi" w:cstheme="minorBidi"/>
              <w:noProof/>
              <w:lang w:val="en-GB" w:eastAsia="en-GB"/>
            </w:rPr>
          </w:pPr>
          <w:hyperlink w:anchor="_Toc106377560" w:history="1">
            <w:r w:rsidR="008235C1" w:rsidRPr="00692367">
              <w:rPr>
                <w:rStyle w:val="Hyperlink"/>
                <w:noProof/>
              </w:rPr>
              <w:t>8.1.7.</w:t>
            </w:r>
            <w:r w:rsidR="008235C1">
              <w:rPr>
                <w:rFonts w:asciiTheme="minorHAnsi" w:eastAsiaTheme="minorEastAsia" w:hAnsiTheme="minorHAnsi" w:cstheme="minorBidi"/>
                <w:noProof/>
                <w:lang w:val="en-GB" w:eastAsia="en-GB"/>
              </w:rPr>
              <w:tab/>
            </w:r>
            <w:r w:rsidR="008235C1" w:rsidRPr="00692367">
              <w:rPr>
                <w:rStyle w:val="Hyperlink"/>
                <w:noProof/>
              </w:rPr>
              <w:t>Primary Employment, 12-month reference period</w:t>
            </w:r>
            <w:r w:rsidR="008235C1">
              <w:rPr>
                <w:noProof/>
                <w:webHidden/>
              </w:rPr>
              <w:tab/>
            </w:r>
            <w:r w:rsidR="008235C1">
              <w:rPr>
                <w:noProof/>
                <w:webHidden/>
              </w:rPr>
              <w:fldChar w:fldCharType="begin"/>
            </w:r>
            <w:r w:rsidR="008235C1">
              <w:rPr>
                <w:noProof/>
                <w:webHidden/>
              </w:rPr>
              <w:instrText xml:space="preserve"> PAGEREF _Toc106377560 \h </w:instrText>
            </w:r>
            <w:r w:rsidR="008235C1">
              <w:rPr>
                <w:noProof/>
                <w:webHidden/>
              </w:rPr>
            </w:r>
            <w:r w:rsidR="008235C1">
              <w:rPr>
                <w:noProof/>
                <w:webHidden/>
              </w:rPr>
              <w:fldChar w:fldCharType="separate"/>
            </w:r>
            <w:r w:rsidR="008235C1">
              <w:rPr>
                <w:noProof/>
                <w:webHidden/>
              </w:rPr>
              <w:t>58</w:t>
            </w:r>
            <w:r w:rsidR="008235C1">
              <w:rPr>
                <w:noProof/>
                <w:webHidden/>
              </w:rPr>
              <w:fldChar w:fldCharType="end"/>
            </w:r>
          </w:hyperlink>
        </w:p>
        <w:p w14:paraId="5D84725C" w14:textId="502B41B5" w:rsidR="008235C1" w:rsidRDefault="003E1C11">
          <w:pPr>
            <w:pStyle w:val="TOC2"/>
            <w:tabs>
              <w:tab w:val="left" w:pos="1100"/>
              <w:tab w:val="right" w:leader="dot" w:pos="9350"/>
            </w:tabs>
            <w:rPr>
              <w:rFonts w:asciiTheme="minorHAnsi" w:eastAsiaTheme="minorEastAsia" w:hAnsiTheme="minorHAnsi" w:cstheme="minorBidi"/>
              <w:noProof/>
              <w:lang w:val="en-GB" w:eastAsia="en-GB"/>
            </w:rPr>
          </w:pPr>
          <w:hyperlink w:anchor="_Toc106377561" w:history="1">
            <w:r w:rsidR="008235C1" w:rsidRPr="00692367">
              <w:rPr>
                <w:rStyle w:val="Hyperlink"/>
                <w:noProof/>
              </w:rPr>
              <w:t>8.1.8.</w:t>
            </w:r>
            <w:r w:rsidR="008235C1">
              <w:rPr>
                <w:rFonts w:asciiTheme="minorHAnsi" w:eastAsiaTheme="minorEastAsia" w:hAnsiTheme="minorHAnsi" w:cstheme="minorBidi"/>
                <w:noProof/>
                <w:lang w:val="en-GB" w:eastAsia="en-GB"/>
              </w:rPr>
              <w:tab/>
            </w:r>
            <w:r w:rsidR="008235C1" w:rsidRPr="00692367">
              <w:rPr>
                <w:rStyle w:val="Hyperlink"/>
                <w:noProof/>
              </w:rPr>
              <w:t>Secondary Employment, 12-month reference period</w:t>
            </w:r>
            <w:r w:rsidR="008235C1">
              <w:rPr>
                <w:noProof/>
                <w:webHidden/>
              </w:rPr>
              <w:tab/>
            </w:r>
            <w:r w:rsidR="008235C1">
              <w:rPr>
                <w:noProof/>
                <w:webHidden/>
              </w:rPr>
              <w:fldChar w:fldCharType="begin"/>
            </w:r>
            <w:r w:rsidR="008235C1">
              <w:rPr>
                <w:noProof/>
                <w:webHidden/>
              </w:rPr>
              <w:instrText xml:space="preserve"> PAGEREF _Toc106377561 \h </w:instrText>
            </w:r>
            <w:r w:rsidR="008235C1">
              <w:rPr>
                <w:noProof/>
                <w:webHidden/>
              </w:rPr>
            </w:r>
            <w:r w:rsidR="008235C1">
              <w:rPr>
                <w:noProof/>
                <w:webHidden/>
              </w:rPr>
              <w:fldChar w:fldCharType="separate"/>
            </w:r>
            <w:r w:rsidR="008235C1">
              <w:rPr>
                <w:noProof/>
                <w:webHidden/>
              </w:rPr>
              <w:t>65</w:t>
            </w:r>
            <w:r w:rsidR="008235C1">
              <w:rPr>
                <w:noProof/>
                <w:webHidden/>
              </w:rPr>
              <w:fldChar w:fldCharType="end"/>
            </w:r>
          </w:hyperlink>
        </w:p>
        <w:p w14:paraId="3D242A55" w14:textId="6EB103D4" w:rsidR="008235C1" w:rsidRDefault="003E1C11">
          <w:pPr>
            <w:pStyle w:val="TOC2"/>
            <w:tabs>
              <w:tab w:val="left" w:pos="1100"/>
              <w:tab w:val="right" w:leader="dot" w:pos="9350"/>
            </w:tabs>
            <w:rPr>
              <w:rFonts w:asciiTheme="minorHAnsi" w:eastAsiaTheme="minorEastAsia" w:hAnsiTheme="minorHAnsi" w:cstheme="minorBidi"/>
              <w:noProof/>
              <w:lang w:val="en-GB" w:eastAsia="en-GB"/>
            </w:rPr>
          </w:pPr>
          <w:hyperlink w:anchor="_Toc106377562" w:history="1">
            <w:r w:rsidR="008235C1" w:rsidRPr="00692367">
              <w:rPr>
                <w:rStyle w:val="Hyperlink"/>
                <w:noProof/>
              </w:rPr>
              <w:t>8.1.9.</w:t>
            </w:r>
            <w:r w:rsidR="008235C1">
              <w:rPr>
                <w:rFonts w:asciiTheme="minorHAnsi" w:eastAsiaTheme="minorEastAsia" w:hAnsiTheme="minorHAnsi" w:cstheme="minorBidi"/>
                <w:noProof/>
                <w:lang w:val="en-GB" w:eastAsia="en-GB"/>
              </w:rPr>
              <w:tab/>
            </w:r>
            <w:r w:rsidR="008235C1" w:rsidRPr="00692367">
              <w:rPr>
                <w:rStyle w:val="Hyperlink"/>
                <w:noProof/>
              </w:rPr>
              <w:t>Other Employment, 12-month reference period</w:t>
            </w:r>
            <w:r w:rsidR="008235C1">
              <w:rPr>
                <w:noProof/>
                <w:webHidden/>
              </w:rPr>
              <w:tab/>
            </w:r>
            <w:r w:rsidR="008235C1">
              <w:rPr>
                <w:noProof/>
                <w:webHidden/>
              </w:rPr>
              <w:fldChar w:fldCharType="begin"/>
            </w:r>
            <w:r w:rsidR="008235C1">
              <w:rPr>
                <w:noProof/>
                <w:webHidden/>
              </w:rPr>
              <w:instrText xml:space="preserve"> PAGEREF _Toc106377562 \h </w:instrText>
            </w:r>
            <w:r w:rsidR="008235C1">
              <w:rPr>
                <w:noProof/>
                <w:webHidden/>
              </w:rPr>
            </w:r>
            <w:r w:rsidR="008235C1">
              <w:rPr>
                <w:noProof/>
                <w:webHidden/>
              </w:rPr>
              <w:fldChar w:fldCharType="separate"/>
            </w:r>
            <w:r w:rsidR="008235C1">
              <w:rPr>
                <w:noProof/>
                <w:webHidden/>
              </w:rPr>
              <w:t>70</w:t>
            </w:r>
            <w:r w:rsidR="008235C1">
              <w:rPr>
                <w:noProof/>
                <w:webHidden/>
              </w:rPr>
              <w:fldChar w:fldCharType="end"/>
            </w:r>
          </w:hyperlink>
        </w:p>
        <w:p w14:paraId="2F78E2D6" w14:textId="6C20D045" w:rsidR="008235C1" w:rsidRDefault="003E1C11">
          <w:pPr>
            <w:pStyle w:val="TOC2"/>
            <w:tabs>
              <w:tab w:val="left" w:pos="1100"/>
              <w:tab w:val="right" w:leader="dot" w:pos="9350"/>
            </w:tabs>
            <w:rPr>
              <w:rFonts w:asciiTheme="minorHAnsi" w:eastAsiaTheme="minorEastAsia" w:hAnsiTheme="minorHAnsi" w:cstheme="minorBidi"/>
              <w:noProof/>
              <w:lang w:val="en-GB" w:eastAsia="en-GB"/>
            </w:rPr>
          </w:pPr>
          <w:hyperlink w:anchor="_Toc106377563" w:history="1">
            <w:r w:rsidR="008235C1" w:rsidRPr="00692367">
              <w:rPr>
                <w:rStyle w:val="Hyperlink"/>
                <w:noProof/>
              </w:rPr>
              <w:t>8.1.10.</w:t>
            </w:r>
            <w:r w:rsidR="008235C1">
              <w:rPr>
                <w:rFonts w:asciiTheme="minorHAnsi" w:eastAsiaTheme="minorEastAsia" w:hAnsiTheme="minorHAnsi" w:cstheme="minorBidi"/>
                <w:noProof/>
                <w:lang w:val="en-GB" w:eastAsia="en-GB"/>
              </w:rPr>
              <w:tab/>
            </w:r>
            <w:r w:rsidR="008235C1" w:rsidRPr="00692367">
              <w:rPr>
                <w:rStyle w:val="Hyperlink"/>
                <w:noProof/>
              </w:rPr>
              <w:t>Total Employment Earnings, 12-month reference period</w:t>
            </w:r>
            <w:r w:rsidR="008235C1">
              <w:rPr>
                <w:noProof/>
                <w:webHidden/>
              </w:rPr>
              <w:tab/>
            </w:r>
            <w:r w:rsidR="008235C1">
              <w:rPr>
                <w:noProof/>
                <w:webHidden/>
              </w:rPr>
              <w:fldChar w:fldCharType="begin"/>
            </w:r>
            <w:r w:rsidR="008235C1">
              <w:rPr>
                <w:noProof/>
                <w:webHidden/>
              </w:rPr>
              <w:instrText xml:space="preserve"> PAGEREF _Toc106377563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BA2EB0E" w14:textId="6C8218CD" w:rsidR="008235C1" w:rsidRDefault="003E1C11">
          <w:pPr>
            <w:pStyle w:val="TOC2"/>
            <w:tabs>
              <w:tab w:val="left" w:pos="1100"/>
              <w:tab w:val="right" w:leader="dot" w:pos="9350"/>
            </w:tabs>
            <w:rPr>
              <w:rFonts w:asciiTheme="minorHAnsi" w:eastAsiaTheme="minorEastAsia" w:hAnsiTheme="minorHAnsi" w:cstheme="minorBidi"/>
              <w:noProof/>
              <w:lang w:val="en-GB" w:eastAsia="en-GB"/>
            </w:rPr>
          </w:pPr>
          <w:hyperlink w:anchor="_Toc106377564" w:history="1">
            <w:r w:rsidR="008235C1" w:rsidRPr="00692367">
              <w:rPr>
                <w:rStyle w:val="Hyperlink"/>
                <w:noProof/>
              </w:rPr>
              <w:t>8.1.11.</w:t>
            </w:r>
            <w:r w:rsidR="008235C1">
              <w:rPr>
                <w:rFonts w:asciiTheme="minorHAnsi" w:eastAsiaTheme="minorEastAsia" w:hAnsiTheme="minorHAnsi" w:cstheme="minorBidi"/>
                <w:noProof/>
                <w:lang w:val="en-GB" w:eastAsia="en-GB"/>
              </w:rPr>
              <w:tab/>
            </w:r>
            <w:r w:rsidR="008235C1" w:rsidRPr="00692367">
              <w:rPr>
                <w:rStyle w:val="Hyperlink"/>
                <w:noProof/>
              </w:rPr>
              <w:t>Total Labor Income</w:t>
            </w:r>
            <w:r w:rsidR="008235C1">
              <w:rPr>
                <w:noProof/>
                <w:webHidden/>
              </w:rPr>
              <w:tab/>
            </w:r>
            <w:r w:rsidR="008235C1">
              <w:rPr>
                <w:noProof/>
                <w:webHidden/>
              </w:rPr>
              <w:fldChar w:fldCharType="begin"/>
            </w:r>
            <w:r w:rsidR="008235C1">
              <w:rPr>
                <w:noProof/>
                <w:webHidden/>
              </w:rPr>
              <w:instrText xml:space="preserve"> PAGEREF _Toc106377564 \h </w:instrText>
            </w:r>
            <w:r w:rsidR="008235C1">
              <w:rPr>
                <w:noProof/>
                <w:webHidden/>
              </w:rPr>
            </w:r>
            <w:r w:rsidR="008235C1">
              <w:rPr>
                <w:noProof/>
                <w:webHidden/>
              </w:rPr>
              <w:fldChar w:fldCharType="separate"/>
            </w:r>
            <w:r w:rsidR="008235C1">
              <w:rPr>
                <w:noProof/>
                <w:webHidden/>
              </w:rPr>
              <w:t>71</w:t>
            </w:r>
            <w:r w:rsidR="008235C1">
              <w:rPr>
                <w:noProof/>
                <w:webHidden/>
              </w:rPr>
              <w:fldChar w:fldCharType="end"/>
            </w:r>
          </w:hyperlink>
        </w:p>
        <w:p w14:paraId="44206495" w14:textId="414CD9BD"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65" w:history="1">
            <w:r w:rsidR="008235C1" w:rsidRPr="00692367">
              <w:rPr>
                <w:rStyle w:val="Hyperlink"/>
                <w:noProof/>
              </w:rPr>
              <w:t>8.2.</w:t>
            </w:r>
            <w:r w:rsidR="008235C1">
              <w:rPr>
                <w:rFonts w:asciiTheme="minorHAnsi" w:eastAsiaTheme="minorEastAsia" w:hAnsiTheme="minorHAnsi" w:cstheme="minorBidi"/>
                <w:noProof/>
                <w:lang w:val="en-GB" w:eastAsia="en-GB"/>
              </w:rPr>
              <w:tab/>
            </w:r>
            <w:r w:rsidR="008235C1" w:rsidRPr="00692367">
              <w:rPr>
                <w:rStyle w:val="Hyperlink"/>
                <w:noProof/>
              </w:rPr>
              <w:t>Lessons Learned and Challenges</w:t>
            </w:r>
            <w:r w:rsidR="008235C1">
              <w:rPr>
                <w:noProof/>
                <w:webHidden/>
              </w:rPr>
              <w:tab/>
            </w:r>
            <w:r w:rsidR="008235C1">
              <w:rPr>
                <w:noProof/>
                <w:webHidden/>
              </w:rPr>
              <w:fldChar w:fldCharType="begin"/>
            </w:r>
            <w:r w:rsidR="008235C1">
              <w:rPr>
                <w:noProof/>
                <w:webHidden/>
              </w:rPr>
              <w:instrText xml:space="preserve"> PAGEREF _Toc106377565 \h </w:instrText>
            </w:r>
            <w:r w:rsidR="008235C1">
              <w:rPr>
                <w:noProof/>
                <w:webHidden/>
              </w:rPr>
            </w:r>
            <w:r w:rsidR="008235C1">
              <w:rPr>
                <w:noProof/>
                <w:webHidden/>
              </w:rPr>
              <w:fldChar w:fldCharType="separate"/>
            </w:r>
            <w:r w:rsidR="008235C1">
              <w:rPr>
                <w:noProof/>
                <w:webHidden/>
              </w:rPr>
              <w:t>72</w:t>
            </w:r>
            <w:r w:rsidR="008235C1">
              <w:rPr>
                <w:noProof/>
                <w:webHidden/>
              </w:rPr>
              <w:fldChar w:fldCharType="end"/>
            </w:r>
          </w:hyperlink>
        </w:p>
        <w:p w14:paraId="29BF8292" w14:textId="6DCAC7B1" w:rsidR="008235C1" w:rsidRDefault="003E1C11">
          <w:pPr>
            <w:pStyle w:val="TOC2"/>
            <w:tabs>
              <w:tab w:val="left" w:pos="880"/>
              <w:tab w:val="right" w:leader="dot" w:pos="9350"/>
            </w:tabs>
            <w:rPr>
              <w:rFonts w:asciiTheme="minorHAnsi" w:eastAsiaTheme="minorEastAsia" w:hAnsiTheme="minorHAnsi" w:cstheme="minorBidi"/>
              <w:noProof/>
              <w:lang w:val="en-GB" w:eastAsia="en-GB"/>
            </w:rPr>
          </w:pPr>
          <w:hyperlink w:anchor="_Toc106377566" w:history="1">
            <w:r w:rsidR="008235C1" w:rsidRPr="00692367">
              <w:rPr>
                <w:rStyle w:val="Hyperlink"/>
                <w:noProof/>
              </w:rPr>
              <w:t>8.3.</w:t>
            </w:r>
            <w:r w:rsidR="008235C1">
              <w:rPr>
                <w:rFonts w:asciiTheme="minorHAnsi" w:eastAsiaTheme="minorEastAsia" w:hAnsiTheme="minorHAnsi" w:cstheme="minorBidi"/>
                <w:noProof/>
                <w:lang w:val="en-GB" w:eastAsia="en-GB"/>
              </w:rPr>
              <w:tab/>
            </w:r>
            <w:r w:rsidR="008235C1" w:rsidRPr="00692367">
              <w:rPr>
                <w:rStyle w:val="Hyperlink"/>
                <w:noProof/>
              </w:rPr>
              <w:t>Tabular Overview of Variables</w:t>
            </w:r>
            <w:r w:rsidR="008235C1">
              <w:rPr>
                <w:noProof/>
                <w:webHidden/>
              </w:rPr>
              <w:tab/>
            </w:r>
            <w:r w:rsidR="008235C1">
              <w:rPr>
                <w:noProof/>
                <w:webHidden/>
              </w:rPr>
              <w:fldChar w:fldCharType="begin"/>
            </w:r>
            <w:r w:rsidR="008235C1">
              <w:rPr>
                <w:noProof/>
                <w:webHidden/>
              </w:rPr>
              <w:instrText xml:space="preserve"> PAGEREF _Toc106377566 \h </w:instrText>
            </w:r>
            <w:r w:rsidR="008235C1">
              <w:rPr>
                <w:noProof/>
                <w:webHidden/>
              </w:rPr>
            </w:r>
            <w:r w:rsidR="008235C1">
              <w:rPr>
                <w:noProof/>
                <w:webHidden/>
              </w:rPr>
              <w:fldChar w:fldCharType="separate"/>
            </w:r>
            <w:r w:rsidR="008235C1">
              <w:rPr>
                <w:noProof/>
                <w:webHidden/>
              </w:rPr>
              <w:t>74</w:t>
            </w:r>
            <w:r w:rsidR="008235C1">
              <w:rPr>
                <w:noProof/>
                <w:webHidden/>
              </w:rPr>
              <w:fldChar w:fldCharType="end"/>
            </w:r>
          </w:hyperlink>
        </w:p>
        <w:p w14:paraId="75B78E53" w14:textId="3300D7BB"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106377523"/>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106377524"/>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106377525"/>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r>
              <w:rPr>
                <w:b/>
              </w:rPr>
              <w:t>CCC_YYYY_SurveyName_vnn_M_vmm_A_G</w:t>
            </w:r>
            <w:r w:rsidR="00673A61">
              <w:rPr>
                <w:b/>
              </w:rPr>
              <w:t>L</w:t>
            </w:r>
            <w:r>
              <w:rPr>
                <w:b/>
              </w:rPr>
              <w:t>D</w:t>
            </w:r>
            <w:r w:rsidR="00247AD3">
              <w:rPr>
                <w:b/>
              </w:rPr>
              <w:t>_mod</w:t>
            </w:r>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r>
              <w:t>SurveyName</w:t>
            </w:r>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r>
              <w:t>v</w:t>
            </w:r>
            <w:r>
              <w:rPr>
                <w:i/>
              </w:rPr>
              <w:t>nn</w:t>
            </w:r>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r>
              <w:rPr>
                <w:i/>
              </w:rPr>
              <w:t>nn</w:t>
            </w:r>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r>
              <w:t>v</w:t>
            </w:r>
            <w:r>
              <w:rPr>
                <w:i/>
              </w:rPr>
              <w:t>mm</w:t>
            </w:r>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106377526"/>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[Country_Name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[SurveyName]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Labor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"hhid"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If a variable is created more than once (for example, hhid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“lfstatus” is created only for individuals with age of 15 and above, then one can put the variable-specific note as follow: *&lt;_lfstatus_note_&gt; Only for individuals with age of 15 and above *&lt;/_lfstatus_note_&gt;.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&lt;_hhid_note&gt;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The variable should be a string made up of the elements to define it, that is psu code, ssu,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60 psu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&lt;/_hhid_note&gt;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egen hhid = concat(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hhid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*&lt;_pid_&gt;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pid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pid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*&lt;/_pid_&gt;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106377527"/>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106377528"/>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hhid, and the individual identifier is pid. </w:t>
      </w:r>
    </w:p>
    <w:p w14:paraId="0B445710" w14:textId="308257B6" w:rsidR="005953DC" w:rsidRDefault="005953DC" w:rsidP="00FD00BA">
      <w:pPr>
        <w:pStyle w:val="Heading2"/>
        <w:numPr>
          <w:ilvl w:val="1"/>
          <w:numId w:val="3"/>
        </w:numPr>
        <w:rPr>
          <w:lang w:val="en-GB"/>
        </w:rPr>
      </w:pPr>
      <w:bookmarkStart w:id="9" w:name="_Toc106377529"/>
      <w:r>
        <w:rPr>
          <w:lang w:val="en-GB"/>
        </w:rPr>
        <w:t>Mapping and Description of Variables</w:t>
      </w:r>
      <w:bookmarkEnd w:id="9"/>
    </w:p>
    <w:p w14:paraId="22BA2B2D" w14:textId="77777777" w:rsidR="005953DC" w:rsidRPr="005953DC" w:rsidRDefault="005953DC" w:rsidP="005953DC">
      <w:pPr>
        <w:pStyle w:val="Heading3"/>
        <w:rPr>
          <w:lang w:val="en-GB"/>
        </w:rPr>
      </w:pPr>
      <w:r w:rsidRPr="005953DC">
        <w:rPr>
          <w:lang w:val="en-GB"/>
        </w:rPr>
        <w:t>countrycode</w:t>
      </w:r>
    </w:p>
    <w:p w14:paraId="5B171B3D" w14:textId="77777777" w:rsidR="005953DC" w:rsidRPr="005953DC" w:rsidRDefault="005953DC" w:rsidP="005953DC">
      <w:pPr>
        <w:rPr>
          <w:lang w:val="en-GB"/>
        </w:rPr>
      </w:pPr>
      <w:r w:rsidRPr="005953DC">
        <w:rPr>
          <w:lang w:val="en-GB"/>
        </w:rPr>
        <w:t>countrycode is a string variable that specifies the 3-character country code used by the World Bank to identify each country. Although there are different naming conventions, it is necessary to use those specified to ensure that the data for each country is appropriately labeled.</w:t>
      </w:r>
    </w:p>
    <w:p w14:paraId="207CCE5A" w14:textId="77777777" w:rsidR="005953DC" w:rsidRPr="005953DC" w:rsidRDefault="005953DC" w:rsidP="005953DC">
      <w:pPr>
        <w:pStyle w:val="Heading3"/>
        <w:rPr>
          <w:lang w:val="en-GB"/>
        </w:rPr>
      </w:pPr>
      <w:r w:rsidRPr="005953DC">
        <w:rPr>
          <w:lang w:val="en-GB"/>
        </w:rPr>
        <w:t>survname</w:t>
      </w:r>
    </w:p>
    <w:p w14:paraId="6F050857" w14:textId="68BB25F3" w:rsidR="005953DC" w:rsidRPr="005953DC" w:rsidRDefault="00253182" w:rsidP="005953DC">
      <w:pPr>
        <w:rPr>
          <w:lang w:val="en-GB"/>
        </w:rPr>
      </w:pPr>
      <w:r>
        <w:rPr>
          <w:lang w:val="en-GB"/>
        </w:rPr>
        <w:t xml:space="preserve">survname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f survey (e.g., LFS for Labor Force Survey)</w:t>
      </w:r>
      <w:r w:rsidR="00617658">
        <w:rPr>
          <w:lang w:val="en-GB"/>
        </w:rPr>
        <w:t>.</w:t>
      </w:r>
    </w:p>
    <w:p w14:paraId="6497EBDC" w14:textId="75A2FFB1" w:rsidR="009B7568" w:rsidRPr="005953DC" w:rsidRDefault="009B7568" w:rsidP="009B7568">
      <w:pPr>
        <w:pStyle w:val="Heading3"/>
        <w:rPr>
          <w:lang w:val="en-GB"/>
        </w:rPr>
      </w:pPr>
      <w:r>
        <w:rPr>
          <w:lang w:val="en-GB"/>
        </w:rPr>
        <w:t>icls_v</w:t>
      </w:r>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166861E9" w14:textId="77777777" w:rsidR="00FB4C1A" w:rsidRDefault="00FB4C1A" w:rsidP="005953DC">
      <w:pPr>
        <w:rPr>
          <w:lang w:val="en-GB"/>
        </w:rPr>
      </w:pPr>
    </w:p>
    <w:p w14:paraId="4612BB3A" w14:textId="2CA37912" w:rsidR="0011567F" w:rsidRDefault="0098064D" w:rsidP="005953DC">
      <w:pPr>
        <w:rPr>
          <w:lang w:val="en-GB"/>
        </w:rPr>
      </w:pPr>
      <w:r>
        <w:rPr>
          <w:lang w:val="en-GB"/>
        </w:rPr>
        <w:t xml:space="preserve">Most commonly, surveys harmonized to GLD will either follow ICLS-13 or ICLS-19, that is, the </w:t>
      </w:r>
      <w:r w:rsidR="00232F68">
        <w:rPr>
          <w:lang w:val="en-GB"/>
        </w:rPr>
        <w:t>directives set out during the 13</w:t>
      </w:r>
      <w:r w:rsidR="00232F68" w:rsidRPr="00232F68">
        <w:rPr>
          <w:vertAlign w:val="superscript"/>
          <w:lang w:val="en-GB"/>
        </w:rPr>
        <w:t>th</w:t>
      </w:r>
      <w:r w:rsidR="00232F68">
        <w:rPr>
          <w:lang w:val="en-GB"/>
        </w:rPr>
        <w:t xml:space="preserve"> or the 19</w:t>
      </w:r>
      <w:r w:rsidR="00232F68" w:rsidRPr="00232F68">
        <w:rPr>
          <w:vertAlign w:val="superscript"/>
          <w:lang w:val="en-GB"/>
        </w:rPr>
        <w:t>th</w:t>
      </w:r>
      <w:r w:rsidR="00232F68">
        <w:rPr>
          <w:lang w:val="en-GB"/>
        </w:rPr>
        <w:t xml:space="preserve"> conference, especially pertaining employment.</w:t>
      </w:r>
    </w:p>
    <w:p w14:paraId="7CD3BE71" w14:textId="77777777" w:rsidR="00FB4C1A" w:rsidRDefault="00FB4C1A" w:rsidP="005953DC">
      <w:pPr>
        <w:rPr>
          <w:lang w:val="en-GB"/>
        </w:rPr>
      </w:pPr>
    </w:p>
    <w:p w14:paraId="7C06F90C" w14:textId="6A132DDF" w:rsidR="00FB4C1A" w:rsidRDefault="008357D3" w:rsidP="005953DC">
      <w:pPr>
        <w:rPr>
          <w:lang w:val="en-GB"/>
        </w:rPr>
      </w:pPr>
      <w:r>
        <w:rPr>
          <w:lang w:val="en-GB"/>
        </w:rPr>
        <w:t xml:space="preserve">In ICLS-13 all work – other than household work – is seen as employment. Thus, </w:t>
      </w:r>
      <w:r w:rsidR="00E042D5">
        <w:rPr>
          <w:lang w:val="en-GB"/>
        </w:rPr>
        <w:t xml:space="preserve">subsistence farmers are as employed as the CEO of an international conglomerate. </w:t>
      </w:r>
    </w:p>
    <w:p w14:paraId="20EC915C" w14:textId="77777777" w:rsidR="00FB4C1A" w:rsidRDefault="00FB4C1A" w:rsidP="005953DC">
      <w:pPr>
        <w:rPr>
          <w:lang w:val="en-GB"/>
        </w:rPr>
      </w:pPr>
    </w:p>
    <w:p w14:paraId="3296DAE5" w14:textId="32C1705F" w:rsidR="00232F68" w:rsidRDefault="00E042D5" w:rsidP="005953DC">
      <w:pPr>
        <w:rPr>
          <w:lang w:val="en-GB"/>
        </w:rPr>
      </w:pPr>
      <w:r>
        <w:rPr>
          <w:lang w:val="en-GB"/>
        </w:rPr>
        <w:t>The below screenshot is from the questionnaire</w:t>
      </w:r>
      <w:r w:rsidR="003C2E32">
        <w:rPr>
          <w:lang w:val="en-GB"/>
        </w:rPr>
        <w:t xml:space="preserve"> of the Zimbabwean 2014 LFS, </w:t>
      </w:r>
      <w:r w:rsidR="00FB4C1A">
        <w:rPr>
          <w:lang w:val="en-GB"/>
        </w:rPr>
        <w:t>where any yes answer will skip to questions on main employment (</w:t>
      </w:r>
      <w:r w:rsidR="00D602FC">
        <w:rPr>
          <w:lang w:val="en-GB"/>
        </w:rPr>
        <w:t>Q25). As highlighted, work</w:t>
      </w:r>
      <w:r w:rsidR="001526CE">
        <w:rPr>
          <w:lang w:val="en-GB"/>
        </w:rPr>
        <w:t xml:space="preserve"> for a wage is treated in the same than work on any agricultural holding. This survey follows ICLS-13.</w:t>
      </w:r>
    </w:p>
    <w:p w14:paraId="70A045F0" w14:textId="7BDD7137" w:rsidR="00773FBB" w:rsidRDefault="00773FBB" w:rsidP="0079591E">
      <w:pPr>
        <w:ind w:left="720"/>
        <w:rPr>
          <w:lang w:val="en-GB"/>
        </w:rPr>
      </w:pPr>
      <w:r>
        <w:rPr>
          <w:noProof/>
        </w:rPr>
        <w:lastRenderedPageBreak/>
        <w:drawing>
          <wp:inline distT="0" distB="0" distL="0" distR="0" wp14:anchorId="794D536C" wp14:editId="2C593EB9">
            <wp:extent cx="3380740" cy="459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028"/>
                    <a:stretch/>
                  </pic:blipFill>
                  <pic:spPr bwMode="auto">
                    <a:xfrm>
                      <a:off x="0" y="0"/>
                      <a:ext cx="3383292" cy="4598328"/>
                    </a:xfrm>
                    <a:prstGeom prst="rect">
                      <a:avLst/>
                    </a:prstGeom>
                    <a:ln>
                      <a:noFill/>
                    </a:ln>
                    <a:extLst>
                      <a:ext uri="{53640926-AAD7-44D8-BBD7-CCE9431645EC}">
                        <a14:shadowObscured xmlns:a14="http://schemas.microsoft.com/office/drawing/2010/main"/>
                      </a:ext>
                    </a:extLst>
                  </pic:spPr>
                </pic:pic>
              </a:graphicData>
            </a:graphic>
          </wp:inline>
        </w:drawing>
      </w:r>
    </w:p>
    <w:p w14:paraId="78BDA540" w14:textId="77777777" w:rsidR="001526CE" w:rsidRDefault="001526CE" w:rsidP="005953DC">
      <w:pPr>
        <w:rPr>
          <w:lang w:val="en-GB"/>
        </w:rPr>
      </w:pPr>
    </w:p>
    <w:p w14:paraId="1E78F413" w14:textId="77777777" w:rsidR="00C32E68" w:rsidRDefault="001526CE" w:rsidP="005953DC">
      <w:pPr>
        <w:rPr>
          <w:lang w:val="en-GB"/>
        </w:rPr>
      </w:pPr>
      <w:r>
        <w:rPr>
          <w:lang w:val="en-GB"/>
        </w:rPr>
        <w:t xml:space="preserve">Five years later, the Zimbabwean statistics office, ZimStat, switched to ICLS-19. In ICLS-19, only work for market exchange is considered </w:t>
      </w:r>
      <w:r w:rsidR="008C44B9">
        <w:rPr>
          <w:lang w:val="en-GB"/>
        </w:rPr>
        <w:t>employment (treating subsistence farming in the same way as household labour). Thus</w:t>
      </w:r>
      <w:r w:rsidR="000B78DB">
        <w:rPr>
          <w:lang w:val="en-GB"/>
        </w:rPr>
        <w:t xml:space="preserve">, </w:t>
      </w:r>
      <w:r w:rsidR="008C44B9">
        <w:rPr>
          <w:lang w:val="en-GB"/>
        </w:rPr>
        <w:t xml:space="preserve">an additional question is added to differentiate what kind of farming is taking place. </w:t>
      </w:r>
    </w:p>
    <w:p w14:paraId="32117BD9" w14:textId="77777777" w:rsidR="00C32E68" w:rsidRDefault="00C32E68" w:rsidP="005953DC">
      <w:pPr>
        <w:rPr>
          <w:lang w:val="en-GB"/>
        </w:rPr>
      </w:pPr>
    </w:p>
    <w:p w14:paraId="3257FA15" w14:textId="30264D4F" w:rsidR="00C32E68" w:rsidRDefault="00C32E68" w:rsidP="005953DC">
      <w:pPr>
        <w:rPr>
          <w:lang w:val="en-GB"/>
        </w:rPr>
      </w:pPr>
      <w:r>
        <w:rPr>
          <w:lang w:val="en-GB"/>
        </w:rPr>
        <w:t xml:space="preserve">The below screenshot is part of the set of agriculture questions. </w:t>
      </w:r>
      <w:r w:rsidR="00743583">
        <w:rPr>
          <w:lang w:val="en-GB"/>
        </w:rPr>
        <w:t>If the agricultural work on the own agricultural holding is only or mostly for market exchange (codes 1 and 2) the i</w:t>
      </w:r>
      <w:r w:rsidR="00E64E09">
        <w:rPr>
          <w:lang w:val="en-GB"/>
        </w:rPr>
        <w:t>ndividual should be asked about their first main job (MJ1). If agricultural production is only or mainly for own consumption, then the questionnaire continues</w:t>
      </w:r>
      <w:r w:rsidR="0079591E">
        <w:rPr>
          <w:lang w:val="en-GB"/>
        </w:rPr>
        <w:t>, here asking whether they work for others for hire.</w:t>
      </w:r>
    </w:p>
    <w:p w14:paraId="03880C35" w14:textId="77777777" w:rsidR="00C32E68" w:rsidRDefault="00C32E68" w:rsidP="005953DC">
      <w:pPr>
        <w:rPr>
          <w:lang w:val="en-GB"/>
        </w:rPr>
      </w:pPr>
    </w:p>
    <w:p w14:paraId="2D09D378" w14:textId="0F06ADA7" w:rsidR="00C32E68" w:rsidRDefault="00C32E68" w:rsidP="0079591E">
      <w:pPr>
        <w:ind w:left="720"/>
        <w:rPr>
          <w:lang w:val="en-GB"/>
        </w:rPr>
      </w:pPr>
      <w:r>
        <w:rPr>
          <w:noProof/>
        </w:rPr>
        <w:lastRenderedPageBreak/>
        <w:drawing>
          <wp:inline distT="0" distB="0" distL="0" distR="0" wp14:anchorId="0E4085E2" wp14:editId="4AD60569">
            <wp:extent cx="4362450" cy="429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106"/>
                    <a:stretch/>
                  </pic:blipFill>
                  <pic:spPr bwMode="auto">
                    <a:xfrm>
                      <a:off x="0" y="0"/>
                      <a:ext cx="4362450" cy="4297680"/>
                    </a:xfrm>
                    <a:prstGeom prst="rect">
                      <a:avLst/>
                    </a:prstGeom>
                    <a:ln>
                      <a:noFill/>
                    </a:ln>
                    <a:extLst>
                      <a:ext uri="{53640926-AAD7-44D8-BBD7-CCE9431645EC}">
                        <a14:shadowObscured xmlns:a14="http://schemas.microsoft.com/office/drawing/2010/main"/>
                      </a:ext>
                    </a:extLst>
                  </pic:spPr>
                </pic:pic>
              </a:graphicData>
            </a:graphic>
          </wp:inline>
        </w:drawing>
      </w:r>
    </w:p>
    <w:p w14:paraId="41F9A711" w14:textId="77777777" w:rsidR="0079591E" w:rsidRDefault="0079591E" w:rsidP="005953DC">
      <w:pPr>
        <w:rPr>
          <w:lang w:val="en-GB"/>
        </w:rPr>
      </w:pPr>
    </w:p>
    <w:p w14:paraId="348D7AD9" w14:textId="742D1F1A" w:rsidR="001526CE" w:rsidRDefault="00D239EB" w:rsidP="005953DC">
      <w:pPr>
        <w:rPr>
          <w:lang w:val="en-GB"/>
        </w:rPr>
      </w:pPr>
      <w:r>
        <w:rPr>
          <w:lang w:val="en-GB"/>
        </w:rPr>
        <w:t xml:space="preserve">If the survey asks questions to understand what kind of farming takes place (subsistence or market exchange) and </w:t>
      </w:r>
      <w:r w:rsidR="00703CF6">
        <w:rPr>
          <w:lang w:val="en-GB"/>
        </w:rPr>
        <w:t>defines a skip pattern to lead to employment questions based on that, the survey questionnaire follows ICLS-19, otherwise it follows ICLS-13.</w:t>
      </w:r>
    </w:p>
    <w:p w14:paraId="61F9264D" w14:textId="78F44E04" w:rsidR="00F84FF2" w:rsidRPr="005953DC" w:rsidRDefault="00F84FF2" w:rsidP="00F84FF2">
      <w:pPr>
        <w:pStyle w:val="Heading3"/>
        <w:rPr>
          <w:lang w:val="en-GB"/>
        </w:rPr>
      </w:pPr>
      <w:r>
        <w:rPr>
          <w:lang w:val="en-GB"/>
        </w:rPr>
        <w:t>isced_version</w:t>
      </w:r>
    </w:p>
    <w:p w14:paraId="21D28E92" w14:textId="0C315E7D" w:rsidR="00D45771" w:rsidRPr="00D45771" w:rsidRDefault="00F84FF2" w:rsidP="00F84FF2">
      <w:r>
        <w:rPr>
          <w:lang w:val="en-GB"/>
        </w:rPr>
        <w:t xml:space="preserve">Underlying version of the </w:t>
      </w:r>
      <w:hyperlink r:id="rId24"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r>
        <w:rPr>
          <w:lang w:val="en-GB"/>
        </w:rPr>
        <w:t>isco_version</w:t>
      </w:r>
    </w:p>
    <w:p w14:paraId="748DB833" w14:textId="01CB8E6C" w:rsidR="00F84FF2" w:rsidRPr="00CD4EFA" w:rsidRDefault="00F84FF2" w:rsidP="00F84FF2">
      <w:pPr>
        <w:rPr>
          <w:lang w:val="en-GB"/>
        </w:rPr>
      </w:pPr>
      <w:r>
        <w:rPr>
          <w:lang w:val="en-GB"/>
        </w:rPr>
        <w:t xml:space="preserve">Underlying version of the </w:t>
      </w:r>
      <w:hyperlink r:id="rId25"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r>
        <w:rPr>
          <w:lang w:val="en-GB"/>
        </w:rPr>
        <w:t>isic_version</w:t>
      </w:r>
    </w:p>
    <w:p w14:paraId="3E1F8842" w14:textId="5F0A74AD" w:rsidR="00F84FF2" w:rsidRPr="00CD4EFA" w:rsidRDefault="00F84FF2" w:rsidP="00F84FF2">
      <w:pPr>
        <w:rPr>
          <w:lang w:val="en-GB"/>
        </w:rPr>
      </w:pPr>
      <w:r>
        <w:rPr>
          <w:lang w:val="en-GB"/>
        </w:rPr>
        <w:t>Underlying version of the</w:t>
      </w:r>
      <w:r w:rsidRPr="00F84FF2">
        <w:t xml:space="preserve"> </w:t>
      </w:r>
      <w:hyperlink r:id="rId26"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r w:rsidRPr="005953DC">
        <w:rPr>
          <w:lang w:val="en-GB"/>
        </w:rPr>
        <w:lastRenderedPageBreak/>
        <w:t>vermast</w:t>
      </w:r>
    </w:p>
    <w:p w14:paraId="25E2487C" w14:textId="59D56818" w:rsidR="005953DC" w:rsidRPr="005953DC" w:rsidRDefault="008250B8" w:rsidP="005953DC">
      <w:pPr>
        <w:rPr>
          <w:lang w:val="en-GB"/>
        </w:rPr>
      </w:pPr>
      <w:r>
        <w:rPr>
          <w:lang w:val="en-GB"/>
        </w:rPr>
        <w:t>vermast codes the version of the master file (original data) being used in the harmonization.</w:t>
      </w:r>
    </w:p>
    <w:p w14:paraId="75037670" w14:textId="77777777" w:rsidR="005953DC" w:rsidRPr="005953DC" w:rsidRDefault="005953DC" w:rsidP="005953DC">
      <w:pPr>
        <w:pStyle w:val="Heading3"/>
        <w:rPr>
          <w:lang w:val="en-GB"/>
        </w:rPr>
      </w:pPr>
      <w:r w:rsidRPr="005953DC">
        <w:rPr>
          <w:lang w:val="en-GB"/>
        </w:rPr>
        <w:t>veralt</w:t>
      </w:r>
    </w:p>
    <w:p w14:paraId="20E3AC23" w14:textId="0ED98EA0" w:rsidR="005953DC" w:rsidRPr="005953DC" w:rsidRDefault="008250B8" w:rsidP="005953DC">
      <w:pPr>
        <w:rPr>
          <w:lang w:val="en-GB"/>
        </w:rPr>
      </w:pPr>
      <w:r>
        <w:rPr>
          <w:lang w:val="en-GB"/>
        </w:rPr>
        <w:t>veralt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r w:rsidRPr="005953DC">
        <w:rPr>
          <w:lang w:val="en-GB"/>
        </w:rPr>
        <w:t>int_year</w:t>
      </w:r>
    </w:p>
    <w:p w14:paraId="141C7EE0" w14:textId="77777777" w:rsidR="005953DC" w:rsidRPr="005953DC" w:rsidRDefault="005953DC" w:rsidP="005953DC">
      <w:pPr>
        <w:rPr>
          <w:lang w:val="en-GB"/>
        </w:rPr>
      </w:pPr>
      <w:r w:rsidRPr="005953DC">
        <w:rPr>
          <w:lang w:val="en-GB"/>
        </w:rPr>
        <w:t>int_year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r w:rsidRPr="005953DC">
        <w:rPr>
          <w:lang w:val="en-GB"/>
        </w:rPr>
        <w:t>int_month</w:t>
      </w:r>
    </w:p>
    <w:p w14:paraId="2E2E623B" w14:textId="77777777" w:rsidR="005953DC" w:rsidRPr="005953DC" w:rsidRDefault="005953DC" w:rsidP="005953DC">
      <w:pPr>
        <w:rPr>
          <w:lang w:val="en-GB"/>
        </w:rPr>
      </w:pPr>
      <w:r w:rsidRPr="005953DC">
        <w:rPr>
          <w:lang w:val="en-GB"/>
        </w:rPr>
        <w:t>int_month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r w:rsidRPr="005953DC">
        <w:rPr>
          <w:lang w:val="en-GB"/>
        </w:rPr>
        <w:t>hhid</w:t>
      </w:r>
    </w:p>
    <w:p w14:paraId="47C19C96" w14:textId="77777777" w:rsidR="005953DC" w:rsidRPr="005953DC" w:rsidRDefault="005953DC" w:rsidP="005953DC">
      <w:pPr>
        <w:rPr>
          <w:lang w:val="en-GB"/>
        </w:rPr>
      </w:pPr>
      <w:r w:rsidRPr="005953DC">
        <w:rPr>
          <w:lang w:val="en-GB"/>
        </w:rPr>
        <w:t>hhid specifies the unique household identification number in the data file. The original format, string or numeric, of original data should be kept. If there is Household ID in the original data, hhid and hhid_orig should be the same. If hhid_orig is missing, it is constructed by "variable names in raw data" variables.</w:t>
      </w:r>
    </w:p>
    <w:p w14:paraId="69A10114" w14:textId="77777777" w:rsidR="005953DC" w:rsidRPr="005953DC" w:rsidRDefault="005953DC" w:rsidP="005953DC">
      <w:pPr>
        <w:pStyle w:val="Heading3"/>
        <w:rPr>
          <w:lang w:val="en-GB"/>
        </w:rPr>
      </w:pPr>
      <w:r w:rsidRPr="005953DC">
        <w:rPr>
          <w:lang w:val="en-GB"/>
        </w:rPr>
        <w:t>pid</w:t>
      </w:r>
    </w:p>
    <w:p w14:paraId="60B34D41" w14:textId="77777777" w:rsidR="005953DC" w:rsidRPr="005953DC" w:rsidRDefault="005953DC" w:rsidP="005953DC">
      <w:pPr>
        <w:rPr>
          <w:lang w:val="en-GB"/>
        </w:rPr>
      </w:pPr>
      <w:r w:rsidRPr="005953DC">
        <w:rPr>
          <w:lang w:val="en-GB"/>
        </w:rPr>
        <w:t>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pid and pid_orig should be the same. If pid_orig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r>
        <w:rPr>
          <w:lang w:val="en-GB"/>
        </w:rPr>
        <w:t>psu</w:t>
      </w:r>
    </w:p>
    <w:p w14:paraId="6B504F42" w14:textId="132A93CB" w:rsidR="002A2651" w:rsidRDefault="006D37F3" w:rsidP="002A2651">
      <w:pPr>
        <w:rPr>
          <w:lang w:val="en-GB"/>
        </w:rPr>
      </w:pPr>
      <w:r>
        <w:rPr>
          <w:lang w:val="en-GB"/>
        </w:rPr>
        <w:t>P</w:t>
      </w:r>
      <w:r w:rsidRPr="007D5DF5">
        <w:rPr>
          <w:lang w:val="en-GB"/>
        </w:rPr>
        <w:t>rimary sampling unit (psu)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svyset command.</w:t>
      </w:r>
    </w:p>
    <w:p w14:paraId="02FD8F2A" w14:textId="7FFD3575" w:rsidR="002A2651" w:rsidRPr="005953DC" w:rsidRDefault="002A2651" w:rsidP="002A2651">
      <w:pPr>
        <w:pStyle w:val="Heading3"/>
        <w:rPr>
          <w:lang w:val="en-GB"/>
        </w:rPr>
      </w:pPr>
      <w:r>
        <w:rPr>
          <w:lang w:val="en-GB"/>
        </w:rPr>
        <w:t>ssu</w:t>
      </w:r>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lastRenderedPageBreak/>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106377530"/>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(i.e. gen hhid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Create hhid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gen hhid = psu * 100 + hh</w:t>
            </w:r>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gen hhid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r w:rsidRPr="009348D0">
        <w:rPr>
          <w:rFonts w:ascii="Courier New" w:hAnsi="Courier New" w:cs="Courier New"/>
          <w:lang w:val="en-GB"/>
        </w:rPr>
        <w:t>hhid</w:t>
      </w:r>
      <w:r w:rsidRPr="005953DC">
        <w:rPr>
          <w:lang w:val="en-GB"/>
        </w:rPr>
        <w:t xml:space="preserve"> and </w:t>
      </w:r>
      <w:r w:rsidRPr="009348D0">
        <w:rPr>
          <w:rFonts w:ascii="Courier New" w:hAnsi="Courier New" w:cs="Courier New"/>
          <w:lang w:val="en-GB"/>
        </w:rPr>
        <w:t>pid</w:t>
      </w:r>
      <w:r w:rsidRPr="005953DC">
        <w:rPr>
          <w:lang w:val="en-GB"/>
        </w:rPr>
        <w:t xml:space="preserve">, especially from string variables or from </w:t>
      </w:r>
      <w:r w:rsidRPr="009348D0">
        <w:rPr>
          <w:rFonts w:ascii="Courier New" w:hAnsi="Courier New" w:cs="Courier New"/>
          <w:lang w:val="en-GB"/>
        </w:rPr>
        <w:t>group(varlist)</w:t>
      </w:r>
      <w:r w:rsidRPr="005953DC">
        <w:rPr>
          <w:lang w:val="en-GB"/>
        </w:rPr>
        <w:t xml:space="preserve"> or </w:t>
      </w:r>
      <w:r w:rsidRPr="009348D0">
        <w:rPr>
          <w:rFonts w:ascii="Courier New" w:hAnsi="Courier New" w:cs="Courier New"/>
          <w:lang w:val="en-GB"/>
        </w:rPr>
        <w:t>concat(varlist)</w:t>
      </w:r>
      <w:r w:rsidRPr="005953DC">
        <w:rPr>
          <w:lang w:val="en-GB"/>
        </w:rPr>
        <w:t xml:space="preserve"> functions, users should try to create them from roster data files first where all information or observations are available. In addition, the order of the variables in the varlist option above must be the same across the files. Across the data files, the order and the sort on the variables in the varlist must be done in the same way across files.</w:t>
      </w:r>
    </w:p>
    <w:p w14:paraId="435E3ACC" w14:textId="77777777" w:rsidR="005953DC" w:rsidRPr="005953DC" w:rsidRDefault="005953DC" w:rsidP="005953DC">
      <w:pPr>
        <w:rPr>
          <w:lang w:val="en-GB"/>
        </w:rPr>
      </w:pPr>
      <w:r w:rsidRPr="005953DC">
        <w:rPr>
          <w:lang w:val="en-GB"/>
        </w:rPr>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r>
              <w:t>hhid_orig</w:t>
            </w:r>
          </w:p>
        </w:tc>
        <w:tc>
          <w:tcPr>
            <w:tcW w:w="1895" w:type="dxa"/>
          </w:tcPr>
          <w:p w14:paraId="02838B57" w14:textId="77777777" w:rsidR="00B21460" w:rsidRDefault="00B21460" w:rsidP="00CA3CF8">
            <w:pPr>
              <w:pStyle w:val="TableParagraph"/>
              <w:spacing w:line="248" w:lineRule="exact"/>
              <w:ind w:left="0" w:right="478" w:hanging="1"/>
              <w:jc w:val="center"/>
            </w:pPr>
            <w:r>
              <w:t>hhid=1</w:t>
            </w:r>
          </w:p>
        </w:tc>
        <w:tc>
          <w:tcPr>
            <w:tcW w:w="1897" w:type="dxa"/>
          </w:tcPr>
          <w:p w14:paraId="0B8541EE" w14:textId="77777777" w:rsidR="00B21460" w:rsidRDefault="00B21460" w:rsidP="00CA3CF8">
            <w:pPr>
              <w:pStyle w:val="TableParagraph"/>
              <w:spacing w:line="248" w:lineRule="exact"/>
              <w:ind w:left="0" w:right="481" w:hanging="1"/>
              <w:jc w:val="center"/>
            </w:pPr>
            <w:r>
              <w:t>hhid=1</w:t>
            </w:r>
          </w:p>
        </w:tc>
        <w:tc>
          <w:tcPr>
            <w:tcW w:w="1894" w:type="dxa"/>
          </w:tcPr>
          <w:p w14:paraId="123EF938" w14:textId="77777777" w:rsidR="00B21460" w:rsidRDefault="00B21460" w:rsidP="00CA3CF8">
            <w:pPr>
              <w:pStyle w:val="TableParagraph"/>
              <w:spacing w:line="248" w:lineRule="exact"/>
              <w:ind w:left="0" w:right="479" w:hanging="1"/>
              <w:jc w:val="center"/>
            </w:pPr>
            <w:r>
              <w:t>hhid=1</w:t>
            </w:r>
          </w:p>
        </w:tc>
        <w:tc>
          <w:tcPr>
            <w:tcW w:w="1775" w:type="dxa"/>
          </w:tcPr>
          <w:p w14:paraId="14EB94D5" w14:textId="77777777" w:rsidR="00B21460" w:rsidRDefault="00B21460" w:rsidP="00CA3CF8">
            <w:pPr>
              <w:pStyle w:val="TableParagraph"/>
              <w:spacing w:line="248" w:lineRule="exact"/>
              <w:ind w:left="0" w:right="420" w:hanging="1"/>
              <w:jc w:val="center"/>
            </w:pPr>
            <w:r>
              <w:t>hhid=1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r>
              <w:t>hhid</w:t>
            </w:r>
          </w:p>
        </w:tc>
        <w:tc>
          <w:tcPr>
            <w:tcW w:w="1895" w:type="dxa"/>
          </w:tcPr>
          <w:p w14:paraId="4C25D49C" w14:textId="77777777" w:rsidR="00B21460" w:rsidRDefault="00B21460" w:rsidP="00CA3CF8">
            <w:pPr>
              <w:pStyle w:val="TableParagraph"/>
              <w:spacing w:line="248" w:lineRule="exact"/>
              <w:ind w:left="0" w:right="478" w:hanging="1"/>
              <w:jc w:val="center"/>
            </w:pPr>
            <w:r>
              <w:t>hhid=1Q1</w:t>
            </w:r>
          </w:p>
        </w:tc>
        <w:tc>
          <w:tcPr>
            <w:tcW w:w="1897" w:type="dxa"/>
          </w:tcPr>
          <w:p w14:paraId="625A37B1" w14:textId="77777777" w:rsidR="00B21460" w:rsidRDefault="00B21460" w:rsidP="00CA3CF8">
            <w:pPr>
              <w:pStyle w:val="TableParagraph"/>
              <w:spacing w:line="248" w:lineRule="exact"/>
              <w:ind w:left="0" w:right="481" w:hanging="1"/>
              <w:jc w:val="center"/>
            </w:pPr>
            <w:r>
              <w:t>hhid=1Q2</w:t>
            </w:r>
          </w:p>
        </w:tc>
        <w:tc>
          <w:tcPr>
            <w:tcW w:w="1894" w:type="dxa"/>
          </w:tcPr>
          <w:p w14:paraId="3A176508" w14:textId="77777777" w:rsidR="00B21460" w:rsidRDefault="00B21460" w:rsidP="00CA3CF8">
            <w:pPr>
              <w:pStyle w:val="TableParagraph"/>
              <w:spacing w:line="248" w:lineRule="exact"/>
              <w:ind w:left="0" w:right="479" w:hanging="1"/>
              <w:jc w:val="center"/>
            </w:pPr>
            <w:r>
              <w:t>hhid=1Q3</w:t>
            </w:r>
          </w:p>
        </w:tc>
        <w:tc>
          <w:tcPr>
            <w:tcW w:w="1775" w:type="dxa"/>
          </w:tcPr>
          <w:p w14:paraId="2E8BB4AE" w14:textId="77777777" w:rsidR="00B21460" w:rsidRDefault="00B21460" w:rsidP="00CA3CF8">
            <w:pPr>
              <w:pStyle w:val="TableParagraph"/>
              <w:spacing w:line="248" w:lineRule="exact"/>
              <w:ind w:left="0" w:right="420" w:hanging="1"/>
              <w:jc w:val="center"/>
            </w:pPr>
            <w:r>
              <w:t>hhid=1Q4</w:t>
            </w:r>
          </w:p>
        </w:tc>
      </w:tr>
    </w:tbl>
    <w:p w14:paraId="5FC8817F" w14:textId="758D1A03" w:rsidR="005953DC" w:rsidRDefault="005953DC" w:rsidP="00B21460">
      <w:pPr>
        <w:spacing w:before="240"/>
        <w:rPr>
          <w:lang w:val="en-GB"/>
        </w:rPr>
      </w:pPr>
      <w:r w:rsidRPr="005953DC">
        <w:rPr>
          <w:lang w:val="en-GB"/>
        </w:rPr>
        <w:t>hhid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missing(hhid)</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r w:rsidRPr="005953DC">
        <w:rPr>
          <w:lang w:val="en-GB"/>
        </w:rPr>
        <w:t>hhid and pid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r>
              <w:rPr>
                <w:rFonts w:ascii="Courier New"/>
              </w:rPr>
              <w:t>isid</w:t>
            </w:r>
            <w:r>
              <w:rPr>
                <w:rFonts w:ascii="Courier New"/>
                <w:spacing w:val="-2"/>
              </w:rPr>
              <w:t xml:space="preserve"> </w:t>
            </w:r>
            <w:r>
              <w:rPr>
                <w:rFonts w:ascii="Courier New"/>
              </w:rPr>
              <w:t>hhid</w:t>
            </w:r>
            <w:r>
              <w:rPr>
                <w:rFonts w:ascii="Courier New"/>
                <w:spacing w:val="-3"/>
              </w:rPr>
              <w:t xml:space="preserve"> </w:t>
            </w:r>
            <w:r>
              <w:rPr>
                <w:rFonts w:ascii="Courier New"/>
              </w:rPr>
              <w:t>pid</w:t>
            </w:r>
          </w:p>
          <w:p w14:paraId="4FC50597" w14:textId="77777777" w:rsidR="005514C6" w:rsidRDefault="005514C6" w:rsidP="005514C6">
            <w:pPr>
              <w:pStyle w:val="BodyText"/>
              <w:ind w:left="720" w:right="5801"/>
              <w:rPr>
                <w:rFonts w:ascii="Courier New"/>
              </w:rPr>
            </w:pPr>
            <w:r>
              <w:rPr>
                <w:rFonts w:ascii="Courier New"/>
              </w:rPr>
              <w:t>cap destring pid, replace</w:t>
            </w:r>
            <w:r>
              <w:rPr>
                <w:rFonts w:ascii="Courier New"/>
                <w:spacing w:val="1"/>
              </w:rPr>
              <w:t xml:space="preserve"> </w:t>
            </w:r>
            <w:r>
              <w:rPr>
                <w:rFonts w:ascii="Courier New"/>
              </w:rPr>
              <w:t>duplicates report hhid pid</w:t>
            </w:r>
            <w:r>
              <w:rPr>
                <w:rFonts w:ascii="Courier New"/>
                <w:spacing w:val="-131"/>
              </w:rPr>
              <w:t xml:space="preserve"> </w:t>
            </w:r>
            <w:r>
              <w:rPr>
                <w:rFonts w:ascii="Courier New"/>
              </w:rPr>
              <w:t>local</w:t>
            </w:r>
            <w:r>
              <w:rPr>
                <w:rFonts w:ascii="Courier New"/>
                <w:spacing w:val="-4"/>
              </w:rPr>
              <w:t xml:space="preserve"> </w:t>
            </w:r>
            <w:r>
              <w:rPr>
                <w:rFonts w:ascii="Courier New"/>
              </w:rPr>
              <w:lastRenderedPageBreak/>
              <w:t>n=r(unique_value)</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lastRenderedPageBreak/>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_rc!=0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7"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replace countrycode="XKX" if countrycode=="KSV"</w:t>
            </w:r>
          </w:p>
          <w:p w14:paraId="7FC63E21" w14:textId="77777777" w:rsidR="009C27DD" w:rsidRDefault="009C27DD" w:rsidP="009C27DD">
            <w:pPr>
              <w:pStyle w:val="BodyText"/>
              <w:ind w:left="720" w:right="2519" w:firstLine="3"/>
              <w:jc w:val="both"/>
              <w:rPr>
                <w:rFonts w:ascii="Courier New"/>
                <w:spacing w:val="-131"/>
              </w:rPr>
            </w:pPr>
            <w:r>
              <w:rPr>
                <w:rFonts w:ascii="Courier New"/>
              </w:rPr>
              <w:t>replace countrycode="TLS" if countrycode=="TMP"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r>
              <w:rPr>
                <w:rFonts w:ascii="Courier New"/>
              </w:rPr>
              <w:t>countrycode="PSE"</w:t>
            </w:r>
            <w:r w:rsidR="000C5956">
              <w:rPr>
                <w:rFonts w:ascii="Courier New"/>
              </w:rPr>
              <w:t xml:space="preserve"> </w:t>
            </w:r>
            <w:r>
              <w:rPr>
                <w:rFonts w:ascii="Courier New"/>
              </w:rPr>
              <w:t>if</w:t>
            </w:r>
            <w:r w:rsidR="000C5956">
              <w:rPr>
                <w:rFonts w:ascii="Courier New"/>
              </w:rPr>
              <w:t xml:space="preserve"> </w:t>
            </w:r>
            <w:r>
              <w:rPr>
                <w:rFonts w:ascii="Courier New"/>
              </w:rPr>
              <w:t>countrycode=="WBG"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r>
              <w:rPr>
                <w:rFonts w:ascii="Courier New"/>
              </w:rPr>
              <w:t>countrycode="COD"</w:t>
            </w:r>
            <w:r>
              <w:rPr>
                <w:rFonts w:ascii="Courier New"/>
                <w:spacing w:val="-6"/>
              </w:rPr>
              <w:t xml:space="preserve"> </w:t>
            </w:r>
            <w:r>
              <w:rPr>
                <w:rFonts w:ascii="Courier New"/>
              </w:rPr>
              <w:t>if</w:t>
            </w:r>
            <w:r>
              <w:rPr>
                <w:rFonts w:ascii="Courier New"/>
                <w:spacing w:val="-6"/>
              </w:rPr>
              <w:t xml:space="preserve"> </w:t>
            </w:r>
            <w:r>
              <w:rPr>
                <w:rFonts w:ascii="Courier New"/>
              </w:rPr>
              <w:t>countrycode=="ZAR"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missing(hhid)</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106377531"/>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r w:rsidRPr="005E0BD3">
              <w:rPr>
                <w:sz w:val="18"/>
              </w:rPr>
              <w:t>countrycode</w:t>
            </w:r>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r w:rsidRPr="005E0BD3">
              <w:rPr>
                <w:sz w:val="18"/>
              </w:rPr>
              <w:t>survname</w:t>
            </w:r>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r w:rsidRPr="005E0BD3">
              <w:rPr>
                <w:sz w:val="18"/>
              </w:rPr>
              <w:t>icls_v</w:t>
            </w:r>
          </w:p>
        </w:tc>
        <w:tc>
          <w:tcPr>
            <w:tcW w:w="3966" w:type="dxa"/>
          </w:tcPr>
          <w:p w14:paraId="03383F42" w14:textId="77777777" w:rsidR="00B21460" w:rsidRDefault="00B21460" w:rsidP="00CA3CF8">
            <w:pPr>
              <w:pStyle w:val="TableParagraph"/>
              <w:rPr>
                <w:sz w:val="18"/>
              </w:rPr>
            </w:pPr>
            <w:r w:rsidRPr="00F74FA2">
              <w:rPr>
                <w:sz w:val="18"/>
              </w:rPr>
              <w:t>Defines the labor force definitions used according to the rules set out by the nth International Conference of Labour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r w:rsidRPr="00742A6E">
              <w:rPr>
                <w:sz w:val="18"/>
              </w:rPr>
              <w:t>isced_version</w:t>
            </w:r>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r w:rsidRPr="00742A6E">
              <w:rPr>
                <w:sz w:val="18"/>
              </w:rPr>
              <w:t>isco_version</w:t>
            </w:r>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r w:rsidRPr="00742A6E">
              <w:rPr>
                <w:sz w:val="18"/>
              </w:rPr>
              <w:t>Verstion of ISIC used</w:t>
            </w:r>
          </w:p>
        </w:tc>
        <w:tc>
          <w:tcPr>
            <w:tcW w:w="1440" w:type="dxa"/>
            <w:vAlign w:val="center"/>
          </w:tcPr>
          <w:p w14:paraId="73AC5D6A" w14:textId="66B4806F" w:rsidR="00742A6E" w:rsidRPr="005E0BD3" w:rsidRDefault="00742A6E" w:rsidP="00742A6E">
            <w:pPr>
              <w:pStyle w:val="TableParagraph"/>
              <w:ind w:left="106"/>
              <w:rPr>
                <w:sz w:val="18"/>
              </w:rPr>
            </w:pPr>
            <w:r w:rsidRPr="00742A6E">
              <w:rPr>
                <w:sz w:val="18"/>
              </w:rPr>
              <w:t>isic_version</w:t>
            </w:r>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r w:rsidRPr="005E0BD3">
              <w:rPr>
                <w:sz w:val="18"/>
              </w:rPr>
              <w:t>vermast</w:t>
            </w:r>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r w:rsidRPr="005E0BD3">
              <w:rPr>
                <w:sz w:val="18"/>
              </w:rPr>
              <w:t>veralt</w:t>
            </w:r>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r w:rsidRPr="005E0BD3">
              <w:rPr>
                <w:sz w:val="18"/>
              </w:rPr>
              <w:t>int_year</w:t>
            </w:r>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r w:rsidRPr="005E0BD3">
              <w:rPr>
                <w:sz w:val="18"/>
              </w:rPr>
              <w:t>int_month</w:t>
            </w:r>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r w:rsidRPr="005E0BD3">
              <w:rPr>
                <w:sz w:val="18"/>
              </w:rPr>
              <w:t>hhid</w:t>
            </w:r>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r w:rsidRPr="005E0BD3">
              <w:rPr>
                <w:sz w:val="18"/>
              </w:rPr>
              <w:t>pid</w:t>
            </w:r>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r>
              <w:rPr>
                <w:sz w:val="18"/>
              </w:rPr>
              <w:t>psu</w:t>
            </w:r>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r>
              <w:rPr>
                <w:sz w:val="18"/>
              </w:rPr>
              <w:t>ssu</w:t>
            </w:r>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106377532"/>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106377533"/>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Hatay”.</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Hatay”.</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r w:rsidRPr="007D5DF5">
        <w:rPr>
          <w:lang w:val="en-GB"/>
        </w:rPr>
        <w:t>subnatidsurvey</w:t>
      </w:r>
    </w:p>
    <w:p w14:paraId="74E78EA5" w14:textId="351DD94C" w:rsidR="00A15FAC" w:rsidRDefault="007D5DF5" w:rsidP="007D5DF5">
      <w:pPr>
        <w:rPr>
          <w:lang w:val="en-GB"/>
        </w:rPr>
      </w:pPr>
      <w:r w:rsidRPr="007D5DF5">
        <w:rPr>
          <w:lang w:val="en-GB"/>
        </w:rPr>
        <w:t xml:space="preserve">subnatidsurvey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r w:rsidRPr="004D3744">
        <w:rPr>
          <w:i/>
          <w:iCs/>
          <w:lang w:val="en-GB"/>
        </w:rPr>
        <w:t>subnatid</w:t>
      </w:r>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r w:rsidRPr="004D3744">
        <w:rPr>
          <w:i/>
          <w:iCs/>
          <w:lang w:val="en-GB"/>
        </w:rPr>
        <w:t>subnatidsurvey</w:t>
      </w:r>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251ABE90"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952A55F"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3028E7A6"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3A12178F"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6D13EDB9"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2661133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30104DEF"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72BF840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6A03CCFA"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661C02C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34CD0B15" w:rsidR="00A15FAC" w:rsidRPr="00A15FAC" w:rsidRDefault="00A15FAC" w:rsidP="00A15FAC">
            <w:pPr>
              <w:jc w:val="center"/>
              <w:rPr>
                <w:b w:val="0"/>
                <w:bCs w:val="0"/>
                <w:lang w:val="en-GB"/>
              </w:rPr>
            </w:pPr>
            <w:r w:rsidRPr="00A15FAC">
              <w:rPr>
                <w:b w:val="0"/>
                <w:bCs w:val="0"/>
                <w:lang w:val="en-GB"/>
              </w:rPr>
              <w:t>“</w:t>
            </w:r>
            <w:r w:rsidR="001B06A4">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34CBF42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1B06A4">
              <w:rPr>
                <w:lang w:val="en-GB"/>
              </w:rPr>
              <w:t>2</w:t>
            </w:r>
            <w:r>
              <w:rPr>
                <w:lang w:val="en-GB"/>
              </w:rPr>
              <w:t xml:space="preserve">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subnatidsurvey</w:t>
            </w:r>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173813B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56453E82"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24D25B03"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6FCD8C9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7F361E37"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0433F66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4D4D374E"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132DB5E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552D7014"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3D147A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45EA080B" w:rsidR="00A15FAC" w:rsidRPr="00A15FAC" w:rsidRDefault="00A15FAC" w:rsidP="00A15FAC">
            <w:pPr>
              <w:jc w:val="center"/>
              <w:rPr>
                <w:b w:val="0"/>
                <w:bCs w:val="0"/>
                <w:lang w:val="en-GB"/>
              </w:rPr>
            </w:pPr>
            <w:r w:rsidRPr="00A15FAC">
              <w:rPr>
                <w:b w:val="0"/>
                <w:bCs w:val="0"/>
                <w:lang w:val="en-GB"/>
              </w:rPr>
              <w:t>“</w:t>
            </w:r>
            <w:r w:rsidR="00A7318A">
              <w:rPr>
                <w:b w:val="0"/>
                <w:bCs w:val="0"/>
                <w:lang w:val="en-GB"/>
              </w:rPr>
              <w:t>2</w:t>
            </w:r>
            <w:r w:rsidRPr="00A15FAC">
              <w:rPr>
                <w:b w:val="0"/>
                <w:bCs w:val="0"/>
                <w:lang w:val="en-GB"/>
              </w:rPr>
              <w:t xml:space="preserve">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38B1886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A7318A">
              <w:rPr>
                <w:lang w:val="en-GB"/>
              </w:rPr>
              <w:t>2</w:t>
            </w:r>
            <w:r>
              <w:rPr>
                <w:lang w:val="en-GB"/>
              </w:rPr>
              <w:t xml:space="preserve">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The variable would contain survey representation at lowest level irrespective of its mapping to subnatids.</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svyset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8"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9" w:history="1">
        <w:r w:rsidRPr="007875BF">
          <w:rPr>
            <w:rStyle w:val="Hyperlink"/>
            <w:lang w:val="en-GB"/>
          </w:rPr>
          <w:t>dnewhouse@worldbank.org</w:t>
        </w:r>
      </w:hyperlink>
      <w:r w:rsidRPr="007D5DF5">
        <w:rPr>
          <w:lang w:val="en-GB"/>
        </w:rPr>
        <w:t>)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106377534"/>
      <w:r w:rsidRPr="00B21460">
        <w:rPr>
          <w:lang w:val="en-GB"/>
        </w:rPr>
        <w:lastRenderedPageBreak/>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r>
        <w:t>subnatid</w:t>
      </w:r>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r>
        <w:t>subnatid_prev</w:t>
      </w:r>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106377535"/>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r w:rsidRPr="00333D2E">
              <w:rPr>
                <w:sz w:val="18"/>
              </w:rPr>
              <w:t>subnatid[i]</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[ith] level</w:t>
            </w:r>
          </w:p>
        </w:tc>
        <w:tc>
          <w:tcPr>
            <w:tcW w:w="3966" w:type="dxa"/>
            <w:vAlign w:val="center"/>
          </w:tcPr>
          <w:p w14:paraId="598C4F5B" w14:textId="77777777" w:rsidR="00592D3B" w:rsidRDefault="00592D3B" w:rsidP="00CA3CF8">
            <w:pPr>
              <w:pStyle w:val="TableParagraph"/>
              <w:rPr>
                <w:sz w:val="18"/>
              </w:rPr>
            </w:pPr>
            <w:r w:rsidRPr="0077231F">
              <w:rPr>
                <w:sz w:val="18"/>
              </w:rPr>
              <w:t>Subnational ID at the ith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r w:rsidRPr="00333D2E">
              <w:rPr>
                <w:sz w:val="18"/>
              </w:rPr>
              <w:t>subnatidsurvey</w:t>
            </w:r>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r w:rsidRPr="0077231F">
              <w:rPr>
                <w:sz w:val="18"/>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r w:rsidRPr="00333D2E">
              <w:rPr>
                <w:sz w:val="18"/>
              </w:rPr>
              <w:t>subnatid[i]_prev</w:t>
            </w:r>
          </w:p>
        </w:tc>
        <w:tc>
          <w:tcPr>
            <w:tcW w:w="2410" w:type="dxa"/>
            <w:vAlign w:val="center"/>
          </w:tcPr>
          <w:p w14:paraId="27F2136E" w14:textId="77777777" w:rsidR="00592D3B" w:rsidRPr="0077231F" w:rsidRDefault="00592D3B" w:rsidP="00CA3CF8">
            <w:pPr>
              <w:pStyle w:val="TableParagraph"/>
              <w:ind w:left="106"/>
              <w:rPr>
                <w:sz w:val="18"/>
              </w:rPr>
            </w:pPr>
            <w:r w:rsidRPr="0077231F">
              <w:rPr>
                <w:sz w:val="18"/>
              </w:rPr>
              <w:t>Subnatid previous - [ith] level</w:t>
            </w:r>
          </w:p>
        </w:tc>
        <w:tc>
          <w:tcPr>
            <w:tcW w:w="3966" w:type="dxa"/>
            <w:vAlign w:val="center"/>
          </w:tcPr>
          <w:p w14:paraId="0CE01B63" w14:textId="77777777" w:rsidR="00592D3B" w:rsidRDefault="00592D3B" w:rsidP="00CA3CF8">
            <w:pPr>
              <w:pStyle w:val="TableParagraph"/>
              <w:rPr>
                <w:sz w:val="18"/>
              </w:rPr>
            </w:pPr>
            <w:r w:rsidRPr="0077231F">
              <w:rPr>
                <w:sz w:val="18"/>
              </w:rPr>
              <w:t>Previous subnatid if changed since last survey</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r w:rsidRPr="00333D2E">
              <w:rPr>
                <w:sz w:val="18"/>
              </w:rPr>
              <w:t>gaul_adm[i]_code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ADM[i]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en.wikipedia.org/wiki/Global_Administrative_Unit_Layers</w:t>
            </w:r>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106377536"/>
      <w:r>
        <w:lastRenderedPageBreak/>
        <w:t>Demography</w:t>
      </w:r>
      <w:bookmarkEnd w:id="17"/>
    </w:p>
    <w:p w14:paraId="2EA82AFF" w14:textId="57C43058" w:rsidR="00F801A0" w:rsidRDefault="00F801A0" w:rsidP="00F801A0">
      <w:pPr>
        <w:pStyle w:val="Heading2"/>
        <w:numPr>
          <w:ilvl w:val="1"/>
          <w:numId w:val="3"/>
        </w:numPr>
      </w:pPr>
      <w:bookmarkStart w:id="18" w:name="_Toc106377537"/>
      <w:r>
        <w:t>Mapping and Description of Variables</w:t>
      </w:r>
      <w:bookmarkEnd w:id="18"/>
    </w:p>
    <w:p w14:paraId="717ED7E0" w14:textId="77777777" w:rsidR="009E1350" w:rsidRDefault="009E1350" w:rsidP="009E1350">
      <w:pPr>
        <w:pStyle w:val="Heading3"/>
      </w:pPr>
      <w:r>
        <w:t>hsize</w:t>
      </w:r>
    </w:p>
    <w:p w14:paraId="2A2C8D8F" w14:textId="7D3DA0D9" w:rsidR="009E1350" w:rsidRDefault="002C788D" w:rsidP="009E1350">
      <w:r>
        <w:t>hsize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r>
        <w:t>relationharm</w:t>
      </w:r>
    </w:p>
    <w:p w14:paraId="1111E858" w14:textId="77777777" w:rsidR="009E1350" w:rsidRDefault="009E1350" w:rsidP="009E1350">
      <w:r>
        <w:t>relationharm is a string variable that indicates a relationship to the reference person of household (usually the head of household). Variable values coded as ‘98’ or other numeric characters should be excluded from the values of relationharm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r>
        <w:lastRenderedPageBreak/>
        <w:t>relationcs</w:t>
      </w:r>
    </w:p>
    <w:p w14:paraId="63D7F51A" w14:textId="77777777" w:rsidR="009E1350" w:rsidRDefault="009E1350" w:rsidP="009E1350">
      <w:r>
        <w:t>relationcs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r>
        <w:t>eye_dsablty</w:t>
      </w:r>
    </w:p>
    <w:p w14:paraId="70696839" w14:textId="77777777" w:rsidR="009E1350" w:rsidRDefault="009E1350" w:rsidP="009E1350">
      <w:r>
        <w:t>eye_dsablty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r>
        <w:t>hear_dsablty</w:t>
      </w:r>
    </w:p>
    <w:p w14:paraId="5513639F" w14:textId="77777777" w:rsidR="009E1350" w:rsidRDefault="009E1350" w:rsidP="009E1350">
      <w:r>
        <w:t>hear_dsablty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r>
        <w:t>walk_dsablty</w:t>
      </w:r>
    </w:p>
    <w:p w14:paraId="5268DE23" w14:textId="08E1B6B4" w:rsidR="009E1350" w:rsidRDefault="009E1350" w:rsidP="009E1350">
      <w:r>
        <w:t>walk_dsablty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r>
        <w:t>conc_dsord</w:t>
      </w:r>
    </w:p>
    <w:p w14:paraId="35E803B5" w14:textId="39C35CEA" w:rsidR="009E1350" w:rsidRDefault="009E1350" w:rsidP="009E1350">
      <w:r>
        <w:t>conc_dsord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r>
        <w:t>slfcre_dsablty</w:t>
      </w:r>
    </w:p>
    <w:p w14:paraId="1C194632" w14:textId="10A6BBD1" w:rsidR="009E1350" w:rsidRDefault="009E1350" w:rsidP="009E1350">
      <w:r>
        <w:t>slfcre_dsablty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r>
        <w:t>comm_dsablty</w:t>
      </w:r>
    </w:p>
    <w:p w14:paraId="6E90833D" w14:textId="3907BB83" w:rsidR="009E1350" w:rsidRDefault="009E1350" w:rsidP="009E1350">
      <w:r>
        <w:t>comm_dsablty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106377538"/>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r w:rsidRPr="009E1350">
        <w:rPr>
          <w:rFonts w:ascii="Courier New" w:hAnsi="Courier New" w:cs="Courier New"/>
        </w:rPr>
        <w:t>egen sdmale = sd(male)</w:t>
      </w:r>
      <w:r w:rsidR="00CA3CF8">
        <w:rPr>
          <w:rFonts w:ascii="Courier New" w:hAnsi="Courier New" w:cs="Courier New"/>
        </w:rPr>
        <w:t xml:space="preserve"> // sdmale should be 0</w:t>
      </w:r>
    </w:p>
    <w:p w14:paraId="6EF7460D" w14:textId="77777777" w:rsidR="009E1350" w:rsidRDefault="009E1350" w:rsidP="009E1350">
      <w:r>
        <w:t>relationharm must be an integer in the range [1,6].</w:t>
      </w:r>
    </w:p>
    <w:p w14:paraId="0EBA88BB" w14:textId="41523CCB" w:rsidR="009E1350" w:rsidRPr="009E1350" w:rsidRDefault="009E1350" w:rsidP="009E1350">
      <w:pPr>
        <w:ind w:firstLine="720"/>
        <w:rPr>
          <w:rFonts w:ascii="Courier New" w:hAnsi="Courier New" w:cs="Courier New"/>
        </w:rPr>
      </w:pPr>
      <w:r w:rsidRPr="009E1350">
        <w:rPr>
          <w:rFonts w:ascii="Courier New" w:hAnsi="Courier New" w:cs="Courier New"/>
        </w:rPr>
        <w:t>relationharm&lt;1 &amp; relationharm&gt;6 &amp; mod(relationharm,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106377539"/>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r w:rsidRPr="008B407B">
              <w:rPr>
                <w:sz w:val="20"/>
              </w:rPr>
              <w:t>hsize</w:t>
            </w:r>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r w:rsidRPr="008B407B">
              <w:rPr>
                <w:sz w:val="20"/>
              </w:rPr>
              <w:t>relationharm</w:t>
            </w:r>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r w:rsidRPr="008B407B">
              <w:rPr>
                <w:sz w:val="20"/>
              </w:rPr>
              <w:t>relationcs</w:t>
            </w:r>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r w:rsidRPr="008B407B">
              <w:rPr>
                <w:sz w:val="20"/>
              </w:rPr>
              <w:t>eye_dsablty</w:t>
            </w:r>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r w:rsidRPr="008B407B">
              <w:rPr>
                <w:sz w:val="20"/>
              </w:rPr>
              <w:t>hear_dsablty</w:t>
            </w:r>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r w:rsidRPr="008B407B">
              <w:rPr>
                <w:sz w:val="20"/>
              </w:rPr>
              <w:t>walk_dsablty</w:t>
            </w:r>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r w:rsidRPr="008B407B">
              <w:rPr>
                <w:sz w:val="20"/>
              </w:rPr>
              <w:t>conc_dsord</w:t>
            </w:r>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r w:rsidRPr="008B407B">
              <w:rPr>
                <w:sz w:val="20"/>
              </w:rPr>
              <w:t>slfcre_dsablty</w:t>
            </w:r>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r w:rsidRPr="008B407B">
              <w:rPr>
                <w:sz w:val="20"/>
              </w:rPr>
              <w:t>comm_dsablty</w:t>
            </w:r>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106377540"/>
      <w:r>
        <w:lastRenderedPageBreak/>
        <w:t>Migration</w:t>
      </w:r>
      <w:bookmarkEnd w:id="21"/>
    </w:p>
    <w:p w14:paraId="548DC00F" w14:textId="07B56242" w:rsidR="009E1350" w:rsidRDefault="009E1350" w:rsidP="009E1350">
      <w:pPr>
        <w:pStyle w:val="Heading2"/>
        <w:numPr>
          <w:ilvl w:val="1"/>
          <w:numId w:val="3"/>
        </w:numPr>
      </w:pPr>
      <w:bookmarkStart w:id="22" w:name="_Toc106377541"/>
      <w:r>
        <w:t>Mapping and Description of Variables</w:t>
      </w:r>
      <w:bookmarkEnd w:id="22"/>
    </w:p>
    <w:p w14:paraId="73DE9190" w14:textId="4BB62D69" w:rsidR="00CA3CF8" w:rsidRDefault="00CA3CF8" w:rsidP="00CA3CF8">
      <w:pPr>
        <w:pStyle w:val="Heading3"/>
      </w:pPr>
      <w:r>
        <w:t>migrated_mod_age</w:t>
      </w:r>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r>
        <w:t>migrated_ref_time</w:t>
      </w:r>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r>
        <w:t>migrated_binary</w:t>
      </w:r>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r>
        <w:t>migrated_years</w:t>
      </w:r>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r>
        <w:t>migrated_from</w:t>
      </w:r>
      <w:r w:rsidR="00B24480">
        <w:t>_urban</w:t>
      </w:r>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r>
        <w:t>migrated_from_cat</w:t>
      </w:r>
    </w:p>
    <w:p w14:paraId="685288FF" w14:textId="4CD4153F" w:rsidR="00CA3CF8" w:rsidRDefault="0016074B" w:rsidP="00CA3CF8">
      <w:r>
        <w:t>If the survey contains information on the area from where the person migrated, use the</w:t>
      </w:r>
      <w:r w:rsidR="00BB1A87">
        <w:t xml:space="preserve"> </w:t>
      </w:r>
      <w:hyperlink r:id="rId30"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31" w:history="1">
        <w:r w:rsidR="00594B71" w:rsidRPr="00732C4A">
          <w:rPr>
            <w:rStyle w:val="Hyperlink"/>
          </w:rPr>
          <w:t>Andalusia</w:t>
        </w:r>
      </w:hyperlink>
      <w:r w:rsidR="00594B71">
        <w:t xml:space="preserve"> to </w:t>
      </w:r>
      <w:hyperlink r:id="rId32"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r>
        <w:lastRenderedPageBreak/>
        <w:t>migrated_from_code</w:t>
      </w:r>
    </w:p>
    <w:p w14:paraId="2226A04C" w14:textId="5DB71DC7" w:rsidR="00CA3CF8" w:rsidRDefault="002D29D9" w:rsidP="00CA3CF8">
      <w:r>
        <w:t xml:space="preserve">Based on the logic set out in the </w:t>
      </w:r>
      <w:r>
        <w:rPr>
          <w:i/>
          <w:iCs/>
        </w:rPr>
        <w:t>migrated_from_cat</w:t>
      </w:r>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r>
        <w:t>migrated_from_country</w:t>
      </w:r>
    </w:p>
    <w:p w14:paraId="74BCADCF" w14:textId="0D7E0F24" w:rsidR="00CA3CF8" w:rsidRDefault="00E157BE" w:rsidP="00CA3CF8">
      <w:r>
        <w:t xml:space="preserve">Codes the country from where the person </w:t>
      </w:r>
      <w:r w:rsidR="009C57AF">
        <w:t xml:space="preserve">migrated from as a </w:t>
      </w:r>
      <w:hyperlink r:id="rId33"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r>
        <w:t>migrated_reason</w:t>
      </w:r>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Ref71710535"/>
      <w:bookmarkStart w:id="24" w:name="_Ref71710542"/>
      <w:bookmarkStart w:id="25" w:name="_Ref71710548"/>
      <w:bookmarkStart w:id="26" w:name="_Ref71710556"/>
      <w:bookmarkStart w:id="27" w:name="_Toc106377542"/>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r w:rsidR="000F6D13" w:rsidRPr="000F6D13">
        <w:rPr>
          <w:i/>
          <w:iCs/>
        </w:rPr>
        <w:t>migrated_from_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four migrated_from_[text] variables (migrated_from_urban, migrated_from_cat, migrage_from_code, and migrated_from_country)</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subnatid)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gen migrated_from_urban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replace migrated_from_urban = 1 if inlist</w:t>
            </w:r>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r w:rsidRPr="007E4A93">
              <w:rPr>
                <w:rFonts w:ascii="Courier New" w:hAnsi="Courier New" w:cs="Courier New"/>
              </w:rPr>
              <w:t>migrated_binary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replace migrated_from_urban = 0 if inlist(B4_q15,"1","3","5") &amp;</w:t>
            </w:r>
            <w:r w:rsidR="00462FC5">
              <w:rPr>
                <w:rFonts w:ascii="Courier New" w:hAnsi="Courier New" w:cs="Courier New"/>
              </w:rPr>
              <w:br/>
            </w:r>
            <w:r w:rsidRPr="007E4A93">
              <w:rPr>
                <w:rFonts w:ascii="Courier New" w:hAnsi="Courier New" w:cs="Courier New"/>
              </w:rPr>
              <w:t>migrated_binary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label de lblmigrated_from_urban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label values migrated_from_urban lblmigrated_from_urban</w:t>
            </w:r>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label var migrated_from_urban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*&lt;/_migrated_from_urban_&gt;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gen migrated_from_cat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2 if inlist(B4_q15,"1","2") &amp;</w:t>
            </w:r>
            <w:r w:rsidR="00462FC5">
              <w:rPr>
                <w:rFonts w:ascii="Courier New" w:hAnsi="Courier New" w:cs="Courier New"/>
              </w:rPr>
              <w:br/>
            </w:r>
            <w:r w:rsidRPr="007E4A93">
              <w:rPr>
                <w:rFonts w:ascii="Courier New" w:hAnsi="Courier New" w:cs="Courier New"/>
              </w:rPr>
              <w:t>migrated_binary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3 if inlist(B4_q15,"3","4") &amp;</w:t>
            </w:r>
            <w:r w:rsidR="00462FC5">
              <w:rPr>
                <w:rFonts w:ascii="Courier New" w:hAnsi="Courier New" w:cs="Courier New"/>
              </w:rPr>
              <w:br/>
            </w:r>
            <w:r w:rsidRPr="007E4A93">
              <w:rPr>
                <w:rFonts w:ascii="Courier New" w:hAnsi="Courier New" w:cs="Courier New"/>
              </w:rPr>
              <w:t>migrated_binary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4 if inlist(B4_q15, "5", "6") &amp;</w:t>
            </w:r>
            <w:r w:rsidR="00462FC5">
              <w:rPr>
                <w:rFonts w:ascii="Courier New" w:hAnsi="Courier New" w:cs="Courier New"/>
              </w:rPr>
              <w:br/>
            </w:r>
            <w:r w:rsidRPr="007E4A93">
              <w:rPr>
                <w:rFonts w:ascii="Courier New" w:hAnsi="Courier New" w:cs="Courier New"/>
              </w:rPr>
              <w:t>migrated_binary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5 if inlist(B4_q15, "7") &amp;</w:t>
            </w:r>
            <w:r w:rsidR="00462FC5">
              <w:rPr>
                <w:rFonts w:ascii="Courier New" w:hAnsi="Courier New" w:cs="Courier New"/>
              </w:rPr>
              <w:br/>
            </w:r>
            <w:r w:rsidRPr="007E4A93">
              <w:rPr>
                <w:rFonts w:ascii="Courier New" w:hAnsi="Courier New" w:cs="Courier New"/>
              </w:rPr>
              <w:t>migrated_binary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label de lblmigrated_from_cat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label values migrated_from_cat lblmigrated_from_cat</w:t>
            </w:r>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label var migrated_from_cat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gen(helper_var)</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gen migrated_from_code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replace migrated_from_code = subnatid1 if</w:t>
            </w:r>
            <w:r w:rsidR="00A66339">
              <w:rPr>
                <w:rFonts w:ascii="Courier New" w:hAnsi="Courier New" w:cs="Courier New"/>
              </w:rPr>
              <w:br/>
            </w:r>
            <w:r w:rsidR="00846B80">
              <w:rPr>
                <w:rFonts w:ascii="Courier New" w:hAnsi="Courier New" w:cs="Courier New"/>
              </w:rPr>
              <w:t>i</w:t>
            </w:r>
            <w:r w:rsidRPr="007E4A93">
              <w:rPr>
                <w:rFonts w:ascii="Courier New" w:hAnsi="Courier New" w:cs="Courier New"/>
              </w:rPr>
              <w:t>nrange(migrated_from_cat,1,3)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replace migrated_from_code = helper_var if migrated_from_cat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label var migrated_from_code "Code of migration area as subnatid</w:t>
            </w:r>
            <w:r w:rsidR="00A66339">
              <w:rPr>
                <w:rFonts w:ascii="Courier New" w:hAnsi="Courier New" w:cs="Courier New"/>
              </w:rPr>
              <w:br/>
            </w:r>
            <w:r w:rsidRPr="007E4A93">
              <w:rPr>
                <w:rFonts w:ascii="Courier New" w:hAnsi="Courier New" w:cs="Courier New"/>
              </w:rPr>
              <w:t>level of migrated_from_cat"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drop helper_var</w:t>
            </w:r>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gen migrated_from_country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"BGD" if migrated_from_cat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"NPL" if migrated_from_cat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"PAK" if migrated_from_cat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"LKA" if migrated_from_cat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"BTN" if migrated_from_cat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replace migrated_from_country = "Gulf countries" if</w:t>
            </w:r>
            <w:r w:rsidR="00A66339">
              <w:rPr>
                <w:rFonts w:ascii="Courier New" w:hAnsi="Courier New" w:cs="Courier New"/>
              </w:rPr>
              <w:br/>
            </w:r>
            <w:r w:rsidRPr="007E4A93">
              <w:rPr>
                <w:rFonts w:ascii="Courier New" w:hAnsi="Courier New" w:cs="Courier New"/>
              </w:rPr>
              <w:t>migrated_from_cat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"Other Asian" if</w:t>
            </w:r>
            <w:r w:rsidR="00A66339">
              <w:rPr>
                <w:rFonts w:ascii="Courier New" w:hAnsi="Courier New" w:cs="Courier New"/>
              </w:rPr>
              <w:br/>
            </w:r>
            <w:r w:rsidRPr="007E4A93">
              <w:rPr>
                <w:rFonts w:ascii="Courier New" w:hAnsi="Courier New" w:cs="Courier New"/>
              </w:rPr>
              <w:t>migrated_from_cat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"USA" if migrated_from_cat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"CAN" if migrated_from_cat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Americas" if</w:t>
            </w:r>
            <w:r w:rsidR="00E43C0A">
              <w:rPr>
                <w:rFonts w:ascii="Courier New" w:hAnsi="Courier New" w:cs="Courier New"/>
              </w:rPr>
              <w:br/>
            </w:r>
            <w:r w:rsidRPr="007E4A93">
              <w:rPr>
                <w:rFonts w:ascii="Courier New" w:hAnsi="Courier New" w:cs="Courier New"/>
              </w:rPr>
              <w:t>migrated_from_cat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"UK" if migrated_from_cat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Europe" if</w:t>
            </w:r>
            <w:r w:rsidR="00E43C0A">
              <w:rPr>
                <w:rFonts w:ascii="Courier New" w:hAnsi="Courier New" w:cs="Courier New"/>
              </w:rPr>
              <w:br/>
            </w:r>
            <w:r w:rsidRPr="007E4A93">
              <w:rPr>
                <w:rFonts w:ascii="Courier New" w:hAnsi="Courier New" w:cs="Courier New"/>
              </w:rPr>
              <w:t>migrated_from_cat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"African countries" if</w:t>
            </w:r>
            <w:r w:rsidR="00E43C0A">
              <w:rPr>
                <w:rFonts w:ascii="Courier New" w:hAnsi="Courier New" w:cs="Courier New"/>
              </w:rPr>
              <w:br/>
            </w:r>
            <w:r w:rsidRPr="007E4A93">
              <w:rPr>
                <w:rFonts w:ascii="Courier New" w:hAnsi="Courier New" w:cs="Courier New"/>
              </w:rPr>
              <w:t>migrated_from_cat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World" if</w:t>
            </w:r>
            <w:r w:rsidR="00E43C0A">
              <w:rPr>
                <w:rFonts w:ascii="Courier New" w:hAnsi="Courier New" w:cs="Courier New"/>
              </w:rPr>
              <w:br/>
            </w:r>
            <w:r w:rsidRPr="007E4A93">
              <w:rPr>
                <w:rFonts w:ascii="Courier New" w:hAnsi="Courier New" w:cs="Courier New"/>
              </w:rPr>
              <w:t>migrated_from_cat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label var migrated_from_country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*&lt;/_migrated_from_country_&gt;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106377543"/>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r w:rsidRPr="00B0736A">
              <w:rPr>
                <w:sz w:val="18"/>
              </w:rPr>
              <w:t>migrated_mod_age</w:t>
            </w:r>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r w:rsidRPr="00B0736A">
              <w:rPr>
                <w:sz w:val="18"/>
              </w:rPr>
              <w:t>migrated_ref_time</w:t>
            </w:r>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If migrated_ref_time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r w:rsidRPr="00B0736A">
              <w:rPr>
                <w:sz w:val="18"/>
              </w:rPr>
              <w:t>migrated_binary</w:t>
            </w:r>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r w:rsidRPr="00B0736A">
              <w:rPr>
                <w:sz w:val="18"/>
              </w:rPr>
              <w:t>migrated_years</w:t>
            </w:r>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r w:rsidRPr="00B0736A">
              <w:rPr>
                <w:sz w:val="18"/>
              </w:rPr>
              <w:t>migrated_from</w:t>
            </w:r>
            <w:r w:rsidR="00B24480">
              <w:rPr>
                <w:sz w:val="18"/>
              </w:rPr>
              <w:t>_urban</w:t>
            </w:r>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r w:rsidRPr="00B0736A">
              <w:rPr>
                <w:sz w:val="18"/>
              </w:rPr>
              <w:t>migrated_from_cat</w:t>
            </w:r>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r w:rsidRPr="00B0736A">
              <w:rPr>
                <w:sz w:val="18"/>
              </w:rPr>
              <w:t>migrated_from_code</w:t>
            </w:r>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r w:rsidRPr="00B0736A">
              <w:rPr>
                <w:sz w:val="18"/>
              </w:rPr>
              <w:t>migrated_from_country</w:t>
            </w:r>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r w:rsidRPr="00B0736A">
              <w:rPr>
                <w:sz w:val="18"/>
              </w:rPr>
              <w:t>migrated_reason</w:t>
            </w:r>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106377544"/>
      <w:r>
        <w:lastRenderedPageBreak/>
        <w:t>Education</w:t>
      </w:r>
      <w:bookmarkEnd w:id="29"/>
    </w:p>
    <w:p w14:paraId="060D6A8F" w14:textId="7C4A2D7B" w:rsidR="009E1350" w:rsidRDefault="009E1350" w:rsidP="009E1350">
      <w:pPr>
        <w:pStyle w:val="Heading2"/>
        <w:numPr>
          <w:ilvl w:val="1"/>
          <w:numId w:val="3"/>
        </w:numPr>
      </w:pPr>
      <w:bookmarkStart w:id="30" w:name="_Toc106377545"/>
      <w:r>
        <w:t>Mapping and Description of Variables</w:t>
      </w:r>
      <w:bookmarkEnd w:id="30"/>
    </w:p>
    <w:p w14:paraId="585C250E" w14:textId="2BDB2986" w:rsidR="00CA3CF8" w:rsidRDefault="00CA3CF8" w:rsidP="00CA3CF8">
      <w:pPr>
        <w:pStyle w:val="Heading3"/>
      </w:pPr>
      <w:r>
        <w:t>ed_mod_age</w:t>
      </w:r>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r>
        <w:t>educy</w:t>
      </w:r>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r>
        <w:t>educat_orig</w:t>
      </w:r>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gen educat_orig = survey_education_var</w:t>
      </w:r>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r>
        <w:rPr>
          <w:i/>
          <w:iCs/>
        </w:rPr>
        <w:t>educat_orig</w:t>
      </w:r>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r>
        <w:t>educat_isced</w:t>
      </w:r>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106377546"/>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106377547"/>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r w:rsidRPr="00C6772C">
              <w:rPr>
                <w:sz w:val="18"/>
              </w:rPr>
              <w:t>ed_mod_age</w:t>
            </w:r>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Education module minumum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r w:rsidRPr="00C6772C">
              <w:rPr>
                <w:sz w:val="18"/>
              </w:rPr>
              <w:t>educy</w:t>
            </w:r>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r>
              <w:rPr>
                <w:sz w:val="18"/>
              </w:rPr>
              <w:t>educat_orig</w:t>
            </w:r>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r w:rsidRPr="00C6772C">
              <w:rPr>
                <w:sz w:val="18"/>
              </w:rPr>
              <w:t>educat_isced</w:t>
            </w:r>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106377548"/>
      <w:r>
        <w:lastRenderedPageBreak/>
        <w:t>Training</w:t>
      </w:r>
      <w:bookmarkEnd w:id="33"/>
    </w:p>
    <w:p w14:paraId="36BCCB0E" w14:textId="5F2D8175" w:rsidR="009E1350" w:rsidRDefault="009E1350" w:rsidP="009E1350">
      <w:pPr>
        <w:pStyle w:val="Heading2"/>
        <w:numPr>
          <w:ilvl w:val="1"/>
          <w:numId w:val="3"/>
        </w:numPr>
      </w:pPr>
      <w:bookmarkStart w:id="34" w:name="_Toc106377549"/>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r>
        <w:t>vocational_length_l</w:t>
      </w:r>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r>
        <w:t>vocational_length_u</w:t>
      </w:r>
    </w:p>
    <w:p w14:paraId="5958BC05" w14:textId="1A7571F5" w:rsidR="00CA3CF8" w:rsidRPr="00F72E8A" w:rsidRDefault="00D60183" w:rsidP="00CA3CF8">
      <w:pPr>
        <w:rPr>
          <w:i/>
          <w:iCs/>
          <w:u w:val="single"/>
        </w:rPr>
      </w:pPr>
      <w:r>
        <w:t xml:space="preserve">see </w:t>
      </w:r>
      <w:r>
        <w:rPr>
          <w:i/>
          <w:iCs/>
        </w:rPr>
        <w:t>vocational_length_u</w:t>
      </w:r>
    </w:p>
    <w:p w14:paraId="3E5712E2" w14:textId="189AE9E1" w:rsidR="00CA3CF8" w:rsidRDefault="00CA3CF8" w:rsidP="00CA3CF8">
      <w:pPr>
        <w:pStyle w:val="Heading3"/>
      </w:pPr>
      <w:r>
        <w:t>vocational_field</w:t>
      </w:r>
      <w:r w:rsidR="00A43514">
        <w:t>_orig</w:t>
      </w:r>
    </w:p>
    <w:p w14:paraId="409AADB2" w14:textId="76213CDC" w:rsidR="00CA3CF8" w:rsidRDefault="00A43514" w:rsidP="00CA3CF8">
      <w:r>
        <w:t>Information on the field of training as stored originally in the survey. This variable is to be a string variable. If numeric convert to string while preserving its original structure.</w:t>
      </w:r>
    </w:p>
    <w:p w14:paraId="6FCC4183" w14:textId="67B66F38" w:rsidR="00CA3CF8" w:rsidRDefault="00CA3CF8" w:rsidP="00CA3CF8">
      <w:pPr>
        <w:pStyle w:val="Heading3"/>
      </w:pPr>
      <w:r>
        <w:t>vocational_financed</w:t>
      </w:r>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106377550"/>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106377551"/>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r w:rsidRPr="00DD218F">
              <w:rPr>
                <w:sz w:val="18"/>
              </w:rPr>
              <w:t>vocational_length_l</w:t>
            </w:r>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r w:rsidRPr="00DD218F">
              <w:rPr>
                <w:sz w:val="18"/>
              </w:rPr>
              <w:t>vocational_length_u</w:t>
            </w:r>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165BF013" w:rsidR="00CA3CF8" w:rsidRPr="00B0736A" w:rsidRDefault="00CA3CF8" w:rsidP="00CA3CF8">
            <w:pPr>
              <w:pStyle w:val="TableParagraph"/>
              <w:rPr>
                <w:sz w:val="18"/>
              </w:rPr>
            </w:pPr>
            <w:r w:rsidRPr="00DD218F">
              <w:rPr>
                <w:sz w:val="18"/>
              </w:rPr>
              <w:t>vocational_field</w:t>
            </w:r>
            <w:r w:rsidR="00A43514" w:rsidRPr="00A43514">
              <w:rPr>
                <w:sz w:val="18"/>
              </w:rPr>
              <w:t>_orig</w:t>
            </w:r>
          </w:p>
        </w:tc>
        <w:tc>
          <w:tcPr>
            <w:tcW w:w="2551" w:type="dxa"/>
            <w:vAlign w:val="center"/>
          </w:tcPr>
          <w:p w14:paraId="66037551" w14:textId="09DDA79A" w:rsidR="00CA3CF8" w:rsidRPr="00B0736A" w:rsidRDefault="00A43514" w:rsidP="00CA3CF8">
            <w:pPr>
              <w:pStyle w:val="TableParagraph"/>
              <w:ind w:left="106"/>
              <w:rPr>
                <w:sz w:val="18"/>
              </w:rPr>
            </w:pPr>
            <w:r>
              <w:rPr>
                <w:sz w:val="18"/>
              </w:rPr>
              <w:t>Original f</w:t>
            </w:r>
            <w:r w:rsidR="00CA3CF8" w:rsidRPr="00DD218F">
              <w:rPr>
                <w:sz w:val="18"/>
              </w:rPr>
              <w:t xml:space="preserve">ield of </w:t>
            </w:r>
            <w:r>
              <w:rPr>
                <w:sz w:val="18"/>
              </w:rPr>
              <w:t>training information</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r w:rsidRPr="00DD218F">
              <w:rPr>
                <w:sz w:val="18"/>
              </w:rPr>
              <w:t>vocational_financed</w:t>
            </w:r>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0F48F3AC" w14:textId="771964B5" w:rsidR="004C2E28" w:rsidRDefault="009E1350" w:rsidP="00C32587">
      <w:pPr>
        <w:pStyle w:val="Heading1"/>
        <w:numPr>
          <w:ilvl w:val="0"/>
          <w:numId w:val="3"/>
        </w:numPr>
      </w:pPr>
      <w:bookmarkStart w:id="37" w:name="_Toc106377552"/>
      <w:r>
        <w:lastRenderedPageBreak/>
        <w:t>Labour</w:t>
      </w:r>
      <w:bookmarkEnd w:id="37"/>
    </w:p>
    <w:p w14:paraId="319E5D66" w14:textId="1360940B" w:rsidR="00CA3CF8" w:rsidRDefault="004C2E28" w:rsidP="004C2E28">
      <w:pPr>
        <w:pStyle w:val="Heading2"/>
        <w:numPr>
          <w:ilvl w:val="1"/>
          <w:numId w:val="3"/>
        </w:numPr>
      </w:pPr>
      <w:bookmarkStart w:id="38" w:name="_Toc106377553"/>
      <w:r>
        <w:t>Mapping and Description of Variables</w:t>
      </w:r>
      <w:bookmarkEnd w:id="38"/>
    </w:p>
    <w:p w14:paraId="7638B768" w14:textId="77777777" w:rsidR="00076C75" w:rsidRDefault="00076C75" w:rsidP="00F72E8A">
      <w:pPr>
        <w:pStyle w:val="Heading3"/>
      </w:pPr>
      <w:r>
        <w:t>minlaborage</w:t>
      </w:r>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39" w:name="_Toc106377554"/>
      <w:r>
        <w:t>Labour status, 7-day reference period</w:t>
      </w:r>
      <w:bookmarkEnd w:id="39"/>
    </w:p>
    <w:p w14:paraId="5A63D383" w14:textId="77777777" w:rsidR="005E54FC" w:rsidRDefault="005E54FC" w:rsidP="005E54FC">
      <w:pPr>
        <w:pStyle w:val="Heading3"/>
      </w:pPr>
      <w:r>
        <w:t>lstatus</w:t>
      </w:r>
    </w:p>
    <w:p w14:paraId="32BE56B2" w14:textId="77777777" w:rsidR="005E54FC" w:rsidRDefault="005E54FC" w:rsidP="005E54FC">
      <w:r>
        <w:t>lstatus is an individual’s labor status in the last 7 days. The Value must be missing for individuals less than the required age (minlaborage).</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r>
        <w:t>potential_lf</w:t>
      </w:r>
    </w:p>
    <w:p w14:paraId="3AEE5552" w14:textId="3E27765F" w:rsidR="006C0FEA" w:rsidRDefault="009E6D50" w:rsidP="00084FD5">
      <w:pPr>
        <w:rPr>
          <w:rFonts w:eastAsia="Times New Roman"/>
        </w:rPr>
      </w:pPr>
      <w:r>
        <w:rPr>
          <w:rFonts w:eastAsia="Times New Roman"/>
        </w:rPr>
        <w:t xml:space="preserve">The ILO defines unemployment </w:t>
      </w:r>
      <w:r w:rsidR="000F73B1">
        <w:rPr>
          <w:rFonts w:eastAsia="Times New Roman"/>
        </w:rPr>
        <w:t>(as stated above) as seeking *and* available for a job.</w:t>
      </w:r>
      <w:r w:rsidR="0057563A">
        <w:rPr>
          <w:rFonts w:eastAsia="Times New Roman"/>
        </w:rPr>
        <w:t xml:space="preserve"> The potential labour force </w:t>
      </w:r>
      <w:r w:rsidR="00927703">
        <w:rPr>
          <w:rFonts w:eastAsia="Times New Roman"/>
        </w:rPr>
        <w:t>is formed by</w:t>
      </w:r>
      <w:r w:rsidR="0057563A">
        <w:rPr>
          <w:rFonts w:eastAsia="Times New Roman"/>
        </w:rPr>
        <w:t xml:space="preserve"> the “available potential job seekers”</w:t>
      </w:r>
      <w:r w:rsidR="00927703">
        <w:rPr>
          <w:rFonts w:eastAsia="Times New Roman"/>
        </w:rPr>
        <w:t>,</w:t>
      </w:r>
      <w:r w:rsidR="0057563A">
        <w:rPr>
          <w:rFonts w:eastAsia="Times New Roman"/>
        </w:rPr>
        <w:t xml:space="preserve"> who are </w:t>
      </w:r>
      <w:r w:rsidR="004C702C">
        <w:rPr>
          <w:rFonts w:eastAsia="Times New Roman"/>
        </w:rPr>
        <w:t xml:space="preserve">available but not looking for a job and the “unavailable job seekers”, that is those looking but not available. The below image </w:t>
      </w:r>
      <w:r w:rsidR="006C0FEA">
        <w:rPr>
          <w:rFonts w:eastAsia="Times New Roman"/>
        </w:rPr>
        <w:t>(</w:t>
      </w:r>
      <w:hyperlink r:id="rId35" w:history="1">
        <w:r w:rsidR="006C0FEA" w:rsidRPr="00927703">
          <w:rPr>
            <w:rStyle w:val="Hyperlink"/>
            <w:rFonts w:eastAsia="Times New Roman"/>
          </w:rPr>
          <w:t>source here</w:t>
        </w:r>
      </w:hyperlink>
      <w:r w:rsidR="006C0FEA">
        <w:rPr>
          <w:rFonts w:eastAsia="Times New Roman"/>
        </w:rPr>
        <w:t>) shows the different definitions.</w:t>
      </w:r>
    </w:p>
    <w:p w14:paraId="50804702" w14:textId="179DDA87" w:rsidR="006C0FEA" w:rsidRDefault="006C0FEA" w:rsidP="006C0FEA">
      <w:pPr>
        <w:ind w:left="720"/>
        <w:rPr>
          <w:rFonts w:eastAsia="Times New Roman"/>
        </w:rPr>
      </w:pPr>
      <w:r>
        <w:rPr>
          <w:noProof/>
        </w:rPr>
        <w:lastRenderedPageBreak/>
        <w:drawing>
          <wp:inline distT="0" distB="0" distL="0" distR="0" wp14:anchorId="22A797CF" wp14:editId="324EE46C">
            <wp:extent cx="4991100" cy="2895600"/>
            <wp:effectExtent l="0" t="0" r="0" b="0"/>
            <wp:docPr id="9" name="Picture 9" descr="Labour force status of the working-age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ur force status of the working-age popul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2895600"/>
                    </a:xfrm>
                    <a:prstGeom prst="rect">
                      <a:avLst/>
                    </a:prstGeom>
                    <a:noFill/>
                    <a:ln>
                      <a:noFill/>
                    </a:ln>
                  </pic:spPr>
                </pic:pic>
              </a:graphicData>
            </a:graphic>
          </wp:inline>
        </w:drawing>
      </w:r>
    </w:p>
    <w:p w14:paraId="17D11783" w14:textId="77777777" w:rsidR="006C0FEA" w:rsidRDefault="006C0FEA" w:rsidP="00084FD5">
      <w:pPr>
        <w:rPr>
          <w:rFonts w:eastAsia="Times New Roman"/>
        </w:rPr>
      </w:pPr>
    </w:p>
    <w:p w14:paraId="08BCC096" w14:textId="08C4606C" w:rsidR="00084FD5" w:rsidRDefault="00DF7B02" w:rsidP="00084FD5">
      <w:r>
        <w:rPr>
          <w:rFonts w:eastAsia="Times New Roman"/>
        </w:rPr>
        <w:t>The variable potential_lf thus c</w:t>
      </w:r>
      <w:r w:rsidR="00FE3EFE">
        <w:rPr>
          <w:rFonts w:eastAsia="Times New Roman"/>
        </w:rPr>
        <w:t xml:space="preserve">odifies whether the person is not in the labour force over the past 7 days (lstatus=3, missing otherwise) </w:t>
      </w:r>
      <w:r w:rsidR="00A0643B">
        <w:rPr>
          <w:rFonts w:eastAsia="Times New Roman"/>
        </w:rPr>
        <w:t>but could potentially be they are</w:t>
      </w:r>
      <w:r w:rsidR="006878FB">
        <w:rPr>
          <w:rFonts w:eastAsia="Times New Roman"/>
        </w:rPr>
        <w:t xml:space="preserve"> </w:t>
      </w:r>
      <w:r w:rsidR="00A0643B">
        <w:rPr>
          <w:rFonts w:eastAsia="Times New Roman"/>
        </w:rPr>
        <w:t xml:space="preserve">i)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ly in the labour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t>underemployment</w:t>
      </w:r>
    </w:p>
    <w:p w14:paraId="43C21F86" w14:textId="7D2CE611" w:rsidR="00885E8D" w:rsidRDefault="00DB48E1" w:rsidP="00885E8D">
      <w:r>
        <w:rPr>
          <w:rFonts w:eastAsia="Times New Roman"/>
        </w:rPr>
        <w:t xml:space="preserve">Codifies whether the person is in the labour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r w:rsidR="00FE3EFE">
        <w:rPr>
          <w:rFonts w:eastAsia="Times New Roman"/>
        </w:rPr>
        <w:t xml:space="preserve">lstatus=1,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r>
        <w:t>nlfreason</w:t>
      </w:r>
    </w:p>
    <w:p w14:paraId="664092E4" w14:textId="77777777" w:rsidR="005E54FC" w:rsidRDefault="005E54FC" w:rsidP="005E54FC">
      <w:r>
        <w:t>nlfreason is the reason an individual was not in the labor force in the last 7 days. This variable is constructed for all those who are not presently employed and are not looking for work (lstatus=3)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r>
        <w:lastRenderedPageBreak/>
        <w:t>unempldur_l</w:t>
      </w:r>
    </w:p>
    <w:p w14:paraId="4AC7B771" w14:textId="77777777" w:rsidR="005E54FC" w:rsidRDefault="005E54FC" w:rsidP="005E54FC">
      <w:r>
        <w:t>unempldur_l is a continuous variable specifying the duration of unemployment in months (lower bracket).</w:t>
      </w:r>
    </w:p>
    <w:p w14:paraId="12D0F10C"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r>
        <w:t>unempldur_u</w:t>
      </w:r>
    </w:p>
    <w:p w14:paraId="0071E3B1" w14:textId="77777777" w:rsidR="005E54FC" w:rsidRDefault="005E54FC" w:rsidP="005E54FC">
      <w:r>
        <w:t>unempldur_u is a continuous variable specifying the duration of unemployment in months (upper bracket).</w:t>
      </w:r>
    </w:p>
    <w:p w14:paraId="12FCF556"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Missing values are allowed for everyone who is not unemployed. Other missing values are also allowed. If the duration of unemployment is not reported as a range, but as continuous variables, the unempldur_l and unempldur_u variables will have the same value. If the high range is open-ended the unempldur_u variable will be missing.</w:t>
      </w:r>
    </w:p>
    <w:p w14:paraId="6A630E2C" w14:textId="3840F9CE" w:rsidR="004C2E28" w:rsidRDefault="004C2E28" w:rsidP="00076C75">
      <w:pPr>
        <w:pStyle w:val="Heading2b"/>
        <w:numPr>
          <w:ilvl w:val="2"/>
          <w:numId w:val="3"/>
        </w:numPr>
      </w:pPr>
      <w:bookmarkStart w:id="40" w:name="_Toc106377555"/>
      <w:r w:rsidRPr="004C2E28">
        <w:t>Primary Employment, 7-day reference period</w:t>
      </w:r>
      <w:bookmarkEnd w:id="40"/>
    </w:p>
    <w:p w14:paraId="3F86091A" w14:textId="77777777" w:rsidR="005E54FC" w:rsidRDefault="005E54FC" w:rsidP="005E54FC">
      <w:pPr>
        <w:pStyle w:val="Heading3"/>
      </w:pPr>
      <w:r>
        <w:t>empstat</w:t>
      </w:r>
    </w:p>
    <w:p w14:paraId="14180569" w14:textId="77777777" w:rsidR="005E54FC" w:rsidRDefault="005E54FC" w:rsidP="005E54FC">
      <w:r>
        <w:t>empstat is a categorical variable that specifies the main employment status in the last 7 days of any individual with a job (lstatus=1)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w:t>
      </w:r>
      <w:r>
        <w:lastRenderedPageBreak/>
        <w: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Other, workers not classifiable by status include those for whom insufficient relevant information is available and/or who cannot be included in any of the above categories.</w:t>
      </w:r>
    </w:p>
    <w:p w14:paraId="6B652DD5" w14:textId="77777777" w:rsidR="005E54FC" w:rsidRDefault="005E54FC" w:rsidP="005E54FC">
      <w:pPr>
        <w:pStyle w:val="Heading3"/>
      </w:pPr>
      <w:r>
        <w:t>ocusec</w:t>
      </w:r>
    </w:p>
    <w:p w14:paraId="3AA9F4C7" w14:textId="76DAF477" w:rsidR="005E54FC" w:rsidRDefault="005E54FC" w:rsidP="005E54FC">
      <w:r>
        <w:t>ocusec is a categorical variable that specifies the sector of activity in the last 7 days. It classifies the main job's sector of activity of any individual with a job (lstatus=1)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0D03F316" w:rsidR="005E54FC" w:rsidRDefault="005E54FC" w:rsidP="005E54FC">
      <w:r>
        <w:t xml:space="preserve">Select this option is the questionnaire does not ask for State-owned enterprises, and only for Public </w:t>
      </w:r>
      <w:r>
        <w:lastRenderedPageBreak/>
        <w:t>sector.</w:t>
      </w:r>
    </w:p>
    <w:p w14:paraId="70FD7645" w14:textId="77777777" w:rsidR="00ED6B32" w:rsidRDefault="00ED6B32" w:rsidP="005E54FC"/>
    <w:p w14:paraId="6B915441" w14:textId="236E9618" w:rsidR="00ED6B32" w:rsidRDefault="00ED6B32" w:rsidP="005E54FC">
      <w:bookmarkStart w:id="41" w:name="_Hlk106867822"/>
      <w:r>
        <w:t xml:space="preserve">Additionally, recall the fact that, in common English usage, a public company (often denoted as public limited company or PLC) are private companies in the private sector but whose ownership is organized via stocks tradeable in a </w:t>
      </w:r>
      <w:r>
        <w:rPr>
          <w:i/>
          <w:iCs/>
        </w:rPr>
        <w:t>public</w:t>
      </w:r>
      <w:r>
        <w:t xml:space="preserve"> market, i.e., accessible to all, not run by the public sector.</w:t>
      </w:r>
    </w:p>
    <w:p w14:paraId="6480CB2B" w14:textId="427B03B4" w:rsidR="00ED6B32" w:rsidRDefault="00ED6B32" w:rsidP="005E54FC"/>
    <w:p w14:paraId="0449F386" w14:textId="0042F21B" w:rsidR="00ED6B32" w:rsidRDefault="00ED6B32" w:rsidP="005E54FC">
      <w:r>
        <w:t>The following is an example of the relevant question in the 2010 Pakistani LFS:</w:t>
      </w:r>
    </w:p>
    <w:p w14:paraId="234EB80C" w14:textId="1DF76DB8" w:rsidR="00ED6B32" w:rsidRDefault="00ED6B32" w:rsidP="005E54FC"/>
    <w:p w14:paraId="3838E70A" w14:textId="1340D5A1" w:rsidR="00ED6B32" w:rsidRDefault="00ED6B32" w:rsidP="005E54FC">
      <w:r>
        <w:rPr>
          <w:noProof/>
        </w:rPr>
        <w:drawing>
          <wp:inline distT="0" distB="0" distL="0" distR="0" wp14:anchorId="2BF154B0" wp14:editId="1A5A3F73">
            <wp:extent cx="1959239" cy="50215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62738" cy="5030549"/>
                    </a:xfrm>
                    <a:prstGeom prst="rect">
                      <a:avLst/>
                    </a:prstGeom>
                  </pic:spPr>
                </pic:pic>
              </a:graphicData>
            </a:graphic>
          </wp:inline>
        </w:drawing>
      </w:r>
    </w:p>
    <w:p w14:paraId="39503377" w14:textId="6DEE19F8" w:rsidR="00ED6B32" w:rsidRDefault="00ED6B32" w:rsidP="005E54FC"/>
    <w:p w14:paraId="6267278B" w14:textId="5DBF8F1C" w:rsidR="00ED6B32" w:rsidRDefault="00ED6B32" w:rsidP="005E54FC">
      <w:pPr>
        <w:rPr>
          <w:lang w:val="en-GB"/>
        </w:rPr>
      </w:pPr>
      <w:r w:rsidRPr="00ED6B32">
        <w:rPr>
          <w:lang w:val="en-GB"/>
        </w:rPr>
        <w:t>Here code 4 represent</w:t>
      </w:r>
      <w:r>
        <w:rPr>
          <w:lang w:val="en-GB"/>
        </w:rPr>
        <w:t>s</w:t>
      </w:r>
      <w:r w:rsidRPr="00ED6B32">
        <w:rPr>
          <w:lang w:val="en-GB"/>
        </w:rPr>
        <w:t xml:space="preserve"> a public ent</w:t>
      </w:r>
      <w:r>
        <w:rPr>
          <w:lang w:val="en-GB"/>
        </w:rPr>
        <w:t>er</w:t>
      </w:r>
      <w:r w:rsidRPr="00ED6B32">
        <w:rPr>
          <w:lang w:val="en-GB"/>
        </w:rPr>
        <w:t>prise (explicitly mentioned as a co</w:t>
      </w:r>
      <w:r>
        <w:rPr>
          <w:lang w:val="en-GB"/>
        </w:rPr>
        <w:t xml:space="preserve">rporation created by a legislative body) and code 6 a public limited company (a private sector company whose shares can be bought by the general public). </w:t>
      </w:r>
      <w:r w:rsidRPr="00ED6B32">
        <w:rPr>
          <w:b/>
          <w:bCs/>
          <w:lang w:val="en-GB"/>
        </w:rPr>
        <w:t>Code 6 should not be considered part of the private sector</w:t>
      </w:r>
      <w:r>
        <w:rPr>
          <w:lang w:val="en-GB"/>
        </w:rPr>
        <w:t>.</w:t>
      </w:r>
    </w:p>
    <w:p w14:paraId="18E1FDF7" w14:textId="30D8A993" w:rsidR="00ED6B32" w:rsidRDefault="00ED6B32" w:rsidP="005E54FC">
      <w:pPr>
        <w:rPr>
          <w:lang w:val="en-GB"/>
        </w:rPr>
      </w:pPr>
    </w:p>
    <w:p w14:paraId="02EE32C4" w14:textId="4B8D71AB" w:rsidR="00ED6B32" w:rsidRPr="00ED6B32" w:rsidRDefault="00ED6B32" w:rsidP="005E54FC">
      <w:pPr>
        <w:rPr>
          <w:lang w:val="en-GB"/>
        </w:rPr>
      </w:pPr>
      <w:r>
        <w:rPr>
          <w:lang w:val="en-GB"/>
        </w:rPr>
        <w:t xml:space="preserve">Coding would then be LFS codes 1 to 4 are ocusec code 1 (public), codes 5 to 9 are code 2 (private) and 10 is 4 unless there is an additional variable giving the details on other, that you may be able to read </w:t>
      </w:r>
      <w:r>
        <w:rPr>
          <w:lang w:val="en-GB"/>
        </w:rPr>
        <w:lastRenderedPageBreak/>
        <w:t>through to make a more precise judgement.</w:t>
      </w:r>
    </w:p>
    <w:bookmarkEnd w:id="41"/>
    <w:p w14:paraId="498D445B" w14:textId="77777777" w:rsidR="00ED6B32" w:rsidRPr="00ED6B32" w:rsidRDefault="00ED6B32" w:rsidP="005E54FC">
      <w:pPr>
        <w:rPr>
          <w:lang w:val="en-GB"/>
        </w:rPr>
      </w:pPr>
    </w:p>
    <w:p w14:paraId="7C2B2055" w14:textId="46AF2E3A"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r>
        <w:t>industry_orig</w:t>
      </w:r>
    </w:p>
    <w:p w14:paraId="3D1AC52E" w14:textId="0BD7FF5A" w:rsidR="005E54FC" w:rsidRDefault="005E54FC" w:rsidP="005E54FC">
      <w:r>
        <w:t>industry_orig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(lstatus=1) and is missing otherwise</w:t>
      </w:r>
    </w:p>
    <w:p w14:paraId="786BDD82" w14:textId="6CF3DC40" w:rsidR="00B73C71" w:rsidRDefault="00B73C71" w:rsidP="00B73C71">
      <w:pPr>
        <w:pStyle w:val="Heading3"/>
      </w:pPr>
      <w:bookmarkStart w:id="42" w:name="_Ref71796015"/>
      <w:r>
        <w:t>industrycat_isic</w:t>
      </w:r>
      <w:bookmarkEnd w:id="42"/>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(lstatus=1)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8"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8 represents “Manufacture of machines and equipment n.e.c</w:t>
      </w:r>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 xml:space="preserve">a string with the letter coding the </w:t>
      </w:r>
      <w:r w:rsidR="00453153" w:rsidRPr="0082424C">
        <w:lastRenderedPageBreak/>
        <w:t>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 xml:space="preserve">industrycat10 is a categorical variable that specifies the 1-digit industry classification in the last 7 days for the main job of any individual with a job (lstatus=1) and is missing otherwise. The variable is constructed for all persons administered this module in each questionnaire. The codes for the main job </w:t>
      </w:r>
      <w:r>
        <w:lastRenderedPageBreak/>
        <w:t>are given here based on the UN International Standard Industrial Classification. It classifies the main job of any individual with a job (lstatus=1)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r>
        <w:t>occup_orig</w:t>
      </w:r>
    </w:p>
    <w:p w14:paraId="2748DF11" w14:textId="32876D15" w:rsidR="005E54FC" w:rsidRDefault="005E54FC" w:rsidP="005E54FC">
      <w:r>
        <w:t>occup_orig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r>
        <w:t>occup_isco</w:t>
      </w:r>
      <w:bookmarkEnd w:id="45"/>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(lstatus=1)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42"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r>
        <w:t>occup_skill</w:t>
      </w:r>
      <w:bookmarkEnd w:id="47"/>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(lstatus=1)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r>
        <w:t>occup</w:t>
      </w:r>
    </w:p>
    <w:p w14:paraId="4EB918C9" w14:textId="7DFA5F43" w:rsidR="005E54FC" w:rsidRDefault="005E54FC" w:rsidP="005E54FC">
      <w:r>
        <w:t>occup is a categorical variable that specifies the 1-digit occupational classification for the main job in the last 7 days of any individual with a job (lstatus=1)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r>
        <w:t>wage_no_compen</w:t>
      </w:r>
    </w:p>
    <w:p w14:paraId="4F47F6CC" w14:textId="31B039F7" w:rsidR="00B73C71" w:rsidRDefault="005E54FC" w:rsidP="005E54FC">
      <w:r>
        <w:t xml:space="preserve">wage_no_compen is a continuous variable that specifies the last wage payment in local currency of any </w:t>
      </w:r>
      <w:r w:rsidR="00AA4464">
        <w:t xml:space="preserve">employed </w:t>
      </w:r>
      <w:r>
        <w:t xml:space="preserve">individual (lstatus=1)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(empstat=2) should have wage=0.</w:t>
      </w:r>
    </w:p>
    <w:p w14:paraId="43914E00" w14:textId="58CC64C7" w:rsidR="005E54FC" w:rsidRDefault="005E54FC" w:rsidP="00B73C71">
      <w:pPr>
        <w:pStyle w:val="ListParagraph"/>
        <w:numPr>
          <w:ilvl w:val="0"/>
          <w:numId w:val="18"/>
        </w:numPr>
      </w:pPr>
      <w:r>
        <w:t>The reference period of the wage_no_compen will be recorded in the unitwage variable.</w:t>
      </w:r>
    </w:p>
    <w:p w14:paraId="59E2DD7F" w14:textId="77777777" w:rsidR="005E54FC" w:rsidRDefault="005E54FC" w:rsidP="00B73C71">
      <w:pPr>
        <w:pStyle w:val="Heading3"/>
      </w:pPr>
      <w:r>
        <w:t>unitwage</w:t>
      </w:r>
    </w:p>
    <w:p w14:paraId="6F583158" w14:textId="77777777" w:rsidR="005E54FC" w:rsidRDefault="005E54FC" w:rsidP="005E54FC">
      <w:r>
        <w:t>unitwage is a categorical variable that specifies the time reference for the wage_no_compen variable. It specifies the time unit measurement for the wages of any individual (lstatus=1 &amp; empstat=1)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r>
        <w:t>whours</w:t>
      </w:r>
    </w:p>
    <w:p w14:paraId="74D61C36" w14:textId="77777777" w:rsidR="00B73C71" w:rsidRDefault="005E54FC" w:rsidP="005E54FC">
      <w:r>
        <w:t xml:space="preserve">whours is a continuous variable that specifies the hours of work last week for the main job of any individual with a job (lstatus=1)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If the respondent was absent from the job in the week preceeding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r>
        <w:t>wmonths</w:t>
      </w:r>
    </w:p>
    <w:p w14:paraId="6738C8C4" w14:textId="77777777" w:rsidR="005E54FC" w:rsidRDefault="005E54FC" w:rsidP="005E54FC">
      <w:r>
        <w:t>wmonths is a continuous variable that specifies the number of months worked in the last 12 months for the main job of any individual with a job (lstatus=1)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r>
        <w:t>wage_total</w:t>
      </w:r>
    </w:p>
    <w:p w14:paraId="4794CB6F" w14:textId="2394A38D" w:rsidR="005E54FC" w:rsidRDefault="005E54FC" w:rsidP="00120C46">
      <w:pPr>
        <w:rPr>
          <w:u w:val="single"/>
        </w:rPr>
      </w:pPr>
      <w:r>
        <w:t>wage_total is a continuous variable that specifies the annualized wage payment (regular wage plus bonuses, in-kind, compensation, etc.) for the primary occupation in local currency of any individual (lstatus=1 &amp; empstat=1) and is missing otherwise. The wage should come from the main job, in other words, the job that the person dedicated most time in the week preceding the survey. This wage includes tips, compensations such as bonuses, dwellings or clothes, and other payments. wage_total should be equal to wage_no_compen in case there are no bonuses, tips etc. offered as part of the job. The variable is constructed for all persons administered this module in each questionnaire. The annualization of the wage_total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creation of wage_total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wage_total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gen double wage_total=.</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eplace wage_total=(wage_no_compen*5*4.3)*wmonths</w:t>
            </w:r>
            <w:r w:rsidRPr="00B73C71">
              <w:rPr>
                <w:rFonts w:ascii="Courier New" w:hAnsi="Courier New" w:cs="Courier New"/>
              </w:rPr>
              <w:tab/>
              <w:t>if unitwage==1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r w:rsidRPr="00B73C71">
              <w:rPr>
                <w:rFonts w:ascii="Courier New" w:hAnsi="Courier New" w:cs="Courier New"/>
              </w:rPr>
              <w:t>wage_total=(wage_no_compen*4.3)*wmonths</w:t>
            </w:r>
            <w:r w:rsidR="00933210">
              <w:rPr>
                <w:rFonts w:ascii="Courier New" w:hAnsi="Courier New" w:cs="Courier New"/>
              </w:rPr>
              <w:t xml:space="preserve"> </w:t>
            </w:r>
            <w:r w:rsidRPr="00B73C71">
              <w:rPr>
                <w:rFonts w:ascii="Courier New" w:hAnsi="Courier New" w:cs="Courier New"/>
              </w:rPr>
              <w:t>if unitwage==2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wage_total=(wage_no_compen*2.15)*wmonths</w:t>
            </w:r>
            <w:r w:rsidRPr="00B73C71">
              <w:rPr>
                <w:rFonts w:ascii="Courier New" w:hAnsi="Courier New" w:cs="Courier New"/>
              </w:rPr>
              <w:tab/>
              <w:t>if unitwage==3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r w:rsidRPr="00B73C71">
              <w:rPr>
                <w:rFonts w:ascii="Courier New" w:hAnsi="Courier New" w:cs="Courier New"/>
              </w:rPr>
              <w:t>wage_total=(wage_no_compen)/2*wmonths</w:t>
            </w:r>
            <w:r w:rsidRPr="00B73C71">
              <w:rPr>
                <w:rFonts w:ascii="Courier New" w:hAnsi="Courier New" w:cs="Courier New"/>
              </w:rPr>
              <w:tab/>
              <w:t>if unitwage==4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wage_no_compen)*wmonths</w:t>
            </w:r>
            <w:r w:rsidRPr="00B73C71">
              <w:rPr>
                <w:rFonts w:ascii="Courier New" w:hAnsi="Courier New" w:cs="Courier New"/>
              </w:rPr>
              <w:tab/>
              <w:t>if</w:t>
            </w:r>
            <w:r w:rsidR="00623E92">
              <w:rPr>
                <w:rFonts w:ascii="Courier New" w:hAnsi="Courier New" w:cs="Courier New"/>
              </w:rPr>
              <w:t xml:space="preserve"> </w:t>
            </w:r>
            <w:r w:rsidRPr="00B73C71">
              <w:rPr>
                <w:rFonts w:ascii="Courier New" w:hAnsi="Courier New" w:cs="Courier New"/>
              </w:rPr>
              <w:t>unitwage==5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wage_no_compen)/3*wmonths</w:t>
            </w:r>
            <w:r w:rsidRPr="00B73C71">
              <w:rPr>
                <w:rFonts w:ascii="Courier New" w:hAnsi="Courier New" w:cs="Courier New"/>
              </w:rPr>
              <w:tab/>
              <w:t>if unitwage==6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wage_total=(wage_no_compen)/6*wmonths</w:t>
            </w:r>
            <w:r w:rsidRPr="00B73C71">
              <w:rPr>
                <w:rFonts w:ascii="Courier New" w:hAnsi="Courier New" w:cs="Courier New"/>
              </w:rPr>
              <w:tab/>
              <w:t>if unitwage==7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wage_no_compen/12*wmonths</w:t>
            </w:r>
            <w:r w:rsidRPr="00B73C71">
              <w:rPr>
                <w:rFonts w:ascii="Courier New" w:hAnsi="Courier New" w:cs="Courier New"/>
              </w:rPr>
              <w:tab/>
              <w:t>if</w:t>
            </w:r>
            <w:r w:rsidR="00EC2881">
              <w:rPr>
                <w:rFonts w:ascii="Courier New" w:hAnsi="Courier New" w:cs="Courier New"/>
              </w:rPr>
              <w:t xml:space="preserve"> </w:t>
            </w:r>
            <w:r w:rsidRPr="00B73C71">
              <w:rPr>
                <w:rFonts w:ascii="Courier New" w:hAnsi="Courier New" w:cs="Courier New"/>
              </w:rPr>
              <w:t>unitwage==8 //Wage in annual unit</w:t>
            </w:r>
          </w:p>
          <w:p w14:paraId="01F27B9D" w14:textId="1ACE3DF7" w:rsidR="00585B8A" w:rsidRDefault="00585B8A" w:rsidP="00D264FC">
            <w:pPr>
              <w:ind w:left="309" w:hanging="284"/>
              <w:rPr>
                <w:u w:val="single"/>
              </w:rPr>
            </w:pPr>
            <w:r w:rsidRPr="00B73C71">
              <w:rPr>
                <w:rFonts w:ascii="Courier New" w:hAnsi="Courier New" w:cs="Courier New"/>
              </w:rPr>
              <w:t>replace wage_total=(wage_no_compen*whours*4.3)*wmonths if</w:t>
            </w:r>
            <w:r w:rsidR="00EC2881">
              <w:rPr>
                <w:rFonts w:ascii="Courier New" w:hAnsi="Courier New" w:cs="Courier New"/>
              </w:rPr>
              <w:t xml:space="preserve"> </w:t>
            </w:r>
            <w:r w:rsidRPr="00B73C71">
              <w:rPr>
                <w:rFonts w:ascii="Courier New" w:hAnsi="Courier New" w:cs="Courier New"/>
              </w:rPr>
              <w:t>unitwage==9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(lstatus=1)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r>
        <w:t>healthins</w:t>
      </w:r>
    </w:p>
    <w:p w14:paraId="2F08C342" w14:textId="77777777" w:rsidR="005E54FC" w:rsidRDefault="005E54FC" w:rsidP="005E54FC">
      <w:r>
        <w:t>healthins is a dummy variable that classifies the health insurance status (yes/no) of any individual with a job (lstatus=1)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r>
        <w:t>socialsec</w:t>
      </w:r>
    </w:p>
    <w:p w14:paraId="72E37CCF" w14:textId="77777777" w:rsidR="005E54FC" w:rsidRDefault="005E54FC" w:rsidP="005E54FC">
      <w:r>
        <w:t>socialsec is a dummy variable that classifies the social security status (yes/no) of any individual with a job (lstatus=1)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(lstatus=1)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r>
        <w:t>firmsize_l</w:t>
      </w:r>
    </w:p>
    <w:p w14:paraId="2999EBFC" w14:textId="77777777" w:rsidR="005E54FC" w:rsidRDefault="005E54FC" w:rsidP="005E54FC">
      <w:r>
        <w:t>firmsize_l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r>
        <w:t>firmsize_u</w:t>
      </w:r>
    </w:p>
    <w:p w14:paraId="2FBC1FD1" w14:textId="1BEF6FA5" w:rsidR="00076C75" w:rsidRDefault="005E54FC" w:rsidP="005E54FC">
      <w:r>
        <w:t>firmsize_u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106377556"/>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(lstatus=1)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(lstatus=1)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(lstatus=1)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(lstatus=1)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(lstatus=1)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(lstatus=1)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(lstatus=1)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r w:rsidR="00861224">
        <w:t>occup_skill</w:t>
      </w:r>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(lstatus=1)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 xml:space="preserve">wage_no_compen_2 is a continuous variable that specifies the last wage payment in local currency of any individual (lstatus=1 &amp; empstat=1)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(lstatus=1 &amp; empstat=1)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(lstatus=1)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If the respondent was absent from the job in the week preceeding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(lstatus=1)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 xml:space="preserve">wage_total_2 is a continuous variable that specifies the annualized wage payment (regular wage plus bonuses, in-kind, compensation, etc.) in local currency of any individual (lstatus=1 &amp; empstat=1)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For an example on how to annualize wage see 5.2.2 Primary Employment last 7-days variable wage_total (Example: Creation of wage_total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106377557"/>
      <w:r w:rsidRPr="004C2E28">
        <w:t>Other Employment, 7-day reference period</w:t>
      </w:r>
      <w:bookmarkEnd w:id="51"/>
    </w:p>
    <w:p w14:paraId="4107309B" w14:textId="77777777" w:rsidR="00B719A5" w:rsidRDefault="00B719A5" w:rsidP="00B719A5">
      <w:pPr>
        <w:pStyle w:val="Heading3"/>
      </w:pPr>
      <w:r>
        <w:t>t_hours_others</w:t>
      </w:r>
    </w:p>
    <w:p w14:paraId="4BE082E0" w14:textId="77777777" w:rsidR="00B719A5" w:rsidRDefault="00B719A5" w:rsidP="00B719A5">
      <w:r>
        <w:t>t_hours_others is a continuous variable that specifies the hours of work in last 12 months in all jobs excluding the primary and secondary ones.</w:t>
      </w:r>
    </w:p>
    <w:p w14:paraId="340E2CE5" w14:textId="77777777" w:rsidR="00B719A5" w:rsidRDefault="00B719A5" w:rsidP="00B719A5">
      <w:pPr>
        <w:pStyle w:val="Heading3"/>
      </w:pPr>
      <w:r>
        <w:t>t_wage_nocompen_others</w:t>
      </w:r>
    </w:p>
    <w:p w14:paraId="1EDD2E73" w14:textId="5A9407BF" w:rsidR="00B719A5" w:rsidRDefault="00B719A5" w:rsidP="00B719A5">
      <w:r>
        <w:t>t_wage_nocompen_others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r>
        <w:t>t_wage_others</w:t>
      </w:r>
    </w:p>
    <w:p w14:paraId="0758F89F" w14:textId="67BED725" w:rsidR="00076C75" w:rsidRDefault="00B719A5" w:rsidP="00B719A5">
      <w:r>
        <w:t>t_wage_others is a continuous variable that specifies the annualized wage in all jobs excluding the primary and secondary ones. This wage includes tips, compensations such as bonuses, dwellings or clothes, and other payments. wage_others should be equal to wage_nocompen_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106377558"/>
      <w:r w:rsidRPr="004C2E28">
        <w:t>Total Employment Earnings, 7-day reference period</w:t>
      </w:r>
      <w:bookmarkEnd w:id="52"/>
    </w:p>
    <w:p w14:paraId="3F3C7EA4" w14:textId="77777777" w:rsidR="00B719A5" w:rsidRDefault="00B719A5" w:rsidP="00B719A5">
      <w:pPr>
        <w:pStyle w:val="Heading3"/>
      </w:pPr>
      <w:r>
        <w:t>t_hours_total</w:t>
      </w:r>
    </w:p>
    <w:p w14:paraId="0ED31CDE" w14:textId="77777777" w:rsidR="00B719A5" w:rsidRDefault="00B719A5" w:rsidP="00B719A5">
      <w:r>
        <w:t>t_hours_total is a continuous variable that specifies the hours of work in last 12 months in all jobs including primary, secondary and others.</w:t>
      </w:r>
    </w:p>
    <w:p w14:paraId="24EF87A9" w14:textId="77777777" w:rsidR="00B719A5" w:rsidRDefault="00B719A5" w:rsidP="00B719A5">
      <w:pPr>
        <w:pStyle w:val="Heading3"/>
      </w:pPr>
      <w:r>
        <w:t>t_wage_nocompen_total</w:t>
      </w:r>
    </w:p>
    <w:p w14:paraId="14341BFD" w14:textId="77777777" w:rsidR="00B719A5" w:rsidRDefault="00B719A5" w:rsidP="00B719A5">
      <w:r>
        <w:t>t_wage_nocompen_total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r>
        <w:t>t_wage_total</w:t>
      </w:r>
    </w:p>
    <w:p w14:paraId="67798099" w14:textId="243931A6" w:rsidR="00076C75" w:rsidRDefault="00B719A5" w:rsidP="00B719A5">
      <w:r>
        <w:t>t_wage_total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106377559"/>
      <w:r w:rsidRPr="004C2E28">
        <w:t>Labor status, 12-month reference period</w:t>
      </w:r>
      <w:bookmarkEnd w:id="53"/>
    </w:p>
    <w:p w14:paraId="3822E4D7" w14:textId="77777777" w:rsidR="00B719A5" w:rsidRDefault="00B719A5" w:rsidP="0067439D">
      <w:pPr>
        <w:pStyle w:val="Heading3"/>
      </w:pPr>
      <w:r>
        <w:t>lstatus_year</w:t>
      </w:r>
    </w:p>
    <w:p w14:paraId="2DB1D610" w14:textId="6B8B093C" w:rsidR="00B719A5" w:rsidRDefault="00B719A5" w:rsidP="00B719A5">
      <w:r>
        <w:t xml:space="preserve">lstatus_year is an individual’s labor status in the last 12 months. The Value must be missing for </w:t>
      </w:r>
      <w:r>
        <w:lastRenderedPageBreak/>
        <w:t>individuals less than the required age (minlaborage).</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r>
        <w:t>potential_lf_year</w:t>
      </w:r>
    </w:p>
    <w:p w14:paraId="4C5F6544" w14:textId="3C887C8F" w:rsidR="008C36D7" w:rsidRDefault="008C36D7" w:rsidP="008C36D7">
      <w:r>
        <w:rPr>
          <w:rFonts w:eastAsia="Times New Roman"/>
        </w:rPr>
        <w:t>Codifies whether the person is not in the labour force</w:t>
      </w:r>
      <w:r w:rsidR="007D1753">
        <w:rPr>
          <w:rFonts w:eastAsia="Times New Roman"/>
        </w:rPr>
        <w:t xml:space="preserve"> over the past year</w:t>
      </w:r>
      <w:r w:rsidR="003E17CC">
        <w:rPr>
          <w:rFonts w:eastAsia="Times New Roman"/>
        </w:rPr>
        <w:t xml:space="preserve"> (lstatus_year=3, </w:t>
      </w:r>
      <w:r>
        <w:rPr>
          <w:rFonts w:eastAsia="Times New Roman"/>
        </w:rPr>
        <w:t xml:space="preserve">missing </w:t>
      </w:r>
      <w:r w:rsidR="003E17CC">
        <w:rPr>
          <w:rFonts w:eastAsia="Times New Roman"/>
        </w:rPr>
        <w:t>otherwise)</w:t>
      </w:r>
      <w:r>
        <w:rPr>
          <w:rFonts w:eastAsia="Times New Roman"/>
        </w:rPr>
        <w:t xml:space="preserve"> but could potentially be they are i) available but not searching or ii) searching but not immediately available to work. </w:t>
      </w:r>
      <w:r>
        <w:t>The codes are:</w:t>
      </w:r>
    </w:p>
    <w:p w14:paraId="02BCB15B" w14:textId="77777777" w:rsidR="008C36D7" w:rsidRDefault="008C36D7" w:rsidP="008C36D7">
      <w:pPr>
        <w:ind w:left="720"/>
      </w:pPr>
      <w:r>
        <w:t>0 = No (not potentially in the labour force)</w:t>
      </w:r>
    </w:p>
    <w:p w14:paraId="02FF7ED7" w14:textId="7CA11BEC" w:rsidR="0067439D" w:rsidRDefault="008C36D7" w:rsidP="003E17CC">
      <w:pPr>
        <w:ind w:left="720"/>
      </w:pPr>
      <w:r>
        <w:t>1 = Yes</w:t>
      </w:r>
    </w:p>
    <w:p w14:paraId="696A0D36" w14:textId="76143CB6" w:rsidR="0067439D" w:rsidRDefault="0067439D" w:rsidP="0067439D">
      <w:pPr>
        <w:pStyle w:val="Heading3"/>
      </w:pPr>
      <w:r>
        <w:t>underemployment_year</w:t>
      </w:r>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labour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r w:rsidR="00A91143">
        <w:rPr>
          <w:rFonts w:eastAsia="Times New Roman"/>
        </w:rPr>
        <w:t xml:space="preserve">lstatus_year=1,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r>
        <w:t>nlfreason_year</w:t>
      </w:r>
    </w:p>
    <w:p w14:paraId="5AAE40EF" w14:textId="77777777" w:rsidR="00B719A5" w:rsidRDefault="00B719A5" w:rsidP="00B719A5">
      <w:r>
        <w:t>nlfreason_year is the reason an individual was not in the labor force in the last 12 months. This variable is constructed for all those who are not presently employed and are not looking for work (lstatus_year=3)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r>
        <w:t>unempldur_l_year</w:t>
      </w:r>
    </w:p>
    <w:p w14:paraId="7C907048" w14:textId="77777777" w:rsidR="00B719A5" w:rsidRDefault="00B719A5" w:rsidP="00B719A5">
      <w:r>
        <w:t>unempldur_l_year is a continuous variable specifying the duration of unemployment in months (lower bracket).</w:t>
      </w:r>
    </w:p>
    <w:p w14:paraId="7A1535B3" w14:textId="5A9FEE00" w:rsidR="00B719A5" w:rsidRDefault="00B719A5" w:rsidP="00B719A5">
      <w:r>
        <w:t>The variable is constructed for all unemployed persons (lstatus_year=2, otherwise missing). If it is specified as continuous in the survey, it records the numbers of months in unemployment. If the ariable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r>
        <w:t>unempldur_u_year</w:t>
      </w:r>
    </w:p>
    <w:p w14:paraId="6ED833AE" w14:textId="77777777" w:rsidR="00B719A5" w:rsidRDefault="00B719A5" w:rsidP="00B719A5">
      <w:r>
        <w:t>unempldur_u_year is a continuous variable specifying the duration of unemployment in months (upper bracket).</w:t>
      </w:r>
    </w:p>
    <w:p w14:paraId="12FF784B" w14:textId="5B28720C" w:rsidR="00B719A5" w:rsidRDefault="00B719A5" w:rsidP="00B719A5">
      <w:r>
        <w:t>The variable is constructed for all unemployed persons (lstatus_year=2,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r>
        <w:t>unempldur_l_year and unempldur_u_year variables will have the same value. If the high range is open- ended the unempldur_u_year variable will be missing.</w:t>
      </w:r>
    </w:p>
    <w:p w14:paraId="709D4AE4" w14:textId="1D902D5D" w:rsidR="004C2E28" w:rsidRDefault="004C2E28" w:rsidP="00076C75">
      <w:pPr>
        <w:pStyle w:val="Heading2b"/>
        <w:numPr>
          <w:ilvl w:val="2"/>
          <w:numId w:val="3"/>
        </w:numPr>
      </w:pPr>
      <w:bookmarkStart w:id="54" w:name="_Toc106377560"/>
      <w:r w:rsidRPr="004C2E28">
        <w:t>Primary Employment, 12-month reference period</w:t>
      </w:r>
      <w:bookmarkEnd w:id="54"/>
    </w:p>
    <w:p w14:paraId="09B2B615" w14:textId="77777777" w:rsidR="004A373D" w:rsidRDefault="004A373D" w:rsidP="003B2DF3">
      <w:pPr>
        <w:pStyle w:val="Heading3"/>
      </w:pPr>
      <w:r>
        <w:t>empstat_year</w:t>
      </w:r>
    </w:p>
    <w:p w14:paraId="27FFF037" w14:textId="77777777" w:rsidR="004A373D" w:rsidRDefault="004A373D" w:rsidP="004A373D">
      <w:r>
        <w:t>empstat is a categorical variable that specifies the main employment status in the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r>
        <w:t>ocusec_year</w:t>
      </w:r>
    </w:p>
    <w:p w14:paraId="432D90AC" w14:textId="77777777" w:rsidR="004A373D" w:rsidRDefault="004A373D" w:rsidP="004A373D">
      <w:r>
        <w:t>ocusec_year is a categorical variable that specifies the sector of activity in the last 12 months. It classifies the main job's sector of activity of any individual with a job (lstatus_year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r>
        <w:t>industry_orig_year</w:t>
      </w:r>
    </w:p>
    <w:p w14:paraId="4BBF3FD2" w14:textId="5197852D" w:rsidR="004A373D" w:rsidRDefault="004A373D" w:rsidP="004A373D">
      <w:r>
        <w:t>industry_orig_year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(lstatus_year =1) and is missing otherwise</w:t>
      </w:r>
    </w:p>
    <w:p w14:paraId="3CDCEE82" w14:textId="4B8AA7C1" w:rsidR="00C21AB2" w:rsidRDefault="00C21AB2" w:rsidP="00C21AB2">
      <w:pPr>
        <w:pStyle w:val="Heading3"/>
      </w:pPr>
      <w:r>
        <w:t>industrycat_isic_year</w:t>
      </w:r>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(lstatus</w:t>
      </w:r>
      <w:r w:rsidR="00CD335D">
        <w:t>_year</w:t>
      </w:r>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(lstatus_year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(lstatus_year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r>
        <w:t>occup_orig_year</w:t>
      </w:r>
    </w:p>
    <w:p w14:paraId="0BF9C28E" w14:textId="1EDE8E26" w:rsidR="004A373D" w:rsidRDefault="004A373D" w:rsidP="004A373D">
      <w:r>
        <w:t>occup_orig_year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r>
        <w:t>occup_isco_year</w:t>
      </w:r>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(lstatus</w:t>
      </w:r>
      <w:r w:rsidR="0059149B">
        <w:t>_year</w:t>
      </w:r>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7417A76D" w14:textId="15381FF9" w:rsidR="005B39F1" w:rsidRDefault="005B39F1" w:rsidP="008E2B0F">
      <w:pPr>
        <w:pStyle w:val="Heading3"/>
      </w:pPr>
      <w:r>
        <w:t>occup_skill_year</w:t>
      </w:r>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(lstatus</w:t>
      </w:r>
      <w:r w:rsidR="0059149B">
        <w:t>_year</w:t>
      </w:r>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07A9852D" w14:textId="77777777" w:rsidR="004A373D" w:rsidRDefault="004A373D" w:rsidP="006C25AF">
      <w:pPr>
        <w:pStyle w:val="Heading3"/>
      </w:pPr>
      <w:r>
        <w:t>occup_year</w:t>
      </w:r>
    </w:p>
    <w:p w14:paraId="0D66BCAF" w14:textId="77777777" w:rsidR="004A373D" w:rsidRDefault="004A373D" w:rsidP="004A373D">
      <w:r>
        <w:t>occup_year is a categorical variable that specifies the 1-digit occupational classification for the main job in the last 12 months of any individual with a job (lstatus_year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(lstatus_year=1)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r>
        <w:t>wage_no_compen_year</w:t>
      </w:r>
    </w:p>
    <w:p w14:paraId="3AF2588E" w14:textId="77777777" w:rsidR="006C25AF" w:rsidRDefault="004A373D" w:rsidP="004A373D">
      <w:r>
        <w:t xml:space="preserve">wage_no_compen_year is a continuous variable that specifies the last wage payment in local currency of any individual (lstatus_year =1 &amp; empstat_year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(empstat_year=2) should have wage=0.</w:t>
      </w:r>
    </w:p>
    <w:p w14:paraId="392341CE" w14:textId="77777777" w:rsidR="006C25AF" w:rsidRDefault="004A373D" w:rsidP="007E4A93">
      <w:pPr>
        <w:pStyle w:val="ListParagraph"/>
        <w:numPr>
          <w:ilvl w:val="0"/>
          <w:numId w:val="25"/>
        </w:numPr>
      </w:pPr>
      <w:r>
        <w:t>The reference period of the wage_no_compen_year will be recorded in the unitwage_year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r>
        <w:t>unitwage_year</w:t>
      </w:r>
    </w:p>
    <w:p w14:paraId="6A4F29EB" w14:textId="77777777" w:rsidR="004A373D" w:rsidRDefault="004A373D" w:rsidP="004A373D">
      <w:r>
        <w:t>unitwage_year is a categorical variable that specifies the time reference for the wage_no_compen_year variable. It specifies the time unit measurement for the wages of any individual (lstatus_year =1 &amp; empstat_year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r>
        <w:t>whours_year</w:t>
      </w:r>
    </w:p>
    <w:p w14:paraId="377D7651" w14:textId="77777777" w:rsidR="0059129C" w:rsidRDefault="004A373D" w:rsidP="004A373D">
      <w:r>
        <w:t xml:space="preserve">whours_year is a continuous variable that specifies the hours of work last week for the main job of any individual with a job (lstatus_year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r>
        <w:t>wmonths_year</w:t>
      </w:r>
    </w:p>
    <w:p w14:paraId="2D4C3CDE" w14:textId="77777777" w:rsidR="004A373D" w:rsidRDefault="004A373D" w:rsidP="004A373D">
      <w:r>
        <w:t>wmonths_year is a continuous variable that specifies the number of months worked in the last 12 months for the main job of any individual with a job (lstatus_year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r>
        <w:t>wage_total_year</w:t>
      </w:r>
    </w:p>
    <w:p w14:paraId="11DCC1D6" w14:textId="77777777" w:rsidR="004A373D" w:rsidRDefault="004A373D" w:rsidP="004A373D">
      <w:r>
        <w:t>wage_total_year is a continuous variable that specifies the annualized wage payment (regular wage plus bonuses, in-kind, compensation, etc.) for the primary occupation in local currency of any individual (lstatus_year =1 &amp; empstat_year =1) and is missing otherwise. The wage should come from the main job, in other words, the job that the person dedicated most time in the year preceding the survey. This wage includes tips, compensations such as bonuses, dwellings or clothes, and other payments. wage_total_year should be equal to wage_no_compen_year in case there are no bonuses, tips etc. offered as part of the job. The variable is constructed for all persons administered this module in each questionnaire. The annualization of the wage_total_year should consider the number of months/weeks the persons have been working and receiving this income. Harmonizer should not assume the person has been working the whole year.</w:t>
      </w:r>
    </w:p>
    <w:p w14:paraId="1E89F9FA" w14:textId="5A9D85B1" w:rsidR="004A373D" w:rsidRDefault="004A373D" w:rsidP="004A373D">
      <w:r>
        <w:t>For an example on how to annualize wage see 5.2.2 Primary Employment last 7-days variable wage_total (Example: Creation of wage_total when there are no bonuses nor other compensations).</w:t>
      </w:r>
    </w:p>
    <w:p w14:paraId="2CF4BF01" w14:textId="77777777" w:rsidR="004A373D" w:rsidRDefault="004A373D" w:rsidP="0081336B">
      <w:pPr>
        <w:pStyle w:val="Heading3"/>
      </w:pPr>
      <w:r>
        <w:t>contract_year</w:t>
      </w:r>
    </w:p>
    <w:p w14:paraId="4450630D" w14:textId="77777777" w:rsidR="004A373D" w:rsidRDefault="004A373D" w:rsidP="004A373D">
      <w:r>
        <w:t xml:space="preserve">contract_year is a dummy variable that classifies the contract status (yes/no) of any individual with a job (lstatus_year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r>
        <w:t>healthins_year</w:t>
      </w:r>
    </w:p>
    <w:p w14:paraId="219EA33C" w14:textId="77777777" w:rsidR="004A373D" w:rsidRDefault="004A373D" w:rsidP="004A373D">
      <w:r>
        <w:t>healthins_year is a dummy variable that classifies the health insurance status (yes/no) of any individual with a job (lstatus_year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r>
        <w:t>socialsec_year</w:t>
      </w:r>
    </w:p>
    <w:p w14:paraId="43E69D43" w14:textId="77777777" w:rsidR="004A373D" w:rsidRDefault="004A373D" w:rsidP="004A373D">
      <w:r>
        <w:t>socialsec_year is a dummy variable that classifies the social security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r>
        <w:t>union_year</w:t>
      </w:r>
    </w:p>
    <w:p w14:paraId="19D429AB" w14:textId="77777777" w:rsidR="004A373D" w:rsidRDefault="004A373D" w:rsidP="004A373D">
      <w:r>
        <w:t>union_year is a dummy variable that classifies the union membership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r>
        <w:t>firmsize_l_year</w:t>
      </w:r>
    </w:p>
    <w:p w14:paraId="2F1720CB" w14:textId="77777777" w:rsidR="004A373D" w:rsidRDefault="004A373D" w:rsidP="004A373D">
      <w:r>
        <w:t>firmsize_l_year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r>
        <w:t>firmsize_u_year</w:t>
      </w:r>
    </w:p>
    <w:p w14:paraId="3F290DB8" w14:textId="525D179A" w:rsidR="00076C75" w:rsidRDefault="004A373D" w:rsidP="004A373D">
      <w:r>
        <w:t>firmsize_u_year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106377561"/>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(lstatus_year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(lstatus_year=1)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(lstatus</w:t>
      </w:r>
      <w:r w:rsidR="0059149B">
        <w:t>_year</w:t>
      </w:r>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 xml:space="preserve">industrycat10_2_year is a categorical variable that specifies the 1-digit industry classification that classifies the second job with reference period of the last 12 months of any individual with a job (lstatus_year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(lstatus</w:t>
      </w:r>
      <w:r w:rsidR="00163D72">
        <w:t>_year</w:t>
      </w:r>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(lstatus</w:t>
      </w:r>
      <w:r w:rsidR="000B3724">
        <w:t>_year</w:t>
      </w:r>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(lstatus_year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(lstatus_year =1 &amp; empstat_year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(lstatus_year =1 &amp; empstat_year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 xml:space="preserve">whours_2_year is a continuous variable that specifies the hours of work in last week for the second job with reference period of the last 12 months of any individual with a job (lstatus_year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 xml:space="preserve">wmonths_2_year is a continuous variable that specifies the number of months worked in the last 12 months for the secondary job of any individual with a job (lstatus_year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 xml:space="preserve">wage_total_2_year is a continuous variable that specifies the annualized wage payment (regular wage plus bonuses, in-kind, compensation, etc.) in local currency of any individual (lstatus_year =1 &amp; empstat_year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r>
        <w:t>wage_total (Example: Creation of wage_total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106377562"/>
      <w:r w:rsidRPr="004C2E28">
        <w:t>Other Employment, 12-month reference period</w:t>
      </w:r>
      <w:bookmarkEnd w:id="56"/>
    </w:p>
    <w:p w14:paraId="0E64012A" w14:textId="77777777" w:rsidR="006366EA" w:rsidRDefault="006366EA" w:rsidP="006366EA">
      <w:pPr>
        <w:pStyle w:val="Heading3"/>
      </w:pPr>
      <w:r>
        <w:t>t_hours_others_year</w:t>
      </w:r>
    </w:p>
    <w:p w14:paraId="2D8D5212" w14:textId="77777777" w:rsidR="006366EA" w:rsidRDefault="006366EA" w:rsidP="006366EA">
      <w:r>
        <w:t>t_hours_others_year is a continuous variable that specifies the hours of work in last 12 months in all jobs excluding the primary and secondary ones.</w:t>
      </w:r>
    </w:p>
    <w:p w14:paraId="4F185095" w14:textId="77777777" w:rsidR="006366EA" w:rsidRDefault="006366EA" w:rsidP="006366EA">
      <w:pPr>
        <w:pStyle w:val="Heading3"/>
      </w:pPr>
      <w:r>
        <w:t>t_wage_nocompen_others_year</w:t>
      </w:r>
    </w:p>
    <w:p w14:paraId="72D85232" w14:textId="25BBE58D" w:rsidR="006366EA" w:rsidRDefault="006366EA" w:rsidP="006366EA">
      <w:r>
        <w:t>t_wage_nocompen_others_year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r>
        <w:lastRenderedPageBreak/>
        <w:t>t_wage_others_year</w:t>
      </w:r>
    </w:p>
    <w:p w14:paraId="0439ED59" w14:textId="5DC06E3A" w:rsidR="00076C75" w:rsidRDefault="006366EA" w:rsidP="006366EA">
      <w:r>
        <w:t>t_wage_others_year is a continuous variable that specifies the annual wage in all jobs excluding the primary and secondary ones. This wage includes tips, compensations such as bonuses, dwellings or clothes, and other payments. t_wage_others should be equal to t_wage_nocompen_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106377563"/>
      <w:r w:rsidRPr="004C2E28">
        <w:t>Total Employment Earnings, 12-month reference period</w:t>
      </w:r>
      <w:bookmarkEnd w:id="57"/>
    </w:p>
    <w:p w14:paraId="64097257" w14:textId="77777777" w:rsidR="005A78FC" w:rsidRDefault="005A78FC" w:rsidP="005A78FC">
      <w:pPr>
        <w:pStyle w:val="Heading3"/>
      </w:pPr>
      <w:r>
        <w:t>t_hours_total_year</w:t>
      </w:r>
    </w:p>
    <w:p w14:paraId="59745A2E" w14:textId="2D4D33EE" w:rsidR="005A78FC" w:rsidRDefault="005A78FC" w:rsidP="005A78FC">
      <w:r>
        <w:t>t_hours_total_year is a continuous variable that specifies the hours of work in last 12 months in all jobs including primary, secondary and others.</w:t>
      </w:r>
    </w:p>
    <w:p w14:paraId="4F97114C" w14:textId="77777777" w:rsidR="005A78FC" w:rsidRDefault="005A78FC" w:rsidP="00E630DE">
      <w:pPr>
        <w:pStyle w:val="Heading3"/>
      </w:pPr>
      <w:r>
        <w:t>t_wage_nocompen_total_year</w:t>
      </w:r>
    </w:p>
    <w:p w14:paraId="717F6B7F" w14:textId="77777777" w:rsidR="005A78FC" w:rsidRDefault="005A78FC" w:rsidP="005A78FC">
      <w:r>
        <w:t>t_wage_nocompen_total_year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r>
        <w:t>t_wage_total_year</w:t>
      </w:r>
    </w:p>
    <w:p w14:paraId="3B9E9786" w14:textId="053F9E2A" w:rsidR="00076C75" w:rsidRDefault="005A78FC" w:rsidP="005A78FC">
      <w:r>
        <w:t>t_wage_total_year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w:t>
      </w:r>
    </w:p>
    <w:p w14:paraId="7FCB5553" w14:textId="4E27C6F8" w:rsidR="004C2E28" w:rsidRDefault="004C2E28" w:rsidP="00076C75">
      <w:pPr>
        <w:pStyle w:val="Heading2b"/>
        <w:numPr>
          <w:ilvl w:val="2"/>
          <w:numId w:val="3"/>
        </w:numPr>
      </w:pPr>
      <w:bookmarkStart w:id="58" w:name="_Toc106377564"/>
      <w:r w:rsidRPr="004C2E28">
        <w:t>Total Labor Income</w:t>
      </w:r>
      <w:bookmarkEnd w:id="58"/>
    </w:p>
    <w:p w14:paraId="3C2AE0BF" w14:textId="77777777" w:rsidR="00E159BF" w:rsidRDefault="00E159BF" w:rsidP="00E159BF">
      <w:pPr>
        <w:pStyle w:val="Heading3"/>
      </w:pPr>
      <w:r>
        <w:t>njobs</w:t>
      </w:r>
    </w:p>
    <w:p w14:paraId="53FCC465" w14:textId="674A1888" w:rsidR="00E159BF" w:rsidRDefault="00E159BF" w:rsidP="00E159BF">
      <w:r>
        <w:t>njobs is a numeric variable that specifies the total number of jobs.</w:t>
      </w:r>
    </w:p>
    <w:p w14:paraId="23073BB2" w14:textId="77777777" w:rsidR="00E159BF" w:rsidRDefault="00E159BF" w:rsidP="00E159BF">
      <w:pPr>
        <w:pStyle w:val="Heading3"/>
      </w:pPr>
      <w:r>
        <w:t>t_hours_annual</w:t>
      </w:r>
    </w:p>
    <w:p w14:paraId="6789EFCE" w14:textId="77777777" w:rsidR="00E159BF" w:rsidRDefault="00E159BF" w:rsidP="00E159BF">
      <w:r>
        <w:t>t_hours_annual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r>
        <w:t>linc_nc</w:t>
      </w:r>
    </w:p>
    <w:p w14:paraId="6EBE1C77" w14:textId="77777777" w:rsidR="00E159BF" w:rsidRDefault="00E159BF" w:rsidP="00E159BF">
      <w:r>
        <w:t>linc_nc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r>
        <w:t>laborincome</w:t>
      </w:r>
    </w:p>
    <w:p w14:paraId="67090962" w14:textId="0BDCC9D6" w:rsidR="00076C75" w:rsidRPr="004C2E28" w:rsidRDefault="00E159BF" w:rsidP="00E159BF">
      <w:r>
        <w:t xml:space="preserve">laborincome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106377565"/>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Several checks should be conducted to ensure that the data is harmonized correctly. lstatus should be an integer in the range [1,3].</w:t>
      </w:r>
    </w:p>
    <w:p w14:paraId="2FE49DC6" w14:textId="27820AF8" w:rsidR="002F4110" w:rsidRPr="00997E6F" w:rsidRDefault="002F4110" w:rsidP="00887D8C">
      <w:pPr>
        <w:ind w:firstLine="720"/>
        <w:rPr>
          <w:rFonts w:ascii="Courier New" w:hAnsi="Courier New" w:cs="Courier New"/>
        </w:rPr>
      </w:pPr>
      <w:r w:rsidRPr="00997E6F">
        <w:rPr>
          <w:rFonts w:ascii="Courier New" w:hAnsi="Courier New" w:cs="Courier New"/>
        </w:rPr>
        <w:t>lstatus&lt;0 &amp; lstatus&gt;3 &amp; mod(lstatus, 1) == 1</w:t>
      </w:r>
      <w:r w:rsidRPr="00997E6F">
        <w:rPr>
          <w:rFonts w:ascii="Courier New" w:hAnsi="Courier New" w:cs="Courier New"/>
        </w:rPr>
        <w:tab/>
      </w:r>
    </w:p>
    <w:p w14:paraId="2F0CFE34" w14:textId="77777777" w:rsidR="002F4110" w:rsidRDefault="002F4110" w:rsidP="002F4110">
      <w:r>
        <w:t xml:space="preserve">If </w:t>
      </w:r>
      <w:r w:rsidRPr="00997E6F">
        <w:t>lstatus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r w:rsidRPr="00997E6F">
        <w:rPr>
          <w:rFonts w:ascii="Courier New" w:hAnsi="Courier New" w:cs="Courier New"/>
        </w:rPr>
        <w:t>lstatus==1 &amp; empstat&gt;5</w:t>
      </w:r>
      <w:r w:rsidRPr="00997E6F">
        <w:rPr>
          <w:rFonts w:ascii="Courier New" w:hAnsi="Courier New" w:cs="Courier New"/>
        </w:rPr>
        <w:tab/>
      </w:r>
    </w:p>
    <w:p w14:paraId="56B598F9" w14:textId="77777777" w:rsidR="002F4110" w:rsidRDefault="002F4110" w:rsidP="002F4110">
      <w:r>
        <w:t>minlaborage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r w:rsidRPr="00997E6F">
        <w:rPr>
          <w:rFonts w:ascii="Courier New" w:hAnsi="Courier New" w:cs="Courier New"/>
        </w:rPr>
        <w:t>minlaborage &gt;20 &amp; minlaborage &lt;.</w:t>
      </w:r>
    </w:p>
    <w:p w14:paraId="30FE59D8" w14:textId="77777777" w:rsidR="002F4110" w:rsidRDefault="002F4110" w:rsidP="002F4110">
      <w:r>
        <w:t>empstat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mod(empstat, 1) != 0 &amp; empstat&lt;1 &amp; empstat&gt;5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r w:rsidRPr="00997E6F">
        <w:rPr>
          <w:rFonts w:ascii="Courier New" w:hAnsi="Courier New" w:cs="Courier New"/>
        </w:rPr>
        <w:t>empstat&lt;=5 &amp; lstatus!=1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r>
        <w:t>firmsize_u should not be lower than firmsize_l</w:t>
      </w:r>
    </w:p>
    <w:p w14:paraId="6C32FAA4" w14:textId="2EAE4B9E" w:rsidR="002F4110" w:rsidRDefault="002F4110" w:rsidP="002F4110">
      <w:r>
        <w:t>firmsize_u</w:t>
      </w:r>
      <w:r w:rsidR="00F653D0">
        <w:t xml:space="preserve"> </w:t>
      </w:r>
      <w:r>
        <w:t>&lt;</w:t>
      </w:r>
      <w:r w:rsidR="00F653D0">
        <w:t xml:space="preserve"> </w:t>
      </w:r>
      <w:r>
        <w:t>firmsize_l</w:t>
      </w:r>
      <w:r>
        <w:tab/>
      </w:r>
    </w:p>
    <w:p w14:paraId="32540F22" w14:textId="77777777" w:rsidR="002F4110" w:rsidRDefault="002F4110" w:rsidP="002F4110">
      <w:r>
        <w:t>Conversion of given wage to annual wage. Example: Creation of wage_total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lastRenderedPageBreak/>
        <w:t>gen double wage_total=.</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wage_total=(wage_no_compen*5*4.3)*wmonths</w:t>
      </w:r>
      <w:r w:rsidR="00D510CF" w:rsidRPr="00E343AB">
        <w:rPr>
          <w:rFonts w:ascii="Courier New" w:hAnsi="Courier New" w:cs="Courier New"/>
        </w:rPr>
        <w:t xml:space="preserve"> </w:t>
      </w:r>
      <w:r w:rsidRPr="00E343AB">
        <w:rPr>
          <w:rFonts w:ascii="Courier New" w:hAnsi="Courier New" w:cs="Courier New"/>
        </w:rPr>
        <w:t>if unitwage==1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replace wage_total=(wage_no_compen*4.3)*wmonths</w:t>
      </w:r>
      <w:r w:rsidRPr="00E343AB">
        <w:rPr>
          <w:rFonts w:ascii="Courier New" w:hAnsi="Courier New" w:cs="Courier New"/>
        </w:rPr>
        <w:tab/>
        <w:t>if unitwage==2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wage_total=(wage_no_compen*2.15)*wmonths</w:t>
      </w:r>
      <w:r w:rsidR="00E343AB" w:rsidRPr="00E343AB">
        <w:rPr>
          <w:rFonts w:ascii="Courier New" w:hAnsi="Courier New" w:cs="Courier New"/>
        </w:rPr>
        <w:t xml:space="preserve"> </w:t>
      </w:r>
      <w:r w:rsidRPr="00E343AB">
        <w:rPr>
          <w:rFonts w:ascii="Courier New" w:hAnsi="Courier New" w:cs="Courier New"/>
        </w:rPr>
        <w:t>if unitwage==3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wage_total=(wage_no_compen)/2*wmonths</w:t>
      </w:r>
      <w:r w:rsidR="00E343AB" w:rsidRPr="00E343AB">
        <w:rPr>
          <w:rFonts w:ascii="Courier New" w:hAnsi="Courier New" w:cs="Courier New"/>
        </w:rPr>
        <w:t xml:space="preserve"> </w:t>
      </w:r>
      <w:r w:rsidRPr="00E343AB">
        <w:rPr>
          <w:rFonts w:ascii="Courier New" w:hAnsi="Courier New" w:cs="Courier New"/>
        </w:rPr>
        <w:t xml:space="preserve">if unitwage==4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replace wage_total=( wage_no_compen)*wmonths</w:t>
      </w:r>
      <w:r w:rsidR="00E343AB" w:rsidRPr="00E343AB">
        <w:rPr>
          <w:rFonts w:ascii="Courier New" w:hAnsi="Courier New" w:cs="Courier New"/>
        </w:rPr>
        <w:t xml:space="preserve"> </w:t>
      </w:r>
      <w:r w:rsidRPr="00E343AB">
        <w:rPr>
          <w:rFonts w:ascii="Courier New" w:hAnsi="Courier New" w:cs="Courier New"/>
        </w:rPr>
        <w:t>if unitwage==5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replace wage_total=( wage_no_compen)/3*wmonths</w:t>
      </w:r>
      <w:r w:rsidR="00E343AB" w:rsidRPr="00E343AB">
        <w:rPr>
          <w:rFonts w:ascii="Courier New" w:hAnsi="Courier New" w:cs="Courier New"/>
        </w:rPr>
        <w:t xml:space="preserve"> </w:t>
      </w:r>
      <w:r w:rsidRPr="00E343AB">
        <w:rPr>
          <w:rFonts w:ascii="Courier New" w:hAnsi="Courier New" w:cs="Courier New"/>
        </w:rPr>
        <w:t xml:space="preserve">if unitwage==6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eplace wage_total=( wage_no_compen)/6*wmonths</w:t>
      </w:r>
      <w:r w:rsidRPr="00E343AB">
        <w:rPr>
          <w:rFonts w:ascii="Courier New" w:hAnsi="Courier New" w:cs="Courier New"/>
        </w:rPr>
        <w:t xml:space="preserve"> </w:t>
      </w:r>
      <w:r w:rsidR="00DA2D42" w:rsidRPr="00E343AB">
        <w:rPr>
          <w:rFonts w:ascii="Courier New" w:hAnsi="Courier New" w:cs="Courier New"/>
        </w:rPr>
        <w:t>if unitwage==7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replace wage_total= wage_no_compen/12*wmonths</w:t>
      </w:r>
      <w:r w:rsidR="00D510CF" w:rsidRPr="00E343AB">
        <w:rPr>
          <w:rFonts w:ascii="Courier New" w:hAnsi="Courier New" w:cs="Courier New"/>
        </w:rPr>
        <w:t xml:space="preserve"> if unitwage==8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replace wage_total=(wage_no_compen*whours*4.3)*wmonths</w:t>
      </w:r>
      <w:r w:rsidR="00D510CF" w:rsidRPr="00E343AB">
        <w:rPr>
          <w:rFonts w:ascii="Courier New" w:hAnsi="Courier New" w:cs="Courier New"/>
        </w:rPr>
        <w:t xml:space="preserve"> if unitwage==9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106377566"/>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r w:rsidRPr="003128D0">
              <w:rPr>
                <w:sz w:val="18"/>
              </w:rPr>
              <w:t>minlaborage</w:t>
            </w:r>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r w:rsidRPr="003128D0">
              <w:rPr>
                <w:sz w:val="18"/>
              </w:rPr>
              <w:t>lstatus</w:t>
            </w:r>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In some GMD harmonizations (not in their dictionaries) this is given as lstatus_7. In general, the 7 day reference ones are then for example ocusec_7 and ocusec_2. This is then not neat with ocusec_year, ocusec_year_2. Either ocusec_week, ocusec_year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r w:rsidRPr="003128D0">
              <w:rPr>
                <w:sz w:val="18"/>
              </w:rPr>
              <w:t>potential_lf</w:t>
            </w:r>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Potential labour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A binary indicator taking a value only if the person is not in the labour force (missing if in LF or unemployed). Codes 1 if i)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A binary indicator taking value only if the person is in the labour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r w:rsidRPr="003128D0">
              <w:rPr>
                <w:sz w:val="18"/>
              </w:rPr>
              <w:t>nlfreason</w:t>
            </w:r>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r w:rsidRPr="003128D0">
              <w:rPr>
                <w:sz w:val="18"/>
              </w:rPr>
              <w:t>unempldur_l</w:t>
            </w:r>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r w:rsidRPr="003128D0">
              <w:rPr>
                <w:sz w:val="18"/>
              </w:rPr>
              <w:t>unempldur_u</w:t>
            </w:r>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r w:rsidRPr="00D62929">
              <w:rPr>
                <w:sz w:val="18"/>
              </w:rPr>
              <w:t>empstat</w:t>
            </w:r>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r w:rsidRPr="00D62929">
              <w:rPr>
                <w:sz w:val="18"/>
              </w:rPr>
              <w:t>ocusec</w:t>
            </w:r>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r w:rsidRPr="00D62929">
              <w:rPr>
                <w:sz w:val="18"/>
              </w:rPr>
              <w:t>industry_orig</w:t>
            </w:r>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r w:rsidRPr="00D62929">
              <w:rPr>
                <w:sz w:val="18"/>
              </w:rPr>
              <w:t>industrycat_isic</w:t>
            </w:r>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r w:rsidRPr="00D62929">
              <w:rPr>
                <w:sz w:val="18"/>
              </w:rPr>
              <w:t>occup_orig</w:t>
            </w:r>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r w:rsidRPr="00D62929">
              <w:rPr>
                <w:sz w:val="18"/>
              </w:rPr>
              <w:t>occup_isco</w:t>
            </w:r>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r w:rsidRPr="00D62929">
              <w:rPr>
                <w:sz w:val="18"/>
              </w:rPr>
              <w:t>occup_skill</w:t>
            </w:r>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r w:rsidRPr="00D62929">
              <w:rPr>
                <w:sz w:val="18"/>
              </w:rPr>
              <w:t>occup</w:t>
            </w:r>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r w:rsidRPr="00D62929">
              <w:rPr>
                <w:sz w:val="18"/>
              </w:rPr>
              <w:t>wage_no_compen</w:t>
            </w:r>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r w:rsidRPr="00D62929">
              <w:rPr>
                <w:sz w:val="18"/>
              </w:rPr>
              <w:t>unitwage</w:t>
            </w:r>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r w:rsidRPr="00D62929">
              <w:rPr>
                <w:sz w:val="18"/>
              </w:rPr>
              <w:t>whours</w:t>
            </w:r>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r w:rsidRPr="00D62929">
              <w:rPr>
                <w:sz w:val="18"/>
              </w:rPr>
              <w:t>wmonths</w:t>
            </w:r>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This definition may appear confusing since it is months out of the past 12 months of work for the 7 day recall and there is a wmonths_year variable for the 12 month recall. It is not clearly defined in the guidelines, yet I would read it as the number of months in the main job for the 7 day recall job, which would be fewer than the wmonths_year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r w:rsidRPr="00D62929">
              <w:rPr>
                <w:sz w:val="18"/>
              </w:rPr>
              <w:t>wage_total</w:t>
            </w:r>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r w:rsidRPr="00D62929">
              <w:rPr>
                <w:sz w:val="18"/>
              </w:rPr>
              <w:t>healthins</w:t>
            </w:r>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r w:rsidRPr="00D62929">
              <w:rPr>
                <w:sz w:val="18"/>
              </w:rPr>
              <w:t>socialsec</w:t>
            </w:r>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r w:rsidRPr="00D62929">
              <w:rPr>
                <w:sz w:val="18"/>
              </w:rPr>
              <w:t>firmsize_l</w:t>
            </w:r>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r w:rsidRPr="00D62929">
              <w:rPr>
                <w:sz w:val="18"/>
              </w:rPr>
              <w:t>firmsize_u</w:t>
            </w:r>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See industrycat_isic</w:t>
            </w:r>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See occup_isco</w:t>
            </w:r>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See note on wmonths</w:t>
            </w:r>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r w:rsidRPr="00C81D39">
              <w:rPr>
                <w:sz w:val="18"/>
              </w:rPr>
              <w:t>t_hours_others</w:t>
            </w:r>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r w:rsidRPr="00C81D39">
              <w:rPr>
                <w:sz w:val="18"/>
              </w:rPr>
              <w:t>t_wage_nocompen_others</w:t>
            </w:r>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r w:rsidRPr="00C81D39">
              <w:rPr>
                <w:sz w:val="18"/>
              </w:rPr>
              <w:t>t_wage_others</w:t>
            </w:r>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r w:rsidRPr="00E84C56">
              <w:rPr>
                <w:sz w:val="18"/>
              </w:rPr>
              <w:t>t_hours_total</w:t>
            </w:r>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r w:rsidRPr="00E84C56">
              <w:rPr>
                <w:sz w:val="18"/>
              </w:rPr>
              <w:t>t_wage_nocompen_total</w:t>
            </w:r>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r w:rsidRPr="00E84C56">
              <w:rPr>
                <w:sz w:val="18"/>
              </w:rPr>
              <w:t>t_wage_total</w:t>
            </w:r>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r w:rsidRPr="00863B21">
              <w:rPr>
                <w:sz w:val="18"/>
              </w:rPr>
              <w:t>lstatus_year</w:t>
            </w:r>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r w:rsidRPr="00863B21">
              <w:rPr>
                <w:sz w:val="18"/>
              </w:rPr>
              <w:t>potential_lf_year</w:t>
            </w:r>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Potential labour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A binary indicator taking a value only if the person is not in the labour force (missing if in LF or unemployed). Codes 1 if i)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r w:rsidRPr="00863B21">
              <w:rPr>
                <w:sz w:val="18"/>
              </w:rPr>
              <w:t>underemployment_year</w:t>
            </w:r>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A binary indicator taking value only if the person is in the labour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r w:rsidRPr="00863B21">
              <w:rPr>
                <w:sz w:val="18"/>
              </w:rPr>
              <w:t>nlfreason_year</w:t>
            </w:r>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r w:rsidRPr="00863B21">
              <w:rPr>
                <w:sz w:val="18"/>
              </w:rPr>
              <w:t>unempldur_l_year</w:t>
            </w:r>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r w:rsidRPr="00863B21">
              <w:rPr>
                <w:sz w:val="18"/>
              </w:rPr>
              <w:t>unempldur_u_year</w:t>
            </w:r>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r w:rsidRPr="00863B21">
              <w:rPr>
                <w:sz w:val="18"/>
              </w:rPr>
              <w:t>empstat_year</w:t>
            </w:r>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r w:rsidRPr="00863B21">
              <w:rPr>
                <w:sz w:val="18"/>
              </w:rPr>
              <w:t>ocusec_year</w:t>
            </w:r>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r w:rsidRPr="00863B21">
              <w:rPr>
                <w:sz w:val="18"/>
              </w:rPr>
              <w:t>industry_orig_year</w:t>
            </w:r>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r w:rsidRPr="00863B21">
              <w:rPr>
                <w:sz w:val="18"/>
              </w:rPr>
              <w:t>industrycat_isic_year</w:t>
            </w:r>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See industrycat_isic</w:t>
            </w:r>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r w:rsidRPr="00863B21">
              <w:rPr>
                <w:sz w:val="18"/>
              </w:rPr>
              <w:t>occup_orig_year</w:t>
            </w:r>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r w:rsidRPr="00863B21">
              <w:rPr>
                <w:sz w:val="18"/>
              </w:rPr>
              <w:t>occup_isco_year</w:t>
            </w:r>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See occup_isco</w:t>
            </w:r>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r w:rsidRPr="00863B21">
              <w:rPr>
                <w:sz w:val="18"/>
              </w:rPr>
              <w:t>occup_skill_year</w:t>
            </w:r>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r w:rsidRPr="00863B21">
              <w:rPr>
                <w:sz w:val="18"/>
              </w:rPr>
              <w:t>occup_year</w:t>
            </w:r>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r w:rsidRPr="00863B21">
              <w:rPr>
                <w:sz w:val="18"/>
              </w:rPr>
              <w:t>wage_no_compen_year</w:t>
            </w:r>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r w:rsidRPr="00863B21">
              <w:rPr>
                <w:sz w:val="18"/>
              </w:rPr>
              <w:t>unitwage_year</w:t>
            </w:r>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r w:rsidRPr="00863B21">
              <w:rPr>
                <w:sz w:val="18"/>
              </w:rPr>
              <w:t>whours_year</w:t>
            </w:r>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r w:rsidRPr="00863B21">
              <w:rPr>
                <w:sz w:val="18"/>
              </w:rPr>
              <w:t>wmonths_year</w:t>
            </w:r>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r w:rsidRPr="00863B21">
              <w:rPr>
                <w:sz w:val="18"/>
              </w:rPr>
              <w:t>wage_total_year</w:t>
            </w:r>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r w:rsidRPr="00863B21">
              <w:rPr>
                <w:sz w:val="18"/>
              </w:rPr>
              <w:t>contract_year</w:t>
            </w:r>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r w:rsidRPr="00863B21">
              <w:rPr>
                <w:sz w:val="18"/>
              </w:rPr>
              <w:t>healthins_year</w:t>
            </w:r>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r w:rsidRPr="00863B21">
              <w:rPr>
                <w:sz w:val="18"/>
              </w:rPr>
              <w:t>socialsec_year</w:t>
            </w:r>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r w:rsidRPr="00863B21">
              <w:rPr>
                <w:sz w:val="18"/>
              </w:rPr>
              <w:t>union_year</w:t>
            </w:r>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r w:rsidRPr="00863B21">
              <w:rPr>
                <w:sz w:val="18"/>
              </w:rPr>
              <w:t>firmsize_l_year</w:t>
            </w:r>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r w:rsidRPr="00863B21">
              <w:rPr>
                <w:sz w:val="18"/>
              </w:rPr>
              <w:t>firmsize_u_year</w:t>
            </w:r>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See industrycat_isic</w:t>
            </w:r>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ISCO code of the classification, seconddary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See occup_isco</w:t>
            </w:r>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r w:rsidRPr="00FD09A1">
              <w:rPr>
                <w:sz w:val="18"/>
              </w:rPr>
              <w:t>t_hours_others_year</w:t>
            </w:r>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r w:rsidRPr="00FD09A1">
              <w:rPr>
                <w:sz w:val="18"/>
              </w:rPr>
              <w:t>t_wage_nocompen_others_year</w:t>
            </w:r>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r w:rsidRPr="00FD09A1">
              <w:rPr>
                <w:sz w:val="18"/>
              </w:rPr>
              <w:t>t_wage_others_year</w:t>
            </w:r>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r w:rsidRPr="00CC70A8">
              <w:rPr>
                <w:sz w:val="18"/>
              </w:rPr>
              <w:t>t_hours_total_year</w:t>
            </w:r>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r w:rsidRPr="00CC70A8">
              <w:rPr>
                <w:sz w:val="18"/>
              </w:rPr>
              <w:t>t_hours_total_year</w:t>
            </w:r>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r w:rsidRPr="00CC70A8">
              <w:rPr>
                <w:sz w:val="18"/>
              </w:rPr>
              <w:t>t_wage_nocompen_total_year</w:t>
            </w:r>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r w:rsidRPr="00CC70A8">
              <w:rPr>
                <w:sz w:val="18"/>
              </w:rPr>
              <w:t>t_wage_nocompen_total_year</w:t>
            </w:r>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r w:rsidRPr="00CC70A8">
              <w:rPr>
                <w:sz w:val="18"/>
              </w:rPr>
              <w:t>t_wage_total_year</w:t>
            </w:r>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r w:rsidRPr="00CC70A8">
              <w:rPr>
                <w:sz w:val="18"/>
              </w:rPr>
              <w:t>t_wage_total_year</w:t>
            </w:r>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r w:rsidRPr="00401555">
              <w:rPr>
                <w:sz w:val="18"/>
              </w:rPr>
              <w:t>njobs</w:t>
            </w:r>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r w:rsidRPr="00401555">
              <w:rPr>
                <w:sz w:val="18"/>
              </w:rPr>
              <w:t>t_hours_annual</w:t>
            </w:r>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r w:rsidRPr="00401555">
              <w:rPr>
                <w:sz w:val="18"/>
              </w:rPr>
              <w:t>linc_nc</w:t>
            </w:r>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Difference to t_wage_nocompen_total_year?</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r w:rsidRPr="00401555">
              <w:rPr>
                <w:sz w:val="18"/>
              </w:rPr>
              <w:t>laborincome</w:t>
            </w:r>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Difference to t_wage_total_year?</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F2C8B" w14:textId="77777777" w:rsidR="003E1C11" w:rsidRDefault="003E1C11" w:rsidP="009E1350">
      <w:pPr>
        <w:spacing w:after="0" w:line="240" w:lineRule="auto"/>
      </w:pPr>
      <w:r>
        <w:separator/>
      </w:r>
    </w:p>
  </w:endnote>
  <w:endnote w:type="continuationSeparator" w:id="0">
    <w:p w14:paraId="41CA9F60" w14:textId="77777777" w:rsidR="003E1C11" w:rsidRDefault="003E1C11"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CBC3" w14:textId="77777777" w:rsidR="00ED6B32" w:rsidRDefault="00ED6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F2FD" w14:textId="77777777" w:rsidR="00ED6B32" w:rsidRDefault="00ED6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9372" w14:textId="77777777" w:rsidR="00ED6B32" w:rsidRDefault="00ED6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7AF0A" w14:textId="77777777" w:rsidR="003E1C11" w:rsidRDefault="003E1C11" w:rsidP="009E1350">
      <w:pPr>
        <w:spacing w:after="0" w:line="240" w:lineRule="auto"/>
      </w:pPr>
      <w:r>
        <w:separator/>
      </w:r>
    </w:p>
  </w:footnote>
  <w:footnote w:type="continuationSeparator" w:id="0">
    <w:p w14:paraId="4F825478" w14:textId="77777777" w:rsidR="003E1C11" w:rsidRDefault="003E1C11"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0A4E" w14:textId="77777777" w:rsidR="00ED6B32" w:rsidRDefault="00ED6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2DA5" w14:textId="77777777" w:rsidR="00ED6B32" w:rsidRDefault="00ED6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CFD5" w14:textId="77777777" w:rsidR="00ED6B32" w:rsidRDefault="00ED6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abstractNumId w:val="9"/>
  </w:num>
  <w:num w:numId="2">
    <w:abstractNumId w:val="2"/>
  </w:num>
  <w:num w:numId="3">
    <w:abstractNumId w:val="4"/>
  </w:num>
  <w:num w:numId="4">
    <w:abstractNumId w:val="28"/>
  </w:num>
  <w:num w:numId="5">
    <w:abstractNumId w:val="23"/>
  </w:num>
  <w:num w:numId="6">
    <w:abstractNumId w:val="11"/>
  </w:num>
  <w:num w:numId="7">
    <w:abstractNumId w:val="22"/>
  </w:num>
  <w:num w:numId="8">
    <w:abstractNumId w:val="19"/>
  </w:num>
  <w:num w:numId="9">
    <w:abstractNumId w:val="7"/>
  </w:num>
  <w:num w:numId="10">
    <w:abstractNumId w:val="26"/>
  </w:num>
  <w:num w:numId="11">
    <w:abstractNumId w:val="29"/>
  </w:num>
  <w:num w:numId="12">
    <w:abstractNumId w:val="21"/>
  </w:num>
  <w:num w:numId="13">
    <w:abstractNumId w:val="6"/>
  </w:num>
  <w:num w:numId="14">
    <w:abstractNumId w:val="16"/>
  </w:num>
  <w:num w:numId="15">
    <w:abstractNumId w:val="1"/>
  </w:num>
  <w:num w:numId="16">
    <w:abstractNumId w:val="15"/>
  </w:num>
  <w:num w:numId="17">
    <w:abstractNumId w:val="31"/>
  </w:num>
  <w:num w:numId="18">
    <w:abstractNumId w:val="14"/>
  </w:num>
  <w:num w:numId="19">
    <w:abstractNumId w:val="13"/>
  </w:num>
  <w:num w:numId="20">
    <w:abstractNumId w:val="10"/>
  </w:num>
  <w:num w:numId="21">
    <w:abstractNumId w:val="18"/>
  </w:num>
  <w:num w:numId="22">
    <w:abstractNumId w:val="25"/>
  </w:num>
  <w:num w:numId="23">
    <w:abstractNumId w:val="5"/>
  </w:num>
  <w:num w:numId="24">
    <w:abstractNumId w:val="12"/>
  </w:num>
  <w:num w:numId="25">
    <w:abstractNumId w:val="30"/>
  </w:num>
  <w:num w:numId="26">
    <w:abstractNumId w:val="0"/>
  </w:num>
  <w:num w:numId="27">
    <w:abstractNumId w:val="20"/>
  </w:num>
  <w:num w:numId="28">
    <w:abstractNumId w:val="17"/>
  </w:num>
  <w:num w:numId="29">
    <w:abstractNumId w:val="3"/>
  </w:num>
  <w:num w:numId="30">
    <w:abstractNumId w:val="2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B78DB"/>
    <w:rsid w:val="000C1C34"/>
    <w:rsid w:val="000C26DF"/>
    <w:rsid w:val="000C514A"/>
    <w:rsid w:val="000C5956"/>
    <w:rsid w:val="000E6D81"/>
    <w:rsid w:val="000F4ED8"/>
    <w:rsid w:val="000F6D13"/>
    <w:rsid w:val="000F73B1"/>
    <w:rsid w:val="001052A0"/>
    <w:rsid w:val="00112AA7"/>
    <w:rsid w:val="0011567F"/>
    <w:rsid w:val="0011600A"/>
    <w:rsid w:val="00117315"/>
    <w:rsid w:val="00120C46"/>
    <w:rsid w:val="0012140A"/>
    <w:rsid w:val="00122EB0"/>
    <w:rsid w:val="00142159"/>
    <w:rsid w:val="00145070"/>
    <w:rsid w:val="00150296"/>
    <w:rsid w:val="00152006"/>
    <w:rsid w:val="0015264D"/>
    <w:rsid w:val="001526CE"/>
    <w:rsid w:val="00156163"/>
    <w:rsid w:val="0016074B"/>
    <w:rsid w:val="001608A8"/>
    <w:rsid w:val="00161192"/>
    <w:rsid w:val="001621E2"/>
    <w:rsid w:val="00163D72"/>
    <w:rsid w:val="00165B31"/>
    <w:rsid w:val="00190AF7"/>
    <w:rsid w:val="00193A83"/>
    <w:rsid w:val="001958E5"/>
    <w:rsid w:val="00197BC0"/>
    <w:rsid w:val="001B06A4"/>
    <w:rsid w:val="001B4C46"/>
    <w:rsid w:val="001C5378"/>
    <w:rsid w:val="001F04CD"/>
    <w:rsid w:val="00202258"/>
    <w:rsid w:val="00222552"/>
    <w:rsid w:val="0022766B"/>
    <w:rsid w:val="00232F68"/>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C2E32"/>
    <w:rsid w:val="003D2F82"/>
    <w:rsid w:val="003E17CC"/>
    <w:rsid w:val="003E1C11"/>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02C"/>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7563A"/>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0FEA"/>
    <w:rsid w:val="006C25AF"/>
    <w:rsid w:val="006C2760"/>
    <w:rsid w:val="006C5048"/>
    <w:rsid w:val="006D2317"/>
    <w:rsid w:val="006D37F3"/>
    <w:rsid w:val="006D63CF"/>
    <w:rsid w:val="006D6E53"/>
    <w:rsid w:val="006E00FC"/>
    <w:rsid w:val="006E6969"/>
    <w:rsid w:val="006F445E"/>
    <w:rsid w:val="00701496"/>
    <w:rsid w:val="00703507"/>
    <w:rsid w:val="00703CF6"/>
    <w:rsid w:val="0070560A"/>
    <w:rsid w:val="007079FD"/>
    <w:rsid w:val="00721725"/>
    <w:rsid w:val="00723F4A"/>
    <w:rsid w:val="00731DC4"/>
    <w:rsid w:val="00732C4A"/>
    <w:rsid w:val="007356B5"/>
    <w:rsid w:val="00742A6E"/>
    <w:rsid w:val="00743583"/>
    <w:rsid w:val="0074514C"/>
    <w:rsid w:val="00752351"/>
    <w:rsid w:val="00754D47"/>
    <w:rsid w:val="0076271E"/>
    <w:rsid w:val="00771F61"/>
    <w:rsid w:val="00773FBB"/>
    <w:rsid w:val="00782B80"/>
    <w:rsid w:val="00783703"/>
    <w:rsid w:val="00786820"/>
    <w:rsid w:val="007922B4"/>
    <w:rsid w:val="0079591E"/>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35C1"/>
    <w:rsid w:val="0082424C"/>
    <w:rsid w:val="008250B8"/>
    <w:rsid w:val="00825ED4"/>
    <w:rsid w:val="0083136F"/>
    <w:rsid w:val="00832C51"/>
    <w:rsid w:val="008342FE"/>
    <w:rsid w:val="008346BE"/>
    <w:rsid w:val="0083518A"/>
    <w:rsid w:val="008357D3"/>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44B9"/>
    <w:rsid w:val="008C69DD"/>
    <w:rsid w:val="008D4945"/>
    <w:rsid w:val="008E2B0F"/>
    <w:rsid w:val="008E3E50"/>
    <w:rsid w:val="008F6F08"/>
    <w:rsid w:val="009051C6"/>
    <w:rsid w:val="00905D3D"/>
    <w:rsid w:val="00912B36"/>
    <w:rsid w:val="009220C1"/>
    <w:rsid w:val="00922D32"/>
    <w:rsid w:val="00927703"/>
    <w:rsid w:val="00927AC8"/>
    <w:rsid w:val="00931384"/>
    <w:rsid w:val="009324C8"/>
    <w:rsid w:val="00933210"/>
    <w:rsid w:val="009348D0"/>
    <w:rsid w:val="009436A0"/>
    <w:rsid w:val="0094648A"/>
    <w:rsid w:val="00950E79"/>
    <w:rsid w:val="00953710"/>
    <w:rsid w:val="00957328"/>
    <w:rsid w:val="00964D9D"/>
    <w:rsid w:val="00974629"/>
    <w:rsid w:val="00977E5B"/>
    <w:rsid w:val="0098064D"/>
    <w:rsid w:val="009813A6"/>
    <w:rsid w:val="009871C0"/>
    <w:rsid w:val="00997E6F"/>
    <w:rsid w:val="009A22E8"/>
    <w:rsid w:val="009A5885"/>
    <w:rsid w:val="009B0F07"/>
    <w:rsid w:val="009B7568"/>
    <w:rsid w:val="009C27DD"/>
    <w:rsid w:val="009C57AF"/>
    <w:rsid w:val="009D6E93"/>
    <w:rsid w:val="009E1350"/>
    <w:rsid w:val="009E1B6B"/>
    <w:rsid w:val="009E55FF"/>
    <w:rsid w:val="009E6D50"/>
    <w:rsid w:val="00A0643B"/>
    <w:rsid w:val="00A114AD"/>
    <w:rsid w:val="00A15FAC"/>
    <w:rsid w:val="00A1670D"/>
    <w:rsid w:val="00A2196E"/>
    <w:rsid w:val="00A425B6"/>
    <w:rsid w:val="00A42772"/>
    <w:rsid w:val="00A43514"/>
    <w:rsid w:val="00A44D29"/>
    <w:rsid w:val="00A47438"/>
    <w:rsid w:val="00A47C8A"/>
    <w:rsid w:val="00A52CF0"/>
    <w:rsid w:val="00A547AA"/>
    <w:rsid w:val="00A56E6A"/>
    <w:rsid w:val="00A66339"/>
    <w:rsid w:val="00A71490"/>
    <w:rsid w:val="00A72A5A"/>
    <w:rsid w:val="00A7318A"/>
    <w:rsid w:val="00A80DBC"/>
    <w:rsid w:val="00A91143"/>
    <w:rsid w:val="00A92566"/>
    <w:rsid w:val="00A96756"/>
    <w:rsid w:val="00AA4464"/>
    <w:rsid w:val="00AA5072"/>
    <w:rsid w:val="00AA67D2"/>
    <w:rsid w:val="00AA6FEA"/>
    <w:rsid w:val="00AA7680"/>
    <w:rsid w:val="00AB5588"/>
    <w:rsid w:val="00AD1806"/>
    <w:rsid w:val="00AD3E79"/>
    <w:rsid w:val="00AE2607"/>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32587"/>
    <w:rsid w:val="00C32E68"/>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0713"/>
    <w:rsid w:val="00D110E4"/>
    <w:rsid w:val="00D239EB"/>
    <w:rsid w:val="00D264FC"/>
    <w:rsid w:val="00D3088C"/>
    <w:rsid w:val="00D31C7E"/>
    <w:rsid w:val="00D40E6F"/>
    <w:rsid w:val="00D45771"/>
    <w:rsid w:val="00D45F59"/>
    <w:rsid w:val="00D510CF"/>
    <w:rsid w:val="00D53BEC"/>
    <w:rsid w:val="00D57A09"/>
    <w:rsid w:val="00D60183"/>
    <w:rsid w:val="00D602FC"/>
    <w:rsid w:val="00D619E3"/>
    <w:rsid w:val="00D62929"/>
    <w:rsid w:val="00D80792"/>
    <w:rsid w:val="00D903B3"/>
    <w:rsid w:val="00D979EF"/>
    <w:rsid w:val="00DA1F16"/>
    <w:rsid w:val="00DA2D42"/>
    <w:rsid w:val="00DB415C"/>
    <w:rsid w:val="00DB48E1"/>
    <w:rsid w:val="00DB7EBE"/>
    <w:rsid w:val="00DC2365"/>
    <w:rsid w:val="00DD4306"/>
    <w:rsid w:val="00DF6E93"/>
    <w:rsid w:val="00DF7B02"/>
    <w:rsid w:val="00E006FF"/>
    <w:rsid w:val="00E013CF"/>
    <w:rsid w:val="00E040DA"/>
    <w:rsid w:val="00E042D5"/>
    <w:rsid w:val="00E051F6"/>
    <w:rsid w:val="00E157BE"/>
    <w:rsid w:val="00E159BF"/>
    <w:rsid w:val="00E20F63"/>
    <w:rsid w:val="00E34012"/>
    <w:rsid w:val="00E343AB"/>
    <w:rsid w:val="00E350BE"/>
    <w:rsid w:val="00E375AD"/>
    <w:rsid w:val="00E40FF4"/>
    <w:rsid w:val="00E43C0A"/>
    <w:rsid w:val="00E52D2E"/>
    <w:rsid w:val="00E55B4A"/>
    <w:rsid w:val="00E630DE"/>
    <w:rsid w:val="00E64E09"/>
    <w:rsid w:val="00E721AB"/>
    <w:rsid w:val="00E7732E"/>
    <w:rsid w:val="00E80CFD"/>
    <w:rsid w:val="00E84C56"/>
    <w:rsid w:val="00E925F8"/>
    <w:rsid w:val="00EA1AD3"/>
    <w:rsid w:val="00EA4492"/>
    <w:rsid w:val="00EB19B9"/>
    <w:rsid w:val="00EB447B"/>
    <w:rsid w:val="00EC1600"/>
    <w:rsid w:val="00EC2881"/>
    <w:rsid w:val="00EC679C"/>
    <w:rsid w:val="00ED363A"/>
    <w:rsid w:val="00ED6B32"/>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4C1A"/>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15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unstats.un.org/unsd/classifications/Econ/isic"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3.png"/><Relationship Id="rId42" Type="http://schemas.openxmlformats.org/officeDocument/2006/relationships/hyperlink" Target="https://www.ilo.org/public/english/bureau/stat/isco/isco08/index.ht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mailto:dnewhouse@worldbank.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uis.unesco.org/en/isced-mappings" TargetMode="External"/><Relationship Id="rId32" Type="http://schemas.openxmlformats.org/officeDocument/2006/relationships/hyperlink" Target="https://en.wikipedia.org/wiki/Galicia_(Spain)"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mailto:mnguyen3@worldbank.org"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Andalusia" TargetMode="Externa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hyperlink" Target="https://en.wikipedia.org/wiki/ISO_3166-1_alpha-3" TargetMode="External"/><Relationship Id="rId30" Type="http://schemas.openxmlformats.org/officeDocument/2006/relationships/hyperlink" Target="https://en.wikipedia.org/wiki/Administrative_division" TargetMode="External"/><Relationship Id="rId35" Type="http://schemas.openxmlformats.org/officeDocument/2006/relationships/hyperlink" Target="https://ilostat.ilo.org/persons-outside-the-labour-force-how-inactive-are-they-really/" TargetMode="External"/><Relationship Id="rId43" Type="http://schemas.openxmlformats.org/officeDocument/2006/relationships/image" Target="media/image9.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ilostat.ilo.org/resources/concepts-and-definitions/classification-occupation/" TargetMode="External"/><Relationship Id="rId33" Type="http://schemas.openxmlformats.org/officeDocument/2006/relationships/hyperlink" Target="https://en.wikipedia.org/wiki/ISO_3166-1_alpha-3" TargetMode="External"/><Relationship Id="rId38" Type="http://schemas.openxmlformats.org/officeDocument/2006/relationships/hyperlink" Target="https://unstats.un.org/unsd/demographic-social/census/documents/isic_rev4.pdf" TargetMode="External"/><Relationship Id="rId46" Type="http://schemas.openxmlformats.org/officeDocument/2006/relationships/theme" Target="theme/theme1.xml"/><Relationship Id="rId20" Type="http://schemas.openxmlformats.org/officeDocument/2006/relationships/hyperlink" Target="http://microdatalib/"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a6c10d7-b926-4fc0-945e-3cbf5049f6bd" ContentTypeId="0x010100F4C63C3BD852AE468EAEFD0E6C57C64F02" PreviousValue="false"/>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Props1.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4.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80</Pages>
  <Words>21973</Words>
  <Characters>125251</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475</cp:revision>
  <dcterms:created xsi:type="dcterms:W3CDTF">2021-04-21T10:20:00Z</dcterms:created>
  <dcterms:modified xsi:type="dcterms:W3CDTF">2022-06-23T13:10:00Z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y fmtid="{D5CDD505-2E9C-101B-9397-08002B2CF9AE}" pid="19" name="SharedWithUsers">
    <vt:lpwstr>349;#Maddalena Honorati</vt:lpwstr>
  </property>
</Properties>
</file>