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73CDC" w14:textId="207C4226" w:rsidR="00012983" w:rsidRPr="00D67286" w:rsidRDefault="00D67286" w:rsidP="004B13C7">
      <w:pPr>
        <w:keepNext/>
        <w:spacing w:before="160" w:after="60"/>
        <w:outlineLvl w:val="1"/>
        <w:rPr>
          <w:b/>
          <w:bCs/>
          <w:color w:val="0000FF"/>
          <w:sz w:val="22"/>
          <w:szCs w:val="22"/>
        </w:rPr>
      </w:pPr>
      <w:r w:rsidRPr="00D67286">
        <w:rPr>
          <w:b/>
          <w:bCs/>
          <w:color w:val="0000FF"/>
          <w:sz w:val="22"/>
          <w:szCs w:val="22"/>
        </w:rPr>
        <w:t>1. Benchmark / Task</w:t>
      </w:r>
    </w:p>
    <w:p w14:paraId="31D68B54" w14:textId="77777777" w:rsidR="00012983" w:rsidRDefault="00012983" w:rsidP="004B13C7">
      <w:pPr>
        <w:rPr>
          <w:color w:val="0000FF"/>
          <w:sz w:val="22"/>
          <w:szCs w:val="22"/>
        </w:rPr>
      </w:pPr>
      <w:r>
        <w:rPr>
          <w:color w:val="0000FF"/>
          <w:sz w:val="22"/>
          <w:szCs w:val="22"/>
        </w:rPr>
        <w:t xml:space="preserve">PTB-XL </w:t>
      </w:r>
      <w:r>
        <w:rPr>
          <w:color w:val="0000FF"/>
          <w:sz w:val="22"/>
          <w:szCs w:val="22"/>
        </w:rPr>
        <w:t>数据</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2055"/>
        <w:gridCol w:w="1725"/>
      </w:tblGrid>
      <w:tr w:rsidR="000D1CBA" w14:paraId="7B029686" w14:textId="77777777">
        <w:trPr>
          <w:tblHeader/>
          <w:tblCellSpacing w:w="15" w:type="dxa"/>
        </w:trPr>
        <w:tc>
          <w:tcPr>
            <w:tcW w:w="0" w:type="auto"/>
            <w:vAlign w:val="center"/>
          </w:tcPr>
          <w:p w14:paraId="0EABF354" w14:textId="77777777" w:rsidR="00012983" w:rsidRDefault="00012983" w:rsidP="004B13C7">
            <w:pPr>
              <w:rPr>
                <w:sz w:val="22"/>
                <w:szCs w:val="22"/>
              </w:rPr>
            </w:pPr>
            <w:r>
              <w:rPr>
                <w:sz w:val="22"/>
                <w:szCs w:val="22"/>
              </w:rPr>
              <w:t>项目</w:t>
            </w:r>
          </w:p>
        </w:tc>
        <w:tc>
          <w:tcPr>
            <w:tcW w:w="0" w:type="auto"/>
            <w:vAlign w:val="center"/>
          </w:tcPr>
          <w:p w14:paraId="75A2A0E0" w14:textId="77777777" w:rsidR="00012983" w:rsidRDefault="00012983" w:rsidP="004B13C7">
            <w:pPr>
              <w:rPr>
                <w:sz w:val="22"/>
                <w:szCs w:val="22"/>
              </w:rPr>
            </w:pPr>
            <w:r>
              <w:rPr>
                <w:sz w:val="22"/>
                <w:szCs w:val="22"/>
              </w:rPr>
              <w:t>设置</w:t>
            </w:r>
          </w:p>
        </w:tc>
      </w:tr>
      <w:tr w:rsidR="000D1CBA" w14:paraId="5AE4EDF1" w14:textId="77777777">
        <w:trPr>
          <w:tblCellSpacing w:w="15" w:type="dxa"/>
        </w:trPr>
        <w:tc>
          <w:tcPr>
            <w:tcW w:w="0" w:type="auto"/>
            <w:vAlign w:val="center"/>
          </w:tcPr>
          <w:p w14:paraId="2D559B47" w14:textId="77777777" w:rsidR="00012983" w:rsidRDefault="00012983" w:rsidP="004B13C7">
            <w:pPr>
              <w:rPr>
                <w:sz w:val="22"/>
                <w:szCs w:val="22"/>
              </w:rPr>
            </w:pPr>
            <w:r>
              <w:rPr>
                <w:sz w:val="22"/>
                <w:szCs w:val="22"/>
              </w:rPr>
              <w:t>Dataset</w:t>
            </w:r>
          </w:p>
        </w:tc>
        <w:tc>
          <w:tcPr>
            <w:tcW w:w="0" w:type="auto"/>
            <w:vAlign w:val="center"/>
          </w:tcPr>
          <w:p w14:paraId="4832AB5D" w14:textId="77777777" w:rsidR="00012983" w:rsidRDefault="00012983" w:rsidP="004B13C7">
            <w:pPr>
              <w:rPr>
                <w:sz w:val="22"/>
                <w:szCs w:val="22"/>
              </w:rPr>
            </w:pPr>
            <w:r>
              <w:rPr>
                <w:sz w:val="22"/>
                <w:szCs w:val="22"/>
              </w:rPr>
              <w:t>PTB-XL v1.0.3</w:t>
            </w:r>
          </w:p>
        </w:tc>
      </w:tr>
      <w:tr w:rsidR="000D1CBA" w14:paraId="186D0520" w14:textId="77777777">
        <w:trPr>
          <w:tblCellSpacing w:w="15" w:type="dxa"/>
        </w:trPr>
        <w:tc>
          <w:tcPr>
            <w:tcW w:w="0" w:type="auto"/>
            <w:vAlign w:val="center"/>
          </w:tcPr>
          <w:p w14:paraId="1B892A9E" w14:textId="77777777" w:rsidR="00012983" w:rsidRDefault="00012983" w:rsidP="004B13C7">
            <w:pPr>
              <w:rPr>
                <w:sz w:val="22"/>
                <w:szCs w:val="22"/>
              </w:rPr>
            </w:pPr>
            <w:r>
              <w:rPr>
                <w:sz w:val="22"/>
                <w:szCs w:val="22"/>
              </w:rPr>
              <w:t>ECG records</w:t>
            </w:r>
          </w:p>
        </w:tc>
        <w:tc>
          <w:tcPr>
            <w:tcW w:w="0" w:type="auto"/>
            <w:vAlign w:val="center"/>
          </w:tcPr>
          <w:p w14:paraId="7834B0BC" w14:textId="77777777" w:rsidR="00012983" w:rsidRDefault="00012983" w:rsidP="004B13C7">
            <w:pPr>
              <w:rPr>
                <w:sz w:val="22"/>
                <w:szCs w:val="22"/>
              </w:rPr>
            </w:pPr>
            <w:r>
              <w:rPr>
                <w:sz w:val="22"/>
                <w:szCs w:val="22"/>
              </w:rPr>
              <w:t>21,799</w:t>
            </w:r>
          </w:p>
        </w:tc>
      </w:tr>
      <w:tr w:rsidR="000D1CBA" w14:paraId="755774BA" w14:textId="77777777">
        <w:trPr>
          <w:tblCellSpacing w:w="15" w:type="dxa"/>
        </w:trPr>
        <w:tc>
          <w:tcPr>
            <w:tcW w:w="0" w:type="auto"/>
            <w:vAlign w:val="center"/>
          </w:tcPr>
          <w:p w14:paraId="296A5499" w14:textId="77777777" w:rsidR="00012983" w:rsidRDefault="00012983" w:rsidP="004B13C7">
            <w:pPr>
              <w:rPr>
                <w:sz w:val="22"/>
                <w:szCs w:val="22"/>
              </w:rPr>
            </w:pPr>
            <w:r>
              <w:rPr>
                <w:sz w:val="22"/>
                <w:szCs w:val="22"/>
              </w:rPr>
              <w:t>Patients</w:t>
            </w:r>
          </w:p>
        </w:tc>
        <w:tc>
          <w:tcPr>
            <w:tcW w:w="0" w:type="auto"/>
            <w:vAlign w:val="center"/>
          </w:tcPr>
          <w:p w14:paraId="6F3C3F5B" w14:textId="77777777" w:rsidR="00012983" w:rsidRDefault="00012983" w:rsidP="004B13C7">
            <w:pPr>
              <w:rPr>
                <w:sz w:val="22"/>
                <w:szCs w:val="22"/>
              </w:rPr>
            </w:pPr>
            <w:r>
              <w:rPr>
                <w:sz w:val="22"/>
                <w:szCs w:val="22"/>
              </w:rPr>
              <w:t>18,869</w:t>
            </w:r>
          </w:p>
        </w:tc>
      </w:tr>
      <w:tr w:rsidR="000D1CBA" w14:paraId="39882D39" w14:textId="77777777">
        <w:trPr>
          <w:tblCellSpacing w:w="15" w:type="dxa"/>
        </w:trPr>
        <w:tc>
          <w:tcPr>
            <w:tcW w:w="0" w:type="auto"/>
            <w:vAlign w:val="center"/>
          </w:tcPr>
          <w:p w14:paraId="3725E85A" w14:textId="77777777" w:rsidR="00012983" w:rsidRDefault="00012983" w:rsidP="004B13C7">
            <w:pPr>
              <w:rPr>
                <w:sz w:val="22"/>
                <w:szCs w:val="22"/>
              </w:rPr>
            </w:pPr>
            <w:r>
              <w:rPr>
                <w:sz w:val="22"/>
                <w:szCs w:val="22"/>
              </w:rPr>
              <w:t>Leads</w:t>
            </w:r>
          </w:p>
        </w:tc>
        <w:tc>
          <w:tcPr>
            <w:tcW w:w="0" w:type="auto"/>
            <w:vAlign w:val="center"/>
          </w:tcPr>
          <w:p w14:paraId="444F8403" w14:textId="77777777" w:rsidR="00012983" w:rsidRDefault="00012983" w:rsidP="004B13C7">
            <w:pPr>
              <w:rPr>
                <w:sz w:val="22"/>
                <w:szCs w:val="22"/>
              </w:rPr>
            </w:pPr>
            <w:r>
              <w:rPr>
                <w:sz w:val="22"/>
                <w:szCs w:val="22"/>
              </w:rPr>
              <w:t>12</w:t>
            </w:r>
          </w:p>
        </w:tc>
      </w:tr>
      <w:tr w:rsidR="000D1CBA" w14:paraId="31540AEC" w14:textId="77777777">
        <w:trPr>
          <w:tblCellSpacing w:w="15" w:type="dxa"/>
        </w:trPr>
        <w:tc>
          <w:tcPr>
            <w:tcW w:w="0" w:type="auto"/>
            <w:vAlign w:val="center"/>
          </w:tcPr>
          <w:p w14:paraId="383BBE25" w14:textId="77777777" w:rsidR="00012983" w:rsidRDefault="00012983" w:rsidP="004B13C7">
            <w:pPr>
              <w:rPr>
                <w:sz w:val="22"/>
                <w:szCs w:val="22"/>
              </w:rPr>
            </w:pPr>
            <w:r>
              <w:rPr>
                <w:sz w:val="22"/>
                <w:szCs w:val="22"/>
              </w:rPr>
              <w:t>Original sampling rate</w:t>
            </w:r>
          </w:p>
        </w:tc>
        <w:tc>
          <w:tcPr>
            <w:tcW w:w="0" w:type="auto"/>
            <w:vAlign w:val="center"/>
          </w:tcPr>
          <w:p w14:paraId="66FA747F" w14:textId="77777777" w:rsidR="00012983" w:rsidRDefault="00012983" w:rsidP="004B13C7">
            <w:pPr>
              <w:rPr>
                <w:sz w:val="22"/>
                <w:szCs w:val="22"/>
              </w:rPr>
            </w:pPr>
            <w:r>
              <w:rPr>
                <w:sz w:val="22"/>
                <w:szCs w:val="22"/>
              </w:rPr>
              <w:t>500 Hz</w:t>
            </w:r>
          </w:p>
        </w:tc>
      </w:tr>
      <w:tr w:rsidR="000D1CBA" w14:paraId="703756DD" w14:textId="77777777">
        <w:trPr>
          <w:tblCellSpacing w:w="15" w:type="dxa"/>
        </w:trPr>
        <w:tc>
          <w:tcPr>
            <w:tcW w:w="0" w:type="auto"/>
            <w:vAlign w:val="center"/>
          </w:tcPr>
          <w:p w14:paraId="0033D0F6" w14:textId="77777777" w:rsidR="00012983" w:rsidRDefault="00012983" w:rsidP="004B13C7">
            <w:pPr>
              <w:rPr>
                <w:sz w:val="22"/>
                <w:szCs w:val="22"/>
              </w:rPr>
            </w:pPr>
            <w:r>
              <w:rPr>
                <w:sz w:val="22"/>
                <w:szCs w:val="22"/>
              </w:rPr>
              <w:t>Train (Data split)</w:t>
            </w:r>
          </w:p>
        </w:tc>
        <w:tc>
          <w:tcPr>
            <w:tcW w:w="0" w:type="auto"/>
            <w:vAlign w:val="center"/>
          </w:tcPr>
          <w:p w14:paraId="5EE41CF2" w14:textId="77777777" w:rsidR="00012983" w:rsidRDefault="00012983" w:rsidP="004B13C7">
            <w:pPr>
              <w:rPr>
                <w:sz w:val="22"/>
                <w:szCs w:val="22"/>
              </w:rPr>
            </w:pPr>
            <w:r>
              <w:rPr>
                <w:sz w:val="22"/>
                <w:szCs w:val="22"/>
              </w:rPr>
              <w:t>folds 1–8</w:t>
            </w:r>
            <w:r>
              <w:rPr>
                <w:sz w:val="22"/>
                <w:szCs w:val="22"/>
              </w:rPr>
              <w:t>，</w:t>
            </w:r>
            <w:r>
              <w:rPr>
                <w:sz w:val="22"/>
                <w:szCs w:val="22"/>
              </w:rPr>
              <w:t>17,418</w:t>
            </w:r>
          </w:p>
        </w:tc>
      </w:tr>
      <w:tr w:rsidR="000D1CBA" w14:paraId="04F092BC" w14:textId="77777777">
        <w:trPr>
          <w:tblCellSpacing w:w="15" w:type="dxa"/>
        </w:trPr>
        <w:tc>
          <w:tcPr>
            <w:tcW w:w="0" w:type="auto"/>
            <w:vAlign w:val="center"/>
          </w:tcPr>
          <w:p w14:paraId="160C5A8B" w14:textId="77777777" w:rsidR="00012983" w:rsidRDefault="00012983" w:rsidP="004B13C7">
            <w:pPr>
              <w:rPr>
                <w:sz w:val="22"/>
                <w:szCs w:val="22"/>
              </w:rPr>
            </w:pPr>
            <w:r>
              <w:rPr>
                <w:sz w:val="22"/>
                <w:szCs w:val="22"/>
              </w:rPr>
              <w:t>Validation (Data split)</w:t>
            </w:r>
          </w:p>
        </w:tc>
        <w:tc>
          <w:tcPr>
            <w:tcW w:w="0" w:type="auto"/>
            <w:vAlign w:val="center"/>
          </w:tcPr>
          <w:p w14:paraId="72FA3C84" w14:textId="77777777" w:rsidR="00012983" w:rsidRDefault="00012983" w:rsidP="004B13C7">
            <w:pPr>
              <w:rPr>
                <w:sz w:val="22"/>
                <w:szCs w:val="22"/>
              </w:rPr>
            </w:pPr>
            <w:r>
              <w:rPr>
                <w:sz w:val="22"/>
                <w:szCs w:val="22"/>
              </w:rPr>
              <w:t>fold 9</w:t>
            </w:r>
            <w:r>
              <w:rPr>
                <w:sz w:val="22"/>
                <w:szCs w:val="22"/>
              </w:rPr>
              <w:t>，</w:t>
            </w:r>
            <w:r>
              <w:rPr>
                <w:sz w:val="22"/>
                <w:szCs w:val="22"/>
              </w:rPr>
              <w:t>2,183</w:t>
            </w:r>
          </w:p>
        </w:tc>
      </w:tr>
      <w:tr w:rsidR="000D1CBA" w14:paraId="20ED6C88" w14:textId="77777777">
        <w:trPr>
          <w:tblCellSpacing w:w="15" w:type="dxa"/>
        </w:trPr>
        <w:tc>
          <w:tcPr>
            <w:tcW w:w="0" w:type="auto"/>
            <w:vAlign w:val="center"/>
          </w:tcPr>
          <w:p w14:paraId="1C39F6AA" w14:textId="77777777" w:rsidR="00012983" w:rsidRDefault="00012983" w:rsidP="004B13C7">
            <w:pPr>
              <w:rPr>
                <w:sz w:val="22"/>
                <w:szCs w:val="22"/>
              </w:rPr>
            </w:pPr>
            <w:r>
              <w:rPr>
                <w:sz w:val="22"/>
                <w:szCs w:val="22"/>
              </w:rPr>
              <w:t>Test (Data split)</w:t>
            </w:r>
          </w:p>
        </w:tc>
        <w:tc>
          <w:tcPr>
            <w:tcW w:w="0" w:type="auto"/>
            <w:vAlign w:val="center"/>
          </w:tcPr>
          <w:p w14:paraId="76B88C5B" w14:textId="77777777" w:rsidR="00012983" w:rsidRDefault="00012983" w:rsidP="004B13C7">
            <w:pPr>
              <w:rPr>
                <w:sz w:val="22"/>
                <w:szCs w:val="22"/>
              </w:rPr>
            </w:pPr>
            <w:r>
              <w:rPr>
                <w:sz w:val="22"/>
                <w:szCs w:val="22"/>
              </w:rPr>
              <w:t>fold 10</w:t>
            </w:r>
            <w:r>
              <w:rPr>
                <w:sz w:val="22"/>
                <w:szCs w:val="22"/>
              </w:rPr>
              <w:t>，</w:t>
            </w:r>
            <w:r>
              <w:rPr>
                <w:sz w:val="22"/>
                <w:szCs w:val="22"/>
              </w:rPr>
              <w:t>2,198</w:t>
            </w:r>
          </w:p>
        </w:tc>
      </w:tr>
      <w:tr w:rsidR="000D1CBA" w14:paraId="4436271C" w14:textId="77777777">
        <w:trPr>
          <w:tblCellSpacing w:w="15" w:type="dxa"/>
        </w:trPr>
        <w:tc>
          <w:tcPr>
            <w:tcW w:w="0" w:type="auto"/>
            <w:vAlign w:val="center"/>
          </w:tcPr>
          <w:p w14:paraId="4F695F6B" w14:textId="77777777" w:rsidR="00012983" w:rsidRDefault="00012983" w:rsidP="004B13C7">
            <w:pPr>
              <w:rPr>
                <w:sz w:val="22"/>
                <w:szCs w:val="22"/>
              </w:rPr>
            </w:pPr>
            <w:r>
              <w:rPr>
                <w:sz w:val="22"/>
                <w:szCs w:val="22"/>
              </w:rPr>
              <w:t>Patient overlap</w:t>
            </w:r>
          </w:p>
        </w:tc>
        <w:tc>
          <w:tcPr>
            <w:tcW w:w="0" w:type="auto"/>
            <w:vAlign w:val="center"/>
          </w:tcPr>
          <w:p w14:paraId="187E66B0" w14:textId="77777777" w:rsidR="00012983" w:rsidRDefault="00012983" w:rsidP="004B13C7">
            <w:pPr>
              <w:rPr>
                <w:sz w:val="22"/>
                <w:szCs w:val="22"/>
              </w:rPr>
            </w:pPr>
            <w:r>
              <w:rPr>
                <w:sz w:val="22"/>
                <w:szCs w:val="22"/>
              </w:rPr>
              <w:t>0</w:t>
            </w:r>
          </w:p>
        </w:tc>
      </w:tr>
    </w:tbl>
    <w:p w14:paraId="6C872759" w14:textId="77777777" w:rsidR="00012983" w:rsidRDefault="00012983" w:rsidP="004B13C7">
      <w:pPr>
        <w:rPr>
          <w:sz w:val="22"/>
          <w:szCs w:val="22"/>
        </w:rPr>
      </w:pPr>
    </w:p>
    <w:p w14:paraId="17FD7ACB" w14:textId="780AFDEA" w:rsidR="00012983" w:rsidRDefault="00D67286" w:rsidP="004B13C7">
      <w:pPr>
        <w:rPr>
          <w:sz w:val="22"/>
          <w:szCs w:val="22"/>
        </w:rPr>
      </w:pPr>
      <w:r>
        <w:rPr>
          <w:rFonts w:hint="eastAsia"/>
          <w:sz w:val="22"/>
          <w:szCs w:val="22"/>
        </w:rPr>
        <w:t>Label spaces</w:t>
      </w:r>
      <w:r>
        <w:rPr>
          <w:rFonts w:hint="eastAsia"/>
          <w:sz w:val="22"/>
          <w:szCs w:val="22"/>
        </w:rPr>
        <w:t>：</w:t>
      </w:r>
      <w:r>
        <w:rPr>
          <w:rFonts w:hint="eastAsia"/>
          <w:sz w:val="22"/>
          <w:szCs w:val="22"/>
        </w:rPr>
        <w:t>PTB-XL(all) = 71 outputs</w:t>
      </w:r>
      <w:r>
        <w:rPr>
          <w:rFonts w:hint="eastAsia"/>
          <w:sz w:val="22"/>
          <w:szCs w:val="22"/>
        </w:rPr>
        <w:t>，</w:t>
      </w:r>
      <w:r>
        <w:rPr>
          <w:rFonts w:hint="eastAsia"/>
          <w:sz w:val="22"/>
          <w:szCs w:val="22"/>
        </w:rPr>
        <w:t>PTB-XL(sub) = 23 outputs</w:t>
      </w:r>
      <w:r>
        <w:rPr>
          <w:rFonts w:hint="eastAsia"/>
          <w:sz w:val="22"/>
          <w:szCs w:val="22"/>
        </w:rPr>
        <w:t>，</w:t>
      </w:r>
      <w:r>
        <w:rPr>
          <w:rFonts w:hint="eastAsia"/>
          <w:sz w:val="22"/>
          <w:szCs w:val="22"/>
        </w:rPr>
        <w:t>PTB-XL(super) = 5 outputs</w:t>
      </w:r>
      <w:r>
        <w:rPr>
          <w:rFonts w:hint="eastAsia"/>
          <w:sz w:val="22"/>
          <w:szCs w:val="22"/>
        </w:rPr>
        <w:t>。</w:t>
      </w:r>
    </w:p>
    <w:p w14:paraId="725C8227" w14:textId="3E7ABB5D" w:rsidR="00012983" w:rsidRDefault="00D67286" w:rsidP="004B13C7">
      <w:pPr>
        <w:rPr>
          <w:sz w:val="22"/>
          <w:szCs w:val="22"/>
        </w:rPr>
      </w:pPr>
      <w:r>
        <w:rPr>
          <w:rFonts w:hint="eastAsia"/>
          <w:sz w:val="22"/>
          <w:szCs w:val="22"/>
        </w:rPr>
        <w:t>三种</w:t>
      </w:r>
      <w:r>
        <w:rPr>
          <w:rFonts w:hint="eastAsia"/>
          <w:sz w:val="22"/>
          <w:szCs w:val="22"/>
        </w:rPr>
        <w:t xml:space="preserve"> granularity </w:t>
      </w:r>
      <w:r>
        <w:rPr>
          <w:rFonts w:hint="eastAsia"/>
          <w:sz w:val="22"/>
          <w:szCs w:val="22"/>
        </w:rPr>
        <w:t>使用相同</w:t>
      </w:r>
      <w:r>
        <w:rPr>
          <w:rFonts w:hint="eastAsia"/>
          <w:sz w:val="22"/>
          <w:szCs w:val="22"/>
        </w:rPr>
        <w:t xml:space="preserve"> ECG signals</w:t>
      </w:r>
      <w:r>
        <w:rPr>
          <w:rFonts w:hint="eastAsia"/>
          <w:sz w:val="22"/>
          <w:szCs w:val="22"/>
        </w:rPr>
        <w:t>、相同</w:t>
      </w:r>
      <w:r>
        <w:rPr>
          <w:rFonts w:hint="eastAsia"/>
          <w:sz w:val="22"/>
          <w:szCs w:val="22"/>
        </w:rPr>
        <w:t xml:space="preserve"> train/validation/test split </w:t>
      </w:r>
      <w:r>
        <w:rPr>
          <w:rFonts w:hint="eastAsia"/>
          <w:sz w:val="22"/>
          <w:szCs w:val="22"/>
        </w:rPr>
        <w:t>和相同</w:t>
      </w:r>
      <w:r>
        <w:rPr>
          <w:rFonts w:hint="eastAsia"/>
          <w:sz w:val="22"/>
          <w:szCs w:val="22"/>
        </w:rPr>
        <w:t xml:space="preserve"> 2,198 </w:t>
      </w:r>
      <w:r>
        <w:rPr>
          <w:rFonts w:hint="eastAsia"/>
          <w:sz w:val="22"/>
          <w:szCs w:val="22"/>
        </w:rPr>
        <w:t>条</w:t>
      </w:r>
      <w:r>
        <w:rPr>
          <w:rFonts w:hint="eastAsia"/>
          <w:sz w:val="22"/>
          <w:szCs w:val="22"/>
        </w:rPr>
        <w:t xml:space="preserve"> test ECG</w:t>
      </w:r>
      <w:r>
        <w:rPr>
          <w:rFonts w:hint="eastAsia"/>
          <w:sz w:val="22"/>
          <w:szCs w:val="22"/>
        </w:rPr>
        <w:t>；变化的是</w:t>
      </w:r>
      <w:r>
        <w:rPr>
          <w:rFonts w:hint="eastAsia"/>
          <w:sz w:val="22"/>
          <w:szCs w:val="22"/>
        </w:rPr>
        <w:t xml:space="preserve"> label space</w:t>
      </w:r>
      <w:r>
        <w:rPr>
          <w:rFonts w:hint="eastAsia"/>
          <w:sz w:val="22"/>
          <w:szCs w:val="22"/>
        </w:rPr>
        <w:t>，而不是重新抽样。</w:t>
      </w:r>
    </w:p>
    <w:p w14:paraId="61FA0C26" w14:textId="77777777" w:rsidR="00012983" w:rsidRDefault="00012983" w:rsidP="004B13C7">
      <w:pPr>
        <w:rPr>
          <w:sz w:val="22"/>
          <w:szCs w:val="22"/>
        </w:rPr>
      </w:pPr>
    </w:p>
    <w:p w14:paraId="50B102EB" w14:textId="77777777" w:rsidR="00012983" w:rsidRDefault="00012983" w:rsidP="004B13C7">
      <w:pPr>
        <w:rPr>
          <w:color w:val="0000FF"/>
          <w:sz w:val="22"/>
          <w:szCs w:val="22"/>
        </w:rPr>
      </w:pPr>
      <w:r>
        <w:rPr>
          <w:color w:val="0000FF"/>
          <w:sz w:val="22"/>
          <w:szCs w:val="22"/>
        </w:rPr>
        <w:t>原作者的三种实验模式</w:t>
      </w:r>
    </w:p>
    <w:tbl>
      <w:tblPr>
        <w:tblStyle w:val="a4"/>
        <w:tblW w:w="0" w:type="auto"/>
        <w:tblLook w:val="0000" w:firstRow="0" w:lastRow="0" w:firstColumn="0" w:lastColumn="0" w:noHBand="0" w:noVBand="0"/>
      </w:tblPr>
      <w:tblGrid>
        <w:gridCol w:w="2816"/>
        <w:gridCol w:w="2947"/>
        <w:gridCol w:w="2759"/>
      </w:tblGrid>
      <w:tr w:rsidR="000D1CBA" w14:paraId="77FF62D7" w14:textId="77777777">
        <w:tc>
          <w:tcPr>
            <w:tcW w:w="3405" w:type="dxa"/>
          </w:tcPr>
          <w:p w14:paraId="31C9C78A" w14:textId="77777777" w:rsidR="00012983" w:rsidRDefault="00012983" w:rsidP="004B13C7">
            <w:pPr>
              <w:rPr>
                <w:sz w:val="22"/>
                <w:szCs w:val="22"/>
              </w:rPr>
            </w:pPr>
            <w:r>
              <w:rPr>
                <w:sz w:val="22"/>
                <w:szCs w:val="22"/>
              </w:rPr>
              <w:t>Table 3 — Finetuning</w:t>
            </w:r>
          </w:p>
          <w:p w14:paraId="24F8CEA1" w14:textId="77777777" w:rsidR="00012983" w:rsidRDefault="00012983" w:rsidP="004B13C7">
            <w:pPr>
              <w:rPr>
                <w:sz w:val="22"/>
                <w:szCs w:val="22"/>
              </w:rPr>
            </w:pPr>
            <w:r>
              <w:rPr>
                <w:sz w:val="22"/>
                <w:szCs w:val="22"/>
              </w:rPr>
              <w:t>Encoder</w:t>
            </w:r>
            <w:r>
              <w:rPr>
                <w:sz w:val="22"/>
                <w:szCs w:val="22"/>
              </w:rPr>
              <w:t>参与训练，会更新，同时下游的</w:t>
            </w:r>
            <w:r>
              <w:rPr>
                <w:sz w:val="22"/>
                <w:szCs w:val="22"/>
              </w:rPr>
              <w:t>Head</w:t>
            </w:r>
            <w:r>
              <w:rPr>
                <w:sz w:val="22"/>
                <w:szCs w:val="22"/>
              </w:rPr>
              <w:t>是</w:t>
            </w:r>
            <w:r>
              <w:rPr>
                <w:sz w:val="22"/>
                <w:szCs w:val="22"/>
              </w:rPr>
              <w:t>Linear Head</w:t>
            </w:r>
            <w:r>
              <w:rPr>
                <w:sz w:val="22"/>
                <w:szCs w:val="22"/>
              </w:rPr>
              <w:t>，看预训练模型经过任务适配后，最高能做得多好</w:t>
            </w:r>
          </w:p>
        </w:tc>
        <w:tc>
          <w:tcPr>
            <w:tcW w:w="3405" w:type="dxa"/>
          </w:tcPr>
          <w:p w14:paraId="781BB3A0" w14:textId="77777777" w:rsidR="00012983" w:rsidRDefault="00012983" w:rsidP="004B13C7">
            <w:pPr>
              <w:rPr>
                <w:sz w:val="22"/>
                <w:szCs w:val="22"/>
              </w:rPr>
            </w:pPr>
            <w:r>
              <w:rPr>
                <w:sz w:val="22"/>
                <w:szCs w:val="22"/>
              </w:rPr>
              <w:t>Table 4 — Frozen</w:t>
            </w:r>
          </w:p>
          <w:p w14:paraId="59C709B8" w14:textId="77777777" w:rsidR="00012983" w:rsidRDefault="00012983" w:rsidP="004B13C7">
            <w:pPr>
              <w:rPr>
                <w:sz w:val="22"/>
                <w:szCs w:val="22"/>
              </w:rPr>
            </w:pPr>
            <w:r>
              <w:rPr>
                <w:sz w:val="22"/>
                <w:szCs w:val="22"/>
              </w:rPr>
              <w:t>Encoder</w:t>
            </w:r>
            <w:r>
              <w:rPr>
                <w:sz w:val="22"/>
                <w:szCs w:val="22"/>
              </w:rPr>
              <w:t>冻结，下游</w:t>
            </w:r>
            <w:r>
              <w:rPr>
                <w:sz w:val="22"/>
                <w:szCs w:val="22"/>
              </w:rPr>
              <w:t>Head</w:t>
            </w:r>
            <w:r>
              <w:rPr>
                <w:sz w:val="22"/>
                <w:szCs w:val="22"/>
              </w:rPr>
              <w:t>是</w:t>
            </w:r>
            <w:r>
              <w:rPr>
                <w:sz w:val="22"/>
                <w:szCs w:val="22"/>
              </w:rPr>
              <w:t>Learnable-query attention head</w:t>
            </w:r>
            <w:r>
              <w:rPr>
                <w:sz w:val="22"/>
                <w:szCs w:val="22"/>
              </w:rPr>
              <w:t>，看</w:t>
            </w:r>
            <w:r>
              <w:rPr>
                <w:sz w:val="22"/>
                <w:szCs w:val="22"/>
              </w:rPr>
              <w:t>Encoder</w:t>
            </w:r>
            <w:r>
              <w:rPr>
                <w:sz w:val="22"/>
                <w:szCs w:val="22"/>
              </w:rPr>
              <w:t>不变时配上较强的读取器下游任务能到什么程度</w:t>
            </w:r>
          </w:p>
        </w:tc>
        <w:tc>
          <w:tcPr>
            <w:tcW w:w="3407" w:type="dxa"/>
          </w:tcPr>
          <w:p w14:paraId="43CCB6C7" w14:textId="77777777" w:rsidR="00012983" w:rsidRDefault="00012983" w:rsidP="004B13C7">
            <w:pPr>
              <w:rPr>
                <w:sz w:val="22"/>
                <w:szCs w:val="22"/>
              </w:rPr>
            </w:pPr>
            <w:r>
              <w:rPr>
                <w:sz w:val="22"/>
                <w:szCs w:val="22"/>
              </w:rPr>
              <w:t>Table 5 — Linear</w:t>
            </w:r>
          </w:p>
          <w:p w14:paraId="1F8CCF74" w14:textId="77777777" w:rsidR="00012983" w:rsidRDefault="00012983" w:rsidP="004B13C7">
            <w:pPr>
              <w:rPr>
                <w:sz w:val="22"/>
                <w:szCs w:val="22"/>
              </w:rPr>
            </w:pPr>
            <w:r>
              <w:rPr>
                <w:sz w:val="22"/>
                <w:szCs w:val="22"/>
              </w:rPr>
              <w:t>下游</w:t>
            </w:r>
            <w:r>
              <w:rPr>
                <w:sz w:val="22"/>
                <w:szCs w:val="22"/>
              </w:rPr>
              <w:t>Head</w:t>
            </w:r>
            <w:r>
              <w:rPr>
                <w:sz w:val="22"/>
                <w:szCs w:val="22"/>
              </w:rPr>
              <w:t>是单个</w:t>
            </w:r>
            <w:r>
              <w:rPr>
                <w:sz w:val="22"/>
                <w:szCs w:val="22"/>
              </w:rPr>
              <w:t>Linear Layer</w:t>
            </w:r>
            <w:r>
              <w:rPr>
                <w:sz w:val="22"/>
                <w:szCs w:val="22"/>
              </w:rPr>
              <w:t>，看</w:t>
            </w:r>
            <w:r>
              <w:rPr>
                <w:sz w:val="22"/>
                <w:szCs w:val="22"/>
              </w:rPr>
              <w:t>Encoder</w:t>
            </w:r>
            <w:r>
              <w:rPr>
                <w:sz w:val="22"/>
                <w:szCs w:val="22"/>
              </w:rPr>
              <w:t>的特征处理是否具有良好的线性可分性</w:t>
            </w:r>
          </w:p>
        </w:tc>
      </w:tr>
    </w:tbl>
    <w:p w14:paraId="1B7FB9CF" w14:textId="77777777" w:rsidR="00012983" w:rsidRDefault="00012983" w:rsidP="004B13C7">
      <w:pPr>
        <w:rPr>
          <w:sz w:val="22"/>
          <w:szCs w:val="22"/>
        </w:rPr>
      </w:pPr>
    </w:p>
    <w:p w14:paraId="0E07FCAA" w14:textId="77777777" w:rsidR="00012983" w:rsidRDefault="00012983" w:rsidP="004B13C7">
      <w:pPr>
        <w:rPr>
          <w:sz w:val="22"/>
          <w:szCs w:val="22"/>
        </w:rPr>
      </w:pPr>
    </w:p>
    <w:p w14:paraId="6374BDA7" w14:textId="77777777" w:rsidR="00012983" w:rsidRDefault="00012983" w:rsidP="004B13C7">
      <w:pPr>
        <w:rPr>
          <w:sz w:val="22"/>
          <w:szCs w:val="22"/>
        </w:rPr>
      </w:pPr>
    </w:p>
    <w:p w14:paraId="109C9CD7" w14:textId="77777777" w:rsidR="00012983" w:rsidRDefault="00012983" w:rsidP="004B13C7">
      <w:pPr>
        <w:rPr>
          <w:sz w:val="22"/>
          <w:szCs w:val="22"/>
        </w:rPr>
      </w:pPr>
    </w:p>
    <w:p w14:paraId="6339B088" w14:textId="2B2A5B02" w:rsidR="00012983" w:rsidRPr="00D67286" w:rsidRDefault="00D67286" w:rsidP="004B13C7">
      <w:pPr>
        <w:keepNext/>
        <w:spacing w:before="160" w:after="60"/>
        <w:outlineLvl w:val="1"/>
        <w:rPr>
          <w:b/>
          <w:bCs/>
          <w:color w:val="0000FF"/>
          <w:sz w:val="22"/>
          <w:szCs w:val="22"/>
        </w:rPr>
      </w:pPr>
      <w:r w:rsidRPr="00D67286">
        <w:rPr>
          <w:b/>
          <w:bCs/>
          <w:color w:val="0000FF"/>
          <w:sz w:val="22"/>
          <w:szCs w:val="22"/>
        </w:rPr>
        <w:t>2. Official Experimental Protocol</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487"/>
        <w:gridCol w:w="4108"/>
      </w:tblGrid>
      <w:tr w:rsidR="000D1CBA" w14:paraId="7ACCED07" w14:textId="77777777">
        <w:trPr>
          <w:tblHeader/>
          <w:tblCellSpacing w:w="15" w:type="dxa"/>
        </w:trPr>
        <w:tc>
          <w:tcPr>
            <w:tcW w:w="0" w:type="auto"/>
            <w:vAlign w:val="center"/>
          </w:tcPr>
          <w:p w14:paraId="373635BC" w14:textId="77777777" w:rsidR="00012983" w:rsidRDefault="00012983" w:rsidP="004B13C7">
            <w:pPr>
              <w:rPr>
                <w:sz w:val="22"/>
                <w:szCs w:val="22"/>
              </w:rPr>
            </w:pPr>
            <w:r>
              <w:rPr>
                <w:sz w:val="22"/>
                <w:szCs w:val="22"/>
              </w:rPr>
              <w:t>项目</w:t>
            </w:r>
          </w:p>
        </w:tc>
        <w:tc>
          <w:tcPr>
            <w:tcW w:w="0" w:type="auto"/>
            <w:vAlign w:val="center"/>
          </w:tcPr>
          <w:p w14:paraId="35B84F74" w14:textId="77777777" w:rsidR="00012983" w:rsidRDefault="00012983" w:rsidP="004B13C7">
            <w:pPr>
              <w:rPr>
                <w:sz w:val="22"/>
                <w:szCs w:val="22"/>
              </w:rPr>
            </w:pPr>
            <w:r>
              <w:rPr>
                <w:sz w:val="22"/>
                <w:szCs w:val="22"/>
              </w:rPr>
              <w:t>Contract</w:t>
            </w:r>
          </w:p>
        </w:tc>
      </w:tr>
      <w:tr w:rsidR="000D1CBA" w14:paraId="3E02D93B" w14:textId="77777777">
        <w:trPr>
          <w:tblCellSpacing w:w="15" w:type="dxa"/>
        </w:trPr>
        <w:tc>
          <w:tcPr>
            <w:tcW w:w="0" w:type="auto"/>
            <w:vAlign w:val="center"/>
          </w:tcPr>
          <w:p w14:paraId="22AE2838" w14:textId="77777777" w:rsidR="00012983" w:rsidRDefault="00012983" w:rsidP="004B13C7">
            <w:pPr>
              <w:rPr>
                <w:sz w:val="22"/>
                <w:szCs w:val="22"/>
              </w:rPr>
            </w:pPr>
            <w:r>
              <w:rPr>
                <w:sz w:val="22"/>
                <w:szCs w:val="22"/>
              </w:rPr>
              <w:t>Optimizer</w:t>
            </w:r>
          </w:p>
        </w:tc>
        <w:tc>
          <w:tcPr>
            <w:tcW w:w="0" w:type="auto"/>
            <w:vAlign w:val="center"/>
          </w:tcPr>
          <w:p w14:paraId="0E49BDCB" w14:textId="77777777" w:rsidR="00012983" w:rsidRDefault="00012983" w:rsidP="004B13C7">
            <w:pPr>
              <w:rPr>
                <w:sz w:val="22"/>
                <w:szCs w:val="22"/>
              </w:rPr>
            </w:pPr>
            <w:r>
              <w:rPr>
                <w:sz w:val="22"/>
                <w:szCs w:val="22"/>
              </w:rPr>
              <w:t>AdamW</w:t>
            </w:r>
          </w:p>
        </w:tc>
      </w:tr>
      <w:tr w:rsidR="000D1CBA" w14:paraId="584DCABE" w14:textId="77777777">
        <w:trPr>
          <w:tblCellSpacing w:w="15" w:type="dxa"/>
        </w:trPr>
        <w:tc>
          <w:tcPr>
            <w:tcW w:w="0" w:type="auto"/>
            <w:vAlign w:val="center"/>
          </w:tcPr>
          <w:p w14:paraId="0E548706" w14:textId="77777777" w:rsidR="00012983" w:rsidRDefault="00012983" w:rsidP="004B13C7">
            <w:pPr>
              <w:rPr>
                <w:sz w:val="22"/>
                <w:szCs w:val="22"/>
              </w:rPr>
            </w:pPr>
            <w:r>
              <w:rPr>
                <w:sz w:val="22"/>
                <w:szCs w:val="22"/>
              </w:rPr>
              <w:t>Learning rate</w:t>
            </w:r>
          </w:p>
        </w:tc>
        <w:tc>
          <w:tcPr>
            <w:tcW w:w="0" w:type="auto"/>
            <w:vAlign w:val="center"/>
          </w:tcPr>
          <w:p w14:paraId="5BCCBBCF" w14:textId="77777777" w:rsidR="00012983" w:rsidRDefault="00012983" w:rsidP="004B13C7">
            <w:pPr>
              <w:rPr>
                <w:sz w:val="22"/>
                <w:szCs w:val="22"/>
              </w:rPr>
            </w:pPr>
            <w:r>
              <w:rPr>
                <w:sz w:val="22"/>
                <w:szCs w:val="22"/>
              </w:rPr>
              <w:t>1e-3</w:t>
            </w:r>
          </w:p>
        </w:tc>
      </w:tr>
      <w:tr w:rsidR="000D1CBA" w14:paraId="11CA48E0" w14:textId="77777777">
        <w:trPr>
          <w:tblCellSpacing w:w="15" w:type="dxa"/>
        </w:trPr>
        <w:tc>
          <w:tcPr>
            <w:tcW w:w="0" w:type="auto"/>
            <w:vAlign w:val="center"/>
          </w:tcPr>
          <w:p w14:paraId="3B67ACFF" w14:textId="77777777" w:rsidR="00012983" w:rsidRDefault="00012983" w:rsidP="004B13C7">
            <w:pPr>
              <w:rPr>
                <w:sz w:val="22"/>
                <w:szCs w:val="22"/>
              </w:rPr>
            </w:pPr>
            <w:r>
              <w:rPr>
                <w:sz w:val="22"/>
                <w:szCs w:val="22"/>
              </w:rPr>
              <w:t>Weight decay</w:t>
            </w:r>
          </w:p>
        </w:tc>
        <w:tc>
          <w:tcPr>
            <w:tcW w:w="0" w:type="auto"/>
            <w:vAlign w:val="center"/>
          </w:tcPr>
          <w:p w14:paraId="1364818A" w14:textId="77777777" w:rsidR="00012983" w:rsidRDefault="00012983" w:rsidP="004B13C7">
            <w:pPr>
              <w:rPr>
                <w:sz w:val="22"/>
                <w:szCs w:val="22"/>
              </w:rPr>
            </w:pPr>
            <w:r>
              <w:rPr>
                <w:sz w:val="22"/>
                <w:szCs w:val="22"/>
              </w:rPr>
              <w:t>1e-3</w:t>
            </w:r>
          </w:p>
        </w:tc>
      </w:tr>
      <w:tr w:rsidR="000D1CBA" w14:paraId="5E75406D" w14:textId="77777777">
        <w:trPr>
          <w:tblCellSpacing w:w="15" w:type="dxa"/>
        </w:trPr>
        <w:tc>
          <w:tcPr>
            <w:tcW w:w="0" w:type="auto"/>
            <w:vAlign w:val="center"/>
          </w:tcPr>
          <w:p w14:paraId="185A86A1" w14:textId="77777777" w:rsidR="00012983" w:rsidRDefault="00012983" w:rsidP="004B13C7">
            <w:pPr>
              <w:rPr>
                <w:sz w:val="22"/>
                <w:szCs w:val="22"/>
              </w:rPr>
            </w:pPr>
            <w:r>
              <w:rPr>
                <w:sz w:val="22"/>
                <w:szCs w:val="22"/>
              </w:rPr>
              <w:t>LR schedule</w:t>
            </w:r>
          </w:p>
        </w:tc>
        <w:tc>
          <w:tcPr>
            <w:tcW w:w="0" w:type="auto"/>
            <w:vAlign w:val="center"/>
          </w:tcPr>
          <w:p w14:paraId="63EB8C61" w14:textId="77777777" w:rsidR="00012983" w:rsidRDefault="00012983" w:rsidP="004B13C7">
            <w:pPr>
              <w:rPr>
                <w:sz w:val="22"/>
                <w:szCs w:val="22"/>
              </w:rPr>
            </w:pPr>
            <w:r>
              <w:rPr>
                <w:sz w:val="22"/>
                <w:szCs w:val="22"/>
              </w:rPr>
              <w:t>constant</w:t>
            </w:r>
          </w:p>
        </w:tc>
      </w:tr>
      <w:tr w:rsidR="000D1CBA" w14:paraId="7098BAA3" w14:textId="77777777">
        <w:trPr>
          <w:tblCellSpacing w:w="15" w:type="dxa"/>
        </w:trPr>
        <w:tc>
          <w:tcPr>
            <w:tcW w:w="0" w:type="auto"/>
            <w:vAlign w:val="center"/>
          </w:tcPr>
          <w:p w14:paraId="5335719C" w14:textId="77777777" w:rsidR="00012983" w:rsidRDefault="00012983" w:rsidP="004B13C7">
            <w:pPr>
              <w:rPr>
                <w:sz w:val="22"/>
                <w:szCs w:val="22"/>
              </w:rPr>
            </w:pPr>
            <w:r>
              <w:rPr>
                <w:sz w:val="22"/>
                <w:szCs w:val="22"/>
              </w:rPr>
              <w:t>Batch size</w:t>
            </w:r>
          </w:p>
        </w:tc>
        <w:tc>
          <w:tcPr>
            <w:tcW w:w="0" w:type="auto"/>
            <w:vAlign w:val="center"/>
          </w:tcPr>
          <w:p w14:paraId="4454499C" w14:textId="77777777" w:rsidR="00012983" w:rsidRDefault="00012983" w:rsidP="004B13C7">
            <w:pPr>
              <w:rPr>
                <w:sz w:val="22"/>
                <w:szCs w:val="22"/>
              </w:rPr>
            </w:pPr>
            <w:r>
              <w:rPr>
                <w:sz w:val="22"/>
                <w:szCs w:val="22"/>
              </w:rPr>
              <w:t>64</w:t>
            </w:r>
          </w:p>
        </w:tc>
      </w:tr>
      <w:tr w:rsidR="000D1CBA" w14:paraId="0562D3DA" w14:textId="77777777">
        <w:trPr>
          <w:tblCellSpacing w:w="15" w:type="dxa"/>
        </w:trPr>
        <w:tc>
          <w:tcPr>
            <w:tcW w:w="0" w:type="auto"/>
            <w:vAlign w:val="center"/>
          </w:tcPr>
          <w:p w14:paraId="2E3CFEAB" w14:textId="77777777" w:rsidR="00012983" w:rsidRDefault="00012983" w:rsidP="004B13C7">
            <w:pPr>
              <w:rPr>
                <w:sz w:val="22"/>
                <w:szCs w:val="22"/>
              </w:rPr>
            </w:pPr>
            <w:r>
              <w:rPr>
                <w:sz w:val="22"/>
                <w:szCs w:val="22"/>
              </w:rPr>
              <w:t>Epochs</w:t>
            </w:r>
          </w:p>
        </w:tc>
        <w:tc>
          <w:tcPr>
            <w:tcW w:w="0" w:type="auto"/>
            <w:vAlign w:val="center"/>
          </w:tcPr>
          <w:p w14:paraId="7502BEE9" w14:textId="77777777" w:rsidR="00012983" w:rsidRDefault="00012983" w:rsidP="004B13C7">
            <w:pPr>
              <w:rPr>
                <w:sz w:val="22"/>
                <w:szCs w:val="22"/>
              </w:rPr>
            </w:pPr>
            <w:r>
              <w:rPr>
                <w:sz w:val="22"/>
                <w:szCs w:val="22"/>
              </w:rPr>
              <w:t>100</w:t>
            </w:r>
          </w:p>
        </w:tc>
      </w:tr>
      <w:tr w:rsidR="000D1CBA" w14:paraId="6FC3395D" w14:textId="77777777">
        <w:trPr>
          <w:tblCellSpacing w:w="15" w:type="dxa"/>
        </w:trPr>
        <w:tc>
          <w:tcPr>
            <w:tcW w:w="0" w:type="auto"/>
            <w:vAlign w:val="center"/>
          </w:tcPr>
          <w:p w14:paraId="3B66188E" w14:textId="77777777" w:rsidR="00012983" w:rsidRDefault="00012983" w:rsidP="004B13C7">
            <w:pPr>
              <w:rPr>
                <w:sz w:val="22"/>
                <w:szCs w:val="22"/>
              </w:rPr>
            </w:pPr>
            <w:r>
              <w:rPr>
                <w:sz w:val="22"/>
                <w:szCs w:val="22"/>
              </w:rPr>
              <w:t>Loss</w:t>
            </w:r>
          </w:p>
        </w:tc>
        <w:tc>
          <w:tcPr>
            <w:tcW w:w="0" w:type="auto"/>
            <w:vAlign w:val="center"/>
          </w:tcPr>
          <w:p w14:paraId="56C8C891" w14:textId="77777777" w:rsidR="00012983" w:rsidRDefault="00012983" w:rsidP="004B13C7">
            <w:pPr>
              <w:rPr>
                <w:sz w:val="22"/>
                <w:szCs w:val="22"/>
              </w:rPr>
            </w:pPr>
            <w:r>
              <w:rPr>
                <w:sz w:val="22"/>
                <w:szCs w:val="22"/>
              </w:rPr>
              <w:t>BCEWithLogits</w:t>
            </w:r>
          </w:p>
        </w:tc>
      </w:tr>
      <w:tr w:rsidR="000D1CBA" w14:paraId="128B61AA" w14:textId="77777777">
        <w:trPr>
          <w:tblCellSpacing w:w="15" w:type="dxa"/>
        </w:trPr>
        <w:tc>
          <w:tcPr>
            <w:tcW w:w="0" w:type="auto"/>
            <w:vAlign w:val="center"/>
          </w:tcPr>
          <w:p w14:paraId="2F7CAB0F" w14:textId="77777777" w:rsidR="00012983" w:rsidRDefault="00012983" w:rsidP="004B13C7">
            <w:pPr>
              <w:rPr>
                <w:sz w:val="22"/>
                <w:szCs w:val="22"/>
              </w:rPr>
            </w:pPr>
            <w:r>
              <w:rPr>
                <w:sz w:val="22"/>
                <w:szCs w:val="22"/>
              </w:rPr>
              <w:t>Best checkpoint</w:t>
            </w:r>
          </w:p>
        </w:tc>
        <w:tc>
          <w:tcPr>
            <w:tcW w:w="0" w:type="auto"/>
            <w:vAlign w:val="center"/>
          </w:tcPr>
          <w:p w14:paraId="5CBB251B" w14:textId="77777777" w:rsidR="00012983" w:rsidRDefault="00012983" w:rsidP="004B13C7">
            <w:pPr>
              <w:rPr>
                <w:sz w:val="22"/>
                <w:szCs w:val="22"/>
              </w:rPr>
            </w:pPr>
            <w:r>
              <w:rPr>
                <w:sz w:val="22"/>
                <w:szCs w:val="22"/>
              </w:rPr>
              <w:t>highest validation aggregated Macro AUROC</w:t>
            </w:r>
          </w:p>
        </w:tc>
      </w:tr>
      <w:tr w:rsidR="000D1CBA" w14:paraId="263BAAA7" w14:textId="77777777">
        <w:trPr>
          <w:tblCellSpacing w:w="15" w:type="dxa"/>
        </w:trPr>
        <w:tc>
          <w:tcPr>
            <w:tcW w:w="0" w:type="auto"/>
            <w:vAlign w:val="center"/>
          </w:tcPr>
          <w:p w14:paraId="082E7CF8" w14:textId="77777777" w:rsidR="00012983" w:rsidRDefault="00012983" w:rsidP="004B13C7">
            <w:pPr>
              <w:rPr>
                <w:sz w:val="22"/>
                <w:szCs w:val="22"/>
              </w:rPr>
            </w:pPr>
            <w:r>
              <w:rPr>
                <w:sz w:val="22"/>
                <w:szCs w:val="22"/>
              </w:rPr>
              <w:lastRenderedPageBreak/>
              <w:t>Formal test</w:t>
            </w:r>
          </w:p>
        </w:tc>
        <w:tc>
          <w:tcPr>
            <w:tcW w:w="0" w:type="auto"/>
            <w:vAlign w:val="center"/>
          </w:tcPr>
          <w:p w14:paraId="7A7CF122" w14:textId="77777777" w:rsidR="00012983" w:rsidRDefault="00012983" w:rsidP="004B13C7">
            <w:pPr>
              <w:rPr>
                <w:sz w:val="22"/>
                <w:szCs w:val="22"/>
              </w:rPr>
            </w:pPr>
            <w:r>
              <w:rPr>
                <w:sz w:val="22"/>
                <w:szCs w:val="22"/>
              </w:rPr>
              <w:t>best checkpoint</w:t>
            </w:r>
          </w:p>
        </w:tc>
      </w:tr>
      <w:tr w:rsidR="000D1CBA" w14:paraId="19441F0E" w14:textId="77777777">
        <w:trPr>
          <w:tblCellSpacing w:w="15" w:type="dxa"/>
        </w:trPr>
        <w:tc>
          <w:tcPr>
            <w:tcW w:w="0" w:type="auto"/>
            <w:vAlign w:val="center"/>
          </w:tcPr>
          <w:p w14:paraId="5A0E818A" w14:textId="77777777" w:rsidR="00012983" w:rsidRDefault="00012983" w:rsidP="004B13C7">
            <w:pPr>
              <w:rPr>
                <w:sz w:val="22"/>
                <w:szCs w:val="22"/>
              </w:rPr>
            </w:pPr>
            <w:r>
              <w:rPr>
                <w:sz w:val="22"/>
                <w:szCs w:val="22"/>
              </w:rPr>
              <w:t>Main metric</w:t>
            </w:r>
          </w:p>
        </w:tc>
        <w:tc>
          <w:tcPr>
            <w:tcW w:w="0" w:type="auto"/>
            <w:vAlign w:val="center"/>
          </w:tcPr>
          <w:p w14:paraId="798C5FCC" w14:textId="77777777" w:rsidR="00012983" w:rsidRDefault="00012983" w:rsidP="004B13C7">
            <w:pPr>
              <w:rPr>
                <w:sz w:val="22"/>
                <w:szCs w:val="22"/>
              </w:rPr>
            </w:pPr>
            <w:r>
              <w:rPr>
                <w:sz w:val="22"/>
                <w:szCs w:val="22"/>
              </w:rPr>
              <w:t>record-level aggregated Macro AUROC</w:t>
            </w:r>
          </w:p>
        </w:tc>
      </w:tr>
      <w:tr w:rsidR="000D1CBA" w14:paraId="711F4A69" w14:textId="77777777">
        <w:trPr>
          <w:tblCellSpacing w:w="15" w:type="dxa"/>
        </w:trPr>
        <w:tc>
          <w:tcPr>
            <w:tcW w:w="0" w:type="auto"/>
            <w:vAlign w:val="center"/>
          </w:tcPr>
          <w:p w14:paraId="65681EFF" w14:textId="77777777" w:rsidR="00012983" w:rsidRDefault="00012983" w:rsidP="004B13C7">
            <w:pPr>
              <w:rPr>
                <w:sz w:val="22"/>
                <w:szCs w:val="22"/>
              </w:rPr>
            </w:pPr>
            <w:r>
              <w:rPr>
                <w:sz w:val="22"/>
                <w:szCs w:val="22"/>
              </w:rPr>
              <w:t>Bootstrap</w:t>
            </w:r>
          </w:p>
        </w:tc>
        <w:tc>
          <w:tcPr>
            <w:tcW w:w="0" w:type="auto"/>
            <w:vAlign w:val="center"/>
          </w:tcPr>
          <w:p w14:paraId="6679FE57" w14:textId="77777777" w:rsidR="00012983" w:rsidRDefault="00012983" w:rsidP="004B13C7">
            <w:pPr>
              <w:rPr>
                <w:sz w:val="22"/>
                <w:szCs w:val="22"/>
              </w:rPr>
            </w:pPr>
            <w:r>
              <w:rPr>
                <w:sz w:val="22"/>
                <w:szCs w:val="22"/>
              </w:rPr>
              <w:t>1000 iterations</w:t>
            </w:r>
            <w:r>
              <w:rPr>
                <w:sz w:val="22"/>
                <w:szCs w:val="22"/>
              </w:rPr>
              <w:t>，</w:t>
            </w:r>
            <w:r>
              <w:rPr>
                <w:sz w:val="22"/>
                <w:szCs w:val="22"/>
              </w:rPr>
              <w:t>95% CI</w:t>
            </w:r>
          </w:p>
        </w:tc>
      </w:tr>
    </w:tbl>
    <w:p w14:paraId="5876932E" w14:textId="77777777" w:rsidR="00012983" w:rsidRDefault="00012983" w:rsidP="004B13C7">
      <w:pPr>
        <w:rPr>
          <w:sz w:val="22"/>
          <w:szCs w:val="22"/>
        </w:rPr>
      </w:pPr>
    </w:p>
    <w:p w14:paraId="57F9416C" w14:textId="77777777" w:rsidR="00012983" w:rsidRDefault="00012983" w:rsidP="004B13C7">
      <w:pPr>
        <w:rPr>
          <w:color w:val="0000FF"/>
          <w:sz w:val="22"/>
          <w:szCs w:val="22"/>
        </w:rPr>
      </w:pPr>
      <w:r>
        <w:rPr>
          <w:color w:val="0000FF"/>
          <w:sz w:val="22"/>
          <w:szCs w:val="22"/>
        </w:rPr>
        <w:t xml:space="preserve">Independent mode provenance: </w:t>
      </w:r>
    </w:p>
    <w:p w14:paraId="104FB3CA" w14:textId="77777777" w:rsidR="00012983" w:rsidRDefault="00012983" w:rsidP="004B13C7">
      <w:pPr>
        <w:rPr>
          <w:sz w:val="22"/>
          <w:szCs w:val="22"/>
        </w:rPr>
      </w:pPr>
      <w:r>
        <w:rPr>
          <w:sz w:val="22"/>
          <w:szCs w:val="22"/>
        </w:rPr>
        <w:t>Original pretrained checkpoint</w:t>
      </w:r>
    </w:p>
    <w:p w14:paraId="5CB100E8" w14:textId="77777777" w:rsidR="00012983" w:rsidRDefault="00012983" w:rsidP="004B13C7">
      <w:pPr>
        <w:rPr>
          <w:sz w:val="22"/>
          <w:szCs w:val="22"/>
        </w:rPr>
      </w:pPr>
      <w:r>
        <w:rPr>
          <w:sz w:val="22"/>
          <w:szCs w:val="22"/>
        </w:rPr>
        <w:t xml:space="preserve">        ├── Fine-tuning</w:t>
      </w:r>
    </w:p>
    <w:p w14:paraId="0D7CAAC9" w14:textId="77777777" w:rsidR="00012983" w:rsidRDefault="00012983" w:rsidP="004B13C7">
      <w:pPr>
        <w:rPr>
          <w:sz w:val="22"/>
          <w:szCs w:val="22"/>
        </w:rPr>
      </w:pPr>
      <w:r>
        <w:rPr>
          <w:sz w:val="22"/>
          <w:szCs w:val="22"/>
        </w:rPr>
        <w:t xml:space="preserve">        ├── Frozen</w:t>
      </w:r>
    </w:p>
    <w:p w14:paraId="02B0A715" w14:textId="77777777" w:rsidR="00012983" w:rsidRDefault="00012983" w:rsidP="004B13C7">
      <w:pPr>
        <w:rPr>
          <w:sz w:val="22"/>
          <w:szCs w:val="22"/>
        </w:rPr>
      </w:pPr>
      <w:r>
        <w:rPr>
          <w:sz w:val="22"/>
          <w:szCs w:val="22"/>
        </w:rPr>
        <w:t xml:space="preserve">        └── Linear</w:t>
      </w:r>
    </w:p>
    <w:p w14:paraId="4E067DBC" w14:textId="77777777" w:rsidR="00012983" w:rsidRDefault="00012983" w:rsidP="004B13C7">
      <w:pPr>
        <w:rPr>
          <w:sz w:val="22"/>
          <w:szCs w:val="22"/>
        </w:rPr>
      </w:pPr>
      <w:r>
        <w:rPr>
          <w:sz w:val="22"/>
          <w:szCs w:val="22"/>
        </w:rPr>
        <w:t>保证不同</w:t>
      </w:r>
      <w:r>
        <w:rPr>
          <w:sz w:val="22"/>
          <w:szCs w:val="22"/>
        </w:rPr>
        <w:t xml:space="preserve"> downstream adaptation strategy </w:t>
      </w:r>
      <w:r>
        <w:rPr>
          <w:sz w:val="22"/>
          <w:szCs w:val="22"/>
        </w:rPr>
        <w:t>能比较公平</w:t>
      </w:r>
    </w:p>
    <w:p w14:paraId="6A127C79" w14:textId="77777777" w:rsidR="00012983" w:rsidRDefault="00012983" w:rsidP="004B13C7">
      <w:pPr>
        <w:rPr>
          <w:sz w:val="22"/>
          <w:szCs w:val="22"/>
        </w:rPr>
      </w:pPr>
    </w:p>
    <w:p w14:paraId="623E235E" w14:textId="77777777" w:rsidR="00012983" w:rsidRDefault="00012983" w:rsidP="004B13C7">
      <w:pPr>
        <w:outlineLvl w:val="2"/>
        <w:rPr>
          <w:b/>
          <w:bCs/>
          <w:color w:val="0000FF"/>
          <w:sz w:val="22"/>
          <w:szCs w:val="22"/>
        </w:rPr>
      </w:pPr>
      <w:r>
        <w:rPr>
          <w:b/>
          <w:bCs/>
          <w:color w:val="0000FF"/>
          <w:sz w:val="22"/>
          <w:szCs w:val="22"/>
        </w:rPr>
        <w:t>Record-level aggregated Macro AUROC</w:t>
      </w:r>
    </w:p>
    <w:p w14:paraId="04DFBF31" w14:textId="77777777" w:rsidR="00012983" w:rsidRDefault="00012983" w:rsidP="004B13C7">
      <w:pPr>
        <w:rPr>
          <w:sz w:val="22"/>
          <w:szCs w:val="22"/>
        </w:rPr>
      </w:pPr>
      <w:r>
        <w:rPr>
          <w:sz w:val="22"/>
          <w:szCs w:val="22"/>
        </w:rPr>
        <w:t>假设</w:t>
      </w:r>
      <w:r>
        <w:rPr>
          <w:sz w:val="22"/>
          <w:szCs w:val="22"/>
        </w:rPr>
        <w:t xml:space="preserve"> PTB-XL </w:t>
      </w:r>
      <w:r>
        <w:rPr>
          <w:sz w:val="22"/>
          <w:szCs w:val="22"/>
        </w:rPr>
        <w:t>有一条完整</w:t>
      </w:r>
      <w:r>
        <w:rPr>
          <w:sz w:val="22"/>
          <w:szCs w:val="22"/>
        </w:rPr>
        <w:t xml:space="preserve"> ECG</w:t>
      </w:r>
      <w:r>
        <w:rPr>
          <w:sz w:val="22"/>
          <w:szCs w:val="22"/>
        </w:rPr>
        <w:t>：</w:t>
      </w:r>
      <w:r>
        <w:rPr>
          <w:sz w:val="22"/>
          <w:szCs w:val="22"/>
        </w:rPr>
        <w:t>ecg_id = 12345</w:t>
      </w:r>
      <w:r>
        <w:rPr>
          <w:sz w:val="22"/>
          <w:szCs w:val="22"/>
        </w:rPr>
        <w:tab/>
      </w:r>
      <w:r>
        <w:rPr>
          <w:sz w:val="22"/>
          <w:szCs w:val="22"/>
        </w:rPr>
        <w:tab/>
        <w:t xml:space="preserve">10 </w:t>
      </w:r>
      <w:r>
        <w:rPr>
          <w:sz w:val="22"/>
          <w:szCs w:val="22"/>
        </w:rPr>
        <w:t>秒</w:t>
      </w:r>
      <w:r>
        <w:rPr>
          <w:sz w:val="22"/>
          <w:szCs w:val="22"/>
        </w:rPr>
        <w:tab/>
      </w:r>
      <w:r>
        <w:rPr>
          <w:sz w:val="22"/>
          <w:szCs w:val="22"/>
        </w:rPr>
        <w:tab/>
        <w:t>12 leads</w:t>
      </w:r>
    </w:p>
    <w:p w14:paraId="16B67FD0" w14:textId="77777777" w:rsidR="00012983" w:rsidRDefault="00012983" w:rsidP="004B13C7">
      <w:pPr>
        <w:rPr>
          <w:sz w:val="22"/>
          <w:szCs w:val="22"/>
        </w:rPr>
      </w:pPr>
      <w:r>
        <w:rPr>
          <w:sz w:val="22"/>
          <w:szCs w:val="22"/>
        </w:rPr>
        <w:t>但是</w:t>
      </w:r>
      <w:r>
        <w:rPr>
          <w:sz w:val="22"/>
          <w:szCs w:val="22"/>
        </w:rPr>
        <w:t xml:space="preserve"> ECGFounder </w:t>
      </w:r>
      <w:r>
        <w:rPr>
          <w:sz w:val="22"/>
          <w:szCs w:val="22"/>
        </w:rPr>
        <w:t>一次只看：</w:t>
      </w:r>
      <w:r>
        <w:rPr>
          <w:sz w:val="22"/>
          <w:szCs w:val="22"/>
        </w:rPr>
        <w:t xml:space="preserve">2.5 </w:t>
      </w:r>
      <w:r>
        <w:rPr>
          <w:sz w:val="22"/>
          <w:szCs w:val="22"/>
        </w:rPr>
        <w:t>秒</w:t>
      </w:r>
    </w:p>
    <w:p w14:paraId="72520D33" w14:textId="77777777" w:rsidR="00012983" w:rsidRDefault="00012983" w:rsidP="004B13C7">
      <w:pPr>
        <w:rPr>
          <w:sz w:val="22"/>
          <w:szCs w:val="22"/>
        </w:rPr>
      </w:pPr>
      <w:r>
        <w:rPr>
          <w:sz w:val="22"/>
          <w:szCs w:val="22"/>
        </w:rPr>
        <w:t>那</w:t>
      </w:r>
      <w:r>
        <w:rPr>
          <w:sz w:val="22"/>
          <w:szCs w:val="22"/>
        </w:rPr>
        <w:t xml:space="preserve"> test </w:t>
      </w:r>
      <w:r>
        <w:rPr>
          <w:sz w:val="22"/>
          <w:szCs w:val="22"/>
        </w:rPr>
        <w:t>时，一条</w:t>
      </w:r>
      <w:r>
        <w:rPr>
          <w:sz w:val="22"/>
          <w:szCs w:val="22"/>
        </w:rPr>
        <w:t xml:space="preserve"> 10 </w:t>
      </w:r>
      <w:r>
        <w:rPr>
          <w:sz w:val="22"/>
          <w:szCs w:val="22"/>
        </w:rPr>
        <w:t>秒</w:t>
      </w:r>
      <w:r>
        <w:rPr>
          <w:sz w:val="22"/>
          <w:szCs w:val="22"/>
        </w:rPr>
        <w:t xml:space="preserve"> ECG </w:t>
      </w:r>
      <w:r>
        <w:rPr>
          <w:sz w:val="22"/>
          <w:szCs w:val="22"/>
        </w:rPr>
        <w:t>会得到多个</w:t>
      </w:r>
      <w:r>
        <w:rPr>
          <w:sz w:val="22"/>
          <w:szCs w:val="22"/>
        </w:rPr>
        <w:t xml:space="preserve"> window predictions</w:t>
      </w:r>
      <w:r>
        <w:rPr>
          <w:sz w:val="22"/>
          <w:szCs w:val="22"/>
        </w:rPr>
        <w:t>：</w:t>
      </w:r>
    </w:p>
    <w:p w14:paraId="50D15809" w14:textId="77777777" w:rsidR="00012983" w:rsidRDefault="00012983" w:rsidP="004B13C7">
      <w:pPr>
        <w:rPr>
          <w:sz w:val="22"/>
          <w:szCs w:val="22"/>
        </w:rPr>
      </w:pPr>
      <w:r>
        <w:rPr>
          <w:sz w:val="22"/>
          <w:szCs w:val="22"/>
        </w:rPr>
        <w:t>ECG 12345</w:t>
      </w:r>
    </w:p>
    <w:p w14:paraId="0A2B2A83" w14:textId="77777777" w:rsidR="00012983" w:rsidRDefault="00012983" w:rsidP="004B13C7">
      <w:pPr>
        <w:rPr>
          <w:sz w:val="22"/>
          <w:szCs w:val="22"/>
        </w:rPr>
      </w:pPr>
      <w:r>
        <w:rPr>
          <w:sz w:val="22"/>
          <w:szCs w:val="22"/>
        </w:rPr>
        <w:t>0–2.5 s      → 71</w:t>
      </w:r>
      <w:r>
        <w:rPr>
          <w:sz w:val="22"/>
          <w:szCs w:val="22"/>
        </w:rPr>
        <w:t>个概率</w:t>
      </w:r>
    </w:p>
    <w:p w14:paraId="350AA3E1" w14:textId="77777777" w:rsidR="00012983" w:rsidRDefault="00012983" w:rsidP="004B13C7">
      <w:pPr>
        <w:rPr>
          <w:sz w:val="22"/>
          <w:szCs w:val="22"/>
        </w:rPr>
      </w:pPr>
      <w:r>
        <w:rPr>
          <w:sz w:val="22"/>
          <w:szCs w:val="22"/>
        </w:rPr>
        <w:t>2.5–5 s      → 71</w:t>
      </w:r>
      <w:r>
        <w:rPr>
          <w:sz w:val="22"/>
          <w:szCs w:val="22"/>
        </w:rPr>
        <w:t>个概率</w:t>
      </w:r>
    </w:p>
    <w:p w14:paraId="743DC2BB" w14:textId="77777777" w:rsidR="00012983" w:rsidRDefault="00012983" w:rsidP="004B13C7">
      <w:pPr>
        <w:rPr>
          <w:sz w:val="22"/>
          <w:szCs w:val="22"/>
        </w:rPr>
      </w:pPr>
      <w:r>
        <w:rPr>
          <w:sz w:val="22"/>
          <w:szCs w:val="22"/>
        </w:rPr>
        <w:t>5–7.5 s      → 71</w:t>
      </w:r>
      <w:r>
        <w:rPr>
          <w:sz w:val="22"/>
          <w:szCs w:val="22"/>
        </w:rPr>
        <w:t>个概率</w:t>
      </w:r>
    </w:p>
    <w:p w14:paraId="00647187" w14:textId="77777777" w:rsidR="00012983" w:rsidRDefault="00012983" w:rsidP="004B13C7">
      <w:pPr>
        <w:rPr>
          <w:sz w:val="22"/>
          <w:szCs w:val="22"/>
        </w:rPr>
      </w:pPr>
      <w:r>
        <w:rPr>
          <w:sz w:val="22"/>
          <w:szCs w:val="22"/>
        </w:rPr>
        <w:t>7.5–10 s     → 71</w:t>
      </w:r>
      <w:r>
        <w:rPr>
          <w:sz w:val="22"/>
          <w:szCs w:val="22"/>
        </w:rPr>
        <w:t>个概率</w:t>
      </w:r>
    </w:p>
    <w:p w14:paraId="2864099B" w14:textId="77777777" w:rsidR="00012983" w:rsidRDefault="00012983" w:rsidP="004B13C7">
      <w:pPr>
        <w:rPr>
          <w:sz w:val="22"/>
          <w:szCs w:val="22"/>
        </w:rPr>
      </w:pPr>
    </w:p>
    <w:p w14:paraId="20D156AE" w14:textId="77777777" w:rsidR="00012983" w:rsidRDefault="00012983" w:rsidP="004B13C7">
      <w:pPr>
        <w:rPr>
          <w:sz w:val="22"/>
          <w:szCs w:val="22"/>
        </w:rPr>
      </w:pPr>
      <w:r>
        <w:rPr>
          <w:sz w:val="22"/>
          <w:szCs w:val="22"/>
        </w:rPr>
        <w:t>论文规定</w:t>
      </w:r>
      <w:r>
        <w:rPr>
          <w:sz w:val="22"/>
          <w:szCs w:val="22"/>
        </w:rPr>
        <w:t xml:space="preserve"> test </w:t>
      </w:r>
      <w:r>
        <w:rPr>
          <w:sz w:val="22"/>
          <w:szCs w:val="22"/>
        </w:rPr>
        <w:t>时把</w:t>
      </w:r>
      <w:r>
        <w:rPr>
          <w:sz w:val="22"/>
          <w:szCs w:val="22"/>
        </w:rPr>
        <w:t xml:space="preserve"> non-overlapping sliding windows </w:t>
      </w:r>
      <w:r>
        <w:rPr>
          <w:sz w:val="22"/>
          <w:szCs w:val="22"/>
        </w:rPr>
        <w:t>的预测进行平均</w:t>
      </w:r>
    </w:p>
    <w:p w14:paraId="19F70B22" w14:textId="77777777" w:rsidR="00012983" w:rsidRDefault="00012983" w:rsidP="004B13C7">
      <w:pPr>
        <w:rPr>
          <w:sz w:val="22"/>
          <w:szCs w:val="22"/>
        </w:rPr>
      </w:pPr>
      <w:r>
        <w:rPr>
          <w:sz w:val="22"/>
          <w:szCs w:val="22"/>
        </w:rPr>
        <w:t>4</w:t>
      </w:r>
      <w:r>
        <w:rPr>
          <w:sz w:val="22"/>
          <w:szCs w:val="22"/>
        </w:rPr>
        <w:t>个窗口</w:t>
      </w:r>
    </w:p>
    <w:p w14:paraId="3572DA7D" w14:textId="77777777" w:rsidR="00012983" w:rsidRDefault="00012983" w:rsidP="004B13C7">
      <w:pPr>
        <w:rPr>
          <w:sz w:val="22"/>
          <w:szCs w:val="22"/>
        </w:rPr>
      </w:pPr>
      <w:r>
        <w:rPr>
          <w:sz w:val="22"/>
          <w:szCs w:val="22"/>
        </w:rPr>
        <w:t xml:space="preserve">   ↓</w:t>
      </w:r>
    </w:p>
    <w:p w14:paraId="1234BDA9" w14:textId="77777777" w:rsidR="00012983" w:rsidRDefault="00012983" w:rsidP="004B13C7">
      <w:pPr>
        <w:rPr>
          <w:sz w:val="22"/>
          <w:szCs w:val="22"/>
        </w:rPr>
      </w:pPr>
      <w:r>
        <w:rPr>
          <w:sz w:val="22"/>
          <w:szCs w:val="22"/>
        </w:rPr>
        <w:t>每个标签</w:t>
      </w:r>
      <w:r>
        <w:rPr>
          <w:sz w:val="22"/>
          <w:szCs w:val="22"/>
        </w:rPr>
        <w:t xml:space="preserve"> probability </w:t>
      </w:r>
      <w:r>
        <w:rPr>
          <w:sz w:val="22"/>
          <w:szCs w:val="22"/>
        </w:rPr>
        <w:t>取平均</w:t>
      </w:r>
    </w:p>
    <w:p w14:paraId="0C5CC47B" w14:textId="77777777" w:rsidR="00012983" w:rsidRDefault="00012983" w:rsidP="004B13C7">
      <w:pPr>
        <w:rPr>
          <w:sz w:val="22"/>
          <w:szCs w:val="22"/>
        </w:rPr>
      </w:pPr>
      <w:r>
        <w:rPr>
          <w:sz w:val="22"/>
          <w:szCs w:val="22"/>
        </w:rPr>
        <w:t xml:space="preserve">   ↓</w:t>
      </w:r>
    </w:p>
    <w:p w14:paraId="5DEA4C1E" w14:textId="77777777" w:rsidR="00012983" w:rsidRDefault="00012983" w:rsidP="004B13C7">
      <w:pPr>
        <w:rPr>
          <w:sz w:val="22"/>
          <w:szCs w:val="22"/>
        </w:rPr>
      </w:pPr>
      <w:r>
        <w:rPr>
          <w:sz w:val="22"/>
          <w:szCs w:val="22"/>
        </w:rPr>
        <w:t xml:space="preserve">ECG 12345 </w:t>
      </w:r>
      <w:r>
        <w:rPr>
          <w:sz w:val="22"/>
          <w:szCs w:val="22"/>
        </w:rPr>
        <w:t>最终得到一个</w:t>
      </w:r>
      <w:r>
        <w:rPr>
          <w:sz w:val="22"/>
          <w:szCs w:val="22"/>
        </w:rPr>
        <w:t xml:space="preserve"> 71</w:t>
      </w:r>
      <w:r>
        <w:rPr>
          <w:sz w:val="22"/>
          <w:szCs w:val="22"/>
        </w:rPr>
        <w:t>维</w:t>
      </w:r>
      <w:r>
        <w:rPr>
          <w:sz w:val="22"/>
          <w:szCs w:val="22"/>
        </w:rPr>
        <w:t xml:space="preserve"> probability vector</w:t>
      </w:r>
    </w:p>
    <w:p w14:paraId="007705E6" w14:textId="77777777" w:rsidR="00012983" w:rsidRDefault="00012983" w:rsidP="004B13C7">
      <w:pPr>
        <w:rPr>
          <w:sz w:val="22"/>
          <w:szCs w:val="22"/>
        </w:rPr>
      </w:pPr>
    </w:p>
    <w:p w14:paraId="712A0AB7" w14:textId="77777777" w:rsidR="00012983" w:rsidRDefault="00012983" w:rsidP="004B13C7">
      <w:pPr>
        <w:rPr>
          <w:sz w:val="22"/>
          <w:szCs w:val="22"/>
        </w:rPr>
      </w:pPr>
      <w:r>
        <w:rPr>
          <w:sz w:val="22"/>
          <w:szCs w:val="22"/>
        </w:rPr>
        <w:t>最终每条</w:t>
      </w:r>
      <w:r>
        <w:rPr>
          <w:sz w:val="22"/>
          <w:szCs w:val="22"/>
        </w:rPr>
        <w:t>ECG</w:t>
      </w:r>
      <w:r>
        <w:rPr>
          <w:sz w:val="22"/>
          <w:szCs w:val="22"/>
        </w:rPr>
        <w:t>只有一行</w:t>
      </w:r>
    </w:p>
    <w:tbl>
      <w:tblPr>
        <w:tblStyle w:val="a4"/>
        <w:tblW w:w="0" w:type="auto"/>
        <w:tblLook w:val="0000" w:firstRow="0" w:lastRow="0" w:firstColumn="0" w:lastColumn="0" w:noHBand="0" w:noVBand="0"/>
      </w:tblPr>
      <w:tblGrid>
        <w:gridCol w:w="803"/>
        <w:gridCol w:w="1267"/>
        <w:gridCol w:w="1267"/>
        <w:gridCol w:w="546"/>
        <w:gridCol w:w="1377"/>
      </w:tblGrid>
      <w:tr w:rsidR="000D1CBA" w14:paraId="61D1E211" w14:textId="77777777">
        <w:tc>
          <w:tcPr>
            <w:tcW w:w="0" w:type="auto"/>
          </w:tcPr>
          <w:p w14:paraId="74E9F73A" w14:textId="77777777" w:rsidR="00012983" w:rsidRDefault="00012983" w:rsidP="004B13C7">
            <w:pPr>
              <w:rPr>
                <w:sz w:val="22"/>
                <w:szCs w:val="22"/>
              </w:rPr>
            </w:pPr>
            <w:r>
              <w:rPr>
                <w:sz w:val="22"/>
                <w:szCs w:val="22"/>
              </w:rPr>
              <w:t>ecg_id</w:t>
            </w:r>
          </w:p>
        </w:tc>
        <w:tc>
          <w:tcPr>
            <w:tcW w:w="0" w:type="auto"/>
          </w:tcPr>
          <w:p w14:paraId="4EBE7543" w14:textId="77777777" w:rsidR="00012983" w:rsidRDefault="00012983" w:rsidP="004B13C7">
            <w:pPr>
              <w:rPr>
                <w:sz w:val="22"/>
                <w:szCs w:val="22"/>
              </w:rPr>
            </w:pPr>
            <w:r>
              <w:rPr>
                <w:sz w:val="22"/>
                <w:szCs w:val="22"/>
              </w:rPr>
              <w:t>label1_prob</w:t>
            </w:r>
          </w:p>
        </w:tc>
        <w:tc>
          <w:tcPr>
            <w:tcW w:w="0" w:type="auto"/>
          </w:tcPr>
          <w:p w14:paraId="7BA57BA7" w14:textId="77777777" w:rsidR="00012983" w:rsidRDefault="00012983" w:rsidP="004B13C7">
            <w:pPr>
              <w:rPr>
                <w:sz w:val="22"/>
                <w:szCs w:val="22"/>
              </w:rPr>
            </w:pPr>
            <w:r>
              <w:rPr>
                <w:sz w:val="22"/>
                <w:szCs w:val="22"/>
              </w:rPr>
              <w:t>label2_prob</w:t>
            </w:r>
          </w:p>
        </w:tc>
        <w:tc>
          <w:tcPr>
            <w:tcW w:w="0" w:type="auto"/>
          </w:tcPr>
          <w:p w14:paraId="1685C096" w14:textId="77777777" w:rsidR="00012983" w:rsidRDefault="00012983" w:rsidP="004B13C7">
            <w:pPr>
              <w:rPr>
                <w:sz w:val="22"/>
                <w:szCs w:val="22"/>
              </w:rPr>
            </w:pPr>
            <w:r>
              <w:rPr>
                <w:sz w:val="22"/>
                <w:szCs w:val="22"/>
              </w:rPr>
              <w:t>......</w:t>
            </w:r>
          </w:p>
        </w:tc>
        <w:tc>
          <w:tcPr>
            <w:tcW w:w="0" w:type="auto"/>
          </w:tcPr>
          <w:p w14:paraId="243A0B58" w14:textId="77777777" w:rsidR="00012983" w:rsidRDefault="00012983" w:rsidP="004B13C7">
            <w:pPr>
              <w:rPr>
                <w:sz w:val="22"/>
                <w:szCs w:val="22"/>
              </w:rPr>
            </w:pPr>
            <w:r>
              <w:rPr>
                <w:sz w:val="22"/>
                <w:szCs w:val="22"/>
              </w:rPr>
              <w:t>label71_prob</w:t>
            </w:r>
          </w:p>
        </w:tc>
      </w:tr>
      <w:tr w:rsidR="000D1CBA" w14:paraId="5721049B" w14:textId="77777777">
        <w:tc>
          <w:tcPr>
            <w:tcW w:w="0" w:type="auto"/>
          </w:tcPr>
          <w:p w14:paraId="4BDAA1BB" w14:textId="77777777" w:rsidR="00012983" w:rsidRDefault="00012983" w:rsidP="004B13C7">
            <w:pPr>
              <w:rPr>
                <w:sz w:val="22"/>
                <w:szCs w:val="22"/>
              </w:rPr>
            </w:pPr>
            <w:r>
              <w:rPr>
                <w:sz w:val="22"/>
                <w:szCs w:val="22"/>
              </w:rPr>
              <w:t>12345</w:t>
            </w:r>
          </w:p>
        </w:tc>
        <w:tc>
          <w:tcPr>
            <w:tcW w:w="0" w:type="auto"/>
          </w:tcPr>
          <w:p w14:paraId="1D7B70EE" w14:textId="77777777" w:rsidR="00012983" w:rsidRDefault="00012983" w:rsidP="004B13C7">
            <w:pPr>
              <w:rPr>
                <w:sz w:val="22"/>
                <w:szCs w:val="22"/>
              </w:rPr>
            </w:pPr>
            <w:r>
              <w:rPr>
                <w:sz w:val="22"/>
                <w:szCs w:val="22"/>
              </w:rPr>
              <w:t>0.91</w:t>
            </w:r>
          </w:p>
        </w:tc>
        <w:tc>
          <w:tcPr>
            <w:tcW w:w="0" w:type="auto"/>
          </w:tcPr>
          <w:p w14:paraId="23A826D1" w14:textId="77777777" w:rsidR="00012983" w:rsidRDefault="00012983" w:rsidP="004B13C7">
            <w:pPr>
              <w:rPr>
                <w:sz w:val="22"/>
                <w:szCs w:val="22"/>
              </w:rPr>
            </w:pPr>
            <w:r>
              <w:rPr>
                <w:sz w:val="22"/>
                <w:szCs w:val="22"/>
              </w:rPr>
              <w:t>0.03</w:t>
            </w:r>
          </w:p>
        </w:tc>
        <w:tc>
          <w:tcPr>
            <w:tcW w:w="0" w:type="auto"/>
          </w:tcPr>
          <w:p w14:paraId="04E5D6ED" w14:textId="77777777" w:rsidR="00012983" w:rsidRDefault="00012983" w:rsidP="004B13C7">
            <w:pPr>
              <w:rPr>
                <w:sz w:val="22"/>
                <w:szCs w:val="22"/>
              </w:rPr>
            </w:pPr>
            <w:r>
              <w:rPr>
                <w:sz w:val="22"/>
                <w:szCs w:val="22"/>
              </w:rPr>
              <w:t>......</w:t>
            </w:r>
          </w:p>
        </w:tc>
        <w:tc>
          <w:tcPr>
            <w:tcW w:w="0" w:type="auto"/>
          </w:tcPr>
          <w:p w14:paraId="00730204" w14:textId="77777777" w:rsidR="00012983" w:rsidRDefault="00012983" w:rsidP="004B13C7">
            <w:pPr>
              <w:rPr>
                <w:sz w:val="22"/>
                <w:szCs w:val="22"/>
              </w:rPr>
            </w:pPr>
            <w:r>
              <w:rPr>
                <w:sz w:val="22"/>
                <w:szCs w:val="22"/>
              </w:rPr>
              <w:t>0.62</w:t>
            </w:r>
          </w:p>
        </w:tc>
      </w:tr>
    </w:tbl>
    <w:p w14:paraId="28BA8E25" w14:textId="77777777" w:rsidR="00012983" w:rsidRDefault="00012983" w:rsidP="004B13C7">
      <w:pPr>
        <w:rPr>
          <w:sz w:val="22"/>
          <w:szCs w:val="22"/>
        </w:rPr>
      </w:pPr>
      <w:r>
        <w:rPr>
          <w:sz w:val="22"/>
          <w:szCs w:val="22"/>
        </w:rPr>
        <w:t>同时还有它真正的标签：</w:t>
      </w:r>
      <w:r>
        <w:rPr>
          <w:sz w:val="22"/>
          <w:szCs w:val="22"/>
        </w:rPr>
        <w:t>ground truth: [1, 0, 0, ..., 1]</w:t>
      </w:r>
    </w:p>
    <w:p w14:paraId="17EBEC99" w14:textId="77777777" w:rsidR="00012983" w:rsidRDefault="00012983" w:rsidP="004B13C7">
      <w:pPr>
        <w:rPr>
          <w:sz w:val="22"/>
          <w:szCs w:val="22"/>
        </w:rPr>
      </w:pPr>
    </w:p>
    <w:p w14:paraId="50E0642D" w14:textId="77777777" w:rsidR="00012983" w:rsidRDefault="00012983" w:rsidP="004B13C7">
      <w:pPr>
        <w:rPr>
          <w:sz w:val="22"/>
          <w:szCs w:val="22"/>
        </w:rPr>
      </w:pPr>
      <w:r>
        <w:rPr>
          <w:sz w:val="22"/>
          <w:szCs w:val="22"/>
        </w:rPr>
        <w:t>我们保存的就是：</w:t>
      </w:r>
      <w:r>
        <w:rPr>
          <w:sz w:val="22"/>
          <w:szCs w:val="22"/>
        </w:rPr>
        <w:t>ecg_id + 71</w:t>
      </w:r>
      <w:r>
        <w:rPr>
          <w:sz w:val="22"/>
          <w:szCs w:val="22"/>
        </w:rPr>
        <w:t>维</w:t>
      </w:r>
      <w:r>
        <w:rPr>
          <w:sz w:val="22"/>
          <w:szCs w:val="22"/>
        </w:rPr>
        <w:t xml:space="preserve"> predicted probabilities + 71</w:t>
      </w:r>
      <w:r>
        <w:rPr>
          <w:sz w:val="22"/>
          <w:szCs w:val="22"/>
        </w:rPr>
        <w:t>维</w:t>
      </w:r>
      <w:r>
        <w:rPr>
          <w:sz w:val="22"/>
          <w:szCs w:val="22"/>
        </w:rPr>
        <w:t xml:space="preserve"> ground truth</w:t>
      </w:r>
    </w:p>
    <w:p w14:paraId="4B6FEDD6" w14:textId="77777777" w:rsidR="00012983" w:rsidRDefault="00012983" w:rsidP="004B13C7">
      <w:pPr>
        <w:rPr>
          <w:sz w:val="22"/>
          <w:szCs w:val="22"/>
        </w:rPr>
      </w:pPr>
    </w:p>
    <w:p w14:paraId="2003FC44" w14:textId="77777777" w:rsidR="00012983" w:rsidRDefault="00012983" w:rsidP="004B13C7">
      <w:pPr>
        <w:rPr>
          <w:color w:val="0000FF"/>
          <w:sz w:val="22"/>
          <w:szCs w:val="22"/>
        </w:rPr>
      </w:pPr>
      <w:r>
        <w:rPr>
          <w:color w:val="0000FF"/>
          <w:sz w:val="22"/>
          <w:szCs w:val="22"/>
        </w:rPr>
        <w:t>Prediction artifact preservation</w:t>
      </w:r>
    </w:p>
    <w:tbl>
      <w:tblPr>
        <w:tblStyle w:val="a4"/>
        <w:tblW w:w="0" w:type="auto"/>
        <w:tblLook w:val="0000" w:firstRow="0" w:lastRow="0" w:firstColumn="0" w:lastColumn="0" w:noHBand="0" w:noVBand="0"/>
      </w:tblPr>
      <w:tblGrid>
        <w:gridCol w:w="3246"/>
      </w:tblGrid>
      <w:tr w:rsidR="000D1CBA" w14:paraId="74013CFF" w14:textId="77777777">
        <w:tc>
          <w:tcPr>
            <w:tcW w:w="0" w:type="auto"/>
          </w:tcPr>
          <w:p w14:paraId="53F18828" w14:textId="77777777" w:rsidR="00012983" w:rsidRDefault="00012983" w:rsidP="004B13C7">
            <w:pPr>
              <w:widowControl/>
              <w:rPr>
                <w:sz w:val="22"/>
                <w:szCs w:val="22"/>
              </w:rPr>
            </w:pPr>
            <w:r>
              <w:rPr>
                <w:sz w:val="22"/>
                <w:szCs w:val="22"/>
              </w:rPr>
              <w:t>window-level prediction</w:t>
            </w:r>
          </w:p>
        </w:tc>
      </w:tr>
      <w:tr w:rsidR="000D1CBA" w14:paraId="56D69D75" w14:textId="77777777">
        <w:tc>
          <w:tcPr>
            <w:tcW w:w="0" w:type="auto"/>
          </w:tcPr>
          <w:p w14:paraId="6E8DF400" w14:textId="77777777" w:rsidR="00012983" w:rsidRDefault="00012983" w:rsidP="004B13C7">
            <w:pPr>
              <w:widowControl/>
              <w:rPr>
                <w:sz w:val="22"/>
                <w:szCs w:val="22"/>
              </w:rPr>
            </w:pPr>
            <w:r>
              <w:rPr>
                <w:sz w:val="22"/>
                <w:szCs w:val="22"/>
              </w:rPr>
              <w:t>record-level aggregated prediction</w:t>
            </w:r>
          </w:p>
        </w:tc>
      </w:tr>
      <w:tr w:rsidR="000D1CBA" w14:paraId="3DA3836A" w14:textId="77777777">
        <w:tc>
          <w:tcPr>
            <w:tcW w:w="0" w:type="auto"/>
          </w:tcPr>
          <w:p w14:paraId="02637C48" w14:textId="77777777" w:rsidR="00012983" w:rsidRDefault="00012983" w:rsidP="004B13C7">
            <w:pPr>
              <w:widowControl/>
              <w:rPr>
                <w:sz w:val="22"/>
                <w:szCs w:val="22"/>
              </w:rPr>
            </w:pPr>
            <w:r>
              <w:rPr>
                <w:sz w:val="22"/>
                <w:szCs w:val="22"/>
              </w:rPr>
              <w:t>ground truth target</w:t>
            </w:r>
          </w:p>
        </w:tc>
      </w:tr>
      <w:tr w:rsidR="000D1CBA" w14:paraId="10E1F926" w14:textId="77777777">
        <w:tc>
          <w:tcPr>
            <w:tcW w:w="0" w:type="auto"/>
          </w:tcPr>
          <w:p w14:paraId="44F54843" w14:textId="77777777" w:rsidR="00012983" w:rsidRDefault="00012983" w:rsidP="004B13C7">
            <w:pPr>
              <w:widowControl/>
              <w:rPr>
                <w:sz w:val="22"/>
                <w:szCs w:val="22"/>
              </w:rPr>
            </w:pPr>
            <w:r>
              <w:rPr>
                <w:sz w:val="22"/>
                <w:szCs w:val="22"/>
              </w:rPr>
              <w:t>ECG ID mapping</w:t>
            </w:r>
          </w:p>
        </w:tc>
      </w:tr>
      <w:tr w:rsidR="000D1CBA" w14:paraId="0CC302C4" w14:textId="77777777">
        <w:tc>
          <w:tcPr>
            <w:tcW w:w="0" w:type="auto"/>
          </w:tcPr>
          <w:p w14:paraId="481FF33B" w14:textId="77777777" w:rsidR="00012983" w:rsidRDefault="00012983" w:rsidP="004B13C7">
            <w:pPr>
              <w:widowControl/>
              <w:rPr>
                <w:sz w:val="22"/>
                <w:szCs w:val="22"/>
              </w:rPr>
            </w:pPr>
            <w:r>
              <w:rPr>
                <w:sz w:val="22"/>
                <w:szCs w:val="22"/>
              </w:rPr>
              <w:t>validation metadata</w:t>
            </w:r>
          </w:p>
        </w:tc>
      </w:tr>
    </w:tbl>
    <w:p w14:paraId="304DD4FF" w14:textId="77777777" w:rsidR="00012983" w:rsidRDefault="00012983" w:rsidP="004B13C7">
      <w:pPr>
        <w:rPr>
          <w:color w:val="0000FF"/>
          <w:sz w:val="22"/>
          <w:szCs w:val="22"/>
        </w:rPr>
      </w:pPr>
    </w:p>
    <w:p w14:paraId="34F11287" w14:textId="77777777" w:rsidR="00012983" w:rsidRDefault="00012983" w:rsidP="004B13C7">
      <w:pPr>
        <w:rPr>
          <w:color w:val="0000FF"/>
          <w:sz w:val="22"/>
          <w:szCs w:val="22"/>
        </w:rPr>
      </w:pPr>
      <w:r>
        <w:rPr>
          <w:color w:val="0000FF"/>
          <w:sz w:val="22"/>
          <w:szCs w:val="22"/>
        </w:rPr>
        <w:lastRenderedPageBreak/>
        <w:t>流程：</w:t>
      </w:r>
    </w:p>
    <w:p w14:paraId="1F60A15B" w14:textId="77777777" w:rsidR="00012983" w:rsidRDefault="00012983" w:rsidP="004B13C7">
      <w:pPr>
        <w:rPr>
          <w:sz w:val="22"/>
          <w:szCs w:val="22"/>
        </w:rPr>
      </w:pPr>
      <w:r>
        <w:rPr>
          <w:sz w:val="22"/>
          <w:szCs w:val="22"/>
        </w:rPr>
        <w:t>prediction</w:t>
      </w:r>
    </w:p>
    <w:p w14:paraId="591AF181" w14:textId="77777777" w:rsidR="00012983" w:rsidRDefault="00012983" w:rsidP="004B13C7">
      <w:pPr>
        <w:rPr>
          <w:sz w:val="22"/>
          <w:szCs w:val="22"/>
        </w:rPr>
      </w:pPr>
      <w:r>
        <w:rPr>
          <w:sz w:val="22"/>
          <w:szCs w:val="22"/>
        </w:rPr>
        <w:t>↓</w:t>
      </w:r>
    </w:p>
    <w:p w14:paraId="79AFCCB5" w14:textId="77777777" w:rsidR="00012983" w:rsidRDefault="00012983" w:rsidP="004B13C7">
      <w:pPr>
        <w:rPr>
          <w:sz w:val="22"/>
          <w:szCs w:val="22"/>
        </w:rPr>
      </w:pPr>
      <w:r>
        <w:rPr>
          <w:sz w:val="22"/>
          <w:szCs w:val="22"/>
        </w:rPr>
        <w:t>ECG ID</w:t>
      </w:r>
      <w:r>
        <w:rPr>
          <w:sz w:val="22"/>
          <w:szCs w:val="22"/>
        </w:rPr>
        <w:t>（每行预测属于哪个真实</w:t>
      </w:r>
      <w:r>
        <w:rPr>
          <w:sz w:val="22"/>
          <w:szCs w:val="22"/>
        </w:rPr>
        <w:t xml:space="preserve"> ECG</w:t>
      </w:r>
      <w:r>
        <w:rPr>
          <w:sz w:val="22"/>
          <w:szCs w:val="22"/>
        </w:rPr>
        <w:t>）</w:t>
      </w:r>
    </w:p>
    <w:p w14:paraId="684D3CB4" w14:textId="77777777" w:rsidR="00012983" w:rsidRDefault="00012983" w:rsidP="004B13C7">
      <w:pPr>
        <w:rPr>
          <w:sz w:val="22"/>
          <w:szCs w:val="22"/>
        </w:rPr>
      </w:pPr>
      <w:r>
        <w:rPr>
          <w:sz w:val="22"/>
          <w:szCs w:val="22"/>
        </w:rPr>
        <w:t>↓</w:t>
      </w:r>
    </w:p>
    <w:p w14:paraId="761EB674" w14:textId="77777777" w:rsidR="00012983" w:rsidRDefault="00012983" w:rsidP="004B13C7">
      <w:pPr>
        <w:rPr>
          <w:sz w:val="22"/>
          <w:szCs w:val="22"/>
        </w:rPr>
      </w:pPr>
      <w:r>
        <w:rPr>
          <w:sz w:val="22"/>
          <w:szCs w:val="22"/>
        </w:rPr>
        <w:t>aggregation</w:t>
      </w:r>
    </w:p>
    <w:p w14:paraId="134A8404" w14:textId="77777777" w:rsidR="00012983" w:rsidRDefault="00012983" w:rsidP="004B13C7">
      <w:pPr>
        <w:rPr>
          <w:sz w:val="22"/>
          <w:szCs w:val="22"/>
        </w:rPr>
      </w:pPr>
      <w:r>
        <w:rPr>
          <w:sz w:val="22"/>
          <w:szCs w:val="22"/>
        </w:rPr>
        <w:t>↓</w:t>
      </w:r>
    </w:p>
    <w:p w14:paraId="2CB75B4E" w14:textId="77777777" w:rsidR="00012983" w:rsidRDefault="00012983" w:rsidP="004B13C7">
      <w:pPr>
        <w:rPr>
          <w:sz w:val="22"/>
          <w:szCs w:val="22"/>
        </w:rPr>
      </w:pPr>
      <w:r>
        <w:rPr>
          <w:sz w:val="22"/>
          <w:szCs w:val="22"/>
        </w:rPr>
        <w:t>target consistency</w:t>
      </w:r>
      <w:r>
        <w:rPr>
          <w:sz w:val="22"/>
          <w:szCs w:val="22"/>
        </w:rPr>
        <w:t>（同一个</w:t>
      </w:r>
      <w:r>
        <w:rPr>
          <w:sz w:val="22"/>
          <w:szCs w:val="22"/>
        </w:rPr>
        <w:t xml:space="preserve"> ECG </w:t>
      </w:r>
      <w:r>
        <w:rPr>
          <w:sz w:val="22"/>
          <w:szCs w:val="22"/>
        </w:rPr>
        <w:t>的多个</w:t>
      </w:r>
      <w:r>
        <w:rPr>
          <w:sz w:val="22"/>
          <w:szCs w:val="22"/>
        </w:rPr>
        <w:t xml:space="preserve"> windows </w:t>
      </w:r>
      <w:r>
        <w:rPr>
          <w:sz w:val="22"/>
          <w:szCs w:val="22"/>
        </w:rPr>
        <w:t>标签必须一致）</w:t>
      </w:r>
    </w:p>
    <w:p w14:paraId="11368E9D" w14:textId="77777777" w:rsidR="00012983" w:rsidRDefault="00012983" w:rsidP="004B13C7">
      <w:pPr>
        <w:rPr>
          <w:sz w:val="22"/>
          <w:szCs w:val="22"/>
        </w:rPr>
      </w:pPr>
      <w:r>
        <w:rPr>
          <w:sz w:val="22"/>
          <w:szCs w:val="22"/>
        </w:rPr>
        <w:t>↓</w:t>
      </w:r>
    </w:p>
    <w:p w14:paraId="7509D740" w14:textId="77777777" w:rsidR="00012983" w:rsidRDefault="00012983" w:rsidP="004B13C7">
      <w:pPr>
        <w:rPr>
          <w:sz w:val="22"/>
          <w:szCs w:val="22"/>
        </w:rPr>
      </w:pPr>
      <w:r>
        <w:rPr>
          <w:sz w:val="22"/>
          <w:szCs w:val="22"/>
        </w:rPr>
        <w:t>saved aggregate</w:t>
      </w:r>
    </w:p>
    <w:p w14:paraId="1593B7A0" w14:textId="77777777" w:rsidR="00012983" w:rsidRDefault="00012983" w:rsidP="004B13C7">
      <w:pPr>
        <w:rPr>
          <w:sz w:val="22"/>
          <w:szCs w:val="22"/>
        </w:rPr>
      </w:pPr>
      <w:r>
        <w:rPr>
          <w:sz w:val="22"/>
          <w:szCs w:val="22"/>
        </w:rPr>
        <w:t>↓</w:t>
      </w:r>
    </w:p>
    <w:p w14:paraId="5EF834E3" w14:textId="77777777" w:rsidR="00012983" w:rsidRDefault="00012983" w:rsidP="004B13C7">
      <w:pPr>
        <w:rPr>
          <w:sz w:val="22"/>
          <w:szCs w:val="22"/>
        </w:rPr>
      </w:pPr>
      <w:r>
        <w:rPr>
          <w:sz w:val="22"/>
          <w:szCs w:val="22"/>
        </w:rPr>
        <w:t>AUROC</w:t>
      </w:r>
    </w:p>
    <w:p w14:paraId="7311D868" w14:textId="77777777" w:rsidR="00012983" w:rsidRDefault="00012983" w:rsidP="004B13C7">
      <w:pPr>
        <w:rPr>
          <w:sz w:val="22"/>
          <w:szCs w:val="22"/>
        </w:rPr>
      </w:pPr>
      <w:r>
        <w:rPr>
          <w:sz w:val="22"/>
          <w:szCs w:val="22"/>
        </w:rPr>
        <w:t>↓</w:t>
      </w:r>
    </w:p>
    <w:p w14:paraId="0EA7F5DC" w14:textId="77777777" w:rsidR="00012983" w:rsidRDefault="00012983" w:rsidP="004B13C7">
      <w:pPr>
        <w:rPr>
          <w:sz w:val="22"/>
          <w:szCs w:val="22"/>
        </w:rPr>
      </w:pPr>
      <w:r>
        <w:rPr>
          <w:sz w:val="22"/>
          <w:szCs w:val="22"/>
        </w:rPr>
        <w:t>Bootstrap CI</w:t>
      </w:r>
    </w:p>
    <w:p w14:paraId="5C8FB7EF" w14:textId="77777777" w:rsidR="00012983" w:rsidRDefault="00012983" w:rsidP="004B13C7">
      <w:pPr>
        <w:rPr>
          <w:sz w:val="22"/>
          <w:szCs w:val="22"/>
        </w:rPr>
      </w:pPr>
    </w:p>
    <w:p w14:paraId="109042D0" w14:textId="77777777" w:rsidR="00012983" w:rsidRDefault="00012983" w:rsidP="004B13C7">
      <w:pPr>
        <w:rPr>
          <w:sz w:val="22"/>
          <w:szCs w:val="22"/>
        </w:rPr>
      </w:pPr>
    </w:p>
    <w:p w14:paraId="095FEA20" w14:textId="77777777" w:rsidR="00012983" w:rsidRDefault="00012983" w:rsidP="004B13C7">
      <w:pPr>
        <w:rPr>
          <w:sz w:val="22"/>
          <w:szCs w:val="22"/>
        </w:rPr>
      </w:pPr>
    </w:p>
    <w:p w14:paraId="3FA588D2" w14:textId="77777777" w:rsidR="00012983" w:rsidRDefault="00012983" w:rsidP="004B13C7">
      <w:pPr>
        <w:rPr>
          <w:sz w:val="22"/>
          <w:szCs w:val="22"/>
        </w:rPr>
      </w:pPr>
    </w:p>
    <w:p w14:paraId="4C7EA6CC" w14:textId="6C94202C" w:rsidR="00012983" w:rsidRPr="00D67286" w:rsidRDefault="00D67286" w:rsidP="004B13C7">
      <w:pPr>
        <w:keepNext/>
        <w:spacing w:before="160" w:after="60"/>
        <w:outlineLvl w:val="1"/>
        <w:rPr>
          <w:b/>
          <w:bCs/>
          <w:color w:val="0000FF"/>
          <w:sz w:val="22"/>
          <w:szCs w:val="22"/>
        </w:rPr>
      </w:pPr>
      <w:r w:rsidRPr="00D67286">
        <w:rPr>
          <w:b/>
          <w:bCs/>
          <w:color w:val="0000FF"/>
          <w:sz w:val="22"/>
          <w:szCs w:val="22"/>
        </w:rPr>
        <w:t>3. Reproduction Setup</w:t>
      </w:r>
    </w:p>
    <w:p w14:paraId="5C77185D" w14:textId="77777777" w:rsidR="00D67286" w:rsidRPr="00D67286" w:rsidRDefault="00D67286" w:rsidP="004B13C7">
      <w:pPr>
        <w:keepNext/>
        <w:spacing w:before="100" w:after="40"/>
        <w:rPr>
          <w:b/>
          <w:color w:val="0000FF"/>
          <w:sz w:val="22"/>
          <w:szCs w:val="22"/>
        </w:rPr>
      </w:pPr>
      <w:r w:rsidRPr="00D67286">
        <w:rPr>
          <w:b/>
          <w:color w:val="0000FF"/>
          <w:sz w:val="22"/>
          <w:szCs w:val="22"/>
        </w:rPr>
        <w:t>3.1 Model Overview</w:t>
      </w:r>
    </w:p>
    <w:p w14:paraId="5FA71DFD" w14:textId="77777777" w:rsidR="00D67286" w:rsidRPr="00D67286" w:rsidRDefault="00D67286" w:rsidP="004B13C7">
      <w:pPr>
        <w:rPr>
          <w:color w:val="000000"/>
          <w:sz w:val="22"/>
          <w:szCs w:val="22"/>
        </w:rPr>
      </w:pPr>
      <w:r w:rsidRPr="00D67286">
        <w:rPr>
          <w:rFonts w:hint="eastAsia"/>
          <w:color w:val="000000"/>
          <w:sz w:val="22"/>
          <w:szCs w:val="22"/>
        </w:rPr>
        <w:t>Foundation Models</w:t>
      </w:r>
      <w:r w:rsidRPr="00D67286">
        <w:rPr>
          <w:rFonts w:hint="eastAsia"/>
          <w:color w:val="000000"/>
          <w:sz w:val="22"/>
          <w:szCs w:val="22"/>
        </w:rPr>
        <w:t>（</w:t>
      </w:r>
      <w:r w:rsidRPr="00D67286">
        <w:rPr>
          <w:rFonts w:hint="eastAsia"/>
          <w:color w:val="000000"/>
          <w:sz w:val="22"/>
          <w:szCs w:val="22"/>
        </w:rPr>
        <w:t>8</w:t>
      </w:r>
      <w:r w:rsidRPr="00D67286">
        <w:rPr>
          <w:rFonts w:hint="eastAsia"/>
          <w:color w:val="000000"/>
          <w:sz w:val="22"/>
          <w:szCs w:val="22"/>
        </w:rPr>
        <w:t>）：</w:t>
      </w:r>
      <w:r w:rsidRPr="00D67286">
        <w:rPr>
          <w:rFonts w:hint="eastAsia"/>
          <w:color w:val="000000"/>
          <w:sz w:val="22"/>
          <w:szCs w:val="22"/>
        </w:rPr>
        <w:t>ECGFounder</w:t>
      </w:r>
      <w:r w:rsidRPr="00D67286">
        <w:rPr>
          <w:rFonts w:hint="eastAsia"/>
          <w:color w:val="000000"/>
          <w:sz w:val="22"/>
          <w:szCs w:val="22"/>
        </w:rPr>
        <w:t>、</w:t>
      </w:r>
      <w:r w:rsidRPr="00D67286">
        <w:rPr>
          <w:rFonts w:hint="eastAsia"/>
          <w:color w:val="000000"/>
          <w:sz w:val="22"/>
          <w:szCs w:val="22"/>
        </w:rPr>
        <w:t>ECG-JEPA</w:t>
      </w:r>
      <w:r w:rsidRPr="00D67286">
        <w:rPr>
          <w:rFonts w:hint="eastAsia"/>
          <w:color w:val="000000"/>
          <w:sz w:val="22"/>
          <w:szCs w:val="22"/>
        </w:rPr>
        <w:t>、</w:t>
      </w:r>
      <w:r w:rsidRPr="00D67286">
        <w:rPr>
          <w:rFonts w:hint="eastAsia"/>
          <w:color w:val="000000"/>
          <w:sz w:val="22"/>
          <w:szCs w:val="22"/>
        </w:rPr>
        <w:t>ST-MEM</w:t>
      </w:r>
      <w:r w:rsidRPr="00D67286">
        <w:rPr>
          <w:rFonts w:hint="eastAsia"/>
          <w:color w:val="000000"/>
          <w:sz w:val="22"/>
          <w:szCs w:val="22"/>
        </w:rPr>
        <w:t>、</w:t>
      </w:r>
      <w:r w:rsidRPr="00D67286">
        <w:rPr>
          <w:rFonts w:hint="eastAsia"/>
          <w:color w:val="000000"/>
          <w:sz w:val="22"/>
          <w:szCs w:val="22"/>
        </w:rPr>
        <w:t>MERL</w:t>
      </w:r>
      <w:r w:rsidRPr="00D67286">
        <w:rPr>
          <w:rFonts w:hint="eastAsia"/>
          <w:color w:val="000000"/>
          <w:sz w:val="22"/>
          <w:szCs w:val="22"/>
        </w:rPr>
        <w:t>、</w:t>
      </w:r>
      <w:r w:rsidRPr="00D67286">
        <w:rPr>
          <w:rFonts w:hint="eastAsia"/>
          <w:color w:val="000000"/>
          <w:sz w:val="22"/>
          <w:szCs w:val="22"/>
        </w:rPr>
        <w:t>ECGFM-KED</w:t>
      </w:r>
      <w:r w:rsidRPr="00D67286">
        <w:rPr>
          <w:rFonts w:hint="eastAsia"/>
          <w:color w:val="000000"/>
          <w:sz w:val="22"/>
          <w:szCs w:val="22"/>
        </w:rPr>
        <w:t>、</w:t>
      </w:r>
      <w:r w:rsidRPr="00D67286">
        <w:rPr>
          <w:rFonts w:hint="eastAsia"/>
          <w:color w:val="000000"/>
          <w:sz w:val="22"/>
          <w:szCs w:val="22"/>
        </w:rPr>
        <w:t>HuBERT-ECG</w:t>
      </w:r>
      <w:r w:rsidRPr="00D67286">
        <w:rPr>
          <w:rFonts w:hint="eastAsia"/>
          <w:color w:val="000000"/>
          <w:sz w:val="22"/>
          <w:szCs w:val="22"/>
        </w:rPr>
        <w:t>、</w:t>
      </w:r>
      <w:r w:rsidRPr="00D67286">
        <w:rPr>
          <w:rFonts w:hint="eastAsia"/>
          <w:color w:val="000000"/>
          <w:sz w:val="22"/>
          <w:szCs w:val="22"/>
        </w:rPr>
        <w:t>ECG-CPC</w:t>
      </w:r>
      <w:r w:rsidRPr="00D67286">
        <w:rPr>
          <w:rFonts w:hint="eastAsia"/>
          <w:color w:val="000000"/>
          <w:sz w:val="22"/>
          <w:szCs w:val="22"/>
        </w:rPr>
        <w:t>、</w:t>
      </w:r>
      <w:r w:rsidRPr="00D67286">
        <w:rPr>
          <w:rFonts w:hint="eastAsia"/>
          <w:color w:val="000000"/>
          <w:sz w:val="22"/>
          <w:szCs w:val="22"/>
        </w:rPr>
        <w:t>ECG-FM</w:t>
      </w:r>
      <w:r w:rsidRPr="00D67286">
        <w:rPr>
          <w:rFonts w:hint="eastAsia"/>
          <w:color w:val="000000"/>
          <w:sz w:val="22"/>
          <w:szCs w:val="22"/>
        </w:rPr>
        <w:t>。</w:t>
      </w:r>
    </w:p>
    <w:p w14:paraId="25A676D8" w14:textId="77777777" w:rsidR="00D67286" w:rsidRPr="00D67286" w:rsidRDefault="00D67286" w:rsidP="004B13C7">
      <w:pPr>
        <w:rPr>
          <w:color w:val="000000"/>
          <w:sz w:val="22"/>
          <w:szCs w:val="22"/>
        </w:rPr>
      </w:pPr>
      <w:r w:rsidRPr="00D67286">
        <w:rPr>
          <w:rFonts w:hint="eastAsia"/>
          <w:color w:val="000000"/>
          <w:sz w:val="22"/>
          <w:szCs w:val="22"/>
        </w:rPr>
        <w:t>Supervised baselines</w:t>
      </w:r>
      <w:r w:rsidRPr="00D67286">
        <w:rPr>
          <w:rFonts w:hint="eastAsia"/>
          <w:color w:val="000000"/>
          <w:sz w:val="22"/>
          <w:szCs w:val="22"/>
        </w:rPr>
        <w:t>（</w:t>
      </w:r>
      <w:r w:rsidRPr="00D67286">
        <w:rPr>
          <w:rFonts w:hint="eastAsia"/>
          <w:color w:val="000000"/>
          <w:sz w:val="22"/>
          <w:szCs w:val="22"/>
        </w:rPr>
        <w:t>2</w:t>
      </w:r>
      <w:r w:rsidRPr="00D67286">
        <w:rPr>
          <w:rFonts w:hint="eastAsia"/>
          <w:color w:val="000000"/>
          <w:sz w:val="22"/>
          <w:szCs w:val="22"/>
        </w:rPr>
        <w:t>）：</w:t>
      </w:r>
      <w:r w:rsidRPr="00D67286">
        <w:rPr>
          <w:rFonts w:hint="eastAsia"/>
          <w:color w:val="000000"/>
          <w:sz w:val="22"/>
          <w:szCs w:val="22"/>
        </w:rPr>
        <w:t>S4</w:t>
      </w:r>
      <w:r w:rsidRPr="00D67286">
        <w:rPr>
          <w:rFonts w:hint="eastAsia"/>
          <w:color w:val="000000"/>
          <w:sz w:val="22"/>
          <w:szCs w:val="22"/>
        </w:rPr>
        <w:t>、</w:t>
      </w:r>
      <w:r w:rsidRPr="00D67286">
        <w:rPr>
          <w:rFonts w:hint="eastAsia"/>
          <w:color w:val="000000"/>
          <w:sz w:val="22"/>
          <w:szCs w:val="22"/>
        </w:rPr>
        <w:t>Net1D</w:t>
      </w:r>
      <w:r w:rsidRPr="00D67286">
        <w:rPr>
          <w:rFonts w:hint="eastAsia"/>
          <w:color w:val="000000"/>
          <w:sz w:val="22"/>
          <w:szCs w:val="22"/>
        </w:rPr>
        <w:t>。两者仅参加</w:t>
      </w:r>
      <w:r w:rsidRPr="00D67286">
        <w:rPr>
          <w:rFonts w:hint="eastAsia"/>
          <w:color w:val="000000"/>
          <w:sz w:val="22"/>
          <w:szCs w:val="22"/>
        </w:rPr>
        <w:t xml:space="preserve"> Finetuning / supervised reference</w:t>
      </w:r>
      <w:r w:rsidRPr="00D67286">
        <w:rPr>
          <w:rFonts w:hint="eastAsia"/>
          <w:color w:val="000000"/>
          <w:sz w:val="22"/>
          <w:szCs w:val="22"/>
        </w:rPr>
        <w:t>，不存在</w:t>
      </w:r>
      <w:r w:rsidRPr="00D67286">
        <w:rPr>
          <w:rFonts w:hint="eastAsia"/>
          <w:color w:val="000000"/>
          <w:sz w:val="22"/>
          <w:szCs w:val="22"/>
        </w:rPr>
        <w:t xml:space="preserve"> S4 </w:t>
      </w:r>
      <w:r w:rsidRPr="00D67286">
        <w:rPr>
          <w:rFonts w:hint="eastAsia"/>
          <w:color w:val="000000"/>
          <w:sz w:val="22"/>
          <w:szCs w:val="22"/>
        </w:rPr>
        <w:t>或</w:t>
      </w:r>
      <w:r w:rsidRPr="00D67286">
        <w:rPr>
          <w:rFonts w:hint="eastAsia"/>
          <w:color w:val="000000"/>
          <w:sz w:val="22"/>
          <w:szCs w:val="22"/>
        </w:rPr>
        <w:t xml:space="preserve"> Net1D </w:t>
      </w:r>
      <w:r w:rsidRPr="00D67286">
        <w:rPr>
          <w:rFonts w:hint="eastAsia"/>
          <w:color w:val="000000"/>
          <w:sz w:val="22"/>
          <w:szCs w:val="22"/>
        </w:rPr>
        <w:t>的</w:t>
      </w:r>
      <w:r w:rsidRPr="00D67286">
        <w:rPr>
          <w:rFonts w:hint="eastAsia"/>
          <w:color w:val="000000"/>
          <w:sz w:val="22"/>
          <w:szCs w:val="22"/>
        </w:rPr>
        <w:t xml:space="preserve"> Frozen / Linear </w:t>
      </w:r>
      <w:r w:rsidRPr="00D67286">
        <w:rPr>
          <w:rFonts w:hint="eastAsia"/>
          <w:color w:val="000000"/>
          <w:sz w:val="22"/>
          <w:szCs w:val="22"/>
        </w:rPr>
        <w:t>实验。</w:t>
      </w:r>
    </w:p>
    <w:p w14:paraId="4F642412" w14:textId="77777777" w:rsidR="00D67286" w:rsidRPr="00D67286" w:rsidRDefault="00D67286" w:rsidP="004B13C7">
      <w:pPr>
        <w:rPr>
          <w:color w:val="000000"/>
          <w:sz w:val="22"/>
          <w:szCs w:val="22"/>
        </w:rPr>
      </w:pPr>
      <w:r w:rsidRPr="00D67286">
        <w:rPr>
          <w:rFonts w:hint="eastAsia"/>
          <w:color w:val="000000"/>
          <w:sz w:val="22"/>
          <w:szCs w:val="22"/>
        </w:rPr>
        <w:t>Formal matrix</w:t>
      </w:r>
      <w:r w:rsidRPr="00D67286">
        <w:rPr>
          <w:rFonts w:hint="eastAsia"/>
          <w:color w:val="000000"/>
          <w:sz w:val="22"/>
          <w:szCs w:val="22"/>
        </w:rPr>
        <w:t>：</w:t>
      </w:r>
      <w:r w:rsidRPr="00D67286">
        <w:rPr>
          <w:rFonts w:hint="eastAsia"/>
          <w:color w:val="000000"/>
          <w:sz w:val="22"/>
          <w:szCs w:val="22"/>
        </w:rPr>
        <w:t xml:space="preserve">Finetuning = 10 models </w:t>
      </w:r>
      <w:r w:rsidRPr="00D67286">
        <w:rPr>
          <w:rFonts w:hint="eastAsia"/>
          <w:color w:val="000000"/>
          <w:sz w:val="22"/>
          <w:szCs w:val="22"/>
        </w:rPr>
        <w:t>×</w:t>
      </w:r>
      <w:r w:rsidRPr="00D67286">
        <w:rPr>
          <w:rFonts w:hint="eastAsia"/>
          <w:color w:val="000000"/>
          <w:sz w:val="22"/>
          <w:szCs w:val="22"/>
        </w:rPr>
        <w:t xml:space="preserve"> 3 granularities = 30</w:t>
      </w:r>
      <w:r w:rsidRPr="00D67286">
        <w:rPr>
          <w:rFonts w:hint="eastAsia"/>
          <w:color w:val="000000"/>
          <w:sz w:val="22"/>
          <w:szCs w:val="22"/>
        </w:rPr>
        <w:t>；</w:t>
      </w:r>
      <w:r w:rsidRPr="00D67286">
        <w:rPr>
          <w:rFonts w:hint="eastAsia"/>
          <w:color w:val="000000"/>
          <w:sz w:val="22"/>
          <w:szCs w:val="22"/>
        </w:rPr>
        <w:t xml:space="preserve">Frozen = 8 Foundation Models </w:t>
      </w:r>
      <w:r w:rsidRPr="00D67286">
        <w:rPr>
          <w:rFonts w:hint="eastAsia"/>
          <w:color w:val="000000"/>
          <w:sz w:val="22"/>
          <w:szCs w:val="22"/>
        </w:rPr>
        <w:t>×</w:t>
      </w:r>
      <w:r w:rsidRPr="00D67286">
        <w:rPr>
          <w:rFonts w:hint="eastAsia"/>
          <w:color w:val="000000"/>
          <w:sz w:val="22"/>
          <w:szCs w:val="22"/>
        </w:rPr>
        <w:t xml:space="preserve"> 3 = 24</w:t>
      </w:r>
      <w:r w:rsidRPr="00D67286">
        <w:rPr>
          <w:rFonts w:hint="eastAsia"/>
          <w:color w:val="000000"/>
          <w:sz w:val="22"/>
          <w:szCs w:val="22"/>
        </w:rPr>
        <w:t>；</w:t>
      </w:r>
      <w:r w:rsidRPr="00D67286">
        <w:rPr>
          <w:rFonts w:hint="eastAsia"/>
          <w:color w:val="000000"/>
          <w:sz w:val="22"/>
          <w:szCs w:val="22"/>
        </w:rPr>
        <w:t xml:space="preserve">Linear = 8 Foundation Models </w:t>
      </w:r>
      <w:r w:rsidRPr="00D67286">
        <w:rPr>
          <w:rFonts w:hint="eastAsia"/>
          <w:color w:val="000000"/>
          <w:sz w:val="22"/>
          <w:szCs w:val="22"/>
        </w:rPr>
        <w:t>×</w:t>
      </w:r>
      <w:r w:rsidRPr="00D67286">
        <w:rPr>
          <w:rFonts w:hint="eastAsia"/>
          <w:color w:val="000000"/>
          <w:sz w:val="22"/>
          <w:szCs w:val="22"/>
        </w:rPr>
        <w:t xml:space="preserve"> 3 = 24</w:t>
      </w:r>
      <w:r w:rsidRPr="00D67286">
        <w:rPr>
          <w:rFonts w:hint="eastAsia"/>
          <w:color w:val="000000"/>
          <w:sz w:val="22"/>
          <w:szCs w:val="22"/>
        </w:rPr>
        <w:t>；</w:t>
      </w:r>
      <w:r w:rsidRPr="00D67286">
        <w:rPr>
          <w:rFonts w:hint="eastAsia"/>
          <w:color w:val="000000"/>
          <w:sz w:val="22"/>
          <w:szCs w:val="22"/>
        </w:rPr>
        <w:t>total = 78 formal experiments</w:t>
      </w:r>
      <w:r w:rsidRPr="00D67286">
        <w:rPr>
          <w:rFonts w:hint="eastAsia"/>
          <w:color w:val="000000"/>
          <w:sz w:val="22"/>
          <w:szCs w:val="22"/>
        </w:rPr>
        <w:t>。</w:t>
      </w:r>
    </w:p>
    <w:p w14:paraId="5F6CD305" w14:textId="77777777" w:rsidR="00D67286" w:rsidRPr="00D67286" w:rsidRDefault="00D67286" w:rsidP="004B13C7">
      <w:pPr>
        <w:rPr>
          <w:color w:val="000000"/>
          <w:sz w:val="22"/>
          <w:szCs w:val="22"/>
        </w:rPr>
      </w:pPr>
      <w:r w:rsidRPr="00D67286">
        <w:rPr>
          <w:rFonts w:hint="eastAsia"/>
          <w:color w:val="000000"/>
          <w:sz w:val="22"/>
          <w:szCs w:val="22"/>
        </w:rPr>
        <w:t>Finetuning</w:t>
      </w:r>
      <w:r w:rsidRPr="00D67286">
        <w:rPr>
          <w:rFonts w:hint="eastAsia"/>
          <w:color w:val="000000"/>
          <w:sz w:val="22"/>
          <w:szCs w:val="22"/>
        </w:rPr>
        <w:t>、</w:t>
      </w:r>
      <w:r w:rsidRPr="00D67286">
        <w:rPr>
          <w:rFonts w:hint="eastAsia"/>
          <w:color w:val="000000"/>
          <w:sz w:val="22"/>
          <w:szCs w:val="22"/>
        </w:rPr>
        <w:t xml:space="preserve">Frozen </w:t>
      </w:r>
      <w:r w:rsidRPr="00D67286">
        <w:rPr>
          <w:rFonts w:hint="eastAsia"/>
          <w:color w:val="000000"/>
          <w:sz w:val="22"/>
          <w:szCs w:val="22"/>
        </w:rPr>
        <w:t>和</w:t>
      </w:r>
      <w:r w:rsidRPr="00D67286">
        <w:rPr>
          <w:rFonts w:hint="eastAsia"/>
          <w:color w:val="000000"/>
          <w:sz w:val="22"/>
          <w:szCs w:val="22"/>
        </w:rPr>
        <w:t xml:space="preserve"> Linear </w:t>
      </w:r>
      <w:r w:rsidRPr="00D67286">
        <w:rPr>
          <w:rFonts w:hint="eastAsia"/>
          <w:color w:val="000000"/>
          <w:sz w:val="22"/>
          <w:szCs w:val="22"/>
        </w:rPr>
        <w:t>均从</w:t>
      </w:r>
      <w:r w:rsidRPr="00D67286">
        <w:rPr>
          <w:rFonts w:hint="eastAsia"/>
          <w:color w:val="000000"/>
          <w:sz w:val="22"/>
          <w:szCs w:val="22"/>
        </w:rPr>
        <w:t xml:space="preserve"> original pretrained checkpoint </w:t>
      </w:r>
      <w:r w:rsidRPr="00D67286">
        <w:rPr>
          <w:rFonts w:hint="eastAsia"/>
          <w:color w:val="000000"/>
          <w:sz w:val="22"/>
          <w:szCs w:val="22"/>
        </w:rPr>
        <w:t>独立分叉；</w:t>
      </w:r>
      <w:r w:rsidRPr="00D67286">
        <w:rPr>
          <w:rFonts w:hint="eastAsia"/>
          <w:color w:val="000000"/>
          <w:sz w:val="22"/>
          <w:szCs w:val="22"/>
        </w:rPr>
        <w:t xml:space="preserve">Frozen / Linear </w:t>
      </w:r>
      <w:r w:rsidRPr="00D67286">
        <w:rPr>
          <w:rFonts w:hint="eastAsia"/>
          <w:color w:val="000000"/>
          <w:sz w:val="22"/>
          <w:szCs w:val="22"/>
        </w:rPr>
        <w:t>不以</w:t>
      </w:r>
      <w:r w:rsidRPr="00D67286">
        <w:rPr>
          <w:rFonts w:hint="eastAsia"/>
          <w:color w:val="000000"/>
          <w:sz w:val="22"/>
          <w:szCs w:val="22"/>
        </w:rPr>
        <w:t xml:space="preserve"> Finetuning best checkpoint </w:t>
      </w:r>
      <w:r w:rsidRPr="00D67286">
        <w:rPr>
          <w:rFonts w:hint="eastAsia"/>
          <w:color w:val="000000"/>
          <w:sz w:val="22"/>
          <w:szCs w:val="22"/>
        </w:rPr>
        <w:t>为起点。</w:t>
      </w:r>
    </w:p>
    <w:p w14:paraId="64999679" w14:textId="77777777" w:rsidR="00D67286" w:rsidRPr="00D67286" w:rsidRDefault="00D67286" w:rsidP="004B13C7">
      <w:pPr>
        <w:keepNext/>
        <w:spacing w:before="100" w:after="40"/>
        <w:rPr>
          <w:b/>
          <w:color w:val="0000FF"/>
          <w:sz w:val="22"/>
          <w:szCs w:val="22"/>
        </w:rPr>
      </w:pPr>
      <w:r w:rsidRPr="00D67286">
        <w:rPr>
          <w:b/>
          <w:color w:val="0000FF"/>
          <w:sz w:val="22"/>
          <w:szCs w:val="22"/>
        </w:rPr>
        <w:t>3.2 Reproduction Governance</w:t>
      </w:r>
    </w:p>
    <w:p w14:paraId="31D1B707" w14:textId="278641DE" w:rsidR="00012983" w:rsidRDefault="00012983" w:rsidP="004B13C7">
      <w:pPr>
        <w:rPr>
          <w:sz w:val="22"/>
          <w:szCs w:val="22"/>
        </w:rPr>
      </w:pPr>
      <w:r>
        <w:rPr>
          <w:sz w:val="22"/>
          <w:szCs w:val="22"/>
        </w:rPr>
        <w:t>项目采用</w:t>
      </w:r>
      <w:r>
        <w:rPr>
          <w:sz w:val="22"/>
          <w:szCs w:val="22"/>
        </w:rPr>
        <w:t>locked-code + evidence-driven reproduction</w:t>
      </w:r>
      <w:r>
        <w:rPr>
          <w:sz w:val="22"/>
          <w:szCs w:val="22"/>
        </w:rPr>
        <w:t>策略</w:t>
      </w:r>
    </w:p>
    <w:p w14:paraId="556755FE" w14:textId="77777777" w:rsidR="00012983" w:rsidRDefault="00012983" w:rsidP="004B13C7">
      <w:pPr>
        <w:rPr>
          <w:sz w:val="22"/>
          <w:szCs w:val="22"/>
        </w:rPr>
      </w:pPr>
      <w:r>
        <w:rPr>
          <w:sz w:val="22"/>
          <w:szCs w:val="22"/>
        </w:rPr>
        <w:t>核心原则：</w:t>
      </w:r>
    </w:p>
    <w:tbl>
      <w:tblPr>
        <w:tblStyle w:val="a4"/>
        <w:tblW w:w="0" w:type="auto"/>
        <w:tblLook w:val="0000" w:firstRow="0" w:lastRow="0" w:firstColumn="0" w:lastColumn="0" w:noHBand="0" w:noVBand="0"/>
      </w:tblPr>
      <w:tblGrid>
        <w:gridCol w:w="8522"/>
      </w:tblGrid>
      <w:tr w:rsidR="000D1CBA" w14:paraId="4F347D70" w14:textId="77777777">
        <w:tc>
          <w:tcPr>
            <w:tcW w:w="0" w:type="auto"/>
          </w:tcPr>
          <w:p w14:paraId="785AD1EE" w14:textId="77777777" w:rsidR="00012983" w:rsidRDefault="00012983" w:rsidP="004B13C7">
            <w:pPr>
              <w:rPr>
                <w:sz w:val="22"/>
                <w:szCs w:val="22"/>
              </w:rPr>
            </w:pPr>
            <w:r>
              <w:rPr>
                <w:sz w:val="22"/>
                <w:szCs w:val="22"/>
              </w:rPr>
              <w:t>不修改</w:t>
            </w:r>
            <w:r>
              <w:rPr>
                <w:sz w:val="22"/>
                <w:szCs w:val="22"/>
              </w:rPr>
              <w:t xml:space="preserve"> benchmark scientific protocol</w:t>
            </w:r>
            <w:r>
              <w:rPr>
                <w:sz w:val="22"/>
                <w:szCs w:val="22"/>
              </w:rPr>
              <w:t>；</w:t>
            </w:r>
          </w:p>
        </w:tc>
      </w:tr>
      <w:tr w:rsidR="000D1CBA" w14:paraId="0FAC3D7E" w14:textId="77777777">
        <w:tc>
          <w:tcPr>
            <w:tcW w:w="0" w:type="auto"/>
          </w:tcPr>
          <w:p w14:paraId="2BBD13C5" w14:textId="77777777" w:rsidR="00012983" w:rsidRDefault="00012983" w:rsidP="004B13C7">
            <w:pPr>
              <w:tabs>
                <w:tab w:val="center" w:pos="4153"/>
              </w:tabs>
              <w:rPr>
                <w:sz w:val="22"/>
                <w:szCs w:val="22"/>
              </w:rPr>
            </w:pPr>
            <w:r>
              <w:rPr>
                <w:sz w:val="22"/>
                <w:szCs w:val="22"/>
              </w:rPr>
              <w:t>不通过调参逼近</w:t>
            </w:r>
            <w:r>
              <w:rPr>
                <w:sz w:val="22"/>
                <w:szCs w:val="22"/>
              </w:rPr>
              <w:t xml:space="preserve"> paper </w:t>
            </w:r>
            <w:r>
              <w:rPr>
                <w:sz w:val="22"/>
                <w:szCs w:val="22"/>
              </w:rPr>
              <w:t>数值；</w:t>
            </w:r>
            <w:r>
              <w:rPr>
                <w:sz w:val="22"/>
                <w:szCs w:val="22"/>
              </w:rPr>
              <w:tab/>
            </w:r>
          </w:p>
        </w:tc>
      </w:tr>
      <w:tr w:rsidR="000D1CBA" w14:paraId="20EF638B" w14:textId="77777777">
        <w:tc>
          <w:tcPr>
            <w:tcW w:w="0" w:type="auto"/>
          </w:tcPr>
          <w:p w14:paraId="5DBFC4D7" w14:textId="1E1BB88C" w:rsidR="00012983" w:rsidRDefault="00D67286" w:rsidP="004B13C7">
            <w:pPr>
              <w:rPr>
                <w:sz w:val="22"/>
                <w:szCs w:val="22"/>
              </w:rPr>
            </w:pPr>
            <w:r>
              <w:rPr>
                <w:rFonts w:hint="eastAsia"/>
                <w:sz w:val="22"/>
                <w:szCs w:val="22"/>
              </w:rPr>
              <w:t xml:space="preserve">Executable authority </w:t>
            </w:r>
            <w:r>
              <w:rPr>
                <w:rFonts w:hint="eastAsia"/>
                <w:sz w:val="22"/>
                <w:szCs w:val="22"/>
              </w:rPr>
              <w:t>固定为</w:t>
            </w:r>
            <w:r>
              <w:rPr>
                <w:rFonts w:hint="eastAsia"/>
                <w:sz w:val="22"/>
                <w:szCs w:val="22"/>
              </w:rPr>
              <w:t xml:space="preserve"> locked commit 238409835ef55358a10bbc3459dfa9aaa91ad5e5</w:t>
            </w:r>
            <w:r>
              <w:rPr>
                <w:rFonts w:hint="eastAsia"/>
                <w:sz w:val="22"/>
                <w:szCs w:val="22"/>
              </w:rPr>
              <w:t>；兼容性改动通过独立、可追溯的</w:t>
            </w:r>
            <w:r>
              <w:rPr>
                <w:rFonts w:hint="eastAsia"/>
                <w:sz w:val="22"/>
                <w:szCs w:val="22"/>
              </w:rPr>
              <w:t xml:space="preserve"> execution-remediation routes </w:t>
            </w:r>
            <w:r>
              <w:rPr>
                <w:rFonts w:hint="eastAsia"/>
                <w:sz w:val="22"/>
                <w:szCs w:val="22"/>
              </w:rPr>
              <w:t>表示。</w:t>
            </w:r>
          </w:p>
        </w:tc>
      </w:tr>
    </w:tbl>
    <w:p w14:paraId="1ACA9381" w14:textId="77777777" w:rsidR="00012983" w:rsidRDefault="00012983" w:rsidP="004B13C7">
      <w:pPr>
        <w:rPr>
          <w:sz w:val="22"/>
          <w:szCs w:val="22"/>
        </w:rPr>
      </w:pPr>
    </w:p>
    <w:p w14:paraId="688984B1" w14:textId="77777777" w:rsidR="00012983" w:rsidRDefault="00012983" w:rsidP="004B13C7">
      <w:pPr>
        <w:rPr>
          <w:sz w:val="22"/>
          <w:szCs w:val="22"/>
        </w:rPr>
      </w:pPr>
      <w:r>
        <w:rPr>
          <w:sz w:val="22"/>
          <w:szCs w:val="22"/>
        </w:rPr>
        <w:t>所有结果必须以下四点共同支持</w:t>
      </w:r>
    </w:p>
    <w:tbl>
      <w:tblPr>
        <w:tblStyle w:val="a4"/>
        <w:tblW w:w="0" w:type="auto"/>
        <w:tblLook w:val="0000" w:firstRow="0" w:lastRow="0" w:firstColumn="0" w:lastColumn="0" w:noHBand="0" w:noVBand="0"/>
      </w:tblPr>
      <w:tblGrid>
        <w:gridCol w:w="2123"/>
      </w:tblGrid>
      <w:tr w:rsidR="000D1CBA" w14:paraId="6A3D1605" w14:textId="77777777">
        <w:tc>
          <w:tcPr>
            <w:tcW w:w="0" w:type="auto"/>
          </w:tcPr>
          <w:p w14:paraId="7EB4696A" w14:textId="77777777" w:rsidR="00012983" w:rsidRDefault="00012983" w:rsidP="004B13C7">
            <w:pPr>
              <w:rPr>
                <w:sz w:val="22"/>
                <w:szCs w:val="22"/>
              </w:rPr>
            </w:pPr>
            <w:r>
              <w:rPr>
                <w:sz w:val="22"/>
                <w:szCs w:val="22"/>
              </w:rPr>
              <w:t>official code</w:t>
            </w:r>
            <w:r>
              <w:rPr>
                <w:sz w:val="22"/>
                <w:szCs w:val="22"/>
              </w:rPr>
              <w:t>；</w:t>
            </w:r>
          </w:p>
        </w:tc>
      </w:tr>
      <w:tr w:rsidR="000D1CBA" w14:paraId="63C9B9A1" w14:textId="77777777">
        <w:tc>
          <w:tcPr>
            <w:tcW w:w="0" w:type="auto"/>
          </w:tcPr>
          <w:p w14:paraId="4482AA3D" w14:textId="77777777" w:rsidR="00012983" w:rsidRDefault="00012983" w:rsidP="004B13C7">
            <w:pPr>
              <w:rPr>
                <w:sz w:val="22"/>
                <w:szCs w:val="22"/>
              </w:rPr>
            </w:pPr>
            <w:r>
              <w:rPr>
                <w:sz w:val="22"/>
                <w:szCs w:val="22"/>
              </w:rPr>
              <w:t>actual runtime logs</w:t>
            </w:r>
            <w:r>
              <w:rPr>
                <w:sz w:val="22"/>
                <w:szCs w:val="22"/>
              </w:rPr>
              <w:t>；</w:t>
            </w:r>
          </w:p>
        </w:tc>
      </w:tr>
      <w:tr w:rsidR="000D1CBA" w14:paraId="449B242B" w14:textId="77777777">
        <w:tc>
          <w:tcPr>
            <w:tcW w:w="0" w:type="auto"/>
          </w:tcPr>
          <w:p w14:paraId="4CE33CAA" w14:textId="77777777" w:rsidR="00012983" w:rsidRDefault="00012983" w:rsidP="004B13C7">
            <w:pPr>
              <w:rPr>
                <w:sz w:val="22"/>
                <w:szCs w:val="22"/>
              </w:rPr>
            </w:pPr>
            <w:r>
              <w:rPr>
                <w:sz w:val="22"/>
                <w:szCs w:val="22"/>
              </w:rPr>
              <w:t>saved predictions</w:t>
            </w:r>
            <w:r>
              <w:rPr>
                <w:sz w:val="22"/>
                <w:szCs w:val="22"/>
              </w:rPr>
              <w:t>；</w:t>
            </w:r>
          </w:p>
        </w:tc>
      </w:tr>
      <w:tr w:rsidR="000D1CBA" w14:paraId="10E28C56" w14:textId="77777777">
        <w:tc>
          <w:tcPr>
            <w:tcW w:w="0" w:type="auto"/>
          </w:tcPr>
          <w:p w14:paraId="0EC75A5E" w14:textId="77777777" w:rsidR="00012983" w:rsidRDefault="00012983" w:rsidP="004B13C7">
            <w:pPr>
              <w:rPr>
                <w:sz w:val="22"/>
                <w:szCs w:val="22"/>
              </w:rPr>
            </w:pPr>
            <w:r>
              <w:rPr>
                <w:sz w:val="22"/>
                <w:szCs w:val="22"/>
              </w:rPr>
              <w:t>provenance artifacts</w:t>
            </w:r>
          </w:p>
        </w:tc>
      </w:tr>
    </w:tbl>
    <w:p w14:paraId="5E2E7DF5" w14:textId="77777777" w:rsidR="00012983" w:rsidRDefault="00012983" w:rsidP="004B13C7">
      <w:pPr>
        <w:rPr>
          <w:sz w:val="22"/>
          <w:szCs w:val="22"/>
        </w:rPr>
      </w:pPr>
    </w:p>
    <w:p w14:paraId="38A2FB1E" w14:textId="77777777" w:rsidR="00012983" w:rsidRDefault="00012983" w:rsidP="004B13C7">
      <w:pPr>
        <w:rPr>
          <w:color w:val="0000FF"/>
          <w:sz w:val="22"/>
          <w:szCs w:val="22"/>
        </w:rPr>
      </w:pPr>
      <w:r>
        <w:rPr>
          <w:color w:val="0000FF"/>
          <w:sz w:val="22"/>
          <w:szCs w:val="22"/>
        </w:rPr>
        <w:t>整个</w:t>
      </w:r>
      <w:r>
        <w:rPr>
          <w:color w:val="0000FF"/>
          <w:sz w:val="22"/>
          <w:szCs w:val="22"/>
        </w:rPr>
        <w:t>reproduction</w:t>
      </w:r>
      <w:r>
        <w:rPr>
          <w:color w:val="0000FF"/>
          <w:sz w:val="22"/>
          <w:szCs w:val="22"/>
        </w:rPr>
        <w:t>分为：</w:t>
      </w:r>
    </w:p>
    <w:p w14:paraId="5F8882F1" w14:textId="77777777" w:rsidR="00012983" w:rsidRDefault="00012983" w:rsidP="004B13C7">
      <w:pPr>
        <w:rPr>
          <w:sz w:val="22"/>
          <w:szCs w:val="22"/>
        </w:rPr>
      </w:pPr>
      <w:r>
        <w:rPr>
          <w:sz w:val="22"/>
          <w:szCs w:val="22"/>
        </w:rPr>
        <w:t>Official paper</w:t>
      </w:r>
    </w:p>
    <w:p w14:paraId="1314379D" w14:textId="77777777" w:rsidR="00012983" w:rsidRDefault="00012983" w:rsidP="004B13C7">
      <w:pPr>
        <w:rPr>
          <w:sz w:val="22"/>
          <w:szCs w:val="22"/>
        </w:rPr>
      </w:pPr>
      <w:r>
        <w:rPr>
          <w:sz w:val="22"/>
          <w:szCs w:val="22"/>
        </w:rPr>
        <w:t>↓</w:t>
      </w:r>
    </w:p>
    <w:p w14:paraId="09A63045" w14:textId="77777777" w:rsidR="00012983" w:rsidRDefault="00012983" w:rsidP="004B13C7">
      <w:pPr>
        <w:rPr>
          <w:sz w:val="22"/>
          <w:szCs w:val="22"/>
        </w:rPr>
      </w:pPr>
      <w:r>
        <w:rPr>
          <w:sz w:val="22"/>
          <w:szCs w:val="22"/>
        </w:rPr>
        <w:t>Locked repository</w:t>
      </w:r>
      <w:r>
        <w:rPr>
          <w:sz w:val="22"/>
          <w:szCs w:val="22"/>
        </w:rPr>
        <w:t>（</w:t>
      </w:r>
      <w:r>
        <w:rPr>
          <w:sz w:val="22"/>
          <w:szCs w:val="22"/>
        </w:rPr>
        <w:t>AI4HealthUOL/ecg-fm-benchmarking</w:t>
      </w:r>
      <w:r>
        <w:rPr>
          <w:sz w:val="22"/>
          <w:szCs w:val="22"/>
        </w:rPr>
        <w:t>）</w:t>
      </w:r>
    </w:p>
    <w:p w14:paraId="47967D50" w14:textId="77777777" w:rsidR="00012983" w:rsidRDefault="00012983" w:rsidP="004B13C7">
      <w:pPr>
        <w:rPr>
          <w:sz w:val="22"/>
          <w:szCs w:val="22"/>
        </w:rPr>
      </w:pPr>
      <w:r>
        <w:rPr>
          <w:sz w:val="22"/>
          <w:szCs w:val="22"/>
        </w:rPr>
        <w:t>↓</w:t>
      </w:r>
    </w:p>
    <w:p w14:paraId="73525361" w14:textId="77777777" w:rsidR="00012983" w:rsidRDefault="00012983" w:rsidP="004B13C7">
      <w:pPr>
        <w:rPr>
          <w:sz w:val="22"/>
          <w:szCs w:val="22"/>
        </w:rPr>
      </w:pPr>
      <w:r>
        <w:rPr>
          <w:sz w:val="22"/>
          <w:szCs w:val="22"/>
        </w:rPr>
        <w:t>Formal experiment runs</w:t>
      </w:r>
      <w:r>
        <w:rPr>
          <w:sz w:val="22"/>
          <w:szCs w:val="22"/>
        </w:rPr>
        <w:t>（</w:t>
      </w:r>
      <w:r>
        <w:rPr>
          <w:sz w:val="22"/>
          <w:szCs w:val="22"/>
        </w:rPr>
        <w:t>78</w:t>
      </w:r>
      <w:r>
        <w:rPr>
          <w:sz w:val="22"/>
          <w:szCs w:val="22"/>
        </w:rPr>
        <w:t>个实验无法通过单一运行环境完成，因此采用</w:t>
      </w:r>
      <w:r>
        <w:rPr>
          <w:sz w:val="22"/>
          <w:szCs w:val="22"/>
        </w:rPr>
        <w:t>Common controller</w:t>
      </w:r>
      <w:r>
        <w:rPr>
          <w:sz w:val="22"/>
          <w:szCs w:val="22"/>
        </w:rPr>
        <w:t>和</w:t>
      </w:r>
      <w:r>
        <w:rPr>
          <w:sz w:val="22"/>
          <w:szCs w:val="22"/>
        </w:rPr>
        <w:t>Special execution routes</w:t>
      </w:r>
      <w:r>
        <w:rPr>
          <w:sz w:val="22"/>
          <w:szCs w:val="22"/>
        </w:rPr>
        <w:t>（部分模型需要独立兼容路径））</w:t>
      </w:r>
    </w:p>
    <w:p w14:paraId="3855B0F7" w14:textId="77777777" w:rsidR="00012983" w:rsidRDefault="00012983" w:rsidP="004B13C7">
      <w:pPr>
        <w:rPr>
          <w:sz w:val="22"/>
          <w:szCs w:val="22"/>
        </w:rPr>
      </w:pPr>
      <w:r>
        <w:rPr>
          <w:sz w:val="22"/>
          <w:szCs w:val="22"/>
        </w:rPr>
        <w:t>↓</w:t>
      </w:r>
    </w:p>
    <w:p w14:paraId="4A72CFF8" w14:textId="77777777" w:rsidR="00012983" w:rsidRDefault="00012983" w:rsidP="004B13C7">
      <w:pPr>
        <w:rPr>
          <w:sz w:val="22"/>
          <w:szCs w:val="22"/>
        </w:rPr>
      </w:pPr>
      <w:r>
        <w:rPr>
          <w:sz w:val="22"/>
          <w:szCs w:val="22"/>
        </w:rPr>
        <w:t>Formal run</w:t>
      </w:r>
    </w:p>
    <w:p w14:paraId="31A12793" w14:textId="77777777" w:rsidR="00012983" w:rsidRDefault="00012983" w:rsidP="004B13C7">
      <w:pPr>
        <w:rPr>
          <w:sz w:val="22"/>
          <w:szCs w:val="22"/>
        </w:rPr>
      </w:pPr>
      <w:r>
        <w:rPr>
          <w:sz w:val="22"/>
          <w:szCs w:val="22"/>
        </w:rPr>
        <w:t>↓</w:t>
      </w:r>
    </w:p>
    <w:p w14:paraId="0E77FB03" w14:textId="77777777" w:rsidR="00012983" w:rsidRDefault="00012983" w:rsidP="004B13C7">
      <w:pPr>
        <w:rPr>
          <w:sz w:val="22"/>
          <w:szCs w:val="22"/>
        </w:rPr>
      </w:pPr>
      <w:r>
        <w:rPr>
          <w:sz w:val="22"/>
          <w:szCs w:val="22"/>
        </w:rPr>
        <w:t>Prediction artifact</w:t>
      </w:r>
    </w:p>
    <w:p w14:paraId="2BE555F1" w14:textId="77777777" w:rsidR="00012983" w:rsidRDefault="00012983" w:rsidP="004B13C7">
      <w:pPr>
        <w:rPr>
          <w:sz w:val="22"/>
          <w:szCs w:val="22"/>
        </w:rPr>
      </w:pPr>
      <w:r>
        <w:rPr>
          <w:sz w:val="22"/>
          <w:szCs w:val="22"/>
        </w:rPr>
        <w:t>↓</w:t>
      </w:r>
    </w:p>
    <w:p w14:paraId="181ECCB4" w14:textId="77777777" w:rsidR="00012983" w:rsidRDefault="00012983" w:rsidP="004B13C7">
      <w:pPr>
        <w:rPr>
          <w:sz w:val="22"/>
          <w:szCs w:val="22"/>
        </w:rPr>
      </w:pPr>
      <w:r>
        <w:rPr>
          <w:sz w:val="22"/>
          <w:szCs w:val="22"/>
        </w:rPr>
        <w:t>ECG-ID mapping</w:t>
      </w:r>
      <w:r>
        <w:rPr>
          <w:sz w:val="22"/>
          <w:szCs w:val="22"/>
        </w:rPr>
        <w:t>（非常严格的一层身份验证：每行预测属于哪个真实</w:t>
      </w:r>
      <w:r>
        <w:rPr>
          <w:sz w:val="22"/>
          <w:szCs w:val="22"/>
        </w:rPr>
        <w:t xml:space="preserve"> ECG</w:t>
      </w:r>
      <w:r>
        <w:rPr>
          <w:sz w:val="22"/>
          <w:szCs w:val="22"/>
        </w:rPr>
        <w:t>，</w:t>
      </w:r>
      <w:r>
        <w:rPr>
          <w:sz w:val="22"/>
          <w:szCs w:val="22"/>
        </w:rPr>
        <w:t xml:space="preserve">test set </w:t>
      </w:r>
      <w:r>
        <w:rPr>
          <w:sz w:val="22"/>
          <w:szCs w:val="22"/>
        </w:rPr>
        <w:t>没丢</w:t>
      </w:r>
      <w:r>
        <w:rPr>
          <w:sz w:val="22"/>
          <w:szCs w:val="22"/>
        </w:rPr>
        <w:t xml:space="preserve"> ECG</w:t>
      </w:r>
      <w:r>
        <w:rPr>
          <w:sz w:val="22"/>
          <w:szCs w:val="22"/>
        </w:rPr>
        <w:t>、没多</w:t>
      </w:r>
      <w:r>
        <w:rPr>
          <w:sz w:val="22"/>
          <w:szCs w:val="22"/>
        </w:rPr>
        <w:t xml:space="preserve"> ECG</w:t>
      </w:r>
      <w:r>
        <w:rPr>
          <w:sz w:val="22"/>
          <w:szCs w:val="22"/>
        </w:rPr>
        <w:t>，同一个</w:t>
      </w:r>
      <w:r>
        <w:rPr>
          <w:sz w:val="22"/>
          <w:szCs w:val="22"/>
        </w:rPr>
        <w:t xml:space="preserve"> ECG </w:t>
      </w:r>
      <w:r>
        <w:rPr>
          <w:sz w:val="22"/>
          <w:szCs w:val="22"/>
        </w:rPr>
        <w:t>的多个</w:t>
      </w:r>
      <w:r>
        <w:rPr>
          <w:sz w:val="22"/>
          <w:szCs w:val="22"/>
        </w:rPr>
        <w:t xml:space="preserve"> windows </w:t>
      </w:r>
      <w:r>
        <w:rPr>
          <w:sz w:val="22"/>
          <w:szCs w:val="22"/>
        </w:rPr>
        <w:t>标签必须一致）</w:t>
      </w:r>
    </w:p>
    <w:p w14:paraId="709FDA2C" w14:textId="77777777" w:rsidR="00012983" w:rsidRDefault="00012983" w:rsidP="004B13C7">
      <w:pPr>
        <w:rPr>
          <w:sz w:val="22"/>
          <w:szCs w:val="22"/>
        </w:rPr>
      </w:pPr>
      <w:r>
        <w:rPr>
          <w:sz w:val="22"/>
          <w:szCs w:val="22"/>
        </w:rPr>
        <w:t>↓</w:t>
      </w:r>
    </w:p>
    <w:p w14:paraId="3F81C072" w14:textId="77777777" w:rsidR="00012983" w:rsidRDefault="00012983" w:rsidP="004B13C7">
      <w:pPr>
        <w:rPr>
          <w:sz w:val="22"/>
          <w:szCs w:val="22"/>
        </w:rPr>
      </w:pPr>
      <w:r>
        <w:rPr>
          <w:sz w:val="22"/>
          <w:szCs w:val="22"/>
        </w:rPr>
        <w:t>Record aggregation</w:t>
      </w:r>
    </w:p>
    <w:p w14:paraId="6FC0B5FE" w14:textId="77777777" w:rsidR="00012983" w:rsidRDefault="00012983" w:rsidP="004B13C7">
      <w:pPr>
        <w:rPr>
          <w:sz w:val="22"/>
          <w:szCs w:val="22"/>
        </w:rPr>
      </w:pPr>
      <w:r>
        <w:rPr>
          <w:sz w:val="22"/>
          <w:szCs w:val="22"/>
        </w:rPr>
        <w:t>↓</w:t>
      </w:r>
    </w:p>
    <w:p w14:paraId="4F12D6A5" w14:textId="77777777" w:rsidR="00012983" w:rsidRDefault="00012983" w:rsidP="004B13C7">
      <w:pPr>
        <w:rPr>
          <w:sz w:val="22"/>
          <w:szCs w:val="22"/>
        </w:rPr>
      </w:pPr>
      <w:r>
        <w:rPr>
          <w:sz w:val="22"/>
          <w:szCs w:val="22"/>
        </w:rPr>
        <w:t>Target consistency</w:t>
      </w:r>
    </w:p>
    <w:p w14:paraId="20C15E12" w14:textId="77777777" w:rsidR="00012983" w:rsidRDefault="00012983" w:rsidP="004B13C7">
      <w:pPr>
        <w:rPr>
          <w:sz w:val="22"/>
          <w:szCs w:val="22"/>
        </w:rPr>
      </w:pPr>
      <w:r>
        <w:rPr>
          <w:sz w:val="22"/>
          <w:szCs w:val="22"/>
        </w:rPr>
        <w:t>↓</w:t>
      </w:r>
    </w:p>
    <w:p w14:paraId="3542A21F" w14:textId="77777777" w:rsidR="00012983" w:rsidRDefault="00012983" w:rsidP="004B13C7">
      <w:pPr>
        <w:rPr>
          <w:sz w:val="22"/>
          <w:szCs w:val="22"/>
        </w:rPr>
      </w:pPr>
      <w:r>
        <w:rPr>
          <w:sz w:val="22"/>
          <w:szCs w:val="22"/>
        </w:rPr>
        <w:t>Bootstrap CI</w:t>
      </w:r>
    </w:p>
    <w:p w14:paraId="585240F9" w14:textId="77777777" w:rsidR="00012983" w:rsidRDefault="00012983" w:rsidP="004B13C7">
      <w:pPr>
        <w:rPr>
          <w:sz w:val="22"/>
          <w:szCs w:val="22"/>
        </w:rPr>
      </w:pPr>
      <w:r>
        <w:rPr>
          <w:sz w:val="22"/>
          <w:szCs w:val="22"/>
        </w:rPr>
        <w:t>↓</w:t>
      </w:r>
    </w:p>
    <w:p w14:paraId="669375C2" w14:textId="77777777" w:rsidR="00012983" w:rsidRDefault="00012983" w:rsidP="004B13C7">
      <w:pPr>
        <w:rPr>
          <w:sz w:val="22"/>
          <w:szCs w:val="22"/>
        </w:rPr>
      </w:pPr>
      <w:r>
        <w:rPr>
          <w:sz w:val="22"/>
          <w:szCs w:val="22"/>
        </w:rPr>
        <w:t>Final table</w:t>
      </w:r>
    </w:p>
    <w:p w14:paraId="4219837F" w14:textId="77777777" w:rsidR="00012983" w:rsidRDefault="00012983" w:rsidP="004B13C7">
      <w:pPr>
        <w:rPr>
          <w:sz w:val="22"/>
          <w:szCs w:val="22"/>
        </w:rPr>
      </w:pPr>
    </w:p>
    <w:p w14:paraId="67D667D1" w14:textId="77777777" w:rsidR="00012983" w:rsidRDefault="00012983" w:rsidP="004B13C7">
      <w:pPr>
        <w:rPr>
          <w:color w:val="0000FF"/>
          <w:sz w:val="22"/>
          <w:szCs w:val="22"/>
        </w:rPr>
      </w:pPr>
      <w:r>
        <w:rPr>
          <w:color w:val="0000FF"/>
          <w:sz w:val="22"/>
          <w:szCs w:val="22"/>
        </w:rPr>
        <w:t>A significant detail</w:t>
      </w:r>
      <w:r>
        <w:rPr>
          <w:color w:val="0000FF"/>
          <w:sz w:val="22"/>
          <w:szCs w:val="22"/>
        </w:rPr>
        <w:t>：</w:t>
      </w:r>
      <w:r>
        <w:rPr>
          <w:color w:val="0000FF"/>
          <w:sz w:val="22"/>
          <w:szCs w:val="22"/>
        </w:rPr>
        <w:t>Frozen / Linear encoder protection</w:t>
      </w:r>
    </w:p>
    <w:p w14:paraId="27599E1C" w14:textId="77777777" w:rsidR="00012983" w:rsidRDefault="00012983" w:rsidP="004B13C7">
      <w:pPr>
        <w:rPr>
          <w:sz w:val="22"/>
          <w:szCs w:val="22"/>
        </w:rPr>
      </w:pPr>
      <w:r>
        <w:rPr>
          <w:sz w:val="22"/>
          <w:szCs w:val="22"/>
        </w:rPr>
        <w:t xml:space="preserve">Frozen / Linear </w:t>
      </w:r>
      <w:r>
        <w:rPr>
          <w:sz w:val="22"/>
          <w:szCs w:val="22"/>
        </w:rPr>
        <w:t>模式要求：</w:t>
      </w:r>
      <w:r>
        <w:rPr>
          <w:sz w:val="22"/>
          <w:szCs w:val="22"/>
        </w:rPr>
        <w:t xml:space="preserve">pretrained encoder </w:t>
      </w:r>
      <w:r>
        <w:rPr>
          <w:sz w:val="22"/>
          <w:szCs w:val="22"/>
        </w:rPr>
        <w:t>不更新</w:t>
      </w:r>
    </w:p>
    <w:p w14:paraId="34136234" w14:textId="77777777" w:rsidR="00012983" w:rsidRDefault="00012983" w:rsidP="004B13C7">
      <w:pPr>
        <w:rPr>
          <w:sz w:val="22"/>
          <w:szCs w:val="22"/>
        </w:rPr>
      </w:pPr>
      <w:r>
        <w:rPr>
          <w:sz w:val="22"/>
          <w:szCs w:val="22"/>
        </w:rPr>
        <w:t>但是</w:t>
      </w:r>
      <w:r>
        <w:rPr>
          <w:sz w:val="22"/>
          <w:szCs w:val="22"/>
        </w:rPr>
        <w:t xml:space="preserve"> PyTorch / Lightning </w:t>
      </w:r>
      <w:r>
        <w:rPr>
          <w:sz w:val="22"/>
          <w:szCs w:val="22"/>
        </w:rPr>
        <w:t>中：</w:t>
      </w:r>
      <w:r>
        <w:rPr>
          <w:sz w:val="22"/>
          <w:szCs w:val="22"/>
        </w:rPr>
        <w:t>model.train()</w:t>
      </w:r>
    </w:p>
    <w:p w14:paraId="66AB2A0C" w14:textId="77777777" w:rsidR="00012983" w:rsidRDefault="00012983" w:rsidP="004B13C7">
      <w:pPr>
        <w:rPr>
          <w:sz w:val="22"/>
          <w:szCs w:val="22"/>
        </w:rPr>
      </w:pPr>
      <w:r>
        <w:rPr>
          <w:sz w:val="22"/>
          <w:szCs w:val="22"/>
        </w:rPr>
        <w:t>不仅代表训练参数，还会改变模块状态</w:t>
      </w:r>
    </w:p>
    <w:p w14:paraId="4F79014C" w14:textId="77777777" w:rsidR="00012983" w:rsidRDefault="00012983" w:rsidP="004B13C7">
      <w:pPr>
        <w:rPr>
          <w:sz w:val="22"/>
          <w:szCs w:val="22"/>
        </w:rPr>
      </w:pPr>
      <w:r>
        <w:rPr>
          <w:sz w:val="22"/>
          <w:szCs w:val="22"/>
        </w:rPr>
        <w:t>例如：</w:t>
      </w:r>
    </w:p>
    <w:p w14:paraId="7033B2DF" w14:textId="77777777" w:rsidR="00012983" w:rsidRDefault="00012983" w:rsidP="004B13C7">
      <w:pPr>
        <w:rPr>
          <w:sz w:val="22"/>
          <w:szCs w:val="22"/>
        </w:rPr>
      </w:pPr>
      <w:r>
        <w:rPr>
          <w:sz w:val="22"/>
          <w:szCs w:val="22"/>
        </w:rPr>
        <w:t>BatchNorm—&gt;training mode</w:t>
      </w:r>
      <w:r>
        <w:rPr>
          <w:sz w:val="22"/>
          <w:szCs w:val="22"/>
        </w:rPr>
        <w:t>：更新</w:t>
      </w:r>
      <w:r>
        <w:rPr>
          <w:sz w:val="22"/>
          <w:szCs w:val="22"/>
        </w:rPr>
        <w:t xml:space="preserve"> running_mean / running_var</w:t>
      </w:r>
    </w:p>
    <w:p w14:paraId="0A62154B" w14:textId="77777777" w:rsidR="00012983" w:rsidRDefault="00012983" w:rsidP="004B13C7">
      <w:pPr>
        <w:rPr>
          <w:sz w:val="22"/>
          <w:szCs w:val="22"/>
        </w:rPr>
      </w:pPr>
      <w:r>
        <w:rPr>
          <w:sz w:val="22"/>
          <w:szCs w:val="22"/>
        </w:rPr>
        <w:t>即使</w:t>
      </w:r>
      <w:r>
        <w:rPr>
          <w:sz w:val="22"/>
          <w:szCs w:val="22"/>
        </w:rPr>
        <w:t>requires_grad=False</w:t>
      </w:r>
      <w:r>
        <w:rPr>
          <w:sz w:val="22"/>
          <w:szCs w:val="22"/>
        </w:rPr>
        <w:t>，</w:t>
      </w:r>
      <w:r>
        <w:rPr>
          <w:sz w:val="22"/>
          <w:szCs w:val="22"/>
        </w:rPr>
        <w:t xml:space="preserve">encoder </w:t>
      </w:r>
      <w:r>
        <w:rPr>
          <w:sz w:val="22"/>
          <w:szCs w:val="22"/>
        </w:rPr>
        <w:t>状态仍可能变化。</w:t>
      </w:r>
    </w:p>
    <w:p w14:paraId="6FD79085" w14:textId="77777777" w:rsidR="00012983" w:rsidRDefault="00012983" w:rsidP="004B13C7">
      <w:pPr>
        <w:rPr>
          <w:sz w:val="22"/>
          <w:szCs w:val="22"/>
        </w:rPr>
      </w:pPr>
      <w:r>
        <w:rPr>
          <w:sz w:val="22"/>
          <w:szCs w:val="22"/>
        </w:rPr>
        <w:t>解决：</w:t>
      </w:r>
    </w:p>
    <w:p w14:paraId="3BD039F3" w14:textId="77777777" w:rsidR="00012983" w:rsidRDefault="00012983" w:rsidP="004B13C7">
      <w:pPr>
        <w:rPr>
          <w:sz w:val="22"/>
          <w:szCs w:val="22"/>
        </w:rPr>
      </w:pPr>
      <w:r>
        <w:rPr>
          <w:sz w:val="22"/>
          <w:szCs w:val="22"/>
        </w:rPr>
        <w:t>execution-only BN guard</w:t>
      </w:r>
      <w:r>
        <w:rPr>
          <w:sz w:val="22"/>
          <w:szCs w:val="22"/>
        </w:rPr>
        <w:t>：</w:t>
      </w:r>
      <w:r>
        <w:rPr>
          <w:sz w:val="22"/>
          <w:szCs w:val="22"/>
        </w:rPr>
        <w:t>encoder.eval()</w:t>
      </w:r>
    </w:p>
    <w:p w14:paraId="3E4BEE07" w14:textId="77777777" w:rsidR="00012983" w:rsidRDefault="00012983" w:rsidP="004B13C7">
      <w:pPr>
        <w:rPr>
          <w:sz w:val="22"/>
          <w:szCs w:val="22"/>
        </w:rPr>
      </w:pPr>
      <w:r>
        <w:rPr>
          <w:sz w:val="22"/>
          <w:szCs w:val="22"/>
        </w:rPr>
        <w:t>保持</w:t>
      </w:r>
      <w:r>
        <w:rPr>
          <w:sz w:val="22"/>
          <w:szCs w:val="22"/>
        </w:rPr>
        <w:t xml:space="preserve"> frozen encoder</w:t>
      </w:r>
      <w:r>
        <w:rPr>
          <w:sz w:val="22"/>
          <w:szCs w:val="22"/>
        </w:rPr>
        <w:t>：参数不更新，</w:t>
      </w:r>
      <w:r>
        <w:rPr>
          <w:sz w:val="22"/>
          <w:szCs w:val="22"/>
        </w:rPr>
        <w:t xml:space="preserve">BatchNorm statistics </w:t>
      </w:r>
      <w:r>
        <w:rPr>
          <w:sz w:val="22"/>
          <w:szCs w:val="22"/>
        </w:rPr>
        <w:t>不更新</w:t>
      </w:r>
    </w:p>
    <w:p w14:paraId="01F758B7" w14:textId="77777777" w:rsidR="00012983" w:rsidRDefault="00012983" w:rsidP="004B13C7">
      <w:pPr>
        <w:rPr>
          <w:sz w:val="22"/>
          <w:szCs w:val="22"/>
        </w:rPr>
      </w:pPr>
    </w:p>
    <w:p w14:paraId="0913139D" w14:textId="77777777" w:rsidR="00012983" w:rsidRDefault="00012983" w:rsidP="004B13C7">
      <w:pPr>
        <w:rPr>
          <w:sz w:val="22"/>
          <w:szCs w:val="22"/>
        </w:rPr>
      </w:pPr>
    </w:p>
    <w:p w14:paraId="3BE42B2E" w14:textId="77777777" w:rsidR="00012983" w:rsidRDefault="00012983" w:rsidP="004B13C7">
      <w:pPr>
        <w:rPr>
          <w:sz w:val="22"/>
          <w:szCs w:val="22"/>
        </w:rPr>
      </w:pPr>
    </w:p>
    <w:p w14:paraId="3B595693" w14:textId="77777777" w:rsidR="00012983" w:rsidRDefault="00012983" w:rsidP="004B13C7">
      <w:pPr>
        <w:rPr>
          <w:sz w:val="22"/>
          <w:szCs w:val="22"/>
        </w:rPr>
      </w:pPr>
    </w:p>
    <w:p w14:paraId="6D5B0BE8" w14:textId="511D6FBF" w:rsidR="00012983" w:rsidRPr="00D67286" w:rsidRDefault="00D67286" w:rsidP="004B13C7">
      <w:pPr>
        <w:keepNext/>
        <w:spacing w:before="160" w:after="60"/>
        <w:outlineLvl w:val="1"/>
        <w:rPr>
          <w:b/>
          <w:bCs/>
          <w:color w:val="0000FF"/>
          <w:sz w:val="22"/>
          <w:szCs w:val="22"/>
        </w:rPr>
      </w:pPr>
      <w:r w:rsidRPr="00D67286">
        <w:rPr>
          <w:b/>
          <w:bCs/>
          <w:color w:val="0000FF"/>
          <w:sz w:val="22"/>
          <w:szCs w:val="22"/>
        </w:rPr>
        <w:t>4. Results</w:t>
      </w:r>
    </w:p>
    <w:p w14:paraId="58E4C08F" w14:textId="77777777" w:rsidR="00012983" w:rsidRDefault="00012983" w:rsidP="004B13C7">
      <w:pPr>
        <w:outlineLvl w:val="2"/>
        <w:rPr>
          <w:color w:val="0000FF"/>
          <w:sz w:val="22"/>
          <w:szCs w:val="22"/>
        </w:rPr>
      </w:pPr>
      <w:r>
        <w:rPr>
          <w:color w:val="0000FF"/>
          <w:sz w:val="22"/>
          <w:szCs w:val="22"/>
        </w:rPr>
        <w:t>4.1 Overall Results</w:t>
      </w:r>
    </w:p>
    <w:p w14:paraId="5ABC22C3" w14:textId="77777777" w:rsidR="00012983" w:rsidRDefault="00012983" w:rsidP="004B13C7">
      <w:pPr>
        <w:rPr>
          <w:sz w:val="22"/>
          <w:szCs w:val="22"/>
        </w:rPr>
      </w:pPr>
      <w:r>
        <w:rPr>
          <w:sz w:val="22"/>
          <w:szCs w:val="22"/>
        </w:rPr>
        <w:t>本阶段完成了</w:t>
      </w:r>
      <w:r>
        <w:rPr>
          <w:sz w:val="22"/>
          <w:szCs w:val="22"/>
        </w:rPr>
        <w:t xml:space="preserve"> PTB-XL </w:t>
      </w:r>
      <w:r>
        <w:rPr>
          <w:sz w:val="22"/>
          <w:szCs w:val="22"/>
        </w:rPr>
        <w:t>上完整的</w:t>
      </w:r>
      <w:r>
        <w:rPr>
          <w:sz w:val="22"/>
          <w:szCs w:val="22"/>
        </w:rPr>
        <w:t xml:space="preserve"> 78-entry reproduction matrix</w:t>
      </w:r>
      <w:r>
        <w:rPr>
          <w:sz w:val="22"/>
          <w:szCs w:val="22"/>
        </w:rPr>
        <w:t>：</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247"/>
        <w:gridCol w:w="3600"/>
        <w:gridCol w:w="1700"/>
        <w:gridCol w:w="1200"/>
      </w:tblGrid>
      <w:tr w:rsidR="000D1CBA" w14:paraId="46880339" w14:textId="77777777">
        <w:trPr>
          <w:tblCellSpacing w:w="15" w:type="dxa"/>
        </w:trPr>
        <w:tc>
          <w:tcPr>
            <w:tcW w:w="1202" w:type="dxa"/>
            <w:vAlign w:val="center"/>
          </w:tcPr>
          <w:p w14:paraId="7E8E737E" w14:textId="77777777" w:rsidR="00012983" w:rsidRDefault="00012983" w:rsidP="004B13C7">
            <w:pPr>
              <w:rPr>
                <w:sz w:val="22"/>
                <w:szCs w:val="22"/>
              </w:rPr>
            </w:pPr>
            <w:r>
              <w:rPr>
                <w:sz w:val="22"/>
                <w:szCs w:val="22"/>
              </w:rPr>
              <w:t>Mode</w:t>
            </w:r>
          </w:p>
        </w:tc>
        <w:tc>
          <w:tcPr>
            <w:tcW w:w="3570" w:type="dxa"/>
            <w:vAlign w:val="center"/>
          </w:tcPr>
          <w:p w14:paraId="39F1B51D" w14:textId="77777777" w:rsidR="00012983" w:rsidRDefault="00012983" w:rsidP="004B13C7">
            <w:pPr>
              <w:rPr>
                <w:sz w:val="22"/>
                <w:szCs w:val="22"/>
              </w:rPr>
            </w:pPr>
            <w:r>
              <w:rPr>
                <w:sz w:val="22"/>
                <w:szCs w:val="22"/>
              </w:rPr>
              <w:t>Models</w:t>
            </w:r>
          </w:p>
        </w:tc>
        <w:tc>
          <w:tcPr>
            <w:tcW w:w="1670" w:type="dxa"/>
            <w:vAlign w:val="center"/>
          </w:tcPr>
          <w:p w14:paraId="08BDFB9F" w14:textId="77777777" w:rsidR="00012983" w:rsidRDefault="00012983" w:rsidP="004B13C7">
            <w:pPr>
              <w:rPr>
                <w:sz w:val="22"/>
                <w:szCs w:val="22"/>
              </w:rPr>
            </w:pPr>
            <w:r>
              <w:rPr>
                <w:sz w:val="22"/>
                <w:szCs w:val="22"/>
              </w:rPr>
              <w:t>PTB-XL tasks</w:t>
            </w:r>
          </w:p>
        </w:tc>
        <w:tc>
          <w:tcPr>
            <w:tcW w:w="1155" w:type="dxa"/>
            <w:vAlign w:val="center"/>
          </w:tcPr>
          <w:p w14:paraId="7B6AAD51" w14:textId="77777777" w:rsidR="00012983" w:rsidRDefault="00012983" w:rsidP="004B13C7">
            <w:pPr>
              <w:rPr>
                <w:sz w:val="22"/>
                <w:szCs w:val="22"/>
              </w:rPr>
            </w:pPr>
            <w:r>
              <w:rPr>
                <w:sz w:val="22"/>
                <w:szCs w:val="22"/>
              </w:rPr>
              <w:t>Entries</w:t>
            </w:r>
          </w:p>
        </w:tc>
      </w:tr>
      <w:tr w:rsidR="000D1CBA" w14:paraId="6389BCF8" w14:textId="77777777">
        <w:trPr>
          <w:tblCellSpacing w:w="15" w:type="dxa"/>
        </w:trPr>
        <w:tc>
          <w:tcPr>
            <w:tcW w:w="1202" w:type="dxa"/>
            <w:vAlign w:val="center"/>
          </w:tcPr>
          <w:p w14:paraId="6AF072DA" w14:textId="77777777" w:rsidR="00012983" w:rsidRDefault="00012983" w:rsidP="004B13C7">
            <w:pPr>
              <w:rPr>
                <w:sz w:val="22"/>
                <w:szCs w:val="22"/>
              </w:rPr>
            </w:pPr>
            <w:r>
              <w:rPr>
                <w:sz w:val="22"/>
                <w:szCs w:val="22"/>
              </w:rPr>
              <w:t>Finetuning</w:t>
            </w:r>
          </w:p>
        </w:tc>
        <w:tc>
          <w:tcPr>
            <w:tcW w:w="3570" w:type="dxa"/>
            <w:vAlign w:val="center"/>
          </w:tcPr>
          <w:p w14:paraId="25730A89" w14:textId="77777777" w:rsidR="00012983" w:rsidRDefault="00012983" w:rsidP="004B13C7">
            <w:pPr>
              <w:rPr>
                <w:sz w:val="22"/>
                <w:szCs w:val="22"/>
              </w:rPr>
            </w:pPr>
            <w:r>
              <w:rPr>
                <w:sz w:val="22"/>
                <w:szCs w:val="22"/>
              </w:rPr>
              <w:t>8 Foundation Models + S4 + Net1D</w:t>
            </w:r>
          </w:p>
        </w:tc>
        <w:tc>
          <w:tcPr>
            <w:tcW w:w="1670" w:type="dxa"/>
            <w:vAlign w:val="center"/>
          </w:tcPr>
          <w:p w14:paraId="4967EEA1" w14:textId="77777777" w:rsidR="00012983" w:rsidRDefault="00012983" w:rsidP="004B13C7">
            <w:pPr>
              <w:rPr>
                <w:sz w:val="22"/>
                <w:szCs w:val="22"/>
              </w:rPr>
            </w:pPr>
            <w:r>
              <w:rPr>
                <w:sz w:val="22"/>
                <w:szCs w:val="22"/>
              </w:rPr>
              <w:t>all / sub / super</w:t>
            </w:r>
          </w:p>
        </w:tc>
        <w:tc>
          <w:tcPr>
            <w:tcW w:w="1155" w:type="dxa"/>
            <w:vAlign w:val="center"/>
          </w:tcPr>
          <w:p w14:paraId="333A6D8E" w14:textId="77777777" w:rsidR="00012983" w:rsidRDefault="00012983" w:rsidP="004B13C7">
            <w:pPr>
              <w:rPr>
                <w:sz w:val="22"/>
                <w:szCs w:val="22"/>
              </w:rPr>
            </w:pPr>
            <w:r>
              <w:rPr>
                <w:sz w:val="22"/>
                <w:szCs w:val="22"/>
              </w:rPr>
              <w:t>30</w:t>
            </w:r>
          </w:p>
        </w:tc>
      </w:tr>
      <w:tr w:rsidR="000D1CBA" w14:paraId="29707ABC" w14:textId="77777777">
        <w:trPr>
          <w:tblCellSpacing w:w="15" w:type="dxa"/>
        </w:trPr>
        <w:tc>
          <w:tcPr>
            <w:tcW w:w="1202" w:type="dxa"/>
            <w:vAlign w:val="center"/>
          </w:tcPr>
          <w:p w14:paraId="362374E0" w14:textId="77777777" w:rsidR="00012983" w:rsidRDefault="00012983" w:rsidP="004B13C7">
            <w:pPr>
              <w:rPr>
                <w:sz w:val="22"/>
                <w:szCs w:val="22"/>
              </w:rPr>
            </w:pPr>
            <w:r>
              <w:rPr>
                <w:sz w:val="22"/>
                <w:szCs w:val="22"/>
              </w:rPr>
              <w:t>Frozen</w:t>
            </w:r>
          </w:p>
        </w:tc>
        <w:tc>
          <w:tcPr>
            <w:tcW w:w="3570" w:type="dxa"/>
            <w:vAlign w:val="center"/>
          </w:tcPr>
          <w:p w14:paraId="094775BE" w14:textId="77777777" w:rsidR="00012983" w:rsidRDefault="00012983" w:rsidP="004B13C7">
            <w:pPr>
              <w:rPr>
                <w:sz w:val="22"/>
                <w:szCs w:val="22"/>
              </w:rPr>
            </w:pPr>
            <w:r>
              <w:rPr>
                <w:sz w:val="22"/>
                <w:szCs w:val="22"/>
              </w:rPr>
              <w:t>8 Foundation Models</w:t>
            </w:r>
          </w:p>
        </w:tc>
        <w:tc>
          <w:tcPr>
            <w:tcW w:w="1670" w:type="dxa"/>
            <w:vAlign w:val="center"/>
          </w:tcPr>
          <w:p w14:paraId="157CAEA0" w14:textId="77777777" w:rsidR="00012983" w:rsidRDefault="00012983" w:rsidP="004B13C7">
            <w:pPr>
              <w:rPr>
                <w:sz w:val="22"/>
                <w:szCs w:val="22"/>
              </w:rPr>
            </w:pPr>
            <w:r>
              <w:rPr>
                <w:sz w:val="22"/>
                <w:szCs w:val="22"/>
              </w:rPr>
              <w:t>all / sub / super</w:t>
            </w:r>
          </w:p>
        </w:tc>
        <w:tc>
          <w:tcPr>
            <w:tcW w:w="1155" w:type="dxa"/>
            <w:vAlign w:val="center"/>
          </w:tcPr>
          <w:p w14:paraId="6B43F73B" w14:textId="77777777" w:rsidR="00012983" w:rsidRDefault="00012983" w:rsidP="004B13C7">
            <w:pPr>
              <w:rPr>
                <w:sz w:val="22"/>
                <w:szCs w:val="22"/>
              </w:rPr>
            </w:pPr>
            <w:r>
              <w:rPr>
                <w:sz w:val="22"/>
                <w:szCs w:val="22"/>
              </w:rPr>
              <w:t>24</w:t>
            </w:r>
          </w:p>
        </w:tc>
      </w:tr>
      <w:tr w:rsidR="000D1CBA" w14:paraId="3CA00AC1" w14:textId="77777777">
        <w:trPr>
          <w:tblCellSpacing w:w="15" w:type="dxa"/>
        </w:trPr>
        <w:tc>
          <w:tcPr>
            <w:tcW w:w="1202" w:type="dxa"/>
            <w:vAlign w:val="center"/>
          </w:tcPr>
          <w:p w14:paraId="5B215224" w14:textId="77777777" w:rsidR="00012983" w:rsidRDefault="00012983" w:rsidP="004B13C7">
            <w:pPr>
              <w:rPr>
                <w:sz w:val="22"/>
                <w:szCs w:val="22"/>
              </w:rPr>
            </w:pPr>
            <w:r>
              <w:rPr>
                <w:sz w:val="22"/>
                <w:szCs w:val="22"/>
              </w:rPr>
              <w:t>Linear</w:t>
            </w:r>
          </w:p>
        </w:tc>
        <w:tc>
          <w:tcPr>
            <w:tcW w:w="3570" w:type="dxa"/>
            <w:vAlign w:val="center"/>
          </w:tcPr>
          <w:p w14:paraId="285912BC" w14:textId="77777777" w:rsidR="00012983" w:rsidRDefault="00012983" w:rsidP="004B13C7">
            <w:pPr>
              <w:rPr>
                <w:sz w:val="22"/>
                <w:szCs w:val="22"/>
              </w:rPr>
            </w:pPr>
            <w:r>
              <w:rPr>
                <w:sz w:val="22"/>
                <w:szCs w:val="22"/>
              </w:rPr>
              <w:t>8 Foundation Models</w:t>
            </w:r>
          </w:p>
        </w:tc>
        <w:tc>
          <w:tcPr>
            <w:tcW w:w="1670" w:type="dxa"/>
            <w:vAlign w:val="center"/>
          </w:tcPr>
          <w:p w14:paraId="7C308019" w14:textId="77777777" w:rsidR="00012983" w:rsidRDefault="00012983" w:rsidP="004B13C7">
            <w:pPr>
              <w:rPr>
                <w:sz w:val="22"/>
                <w:szCs w:val="22"/>
              </w:rPr>
            </w:pPr>
            <w:r>
              <w:rPr>
                <w:sz w:val="22"/>
                <w:szCs w:val="22"/>
              </w:rPr>
              <w:t>all / sub / super</w:t>
            </w:r>
          </w:p>
        </w:tc>
        <w:tc>
          <w:tcPr>
            <w:tcW w:w="1155" w:type="dxa"/>
            <w:vAlign w:val="center"/>
          </w:tcPr>
          <w:p w14:paraId="6BAF3C0F" w14:textId="77777777" w:rsidR="00012983" w:rsidRDefault="00012983" w:rsidP="004B13C7">
            <w:pPr>
              <w:rPr>
                <w:sz w:val="22"/>
                <w:szCs w:val="22"/>
              </w:rPr>
            </w:pPr>
            <w:r>
              <w:rPr>
                <w:sz w:val="22"/>
                <w:szCs w:val="22"/>
              </w:rPr>
              <w:t>24</w:t>
            </w:r>
          </w:p>
        </w:tc>
      </w:tr>
      <w:tr w:rsidR="000D1CBA" w14:paraId="7A6D1719" w14:textId="77777777">
        <w:trPr>
          <w:tblCellSpacing w:w="15" w:type="dxa"/>
        </w:trPr>
        <w:tc>
          <w:tcPr>
            <w:tcW w:w="1202" w:type="dxa"/>
            <w:vAlign w:val="center"/>
          </w:tcPr>
          <w:p w14:paraId="62C958F7" w14:textId="77777777" w:rsidR="00012983" w:rsidRDefault="00012983" w:rsidP="004B13C7">
            <w:pPr>
              <w:rPr>
                <w:sz w:val="22"/>
                <w:szCs w:val="22"/>
              </w:rPr>
            </w:pPr>
            <w:r>
              <w:rPr>
                <w:sz w:val="22"/>
                <w:szCs w:val="22"/>
              </w:rPr>
              <w:t>Total</w:t>
            </w:r>
          </w:p>
        </w:tc>
        <w:tc>
          <w:tcPr>
            <w:tcW w:w="3570" w:type="dxa"/>
            <w:vAlign w:val="center"/>
          </w:tcPr>
          <w:p w14:paraId="6166E72D" w14:textId="77777777" w:rsidR="00012983" w:rsidRDefault="00012983" w:rsidP="004B13C7">
            <w:pPr>
              <w:rPr>
                <w:sz w:val="22"/>
                <w:szCs w:val="22"/>
              </w:rPr>
            </w:pPr>
          </w:p>
        </w:tc>
        <w:tc>
          <w:tcPr>
            <w:tcW w:w="1670" w:type="dxa"/>
            <w:vAlign w:val="center"/>
          </w:tcPr>
          <w:p w14:paraId="43BF9552" w14:textId="77777777" w:rsidR="00012983" w:rsidRDefault="00012983" w:rsidP="004B13C7">
            <w:pPr>
              <w:rPr>
                <w:sz w:val="22"/>
                <w:szCs w:val="22"/>
              </w:rPr>
            </w:pPr>
          </w:p>
        </w:tc>
        <w:tc>
          <w:tcPr>
            <w:tcW w:w="1155" w:type="dxa"/>
            <w:vAlign w:val="center"/>
          </w:tcPr>
          <w:p w14:paraId="27D03AD0" w14:textId="77777777" w:rsidR="00012983" w:rsidRDefault="00012983" w:rsidP="004B13C7">
            <w:pPr>
              <w:rPr>
                <w:sz w:val="22"/>
                <w:szCs w:val="22"/>
              </w:rPr>
            </w:pPr>
            <w:r>
              <w:rPr>
                <w:sz w:val="22"/>
                <w:szCs w:val="22"/>
              </w:rPr>
              <w:t>78</w:t>
            </w:r>
          </w:p>
        </w:tc>
      </w:tr>
    </w:tbl>
    <w:p w14:paraId="461C1C9B" w14:textId="77777777" w:rsidR="00012983" w:rsidRDefault="00012983" w:rsidP="004B13C7">
      <w:pPr>
        <w:rPr>
          <w:color w:val="0000FF"/>
          <w:sz w:val="22"/>
          <w:szCs w:val="22"/>
        </w:rPr>
      </w:pPr>
    </w:p>
    <w:p w14:paraId="3F825055" w14:textId="77777777" w:rsidR="00012983" w:rsidRDefault="00012983" w:rsidP="004B13C7">
      <w:pPr>
        <w:rPr>
          <w:color w:val="0000FF"/>
          <w:sz w:val="22"/>
          <w:szCs w:val="22"/>
        </w:rPr>
      </w:pPr>
    </w:p>
    <w:p w14:paraId="5956B508" w14:textId="77777777" w:rsidR="00D67286" w:rsidRPr="00D67286" w:rsidRDefault="00D67286" w:rsidP="004B13C7">
      <w:pPr>
        <w:outlineLvl w:val="2"/>
        <w:rPr>
          <w:bCs/>
          <w:color w:val="000000"/>
          <w:sz w:val="22"/>
          <w:szCs w:val="22"/>
        </w:rPr>
      </w:pPr>
      <w:r w:rsidRPr="00D67286">
        <w:rPr>
          <w:rFonts w:hint="eastAsia"/>
          <w:bCs/>
          <w:color w:val="000000"/>
          <w:sz w:val="22"/>
          <w:szCs w:val="22"/>
        </w:rPr>
        <w:t>Across all 78 finalized entries</w:t>
      </w:r>
      <w:r w:rsidRPr="00D67286">
        <w:rPr>
          <w:rFonts w:hint="eastAsia"/>
          <w:bCs/>
          <w:color w:val="000000"/>
          <w:sz w:val="22"/>
          <w:szCs w:val="22"/>
        </w:rPr>
        <w:t>，</w:t>
      </w:r>
      <w:r w:rsidRPr="00D67286">
        <w:rPr>
          <w:rFonts w:hint="eastAsia"/>
          <w:bCs/>
          <w:color w:val="000000"/>
          <w:sz w:val="22"/>
          <w:szCs w:val="22"/>
        </w:rPr>
        <w:t>mean |</w:t>
      </w:r>
      <w:r w:rsidRPr="00D67286">
        <w:rPr>
          <w:rFonts w:hint="eastAsia"/>
          <w:bCs/>
          <w:color w:val="000000"/>
          <w:sz w:val="22"/>
          <w:szCs w:val="22"/>
        </w:rPr>
        <w:t>Δ</w:t>
      </w:r>
      <w:r w:rsidRPr="00D67286">
        <w:rPr>
          <w:rFonts w:hint="eastAsia"/>
          <w:bCs/>
          <w:color w:val="000000"/>
          <w:sz w:val="22"/>
          <w:szCs w:val="22"/>
        </w:rPr>
        <w:t>| = 0.008425</w:t>
      </w:r>
      <w:r w:rsidRPr="00D67286">
        <w:rPr>
          <w:rFonts w:hint="eastAsia"/>
          <w:bCs/>
          <w:color w:val="000000"/>
          <w:sz w:val="22"/>
          <w:szCs w:val="22"/>
        </w:rPr>
        <w:t>，</w:t>
      </w:r>
      <w:r w:rsidRPr="00D67286">
        <w:rPr>
          <w:rFonts w:hint="eastAsia"/>
          <w:bCs/>
          <w:color w:val="000000"/>
          <w:sz w:val="22"/>
          <w:szCs w:val="22"/>
        </w:rPr>
        <w:t>median |</w:t>
      </w:r>
      <w:r w:rsidRPr="00D67286">
        <w:rPr>
          <w:rFonts w:hint="eastAsia"/>
          <w:bCs/>
          <w:color w:val="000000"/>
          <w:sz w:val="22"/>
          <w:szCs w:val="22"/>
        </w:rPr>
        <w:t>Δ</w:t>
      </w:r>
      <w:r w:rsidRPr="00D67286">
        <w:rPr>
          <w:rFonts w:hint="eastAsia"/>
          <w:bCs/>
          <w:color w:val="000000"/>
          <w:sz w:val="22"/>
          <w:szCs w:val="22"/>
        </w:rPr>
        <w:t>| = 0.001943</w:t>
      </w:r>
      <w:r w:rsidRPr="00D67286">
        <w:rPr>
          <w:rFonts w:hint="eastAsia"/>
          <w:bCs/>
          <w:color w:val="000000"/>
          <w:sz w:val="22"/>
          <w:szCs w:val="22"/>
        </w:rPr>
        <w:t>，</w:t>
      </w:r>
      <w:r w:rsidRPr="00D67286">
        <w:rPr>
          <w:rFonts w:hint="eastAsia"/>
          <w:bCs/>
          <w:color w:val="000000"/>
          <w:sz w:val="22"/>
          <w:szCs w:val="22"/>
        </w:rPr>
        <w:t>maximum |</w:t>
      </w:r>
      <w:r w:rsidRPr="00D67286">
        <w:rPr>
          <w:rFonts w:hint="eastAsia"/>
          <w:bCs/>
          <w:color w:val="000000"/>
          <w:sz w:val="22"/>
          <w:szCs w:val="22"/>
        </w:rPr>
        <w:t>Δ</w:t>
      </w:r>
      <w:r w:rsidRPr="00D67286">
        <w:rPr>
          <w:rFonts w:hint="eastAsia"/>
          <w:bCs/>
          <w:color w:val="000000"/>
          <w:sz w:val="22"/>
          <w:szCs w:val="22"/>
        </w:rPr>
        <w:t>| = 0.133420</w:t>
      </w:r>
      <w:r w:rsidRPr="00D67286">
        <w:rPr>
          <w:rFonts w:hint="eastAsia"/>
          <w:bCs/>
          <w:color w:val="000000"/>
          <w:sz w:val="22"/>
          <w:szCs w:val="22"/>
        </w:rPr>
        <w:t>。</w:t>
      </w:r>
      <w:r w:rsidRPr="00D67286">
        <w:rPr>
          <w:rFonts w:hint="eastAsia"/>
          <w:bCs/>
          <w:color w:val="000000"/>
          <w:sz w:val="22"/>
          <w:szCs w:val="22"/>
        </w:rPr>
        <w:t>Difference distribution</w:t>
      </w:r>
      <w:r w:rsidRPr="00D67286">
        <w:rPr>
          <w:rFonts w:hint="eastAsia"/>
          <w:bCs/>
          <w:color w:val="000000"/>
          <w:sz w:val="22"/>
          <w:szCs w:val="22"/>
        </w:rPr>
        <w:t>：</w:t>
      </w:r>
      <w:r w:rsidRPr="00D67286">
        <w:rPr>
          <w:rFonts w:hint="eastAsia"/>
          <w:bCs/>
          <w:color w:val="000000"/>
          <w:sz w:val="22"/>
          <w:szCs w:val="22"/>
        </w:rPr>
        <w:t>40/78 have |</w:t>
      </w:r>
      <w:r w:rsidRPr="00D67286">
        <w:rPr>
          <w:rFonts w:hint="eastAsia"/>
          <w:bCs/>
          <w:color w:val="000000"/>
          <w:sz w:val="22"/>
          <w:szCs w:val="22"/>
        </w:rPr>
        <w:t>Δ</w:t>
      </w:r>
      <w:r w:rsidRPr="00D67286">
        <w:rPr>
          <w:rFonts w:hint="eastAsia"/>
          <w:bCs/>
          <w:color w:val="000000"/>
          <w:sz w:val="22"/>
          <w:szCs w:val="22"/>
        </w:rPr>
        <w:t>| &lt; 0.002</w:t>
      </w:r>
      <w:r w:rsidRPr="00D67286">
        <w:rPr>
          <w:rFonts w:hint="eastAsia"/>
          <w:bCs/>
          <w:color w:val="000000"/>
          <w:sz w:val="22"/>
          <w:szCs w:val="22"/>
        </w:rPr>
        <w:t>，</w:t>
      </w:r>
      <w:r w:rsidRPr="00D67286">
        <w:rPr>
          <w:rFonts w:hint="eastAsia"/>
          <w:bCs/>
          <w:color w:val="000000"/>
          <w:sz w:val="22"/>
          <w:szCs w:val="22"/>
        </w:rPr>
        <w:t>58/78 &lt; 0.005</w:t>
      </w:r>
      <w:r w:rsidRPr="00D67286">
        <w:rPr>
          <w:rFonts w:hint="eastAsia"/>
          <w:bCs/>
          <w:color w:val="000000"/>
          <w:sz w:val="22"/>
          <w:szCs w:val="22"/>
        </w:rPr>
        <w:t>，</w:t>
      </w:r>
      <w:r w:rsidRPr="00D67286">
        <w:rPr>
          <w:rFonts w:hint="eastAsia"/>
          <w:bCs/>
          <w:color w:val="000000"/>
          <w:sz w:val="22"/>
          <w:szCs w:val="22"/>
        </w:rPr>
        <w:t>66/78 &lt; 0.010</w:t>
      </w:r>
      <w:r w:rsidRPr="00D67286">
        <w:rPr>
          <w:rFonts w:hint="eastAsia"/>
          <w:bCs/>
          <w:color w:val="000000"/>
          <w:sz w:val="22"/>
          <w:szCs w:val="22"/>
        </w:rPr>
        <w:t>，</w:t>
      </w:r>
      <w:r w:rsidRPr="00D67286">
        <w:rPr>
          <w:rFonts w:hint="eastAsia"/>
          <w:bCs/>
          <w:color w:val="000000"/>
          <w:sz w:val="22"/>
          <w:szCs w:val="22"/>
        </w:rPr>
        <w:t>and 12/78 have |</w:t>
      </w:r>
      <w:r w:rsidRPr="00D67286">
        <w:rPr>
          <w:rFonts w:hint="eastAsia"/>
          <w:bCs/>
          <w:color w:val="000000"/>
          <w:sz w:val="22"/>
          <w:szCs w:val="22"/>
        </w:rPr>
        <w:t>Δ</w:t>
      </w:r>
      <w:r w:rsidRPr="00D67286">
        <w:rPr>
          <w:rFonts w:hint="eastAsia"/>
          <w:bCs/>
          <w:color w:val="000000"/>
          <w:sz w:val="22"/>
          <w:szCs w:val="22"/>
        </w:rPr>
        <w:t xml:space="preserve">| </w:t>
      </w:r>
      <w:r w:rsidRPr="00D67286">
        <w:rPr>
          <w:rFonts w:hint="eastAsia"/>
          <w:bCs/>
          <w:color w:val="000000"/>
          <w:sz w:val="22"/>
          <w:szCs w:val="22"/>
        </w:rPr>
        <w:t>≥</w:t>
      </w:r>
      <w:r w:rsidRPr="00D67286">
        <w:rPr>
          <w:rFonts w:hint="eastAsia"/>
          <w:bCs/>
          <w:color w:val="000000"/>
          <w:sz w:val="22"/>
          <w:szCs w:val="22"/>
        </w:rPr>
        <w:t xml:space="preserve"> 0.010</w:t>
      </w:r>
      <w:r w:rsidRPr="00D67286">
        <w:rPr>
          <w:rFonts w:hint="eastAsia"/>
          <w:bCs/>
          <w:color w:val="000000"/>
          <w:sz w:val="22"/>
          <w:szCs w:val="22"/>
        </w:rPr>
        <w:t>。</w:t>
      </w:r>
    </w:p>
    <w:p w14:paraId="0550A78C" w14:textId="732E7BF7" w:rsidR="00012983" w:rsidRDefault="00012983" w:rsidP="004B13C7">
      <w:pPr>
        <w:outlineLvl w:val="2"/>
        <w:rPr>
          <w:b/>
          <w:bCs/>
          <w:color w:val="0000FF"/>
          <w:sz w:val="22"/>
          <w:szCs w:val="22"/>
        </w:rPr>
      </w:pPr>
      <w:r>
        <w:rPr>
          <w:b/>
          <w:bCs/>
          <w:color w:val="0000FF"/>
          <w:sz w:val="22"/>
          <w:szCs w:val="22"/>
        </w:rPr>
        <w:t>4.2 Table 3 — Finetuning</w:t>
      </w:r>
    </w:p>
    <w:p w14:paraId="02385119" w14:textId="77777777" w:rsidR="00012983" w:rsidRDefault="00012983" w:rsidP="004B13C7">
      <w:pPr>
        <w:rPr>
          <w:color w:val="0000FF"/>
          <w:sz w:val="22"/>
          <w:szCs w:val="22"/>
        </w:rPr>
      </w:pPr>
      <w:r>
        <w:rPr>
          <w:color w:val="0000FF"/>
          <w:sz w:val="22"/>
          <w:szCs w:val="22"/>
        </w:rPr>
        <w:t>4.2.1 Overall Finetuning Reproduction Quality</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2723"/>
        <w:gridCol w:w="900"/>
      </w:tblGrid>
      <w:tr w:rsidR="000D1CBA" w14:paraId="2629CAFB" w14:textId="77777777">
        <w:trPr>
          <w:tblCellSpacing w:w="15" w:type="dxa"/>
        </w:trPr>
        <w:tc>
          <w:tcPr>
            <w:tcW w:w="0" w:type="auto"/>
            <w:vAlign w:val="center"/>
          </w:tcPr>
          <w:p w14:paraId="458BD824" w14:textId="77777777" w:rsidR="00012983" w:rsidRDefault="00012983" w:rsidP="004B13C7">
            <w:pPr>
              <w:rPr>
                <w:sz w:val="22"/>
                <w:szCs w:val="22"/>
              </w:rPr>
            </w:pPr>
            <w:r>
              <w:rPr>
                <w:sz w:val="22"/>
                <w:szCs w:val="22"/>
              </w:rPr>
              <w:t>Statistic</w:t>
            </w:r>
          </w:p>
        </w:tc>
        <w:tc>
          <w:tcPr>
            <w:tcW w:w="0" w:type="auto"/>
            <w:vAlign w:val="center"/>
          </w:tcPr>
          <w:p w14:paraId="20EFAF6E" w14:textId="77777777" w:rsidR="00012983" w:rsidRDefault="00012983" w:rsidP="004B13C7">
            <w:pPr>
              <w:rPr>
                <w:sz w:val="22"/>
                <w:szCs w:val="22"/>
              </w:rPr>
            </w:pPr>
            <w:r>
              <w:rPr>
                <w:sz w:val="22"/>
                <w:szCs w:val="22"/>
              </w:rPr>
              <w:t>Value</w:t>
            </w:r>
          </w:p>
        </w:tc>
      </w:tr>
      <w:tr w:rsidR="000D1CBA" w14:paraId="2F313EE8" w14:textId="77777777">
        <w:trPr>
          <w:tblCellSpacing w:w="15" w:type="dxa"/>
        </w:trPr>
        <w:tc>
          <w:tcPr>
            <w:tcW w:w="0" w:type="auto"/>
            <w:vAlign w:val="center"/>
          </w:tcPr>
          <w:p w14:paraId="2C5CC59E" w14:textId="77777777" w:rsidR="00012983" w:rsidRDefault="00012983" w:rsidP="004B13C7">
            <w:pPr>
              <w:rPr>
                <w:sz w:val="22"/>
                <w:szCs w:val="22"/>
              </w:rPr>
            </w:pPr>
            <w:r>
              <w:rPr>
                <w:sz w:val="22"/>
                <w:szCs w:val="22"/>
              </w:rPr>
              <w:t>Entries</w:t>
            </w:r>
          </w:p>
        </w:tc>
        <w:tc>
          <w:tcPr>
            <w:tcW w:w="0" w:type="auto"/>
            <w:vAlign w:val="center"/>
          </w:tcPr>
          <w:p w14:paraId="7E160E58" w14:textId="77777777" w:rsidR="00012983" w:rsidRDefault="00012983" w:rsidP="004B13C7">
            <w:pPr>
              <w:rPr>
                <w:sz w:val="22"/>
                <w:szCs w:val="22"/>
              </w:rPr>
            </w:pPr>
            <w:r>
              <w:rPr>
                <w:sz w:val="22"/>
                <w:szCs w:val="22"/>
              </w:rPr>
              <w:t>30</w:t>
            </w:r>
          </w:p>
        </w:tc>
      </w:tr>
      <w:tr w:rsidR="000D1CBA" w14:paraId="43DC6A93" w14:textId="77777777">
        <w:trPr>
          <w:tblCellSpacing w:w="15" w:type="dxa"/>
        </w:trPr>
        <w:tc>
          <w:tcPr>
            <w:tcW w:w="0" w:type="auto"/>
            <w:vAlign w:val="center"/>
          </w:tcPr>
          <w:p w14:paraId="0F47045B" w14:textId="77777777" w:rsidR="00012983" w:rsidRDefault="00012983" w:rsidP="004B13C7">
            <w:pPr>
              <w:rPr>
                <w:sz w:val="22"/>
                <w:szCs w:val="22"/>
              </w:rPr>
            </w:pPr>
            <w:r>
              <w:rPr>
                <w:sz w:val="22"/>
                <w:szCs w:val="22"/>
              </w:rPr>
              <w:t>Mean absolute difference</w:t>
            </w:r>
          </w:p>
        </w:tc>
        <w:tc>
          <w:tcPr>
            <w:tcW w:w="0" w:type="auto"/>
            <w:vAlign w:val="center"/>
          </w:tcPr>
          <w:p w14:paraId="327EC1C5" w14:textId="77777777" w:rsidR="00012983" w:rsidRDefault="00012983" w:rsidP="004B13C7">
            <w:pPr>
              <w:rPr>
                <w:sz w:val="22"/>
                <w:szCs w:val="22"/>
              </w:rPr>
            </w:pPr>
            <w:r>
              <w:rPr>
                <w:sz w:val="22"/>
                <w:szCs w:val="22"/>
              </w:rPr>
              <w:t>0.005263</w:t>
            </w:r>
          </w:p>
        </w:tc>
      </w:tr>
      <w:tr w:rsidR="000D1CBA" w14:paraId="43725973" w14:textId="77777777">
        <w:trPr>
          <w:tblCellSpacing w:w="15" w:type="dxa"/>
        </w:trPr>
        <w:tc>
          <w:tcPr>
            <w:tcW w:w="0" w:type="auto"/>
            <w:vAlign w:val="center"/>
          </w:tcPr>
          <w:p w14:paraId="79F1523B" w14:textId="77777777" w:rsidR="00012983" w:rsidRDefault="00012983" w:rsidP="004B13C7">
            <w:pPr>
              <w:rPr>
                <w:sz w:val="22"/>
                <w:szCs w:val="22"/>
              </w:rPr>
            </w:pPr>
            <w:r>
              <w:rPr>
                <w:sz w:val="22"/>
                <w:szCs w:val="22"/>
              </w:rPr>
              <w:t>Median absolute difference</w:t>
            </w:r>
          </w:p>
        </w:tc>
        <w:tc>
          <w:tcPr>
            <w:tcW w:w="0" w:type="auto"/>
            <w:vAlign w:val="center"/>
          </w:tcPr>
          <w:p w14:paraId="39EC908E" w14:textId="77777777" w:rsidR="00012983" w:rsidRDefault="00012983" w:rsidP="004B13C7">
            <w:pPr>
              <w:rPr>
                <w:sz w:val="22"/>
                <w:szCs w:val="22"/>
              </w:rPr>
            </w:pPr>
            <w:r>
              <w:rPr>
                <w:sz w:val="22"/>
                <w:szCs w:val="22"/>
              </w:rPr>
              <w:t>0.002307</w:t>
            </w:r>
          </w:p>
        </w:tc>
      </w:tr>
      <w:tr w:rsidR="000D1CBA" w14:paraId="097959D9" w14:textId="77777777">
        <w:trPr>
          <w:tblCellSpacing w:w="15" w:type="dxa"/>
        </w:trPr>
        <w:tc>
          <w:tcPr>
            <w:tcW w:w="0" w:type="auto"/>
            <w:vAlign w:val="center"/>
          </w:tcPr>
          <w:p w14:paraId="14DE5DA8" w14:textId="77777777" w:rsidR="00012983" w:rsidRDefault="00012983" w:rsidP="004B13C7">
            <w:pPr>
              <w:rPr>
                <w:sz w:val="22"/>
                <w:szCs w:val="22"/>
              </w:rPr>
            </w:pPr>
            <w:r>
              <w:rPr>
                <w:sz w:val="22"/>
                <w:szCs w:val="22"/>
              </w:rPr>
              <w:t>Maximum absolute difference</w:t>
            </w:r>
          </w:p>
        </w:tc>
        <w:tc>
          <w:tcPr>
            <w:tcW w:w="0" w:type="auto"/>
            <w:vAlign w:val="center"/>
          </w:tcPr>
          <w:p w14:paraId="31BBB772" w14:textId="77777777" w:rsidR="00012983" w:rsidRDefault="00012983" w:rsidP="004B13C7">
            <w:pPr>
              <w:rPr>
                <w:sz w:val="22"/>
                <w:szCs w:val="22"/>
              </w:rPr>
            </w:pPr>
            <w:r>
              <w:rPr>
                <w:sz w:val="22"/>
                <w:szCs w:val="22"/>
              </w:rPr>
              <w:t>0.026627</w:t>
            </w:r>
          </w:p>
        </w:tc>
      </w:tr>
      <w:tr w:rsidR="000D1CBA" w14:paraId="2DD97A77" w14:textId="77777777">
        <w:trPr>
          <w:tblCellSpacing w:w="15" w:type="dxa"/>
        </w:trPr>
        <w:tc>
          <w:tcPr>
            <w:tcW w:w="0" w:type="auto"/>
            <w:vAlign w:val="center"/>
          </w:tcPr>
          <w:p w14:paraId="0F788D9C" w14:textId="77777777" w:rsidR="00012983" w:rsidRDefault="00012983" w:rsidP="004B13C7">
            <w:pPr>
              <w:rPr>
                <w:sz w:val="22"/>
                <w:szCs w:val="22"/>
              </w:rPr>
            </w:pPr>
            <w:r>
              <w:rPr>
                <w:sz w:val="22"/>
                <w:szCs w:val="22"/>
              </w:rPr>
              <w:t>|Δ| &lt; 0.002</w:t>
            </w:r>
          </w:p>
        </w:tc>
        <w:tc>
          <w:tcPr>
            <w:tcW w:w="0" w:type="auto"/>
            <w:vAlign w:val="center"/>
          </w:tcPr>
          <w:p w14:paraId="1EDD60DB" w14:textId="77777777" w:rsidR="00012983" w:rsidRDefault="00012983" w:rsidP="004B13C7">
            <w:pPr>
              <w:rPr>
                <w:sz w:val="22"/>
                <w:szCs w:val="22"/>
              </w:rPr>
            </w:pPr>
            <w:r>
              <w:rPr>
                <w:sz w:val="22"/>
                <w:szCs w:val="22"/>
              </w:rPr>
              <w:t>14/30</w:t>
            </w:r>
          </w:p>
        </w:tc>
      </w:tr>
      <w:tr w:rsidR="000D1CBA" w14:paraId="7407D6C4" w14:textId="77777777">
        <w:trPr>
          <w:tblCellSpacing w:w="15" w:type="dxa"/>
        </w:trPr>
        <w:tc>
          <w:tcPr>
            <w:tcW w:w="0" w:type="auto"/>
            <w:vAlign w:val="center"/>
          </w:tcPr>
          <w:p w14:paraId="0B3BF6F5" w14:textId="77777777" w:rsidR="00012983" w:rsidRDefault="00012983" w:rsidP="004B13C7">
            <w:pPr>
              <w:rPr>
                <w:sz w:val="22"/>
                <w:szCs w:val="22"/>
              </w:rPr>
            </w:pPr>
            <w:r>
              <w:rPr>
                <w:sz w:val="22"/>
                <w:szCs w:val="22"/>
              </w:rPr>
              <w:t>|Δ| &lt; 0.005</w:t>
            </w:r>
          </w:p>
        </w:tc>
        <w:tc>
          <w:tcPr>
            <w:tcW w:w="0" w:type="auto"/>
            <w:vAlign w:val="center"/>
          </w:tcPr>
          <w:p w14:paraId="167DD2AC" w14:textId="77777777" w:rsidR="00012983" w:rsidRDefault="00012983" w:rsidP="004B13C7">
            <w:pPr>
              <w:rPr>
                <w:sz w:val="22"/>
                <w:szCs w:val="22"/>
              </w:rPr>
            </w:pPr>
            <w:r>
              <w:rPr>
                <w:sz w:val="22"/>
                <w:szCs w:val="22"/>
              </w:rPr>
              <w:t>22/30</w:t>
            </w:r>
          </w:p>
        </w:tc>
      </w:tr>
      <w:tr w:rsidR="000D1CBA" w14:paraId="7303C23E" w14:textId="77777777">
        <w:trPr>
          <w:tblCellSpacing w:w="15" w:type="dxa"/>
        </w:trPr>
        <w:tc>
          <w:tcPr>
            <w:tcW w:w="0" w:type="auto"/>
            <w:vAlign w:val="center"/>
          </w:tcPr>
          <w:p w14:paraId="6BC70593" w14:textId="77777777" w:rsidR="00012983" w:rsidRDefault="00012983" w:rsidP="004B13C7">
            <w:pPr>
              <w:rPr>
                <w:sz w:val="22"/>
                <w:szCs w:val="22"/>
              </w:rPr>
            </w:pPr>
            <w:r>
              <w:rPr>
                <w:sz w:val="22"/>
                <w:szCs w:val="22"/>
              </w:rPr>
              <w:t>|Δ| &lt; 0.010</w:t>
            </w:r>
          </w:p>
        </w:tc>
        <w:tc>
          <w:tcPr>
            <w:tcW w:w="0" w:type="auto"/>
            <w:vAlign w:val="center"/>
          </w:tcPr>
          <w:p w14:paraId="4D2DD9A7" w14:textId="77777777" w:rsidR="00012983" w:rsidRDefault="00012983" w:rsidP="004B13C7">
            <w:pPr>
              <w:rPr>
                <w:sz w:val="22"/>
                <w:szCs w:val="22"/>
              </w:rPr>
            </w:pPr>
            <w:r>
              <w:rPr>
                <w:sz w:val="22"/>
                <w:szCs w:val="22"/>
              </w:rPr>
              <w:t>26/30</w:t>
            </w:r>
          </w:p>
        </w:tc>
      </w:tr>
    </w:tbl>
    <w:p w14:paraId="723FB7E9" w14:textId="77777777" w:rsidR="00012983" w:rsidRDefault="00012983" w:rsidP="004B13C7">
      <w:pPr>
        <w:rPr>
          <w:sz w:val="22"/>
          <w:szCs w:val="22"/>
        </w:rPr>
      </w:pPr>
    </w:p>
    <w:p w14:paraId="117F5B5C" w14:textId="77777777" w:rsidR="00012983" w:rsidRDefault="00012983" w:rsidP="004B13C7">
      <w:pPr>
        <w:rPr>
          <w:sz w:val="22"/>
          <w:szCs w:val="22"/>
        </w:rPr>
      </w:pPr>
      <w:r>
        <w:rPr>
          <w:sz w:val="22"/>
          <w:szCs w:val="22"/>
        </w:rPr>
        <w:t>因此</w:t>
      </w:r>
      <w:r>
        <w:rPr>
          <w:sz w:val="22"/>
          <w:szCs w:val="22"/>
        </w:rPr>
        <w:t xml:space="preserve"> Finetuning </w:t>
      </w:r>
      <w:r>
        <w:rPr>
          <w:sz w:val="22"/>
          <w:szCs w:val="22"/>
        </w:rPr>
        <w:t>总体是三种</w:t>
      </w:r>
      <w:r>
        <w:rPr>
          <w:sz w:val="22"/>
          <w:szCs w:val="22"/>
        </w:rPr>
        <w:t xml:space="preserve"> evaluation mode </w:t>
      </w:r>
      <w:r>
        <w:rPr>
          <w:sz w:val="22"/>
          <w:szCs w:val="22"/>
        </w:rPr>
        <w:t>中平均差异最小的一组</w:t>
      </w:r>
    </w:p>
    <w:p w14:paraId="5DE099AF" w14:textId="77777777" w:rsidR="00012983" w:rsidRDefault="00012983" w:rsidP="004B13C7">
      <w:pPr>
        <w:rPr>
          <w:sz w:val="22"/>
          <w:szCs w:val="22"/>
        </w:rPr>
      </w:pPr>
    </w:p>
    <w:p w14:paraId="0C74B06F" w14:textId="77777777" w:rsidR="00012983" w:rsidRDefault="00012983" w:rsidP="004B13C7">
      <w:pPr>
        <w:rPr>
          <w:color w:val="0000FF"/>
          <w:sz w:val="22"/>
          <w:szCs w:val="22"/>
        </w:rPr>
      </w:pPr>
      <w:r>
        <w:rPr>
          <w:color w:val="0000FF"/>
          <w:sz w:val="22"/>
          <w:szCs w:val="22"/>
        </w:rPr>
        <w:t>4.2.2 PTB-XL(all)</w:t>
      </w:r>
    </w:p>
    <w:p w14:paraId="73A14E57" w14:textId="77777777" w:rsidR="00012983" w:rsidRDefault="00012983" w:rsidP="004B13C7">
      <w:pPr>
        <w:rPr>
          <w:sz w:val="22"/>
          <w:szCs w:val="22"/>
        </w:rPr>
      </w:pPr>
      <w:r>
        <w:rPr>
          <w:sz w:val="22"/>
          <w:szCs w:val="22"/>
        </w:rPr>
        <w:t>论文和</w:t>
      </w:r>
      <w:r>
        <w:rPr>
          <w:sz w:val="22"/>
          <w:szCs w:val="22"/>
        </w:rPr>
        <w:t xml:space="preserve"> reproduction </w:t>
      </w:r>
      <w:r>
        <w:rPr>
          <w:sz w:val="22"/>
          <w:szCs w:val="22"/>
        </w:rPr>
        <w:t>的</w:t>
      </w:r>
      <w:r>
        <w:rPr>
          <w:color w:val="0000FF"/>
          <w:sz w:val="22"/>
          <w:szCs w:val="22"/>
        </w:rPr>
        <w:t>最高模型</w:t>
      </w:r>
      <w:r>
        <w:rPr>
          <w:sz w:val="22"/>
          <w:szCs w:val="22"/>
        </w:rPr>
        <w:t>均为：</w:t>
      </w:r>
    </w:p>
    <w:p w14:paraId="0E474C68" w14:textId="77777777" w:rsidR="00012983" w:rsidRDefault="00012983" w:rsidP="004B13C7">
      <w:pPr>
        <w:rPr>
          <w:sz w:val="22"/>
          <w:szCs w:val="22"/>
        </w:rPr>
      </w:pPr>
      <w:r>
        <w:rPr>
          <w:sz w:val="22"/>
          <w:szCs w:val="22"/>
        </w:rPr>
        <w:t>ECG-CPC</w:t>
      </w:r>
      <w:r>
        <w:rPr>
          <w:sz w:val="22"/>
          <w:szCs w:val="22"/>
        </w:rPr>
        <w:t>：</w:t>
      </w:r>
      <w:r>
        <w:rPr>
          <w:sz w:val="22"/>
          <w:szCs w:val="22"/>
        </w:rPr>
        <w:t>0.949 → 0.948953</w:t>
      </w:r>
      <w:r>
        <w:rPr>
          <w:sz w:val="22"/>
          <w:szCs w:val="22"/>
        </w:rPr>
        <w:t>，</w:t>
      </w:r>
      <w:r>
        <w:rPr>
          <w:sz w:val="22"/>
          <w:szCs w:val="22"/>
        </w:rPr>
        <w:t>Δ= −0.000047</w:t>
      </w:r>
    </w:p>
    <w:p w14:paraId="604ADB5D" w14:textId="77777777" w:rsidR="00012983" w:rsidRDefault="00012983" w:rsidP="004B13C7">
      <w:pPr>
        <w:rPr>
          <w:sz w:val="22"/>
          <w:szCs w:val="22"/>
        </w:rPr>
      </w:pPr>
      <w:r>
        <w:rPr>
          <w:sz w:val="22"/>
          <w:szCs w:val="22"/>
        </w:rPr>
        <w:t>这是整个实验中复现程度最高的结果之一</w:t>
      </w:r>
    </w:p>
    <w:p w14:paraId="32CE77B8" w14:textId="77777777" w:rsidR="00012983" w:rsidRDefault="00012983" w:rsidP="004B13C7">
      <w:pPr>
        <w:rPr>
          <w:sz w:val="22"/>
          <w:szCs w:val="22"/>
        </w:rPr>
      </w:pPr>
    </w:p>
    <w:p w14:paraId="35D3AE21" w14:textId="77777777" w:rsidR="00012983" w:rsidRDefault="00012983" w:rsidP="004B13C7">
      <w:pPr>
        <w:rPr>
          <w:color w:val="0000FF"/>
          <w:sz w:val="22"/>
          <w:szCs w:val="22"/>
        </w:rPr>
      </w:pPr>
      <w:r>
        <w:rPr>
          <w:color w:val="0000FF"/>
          <w:sz w:val="22"/>
          <w:szCs w:val="22"/>
        </w:rPr>
        <w:t>4.2.3 PTB-XL(sub)</w:t>
      </w:r>
    </w:p>
    <w:p w14:paraId="14CBEB21" w14:textId="77777777" w:rsidR="00012983" w:rsidRDefault="00012983" w:rsidP="004B13C7">
      <w:pPr>
        <w:rPr>
          <w:sz w:val="22"/>
          <w:szCs w:val="22"/>
        </w:rPr>
      </w:pPr>
      <w:r>
        <w:rPr>
          <w:sz w:val="22"/>
          <w:szCs w:val="22"/>
        </w:rPr>
        <w:t>最佳结果为：</w:t>
      </w:r>
      <w:r>
        <w:rPr>
          <w:sz w:val="22"/>
          <w:szCs w:val="22"/>
        </w:rPr>
        <w:t>ECGFounder</w:t>
      </w:r>
      <w:r>
        <w:rPr>
          <w:sz w:val="22"/>
          <w:szCs w:val="22"/>
        </w:rPr>
        <w:t>：</w:t>
      </w:r>
      <w:r>
        <w:rPr>
          <w:sz w:val="22"/>
          <w:szCs w:val="22"/>
        </w:rPr>
        <w:t>0.943 → 0.941787</w:t>
      </w:r>
    </w:p>
    <w:p w14:paraId="6E07FADF" w14:textId="77777777" w:rsidR="00012983" w:rsidRDefault="00012983" w:rsidP="004B13C7">
      <w:pPr>
        <w:rPr>
          <w:sz w:val="22"/>
          <w:szCs w:val="22"/>
        </w:rPr>
      </w:pPr>
    </w:p>
    <w:p w14:paraId="43302B75" w14:textId="77777777" w:rsidR="00012983" w:rsidRDefault="00012983" w:rsidP="004B13C7">
      <w:pPr>
        <w:rPr>
          <w:sz w:val="22"/>
          <w:szCs w:val="22"/>
        </w:rPr>
      </w:pPr>
      <w:r>
        <w:rPr>
          <w:sz w:val="22"/>
          <w:szCs w:val="22"/>
        </w:rPr>
        <w:t xml:space="preserve">ST-MEM </w:t>
      </w:r>
      <w:r>
        <w:rPr>
          <w:sz w:val="22"/>
          <w:szCs w:val="22"/>
        </w:rPr>
        <w:t>出现较明显上移：</w:t>
      </w:r>
    </w:p>
    <w:p w14:paraId="29FFF774" w14:textId="77777777" w:rsidR="00012983" w:rsidRDefault="00012983" w:rsidP="004B13C7">
      <w:pPr>
        <w:rPr>
          <w:sz w:val="22"/>
          <w:szCs w:val="22"/>
        </w:rPr>
      </w:pPr>
      <w:r>
        <w:rPr>
          <w:sz w:val="22"/>
          <w:szCs w:val="22"/>
        </w:rPr>
        <w:t>0.916 → 0.936550</w:t>
      </w:r>
      <w:r>
        <w:rPr>
          <w:sz w:val="22"/>
          <w:szCs w:val="22"/>
        </w:rPr>
        <w:t>，</w:t>
      </w:r>
      <w:r>
        <w:rPr>
          <w:sz w:val="22"/>
          <w:szCs w:val="22"/>
        </w:rPr>
        <w:t>Δ = +0.020550</w:t>
      </w:r>
    </w:p>
    <w:p w14:paraId="5BC4EFB6" w14:textId="77777777" w:rsidR="00012983" w:rsidRDefault="00012983" w:rsidP="004B13C7">
      <w:pPr>
        <w:rPr>
          <w:sz w:val="22"/>
          <w:szCs w:val="22"/>
        </w:rPr>
      </w:pPr>
      <w:r>
        <w:rPr>
          <w:sz w:val="22"/>
          <w:szCs w:val="22"/>
        </w:rPr>
        <w:t>这使得</w:t>
      </w:r>
      <w:r>
        <w:rPr>
          <w:sz w:val="22"/>
          <w:szCs w:val="22"/>
        </w:rPr>
        <w:t xml:space="preserve"> ST-MEM </w:t>
      </w:r>
      <w:r>
        <w:rPr>
          <w:sz w:val="22"/>
          <w:szCs w:val="22"/>
        </w:rPr>
        <w:t>在我们的</w:t>
      </w:r>
      <w:r>
        <w:rPr>
          <w:sz w:val="22"/>
          <w:szCs w:val="22"/>
        </w:rPr>
        <w:t xml:space="preserve"> ranking </w:t>
      </w:r>
      <w:r>
        <w:rPr>
          <w:sz w:val="22"/>
          <w:szCs w:val="22"/>
        </w:rPr>
        <w:t>中从论文中的较后位置提升至较高位置</w:t>
      </w:r>
    </w:p>
    <w:p w14:paraId="2D2CF967" w14:textId="77777777" w:rsidR="00012983" w:rsidRDefault="00012983" w:rsidP="004B13C7">
      <w:pPr>
        <w:rPr>
          <w:sz w:val="22"/>
          <w:szCs w:val="22"/>
        </w:rPr>
      </w:pPr>
    </w:p>
    <w:p w14:paraId="3168A78E" w14:textId="77777777" w:rsidR="00012983" w:rsidRDefault="00012983" w:rsidP="004B13C7">
      <w:pPr>
        <w:rPr>
          <w:color w:val="0000FF"/>
          <w:sz w:val="22"/>
          <w:szCs w:val="22"/>
        </w:rPr>
      </w:pPr>
      <w:r>
        <w:rPr>
          <w:color w:val="0000FF"/>
          <w:sz w:val="22"/>
          <w:szCs w:val="22"/>
        </w:rPr>
        <w:t>4.2.4 PTB-XL(super)</w:t>
      </w:r>
    </w:p>
    <w:p w14:paraId="16F0C2D6" w14:textId="77777777" w:rsidR="00012983" w:rsidRDefault="00012983" w:rsidP="004B13C7">
      <w:pPr>
        <w:rPr>
          <w:sz w:val="22"/>
          <w:szCs w:val="22"/>
        </w:rPr>
      </w:pPr>
      <w:r>
        <w:rPr>
          <w:sz w:val="22"/>
          <w:szCs w:val="22"/>
        </w:rPr>
        <w:t>最佳模型仍为：</w:t>
      </w:r>
      <w:r>
        <w:rPr>
          <w:sz w:val="22"/>
          <w:szCs w:val="22"/>
        </w:rPr>
        <w:t>ECGFounder</w:t>
      </w:r>
      <w:r>
        <w:rPr>
          <w:sz w:val="22"/>
          <w:szCs w:val="22"/>
        </w:rPr>
        <w:t>：</w:t>
      </w:r>
      <w:r>
        <w:rPr>
          <w:sz w:val="22"/>
          <w:szCs w:val="22"/>
        </w:rPr>
        <w:t>0.935 → 0.934994</w:t>
      </w:r>
      <w:r>
        <w:rPr>
          <w:sz w:val="22"/>
          <w:szCs w:val="22"/>
        </w:rPr>
        <w:t>，</w:t>
      </w:r>
      <w:r>
        <w:rPr>
          <w:sz w:val="22"/>
          <w:szCs w:val="22"/>
        </w:rPr>
        <w:t>Δ ≈ −0.000006</w:t>
      </w:r>
    </w:p>
    <w:p w14:paraId="2D6F53D3" w14:textId="77777777" w:rsidR="00012983" w:rsidRDefault="00012983" w:rsidP="004B13C7">
      <w:pPr>
        <w:rPr>
          <w:sz w:val="22"/>
          <w:szCs w:val="22"/>
        </w:rPr>
      </w:pPr>
      <w:r>
        <w:rPr>
          <w:color w:val="0000FF"/>
          <w:sz w:val="22"/>
          <w:szCs w:val="22"/>
        </w:rPr>
        <w:t xml:space="preserve">78 </w:t>
      </w:r>
      <w:r>
        <w:rPr>
          <w:color w:val="0000FF"/>
          <w:sz w:val="22"/>
          <w:szCs w:val="22"/>
        </w:rPr>
        <w:t>个实验中最接近</w:t>
      </w:r>
      <w:r>
        <w:rPr>
          <w:color w:val="0000FF"/>
          <w:sz w:val="22"/>
          <w:szCs w:val="22"/>
        </w:rPr>
        <w:t xml:space="preserve"> paper reference </w:t>
      </w:r>
      <w:r>
        <w:rPr>
          <w:color w:val="0000FF"/>
          <w:sz w:val="22"/>
          <w:szCs w:val="22"/>
        </w:rPr>
        <w:t>的</w:t>
      </w:r>
      <w:r>
        <w:rPr>
          <w:color w:val="0000FF"/>
          <w:sz w:val="22"/>
          <w:szCs w:val="22"/>
        </w:rPr>
        <w:t xml:space="preserve"> entry</w:t>
      </w:r>
    </w:p>
    <w:p w14:paraId="22EF9574" w14:textId="77777777" w:rsidR="00012983" w:rsidRDefault="00012983" w:rsidP="004B13C7">
      <w:pPr>
        <w:rPr>
          <w:sz w:val="22"/>
          <w:szCs w:val="22"/>
        </w:rPr>
      </w:pPr>
      <w:r>
        <w:rPr>
          <w:sz w:val="22"/>
          <w:szCs w:val="22"/>
        </w:rPr>
        <w:t xml:space="preserve">ECG-CPC </w:t>
      </w:r>
      <w:r>
        <w:rPr>
          <w:sz w:val="22"/>
          <w:szCs w:val="22"/>
        </w:rPr>
        <w:t>和</w:t>
      </w:r>
      <w:r>
        <w:rPr>
          <w:sz w:val="22"/>
          <w:szCs w:val="22"/>
        </w:rPr>
        <w:t xml:space="preserve"> S4 </w:t>
      </w:r>
      <w:r>
        <w:rPr>
          <w:sz w:val="22"/>
          <w:szCs w:val="22"/>
        </w:rPr>
        <w:t>也基本保持</w:t>
      </w:r>
      <w:r>
        <w:rPr>
          <w:sz w:val="22"/>
          <w:szCs w:val="22"/>
        </w:rPr>
        <w:t xml:space="preserve"> paper </w:t>
      </w:r>
      <w:r>
        <w:rPr>
          <w:sz w:val="22"/>
          <w:szCs w:val="22"/>
        </w:rPr>
        <w:t>中的高性能位置</w:t>
      </w:r>
    </w:p>
    <w:p w14:paraId="5C4547C6" w14:textId="77777777" w:rsidR="00012983" w:rsidRDefault="00012983" w:rsidP="004B13C7">
      <w:pPr>
        <w:rPr>
          <w:sz w:val="22"/>
          <w:szCs w:val="22"/>
        </w:rPr>
      </w:pPr>
    </w:p>
    <w:p w14:paraId="68DF5F74" w14:textId="77777777" w:rsidR="00012983" w:rsidRDefault="00012983" w:rsidP="004B13C7">
      <w:pPr>
        <w:rPr>
          <w:sz w:val="22"/>
          <w:szCs w:val="22"/>
        </w:rPr>
      </w:pPr>
      <w:r>
        <w:rPr>
          <w:sz w:val="22"/>
          <w:szCs w:val="22"/>
        </w:rPr>
        <w:t xml:space="preserve">ST-MEM </w:t>
      </w:r>
      <w:r>
        <w:rPr>
          <w:sz w:val="22"/>
          <w:szCs w:val="22"/>
        </w:rPr>
        <w:t>再次出现明显偏高：</w:t>
      </w:r>
    </w:p>
    <w:p w14:paraId="5C5DCDE4" w14:textId="77777777" w:rsidR="00012983" w:rsidRDefault="00012983" w:rsidP="004B13C7">
      <w:pPr>
        <w:rPr>
          <w:sz w:val="22"/>
          <w:szCs w:val="22"/>
        </w:rPr>
      </w:pPr>
      <w:r>
        <w:rPr>
          <w:sz w:val="22"/>
          <w:szCs w:val="22"/>
        </w:rPr>
        <w:t>0.901 → 0.927627</w:t>
      </w:r>
      <w:r>
        <w:rPr>
          <w:sz w:val="22"/>
          <w:szCs w:val="22"/>
        </w:rPr>
        <w:t>，</w:t>
      </w:r>
      <w:r>
        <w:rPr>
          <w:sz w:val="22"/>
          <w:szCs w:val="22"/>
        </w:rPr>
        <w:t>Δ = +0.026627</w:t>
      </w:r>
    </w:p>
    <w:p w14:paraId="15B07B1F" w14:textId="77777777" w:rsidR="00012983" w:rsidRDefault="00012983" w:rsidP="004B13C7">
      <w:pPr>
        <w:rPr>
          <w:sz w:val="22"/>
          <w:szCs w:val="22"/>
        </w:rPr>
      </w:pPr>
      <w:r>
        <w:rPr>
          <w:sz w:val="22"/>
          <w:szCs w:val="22"/>
        </w:rPr>
        <w:t>这是</w:t>
      </w:r>
      <w:r>
        <w:rPr>
          <w:sz w:val="22"/>
          <w:szCs w:val="22"/>
        </w:rPr>
        <w:t xml:space="preserve"> Finetuning </w:t>
      </w:r>
      <w:r>
        <w:rPr>
          <w:sz w:val="22"/>
          <w:szCs w:val="22"/>
        </w:rPr>
        <w:t>中最大的</w:t>
      </w:r>
      <w:r>
        <w:rPr>
          <w:sz w:val="22"/>
          <w:szCs w:val="22"/>
        </w:rPr>
        <w:t xml:space="preserve"> reproduction deviation</w:t>
      </w:r>
    </w:p>
    <w:p w14:paraId="2E701F31" w14:textId="77777777" w:rsidR="00012983" w:rsidRDefault="00012983" w:rsidP="004B13C7">
      <w:pPr>
        <w:rPr>
          <w:sz w:val="22"/>
          <w:szCs w:val="22"/>
        </w:rPr>
      </w:pPr>
    </w:p>
    <w:p w14:paraId="1E6966DB" w14:textId="77777777" w:rsidR="00012983" w:rsidRDefault="00012983" w:rsidP="004B13C7">
      <w:pPr>
        <w:outlineLvl w:val="3"/>
        <w:rPr>
          <w:color w:val="0000FF"/>
          <w:sz w:val="22"/>
          <w:szCs w:val="22"/>
        </w:rPr>
      </w:pPr>
      <w:r>
        <w:rPr>
          <w:color w:val="0000FF"/>
          <w:sz w:val="22"/>
          <w:szCs w:val="22"/>
        </w:rPr>
        <w:t xml:space="preserve">4.2.5 Finetuning </w:t>
      </w:r>
      <w:r>
        <w:rPr>
          <w:color w:val="0000FF"/>
          <w:sz w:val="22"/>
          <w:szCs w:val="22"/>
        </w:rPr>
        <w:t>的主要观察</w:t>
      </w:r>
    </w:p>
    <w:p w14:paraId="4C9BA10C" w14:textId="77777777" w:rsidR="00012983" w:rsidRDefault="00012983" w:rsidP="004B13C7">
      <w:pPr>
        <w:rPr>
          <w:sz w:val="22"/>
          <w:szCs w:val="22"/>
        </w:rPr>
      </w:pPr>
      <w:r>
        <w:rPr>
          <w:sz w:val="22"/>
          <w:szCs w:val="22"/>
        </w:rPr>
        <w:t xml:space="preserve">ST-MEM </w:t>
      </w:r>
      <w:r>
        <w:rPr>
          <w:sz w:val="22"/>
          <w:szCs w:val="22"/>
        </w:rPr>
        <w:t>的偏差具有明显的</w:t>
      </w:r>
      <w:r>
        <w:rPr>
          <w:sz w:val="22"/>
          <w:szCs w:val="22"/>
        </w:rPr>
        <w:t>mode-specific consistency</w:t>
      </w:r>
      <w:r>
        <w:rPr>
          <w:sz w:val="22"/>
          <w:szCs w:val="22"/>
        </w:rPr>
        <w:t>：</w:t>
      </w:r>
    </w:p>
    <w:p w14:paraId="097E19C3" w14:textId="77777777" w:rsidR="00012983" w:rsidRDefault="00012983" w:rsidP="004B13C7">
      <w:pPr>
        <w:rPr>
          <w:sz w:val="22"/>
          <w:szCs w:val="22"/>
        </w:rPr>
      </w:pPr>
      <w:r>
        <w:rPr>
          <w:sz w:val="22"/>
          <w:szCs w:val="22"/>
        </w:rPr>
        <w:t>all: +0.024892</w:t>
      </w:r>
    </w:p>
    <w:p w14:paraId="45AEFD7F" w14:textId="77777777" w:rsidR="00012983" w:rsidRDefault="00012983" w:rsidP="004B13C7">
      <w:pPr>
        <w:rPr>
          <w:sz w:val="22"/>
          <w:szCs w:val="22"/>
        </w:rPr>
      </w:pPr>
      <w:r>
        <w:rPr>
          <w:sz w:val="22"/>
          <w:szCs w:val="22"/>
        </w:rPr>
        <w:t>sub: +0.020550</w:t>
      </w:r>
    </w:p>
    <w:p w14:paraId="653FB8B1" w14:textId="77777777" w:rsidR="00012983" w:rsidRDefault="00012983" w:rsidP="004B13C7">
      <w:pPr>
        <w:rPr>
          <w:sz w:val="22"/>
          <w:szCs w:val="22"/>
        </w:rPr>
      </w:pPr>
      <w:r>
        <w:rPr>
          <w:sz w:val="22"/>
          <w:szCs w:val="22"/>
        </w:rPr>
        <w:t>super: +0.026627</w:t>
      </w:r>
    </w:p>
    <w:p w14:paraId="589D4A0C" w14:textId="77777777" w:rsidR="00012983" w:rsidRDefault="00012983" w:rsidP="004B13C7">
      <w:pPr>
        <w:rPr>
          <w:sz w:val="22"/>
          <w:szCs w:val="22"/>
        </w:rPr>
      </w:pPr>
    </w:p>
    <w:p w14:paraId="3808F256" w14:textId="77777777" w:rsidR="00D67286" w:rsidRPr="00D67286" w:rsidRDefault="00D67286" w:rsidP="004B13C7">
      <w:pPr>
        <w:outlineLvl w:val="2"/>
        <w:rPr>
          <w:color w:val="000000"/>
          <w:sz w:val="22"/>
          <w:szCs w:val="22"/>
        </w:rPr>
      </w:pPr>
      <w:r w:rsidRPr="00D67286">
        <w:rPr>
          <w:rFonts w:hint="eastAsia"/>
          <w:color w:val="000000"/>
          <w:sz w:val="22"/>
          <w:szCs w:val="22"/>
        </w:rPr>
        <w:t xml:space="preserve">ST-MEM </w:t>
      </w:r>
      <w:r w:rsidRPr="00D67286">
        <w:rPr>
          <w:rFonts w:hint="eastAsia"/>
          <w:color w:val="000000"/>
          <w:sz w:val="22"/>
          <w:szCs w:val="22"/>
        </w:rPr>
        <w:t>的三个</w:t>
      </w:r>
      <w:r w:rsidRPr="00D67286">
        <w:rPr>
          <w:rFonts w:hint="eastAsia"/>
          <w:color w:val="000000"/>
          <w:sz w:val="22"/>
          <w:szCs w:val="22"/>
        </w:rPr>
        <w:t xml:space="preserve"> Finetuning deviations </w:t>
      </w:r>
      <w:r w:rsidRPr="00D67286">
        <w:rPr>
          <w:rFonts w:hint="eastAsia"/>
          <w:color w:val="000000"/>
          <w:sz w:val="22"/>
          <w:szCs w:val="22"/>
        </w:rPr>
        <w:t>呈现</w:t>
      </w:r>
      <w:r w:rsidRPr="00D67286">
        <w:rPr>
          <w:rFonts w:hint="eastAsia"/>
          <w:color w:val="000000"/>
          <w:sz w:val="22"/>
          <w:szCs w:val="22"/>
        </w:rPr>
        <w:t xml:space="preserve"> mode-specific pattern</w:t>
      </w:r>
      <w:r w:rsidRPr="00D67286">
        <w:rPr>
          <w:rFonts w:hint="eastAsia"/>
          <w:color w:val="000000"/>
          <w:sz w:val="22"/>
          <w:szCs w:val="22"/>
        </w:rPr>
        <w:t>：</w:t>
      </w:r>
      <w:r w:rsidRPr="00D67286">
        <w:rPr>
          <w:rFonts w:hint="eastAsia"/>
          <w:color w:val="000000"/>
          <w:sz w:val="22"/>
          <w:szCs w:val="22"/>
        </w:rPr>
        <w:t>all = +0.024892</w:t>
      </w:r>
      <w:r w:rsidRPr="00D67286">
        <w:rPr>
          <w:rFonts w:hint="eastAsia"/>
          <w:color w:val="000000"/>
          <w:sz w:val="22"/>
          <w:szCs w:val="22"/>
        </w:rPr>
        <w:t>，</w:t>
      </w:r>
      <w:r w:rsidRPr="00D67286">
        <w:rPr>
          <w:rFonts w:hint="eastAsia"/>
          <w:color w:val="000000"/>
          <w:sz w:val="22"/>
          <w:szCs w:val="22"/>
        </w:rPr>
        <w:t>sub = +0.020550</w:t>
      </w:r>
      <w:r w:rsidRPr="00D67286">
        <w:rPr>
          <w:rFonts w:hint="eastAsia"/>
          <w:color w:val="000000"/>
          <w:sz w:val="22"/>
          <w:szCs w:val="22"/>
        </w:rPr>
        <w:t>，</w:t>
      </w:r>
      <w:r w:rsidRPr="00D67286">
        <w:rPr>
          <w:rFonts w:hint="eastAsia"/>
          <w:color w:val="000000"/>
          <w:sz w:val="22"/>
          <w:szCs w:val="22"/>
        </w:rPr>
        <w:t>super = +0.026627</w:t>
      </w:r>
      <w:r w:rsidRPr="00D67286">
        <w:rPr>
          <w:rFonts w:hint="eastAsia"/>
          <w:color w:val="000000"/>
          <w:sz w:val="22"/>
          <w:szCs w:val="22"/>
        </w:rPr>
        <w:t>；但现有</w:t>
      </w:r>
      <w:r w:rsidRPr="00D67286">
        <w:rPr>
          <w:rFonts w:hint="eastAsia"/>
          <w:color w:val="000000"/>
          <w:sz w:val="22"/>
          <w:szCs w:val="22"/>
        </w:rPr>
        <w:t xml:space="preserve"> evidence </w:t>
      </w:r>
      <w:r w:rsidRPr="00D67286">
        <w:rPr>
          <w:rFonts w:hint="eastAsia"/>
          <w:color w:val="000000"/>
          <w:sz w:val="22"/>
          <w:szCs w:val="22"/>
        </w:rPr>
        <w:t>未证明其</w:t>
      </w:r>
      <w:r w:rsidRPr="00D67286">
        <w:rPr>
          <w:rFonts w:hint="eastAsia"/>
          <w:color w:val="000000"/>
          <w:sz w:val="22"/>
          <w:szCs w:val="22"/>
        </w:rPr>
        <w:t xml:space="preserve"> root cause</w:t>
      </w:r>
      <w:r w:rsidRPr="00D67286">
        <w:rPr>
          <w:rFonts w:hint="eastAsia"/>
          <w:color w:val="000000"/>
          <w:sz w:val="22"/>
          <w:szCs w:val="22"/>
        </w:rPr>
        <w:t>。</w:t>
      </w:r>
    </w:p>
    <w:p w14:paraId="061B994D" w14:textId="77777777" w:rsidR="00D67286" w:rsidRPr="00D67286" w:rsidRDefault="00D67286" w:rsidP="004B13C7">
      <w:pPr>
        <w:outlineLvl w:val="2"/>
        <w:rPr>
          <w:color w:val="000000"/>
          <w:sz w:val="22"/>
          <w:szCs w:val="22"/>
        </w:rPr>
      </w:pPr>
      <w:r w:rsidRPr="00D67286">
        <w:rPr>
          <w:color w:val="000000"/>
          <w:sz w:val="22"/>
          <w:szCs w:val="22"/>
        </w:rPr>
        <w:t>ST-MEM required several execution-compatibility fixes before a clean formal run could be completed. These fixes restored the locked implementation’s executability, and clean RETRY_03 successes superseded the earlier failed attempts. However, the larger Finetuning deviation cannot be causally attributed to dependency or runtime remediation based on the available evidence.</w:t>
      </w:r>
    </w:p>
    <w:p w14:paraId="53E1E034" w14:textId="59D61CCC" w:rsidR="00012983" w:rsidRDefault="00012983" w:rsidP="004B13C7">
      <w:pPr>
        <w:outlineLvl w:val="2"/>
        <w:rPr>
          <w:b/>
          <w:bCs/>
          <w:color w:val="0000FF"/>
          <w:sz w:val="22"/>
          <w:szCs w:val="22"/>
        </w:rPr>
      </w:pPr>
      <w:r>
        <w:rPr>
          <w:b/>
          <w:bCs/>
          <w:color w:val="0000FF"/>
          <w:sz w:val="22"/>
          <w:szCs w:val="22"/>
        </w:rPr>
        <w:t>4.3 Table 4 — Frozen</w:t>
      </w:r>
    </w:p>
    <w:p w14:paraId="1B631FB5" w14:textId="77777777" w:rsidR="00012983" w:rsidRDefault="00012983" w:rsidP="004B13C7">
      <w:pPr>
        <w:rPr>
          <w:color w:val="0000FF"/>
          <w:sz w:val="22"/>
          <w:szCs w:val="22"/>
        </w:rPr>
      </w:pPr>
      <w:r>
        <w:rPr>
          <w:color w:val="0000FF"/>
          <w:sz w:val="22"/>
          <w:szCs w:val="22"/>
        </w:rPr>
        <w:t>4.3.1 Overall Frozen Reproduction Quality</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2723"/>
        <w:gridCol w:w="900"/>
      </w:tblGrid>
      <w:tr w:rsidR="000D1CBA" w14:paraId="08403441" w14:textId="77777777">
        <w:trPr>
          <w:tblCellSpacing w:w="15" w:type="dxa"/>
        </w:trPr>
        <w:tc>
          <w:tcPr>
            <w:tcW w:w="0" w:type="auto"/>
            <w:vAlign w:val="center"/>
          </w:tcPr>
          <w:p w14:paraId="44C41D0C" w14:textId="77777777" w:rsidR="00012983" w:rsidRDefault="00012983" w:rsidP="004B13C7">
            <w:pPr>
              <w:rPr>
                <w:sz w:val="22"/>
                <w:szCs w:val="22"/>
              </w:rPr>
            </w:pPr>
            <w:r>
              <w:rPr>
                <w:sz w:val="22"/>
                <w:szCs w:val="22"/>
              </w:rPr>
              <w:t>Statistic</w:t>
            </w:r>
          </w:p>
        </w:tc>
        <w:tc>
          <w:tcPr>
            <w:tcW w:w="0" w:type="auto"/>
            <w:vAlign w:val="center"/>
          </w:tcPr>
          <w:p w14:paraId="329B3B57" w14:textId="77777777" w:rsidR="00012983" w:rsidRDefault="00012983" w:rsidP="004B13C7">
            <w:pPr>
              <w:rPr>
                <w:sz w:val="22"/>
                <w:szCs w:val="22"/>
              </w:rPr>
            </w:pPr>
            <w:r>
              <w:rPr>
                <w:sz w:val="22"/>
                <w:szCs w:val="22"/>
              </w:rPr>
              <w:t>Value</w:t>
            </w:r>
          </w:p>
        </w:tc>
      </w:tr>
      <w:tr w:rsidR="000D1CBA" w14:paraId="5AABA61C" w14:textId="77777777">
        <w:trPr>
          <w:tblCellSpacing w:w="15" w:type="dxa"/>
        </w:trPr>
        <w:tc>
          <w:tcPr>
            <w:tcW w:w="0" w:type="auto"/>
            <w:vAlign w:val="center"/>
          </w:tcPr>
          <w:p w14:paraId="22214535" w14:textId="77777777" w:rsidR="00012983" w:rsidRDefault="00012983" w:rsidP="004B13C7">
            <w:pPr>
              <w:rPr>
                <w:sz w:val="22"/>
                <w:szCs w:val="22"/>
              </w:rPr>
            </w:pPr>
            <w:r>
              <w:rPr>
                <w:sz w:val="22"/>
                <w:szCs w:val="22"/>
              </w:rPr>
              <w:t>Entries</w:t>
            </w:r>
          </w:p>
        </w:tc>
        <w:tc>
          <w:tcPr>
            <w:tcW w:w="0" w:type="auto"/>
            <w:vAlign w:val="center"/>
          </w:tcPr>
          <w:p w14:paraId="7168C071" w14:textId="77777777" w:rsidR="00012983" w:rsidRDefault="00012983" w:rsidP="004B13C7">
            <w:pPr>
              <w:rPr>
                <w:sz w:val="22"/>
                <w:szCs w:val="22"/>
              </w:rPr>
            </w:pPr>
            <w:r>
              <w:rPr>
                <w:sz w:val="22"/>
                <w:szCs w:val="22"/>
              </w:rPr>
              <w:t>24</w:t>
            </w:r>
          </w:p>
        </w:tc>
      </w:tr>
      <w:tr w:rsidR="000D1CBA" w14:paraId="16EDA107" w14:textId="77777777">
        <w:trPr>
          <w:tblCellSpacing w:w="15" w:type="dxa"/>
        </w:trPr>
        <w:tc>
          <w:tcPr>
            <w:tcW w:w="0" w:type="auto"/>
            <w:vAlign w:val="center"/>
          </w:tcPr>
          <w:p w14:paraId="06107224" w14:textId="77777777" w:rsidR="00012983" w:rsidRDefault="00012983" w:rsidP="004B13C7">
            <w:pPr>
              <w:rPr>
                <w:sz w:val="22"/>
                <w:szCs w:val="22"/>
              </w:rPr>
            </w:pPr>
            <w:r>
              <w:rPr>
                <w:sz w:val="22"/>
                <w:szCs w:val="22"/>
              </w:rPr>
              <w:t>Mean absolute difference</w:t>
            </w:r>
          </w:p>
        </w:tc>
        <w:tc>
          <w:tcPr>
            <w:tcW w:w="0" w:type="auto"/>
            <w:vAlign w:val="center"/>
          </w:tcPr>
          <w:p w14:paraId="3FF78D1E" w14:textId="77777777" w:rsidR="00012983" w:rsidRDefault="00012983" w:rsidP="004B13C7">
            <w:pPr>
              <w:rPr>
                <w:sz w:val="22"/>
                <w:szCs w:val="22"/>
              </w:rPr>
            </w:pPr>
            <w:r>
              <w:rPr>
                <w:sz w:val="22"/>
                <w:szCs w:val="22"/>
              </w:rPr>
              <w:t>0.008234</w:t>
            </w:r>
          </w:p>
        </w:tc>
      </w:tr>
      <w:tr w:rsidR="000D1CBA" w14:paraId="7E43A5A7" w14:textId="77777777">
        <w:trPr>
          <w:tblCellSpacing w:w="15" w:type="dxa"/>
        </w:trPr>
        <w:tc>
          <w:tcPr>
            <w:tcW w:w="0" w:type="auto"/>
            <w:vAlign w:val="center"/>
          </w:tcPr>
          <w:p w14:paraId="354736F3" w14:textId="77777777" w:rsidR="00012983" w:rsidRDefault="00012983" w:rsidP="004B13C7">
            <w:pPr>
              <w:rPr>
                <w:sz w:val="22"/>
                <w:szCs w:val="22"/>
              </w:rPr>
            </w:pPr>
            <w:r>
              <w:rPr>
                <w:sz w:val="22"/>
                <w:szCs w:val="22"/>
              </w:rPr>
              <w:t>Median absolute difference</w:t>
            </w:r>
          </w:p>
        </w:tc>
        <w:tc>
          <w:tcPr>
            <w:tcW w:w="0" w:type="auto"/>
            <w:vAlign w:val="center"/>
          </w:tcPr>
          <w:p w14:paraId="0813E4F8" w14:textId="77777777" w:rsidR="00012983" w:rsidRDefault="00012983" w:rsidP="004B13C7">
            <w:pPr>
              <w:rPr>
                <w:sz w:val="22"/>
                <w:szCs w:val="22"/>
              </w:rPr>
            </w:pPr>
            <w:r>
              <w:rPr>
                <w:sz w:val="22"/>
                <w:szCs w:val="22"/>
              </w:rPr>
              <w:t>0.002000</w:t>
            </w:r>
          </w:p>
        </w:tc>
      </w:tr>
      <w:tr w:rsidR="000D1CBA" w14:paraId="572CD315" w14:textId="77777777">
        <w:trPr>
          <w:tblCellSpacing w:w="15" w:type="dxa"/>
        </w:trPr>
        <w:tc>
          <w:tcPr>
            <w:tcW w:w="0" w:type="auto"/>
            <w:vAlign w:val="center"/>
          </w:tcPr>
          <w:p w14:paraId="0436F447" w14:textId="77777777" w:rsidR="00012983" w:rsidRDefault="00012983" w:rsidP="004B13C7">
            <w:pPr>
              <w:rPr>
                <w:sz w:val="22"/>
                <w:szCs w:val="22"/>
              </w:rPr>
            </w:pPr>
            <w:r>
              <w:rPr>
                <w:sz w:val="22"/>
                <w:szCs w:val="22"/>
              </w:rPr>
              <w:t>Maximum absolute difference</w:t>
            </w:r>
          </w:p>
        </w:tc>
        <w:tc>
          <w:tcPr>
            <w:tcW w:w="0" w:type="auto"/>
            <w:vAlign w:val="center"/>
          </w:tcPr>
          <w:p w14:paraId="4B45FDF7" w14:textId="77777777" w:rsidR="00012983" w:rsidRDefault="00012983" w:rsidP="004B13C7">
            <w:pPr>
              <w:rPr>
                <w:sz w:val="22"/>
                <w:szCs w:val="22"/>
              </w:rPr>
            </w:pPr>
            <w:r>
              <w:rPr>
                <w:sz w:val="22"/>
                <w:szCs w:val="22"/>
              </w:rPr>
              <w:t>0.097321</w:t>
            </w:r>
          </w:p>
        </w:tc>
      </w:tr>
      <w:tr w:rsidR="000D1CBA" w14:paraId="2E4D7E51" w14:textId="77777777">
        <w:trPr>
          <w:tblCellSpacing w:w="15" w:type="dxa"/>
        </w:trPr>
        <w:tc>
          <w:tcPr>
            <w:tcW w:w="0" w:type="auto"/>
            <w:vAlign w:val="center"/>
          </w:tcPr>
          <w:p w14:paraId="6DAAAB1C" w14:textId="77777777" w:rsidR="00012983" w:rsidRDefault="00012983" w:rsidP="004B13C7">
            <w:pPr>
              <w:rPr>
                <w:sz w:val="22"/>
                <w:szCs w:val="22"/>
              </w:rPr>
            </w:pPr>
            <w:r>
              <w:rPr>
                <w:sz w:val="22"/>
                <w:szCs w:val="22"/>
              </w:rPr>
              <w:t>|Δ| &lt; 0.002</w:t>
            </w:r>
          </w:p>
        </w:tc>
        <w:tc>
          <w:tcPr>
            <w:tcW w:w="0" w:type="auto"/>
            <w:vAlign w:val="center"/>
          </w:tcPr>
          <w:p w14:paraId="4773533F" w14:textId="77777777" w:rsidR="00012983" w:rsidRDefault="00012983" w:rsidP="004B13C7">
            <w:pPr>
              <w:rPr>
                <w:sz w:val="22"/>
                <w:szCs w:val="22"/>
              </w:rPr>
            </w:pPr>
            <w:r>
              <w:rPr>
                <w:sz w:val="22"/>
                <w:szCs w:val="22"/>
              </w:rPr>
              <w:t>12/24</w:t>
            </w:r>
          </w:p>
        </w:tc>
      </w:tr>
      <w:tr w:rsidR="000D1CBA" w14:paraId="5CEC665F" w14:textId="77777777">
        <w:trPr>
          <w:tblCellSpacing w:w="15" w:type="dxa"/>
        </w:trPr>
        <w:tc>
          <w:tcPr>
            <w:tcW w:w="0" w:type="auto"/>
            <w:vAlign w:val="center"/>
          </w:tcPr>
          <w:p w14:paraId="6DF3A883" w14:textId="77777777" w:rsidR="00012983" w:rsidRDefault="00012983" w:rsidP="004B13C7">
            <w:pPr>
              <w:rPr>
                <w:sz w:val="22"/>
                <w:szCs w:val="22"/>
              </w:rPr>
            </w:pPr>
            <w:r>
              <w:rPr>
                <w:sz w:val="22"/>
                <w:szCs w:val="22"/>
              </w:rPr>
              <w:t>|Δ| &lt; 0.005</w:t>
            </w:r>
          </w:p>
        </w:tc>
        <w:tc>
          <w:tcPr>
            <w:tcW w:w="0" w:type="auto"/>
            <w:vAlign w:val="center"/>
          </w:tcPr>
          <w:p w14:paraId="3794A78C" w14:textId="77777777" w:rsidR="00012983" w:rsidRDefault="00012983" w:rsidP="004B13C7">
            <w:pPr>
              <w:rPr>
                <w:sz w:val="22"/>
                <w:szCs w:val="22"/>
              </w:rPr>
            </w:pPr>
            <w:r>
              <w:rPr>
                <w:sz w:val="22"/>
                <w:szCs w:val="22"/>
              </w:rPr>
              <w:t>18/24</w:t>
            </w:r>
          </w:p>
        </w:tc>
      </w:tr>
      <w:tr w:rsidR="000D1CBA" w14:paraId="3456ADA3" w14:textId="77777777">
        <w:trPr>
          <w:tblCellSpacing w:w="15" w:type="dxa"/>
        </w:trPr>
        <w:tc>
          <w:tcPr>
            <w:tcW w:w="0" w:type="auto"/>
            <w:vAlign w:val="center"/>
          </w:tcPr>
          <w:p w14:paraId="74203369" w14:textId="77777777" w:rsidR="00012983" w:rsidRDefault="00012983" w:rsidP="004B13C7">
            <w:pPr>
              <w:rPr>
                <w:sz w:val="22"/>
                <w:szCs w:val="22"/>
              </w:rPr>
            </w:pPr>
            <w:r>
              <w:rPr>
                <w:sz w:val="22"/>
                <w:szCs w:val="22"/>
              </w:rPr>
              <w:t>|Δ| &lt; 0.010</w:t>
            </w:r>
          </w:p>
        </w:tc>
        <w:tc>
          <w:tcPr>
            <w:tcW w:w="0" w:type="auto"/>
            <w:vAlign w:val="center"/>
          </w:tcPr>
          <w:p w14:paraId="12612860" w14:textId="77777777" w:rsidR="00012983" w:rsidRDefault="00012983" w:rsidP="004B13C7">
            <w:pPr>
              <w:rPr>
                <w:sz w:val="22"/>
                <w:szCs w:val="22"/>
              </w:rPr>
            </w:pPr>
            <w:r>
              <w:rPr>
                <w:sz w:val="22"/>
                <w:szCs w:val="22"/>
              </w:rPr>
              <w:t>22/24</w:t>
            </w:r>
          </w:p>
        </w:tc>
      </w:tr>
    </w:tbl>
    <w:p w14:paraId="7C5019FB" w14:textId="77777777" w:rsidR="00012983" w:rsidRDefault="00012983" w:rsidP="004B13C7">
      <w:pPr>
        <w:rPr>
          <w:sz w:val="22"/>
          <w:szCs w:val="22"/>
        </w:rPr>
      </w:pPr>
    </w:p>
    <w:p w14:paraId="2801B53C" w14:textId="77777777" w:rsidR="00012983" w:rsidRDefault="00012983" w:rsidP="004B13C7">
      <w:pPr>
        <w:rPr>
          <w:sz w:val="22"/>
          <w:szCs w:val="22"/>
        </w:rPr>
      </w:pPr>
      <w:r>
        <w:rPr>
          <w:sz w:val="22"/>
          <w:szCs w:val="22"/>
        </w:rPr>
        <w:t>这里</w:t>
      </w:r>
      <w:r>
        <w:rPr>
          <w:sz w:val="22"/>
          <w:szCs w:val="22"/>
        </w:rPr>
        <w:t xml:space="preserve"> mean </w:t>
      </w:r>
      <w:r>
        <w:rPr>
          <w:sz w:val="22"/>
          <w:szCs w:val="22"/>
        </w:rPr>
        <w:t>明显高于</w:t>
      </w:r>
      <w:r>
        <w:rPr>
          <w:sz w:val="22"/>
          <w:szCs w:val="22"/>
        </w:rPr>
        <w:t xml:space="preserve"> median</w:t>
      </w:r>
      <w:r>
        <w:rPr>
          <w:sz w:val="22"/>
          <w:szCs w:val="22"/>
        </w:rPr>
        <w:t>，说明</w:t>
      </w:r>
      <w:r>
        <w:rPr>
          <w:sz w:val="22"/>
          <w:szCs w:val="22"/>
        </w:rPr>
        <w:t xml:space="preserve"> Frozen </w:t>
      </w:r>
      <w:r>
        <w:rPr>
          <w:sz w:val="22"/>
          <w:szCs w:val="22"/>
        </w:rPr>
        <w:t>的整体平均误差同样主要被少量</w:t>
      </w:r>
      <w:r>
        <w:rPr>
          <w:sz w:val="22"/>
          <w:szCs w:val="22"/>
        </w:rPr>
        <w:t xml:space="preserve"> outlier </w:t>
      </w:r>
      <w:r>
        <w:rPr>
          <w:sz w:val="22"/>
          <w:szCs w:val="22"/>
        </w:rPr>
        <w:t>拉高</w:t>
      </w:r>
    </w:p>
    <w:p w14:paraId="64928CCC" w14:textId="77777777" w:rsidR="00012983" w:rsidRDefault="00012983" w:rsidP="004B13C7">
      <w:pPr>
        <w:rPr>
          <w:sz w:val="22"/>
          <w:szCs w:val="22"/>
        </w:rPr>
      </w:pPr>
    </w:p>
    <w:p w14:paraId="65304B51" w14:textId="77777777" w:rsidR="00012983" w:rsidRDefault="00012983" w:rsidP="004B13C7">
      <w:pPr>
        <w:rPr>
          <w:color w:val="0000FF"/>
          <w:sz w:val="22"/>
          <w:szCs w:val="22"/>
        </w:rPr>
      </w:pPr>
      <w:r>
        <w:rPr>
          <w:color w:val="0000FF"/>
          <w:sz w:val="22"/>
          <w:szCs w:val="22"/>
        </w:rPr>
        <w:t>4.3.2 PTB-XL(all)</w:t>
      </w:r>
    </w:p>
    <w:p w14:paraId="08C66122" w14:textId="77777777" w:rsidR="00012983" w:rsidRDefault="00012983" w:rsidP="004B13C7">
      <w:pPr>
        <w:rPr>
          <w:sz w:val="22"/>
          <w:szCs w:val="22"/>
        </w:rPr>
      </w:pPr>
      <w:r>
        <w:rPr>
          <w:sz w:val="22"/>
          <w:szCs w:val="22"/>
        </w:rPr>
        <w:t xml:space="preserve">PTB-XL(all) Frozen </w:t>
      </w:r>
      <w:r>
        <w:rPr>
          <w:sz w:val="22"/>
          <w:szCs w:val="22"/>
        </w:rPr>
        <w:t>是整个</w:t>
      </w:r>
      <w:r>
        <w:rPr>
          <w:sz w:val="22"/>
          <w:szCs w:val="22"/>
        </w:rPr>
        <w:t xml:space="preserve"> Frozen </w:t>
      </w:r>
      <w:r>
        <w:rPr>
          <w:sz w:val="22"/>
          <w:szCs w:val="22"/>
        </w:rPr>
        <w:t>中复现最稳定的一组：</w:t>
      </w:r>
    </w:p>
    <w:p w14:paraId="3D890EBF" w14:textId="77777777" w:rsidR="00012983" w:rsidRDefault="00012983" w:rsidP="004B13C7">
      <w:pPr>
        <w:rPr>
          <w:sz w:val="22"/>
          <w:szCs w:val="22"/>
        </w:rPr>
      </w:pPr>
      <w:r>
        <w:rPr>
          <w:sz w:val="22"/>
          <w:szCs w:val="22"/>
        </w:rPr>
        <w:t>mean absolute difference ≈ 0.002236</w:t>
      </w:r>
    </w:p>
    <w:p w14:paraId="4E079478" w14:textId="77777777" w:rsidR="00012983" w:rsidRDefault="00012983" w:rsidP="004B13C7">
      <w:pPr>
        <w:rPr>
          <w:sz w:val="22"/>
          <w:szCs w:val="22"/>
        </w:rPr>
      </w:pPr>
      <w:r>
        <w:rPr>
          <w:sz w:val="22"/>
          <w:szCs w:val="22"/>
        </w:rPr>
        <w:t>max absolute difference ≈ 0.005036</w:t>
      </w:r>
    </w:p>
    <w:p w14:paraId="13D7ACB1" w14:textId="77777777" w:rsidR="00012983" w:rsidRDefault="00012983" w:rsidP="004B13C7">
      <w:pPr>
        <w:rPr>
          <w:sz w:val="22"/>
          <w:szCs w:val="22"/>
        </w:rPr>
      </w:pPr>
      <w:r>
        <w:rPr>
          <w:sz w:val="22"/>
          <w:szCs w:val="22"/>
        </w:rPr>
        <w:t>多个模型几乎与论文一致</w:t>
      </w:r>
    </w:p>
    <w:p w14:paraId="5408C7C2" w14:textId="77777777" w:rsidR="00012983" w:rsidRDefault="00012983" w:rsidP="004B13C7">
      <w:pPr>
        <w:rPr>
          <w:sz w:val="22"/>
          <w:szCs w:val="22"/>
        </w:rPr>
      </w:pPr>
    </w:p>
    <w:p w14:paraId="6FE445ED" w14:textId="77777777" w:rsidR="00012983" w:rsidRDefault="00012983" w:rsidP="004B13C7">
      <w:pPr>
        <w:rPr>
          <w:color w:val="0000FF"/>
          <w:sz w:val="22"/>
          <w:szCs w:val="22"/>
        </w:rPr>
      </w:pPr>
      <w:r>
        <w:rPr>
          <w:color w:val="0000FF"/>
          <w:sz w:val="22"/>
          <w:szCs w:val="22"/>
        </w:rPr>
        <w:t>4.3.3 PTB-XL(sub)</w:t>
      </w:r>
    </w:p>
    <w:p w14:paraId="235B76E2" w14:textId="77777777" w:rsidR="00012983" w:rsidRDefault="00012983" w:rsidP="004B13C7">
      <w:pPr>
        <w:rPr>
          <w:sz w:val="22"/>
          <w:szCs w:val="22"/>
        </w:rPr>
      </w:pPr>
      <w:r>
        <w:rPr>
          <w:sz w:val="22"/>
          <w:szCs w:val="22"/>
        </w:rPr>
        <w:t>最明显例外是：</w:t>
      </w:r>
    </w:p>
    <w:p w14:paraId="06EC713B" w14:textId="77777777" w:rsidR="00012983" w:rsidRDefault="00012983" w:rsidP="004B13C7">
      <w:pPr>
        <w:rPr>
          <w:sz w:val="22"/>
          <w:szCs w:val="22"/>
        </w:rPr>
      </w:pPr>
      <w:r>
        <w:rPr>
          <w:sz w:val="22"/>
          <w:szCs w:val="22"/>
        </w:rPr>
        <w:t>ECGFM-KED</w:t>
      </w:r>
      <w:r>
        <w:rPr>
          <w:sz w:val="22"/>
          <w:szCs w:val="22"/>
        </w:rPr>
        <w:t>：</w:t>
      </w:r>
      <w:r>
        <w:rPr>
          <w:sz w:val="22"/>
          <w:szCs w:val="22"/>
        </w:rPr>
        <w:t>0.816 → 0.913321</w:t>
      </w:r>
      <w:r>
        <w:rPr>
          <w:sz w:val="22"/>
          <w:szCs w:val="22"/>
        </w:rPr>
        <w:t>，</w:t>
      </w:r>
      <w:r>
        <w:rPr>
          <w:sz w:val="22"/>
          <w:szCs w:val="22"/>
        </w:rPr>
        <w:t>Δ = +0.097321</w:t>
      </w:r>
    </w:p>
    <w:p w14:paraId="37C08F98" w14:textId="77777777" w:rsidR="00012983" w:rsidRDefault="00012983" w:rsidP="004B13C7">
      <w:pPr>
        <w:rPr>
          <w:sz w:val="22"/>
          <w:szCs w:val="22"/>
        </w:rPr>
      </w:pPr>
      <w:r>
        <w:rPr>
          <w:sz w:val="22"/>
          <w:szCs w:val="22"/>
        </w:rPr>
        <w:t>这是</w:t>
      </w:r>
      <w:r>
        <w:rPr>
          <w:sz w:val="22"/>
          <w:szCs w:val="22"/>
        </w:rPr>
        <w:t xml:space="preserve"> Frozen </w:t>
      </w:r>
      <w:r>
        <w:rPr>
          <w:sz w:val="22"/>
          <w:szCs w:val="22"/>
        </w:rPr>
        <w:t>表的最大</w:t>
      </w:r>
      <w:r>
        <w:rPr>
          <w:sz w:val="22"/>
          <w:szCs w:val="22"/>
        </w:rPr>
        <w:t xml:space="preserve"> deviation</w:t>
      </w:r>
    </w:p>
    <w:p w14:paraId="715185AB" w14:textId="77777777" w:rsidR="00012983" w:rsidRDefault="00012983" w:rsidP="004B13C7">
      <w:pPr>
        <w:rPr>
          <w:sz w:val="22"/>
          <w:szCs w:val="22"/>
        </w:rPr>
      </w:pPr>
    </w:p>
    <w:p w14:paraId="5F81EDF3" w14:textId="77777777" w:rsidR="00012983" w:rsidRDefault="00012983" w:rsidP="004B13C7">
      <w:pPr>
        <w:rPr>
          <w:color w:val="0000FF"/>
          <w:sz w:val="22"/>
          <w:szCs w:val="22"/>
        </w:rPr>
      </w:pPr>
      <w:r>
        <w:rPr>
          <w:color w:val="0000FF"/>
          <w:sz w:val="22"/>
          <w:szCs w:val="22"/>
        </w:rPr>
        <w:t>4.3.4 PTB-XL(super)</w:t>
      </w:r>
    </w:p>
    <w:p w14:paraId="169274CC" w14:textId="77777777" w:rsidR="00012983" w:rsidRDefault="00012983" w:rsidP="004B13C7">
      <w:pPr>
        <w:rPr>
          <w:sz w:val="22"/>
          <w:szCs w:val="22"/>
        </w:rPr>
      </w:pPr>
      <w:r>
        <w:rPr>
          <w:sz w:val="22"/>
          <w:szCs w:val="22"/>
        </w:rPr>
        <w:t>大多数模型同样接近</w:t>
      </w:r>
    </w:p>
    <w:p w14:paraId="0B9770B5" w14:textId="77777777" w:rsidR="00012983" w:rsidRDefault="00012983" w:rsidP="004B13C7">
      <w:pPr>
        <w:rPr>
          <w:sz w:val="22"/>
          <w:szCs w:val="22"/>
        </w:rPr>
      </w:pPr>
      <w:r>
        <w:rPr>
          <w:sz w:val="22"/>
          <w:szCs w:val="22"/>
        </w:rPr>
        <w:t>但</w:t>
      </w:r>
      <w:r>
        <w:rPr>
          <w:sz w:val="22"/>
          <w:szCs w:val="22"/>
        </w:rPr>
        <w:t xml:space="preserve"> ECGFM-KED </w:t>
      </w:r>
      <w:r>
        <w:rPr>
          <w:sz w:val="22"/>
          <w:szCs w:val="22"/>
        </w:rPr>
        <w:t>再次明显高于论文：</w:t>
      </w:r>
    </w:p>
    <w:p w14:paraId="4BCB84E1" w14:textId="77777777" w:rsidR="00012983" w:rsidRDefault="00012983" w:rsidP="004B13C7">
      <w:pPr>
        <w:rPr>
          <w:sz w:val="22"/>
          <w:szCs w:val="22"/>
        </w:rPr>
      </w:pPr>
      <w:r>
        <w:rPr>
          <w:sz w:val="22"/>
          <w:szCs w:val="22"/>
        </w:rPr>
        <w:t>0.865 → 0.908671</w:t>
      </w:r>
      <w:r>
        <w:rPr>
          <w:sz w:val="22"/>
          <w:szCs w:val="22"/>
        </w:rPr>
        <w:t>，</w:t>
      </w:r>
      <w:r>
        <w:rPr>
          <w:sz w:val="22"/>
          <w:szCs w:val="22"/>
        </w:rPr>
        <w:t>Δ = +0.043671</w:t>
      </w:r>
    </w:p>
    <w:p w14:paraId="59B57D42" w14:textId="77777777" w:rsidR="00012983" w:rsidRDefault="00012983" w:rsidP="004B13C7">
      <w:pPr>
        <w:rPr>
          <w:sz w:val="22"/>
          <w:szCs w:val="22"/>
        </w:rPr>
      </w:pPr>
    </w:p>
    <w:p w14:paraId="22933ECB" w14:textId="77777777" w:rsidR="00012983" w:rsidRDefault="00012983" w:rsidP="004B13C7">
      <w:pPr>
        <w:outlineLvl w:val="3"/>
        <w:rPr>
          <w:color w:val="0000FF"/>
          <w:sz w:val="22"/>
          <w:szCs w:val="22"/>
        </w:rPr>
      </w:pPr>
      <w:r>
        <w:rPr>
          <w:color w:val="0000FF"/>
          <w:sz w:val="22"/>
          <w:szCs w:val="22"/>
        </w:rPr>
        <w:t xml:space="preserve">4.3.5 Frozen </w:t>
      </w:r>
      <w:r>
        <w:rPr>
          <w:color w:val="0000FF"/>
          <w:sz w:val="22"/>
          <w:szCs w:val="22"/>
        </w:rPr>
        <w:t>的主要观察</w:t>
      </w:r>
    </w:p>
    <w:p w14:paraId="05DCC838" w14:textId="77777777" w:rsidR="00012983" w:rsidRDefault="00012983" w:rsidP="004B13C7">
      <w:pPr>
        <w:rPr>
          <w:sz w:val="22"/>
          <w:szCs w:val="22"/>
        </w:rPr>
      </w:pPr>
      <w:r>
        <w:rPr>
          <w:sz w:val="22"/>
          <w:szCs w:val="22"/>
        </w:rPr>
        <w:t xml:space="preserve">Frozen </w:t>
      </w:r>
      <w:r>
        <w:rPr>
          <w:sz w:val="22"/>
          <w:szCs w:val="22"/>
        </w:rPr>
        <w:t>的整体结果不是普遍偏离，而是：</w:t>
      </w:r>
    </w:p>
    <w:p w14:paraId="01F9B0FD" w14:textId="77777777" w:rsidR="00012983" w:rsidRDefault="00012983" w:rsidP="004B13C7">
      <w:pPr>
        <w:rPr>
          <w:sz w:val="22"/>
          <w:szCs w:val="22"/>
        </w:rPr>
      </w:pPr>
      <w:r>
        <w:rPr>
          <w:sz w:val="22"/>
          <w:szCs w:val="22"/>
        </w:rPr>
        <w:t>大部分模型高度接近</w:t>
      </w:r>
      <w:r>
        <w:rPr>
          <w:sz w:val="22"/>
          <w:szCs w:val="22"/>
        </w:rPr>
        <w:t xml:space="preserve"> paper</w:t>
      </w:r>
      <w:r>
        <w:rPr>
          <w:sz w:val="22"/>
          <w:szCs w:val="22"/>
        </w:rPr>
        <w:t>，较大的误差高度集中在</w:t>
      </w:r>
      <w:r>
        <w:rPr>
          <w:sz w:val="22"/>
          <w:szCs w:val="22"/>
        </w:rPr>
        <w:t xml:space="preserve"> ECGFM-KED </w:t>
      </w:r>
      <w:r>
        <w:rPr>
          <w:sz w:val="22"/>
          <w:szCs w:val="22"/>
        </w:rPr>
        <w:t>的</w:t>
      </w:r>
      <w:r>
        <w:rPr>
          <w:sz w:val="22"/>
          <w:szCs w:val="22"/>
        </w:rPr>
        <w:t xml:space="preserve"> sub/super setting</w:t>
      </w:r>
    </w:p>
    <w:p w14:paraId="63078691" w14:textId="77777777" w:rsidR="00012983" w:rsidRDefault="00012983" w:rsidP="004B13C7">
      <w:pPr>
        <w:rPr>
          <w:sz w:val="22"/>
          <w:szCs w:val="22"/>
        </w:rPr>
      </w:pPr>
    </w:p>
    <w:p w14:paraId="32C24C69" w14:textId="77777777" w:rsidR="00012983" w:rsidRDefault="00012983" w:rsidP="004B13C7">
      <w:pPr>
        <w:rPr>
          <w:sz w:val="22"/>
          <w:szCs w:val="22"/>
        </w:rPr>
      </w:pPr>
      <w:r>
        <w:rPr>
          <w:sz w:val="22"/>
          <w:szCs w:val="22"/>
        </w:rPr>
        <w:t>尤其值得注意的是：</w:t>
      </w:r>
    </w:p>
    <w:p w14:paraId="62FA198E" w14:textId="77777777" w:rsidR="00012983" w:rsidRDefault="00012983" w:rsidP="004B13C7">
      <w:pPr>
        <w:rPr>
          <w:sz w:val="22"/>
          <w:szCs w:val="22"/>
        </w:rPr>
      </w:pPr>
      <w:r>
        <w:rPr>
          <w:sz w:val="22"/>
          <w:szCs w:val="22"/>
        </w:rPr>
        <w:t>ECGFM-KED all Frozen</w:t>
      </w:r>
      <w:r>
        <w:rPr>
          <w:sz w:val="22"/>
          <w:szCs w:val="22"/>
        </w:rPr>
        <w:t>：</w:t>
      </w:r>
      <w:r>
        <w:rPr>
          <w:sz w:val="22"/>
          <w:szCs w:val="22"/>
        </w:rPr>
        <w:t>Δ ≈ +0.0021</w:t>
      </w:r>
    </w:p>
    <w:p w14:paraId="2FB34C61" w14:textId="77777777" w:rsidR="00012983" w:rsidRDefault="00012983" w:rsidP="004B13C7">
      <w:pPr>
        <w:rPr>
          <w:sz w:val="22"/>
          <w:szCs w:val="22"/>
        </w:rPr>
      </w:pPr>
      <w:r>
        <w:rPr>
          <w:sz w:val="22"/>
          <w:szCs w:val="22"/>
        </w:rPr>
        <w:t>ECGFM-KED sub Frozen</w:t>
      </w:r>
      <w:r>
        <w:rPr>
          <w:sz w:val="22"/>
          <w:szCs w:val="22"/>
        </w:rPr>
        <w:t>：</w:t>
      </w:r>
      <w:r>
        <w:rPr>
          <w:sz w:val="22"/>
          <w:szCs w:val="22"/>
        </w:rPr>
        <w:t>Δ ≈ +0.0973</w:t>
      </w:r>
    </w:p>
    <w:p w14:paraId="0C85FF61" w14:textId="77777777" w:rsidR="00012983" w:rsidRDefault="00012983" w:rsidP="004B13C7">
      <w:pPr>
        <w:rPr>
          <w:sz w:val="22"/>
          <w:szCs w:val="22"/>
        </w:rPr>
      </w:pPr>
      <w:r>
        <w:rPr>
          <w:sz w:val="22"/>
          <w:szCs w:val="22"/>
        </w:rPr>
        <w:t>ECGFM-KED super Frozen</w:t>
      </w:r>
      <w:r>
        <w:rPr>
          <w:sz w:val="22"/>
          <w:szCs w:val="22"/>
        </w:rPr>
        <w:t>：</w:t>
      </w:r>
      <w:r>
        <w:rPr>
          <w:sz w:val="22"/>
          <w:szCs w:val="22"/>
        </w:rPr>
        <w:t>Δ ≈ +0.0437</w:t>
      </w:r>
    </w:p>
    <w:p w14:paraId="0BA2F36C" w14:textId="77777777" w:rsidR="00012983" w:rsidRDefault="00012983" w:rsidP="004B13C7">
      <w:pPr>
        <w:rPr>
          <w:sz w:val="22"/>
          <w:szCs w:val="22"/>
        </w:rPr>
      </w:pPr>
      <w:r>
        <w:rPr>
          <w:sz w:val="22"/>
          <w:szCs w:val="22"/>
        </w:rPr>
        <w:t>因此该现象明显依赖</w:t>
      </w:r>
      <w:r>
        <w:rPr>
          <w:sz w:val="22"/>
          <w:szCs w:val="22"/>
        </w:rPr>
        <w:t xml:space="preserve"> label granularity</w:t>
      </w:r>
      <w:r>
        <w:rPr>
          <w:sz w:val="22"/>
          <w:szCs w:val="22"/>
        </w:rPr>
        <w:t>，而不是</w:t>
      </w:r>
      <w:r>
        <w:rPr>
          <w:sz w:val="22"/>
          <w:szCs w:val="22"/>
        </w:rPr>
        <w:t xml:space="preserve"> ECGFM-KED </w:t>
      </w:r>
      <w:r>
        <w:rPr>
          <w:sz w:val="22"/>
          <w:szCs w:val="22"/>
        </w:rPr>
        <w:t>在所有</w:t>
      </w:r>
      <w:r>
        <w:rPr>
          <w:sz w:val="22"/>
          <w:szCs w:val="22"/>
        </w:rPr>
        <w:t xml:space="preserve"> PTB-XL Frozen task </w:t>
      </w:r>
      <w:r>
        <w:rPr>
          <w:sz w:val="22"/>
          <w:szCs w:val="22"/>
        </w:rPr>
        <w:t>上统一偏移</w:t>
      </w:r>
    </w:p>
    <w:p w14:paraId="05613F25" w14:textId="77777777" w:rsidR="00012983" w:rsidRDefault="00012983" w:rsidP="004B13C7">
      <w:pPr>
        <w:rPr>
          <w:sz w:val="22"/>
          <w:szCs w:val="22"/>
        </w:rPr>
      </w:pPr>
    </w:p>
    <w:p w14:paraId="7EC017CC" w14:textId="77777777" w:rsidR="00012983" w:rsidRDefault="00012983" w:rsidP="004B13C7">
      <w:pPr>
        <w:rPr>
          <w:sz w:val="22"/>
          <w:szCs w:val="22"/>
        </w:rPr>
      </w:pPr>
      <w:r>
        <w:rPr>
          <w:sz w:val="22"/>
          <w:szCs w:val="22"/>
        </w:rPr>
        <w:t>论文的最高</w:t>
      </w:r>
      <w:r>
        <w:rPr>
          <w:sz w:val="22"/>
          <w:szCs w:val="22"/>
        </w:rPr>
        <w:t xml:space="preserve"> Frozen(all) </w:t>
      </w:r>
      <w:r>
        <w:rPr>
          <w:sz w:val="22"/>
          <w:szCs w:val="22"/>
        </w:rPr>
        <w:t>模型为</w:t>
      </w:r>
      <w:r>
        <w:rPr>
          <w:sz w:val="22"/>
          <w:szCs w:val="22"/>
        </w:rPr>
        <w:t xml:space="preserve"> ECG-JEPA</w:t>
      </w:r>
      <w:r>
        <w:rPr>
          <w:sz w:val="22"/>
          <w:szCs w:val="22"/>
        </w:rPr>
        <w:t>（</w:t>
      </w:r>
      <w:r>
        <w:rPr>
          <w:sz w:val="22"/>
          <w:szCs w:val="22"/>
        </w:rPr>
        <w:t>0.934</w:t>
      </w:r>
      <w:r>
        <w:rPr>
          <w:sz w:val="22"/>
          <w:szCs w:val="22"/>
        </w:rPr>
        <w:t>），而</w:t>
      </w:r>
      <w:r>
        <w:rPr>
          <w:sz w:val="22"/>
          <w:szCs w:val="22"/>
        </w:rPr>
        <w:t xml:space="preserve"> reproduction </w:t>
      </w:r>
      <w:r>
        <w:rPr>
          <w:sz w:val="22"/>
          <w:szCs w:val="22"/>
        </w:rPr>
        <w:t>中</w:t>
      </w:r>
      <w:r>
        <w:rPr>
          <w:sz w:val="22"/>
          <w:szCs w:val="22"/>
        </w:rPr>
        <w:t xml:space="preserve"> ECG-CPC </w:t>
      </w:r>
      <w:r>
        <w:rPr>
          <w:sz w:val="22"/>
          <w:szCs w:val="22"/>
        </w:rPr>
        <w:t>以</w:t>
      </w:r>
      <w:r>
        <w:rPr>
          <w:sz w:val="22"/>
          <w:szCs w:val="22"/>
        </w:rPr>
        <w:t xml:space="preserve"> 0.933292 </w:t>
      </w:r>
      <w:r>
        <w:rPr>
          <w:sz w:val="22"/>
          <w:szCs w:val="22"/>
        </w:rPr>
        <w:t>略高于</w:t>
      </w:r>
      <w:r>
        <w:rPr>
          <w:sz w:val="22"/>
          <w:szCs w:val="22"/>
        </w:rPr>
        <w:t xml:space="preserve"> ECG-JEPA </w:t>
      </w:r>
      <w:r>
        <w:rPr>
          <w:sz w:val="22"/>
          <w:szCs w:val="22"/>
        </w:rPr>
        <w:t>的</w:t>
      </w:r>
      <w:r>
        <w:rPr>
          <w:sz w:val="22"/>
          <w:szCs w:val="22"/>
        </w:rPr>
        <w:t xml:space="preserve"> 0.928964</w:t>
      </w:r>
      <w:r>
        <w:rPr>
          <w:sz w:val="22"/>
          <w:szCs w:val="22"/>
        </w:rPr>
        <w:t>。</w:t>
      </w:r>
    </w:p>
    <w:p w14:paraId="2A5DF781" w14:textId="77777777" w:rsidR="00012983" w:rsidRDefault="00012983" w:rsidP="004B13C7">
      <w:pPr>
        <w:rPr>
          <w:sz w:val="22"/>
          <w:szCs w:val="22"/>
        </w:rPr>
      </w:pPr>
      <w:r>
        <w:rPr>
          <w:sz w:val="22"/>
          <w:szCs w:val="22"/>
        </w:rPr>
        <w:t>因此这里发生了一次小幅</w:t>
      </w:r>
      <w:r>
        <w:rPr>
          <w:sz w:val="22"/>
          <w:szCs w:val="22"/>
        </w:rPr>
        <w:t xml:space="preserve"> </w:t>
      </w:r>
      <w:r>
        <w:rPr>
          <w:color w:val="0000FF"/>
          <w:sz w:val="22"/>
          <w:szCs w:val="22"/>
        </w:rPr>
        <w:t>top-ranking interchange</w:t>
      </w:r>
      <w:r>
        <w:rPr>
          <w:sz w:val="22"/>
          <w:szCs w:val="22"/>
        </w:rPr>
        <w:t>，但整体</w:t>
      </w:r>
      <w:r>
        <w:rPr>
          <w:sz w:val="22"/>
          <w:szCs w:val="22"/>
        </w:rPr>
        <w:t xml:space="preserve"> ranking </w:t>
      </w:r>
      <w:r>
        <w:rPr>
          <w:sz w:val="22"/>
          <w:szCs w:val="22"/>
        </w:rPr>
        <w:t>仍高度相似</w:t>
      </w:r>
    </w:p>
    <w:p w14:paraId="71ECD638" w14:textId="77777777" w:rsidR="00012983" w:rsidRDefault="00012983" w:rsidP="004B13C7">
      <w:pPr>
        <w:rPr>
          <w:sz w:val="22"/>
          <w:szCs w:val="22"/>
        </w:rPr>
      </w:pPr>
    </w:p>
    <w:p w14:paraId="25E311B0" w14:textId="77777777" w:rsidR="00012983" w:rsidRDefault="00012983" w:rsidP="004B13C7">
      <w:pPr>
        <w:rPr>
          <w:sz w:val="22"/>
          <w:szCs w:val="22"/>
        </w:rPr>
      </w:pPr>
    </w:p>
    <w:p w14:paraId="132A63C8" w14:textId="77777777" w:rsidR="00012983" w:rsidRDefault="00012983" w:rsidP="004B13C7">
      <w:pPr>
        <w:outlineLvl w:val="2"/>
        <w:rPr>
          <w:b/>
          <w:bCs/>
          <w:color w:val="0000FF"/>
          <w:sz w:val="22"/>
          <w:szCs w:val="22"/>
        </w:rPr>
      </w:pPr>
      <w:r>
        <w:rPr>
          <w:b/>
          <w:bCs/>
          <w:color w:val="0000FF"/>
          <w:sz w:val="22"/>
          <w:szCs w:val="22"/>
        </w:rPr>
        <w:t>4.4 Table 5 — Linear</w:t>
      </w:r>
    </w:p>
    <w:p w14:paraId="5C42B723" w14:textId="77777777" w:rsidR="00012983" w:rsidRDefault="00012983" w:rsidP="004B13C7">
      <w:pPr>
        <w:rPr>
          <w:color w:val="0000FF"/>
          <w:sz w:val="22"/>
          <w:szCs w:val="22"/>
        </w:rPr>
      </w:pPr>
      <w:r>
        <w:rPr>
          <w:color w:val="0000FF"/>
          <w:sz w:val="22"/>
          <w:szCs w:val="22"/>
        </w:rPr>
        <w:t>4.4.1 Overall Linear Reproduction Quality</w:t>
      </w:r>
    </w:p>
    <w:tbl>
      <w:tblPr>
        <w:tblW w:w="0" w:type="auto"/>
        <w:tblCellSpacing w:w="15" w:type="dxa"/>
        <w:tblInd w:w="-45" w:type="dxa"/>
        <w:tblCellMar>
          <w:top w:w="15" w:type="dxa"/>
          <w:left w:w="15" w:type="dxa"/>
          <w:bottom w:w="15" w:type="dxa"/>
          <w:right w:w="15" w:type="dxa"/>
        </w:tblCellMar>
        <w:tblLook w:val="0000" w:firstRow="0" w:lastRow="0" w:firstColumn="0" w:lastColumn="0" w:noHBand="0" w:noVBand="0"/>
      </w:tblPr>
      <w:tblGrid>
        <w:gridCol w:w="2723"/>
        <w:gridCol w:w="900"/>
      </w:tblGrid>
      <w:tr w:rsidR="000D1CBA" w14:paraId="308AA167" w14:textId="77777777">
        <w:trPr>
          <w:tblCellSpacing w:w="15" w:type="dxa"/>
        </w:trPr>
        <w:tc>
          <w:tcPr>
            <w:tcW w:w="0" w:type="auto"/>
            <w:vAlign w:val="center"/>
          </w:tcPr>
          <w:p w14:paraId="06789E7F" w14:textId="77777777" w:rsidR="00012983" w:rsidRDefault="00012983" w:rsidP="004B13C7">
            <w:pPr>
              <w:rPr>
                <w:sz w:val="22"/>
                <w:szCs w:val="22"/>
              </w:rPr>
            </w:pPr>
            <w:r>
              <w:rPr>
                <w:sz w:val="22"/>
                <w:szCs w:val="22"/>
              </w:rPr>
              <w:t>Statistic</w:t>
            </w:r>
          </w:p>
        </w:tc>
        <w:tc>
          <w:tcPr>
            <w:tcW w:w="0" w:type="auto"/>
            <w:vAlign w:val="center"/>
          </w:tcPr>
          <w:p w14:paraId="5C652D60" w14:textId="77777777" w:rsidR="00012983" w:rsidRDefault="00012983" w:rsidP="004B13C7">
            <w:pPr>
              <w:rPr>
                <w:sz w:val="22"/>
                <w:szCs w:val="22"/>
              </w:rPr>
            </w:pPr>
            <w:r>
              <w:rPr>
                <w:sz w:val="22"/>
                <w:szCs w:val="22"/>
              </w:rPr>
              <w:t>Value</w:t>
            </w:r>
          </w:p>
        </w:tc>
      </w:tr>
      <w:tr w:rsidR="000D1CBA" w14:paraId="0A2EFFCF" w14:textId="77777777">
        <w:trPr>
          <w:tblCellSpacing w:w="15" w:type="dxa"/>
        </w:trPr>
        <w:tc>
          <w:tcPr>
            <w:tcW w:w="0" w:type="auto"/>
            <w:vAlign w:val="center"/>
          </w:tcPr>
          <w:p w14:paraId="515ECAFA" w14:textId="77777777" w:rsidR="00012983" w:rsidRDefault="00012983" w:rsidP="004B13C7">
            <w:pPr>
              <w:rPr>
                <w:sz w:val="22"/>
                <w:szCs w:val="22"/>
              </w:rPr>
            </w:pPr>
            <w:r>
              <w:rPr>
                <w:sz w:val="22"/>
                <w:szCs w:val="22"/>
              </w:rPr>
              <w:t>Entries</w:t>
            </w:r>
          </w:p>
        </w:tc>
        <w:tc>
          <w:tcPr>
            <w:tcW w:w="0" w:type="auto"/>
            <w:vAlign w:val="center"/>
          </w:tcPr>
          <w:p w14:paraId="3C9DBB80" w14:textId="77777777" w:rsidR="00012983" w:rsidRDefault="00012983" w:rsidP="004B13C7">
            <w:pPr>
              <w:rPr>
                <w:sz w:val="22"/>
                <w:szCs w:val="22"/>
              </w:rPr>
            </w:pPr>
            <w:r>
              <w:rPr>
                <w:sz w:val="22"/>
                <w:szCs w:val="22"/>
              </w:rPr>
              <w:t>24</w:t>
            </w:r>
          </w:p>
        </w:tc>
      </w:tr>
      <w:tr w:rsidR="000D1CBA" w14:paraId="1FB86F37" w14:textId="77777777">
        <w:trPr>
          <w:tblCellSpacing w:w="15" w:type="dxa"/>
        </w:trPr>
        <w:tc>
          <w:tcPr>
            <w:tcW w:w="0" w:type="auto"/>
            <w:vAlign w:val="center"/>
          </w:tcPr>
          <w:p w14:paraId="481867AA" w14:textId="77777777" w:rsidR="00012983" w:rsidRDefault="00012983" w:rsidP="004B13C7">
            <w:pPr>
              <w:rPr>
                <w:sz w:val="22"/>
                <w:szCs w:val="22"/>
              </w:rPr>
            </w:pPr>
            <w:r>
              <w:rPr>
                <w:sz w:val="22"/>
                <w:szCs w:val="22"/>
              </w:rPr>
              <w:t>Mean absolute difference</w:t>
            </w:r>
          </w:p>
        </w:tc>
        <w:tc>
          <w:tcPr>
            <w:tcW w:w="0" w:type="auto"/>
            <w:vAlign w:val="center"/>
          </w:tcPr>
          <w:p w14:paraId="6B4DB8D3" w14:textId="77777777" w:rsidR="00012983" w:rsidRDefault="00012983" w:rsidP="004B13C7">
            <w:pPr>
              <w:rPr>
                <w:sz w:val="22"/>
                <w:szCs w:val="22"/>
              </w:rPr>
            </w:pPr>
            <w:r>
              <w:rPr>
                <w:sz w:val="22"/>
                <w:szCs w:val="22"/>
              </w:rPr>
              <w:t>0.012568</w:t>
            </w:r>
          </w:p>
        </w:tc>
      </w:tr>
      <w:tr w:rsidR="000D1CBA" w14:paraId="6A021B16" w14:textId="77777777">
        <w:trPr>
          <w:tblCellSpacing w:w="15" w:type="dxa"/>
        </w:trPr>
        <w:tc>
          <w:tcPr>
            <w:tcW w:w="0" w:type="auto"/>
            <w:vAlign w:val="center"/>
          </w:tcPr>
          <w:p w14:paraId="018F4E80" w14:textId="77777777" w:rsidR="00012983" w:rsidRDefault="00012983" w:rsidP="004B13C7">
            <w:pPr>
              <w:rPr>
                <w:sz w:val="22"/>
                <w:szCs w:val="22"/>
              </w:rPr>
            </w:pPr>
            <w:r>
              <w:rPr>
                <w:sz w:val="22"/>
                <w:szCs w:val="22"/>
              </w:rPr>
              <w:t>Median absolute difference</w:t>
            </w:r>
          </w:p>
        </w:tc>
        <w:tc>
          <w:tcPr>
            <w:tcW w:w="0" w:type="auto"/>
            <w:vAlign w:val="center"/>
          </w:tcPr>
          <w:p w14:paraId="71C33CD8" w14:textId="77777777" w:rsidR="00012983" w:rsidRDefault="00012983" w:rsidP="004B13C7">
            <w:pPr>
              <w:rPr>
                <w:sz w:val="22"/>
                <w:szCs w:val="22"/>
              </w:rPr>
            </w:pPr>
            <w:r>
              <w:rPr>
                <w:sz w:val="22"/>
                <w:szCs w:val="22"/>
              </w:rPr>
              <w:t>0.001336</w:t>
            </w:r>
          </w:p>
        </w:tc>
      </w:tr>
      <w:tr w:rsidR="000D1CBA" w14:paraId="6BF363D6" w14:textId="77777777">
        <w:trPr>
          <w:tblCellSpacing w:w="15" w:type="dxa"/>
        </w:trPr>
        <w:tc>
          <w:tcPr>
            <w:tcW w:w="0" w:type="auto"/>
            <w:vAlign w:val="center"/>
          </w:tcPr>
          <w:p w14:paraId="6DD600AB" w14:textId="77777777" w:rsidR="00012983" w:rsidRDefault="00012983" w:rsidP="004B13C7">
            <w:pPr>
              <w:rPr>
                <w:sz w:val="22"/>
                <w:szCs w:val="22"/>
              </w:rPr>
            </w:pPr>
            <w:r>
              <w:rPr>
                <w:sz w:val="22"/>
                <w:szCs w:val="22"/>
              </w:rPr>
              <w:t>Maximum absolute difference</w:t>
            </w:r>
          </w:p>
        </w:tc>
        <w:tc>
          <w:tcPr>
            <w:tcW w:w="0" w:type="auto"/>
            <w:vAlign w:val="center"/>
          </w:tcPr>
          <w:p w14:paraId="45E48C9E" w14:textId="77777777" w:rsidR="00012983" w:rsidRDefault="00012983" w:rsidP="004B13C7">
            <w:pPr>
              <w:rPr>
                <w:sz w:val="22"/>
                <w:szCs w:val="22"/>
              </w:rPr>
            </w:pPr>
            <w:r>
              <w:rPr>
                <w:sz w:val="22"/>
                <w:szCs w:val="22"/>
              </w:rPr>
              <w:t>0.133420</w:t>
            </w:r>
          </w:p>
        </w:tc>
      </w:tr>
      <w:tr w:rsidR="000D1CBA" w14:paraId="5925153B" w14:textId="77777777">
        <w:trPr>
          <w:tblCellSpacing w:w="15" w:type="dxa"/>
        </w:trPr>
        <w:tc>
          <w:tcPr>
            <w:tcW w:w="0" w:type="auto"/>
            <w:vAlign w:val="center"/>
          </w:tcPr>
          <w:p w14:paraId="7349EBCB" w14:textId="77777777" w:rsidR="00012983" w:rsidRDefault="00012983" w:rsidP="004B13C7">
            <w:pPr>
              <w:rPr>
                <w:sz w:val="22"/>
                <w:szCs w:val="22"/>
              </w:rPr>
            </w:pPr>
            <w:r>
              <w:rPr>
                <w:sz w:val="22"/>
                <w:szCs w:val="22"/>
              </w:rPr>
              <w:t>|Δ| &lt; 0.002</w:t>
            </w:r>
          </w:p>
        </w:tc>
        <w:tc>
          <w:tcPr>
            <w:tcW w:w="0" w:type="auto"/>
            <w:vAlign w:val="center"/>
          </w:tcPr>
          <w:p w14:paraId="75E7D00A" w14:textId="77777777" w:rsidR="00012983" w:rsidRDefault="00012983" w:rsidP="004B13C7">
            <w:pPr>
              <w:rPr>
                <w:sz w:val="22"/>
                <w:szCs w:val="22"/>
              </w:rPr>
            </w:pPr>
            <w:r>
              <w:rPr>
                <w:sz w:val="22"/>
                <w:szCs w:val="22"/>
              </w:rPr>
              <w:t>14/24</w:t>
            </w:r>
          </w:p>
        </w:tc>
      </w:tr>
      <w:tr w:rsidR="000D1CBA" w14:paraId="7964B36B" w14:textId="77777777">
        <w:trPr>
          <w:tblCellSpacing w:w="15" w:type="dxa"/>
        </w:trPr>
        <w:tc>
          <w:tcPr>
            <w:tcW w:w="0" w:type="auto"/>
            <w:vAlign w:val="center"/>
          </w:tcPr>
          <w:p w14:paraId="7EAC4D2D" w14:textId="77777777" w:rsidR="00012983" w:rsidRDefault="00012983" w:rsidP="004B13C7">
            <w:pPr>
              <w:rPr>
                <w:sz w:val="22"/>
                <w:szCs w:val="22"/>
              </w:rPr>
            </w:pPr>
            <w:r>
              <w:rPr>
                <w:sz w:val="22"/>
                <w:szCs w:val="22"/>
              </w:rPr>
              <w:t>|Δ| &lt; 0.005</w:t>
            </w:r>
          </w:p>
        </w:tc>
        <w:tc>
          <w:tcPr>
            <w:tcW w:w="0" w:type="auto"/>
            <w:vAlign w:val="center"/>
          </w:tcPr>
          <w:p w14:paraId="3319A1E6" w14:textId="77777777" w:rsidR="00012983" w:rsidRDefault="00012983" w:rsidP="004B13C7">
            <w:pPr>
              <w:rPr>
                <w:sz w:val="22"/>
                <w:szCs w:val="22"/>
              </w:rPr>
            </w:pPr>
            <w:r>
              <w:rPr>
                <w:sz w:val="22"/>
                <w:szCs w:val="22"/>
              </w:rPr>
              <w:t>18/24</w:t>
            </w:r>
          </w:p>
        </w:tc>
      </w:tr>
      <w:tr w:rsidR="000D1CBA" w14:paraId="2C582252" w14:textId="77777777">
        <w:trPr>
          <w:tblCellSpacing w:w="15" w:type="dxa"/>
        </w:trPr>
        <w:tc>
          <w:tcPr>
            <w:tcW w:w="0" w:type="auto"/>
            <w:vAlign w:val="center"/>
          </w:tcPr>
          <w:p w14:paraId="2743F8EC" w14:textId="77777777" w:rsidR="00012983" w:rsidRDefault="00012983" w:rsidP="004B13C7">
            <w:pPr>
              <w:rPr>
                <w:sz w:val="22"/>
                <w:szCs w:val="22"/>
              </w:rPr>
            </w:pPr>
            <w:r>
              <w:rPr>
                <w:sz w:val="22"/>
                <w:szCs w:val="22"/>
              </w:rPr>
              <w:t>|Δ| &lt; 0.010</w:t>
            </w:r>
          </w:p>
        </w:tc>
        <w:tc>
          <w:tcPr>
            <w:tcW w:w="0" w:type="auto"/>
            <w:vAlign w:val="center"/>
          </w:tcPr>
          <w:p w14:paraId="75B142AF" w14:textId="77777777" w:rsidR="00012983" w:rsidRDefault="00012983" w:rsidP="004B13C7">
            <w:pPr>
              <w:rPr>
                <w:sz w:val="22"/>
                <w:szCs w:val="22"/>
              </w:rPr>
            </w:pPr>
            <w:r>
              <w:rPr>
                <w:sz w:val="22"/>
                <w:szCs w:val="22"/>
              </w:rPr>
              <w:t>18/24</w:t>
            </w:r>
          </w:p>
        </w:tc>
      </w:tr>
    </w:tbl>
    <w:p w14:paraId="4C29693F" w14:textId="77777777" w:rsidR="00012983" w:rsidRDefault="00012983" w:rsidP="004B13C7">
      <w:pPr>
        <w:rPr>
          <w:sz w:val="22"/>
          <w:szCs w:val="22"/>
        </w:rPr>
      </w:pPr>
    </w:p>
    <w:p w14:paraId="6BB77E56" w14:textId="77777777" w:rsidR="00012983" w:rsidRDefault="00012983" w:rsidP="004B13C7">
      <w:pPr>
        <w:rPr>
          <w:sz w:val="22"/>
          <w:szCs w:val="22"/>
        </w:rPr>
      </w:pPr>
      <w:r>
        <w:rPr>
          <w:sz w:val="22"/>
          <w:szCs w:val="22"/>
        </w:rPr>
        <w:t>这里出现一个非常重要的统计特征：</w:t>
      </w:r>
    </w:p>
    <w:p w14:paraId="79768B05" w14:textId="77777777" w:rsidR="00012983" w:rsidRDefault="00012983" w:rsidP="004B13C7">
      <w:pPr>
        <w:rPr>
          <w:sz w:val="22"/>
          <w:szCs w:val="22"/>
        </w:rPr>
      </w:pPr>
      <w:r>
        <w:rPr>
          <w:sz w:val="22"/>
          <w:szCs w:val="22"/>
        </w:rPr>
        <w:t xml:space="preserve">Linear </w:t>
      </w:r>
      <w:r>
        <w:rPr>
          <w:sz w:val="22"/>
          <w:szCs w:val="22"/>
        </w:rPr>
        <w:t>的</w:t>
      </w:r>
      <w:r>
        <w:rPr>
          <w:sz w:val="22"/>
          <w:szCs w:val="22"/>
        </w:rPr>
        <w:t xml:space="preserve"> median absolute difference </w:t>
      </w:r>
      <w:r>
        <w:rPr>
          <w:sz w:val="22"/>
          <w:szCs w:val="22"/>
        </w:rPr>
        <w:t>是三种</w:t>
      </w:r>
      <w:r>
        <w:rPr>
          <w:sz w:val="22"/>
          <w:szCs w:val="22"/>
        </w:rPr>
        <w:t xml:space="preserve"> mode </w:t>
      </w:r>
      <w:r>
        <w:rPr>
          <w:sz w:val="22"/>
          <w:szCs w:val="22"/>
        </w:rPr>
        <w:t>中最低的，但</w:t>
      </w:r>
      <w:r>
        <w:rPr>
          <w:sz w:val="22"/>
          <w:szCs w:val="22"/>
        </w:rPr>
        <w:t xml:space="preserve"> mean </w:t>
      </w:r>
      <w:r>
        <w:rPr>
          <w:sz w:val="22"/>
          <w:szCs w:val="22"/>
        </w:rPr>
        <w:t>和</w:t>
      </w:r>
      <w:r>
        <w:rPr>
          <w:sz w:val="22"/>
          <w:szCs w:val="22"/>
        </w:rPr>
        <w:t xml:space="preserve"> maximum </w:t>
      </w:r>
      <w:r>
        <w:rPr>
          <w:sz w:val="22"/>
          <w:szCs w:val="22"/>
        </w:rPr>
        <w:t>反而最高。</w:t>
      </w:r>
    </w:p>
    <w:p w14:paraId="53C040AB" w14:textId="77777777" w:rsidR="00012983" w:rsidRDefault="00012983" w:rsidP="004B13C7">
      <w:pPr>
        <w:rPr>
          <w:sz w:val="22"/>
          <w:szCs w:val="22"/>
        </w:rPr>
      </w:pPr>
      <w:r>
        <w:rPr>
          <w:sz w:val="22"/>
          <w:szCs w:val="22"/>
        </w:rPr>
        <w:t>这意味着：</w:t>
      </w:r>
    </w:p>
    <w:p w14:paraId="117DB1B9" w14:textId="77777777" w:rsidR="00012983" w:rsidRDefault="00012983" w:rsidP="004B13C7">
      <w:pPr>
        <w:rPr>
          <w:sz w:val="22"/>
          <w:szCs w:val="22"/>
        </w:rPr>
      </w:pPr>
      <w:r>
        <w:rPr>
          <w:sz w:val="22"/>
          <w:szCs w:val="22"/>
        </w:rPr>
        <w:t>大多数</w:t>
      </w:r>
      <w:r>
        <w:rPr>
          <w:sz w:val="22"/>
          <w:szCs w:val="22"/>
        </w:rPr>
        <w:t xml:space="preserve"> Linear reproduction </w:t>
      </w:r>
      <w:r>
        <w:rPr>
          <w:sz w:val="22"/>
          <w:szCs w:val="22"/>
        </w:rPr>
        <w:t>极其接近</w:t>
      </w:r>
      <w:r>
        <w:rPr>
          <w:sz w:val="22"/>
          <w:szCs w:val="22"/>
        </w:rPr>
        <w:t xml:space="preserve"> paper</w:t>
      </w:r>
      <w:r>
        <w:rPr>
          <w:sz w:val="22"/>
          <w:szCs w:val="22"/>
        </w:rPr>
        <w:t>，但存在少量非常大的</w:t>
      </w:r>
      <w:r>
        <w:rPr>
          <w:sz w:val="22"/>
          <w:szCs w:val="22"/>
        </w:rPr>
        <w:t xml:space="preserve"> outlier</w:t>
      </w:r>
    </w:p>
    <w:p w14:paraId="1E17B244" w14:textId="77777777" w:rsidR="00012983" w:rsidRDefault="00012983" w:rsidP="004B13C7">
      <w:pPr>
        <w:rPr>
          <w:sz w:val="22"/>
          <w:szCs w:val="22"/>
        </w:rPr>
      </w:pPr>
    </w:p>
    <w:p w14:paraId="0E1EAD0D" w14:textId="77777777" w:rsidR="00012983" w:rsidRDefault="00012983" w:rsidP="004B13C7">
      <w:pPr>
        <w:rPr>
          <w:color w:val="0000FF"/>
          <w:sz w:val="22"/>
          <w:szCs w:val="22"/>
        </w:rPr>
      </w:pPr>
      <w:r>
        <w:rPr>
          <w:color w:val="0000FF"/>
          <w:sz w:val="22"/>
          <w:szCs w:val="22"/>
        </w:rPr>
        <w:t>4.4.2 PTB-XL(all)</w:t>
      </w:r>
    </w:p>
    <w:p w14:paraId="49E1971A" w14:textId="77777777" w:rsidR="00012983" w:rsidRDefault="00012983" w:rsidP="004B13C7">
      <w:pPr>
        <w:rPr>
          <w:sz w:val="22"/>
          <w:szCs w:val="22"/>
        </w:rPr>
      </w:pPr>
      <w:r>
        <w:rPr>
          <w:sz w:val="22"/>
          <w:szCs w:val="22"/>
        </w:rPr>
        <w:t>主要</w:t>
      </w:r>
      <w:r>
        <w:rPr>
          <w:sz w:val="22"/>
          <w:szCs w:val="22"/>
        </w:rPr>
        <w:t xml:space="preserve"> deviation </w:t>
      </w:r>
      <w:r>
        <w:rPr>
          <w:sz w:val="22"/>
          <w:szCs w:val="22"/>
        </w:rPr>
        <w:t>包括：</w:t>
      </w:r>
    </w:p>
    <w:p w14:paraId="6E6E8FF1" w14:textId="77777777" w:rsidR="00012983" w:rsidRDefault="00012983" w:rsidP="004B13C7">
      <w:pPr>
        <w:rPr>
          <w:sz w:val="22"/>
          <w:szCs w:val="22"/>
        </w:rPr>
      </w:pPr>
      <w:r>
        <w:rPr>
          <w:sz w:val="22"/>
          <w:szCs w:val="22"/>
        </w:rPr>
        <w:t>ECG-CPC</w:t>
      </w:r>
      <w:r>
        <w:rPr>
          <w:sz w:val="22"/>
          <w:szCs w:val="22"/>
        </w:rPr>
        <w:t>：</w:t>
      </w:r>
      <w:r>
        <w:rPr>
          <w:sz w:val="22"/>
          <w:szCs w:val="22"/>
        </w:rPr>
        <w:t>0.904 → 0.873559</w:t>
      </w:r>
      <w:r>
        <w:rPr>
          <w:sz w:val="22"/>
          <w:szCs w:val="22"/>
        </w:rPr>
        <w:t>，</w:t>
      </w:r>
      <w:r>
        <w:rPr>
          <w:sz w:val="22"/>
          <w:szCs w:val="22"/>
        </w:rPr>
        <w:t>Δ = −0.030441</w:t>
      </w:r>
    </w:p>
    <w:p w14:paraId="2295060A" w14:textId="77777777" w:rsidR="00012983" w:rsidRDefault="00012983" w:rsidP="004B13C7">
      <w:pPr>
        <w:rPr>
          <w:sz w:val="22"/>
          <w:szCs w:val="22"/>
        </w:rPr>
      </w:pPr>
      <w:r>
        <w:rPr>
          <w:sz w:val="22"/>
          <w:szCs w:val="22"/>
        </w:rPr>
        <w:t>ECGFM-KED</w:t>
      </w:r>
      <w:r>
        <w:rPr>
          <w:sz w:val="22"/>
          <w:szCs w:val="22"/>
        </w:rPr>
        <w:t>：</w:t>
      </w:r>
      <w:r>
        <w:rPr>
          <w:sz w:val="22"/>
          <w:szCs w:val="22"/>
        </w:rPr>
        <w:t>0.706 → 0.688632</w:t>
      </w:r>
      <w:r>
        <w:rPr>
          <w:sz w:val="22"/>
          <w:szCs w:val="22"/>
        </w:rPr>
        <w:t>，</w:t>
      </w:r>
      <w:r>
        <w:rPr>
          <w:sz w:val="22"/>
          <w:szCs w:val="22"/>
        </w:rPr>
        <w:t>Δ = −0.017368</w:t>
      </w:r>
    </w:p>
    <w:p w14:paraId="4A158047" w14:textId="77777777" w:rsidR="00012983" w:rsidRDefault="00012983" w:rsidP="004B13C7">
      <w:pPr>
        <w:rPr>
          <w:sz w:val="22"/>
          <w:szCs w:val="22"/>
        </w:rPr>
      </w:pPr>
    </w:p>
    <w:p w14:paraId="35E70B0C" w14:textId="77777777" w:rsidR="00012983" w:rsidRDefault="00012983" w:rsidP="004B13C7">
      <w:pPr>
        <w:rPr>
          <w:color w:val="0000FF"/>
          <w:sz w:val="22"/>
          <w:szCs w:val="22"/>
        </w:rPr>
      </w:pPr>
      <w:r>
        <w:rPr>
          <w:color w:val="0000FF"/>
          <w:sz w:val="22"/>
          <w:szCs w:val="22"/>
        </w:rPr>
        <w:t>4.4.3 PTB-XL(sub)</w:t>
      </w:r>
    </w:p>
    <w:p w14:paraId="7B9F8A5F" w14:textId="77777777" w:rsidR="00012983" w:rsidRDefault="00012983" w:rsidP="004B13C7">
      <w:pPr>
        <w:rPr>
          <w:sz w:val="22"/>
          <w:szCs w:val="22"/>
        </w:rPr>
      </w:pPr>
      <w:r>
        <w:rPr>
          <w:sz w:val="22"/>
          <w:szCs w:val="22"/>
        </w:rPr>
        <w:t>最大的</w:t>
      </w:r>
      <w:r>
        <w:rPr>
          <w:sz w:val="22"/>
          <w:szCs w:val="22"/>
        </w:rPr>
        <w:t xml:space="preserve"> exception </w:t>
      </w:r>
      <w:r>
        <w:rPr>
          <w:sz w:val="22"/>
          <w:szCs w:val="22"/>
        </w:rPr>
        <w:t>是：</w:t>
      </w:r>
    </w:p>
    <w:p w14:paraId="328C5580" w14:textId="77777777" w:rsidR="00012983" w:rsidRDefault="00012983" w:rsidP="004B13C7">
      <w:pPr>
        <w:rPr>
          <w:sz w:val="22"/>
          <w:szCs w:val="22"/>
        </w:rPr>
      </w:pPr>
      <w:r>
        <w:rPr>
          <w:sz w:val="22"/>
          <w:szCs w:val="22"/>
        </w:rPr>
        <w:t>ECGFM-KED</w:t>
      </w:r>
      <w:r>
        <w:rPr>
          <w:sz w:val="22"/>
          <w:szCs w:val="22"/>
        </w:rPr>
        <w:t>：</w:t>
      </w:r>
      <w:r>
        <w:rPr>
          <w:sz w:val="22"/>
          <w:szCs w:val="22"/>
        </w:rPr>
        <w:t>0.734 → 0.867420</w:t>
      </w:r>
      <w:r>
        <w:rPr>
          <w:sz w:val="22"/>
          <w:szCs w:val="22"/>
        </w:rPr>
        <w:t>，</w:t>
      </w:r>
      <w:r>
        <w:rPr>
          <w:sz w:val="22"/>
          <w:szCs w:val="22"/>
        </w:rPr>
        <w:t>Δ = +0.133420</w:t>
      </w:r>
    </w:p>
    <w:p w14:paraId="4CB8D40F" w14:textId="77777777" w:rsidR="00012983" w:rsidRDefault="00012983" w:rsidP="004B13C7">
      <w:pPr>
        <w:rPr>
          <w:sz w:val="22"/>
          <w:szCs w:val="22"/>
        </w:rPr>
      </w:pPr>
      <w:r>
        <w:rPr>
          <w:sz w:val="22"/>
          <w:szCs w:val="22"/>
        </w:rPr>
        <w:t>这是</w:t>
      </w:r>
      <w:r>
        <w:rPr>
          <w:color w:val="0000FF"/>
          <w:sz w:val="22"/>
          <w:szCs w:val="22"/>
        </w:rPr>
        <w:t>全部</w:t>
      </w:r>
      <w:r>
        <w:rPr>
          <w:color w:val="0000FF"/>
          <w:sz w:val="22"/>
          <w:szCs w:val="22"/>
        </w:rPr>
        <w:t xml:space="preserve"> 78 </w:t>
      </w:r>
      <w:r>
        <w:rPr>
          <w:color w:val="0000FF"/>
          <w:sz w:val="22"/>
          <w:szCs w:val="22"/>
        </w:rPr>
        <w:t>个实验中最大的</w:t>
      </w:r>
      <w:r>
        <w:rPr>
          <w:color w:val="0000FF"/>
          <w:sz w:val="22"/>
          <w:szCs w:val="22"/>
        </w:rPr>
        <w:t xml:space="preserve"> paper-vs-ours deviation</w:t>
      </w:r>
    </w:p>
    <w:p w14:paraId="69AC2501" w14:textId="77777777" w:rsidR="00012983" w:rsidRDefault="00012983" w:rsidP="004B13C7">
      <w:pPr>
        <w:rPr>
          <w:sz w:val="22"/>
          <w:szCs w:val="22"/>
        </w:rPr>
      </w:pPr>
    </w:p>
    <w:p w14:paraId="0C14843D" w14:textId="77777777" w:rsidR="00012983" w:rsidRDefault="00012983" w:rsidP="004B13C7">
      <w:pPr>
        <w:rPr>
          <w:color w:val="0000FF"/>
          <w:sz w:val="22"/>
          <w:szCs w:val="22"/>
        </w:rPr>
      </w:pPr>
      <w:r>
        <w:rPr>
          <w:color w:val="0000FF"/>
          <w:sz w:val="22"/>
          <w:szCs w:val="22"/>
        </w:rPr>
        <w:t>4.4.4 PTB-XL(super)</w:t>
      </w:r>
    </w:p>
    <w:p w14:paraId="0A21C8B8" w14:textId="77777777" w:rsidR="00012983" w:rsidRDefault="00012983" w:rsidP="004B13C7">
      <w:pPr>
        <w:rPr>
          <w:sz w:val="22"/>
          <w:szCs w:val="22"/>
        </w:rPr>
      </w:pPr>
      <w:r>
        <w:rPr>
          <w:sz w:val="22"/>
          <w:szCs w:val="22"/>
        </w:rPr>
        <w:t xml:space="preserve">ECGFM-KED </w:t>
      </w:r>
      <w:r>
        <w:rPr>
          <w:sz w:val="22"/>
          <w:szCs w:val="22"/>
        </w:rPr>
        <w:t>再次显著偏高：</w:t>
      </w:r>
    </w:p>
    <w:p w14:paraId="4D1DE2EE" w14:textId="77777777" w:rsidR="00012983" w:rsidRDefault="00012983" w:rsidP="004B13C7">
      <w:pPr>
        <w:rPr>
          <w:sz w:val="22"/>
          <w:szCs w:val="22"/>
        </w:rPr>
      </w:pPr>
      <w:r>
        <w:rPr>
          <w:sz w:val="22"/>
          <w:szCs w:val="22"/>
        </w:rPr>
        <w:t>0.802 → 0.877109</w:t>
      </w:r>
      <w:r>
        <w:rPr>
          <w:sz w:val="22"/>
          <w:szCs w:val="22"/>
        </w:rPr>
        <w:t>，</w:t>
      </w:r>
      <w:r>
        <w:rPr>
          <w:sz w:val="22"/>
          <w:szCs w:val="22"/>
        </w:rPr>
        <w:t>Δ = +0.075109</w:t>
      </w:r>
    </w:p>
    <w:p w14:paraId="0E97A51F" w14:textId="77777777" w:rsidR="00012983" w:rsidRDefault="00012983" w:rsidP="004B13C7">
      <w:pPr>
        <w:rPr>
          <w:sz w:val="22"/>
          <w:szCs w:val="22"/>
        </w:rPr>
      </w:pPr>
    </w:p>
    <w:p w14:paraId="6AA655E0" w14:textId="77777777" w:rsidR="00012983" w:rsidRDefault="00012983" w:rsidP="004B13C7">
      <w:pPr>
        <w:outlineLvl w:val="3"/>
        <w:rPr>
          <w:color w:val="0000FF"/>
          <w:sz w:val="22"/>
          <w:szCs w:val="22"/>
        </w:rPr>
      </w:pPr>
      <w:r>
        <w:rPr>
          <w:color w:val="0000FF"/>
          <w:sz w:val="22"/>
          <w:szCs w:val="22"/>
        </w:rPr>
        <w:t xml:space="preserve">4.4.5 Linear </w:t>
      </w:r>
      <w:r>
        <w:rPr>
          <w:color w:val="0000FF"/>
          <w:sz w:val="22"/>
          <w:szCs w:val="22"/>
        </w:rPr>
        <w:t>的主要观察</w:t>
      </w:r>
    </w:p>
    <w:p w14:paraId="0A395463" w14:textId="77777777" w:rsidR="00012983" w:rsidRDefault="00012983" w:rsidP="004B13C7">
      <w:pPr>
        <w:rPr>
          <w:sz w:val="22"/>
          <w:szCs w:val="22"/>
        </w:rPr>
      </w:pPr>
      <w:r>
        <w:rPr>
          <w:sz w:val="22"/>
          <w:szCs w:val="22"/>
        </w:rPr>
        <w:t xml:space="preserve">Linear </w:t>
      </w:r>
      <w:r>
        <w:rPr>
          <w:sz w:val="22"/>
          <w:szCs w:val="22"/>
        </w:rPr>
        <w:t>的大偏差高度集中：</w:t>
      </w:r>
    </w:p>
    <w:p w14:paraId="5466FD8E" w14:textId="77777777" w:rsidR="00012983" w:rsidRDefault="00012983" w:rsidP="004B13C7">
      <w:pPr>
        <w:rPr>
          <w:sz w:val="22"/>
          <w:szCs w:val="22"/>
        </w:rPr>
      </w:pPr>
      <w:r>
        <w:rPr>
          <w:sz w:val="22"/>
          <w:szCs w:val="22"/>
        </w:rPr>
        <w:t>ECGFM-KED all: −0.017368</w:t>
      </w:r>
    </w:p>
    <w:p w14:paraId="0E1A1525" w14:textId="77777777" w:rsidR="00012983" w:rsidRDefault="00012983" w:rsidP="004B13C7">
      <w:pPr>
        <w:rPr>
          <w:sz w:val="22"/>
          <w:szCs w:val="22"/>
        </w:rPr>
      </w:pPr>
      <w:r>
        <w:rPr>
          <w:sz w:val="22"/>
          <w:szCs w:val="22"/>
        </w:rPr>
        <w:t>ECGFM-KED sub: +0.133420</w:t>
      </w:r>
    </w:p>
    <w:p w14:paraId="19A9D6C7" w14:textId="77777777" w:rsidR="00012983" w:rsidRDefault="00012983" w:rsidP="004B13C7">
      <w:pPr>
        <w:rPr>
          <w:sz w:val="22"/>
          <w:szCs w:val="22"/>
        </w:rPr>
      </w:pPr>
      <w:r>
        <w:rPr>
          <w:sz w:val="22"/>
          <w:szCs w:val="22"/>
        </w:rPr>
        <w:t>ECGFM-KED super: +0.075109</w:t>
      </w:r>
    </w:p>
    <w:p w14:paraId="23A15BD3" w14:textId="77777777" w:rsidR="00012983" w:rsidRDefault="00012983" w:rsidP="004B13C7">
      <w:pPr>
        <w:rPr>
          <w:sz w:val="22"/>
          <w:szCs w:val="22"/>
        </w:rPr>
      </w:pPr>
      <w:r>
        <w:rPr>
          <w:sz w:val="22"/>
          <w:szCs w:val="22"/>
        </w:rPr>
        <w:t>ECG-CPC all: −0.030441</w:t>
      </w:r>
    </w:p>
    <w:p w14:paraId="004C64BB" w14:textId="77777777" w:rsidR="00012983" w:rsidRDefault="00012983" w:rsidP="004B13C7">
      <w:pPr>
        <w:rPr>
          <w:sz w:val="22"/>
          <w:szCs w:val="22"/>
        </w:rPr>
      </w:pPr>
    </w:p>
    <w:p w14:paraId="0DC0FA75" w14:textId="77777777" w:rsidR="00012983" w:rsidRDefault="00012983" w:rsidP="004B13C7">
      <w:pPr>
        <w:rPr>
          <w:sz w:val="22"/>
          <w:szCs w:val="22"/>
        </w:rPr>
      </w:pPr>
      <w:r>
        <w:rPr>
          <w:sz w:val="22"/>
          <w:szCs w:val="22"/>
        </w:rPr>
        <w:t>ECG-CPC: Isolated Linear(all) Negative Deviation</w:t>
      </w:r>
    </w:p>
    <w:p w14:paraId="3F55078A" w14:textId="77777777" w:rsidR="00012983" w:rsidRDefault="00012983" w:rsidP="004B13C7">
      <w:pPr>
        <w:rPr>
          <w:sz w:val="22"/>
          <w:szCs w:val="22"/>
        </w:rPr>
      </w:pPr>
      <w:r>
        <w:rPr>
          <w:sz w:val="22"/>
          <w:szCs w:val="22"/>
        </w:rPr>
        <w:t xml:space="preserve">ECG-CPC </w:t>
      </w:r>
      <w:r>
        <w:rPr>
          <w:sz w:val="22"/>
          <w:szCs w:val="22"/>
        </w:rPr>
        <w:t>大多数结果非常接近</w:t>
      </w:r>
      <w:r>
        <w:rPr>
          <w:sz w:val="22"/>
          <w:szCs w:val="22"/>
        </w:rPr>
        <w:t xml:space="preserve"> paper</w:t>
      </w:r>
    </w:p>
    <w:p w14:paraId="3C0F0158" w14:textId="77777777" w:rsidR="00012983" w:rsidRDefault="00012983" w:rsidP="004B13C7">
      <w:pPr>
        <w:rPr>
          <w:sz w:val="22"/>
          <w:szCs w:val="22"/>
        </w:rPr>
      </w:pPr>
      <w:r>
        <w:rPr>
          <w:sz w:val="22"/>
          <w:szCs w:val="22"/>
        </w:rPr>
        <w:t>ECG-CPC all: −0.030441</w:t>
      </w:r>
    </w:p>
    <w:p w14:paraId="26B37293" w14:textId="77777777" w:rsidR="00012983" w:rsidRDefault="00012983" w:rsidP="004B13C7">
      <w:pPr>
        <w:rPr>
          <w:sz w:val="22"/>
          <w:szCs w:val="22"/>
        </w:rPr>
      </w:pPr>
      <w:r>
        <w:rPr>
          <w:sz w:val="22"/>
          <w:szCs w:val="22"/>
        </w:rPr>
        <w:t>当前</w:t>
      </w:r>
      <w:r>
        <w:rPr>
          <w:sz w:val="22"/>
          <w:szCs w:val="22"/>
        </w:rPr>
        <w:t xml:space="preserve"> evidence </w:t>
      </w:r>
      <w:r>
        <w:rPr>
          <w:sz w:val="22"/>
          <w:szCs w:val="22"/>
        </w:rPr>
        <w:t>更支持：</w:t>
      </w:r>
    </w:p>
    <w:p w14:paraId="4D3F3091" w14:textId="77777777" w:rsidR="00012983" w:rsidRDefault="00012983" w:rsidP="004B13C7">
      <w:pPr>
        <w:rPr>
          <w:sz w:val="22"/>
          <w:szCs w:val="22"/>
        </w:rPr>
      </w:pPr>
      <w:r>
        <w:rPr>
          <w:sz w:val="22"/>
          <w:szCs w:val="22"/>
        </w:rPr>
        <w:t>这是一个</w:t>
      </w:r>
      <w:r>
        <w:rPr>
          <w:sz w:val="22"/>
          <w:szCs w:val="22"/>
        </w:rPr>
        <w:t xml:space="preserve"> task × mode specific discrepancy</w:t>
      </w:r>
      <w:r>
        <w:rPr>
          <w:sz w:val="22"/>
          <w:szCs w:val="22"/>
        </w:rPr>
        <w:t>，而不是</w:t>
      </w:r>
      <w:r>
        <w:rPr>
          <w:sz w:val="22"/>
          <w:szCs w:val="22"/>
        </w:rPr>
        <w:t xml:space="preserve"> ECG-CPC </w:t>
      </w:r>
      <w:r>
        <w:rPr>
          <w:sz w:val="22"/>
          <w:szCs w:val="22"/>
        </w:rPr>
        <w:t>模型整体未正确执行</w:t>
      </w:r>
    </w:p>
    <w:p w14:paraId="0C37093D" w14:textId="77777777" w:rsidR="00012983" w:rsidRDefault="00012983" w:rsidP="004B13C7">
      <w:pPr>
        <w:rPr>
          <w:sz w:val="22"/>
          <w:szCs w:val="22"/>
        </w:rPr>
      </w:pPr>
    </w:p>
    <w:p w14:paraId="366A257A" w14:textId="77777777" w:rsidR="00012983" w:rsidRDefault="00012983" w:rsidP="004B13C7">
      <w:pPr>
        <w:rPr>
          <w:sz w:val="22"/>
          <w:szCs w:val="22"/>
        </w:rPr>
      </w:pPr>
      <w:r>
        <w:rPr>
          <w:sz w:val="22"/>
          <w:szCs w:val="22"/>
        </w:rPr>
        <w:t>其余大量模型的</w:t>
      </w:r>
      <w:r>
        <w:rPr>
          <w:sz w:val="22"/>
          <w:szCs w:val="22"/>
        </w:rPr>
        <w:t xml:space="preserve"> difference </w:t>
      </w:r>
      <w:r>
        <w:rPr>
          <w:sz w:val="22"/>
          <w:szCs w:val="22"/>
        </w:rPr>
        <w:t>接近</w:t>
      </w:r>
      <w:r>
        <w:rPr>
          <w:sz w:val="22"/>
          <w:szCs w:val="22"/>
        </w:rPr>
        <w:t xml:space="preserve"> 10^-3 </w:t>
      </w:r>
      <w:r>
        <w:rPr>
          <w:sz w:val="22"/>
          <w:szCs w:val="22"/>
        </w:rPr>
        <w:t>量级。</w:t>
      </w:r>
    </w:p>
    <w:p w14:paraId="212C9BA1" w14:textId="77777777" w:rsidR="00012983" w:rsidRDefault="00012983" w:rsidP="004B13C7">
      <w:pPr>
        <w:rPr>
          <w:sz w:val="22"/>
          <w:szCs w:val="22"/>
        </w:rPr>
      </w:pPr>
      <w:r>
        <w:rPr>
          <w:sz w:val="22"/>
          <w:szCs w:val="22"/>
        </w:rPr>
        <w:t>因此不能简单说：</w:t>
      </w:r>
      <w:r>
        <w:rPr>
          <w:sz w:val="22"/>
          <w:szCs w:val="22"/>
        </w:rPr>
        <w:t xml:space="preserve">Linear reproduction </w:t>
      </w:r>
      <w:r>
        <w:rPr>
          <w:sz w:val="22"/>
          <w:szCs w:val="22"/>
        </w:rPr>
        <w:t>最差</w:t>
      </w:r>
    </w:p>
    <w:p w14:paraId="475B2EF4" w14:textId="77777777" w:rsidR="00012983" w:rsidRDefault="00012983" w:rsidP="004B13C7">
      <w:pPr>
        <w:rPr>
          <w:sz w:val="22"/>
          <w:szCs w:val="22"/>
        </w:rPr>
      </w:pPr>
      <w:r>
        <w:rPr>
          <w:sz w:val="22"/>
          <w:szCs w:val="22"/>
        </w:rPr>
        <w:t>更准确的说法是：</w:t>
      </w:r>
      <w:r>
        <w:rPr>
          <w:sz w:val="22"/>
          <w:szCs w:val="22"/>
        </w:rPr>
        <w:t xml:space="preserve">Linear </w:t>
      </w:r>
      <w:r>
        <w:rPr>
          <w:sz w:val="22"/>
          <w:szCs w:val="22"/>
        </w:rPr>
        <w:t>的典型</w:t>
      </w:r>
      <w:r>
        <w:rPr>
          <w:sz w:val="22"/>
          <w:szCs w:val="22"/>
        </w:rPr>
        <w:t xml:space="preserve"> entry </w:t>
      </w:r>
      <w:r>
        <w:rPr>
          <w:sz w:val="22"/>
          <w:szCs w:val="22"/>
        </w:rPr>
        <w:t>与</w:t>
      </w:r>
      <w:r>
        <w:rPr>
          <w:sz w:val="22"/>
          <w:szCs w:val="22"/>
        </w:rPr>
        <w:t xml:space="preserve"> paper </w:t>
      </w:r>
      <w:r>
        <w:rPr>
          <w:sz w:val="22"/>
          <w:szCs w:val="22"/>
        </w:rPr>
        <w:t>最接近，但少数</w:t>
      </w:r>
      <w:r>
        <w:rPr>
          <w:sz w:val="22"/>
          <w:szCs w:val="22"/>
        </w:rPr>
        <w:t xml:space="preserve"> model/task-specific outliers </w:t>
      </w:r>
      <w:r>
        <w:rPr>
          <w:sz w:val="22"/>
          <w:szCs w:val="22"/>
        </w:rPr>
        <w:t>比其他模式更大</w:t>
      </w:r>
    </w:p>
    <w:p w14:paraId="10251AB7" w14:textId="77777777" w:rsidR="00012983" w:rsidRDefault="00012983" w:rsidP="004B13C7">
      <w:pPr>
        <w:rPr>
          <w:sz w:val="22"/>
          <w:szCs w:val="22"/>
        </w:rPr>
      </w:pPr>
    </w:p>
    <w:p w14:paraId="7A7E8A4F" w14:textId="77777777" w:rsidR="00012983" w:rsidRDefault="00012983" w:rsidP="004B13C7">
      <w:pPr>
        <w:rPr>
          <w:sz w:val="22"/>
          <w:szCs w:val="22"/>
        </w:rPr>
      </w:pPr>
    </w:p>
    <w:p w14:paraId="6013AF12" w14:textId="77777777" w:rsidR="00D67286" w:rsidRPr="00D67286" w:rsidRDefault="00D67286" w:rsidP="004B13C7">
      <w:pPr>
        <w:keepNext/>
        <w:spacing w:before="160" w:after="60"/>
        <w:outlineLvl w:val="1"/>
        <w:rPr>
          <w:b/>
          <w:bCs/>
          <w:color w:val="0000FF"/>
          <w:sz w:val="22"/>
          <w:szCs w:val="22"/>
        </w:rPr>
      </w:pPr>
      <w:r w:rsidRPr="00D67286">
        <w:rPr>
          <w:b/>
          <w:bCs/>
          <w:color w:val="0000FF"/>
          <w:sz w:val="22"/>
          <w:szCs w:val="22"/>
        </w:rPr>
        <w:t>5. Paper vs Ours Difference Analysis</w:t>
      </w:r>
    </w:p>
    <w:p w14:paraId="638D02DD" w14:textId="6E302598" w:rsidR="00012983" w:rsidRPr="00D67286" w:rsidRDefault="00D67286" w:rsidP="004B13C7">
      <w:pPr>
        <w:keepNext/>
        <w:spacing w:before="100" w:after="40"/>
        <w:outlineLvl w:val="1"/>
        <w:rPr>
          <w:b/>
          <w:color w:val="0000FF"/>
          <w:sz w:val="22"/>
          <w:szCs w:val="22"/>
        </w:rPr>
      </w:pPr>
      <w:r w:rsidRPr="00D67286">
        <w:rPr>
          <w:b/>
          <w:bCs/>
          <w:color w:val="0000FF"/>
          <w:sz w:val="22"/>
          <w:szCs w:val="22"/>
        </w:rPr>
        <w:t>5.1 Dataset-Level Comparison</w:t>
      </w:r>
    </w:p>
    <w:p w14:paraId="33B3D664" w14:textId="77777777" w:rsidR="00012983" w:rsidRDefault="00012983" w:rsidP="004B13C7">
      <w:pPr>
        <w:rPr>
          <w:sz w:val="22"/>
          <w:szCs w:val="22"/>
        </w:rPr>
      </w:pPr>
      <w:r>
        <w:rPr>
          <w:sz w:val="22"/>
          <w:szCs w:val="22"/>
        </w:rPr>
        <w:t>如果按三个</w:t>
      </w:r>
      <w:r>
        <w:rPr>
          <w:sz w:val="22"/>
          <w:szCs w:val="22"/>
        </w:rPr>
        <w:t xml:space="preserve"> label granularity </w:t>
      </w:r>
      <w:r>
        <w:rPr>
          <w:sz w:val="22"/>
          <w:szCs w:val="22"/>
        </w:rPr>
        <w:t>汇总全部</w:t>
      </w:r>
      <w:r>
        <w:rPr>
          <w:sz w:val="22"/>
          <w:szCs w:val="22"/>
        </w:rPr>
        <w:t xml:space="preserve"> mode</w:t>
      </w:r>
      <w:r>
        <w:rPr>
          <w:sz w:val="22"/>
          <w:szCs w:val="22"/>
        </w:rPr>
        <w:t>：</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469"/>
        <w:gridCol w:w="1187"/>
        <w:gridCol w:w="1187"/>
        <w:gridCol w:w="1187"/>
        <w:gridCol w:w="1187"/>
      </w:tblGrid>
      <w:tr w:rsidR="000D1CBA" w14:paraId="76F4B846" w14:textId="77777777">
        <w:trPr>
          <w:tblCellSpacing w:w="15" w:type="dxa"/>
        </w:trPr>
        <w:tc>
          <w:tcPr>
            <w:tcW w:w="0" w:type="auto"/>
            <w:vAlign w:val="center"/>
          </w:tcPr>
          <w:p w14:paraId="153488B5" w14:textId="77777777" w:rsidR="00012983" w:rsidRDefault="00012983" w:rsidP="004B13C7">
            <w:pPr>
              <w:rPr>
                <w:sz w:val="22"/>
                <w:szCs w:val="22"/>
              </w:rPr>
            </w:pPr>
            <w:r>
              <w:rPr>
                <w:sz w:val="22"/>
                <w:szCs w:val="22"/>
              </w:rPr>
              <w:t>Dataset</w:t>
            </w:r>
          </w:p>
        </w:tc>
        <w:tc>
          <w:tcPr>
            <w:tcW w:w="1157" w:type="dxa"/>
            <w:vAlign w:val="center"/>
          </w:tcPr>
          <w:p w14:paraId="1B6D3B15" w14:textId="77777777" w:rsidR="00012983" w:rsidRDefault="00012983" w:rsidP="004B13C7">
            <w:pPr>
              <w:jc w:val="center"/>
              <w:rPr>
                <w:sz w:val="22"/>
                <w:szCs w:val="22"/>
              </w:rPr>
            </w:pPr>
            <w:r>
              <w:rPr>
                <w:sz w:val="22"/>
                <w:szCs w:val="22"/>
              </w:rPr>
              <w:t>Entries</w:t>
            </w:r>
          </w:p>
        </w:tc>
        <w:tc>
          <w:tcPr>
            <w:tcW w:w="1157" w:type="dxa"/>
            <w:vAlign w:val="center"/>
          </w:tcPr>
          <w:p w14:paraId="4880585D" w14:textId="77777777" w:rsidR="00012983" w:rsidRDefault="00012983" w:rsidP="004B13C7">
            <w:pPr>
              <w:rPr>
                <w:sz w:val="22"/>
                <w:szCs w:val="22"/>
              </w:rPr>
            </w:pPr>
            <w:r>
              <w:rPr>
                <w:sz w:val="22"/>
                <w:szCs w:val="22"/>
              </w:rPr>
              <w:t>Mean |Δ|</w:t>
            </w:r>
          </w:p>
        </w:tc>
        <w:tc>
          <w:tcPr>
            <w:tcW w:w="1157" w:type="dxa"/>
            <w:vAlign w:val="center"/>
          </w:tcPr>
          <w:p w14:paraId="7ECAC96A" w14:textId="77777777" w:rsidR="00012983" w:rsidRDefault="00012983" w:rsidP="004B13C7">
            <w:pPr>
              <w:rPr>
                <w:sz w:val="22"/>
                <w:szCs w:val="22"/>
              </w:rPr>
            </w:pPr>
            <w:r>
              <w:rPr>
                <w:sz w:val="22"/>
                <w:szCs w:val="22"/>
              </w:rPr>
              <w:t>Median |Δ|</w:t>
            </w:r>
          </w:p>
        </w:tc>
        <w:tc>
          <w:tcPr>
            <w:tcW w:w="1142" w:type="dxa"/>
            <w:vAlign w:val="center"/>
          </w:tcPr>
          <w:p w14:paraId="449DDB59" w14:textId="77777777" w:rsidR="00012983" w:rsidRDefault="00012983" w:rsidP="004B13C7">
            <w:pPr>
              <w:rPr>
                <w:sz w:val="22"/>
                <w:szCs w:val="22"/>
              </w:rPr>
            </w:pPr>
            <w:r>
              <w:rPr>
                <w:sz w:val="22"/>
                <w:szCs w:val="22"/>
              </w:rPr>
              <w:t>Max |Δ|</w:t>
            </w:r>
          </w:p>
        </w:tc>
      </w:tr>
      <w:tr w:rsidR="000D1CBA" w14:paraId="58B61412" w14:textId="77777777">
        <w:trPr>
          <w:tblCellSpacing w:w="15" w:type="dxa"/>
        </w:trPr>
        <w:tc>
          <w:tcPr>
            <w:tcW w:w="0" w:type="auto"/>
            <w:vAlign w:val="center"/>
          </w:tcPr>
          <w:p w14:paraId="254E588E" w14:textId="77777777" w:rsidR="00012983" w:rsidRDefault="00012983" w:rsidP="004B13C7">
            <w:pPr>
              <w:rPr>
                <w:sz w:val="22"/>
                <w:szCs w:val="22"/>
              </w:rPr>
            </w:pPr>
            <w:r>
              <w:rPr>
                <w:sz w:val="22"/>
                <w:szCs w:val="22"/>
              </w:rPr>
              <w:t>PTB-XL(all)</w:t>
            </w:r>
          </w:p>
        </w:tc>
        <w:tc>
          <w:tcPr>
            <w:tcW w:w="1157" w:type="dxa"/>
            <w:vAlign w:val="center"/>
          </w:tcPr>
          <w:p w14:paraId="49A814A1" w14:textId="77777777" w:rsidR="00012983" w:rsidRDefault="00012983" w:rsidP="004B13C7">
            <w:pPr>
              <w:jc w:val="center"/>
              <w:rPr>
                <w:sz w:val="22"/>
                <w:szCs w:val="22"/>
              </w:rPr>
            </w:pPr>
            <w:r>
              <w:rPr>
                <w:sz w:val="22"/>
                <w:szCs w:val="22"/>
              </w:rPr>
              <w:t>26</w:t>
            </w:r>
          </w:p>
        </w:tc>
        <w:tc>
          <w:tcPr>
            <w:tcW w:w="1157" w:type="dxa"/>
            <w:vAlign w:val="center"/>
          </w:tcPr>
          <w:p w14:paraId="502C448C" w14:textId="77777777" w:rsidR="00012983" w:rsidRDefault="00012983" w:rsidP="004B13C7">
            <w:pPr>
              <w:rPr>
                <w:sz w:val="22"/>
                <w:szCs w:val="22"/>
              </w:rPr>
            </w:pPr>
            <w:r>
              <w:rPr>
                <w:sz w:val="22"/>
                <w:szCs w:val="22"/>
              </w:rPr>
              <w:t>0.005243</w:t>
            </w:r>
          </w:p>
        </w:tc>
        <w:tc>
          <w:tcPr>
            <w:tcW w:w="1157" w:type="dxa"/>
            <w:vAlign w:val="center"/>
          </w:tcPr>
          <w:p w14:paraId="4D4E8374" w14:textId="77777777" w:rsidR="00012983" w:rsidRDefault="00012983" w:rsidP="004B13C7">
            <w:pPr>
              <w:rPr>
                <w:sz w:val="22"/>
                <w:szCs w:val="22"/>
              </w:rPr>
            </w:pPr>
            <w:r>
              <w:rPr>
                <w:sz w:val="22"/>
                <w:szCs w:val="22"/>
              </w:rPr>
              <w:t>0.002031</w:t>
            </w:r>
          </w:p>
        </w:tc>
        <w:tc>
          <w:tcPr>
            <w:tcW w:w="1142" w:type="dxa"/>
            <w:vAlign w:val="center"/>
          </w:tcPr>
          <w:p w14:paraId="5815D5C0" w14:textId="77777777" w:rsidR="00012983" w:rsidRDefault="00012983" w:rsidP="004B13C7">
            <w:pPr>
              <w:rPr>
                <w:sz w:val="22"/>
                <w:szCs w:val="22"/>
              </w:rPr>
            </w:pPr>
            <w:r>
              <w:rPr>
                <w:sz w:val="22"/>
                <w:szCs w:val="22"/>
              </w:rPr>
              <w:t>0.030441</w:t>
            </w:r>
          </w:p>
        </w:tc>
      </w:tr>
      <w:tr w:rsidR="000D1CBA" w14:paraId="5999EF26" w14:textId="77777777">
        <w:trPr>
          <w:tblCellSpacing w:w="15" w:type="dxa"/>
        </w:trPr>
        <w:tc>
          <w:tcPr>
            <w:tcW w:w="0" w:type="auto"/>
            <w:vAlign w:val="center"/>
          </w:tcPr>
          <w:p w14:paraId="5C2CD0E7" w14:textId="77777777" w:rsidR="00012983" w:rsidRDefault="00012983" w:rsidP="004B13C7">
            <w:pPr>
              <w:rPr>
                <w:sz w:val="22"/>
                <w:szCs w:val="22"/>
              </w:rPr>
            </w:pPr>
            <w:r>
              <w:rPr>
                <w:sz w:val="22"/>
                <w:szCs w:val="22"/>
              </w:rPr>
              <w:t>PTB-XL(sub)</w:t>
            </w:r>
          </w:p>
        </w:tc>
        <w:tc>
          <w:tcPr>
            <w:tcW w:w="1157" w:type="dxa"/>
            <w:vAlign w:val="center"/>
          </w:tcPr>
          <w:p w14:paraId="3E570A01" w14:textId="77777777" w:rsidR="00012983" w:rsidRDefault="00012983" w:rsidP="004B13C7">
            <w:pPr>
              <w:jc w:val="center"/>
              <w:rPr>
                <w:sz w:val="22"/>
                <w:szCs w:val="22"/>
              </w:rPr>
            </w:pPr>
            <w:r>
              <w:rPr>
                <w:sz w:val="22"/>
                <w:szCs w:val="22"/>
              </w:rPr>
              <w:t>26</w:t>
            </w:r>
          </w:p>
        </w:tc>
        <w:tc>
          <w:tcPr>
            <w:tcW w:w="1157" w:type="dxa"/>
            <w:vAlign w:val="center"/>
          </w:tcPr>
          <w:p w14:paraId="2C27AB45" w14:textId="77777777" w:rsidR="00012983" w:rsidRDefault="00012983" w:rsidP="004B13C7">
            <w:pPr>
              <w:rPr>
                <w:sz w:val="22"/>
                <w:szCs w:val="22"/>
              </w:rPr>
            </w:pPr>
            <w:r>
              <w:rPr>
                <w:sz w:val="22"/>
                <w:szCs w:val="22"/>
              </w:rPr>
              <w:t>0.012597</w:t>
            </w:r>
          </w:p>
        </w:tc>
        <w:tc>
          <w:tcPr>
            <w:tcW w:w="1157" w:type="dxa"/>
            <w:vAlign w:val="center"/>
          </w:tcPr>
          <w:p w14:paraId="08E246EB" w14:textId="77777777" w:rsidR="00012983" w:rsidRDefault="00012983" w:rsidP="004B13C7">
            <w:pPr>
              <w:rPr>
                <w:sz w:val="22"/>
                <w:szCs w:val="22"/>
              </w:rPr>
            </w:pPr>
            <w:r>
              <w:rPr>
                <w:sz w:val="22"/>
                <w:szCs w:val="22"/>
              </w:rPr>
              <w:t>0.002274</w:t>
            </w:r>
          </w:p>
        </w:tc>
        <w:tc>
          <w:tcPr>
            <w:tcW w:w="1142" w:type="dxa"/>
            <w:vAlign w:val="center"/>
          </w:tcPr>
          <w:p w14:paraId="6BC75878" w14:textId="77777777" w:rsidR="00012983" w:rsidRDefault="00012983" w:rsidP="004B13C7">
            <w:pPr>
              <w:rPr>
                <w:sz w:val="22"/>
                <w:szCs w:val="22"/>
              </w:rPr>
            </w:pPr>
            <w:r>
              <w:rPr>
                <w:sz w:val="22"/>
                <w:szCs w:val="22"/>
              </w:rPr>
              <w:t>0.133420</w:t>
            </w:r>
          </w:p>
        </w:tc>
      </w:tr>
      <w:tr w:rsidR="000D1CBA" w14:paraId="4CA24E0E" w14:textId="77777777">
        <w:trPr>
          <w:tblCellSpacing w:w="15" w:type="dxa"/>
        </w:trPr>
        <w:tc>
          <w:tcPr>
            <w:tcW w:w="0" w:type="auto"/>
            <w:vAlign w:val="center"/>
          </w:tcPr>
          <w:p w14:paraId="017872E1" w14:textId="77777777" w:rsidR="00012983" w:rsidRDefault="00012983" w:rsidP="004B13C7">
            <w:pPr>
              <w:rPr>
                <w:sz w:val="22"/>
                <w:szCs w:val="22"/>
              </w:rPr>
            </w:pPr>
            <w:r>
              <w:rPr>
                <w:sz w:val="22"/>
                <w:szCs w:val="22"/>
              </w:rPr>
              <w:t>PTB-XL(super)</w:t>
            </w:r>
          </w:p>
        </w:tc>
        <w:tc>
          <w:tcPr>
            <w:tcW w:w="1157" w:type="dxa"/>
            <w:vAlign w:val="center"/>
          </w:tcPr>
          <w:p w14:paraId="04DBCEB3" w14:textId="77777777" w:rsidR="00012983" w:rsidRDefault="00012983" w:rsidP="004B13C7">
            <w:pPr>
              <w:jc w:val="center"/>
              <w:rPr>
                <w:sz w:val="22"/>
                <w:szCs w:val="22"/>
              </w:rPr>
            </w:pPr>
            <w:r>
              <w:rPr>
                <w:sz w:val="22"/>
                <w:szCs w:val="22"/>
              </w:rPr>
              <w:t>26</w:t>
            </w:r>
          </w:p>
        </w:tc>
        <w:tc>
          <w:tcPr>
            <w:tcW w:w="1157" w:type="dxa"/>
            <w:vAlign w:val="center"/>
          </w:tcPr>
          <w:p w14:paraId="7F955BE7" w14:textId="77777777" w:rsidR="00012983" w:rsidRDefault="00012983" w:rsidP="004B13C7">
            <w:pPr>
              <w:rPr>
                <w:sz w:val="22"/>
                <w:szCs w:val="22"/>
              </w:rPr>
            </w:pPr>
            <w:r>
              <w:rPr>
                <w:sz w:val="22"/>
                <w:szCs w:val="22"/>
              </w:rPr>
              <w:t>0.007433</w:t>
            </w:r>
          </w:p>
        </w:tc>
        <w:tc>
          <w:tcPr>
            <w:tcW w:w="1157" w:type="dxa"/>
            <w:vAlign w:val="center"/>
          </w:tcPr>
          <w:p w14:paraId="1FF39F12" w14:textId="77777777" w:rsidR="00012983" w:rsidRDefault="00012983" w:rsidP="004B13C7">
            <w:pPr>
              <w:rPr>
                <w:sz w:val="22"/>
                <w:szCs w:val="22"/>
              </w:rPr>
            </w:pPr>
            <w:r>
              <w:rPr>
                <w:sz w:val="22"/>
                <w:szCs w:val="22"/>
              </w:rPr>
              <w:t>0.001651</w:t>
            </w:r>
          </w:p>
        </w:tc>
        <w:tc>
          <w:tcPr>
            <w:tcW w:w="1142" w:type="dxa"/>
            <w:vAlign w:val="center"/>
          </w:tcPr>
          <w:p w14:paraId="602A2A36" w14:textId="77777777" w:rsidR="00012983" w:rsidRDefault="00012983" w:rsidP="004B13C7">
            <w:pPr>
              <w:rPr>
                <w:sz w:val="22"/>
                <w:szCs w:val="22"/>
              </w:rPr>
            </w:pPr>
            <w:r>
              <w:rPr>
                <w:sz w:val="22"/>
                <w:szCs w:val="22"/>
              </w:rPr>
              <w:t>0.075109</w:t>
            </w:r>
          </w:p>
        </w:tc>
      </w:tr>
    </w:tbl>
    <w:p w14:paraId="09995345" w14:textId="77777777" w:rsidR="00012983" w:rsidRDefault="00012983" w:rsidP="004B13C7">
      <w:pPr>
        <w:rPr>
          <w:sz w:val="22"/>
          <w:szCs w:val="22"/>
        </w:rPr>
      </w:pPr>
    </w:p>
    <w:p w14:paraId="5A1C2BEC" w14:textId="77777777" w:rsidR="00012983" w:rsidRDefault="00012983" w:rsidP="004B13C7">
      <w:pPr>
        <w:rPr>
          <w:sz w:val="22"/>
          <w:szCs w:val="22"/>
        </w:rPr>
      </w:pPr>
      <w:r>
        <w:rPr>
          <w:sz w:val="22"/>
          <w:szCs w:val="22"/>
        </w:rPr>
        <w:t>表面上</w:t>
      </w:r>
      <w:r>
        <w:rPr>
          <w:sz w:val="22"/>
          <w:szCs w:val="22"/>
        </w:rPr>
        <w:t xml:space="preserve"> sub </w:t>
      </w:r>
      <w:r>
        <w:rPr>
          <w:sz w:val="22"/>
          <w:szCs w:val="22"/>
        </w:rPr>
        <w:t>的</w:t>
      </w:r>
      <w:r>
        <w:rPr>
          <w:sz w:val="22"/>
          <w:szCs w:val="22"/>
        </w:rPr>
        <w:t xml:space="preserve"> mean difference </w:t>
      </w:r>
      <w:r>
        <w:rPr>
          <w:sz w:val="22"/>
          <w:szCs w:val="22"/>
        </w:rPr>
        <w:t>最大。</w:t>
      </w:r>
    </w:p>
    <w:p w14:paraId="05CDDCDF" w14:textId="77777777" w:rsidR="00012983" w:rsidRDefault="00012983" w:rsidP="004B13C7">
      <w:pPr>
        <w:rPr>
          <w:sz w:val="22"/>
          <w:szCs w:val="22"/>
        </w:rPr>
      </w:pPr>
      <w:r>
        <w:rPr>
          <w:sz w:val="22"/>
          <w:szCs w:val="22"/>
        </w:rPr>
        <w:t>但是三个</w:t>
      </w:r>
      <w:r>
        <w:rPr>
          <w:sz w:val="22"/>
          <w:szCs w:val="22"/>
        </w:rPr>
        <w:t xml:space="preserve"> dataset </w:t>
      </w:r>
      <w:r>
        <w:rPr>
          <w:sz w:val="22"/>
          <w:szCs w:val="22"/>
        </w:rPr>
        <w:t>的</w:t>
      </w:r>
      <w:r>
        <w:rPr>
          <w:sz w:val="22"/>
          <w:szCs w:val="22"/>
        </w:rPr>
        <w:t xml:space="preserve"> median </w:t>
      </w:r>
      <w:r>
        <w:rPr>
          <w:sz w:val="22"/>
          <w:szCs w:val="22"/>
        </w:rPr>
        <w:t>都约为：</w:t>
      </w:r>
    </w:p>
    <w:p w14:paraId="459F0C36" w14:textId="77777777" w:rsidR="00012983" w:rsidRDefault="00012983" w:rsidP="004B13C7">
      <w:pPr>
        <w:rPr>
          <w:sz w:val="22"/>
          <w:szCs w:val="22"/>
        </w:rPr>
      </w:pPr>
      <w:r>
        <w:rPr>
          <w:sz w:val="22"/>
          <w:szCs w:val="22"/>
        </w:rPr>
        <w:t>0.0017–0.0023</w:t>
      </w:r>
    </w:p>
    <w:p w14:paraId="01A44C1D" w14:textId="77777777" w:rsidR="00012983" w:rsidRDefault="00012983" w:rsidP="004B13C7">
      <w:pPr>
        <w:rPr>
          <w:sz w:val="22"/>
          <w:szCs w:val="22"/>
        </w:rPr>
      </w:pPr>
      <w:r>
        <w:rPr>
          <w:sz w:val="22"/>
          <w:szCs w:val="22"/>
        </w:rPr>
        <w:t>因此</w:t>
      </w:r>
      <w:r>
        <w:rPr>
          <w:sz w:val="22"/>
          <w:szCs w:val="22"/>
        </w:rPr>
        <w:t xml:space="preserve"> sub </w:t>
      </w:r>
      <w:r>
        <w:rPr>
          <w:sz w:val="22"/>
          <w:szCs w:val="22"/>
        </w:rPr>
        <w:t>的较高</w:t>
      </w:r>
      <w:r>
        <w:rPr>
          <w:sz w:val="22"/>
          <w:szCs w:val="22"/>
        </w:rPr>
        <w:t xml:space="preserve"> mean </w:t>
      </w:r>
      <w:r>
        <w:rPr>
          <w:sz w:val="22"/>
          <w:szCs w:val="22"/>
        </w:rPr>
        <w:t>并不意味着整个</w:t>
      </w:r>
      <w:r>
        <w:rPr>
          <w:sz w:val="22"/>
          <w:szCs w:val="22"/>
        </w:rPr>
        <w:t xml:space="preserve"> sub pipeline </w:t>
      </w:r>
      <w:r>
        <w:rPr>
          <w:sz w:val="22"/>
          <w:szCs w:val="22"/>
        </w:rPr>
        <w:t>普遍较差，而主要是被：</w:t>
      </w:r>
    </w:p>
    <w:p w14:paraId="17089582" w14:textId="77777777" w:rsidR="00012983" w:rsidRDefault="00012983" w:rsidP="004B13C7">
      <w:pPr>
        <w:rPr>
          <w:sz w:val="22"/>
          <w:szCs w:val="22"/>
        </w:rPr>
      </w:pPr>
      <w:r>
        <w:rPr>
          <w:sz w:val="22"/>
          <w:szCs w:val="22"/>
        </w:rPr>
        <w:t>ECGFM-KED Frozen / Linear</w:t>
      </w:r>
      <w:r>
        <w:rPr>
          <w:sz w:val="22"/>
          <w:szCs w:val="22"/>
        </w:rPr>
        <w:t>的两个大</w:t>
      </w:r>
      <w:r>
        <w:rPr>
          <w:sz w:val="22"/>
          <w:szCs w:val="22"/>
        </w:rPr>
        <w:t xml:space="preserve"> outlier </w:t>
      </w:r>
      <w:r>
        <w:rPr>
          <w:sz w:val="22"/>
          <w:szCs w:val="22"/>
        </w:rPr>
        <w:t>拉高</w:t>
      </w:r>
    </w:p>
    <w:p w14:paraId="3F5C4CB5" w14:textId="77777777" w:rsidR="00012983" w:rsidRDefault="00012983" w:rsidP="004B13C7">
      <w:pPr>
        <w:rPr>
          <w:sz w:val="22"/>
          <w:szCs w:val="22"/>
        </w:rPr>
      </w:pPr>
      <w:r>
        <w:rPr>
          <w:sz w:val="22"/>
          <w:szCs w:val="22"/>
        </w:rPr>
        <w:t>换句话说：</w:t>
      </w:r>
    </w:p>
    <w:p w14:paraId="52F78EBC" w14:textId="77777777" w:rsidR="00012983" w:rsidRDefault="00012983" w:rsidP="004B13C7">
      <w:pPr>
        <w:rPr>
          <w:sz w:val="22"/>
          <w:szCs w:val="22"/>
        </w:rPr>
      </w:pPr>
      <w:r>
        <w:rPr>
          <w:sz w:val="22"/>
          <w:szCs w:val="22"/>
        </w:rPr>
        <w:t>没有证据显示</w:t>
      </w:r>
      <w:r>
        <w:rPr>
          <w:sz w:val="22"/>
          <w:szCs w:val="22"/>
        </w:rPr>
        <w:t xml:space="preserve"> label granularity </w:t>
      </w:r>
      <w:r>
        <w:rPr>
          <w:sz w:val="22"/>
          <w:szCs w:val="22"/>
        </w:rPr>
        <w:t>从</w:t>
      </w:r>
      <w:r>
        <w:rPr>
          <w:sz w:val="22"/>
          <w:szCs w:val="22"/>
        </w:rPr>
        <w:t xml:space="preserve"> all → sub → super </w:t>
      </w:r>
      <w:r>
        <w:rPr>
          <w:sz w:val="22"/>
          <w:szCs w:val="22"/>
        </w:rPr>
        <w:t>会导致所有模型的</w:t>
      </w:r>
      <w:r>
        <w:rPr>
          <w:sz w:val="22"/>
          <w:szCs w:val="22"/>
        </w:rPr>
        <w:t xml:space="preserve"> reproduction </w:t>
      </w:r>
      <w:r>
        <w:rPr>
          <w:sz w:val="22"/>
          <w:szCs w:val="22"/>
        </w:rPr>
        <w:t>一致恶化</w:t>
      </w:r>
    </w:p>
    <w:p w14:paraId="7E2BB5AF" w14:textId="77777777" w:rsidR="00012983" w:rsidRDefault="00012983" w:rsidP="004B13C7">
      <w:pPr>
        <w:rPr>
          <w:sz w:val="22"/>
          <w:szCs w:val="22"/>
        </w:rPr>
      </w:pPr>
    </w:p>
    <w:p w14:paraId="6DE5F049" w14:textId="77777777" w:rsidR="00012983" w:rsidRDefault="00012983" w:rsidP="004B13C7">
      <w:pPr>
        <w:rPr>
          <w:sz w:val="22"/>
          <w:szCs w:val="22"/>
        </w:rPr>
      </w:pPr>
    </w:p>
    <w:p w14:paraId="29400826" w14:textId="6FFB2208" w:rsidR="00012983" w:rsidRPr="00D67286" w:rsidRDefault="00D67286" w:rsidP="004B13C7">
      <w:pPr>
        <w:keepNext/>
        <w:spacing w:before="100" w:after="40"/>
        <w:outlineLvl w:val="1"/>
        <w:rPr>
          <w:b/>
          <w:color w:val="0000FF"/>
          <w:sz w:val="22"/>
          <w:szCs w:val="22"/>
        </w:rPr>
      </w:pPr>
      <w:r w:rsidRPr="00D67286">
        <w:rPr>
          <w:b/>
          <w:bCs/>
          <w:color w:val="0000FF"/>
          <w:sz w:val="22"/>
          <w:szCs w:val="22"/>
        </w:rPr>
        <w:t>5.2 Model-Level Reproduction Stability</w:t>
      </w:r>
    </w:p>
    <w:p w14:paraId="18855560" w14:textId="77777777" w:rsidR="00012983" w:rsidRDefault="00012983" w:rsidP="004B13C7">
      <w:pPr>
        <w:rPr>
          <w:sz w:val="22"/>
          <w:szCs w:val="22"/>
        </w:rPr>
      </w:pPr>
      <w:r>
        <w:rPr>
          <w:sz w:val="22"/>
          <w:szCs w:val="22"/>
        </w:rPr>
        <w:t>如果将每个</w:t>
      </w:r>
      <w:r>
        <w:rPr>
          <w:sz w:val="22"/>
          <w:szCs w:val="22"/>
        </w:rPr>
        <w:t xml:space="preserve"> Foundation Model </w:t>
      </w:r>
      <w:r>
        <w:rPr>
          <w:sz w:val="22"/>
          <w:szCs w:val="22"/>
        </w:rPr>
        <w:t>在三个</w:t>
      </w:r>
      <w:r>
        <w:rPr>
          <w:sz w:val="22"/>
          <w:szCs w:val="22"/>
        </w:rPr>
        <w:t xml:space="preserve"> dataset × </w:t>
      </w:r>
      <w:r>
        <w:rPr>
          <w:sz w:val="22"/>
          <w:szCs w:val="22"/>
        </w:rPr>
        <w:t>三种</w:t>
      </w:r>
      <w:r>
        <w:rPr>
          <w:sz w:val="22"/>
          <w:szCs w:val="22"/>
        </w:rPr>
        <w:t xml:space="preserve"> mode </w:t>
      </w:r>
      <w:r>
        <w:rPr>
          <w:sz w:val="22"/>
          <w:szCs w:val="22"/>
        </w:rPr>
        <w:t>的</w:t>
      </w:r>
      <w:r>
        <w:rPr>
          <w:sz w:val="22"/>
          <w:szCs w:val="22"/>
        </w:rPr>
        <w:t xml:space="preserve"> 9 </w:t>
      </w:r>
      <w:r>
        <w:rPr>
          <w:sz w:val="22"/>
          <w:szCs w:val="22"/>
        </w:rPr>
        <w:t>个结果放在一起比较，可以看到明显的</w:t>
      </w:r>
      <w:r>
        <w:rPr>
          <w:sz w:val="22"/>
          <w:szCs w:val="22"/>
        </w:rPr>
        <w:t xml:space="preserve"> model-specific pattern</w:t>
      </w:r>
    </w:p>
    <w:p w14:paraId="4E2906DC" w14:textId="77777777" w:rsidR="00012983" w:rsidRDefault="00012983" w:rsidP="004B13C7">
      <w:pPr>
        <w:rPr>
          <w:sz w:val="22"/>
          <w:szCs w:val="22"/>
        </w:rPr>
      </w:pPr>
      <w:r>
        <w:rPr>
          <w:color w:val="0000FF"/>
          <w:sz w:val="22"/>
          <w:szCs w:val="22"/>
        </w:rPr>
        <w:t>最稳定的模型</w:t>
      </w:r>
      <w:r>
        <w:rPr>
          <w:sz w:val="22"/>
          <w:szCs w:val="22"/>
        </w:rPr>
        <w:t>：</w:t>
      </w:r>
      <w:r>
        <w:rPr>
          <w:sz w:val="22"/>
          <w:szCs w:val="22"/>
        </w:rPr>
        <w:t>ECGFounder</w:t>
      </w:r>
    </w:p>
    <w:p w14:paraId="16F90E99" w14:textId="77777777" w:rsidR="00012983" w:rsidRDefault="00012983" w:rsidP="004B13C7">
      <w:pPr>
        <w:rPr>
          <w:sz w:val="22"/>
          <w:szCs w:val="22"/>
        </w:rPr>
      </w:pPr>
      <w:r>
        <w:rPr>
          <w:sz w:val="22"/>
          <w:szCs w:val="22"/>
        </w:rPr>
        <w:t xml:space="preserve">9 </w:t>
      </w:r>
      <w:r>
        <w:rPr>
          <w:sz w:val="22"/>
          <w:szCs w:val="22"/>
        </w:rPr>
        <w:t>个</w:t>
      </w:r>
      <w:r>
        <w:rPr>
          <w:sz w:val="22"/>
          <w:szCs w:val="22"/>
        </w:rPr>
        <w:t xml:space="preserve"> entry </w:t>
      </w:r>
      <w:r>
        <w:rPr>
          <w:sz w:val="22"/>
          <w:szCs w:val="22"/>
        </w:rPr>
        <w:t>的：</w:t>
      </w:r>
    </w:p>
    <w:p w14:paraId="6BB1D3E7" w14:textId="77777777" w:rsidR="00012983" w:rsidRDefault="00012983" w:rsidP="004B13C7">
      <w:pPr>
        <w:rPr>
          <w:sz w:val="22"/>
          <w:szCs w:val="22"/>
        </w:rPr>
      </w:pPr>
      <w:r>
        <w:rPr>
          <w:sz w:val="22"/>
          <w:szCs w:val="22"/>
        </w:rPr>
        <w:t>mean absolute difference ≈ 0.000660</w:t>
      </w:r>
    </w:p>
    <w:p w14:paraId="201B3A55" w14:textId="77777777" w:rsidR="00012983" w:rsidRDefault="00012983" w:rsidP="004B13C7">
      <w:pPr>
        <w:rPr>
          <w:sz w:val="22"/>
          <w:szCs w:val="22"/>
        </w:rPr>
      </w:pPr>
      <w:r>
        <w:rPr>
          <w:sz w:val="22"/>
          <w:szCs w:val="22"/>
        </w:rPr>
        <w:t>maximum absolute difference ≈ 0.001300</w:t>
      </w:r>
    </w:p>
    <w:p w14:paraId="4F999AA1" w14:textId="77777777" w:rsidR="00012983" w:rsidRDefault="00012983" w:rsidP="004B13C7">
      <w:pPr>
        <w:rPr>
          <w:sz w:val="22"/>
          <w:szCs w:val="22"/>
        </w:rPr>
      </w:pPr>
      <w:r>
        <w:rPr>
          <w:sz w:val="22"/>
          <w:szCs w:val="22"/>
        </w:rPr>
        <w:t>说明</w:t>
      </w:r>
      <w:r>
        <w:rPr>
          <w:sz w:val="22"/>
          <w:szCs w:val="22"/>
        </w:rPr>
        <w:t xml:space="preserve"> ECGFounder </w:t>
      </w:r>
      <w:r>
        <w:rPr>
          <w:sz w:val="22"/>
          <w:szCs w:val="22"/>
        </w:rPr>
        <w:t>在不同</w:t>
      </w:r>
      <w:r>
        <w:rPr>
          <w:sz w:val="22"/>
          <w:szCs w:val="22"/>
        </w:rPr>
        <w:t xml:space="preserve"> label granularity </w:t>
      </w:r>
      <w:r>
        <w:rPr>
          <w:sz w:val="22"/>
          <w:szCs w:val="22"/>
        </w:rPr>
        <w:t>和</w:t>
      </w:r>
      <w:r>
        <w:rPr>
          <w:sz w:val="22"/>
          <w:szCs w:val="22"/>
        </w:rPr>
        <w:t xml:space="preserve"> downstream mode </w:t>
      </w:r>
      <w:r>
        <w:rPr>
          <w:sz w:val="22"/>
          <w:szCs w:val="22"/>
        </w:rPr>
        <w:t>下都表现出非常高的</w:t>
      </w:r>
      <w:r>
        <w:rPr>
          <w:sz w:val="22"/>
          <w:szCs w:val="22"/>
        </w:rPr>
        <w:t xml:space="preserve"> reproduction consistency</w:t>
      </w:r>
      <w:r>
        <w:rPr>
          <w:sz w:val="22"/>
          <w:szCs w:val="22"/>
        </w:rPr>
        <w:t>。</w:t>
      </w:r>
    </w:p>
    <w:p w14:paraId="52CE04D4" w14:textId="77777777" w:rsidR="00012983" w:rsidRDefault="00012983" w:rsidP="004B13C7">
      <w:pPr>
        <w:rPr>
          <w:sz w:val="22"/>
          <w:szCs w:val="22"/>
        </w:rPr>
      </w:pPr>
    </w:p>
    <w:p w14:paraId="449C19E6" w14:textId="77777777" w:rsidR="00012983" w:rsidRDefault="00012983" w:rsidP="004B13C7">
      <w:pPr>
        <w:rPr>
          <w:sz w:val="22"/>
          <w:szCs w:val="22"/>
        </w:rPr>
      </w:pPr>
      <w:r>
        <w:rPr>
          <w:sz w:val="22"/>
          <w:szCs w:val="22"/>
        </w:rPr>
        <w:t>ECG-JEPA</w:t>
      </w:r>
    </w:p>
    <w:p w14:paraId="339A6113" w14:textId="77777777" w:rsidR="00012983" w:rsidRDefault="00012983" w:rsidP="004B13C7">
      <w:pPr>
        <w:rPr>
          <w:sz w:val="22"/>
          <w:szCs w:val="22"/>
        </w:rPr>
      </w:pPr>
      <w:r>
        <w:rPr>
          <w:sz w:val="22"/>
          <w:szCs w:val="22"/>
        </w:rPr>
        <w:t>mean absolute difference ≈ 0.001716</w:t>
      </w:r>
    </w:p>
    <w:p w14:paraId="448AEB8C" w14:textId="77777777" w:rsidR="00012983" w:rsidRDefault="00012983" w:rsidP="004B13C7">
      <w:pPr>
        <w:rPr>
          <w:sz w:val="22"/>
          <w:szCs w:val="22"/>
        </w:rPr>
      </w:pPr>
      <w:r>
        <w:rPr>
          <w:sz w:val="22"/>
          <w:szCs w:val="22"/>
        </w:rPr>
        <w:t>max ≈ 0.005036</w:t>
      </w:r>
    </w:p>
    <w:p w14:paraId="207B24F1" w14:textId="77777777" w:rsidR="00012983" w:rsidRDefault="00012983" w:rsidP="004B13C7">
      <w:pPr>
        <w:rPr>
          <w:sz w:val="22"/>
          <w:szCs w:val="22"/>
        </w:rPr>
      </w:pPr>
      <w:r>
        <w:rPr>
          <w:sz w:val="22"/>
          <w:szCs w:val="22"/>
        </w:rPr>
        <w:t>同样总体稳定</w:t>
      </w:r>
    </w:p>
    <w:p w14:paraId="2F44E52D" w14:textId="77777777" w:rsidR="00012983" w:rsidRDefault="00012983" w:rsidP="004B13C7">
      <w:pPr>
        <w:rPr>
          <w:sz w:val="22"/>
          <w:szCs w:val="22"/>
        </w:rPr>
      </w:pPr>
    </w:p>
    <w:p w14:paraId="0118CEF6" w14:textId="77777777" w:rsidR="00012983" w:rsidRDefault="00012983" w:rsidP="004B13C7">
      <w:pPr>
        <w:rPr>
          <w:sz w:val="22"/>
          <w:szCs w:val="22"/>
        </w:rPr>
      </w:pPr>
      <w:r>
        <w:rPr>
          <w:sz w:val="22"/>
          <w:szCs w:val="22"/>
        </w:rPr>
        <w:t xml:space="preserve">MERL </w:t>
      </w:r>
      <w:r>
        <w:rPr>
          <w:sz w:val="22"/>
          <w:szCs w:val="22"/>
        </w:rPr>
        <w:t>和</w:t>
      </w:r>
      <w:r>
        <w:rPr>
          <w:sz w:val="22"/>
          <w:szCs w:val="22"/>
        </w:rPr>
        <w:t xml:space="preserve"> HuBERT-ECG</w:t>
      </w:r>
      <w:r>
        <w:rPr>
          <w:sz w:val="22"/>
          <w:szCs w:val="22"/>
        </w:rPr>
        <w:t>：</w:t>
      </w:r>
    </w:p>
    <w:p w14:paraId="2FC85E27" w14:textId="77777777" w:rsidR="00012983" w:rsidRDefault="00012983" w:rsidP="004B13C7">
      <w:pPr>
        <w:rPr>
          <w:sz w:val="22"/>
          <w:szCs w:val="22"/>
        </w:rPr>
      </w:pPr>
      <w:r>
        <w:rPr>
          <w:sz w:val="22"/>
          <w:szCs w:val="22"/>
        </w:rPr>
        <w:t xml:space="preserve">mean absolute difference </w:t>
      </w:r>
      <w:r>
        <w:rPr>
          <w:sz w:val="22"/>
          <w:szCs w:val="22"/>
        </w:rPr>
        <w:t>均约</w:t>
      </w:r>
      <w:r>
        <w:rPr>
          <w:sz w:val="22"/>
          <w:szCs w:val="22"/>
        </w:rPr>
        <w:t xml:space="preserve"> 0.0025</w:t>
      </w:r>
    </w:p>
    <w:p w14:paraId="34D0CD25" w14:textId="77777777" w:rsidR="00012983" w:rsidRDefault="00012983" w:rsidP="004B13C7">
      <w:pPr>
        <w:rPr>
          <w:sz w:val="22"/>
          <w:szCs w:val="22"/>
        </w:rPr>
      </w:pPr>
      <w:r>
        <w:rPr>
          <w:sz w:val="22"/>
          <w:szCs w:val="22"/>
        </w:rPr>
        <w:t>也表现出较好的复现一致性。</w:t>
      </w:r>
    </w:p>
    <w:p w14:paraId="495AD4A7" w14:textId="77777777" w:rsidR="00012983" w:rsidRDefault="00012983" w:rsidP="004B13C7">
      <w:pPr>
        <w:rPr>
          <w:sz w:val="22"/>
          <w:szCs w:val="22"/>
        </w:rPr>
      </w:pPr>
    </w:p>
    <w:p w14:paraId="3C9CE272" w14:textId="77777777" w:rsidR="00012983" w:rsidRDefault="00012983" w:rsidP="004B13C7">
      <w:pPr>
        <w:rPr>
          <w:color w:val="0000FF"/>
          <w:sz w:val="22"/>
          <w:szCs w:val="22"/>
        </w:rPr>
      </w:pPr>
      <w:r>
        <w:rPr>
          <w:color w:val="0000FF"/>
          <w:sz w:val="22"/>
          <w:szCs w:val="22"/>
        </w:rPr>
        <w:t>中等</w:t>
      </w:r>
      <w:r>
        <w:rPr>
          <w:color w:val="0000FF"/>
          <w:sz w:val="22"/>
          <w:szCs w:val="22"/>
        </w:rPr>
        <w:t xml:space="preserve"> model-specific deviations</w:t>
      </w:r>
    </w:p>
    <w:p w14:paraId="69A8146A" w14:textId="77777777" w:rsidR="00012983" w:rsidRDefault="00012983" w:rsidP="004B13C7">
      <w:pPr>
        <w:rPr>
          <w:sz w:val="22"/>
          <w:szCs w:val="22"/>
        </w:rPr>
      </w:pPr>
      <w:r>
        <w:rPr>
          <w:sz w:val="22"/>
          <w:szCs w:val="22"/>
        </w:rPr>
        <w:t>ECG-CPC</w:t>
      </w:r>
      <w:r>
        <w:rPr>
          <w:sz w:val="22"/>
          <w:szCs w:val="22"/>
        </w:rPr>
        <w:t>：</w:t>
      </w:r>
    </w:p>
    <w:p w14:paraId="70242103" w14:textId="77777777" w:rsidR="00012983" w:rsidRDefault="00012983" w:rsidP="004B13C7">
      <w:pPr>
        <w:rPr>
          <w:sz w:val="22"/>
          <w:szCs w:val="22"/>
        </w:rPr>
      </w:pPr>
      <w:r>
        <w:rPr>
          <w:sz w:val="22"/>
          <w:szCs w:val="22"/>
        </w:rPr>
        <w:t>mean absolute difference ≈ 0.0042</w:t>
      </w:r>
    </w:p>
    <w:p w14:paraId="35136F9E" w14:textId="77777777" w:rsidR="00012983" w:rsidRDefault="00012983" w:rsidP="004B13C7">
      <w:pPr>
        <w:rPr>
          <w:sz w:val="22"/>
          <w:szCs w:val="22"/>
        </w:rPr>
      </w:pPr>
      <w:r>
        <w:rPr>
          <w:sz w:val="22"/>
          <w:szCs w:val="22"/>
        </w:rPr>
        <w:t>整体稳定，但</w:t>
      </w:r>
      <w:r>
        <w:rPr>
          <w:sz w:val="22"/>
          <w:szCs w:val="22"/>
        </w:rPr>
        <w:t xml:space="preserve"> PTB-XL(all) Linear </w:t>
      </w:r>
      <w:r>
        <w:rPr>
          <w:sz w:val="22"/>
          <w:szCs w:val="22"/>
        </w:rPr>
        <w:t>出现</w:t>
      </w:r>
      <w:r>
        <w:rPr>
          <w:sz w:val="22"/>
          <w:szCs w:val="22"/>
        </w:rPr>
        <w:t xml:space="preserve"> −0.0304 </w:t>
      </w:r>
      <w:r>
        <w:rPr>
          <w:sz w:val="22"/>
          <w:szCs w:val="22"/>
        </w:rPr>
        <w:t>的单一明显</w:t>
      </w:r>
      <w:r>
        <w:rPr>
          <w:sz w:val="22"/>
          <w:szCs w:val="22"/>
        </w:rPr>
        <w:t xml:space="preserve"> deviation</w:t>
      </w:r>
    </w:p>
    <w:p w14:paraId="45ADE03B" w14:textId="77777777" w:rsidR="00012983" w:rsidRDefault="00012983" w:rsidP="004B13C7">
      <w:pPr>
        <w:rPr>
          <w:sz w:val="22"/>
          <w:szCs w:val="22"/>
        </w:rPr>
      </w:pPr>
    </w:p>
    <w:p w14:paraId="3A801D7D" w14:textId="77777777" w:rsidR="00012983" w:rsidRDefault="00012983" w:rsidP="004B13C7">
      <w:pPr>
        <w:rPr>
          <w:sz w:val="22"/>
          <w:szCs w:val="22"/>
        </w:rPr>
      </w:pPr>
      <w:r>
        <w:rPr>
          <w:sz w:val="22"/>
          <w:szCs w:val="22"/>
        </w:rPr>
        <w:t>ECG-FM</w:t>
      </w:r>
      <w:r>
        <w:rPr>
          <w:sz w:val="22"/>
          <w:szCs w:val="22"/>
        </w:rPr>
        <w:t>：</w:t>
      </w:r>
    </w:p>
    <w:p w14:paraId="5FF80705" w14:textId="77777777" w:rsidR="00012983" w:rsidRDefault="00012983" w:rsidP="004B13C7">
      <w:pPr>
        <w:rPr>
          <w:sz w:val="22"/>
          <w:szCs w:val="22"/>
        </w:rPr>
      </w:pPr>
      <w:r>
        <w:rPr>
          <w:sz w:val="22"/>
          <w:szCs w:val="22"/>
        </w:rPr>
        <w:t>mean absolute difference ≈ 0.0056</w:t>
      </w:r>
    </w:p>
    <w:p w14:paraId="49323703" w14:textId="77777777" w:rsidR="00012983" w:rsidRDefault="00012983" w:rsidP="004B13C7">
      <w:pPr>
        <w:rPr>
          <w:sz w:val="22"/>
          <w:szCs w:val="22"/>
        </w:rPr>
      </w:pPr>
      <w:r>
        <w:rPr>
          <w:sz w:val="22"/>
          <w:szCs w:val="22"/>
        </w:rPr>
        <w:t>主要偏差集中于</w:t>
      </w:r>
      <w:r>
        <w:rPr>
          <w:sz w:val="22"/>
          <w:szCs w:val="22"/>
        </w:rPr>
        <w:t xml:space="preserve"> Linear all/sub</w:t>
      </w:r>
      <w:r>
        <w:rPr>
          <w:sz w:val="22"/>
          <w:szCs w:val="22"/>
        </w:rPr>
        <w:t>。</w:t>
      </w:r>
    </w:p>
    <w:p w14:paraId="26755305" w14:textId="77777777" w:rsidR="00012983" w:rsidRDefault="00012983" w:rsidP="004B13C7">
      <w:pPr>
        <w:rPr>
          <w:sz w:val="22"/>
          <w:szCs w:val="22"/>
        </w:rPr>
      </w:pPr>
    </w:p>
    <w:p w14:paraId="7DFEB3FD" w14:textId="77777777" w:rsidR="00012983" w:rsidRDefault="00012983" w:rsidP="004B13C7">
      <w:pPr>
        <w:rPr>
          <w:color w:val="0000FF"/>
          <w:sz w:val="22"/>
          <w:szCs w:val="22"/>
        </w:rPr>
      </w:pPr>
      <w:r>
        <w:rPr>
          <w:color w:val="0000FF"/>
          <w:sz w:val="22"/>
          <w:szCs w:val="22"/>
        </w:rPr>
        <w:t>最大</w:t>
      </w:r>
      <w:r>
        <w:rPr>
          <w:color w:val="0000FF"/>
          <w:sz w:val="22"/>
          <w:szCs w:val="22"/>
        </w:rPr>
        <w:t xml:space="preserve"> model-specific deviations</w:t>
      </w:r>
    </w:p>
    <w:p w14:paraId="2F4BF48F" w14:textId="77777777" w:rsidR="00012983" w:rsidRDefault="00012983" w:rsidP="004B13C7">
      <w:pPr>
        <w:rPr>
          <w:sz w:val="22"/>
          <w:szCs w:val="22"/>
        </w:rPr>
      </w:pPr>
      <w:r>
        <w:rPr>
          <w:sz w:val="22"/>
          <w:szCs w:val="22"/>
        </w:rPr>
        <w:t>ST-MEM</w:t>
      </w:r>
      <w:r>
        <w:rPr>
          <w:sz w:val="22"/>
          <w:szCs w:val="22"/>
        </w:rPr>
        <w:t>：</w:t>
      </w:r>
    </w:p>
    <w:p w14:paraId="0FF1F156" w14:textId="77777777" w:rsidR="00012983" w:rsidRDefault="00012983" w:rsidP="004B13C7">
      <w:pPr>
        <w:rPr>
          <w:sz w:val="22"/>
          <w:szCs w:val="22"/>
        </w:rPr>
      </w:pPr>
      <w:r>
        <w:rPr>
          <w:sz w:val="22"/>
          <w:szCs w:val="22"/>
        </w:rPr>
        <w:t>mean absolute difference ≈ 0.0104</w:t>
      </w:r>
    </w:p>
    <w:p w14:paraId="4FC42C7C" w14:textId="77777777" w:rsidR="00012983" w:rsidRDefault="00012983" w:rsidP="004B13C7">
      <w:pPr>
        <w:rPr>
          <w:sz w:val="22"/>
          <w:szCs w:val="22"/>
        </w:rPr>
      </w:pPr>
      <w:r>
        <w:rPr>
          <w:sz w:val="22"/>
          <w:szCs w:val="22"/>
        </w:rPr>
        <w:t>主要由三个</w:t>
      </w:r>
      <w:r>
        <w:rPr>
          <w:sz w:val="22"/>
          <w:szCs w:val="22"/>
        </w:rPr>
        <w:t xml:space="preserve"> Finetuning </w:t>
      </w:r>
      <w:r>
        <w:rPr>
          <w:sz w:val="22"/>
          <w:szCs w:val="22"/>
        </w:rPr>
        <w:t>结果持续高于</w:t>
      </w:r>
      <w:r>
        <w:rPr>
          <w:sz w:val="22"/>
          <w:szCs w:val="22"/>
        </w:rPr>
        <w:t xml:space="preserve"> paper </w:t>
      </w:r>
      <w:r>
        <w:rPr>
          <w:sz w:val="22"/>
          <w:szCs w:val="22"/>
        </w:rPr>
        <w:t>所驱动</w:t>
      </w:r>
    </w:p>
    <w:p w14:paraId="33EB6C63" w14:textId="77777777" w:rsidR="00012983" w:rsidRDefault="00012983" w:rsidP="004B13C7">
      <w:pPr>
        <w:rPr>
          <w:sz w:val="22"/>
          <w:szCs w:val="22"/>
        </w:rPr>
      </w:pPr>
    </w:p>
    <w:p w14:paraId="69A9D58C" w14:textId="77777777" w:rsidR="00012983" w:rsidRDefault="00012983" w:rsidP="004B13C7">
      <w:pPr>
        <w:rPr>
          <w:sz w:val="22"/>
          <w:szCs w:val="22"/>
        </w:rPr>
      </w:pPr>
      <w:r>
        <w:rPr>
          <w:sz w:val="22"/>
          <w:szCs w:val="22"/>
        </w:rPr>
        <w:t>ECGFM-KED</w:t>
      </w:r>
      <w:r>
        <w:rPr>
          <w:sz w:val="22"/>
          <w:szCs w:val="22"/>
        </w:rPr>
        <w:t>：</w:t>
      </w:r>
    </w:p>
    <w:p w14:paraId="337255EB" w14:textId="77777777" w:rsidR="00012983" w:rsidRDefault="00012983" w:rsidP="004B13C7">
      <w:pPr>
        <w:rPr>
          <w:sz w:val="22"/>
          <w:szCs w:val="22"/>
        </w:rPr>
      </w:pPr>
      <w:r>
        <w:rPr>
          <w:sz w:val="22"/>
          <w:szCs w:val="22"/>
        </w:rPr>
        <w:t>mean absolute difference ≈ 0.0439</w:t>
      </w:r>
    </w:p>
    <w:p w14:paraId="4456EE17" w14:textId="77777777" w:rsidR="00012983" w:rsidRDefault="00012983" w:rsidP="004B13C7">
      <w:pPr>
        <w:rPr>
          <w:sz w:val="22"/>
          <w:szCs w:val="22"/>
        </w:rPr>
      </w:pPr>
      <w:r>
        <w:rPr>
          <w:sz w:val="22"/>
          <w:szCs w:val="22"/>
        </w:rPr>
        <w:t>明显高于其他模型，并且最大的偏差集中在：</w:t>
      </w:r>
    </w:p>
    <w:p w14:paraId="55F8BA67" w14:textId="77777777" w:rsidR="00012983" w:rsidRDefault="00012983" w:rsidP="004B13C7">
      <w:pPr>
        <w:rPr>
          <w:sz w:val="22"/>
          <w:szCs w:val="22"/>
        </w:rPr>
      </w:pPr>
      <w:r>
        <w:rPr>
          <w:sz w:val="22"/>
          <w:szCs w:val="22"/>
        </w:rPr>
        <w:t>Frozen sub</w:t>
      </w:r>
    </w:p>
    <w:p w14:paraId="4213D749" w14:textId="77777777" w:rsidR="00012983" w:rsidRDefault="00012983" w:rsidP="004B13C7">
      <w:pPr>
        <w:rPr>
          <w:sz w:val="22"/>
          <w:szCs w:val="22"/>
        </w:rPr>
      </w:pPr>
      <w:r>
        <w:rPr>
          <w:sz w:val="22"/>
          <w:szCs w:val="22"/>
        </w:rPr>
        <w:t>Frozen super</w:t>
      </w:r>
    </w:p>
    <w:p w14:paraId="0E36EB82" w14:textId="77777777" w:rsidR="00012983" w:rsidRDefault="00012983" w:rsidP="004B13C7">
      <w:pPr>
        <w:rPr>
          <w:sz w:val="22"/>
          <w:szCs w:val="22"/>
        </w:rPr>
      </w:pPr>
      <w:r>
        <w:rPr>
          <w:sz w:val="22"/>
          <w:szCs w:val="22"/>
        </w:rPr>
        <w:t>Linear sub</w:t>
      </w:r>
    </w:p>
    <w:p w14:paraId="6BF5817D" w14:textId="77777777" w:rsidR="00012983" w:rsidRDefault="00012983" w:rsidP="004B13C7">
      <w:pPr>
        <w:rPr>
          <w:sz w:val="22"/>
          <w:szCs w:val="22"/>
        </w:rPr>
      </w:pPr>
      <w:r>
        <w:rPr>
          <w:sz w:val="22"/>
          <w:szCs w:val="22"/>
        </w:rPr>
        <w:t>Linear super</w:t>
      </w:r>
    </w:p>
    <w:p w14:paraId="44757925" w14:textId="77777777" w:rsidR="00012983" w:rsidRDefault="00012983" w:rsidP="004B13C7">
      <w:pPr>
        <w:rPr>
          <w:sz w:val="22"/>
          <w:szCs w:val="22"/>
        </w:rPr>
      </w:pPr>
    </w:p>
    <w:p w14:paraId="69B54719" w14:textId="77777777" w:rsidR="00012983" w:rsidRDefault="00012983" w:rsidP="004B13C7">
      <w:pPr>
        <w:rPr>
          <w:sz w:val="22"/>
          <w:szCs w:val="22"/>
        </w:rPr>
      </w:pPr>
      <w:r>
        <w:rPr>
          <w:sz w:val="22"/>
          <w:szCs w:val="22"/>
        </w:rPr>
        <w:t>因此整个</w:t>
      </w:r>
      <w:r>
        <w:rPr>
          <w:sz w:val="22"/>
          <w:szCs w:val="22"/>
        </w:rPr>
        <w:t xml:space="preserve"> 78-entry matrix </w:t>
      </w:r>
      <w:r>
        <w:rPr>
          <w:sz w:val="22"/>
          <w:szCs w:val="22"/>
        </w:rPr>
        <w:t>中较大的</w:t>
      </w:r>
      <w:r>
        <w:rPr>
          <w:sz w:val="22"/>
          <w:szCs w:val="22"/>
        </w:rPr>
        <w:t xml:space="preserve"> reproduction deviations </w:t>
      </w:r>
      <w:r>
        <w:rPr>
          <w:sz w:val="22"/>
          <w:szCs w:val="22"/>
        </w:rPr>
        <w:t>并不是随机分散在全部模型，而是高度集中于少数</w:t>
      </w:r>
      <w:r>
        <w:rPr>
          <w:sz w:val="22"/>
          <w:szCs w:val="22"/>
        </w:rPr>
        <w:t xml:space="preserve"> model-specific execution routes</w:t>
      </w:r>
      <w:r>
        <w:rPr>
          <w:sz w:val="22"/>
          <w:szCs w:val="22"/>
        </w:rPr>
        <w:t>。</w:t>
      </w:r>
    </w:p>
    <w:p w14:paraId="6A756EEF" w14:textId="77777777" w:rsidR="00012983" w:rsidRDefault="00012983" w:rsidP="004B13C7">
      <w:pPr>
        <w:rPr>
          <w:sz w:val="22"/>
          <w:szCs w:val="22"/>
        </w:rPr>
      </w:pPr>
    </w:p>
    <w:p w14:paraId="362DB365" w14:textId="77777777" w:rsidR="00012983" w:rsidRDefault="00012983" w:rsidP="004B13C7">
      <w:pPr>
        <w:rPr>
          <w:sz w:val="22"/>
          <w:szCs w:val="22"/>
        </w:rPr>
      </w:pPr>
    </w:p>
    <w:p w14:paraId="12480B1A" w14:textId="3B4A3168" w:rsidR="00012983" w:rsidRPr="00D67286" w:rsidRDefault="00D67286" w:rsidP="004B13C7">
      <w:pPr>
        <w:keepNext/>
        <w:spacing w:before="100" w:after="40"/>
        <w:outlineLvl w:val="1"/>
        <w:rPr>
          <w:b/>
          <w:bCs/>
          <w:color w:val="0000FF"/>
          <w:sz w:val="22"/>
          <w:szCs w:val="22"/>
        </w:rPr>
      </w:pPr>
      <w:r w:rsidRPr="00D67286">
        <w:rPr>
          <w:b/>
          <w:bCs/>
          <w:color w:val="0000FF"/>
          <w:sz w:val="22"/>
          <w:szCs w:val="22"/>
        </w:rPr>
        <w:t>5.3 Panel-Level Ranking Consistency</w:t>
      </w:r>
    </w:p>
    <w:p w14:paraId="70DE9D03" w14:textId="77777777" w:rsidR="00012983" w:rsidRDefault="00012983" w:rsidP="004B13C7">
      <w:pPr>
        <w:rPr>
          <w:sz w:val="22"/>
          <w:szCs w:val="22"/>
        </w:rPr>
      </w:pPr>
      <w:r>
        <w:rPr>
          <w:sz w:val="22"/>
          <w:szCs w:val="22"/>
        </w:rPr>
        <w:t>除了</w:t>
      </w:r>
      <w:r>
        <w:rPr>
          <w:sz w:val="22"/>
          <w:szCs w:val="22"/>
        </w:rPr>
        <w:t xml:space="preserve"> AUROC </w:t>
      </w:r>
      <w:r>
        <w:rPr>
          <w:sz w:val="22"/>
          <w:szCs w:val="22"/>
        </w:rPr>
        <w:t>的绝对值之外，还可以比较模型</w:t>
      </w:r>
      <w:r>
        <w:rPr>
          <w:sz w:val="22"/>
          <w:szCs w:val="22"/>
        </w:rPr>
        <w:t xml:space="preserve"> ranking </w:t>
      </w:r>
      <w:r>
        <w:rPr>
          <w:sz w:val="22"/>
          <w:szCs w:val="22"/>
        </w:rPr>
        <w:t>是否得到保留</w:t>
      </w:r>
    </w:p>
    <w:p w14:paraId="273A819D" w14:textId="77777777" w:rsidR="00012983" w:rsidRDefault="00012983" w:rsidP="004B13C7">
      <w:pPr>
        <w:rPr>
          <w:sz w:val="22"/>
          <w:szCs w:val="22"/>
        </w:rPr>
      </w:pPr>
      <w:r>
        <w:rPr>
          <w:sz w:val="22"/>
          <w:szCs w:val="22"/>
        </w:rPr>
        <w:t>在</w:t>
      </w:r>
      <w:r>
        <w:rPr>
          <w:sz w:val="22"/>
          <w:szCs w:val="22"/>
        </w:rPr>
        <w:t xml:space="preserve"> 3 modes × 3 datasets </w:t>
      </w:r>
      <w:r>
        <w:rPr>
          <w:sz w:val="22"/>
          <w:szCs w:val="22"/>
        </w:rPr>
        <w:t>共</w:t>
      </w:r>
      <w:r>
        <w:rPr>
          <w:sz w:val="22"/>
          <w:szCs w:val="22"/>
        </w:rPr>
        <w:t xml:space="preserve"> 9 </w:t>
      </w:r>
      <w:r>
        <w:rPr>
          <w:sz w:val="22"/>
          <w:szCs w:val="22"/>
        </w:rPr>
        <w:t>个</w:t>
      </w:r>
      <w:r>
        <w:rPr>
          <w:sz w:val="22"/>
          <w:szCs w:val="22"/>
        </w:rPr>
        <w:t xml:space="preserve"> panel </w:t>
      </w:r>
      <w:r>
        <w:rPr>
          <w:sz w:val="22"/>
          <w:szCs w:val="22"/>
        </w:rPr>
        <w:t>中：</w:t>
      </w:r>
    </w:p>
    <w:p w14:paraId="0A8B31E4" w14:textId="77777777" w:rsidR="00012983" w:rsidRDefault="00012983" w:rsidP="004B13C7">
      <w:pPr>
        <w:rPr>
          <w:sz w:val="22"/>
          <w:szCs w:val="22"/>
        </w:rPr>
      </w:pPr>
      <w:r>
        <w:rPr>
          <w:sz w:val="22"/>
          <w:szCs w:val="22"/>
        </w:rPr>
        <w:t xml:space="preserve">8/9 </w:t>
      </w:r>
      <w:r>
        <w:rPr>
          <w:sz w:val="22"/>
          <w:szCs w:val="22"/>
        </w:rPr>
        <w:t>个</w:t>
      </w:r>
      <w:r>
        <w:rPr>
          <w:sz w:val="22"/>
          <w:szCs w:val="22"/>
        </w:rPr>
        <w:t xml:space="preserve"> panel </w:t>
      </w:r>
      <w:r>
        <w:rPr>
          <w:sz w:val="22"/>
          <w:szCs w:val="22"/>
        </w:rPr>
        <w:t>的最佳模型在</w:t>
      </w:r>
      <w:r>
        <w:rPr>
          <w:sz w:val="22"/>
          <w:szCs w:val="22"/>
        </w:rPr>
        <w:t xml:space="preserve"> paper </w:t>
      </w:r>
      <w:r>
        <w:rPr>
          <w:sz w:val="22"/>
          <w:szCs w:val="22"/>
        </w:rPr>
        <w:t>和</w:t>
      </w:r>
      <w:r>
        <w:rPr>
          <w:sz w:val="22"/>
          <w:szCs w:val="22"/>
        </w:rPr>
        <w:t xml:space="preserve"> reproduction </w:t>
      </w:r>
      <w:r>
        <w:rPr>
          <w:sz w:val="22"/>
          <w:szCs w:val="22"/>
        </w:rPr>
        <w:t>中一致</w:t>
      </w:r>
    </w:p>
    <w:p w14:paraId="1905A0BE" w14:textId="77777777" w:rsidR="00012983" w:rsidRDefault="00012983" w:rsidP="004B13C7">
      <w:pPr>
        <w:rPr>
          <w:sz w:val="22"/>
          <w:szCs w:val="22"/>
        </w:rPr>
      </w:pPr>
    </w:p>
    <w:p w14:paraId="07F4533F" w14:textId="77777777" w:rsidR="00012983" w:rsidRDefault="00012983" w:rsidP="004B13C7">
      <w:pPr>
        <w:rPr>
          <w:sz w:val="22"/>
          <w:szCs w:val="22"/>
        </w:rPr>
      </w:pPr>
      <w:r>
        <w:rPr>
          <w:sz w:val="22"/>
          <w:szCs w:val="22"/>
        </w:rPr>
        <w:t>唯一例外：</w:t>
      </w:r>
      <w:r>
        <w:rPr>
          <w:sz w:val="22"/>
          <w:szCs w:val="22"/>
        </w:rPr>
        <w:t>Frozen(all)</w:t>
      </w:r>
    </w:p>
    <w:p w14:paraId="432A5088" w14:textId="77777777" w:rsidR="00012983" w:rsidRDefault="00012983" w:rsidP="004B13C7">
      <w:pPr>
        <w:rPr>
          <w:sz w:val="22"/>
          <w:szCs w:val="22"/>
        </w:rPr>
      </w:pPr>
      <w:r>
        <w:rPr>
          <w:sz w:val="22"/>
          <w:szCs w:val="22"/>
        </w:rPr>
        <w:t>Paper</w:t>
      </w:r>
      <w:r>
        <w:rPr>
          <w:sz w:val="22"/>
          <w:szCs w:val="22"/>
        </w:rPr>
        <w:t>：</w:t>
      </w:r>
      <w:r>
        <w:rPr>
          <w:sz w:val="22"/>
          <w:szCs w:val="22"/>
        </w:rPr>
        <w:t>ECG-JEPA = 0.934</w:t>
      </w:r>
      <w:r>
        <w:rPr>
          <w:sz w:val="22"/>
          <w:szCs w:val="22"/>
        </w:rPr>
        <w:t>，为最高。</w:t>
      </w:r>
    </w:p>
    <w:p w14:paraId="49605789" w14:textId="77777777" w:rsidR="00012983" w:rsidRDefault="00012983" w:rsidP="004B13C7">
      <w:pPr>
        <w:rPr>
          <w:sz w:val="22"/>
          <w:szCs w:val="22"/>
        </w:rPr>
      </w:pPr>
      <w:r>
        <w:rPr>
          <w:sz w:val="22"/>
          <w:szCs w:val="22"/>
        </w:rPr>
        <w:t>Ours</w:t>
      </w:r>
      <w:r>
        <w:rPr>
          <w:sz w:val="22"/>
          <w:szCs w:val="22"/>
        </w:rPr>
        <w:t>：</w:t>
      </w:r>
      <w:r>
        <w:rPr>
          <w:sz w:val="22"/>
          <w:szCs w:val="22"/>
        </w:rPr>
        <w:t>ECG-CPC = 0.933292</w:t>
      </w:r>
      <w:r>
        <w:rPr>
          <w:sz w:val="22"/>
          <w:szCs w:val="22"/>
        </w:rPr>
        <w:t>，为最高；</w:t>
      </w:r>
      <w:r>
        <w:rPr>
          <w:sz w:val="22"/>
          <w:szCs w:val="22"/>
        </w:rPr>
        <w:br/>
        <w:t>ECG-JEPA = 0.928964</w:t>
      </w:r>
      <w:r>
        <w:rPr>
          <w:sz w:val="22"/>
          <w:szCs w:val="22"/>
        </w:rPr>
        <w:t>。</w:t>
      </w:r>
    </w:p>
    <w:p w14:paraId="100AEC5A" w14:textId="77777777" w:rsidR="00012983" w:rsidRDefault="00012983" w:rsidP="004B13C7">
      <w:pPr>
        <w:rPr>
          <w:sz w:val="22"/>
          <w:szCs w:val="22"/>
        </w:rPr>
      </w:pPr>
      <w:r>
        <w:rPr>
          <w:sz w:val="22"/>
          <w:szCs w:val="22"/>
        </w:rPr>
        <w:t>但这仍属于局部</w:t>
      </w:r>
      <w:r>
        <w:rPr>
          <w:sz w:val="22"/>
          <w:szCs w:val="22"/>
        </w:rPr>
        <w:t xml:space="preserve"> ranking interchange</w:t>
      </w:r>
      <w:r>
        <w:rPr>
          <w:sz w:val="22"/>
          <w:szCs w:val="22"/>
        </w:rPr>
        <w:t>，而不是整个</w:t>
      </w:r>
      <w:r>
        <w:rPr>
          <w:sz w:val="22"/>
          <w:szCs w:val="22"/>
        </w:rPr>
        <w:t xml:space="preserve"> benchmark ranking </w:t>
      </w:r>
      <w:r>
        <w:rPr>
          <w:sz w:val="22"/>
          <w:szCs w:val="22"/>
        </w:rPr>
        <w:t>被打乱。</w:t>
      </w:r>
    </w:p>
    <w:p w14:paraId="0E19FA69" w14:textId="77777777" w:rsidR="00012983" w:rsidRDefault="00012983" w:rsidP="004B13C7">
      <w:pPr>
        <w:rPr>
          <w:sz w:val="22"/>
          <w:szCs w:val="22"/>
        </w:rPr>
      </w:pPr>
    </w:p>
    <w:p w14:paraId="15A84D16" w14:textId="77777777" w:rsidR="00012983" w:rsidRDefault="00012983" w:rsidP="004B13C7">
      <w:pPr>
        <w:rPr>
          <w:sz w:val="22"/>
          <w:szCs w:val="22"/>
        </w:rPr>
      </w:pPr>
    </w:p>
    <w:p w14:paraId="1FC43E6D" w14:textId="77777777" w:rsidR="00225D6D" w:rsidRPr="00225D6D" w:rsidRDefault="00225D6D" w:rsidP="004B13C7">
      <w:pPr>
        <w:keepNext/>
        <w:spacing w:before="100" w:after="40"/>
        <w:outlineLvl w:val="1"/>
        <w:rPr>
          <w:b/>
          <w:bCs/>
          <w:color w:val="0000FF"/>
          <w:sz w:val="22"/>
          <w:szCs w:val="22"/>
        </w:rPr>
      </w:pPr>
      <w:r w:rsidRPr="00225D6D">
        <w:rPr>
          <w:b/>
          <w:bCs/>
          <w:color w:val="0000FF"/>
          <w:sz w:val="22"/>
          <w:szCs w:val="22"/>
        </w:rPr>
        <w:t>5.4 Largest Absolute Differences</w:t>
      </w:r>
    </w:p>
    <w:tbl>
      <w:tblPr>
        <w:tblW w:w="0" w:type="auto"/>
        <w:tblCellSpacing w:w="15" w:type="dxa"/>
        <w:tblLayout w:type="fixed"/>
        <w:tblCellMar>
          <w:top w:w="15" w:type="dxa"/>
          <w:left w:w="15" w:type="dxa"/>
          <w:bottom w:w="15" w:type="dxa"/>
          <w:right w:w="15" w:type="dxa"/>
        </w:tblCellMar>
        <w:tblLook w:val="0000" w:firstRow="0" w:lastRow="0" w:firstColumn="0" w:lastColumn="0" w:noHBand="0" w:noVBand="0"/>
      </w:tblPr>
      <w:tblGrid>
        <w:gridCol w:w="561"/>
        <w:gridCol w:w="750"/>
        <w:gridCol w:w="1786"/>
        <w:gridCol w:w="1268"/>
        <w:gridCol w:w="1268"/>
        <w:gridCol w:w="1268"/>
        <w:gridCol w:w="1269"/>
      </w:tblGrid>
      <w:tr w:rsidR="00225D6D" w14:paraId="704ADBF2" w14:textId="77777777">
        <w:trPr>
          <w:tblCellSpacing w:w="15" w:type="dxa"/>
        </w:trPr>
        <w:tc>
          <w:tcPr>
            <w:tcW w:w="516" w:type="dxa"/>
            <w:vAlign w:val="center"/>
          </w:tcPr>
          <w:p w14:paraId="5E18EC3E" w14:textId="77777777" w:rsidR="00225D6D" w:rsidRDefault="00225D6D" w:rsidP="004B13C7">
            <w:pPr>
              <w:rPr>
                <w:sz w:val="22"/>
                <w:szCs w:val="22"/>
              </w:rPr>
            </w:pPr>
            <w:r>
              <w:rPr>
                <w:sz w:val="22"/>
                <w:szCs w:val="22"/>
              </w:rPr>
              <w:t>Rank</w:t>
            </w:r>
          </w:p>
        </w:tc>
        <w:tc>
          <w:tcPr>
            <w:tcW w:w="720" w:type="dxa"/>
            <w:vAlign w:val="center"/>
          </w:tcPr>
          <w:p w14:paraId="7D2BF9C0" w14:textId="77777777" w:rsidR="00225D6D" w:rsidRDefault="00225D6D" w:rsidP="004B13C7">
            <w:pPr>
              <w:rPr>
                <w:sz w:val="22"/>
                <w:szCs w:val="22"/>
              </w:rPr>
            </w:pPr>
            <w:r>
              <w:rPr>
                <w:sz w:val="22"/>
                <w:szCs w:val="22"/>
              </w:rPr>
              <w:t>Dataset</w:t>
            </w:r>
          </w:p>
        </w:tc>
        <w:tc>
          <w:tcPr>
            <w:tcW w:w="1756" w:type="dxa"/>
            <w:vAlign w:val="center"/>
          </w:tcPr>
          <w:p w14:paraId="1B19399B" w14:textId="77777777" w:rsidR="00225D6D" w:rsidRDefault="00225D6D" w:rsidP="004B13C7">
            <w:pPr>
              <w:rPr>
                <w:sz w:val="22"/>
                <w:szCs w:val="22"/>
              </w:rPr>
            </w:pPr>
            <w:r>
              <w:rPr>
                <w:sz w:val="22"/>
                <w:szCs w:val="22"/>
              </w:rPr>
              <w:t>Model</w:t>
            </w:r>
          </w:p>
        </w:tc>
        <w:tc>
          <w:tcPr>
            <w:tcW w:w="1238" w:type="dxa"/>
            <w:vAlign w:val="center"/>
          </w:tcPr>
          <w:p w14:paraId="31C3B6B7" w14:textId="77777777" w:rsidR="00225D6D" w:rsidRDefault="00225D6D" w:rsidP="004B13C7">
            <w:pPr>
              <w:rPr>
                <w:sz w:val="22"/>
                <w:szCs w:val="22"/>
              </w:rPr>
            </w:pPr>
            <w:r>
              <w:rPr>
                <w:sz w:val="22"/>
                <w:szCs w:val="22"/>
              </w:rPr>
              <w:t>Mode</w:t>
            </w:r>
          </w:p>
        </w:tc>
        <w:tc>
          <w:tcPr>
            <w:tcW w:w="1238" w:type="dxa"/>
            <w:vAlign w:val="center"/>
          </w:tcPr>
          <w:p w14:paraId="3C45684B" w14:textId="77777777" w:rsidR="00225D6D" w:rsidRDefault="00225D6D" w:rsidP="004B13C7">
            <w:pPr>
              <w:rPr>
                <w:sz w:val="22"/>
                <w:szCs w:val="22"/>
              </w:rPr>
            </w:pPr>
            <w:r>
              <w:rPr>
                <w:sz w:val="22"/>
                <w:szCs w:val="22"/>
              </w:rPr>
              <w:t>Paper</w:t>
            </w:r>
          </w:p>
        </w:tc>
        <w:tc>
          <w:tcPr>
            <w:tcW w:w="1238" w:type="dxa"/>
            <w:vAlign w:val="center"/>
          </w:tcPr>
          <w:p w14:paraId="4DBEC89B" w14:textId="77777777" w:rsidR="00225D6D" w:rsidRDefault="00225D6D" w:rsidP="004B13C7">
            <w:pPr>
              <w:rPr>
                <w:sz w:val="22"/>
                <w:szCs w:val="22"/>
              </w:rPr>
            </w:pPr>
            <w:r>
              <w:rPr>
                <w:sz w:val="22"/>
                <w:szCs w:val="22"/>
              </w:rPr>
              <w:t>Ours</w:t>
            </w:r>
          </w:p>
        </w:tc>
        <w:tc>
          <w:tcPr>
            <w:tcW w:w="1224" w:type="dxa"/>
            <w:vAlign w:val="center"/>
          </w:tcPr>
          <w:p w14:paraId="2B22C777" w14:textId="77777777" w:rsidR="00225D6D" w:rsidRDefault="00225D6D" w:rsidP="004B13C7">
            <w:pPr>
              <w:rPr>
                <w:sz w:val="22"/>
                <w:szCs w:val="22"/>
              </w:rPr>
            </w:pPr>
            <w:r>
              <w:rPr>
                <w:sz w:val="22"/>
                <w:szCs w:val="22"/>
              </w:rPr>
              <w:t>Difference</w:t>
            </w:r>
          </w:p>
        </w:tc>
      </w:tr>
      <w:tr w:rsidR="00225D6D" w14:paraId="1F74A54D" w14:textId="77777777">
        <w:trPr>
          <w:tblCellSpacing w:w="15" w:type="dxa"/>
        </w:trPr>
        <w:tc>
          <w:tcPr>
            <w:tcW w:w="516" w:type="dxa"/>
            <w:vAlign w:val="center"/>
          </w:tcPr>
          <w:p w14:paraId="02E4CA34" w14:textId="77777777" w:rsidR="00225D6D" w:rsidRDefault="00225D6D" w:rsidP="004B13C7">
            <w:pPr>
              <w:rPr>
                <w:sz w:val="22"/>
                <w:szCs w:val="22"/>
              </w:rPr>
            </w:pPr>
            <w:r>
              <w:rPr>
                <w:sz w:val="22"/>
                <w:szCs w:val="22"/>
              </w:rPr>
              <w:t>1</w:t>
            </w:r>
          </w:p>
        </w:tc>
        <w:tc>
          <w:tcPr>
            <w:tcW w:w="720" w:type="dxa"/>
            <w:vAlign w:val="center"/>
          </w:tcPr>
          <w:p w14:paraId="1E2DE6F6" w14:textId="77777777" w:rsidR="00225D6D" w:rsidRDefault="00225D6D" w:rsidP="004B13C7">
            <w:pPr>
              <w:rPr>
                <w:sz w:val="22"/>
                <w:szCs w:val="22"/>
              </w:rPr>
            </w:pPr>
            <w:r>
              <w:rPr>
                <w:sz w:val="22"/>
                <w:szCs w:val="22"/>
              </w:rPr>
              <w:t>sub</w:t>
            </w:r>
          </w:p>
        </w:tc>
        <w:tc>
          <w:tcPr>
            <w:tcW w:w="1756" w:type="dxa"/>
            <w:vAlign w:val="center"/>
          </w:tcPr>
          <w:p w14:paraId="62023C71" w14:textId="77777777" w:rsidR="00225D6D" w:rsidRDefault="00225D6D" w:rsidP="004B13C7">
            <w:pPr>
              <w:rPr>
                <w:sz w:val="22"/>
                <w:szCs w:val="22"/>
              </w:rPr>
            </w:pPr>
            <w:r>
              <w:rPr>
                <w:sz w:val="22"/>
                <w:szCs w:val="22"/>
              </w:rPr>
              <w:t>ECGFM-KED</w:t>
            </w:r>
          </w:p>
        </w:tc>
        <w:tc>
          <w:tcPr>
            <w:tcW w:w="1238" w:type="dxa"/>
            <w:vAlign w:val="center"/>
          </w:tcPr>
          <w:p w14:paraId="0AD59A10" w14:textId="77777777" w:rsidR="00225D6D" w:rsidRDefault="00225D6D" w:rsidP="004B13C7">
            <w:pPr>
              <w:rPr>
                <w:sz w:val="22"/>
                <w:szCs w:val="22"/>
              </w:rPr>
            </w:pPr>
            <w:r>
              <w:rPr>
                <w:sz w:val="22"/>
                <w:szCs w:val="22"/>
              </w:rPr>
              <w:t>Linear</w:t>
            </w:r>
          </w:p>
        </w:tc>
        <w:tc>
          <w:tcPr>
            <w:tcW w:w="1238" w:type="dxa"/>
            <w:vAlign w:val="center"/>
          </w:tcPr>
          <w:p w14:paraId="3F841794" w14:textId="77777777" w:rsidR="00225D6D" w:rsidRDefault="00225D6D" w:rsidP="004B13C7">
            <w:pPr>
              <w:rPr>
                <w:sz w:val="22"/>
                <w:szCs w:val="22"/>
              </w:rPr>
            </w:pPr>
            <w:r>
              <w:rPr>
                <w:sz w:val="22"/>
                <w:szCs w:val="22"/>
              </w:rPr>
              <w:t>0.734</w:t>
            </w:r>
          </w:p>
        </w:tc>
        <w:tc>
          <w:tcPr>
            <w:tcW w:w="1238" w:type="dxa"/>
            <w:vAlign w:val="center"/>
          </w:tcPr>
          <w:p w14:paraId="49895258" w14:textId="77777777" w:rsidR="00225D6D" w:rsidRDefault="00225D6D" w:rsidP="004B13C7">
            <w:pPr>
              <w:rPr>
                <w:sz w:val="22"/>
                <w:szCs w:val="22"/>
              </w:rPr>
            </w:pPr>
            <w:r>
              <w:rPr>
                <w:sz w:val="22"/>
                <w:szCs w:val="22"/>
              </w:rPr>
              <w:t>0.867420</w:t>
            </w:r>
          </w:p>
        </w:tc>
        <w:tc>
          <w:tcPr>
            <w:tcW w:w="1224" w:type="dxa"/>
            <w:vAlign w:val="center"/>
          </w:tcPr>
          <w:p w14:paraId="3428E20C" w14:textId="77777777" w:rsidR="00225D6D" w:rsidRDefault="00225D6D" w:rsidP="004B13C7">
            <w:pPr>
              <w:rPr>
                <w:sz w:val="22"/>
                <w:szCs w:val="22"/>
              </w:rPr>
            </w:pPr>
            <w:r>
              <w:rPr>
                <w:sz w:val="22"/>
                <w:szCs w:val="22"/>
              </w:rPr>
              <w:t>+0.133420</w:t>
            </w:r>
          </w:p>
        </w:tc>
      </w:tr>
      <w:tr w:rsidR="00225D6D" w14:paraId="13B8429A" w14:textId="77777777">
        <w:trPr>
          <w:tblCellSpacing w:w="15" w:type="dxa"/>
        </w:trPr>
        <w:tc>
          <w:tcPr>
            <w:tcW w:w="516" w:type="dxa"/>
            <w:vAlign w:val="center"/>
          </w:tcPr>
          <w:p w14:paraId="58F644A0" w14:textId="77777777" w:rsidR="00225D6D" w:rsidRDefault="00225D6D" w:rsidP="004B13C7">
            <w:pPr>
              <w:rPr>
                <w:sz w:val="22"/>
                <w:szCs w:val="22"/>
              </w:rPr>
            </w:pPr>
            <w:r>
              <w:rPr>
                <w:sz w:val="22"/>
                <w:szCs w:val="22"/>
              </w:rPr>
              <w:t>2</w:t>
            </w:r>
          </w:p>
        </w:tc>
        <w:tc>
          <w:tcPr>
            <w:tcW w:w="720" w:type="dxa"/>
            <w:vAlign w:val="center"/>
          </w:tcPr>
          <w:p w14:paraId="7AB39D2A" w14:textId="77777777" w:rsidR="00225D6D" w:rsidRDefault="00225D6D" w:rsidP="004B13C7">
            <w:pPr>
              <w:rPr>
                <w:sz w:val="22"/>
                <w:szCs w:val="22"/>
              </w:rPr>
            </w:pPr>
            <w:r>
              <w:rPr>
                <w:sz w:val="22"/>
                <w:szCs w:val="22"/>
              </w:rPr>
              <w:t>sub</w:t>
            </w:r>
          </w:p>
        </w:tc>
        <w:tc>
          <w:tcPr>
            <w:tcW w:w="1756" w:type="dxa"/>
            <w:vAlign w:val="center"/>
          </w:tcPr>
          <w:p w14:paraId="57A15BCD" w14:textId="77777777" w:rsidR="00225D6D" w:rsidRDefault="00225D6D" w:rsidP="004B13C7">
            <w:pPr>
              <w:rPr>
                <w:sz w:val="22"/>
                <w:szCs w:val="22"/>
              </w:rPr>
            </w:pPr>
            <w:r>
              <w:rPr>
                <w:sz w:val="22"/>
                <w:szCs w:val="22"/>
              </w:rPr>
              <w:t>ECGFM-KED</w:t>
            </w:r>
          </w:p>
        </w:tc>
        <w:tc>
          <w:tcPr>
            <w:tcW w:w="1238" w:type="dxa"/>
            <w:vAlign w:val="center"/>
          </w:tcPr>
          <w:p w14:paraId="644BB7F0" w14:textId="77777777" w:rsidR="00225D6D" w:rsidRDefault="00225D6D" w:rsidP="004B13C7">
            <w:pPr>
              <w:rPr>
                <w:sz w:val="22"/>
                <w:szCs w:val="22"/>
              </w:rPr>
            </w:pPr>
            <w:r>
              <w:rPr>
                <w:sz w:val="22"/>
                <w:szCs w:val="22"/>
              </w:rPr>
              <w:t>Frozen</w:t>
            </w:r>
          </w:p>
        </w:tc>
        <w:tc>
          <w:tcPr>
            <w:tcW w:w="1238" w:type="dxa"/>
            <w:vAlign w:val="center"/>
          </w:tcPr>
          <w:p w14:paraId="47DC64AE" w14:textId="77777777" w:rsidR="00225D6D" w:rsidRDefault="00225D6D" w:rsidP="004B13C7">
            <w:pPr>
              <w:rPr>
                <w:sz w:val="22"/>
                <w:szCs w:val="22"/>
              </w:rPr>
            </w:pPr>
            <w:r>
              <w:rPr>
                <w:sz w:val="22"/>
                <w:szCs w:val="22"/>
              </w:rPr>
              <w:t>0.816</w:t>
            </w:r>
          </w:p>
        </w:tc>
        <w:tc>
          <w:tcPr>
            <w:tcW w:w="1238" w:type="dxa"/>
            <w:vAlign w:val="center"/>
          </w:tcPr>
          <w:p w14:paraId="6D0F2FAA" w14:textId="77777777" w:rsidR="00225D6D" w:rsidRDefault="00225D6D" w:rsidP="004B13C7">
            <w:pPr>
              <w:rPr>
                <w:sz w:val="22"/>
                <w:szCs w:val="22"/>
              </w:rPr>
            </w:pPr>
            <w:r>
              <w:rPr>
                <w:sz w:val="22"/>
                <w:szCs w:val="22"/>
              </w:rPr>
              <w:t>0.913321</w:t>
            </w:r>
          </w:p>
        </w:tc>
        <w:tc>
          <w:tcPr>
            <w:tcW w:w="1224" w:type="dxa"/>
            <w:vAlign w:val="center"/>
          </w:tcPr>
          <w:p w14:paraId="7AA47F65" w14:textId="77777777" w:rsidR="00225D6D" w:rsidRDefault="00225D6D" w:rsidP="004B13C7">
            <w:pPr>
              <w:rPr>
                <w:sz w:val="22"/>
                <w:szCs w:val="22"/>
              </w:rPr>
            </w:pPr>
            <w:r>
              <w:rPr>
                <w:sz w:val="22"/>
                <w:szCs w:val="22"/>
              </w:rPr>
              <w:t>+0.097321</w:t>
            </w:r>
          </w:p>
        </w:tc>
      </w:tr>
      <w:tr w:rsidR="00225D6D" w14:paraId="729D1F42" w14:textId="77777777">
        <w:trPr>
          <w:tblCellSpacing w:w="15" w:type="dxa"/>
        </w:trPr>
        <w:tc>
          <w:tcPr>
            <w:tcW w:w="516" w:type="dxa"/>
            <w:vAlign w:val="center"/>
          </w:tcPr>
          <w:p w14:paraId="1EDFB9A2" w14:textId="77777777" w:rsidR="00225D6D" w:rsidRDefault="00225D6D" w:rsidP="004B13C7">
            <w:pPr>
              <w:rPr>
                <w:sz w:val="22"/>
                <w:szCs w:val="22"/>
              </w:rPr>
            </w:pPr>
            <w:r>
              <w:rPr>
                <w:sz w:val="22"/>
                <w:szCs w:val="22"/>
              </w:rPr>
              <w:t>3</w:t>
            </w:r>
          </w:p>
        </w:tc>
        <w:tc>
          <w:tcPr>
            <w:tcW w:w="720" w:type="dxa"/>
            <w:vAlign w:val="center"/>
          </w:tcPr>
          <w:p w14:paraId="07E12B5C" w14:textId="77777777" w:rsidR="00225D6D" w:rsidRDefault="00225D6D" w:rsidP="004B13C7">
            <w:pPr>
              <w:rPr>
                <w:sz w:val="22"/>
                <w:szCs w:val="22"/>
              </w:rPr>
            </w:pPr>
            <w:r>
              <w:rPr>
                <w:sz w:val="22"/>
                <w:szCs w:val="22"/>
              </w:rPr>
              <w:t>super</w:t>
            </w:r>
          </w:p>
        </w:tc>
        <w:tc>
          <w:tcPr>
            <w:tcW w:w="1756" w:type="dxa"/>
            <w:vAlign w:val="center"/>
          </w:tcPr>
          <w:p w14:paraId="6449220A" w14:textId="77777777" w:rsidR="00225D6D" w:rsidRDefault="00225D6D" w:rsidP="004B13C7">
            <w:pPr>
              <w:rPr>
                <w:sz w:val="22"/>
                <w:szCs w:val="22"/>
              </w:rPr>
            </w:pPr>
            <w:r>
              <w:rPr>
                <w:sz w:val="22"/>
                <w:szCs w:val="22"/>
              </w:rPr>
              <w:t>ECGFM-KED</w:t>
            </w:r>
          </w:p>
        </w:tc>
        <w:tc>
          <w:tcPr>
            <w:tcW w:w="1238" w:type="dxa"/>
            <w:vAlign w:val="center"/>
          </w:tcPr>
          <w:p w14:paraId="64ABCD9F" w14:textId="77777777" w:rsidR="00225D6D" w:rsidRDefault="00225D6D" w:rsidP="004B13C7">
            <w:pPr>
              <w:rPr>
                <w:sz w:val="22"/>
                <w:szCs w:val="22"/>
              </w:rPr>
            </w:pPr>
            <w:r>
              <w:rPr>
                <w:sz w:val="22"/>
                <w:szCs w:val="22"/>
              </w:rPr>
              <w:t>Linear</w:t>
            </w:r>
          </w:p>
        </w:tc>
        <w:tc>
          <w:tcPr>
            <w:tcW w:w="1238" w:type="dxa"/>
            <w:vAlign w:val="center"/>
          </w:tcPr>
          <w:p w14:paraId="2DFC2D7F" w14:textId="77777777" w:rsidR="00225D6D" w:rsidRDefault="00225D6D" w:rsidP="004B13C7">
            <w:pPr>
              <w:rPr>
                <w:sz w:val="22"/>
                <w:szCs w:val="22"/>
              </w:rPr>
            </w:pPr>
            <w:r>
              <w:rPr>
                <w:sz w:val="22"/>
                <w:szCs w:val="22"/>
              </w:rPr>
              <w:t>0.802</w:t>
            </w:r>
          </w:p>
        </w:tc>
        <w:tc>
          <w:tcPr>
            <w:tcW w:w="1238" w:type="dxa"/>
            <w:vAlign w:val="center"/>
          </w:tcPr>
          <w:p w14:paraId="3E6A27B8" w14:textId="77777777" w:rsidR="00225D6D" w:rsidRDefault="00225D6D" w:rsidP="004B13C7">
            <w:pPr>
              <w:rPr>
                <w:sz w:val="22"/>
                <w:szCs w:val="22"/>
              </w:rPr>
            </w:pPr>
            <w:r>
              <w:rPr>
                <w:sz w:val="22"/>
                <w:szCs w:val="22"/>
              </w:rPr>
              <w:t>0.877109</w:t>
            </w:r>
          </w:p>
        </w:tc>
        <w:tc>
          <w:tcPr>
            <w:tcW w:w="1224" w:type="dxa"/>
            <w:vAlign w:val="center"/>
          </w:tcPr>
          <w:p w14:paraId="09829BBC" w14:textId="77777777" w:rsidR="00225D6D" w:rsidRDefault="00225D6D" w:rsidP="004B13C7">
            <w:pPr>
              <w:rPr>
                <w:sz w:val="22"/>
                <w:szCs w:val="22"/>
              </w:rPr>
            </w:pPr>
            <w:r>
              <w:rPr>
                <w:sz w:val="22"/>
                <w:szCs w:val="22"/>
              </w:rPr>
              <w:t>+0.075109</w:t>
            </w:r>
          </w:p>
        </w:tc>
      </w:tr>
      <w:tr w:rsidR="00225D6D" w14:paraId="346DBD90" w14:textId="77777777">
        <w:trPr>
          <w:tblCellSpacing w:w="15" w:type="dxa"/>
        </w:trPr>
        <w:tc>
          <w:tcPr>
            <w:tcW w:w="516" w:type="dxa"/>
            <w:vAlign w:val="center"/>
          </w:tcPr>
          <w:p w14:paraId="10C52E60" w14:textId="77777777" w:rsidR="00225D6D" w:rsidRDefault="00225D6D" w:rsidP="004B13C7">
            <w:pPr>
              <w:rPr>
                <w:sz w:val="22"/>
                <w:szCs w:val="22"/>
              </w:rPr>
            </w:pPr>
            <w:r>
              <w:rPr>
                <w:sz w:val="22"/>
                <w:szCs w:val="22"/>
              </w:rPr>
              <w:t>4</w:t>
            </w:r>
          </w:p>
        </w:tc>
        <w:tc>
          <w:tcPr>
            <w:tcW w:w="720" w:type="dxa"/>
            <w:vAlign w:val="center"/>
          </w:tcPr>
          <w:p w14:paraId="7790D50A" w14:textId="77777777" w:rsidR="00225D6D" w:rsidRDefault="00225D6D" w:rsidP="004B13C7">
            <w:pPr>
              <w:rPr>
                <w:sz w:val="22"/>
                <w:szCs w:val="22"/>
              </w:rPr>
            </w:pPr>
            <w:r>
              <w:rPr>
                <w:sz w:val="22"/>
                <w:szCs w:val="22"/>
              </w:rPr>
              <w:t>super</w:t>
            </w:r>
          </w:p>
        </w:tc>
        <w:tc>
          <w:tcPr>
            <w:tcW w:w="1756" w:type="dxa"/>
            <w:vAlign w:val="center"/>
          </w:tcPr>
          <w:p w14:paraId="0A49DB5E" w14:textId="77777777" w:rsidR="00225D6D" w:rsidRDefault="00225D6D" w:rsidP="004B13C7">
            <w:pPr>
              <w:rPr>
                <w:sz w:val="22"/>
                <w:szCs w:val="22"/>
              </w:rPr>
            </w:pPr>
            <w:r>
              <w:rPr>
                <w:sz w:val="22"/>
                <w:szCs w:val="22"/>
              </w:rPr>
              <w:t>ECGFM-KED</w:t>
            </w:r>
          </w:p>
        </w:tc>
        <w:tc>
          <w:tcPr>
            <w:tcW w:w="1238" w:type="dxa"/>
            <w:vAlign w:val="center"/>
          </w:tcPr>
          <w:p w14:paraId="4E716D01" w14:textId="77777777" w:rsidR="00225D6D" w:rsidRDefault="00225D6D" w:rsidP="004B13C7">
            <w:pPr>
              <w:rPr>
                <w:sz w:val="22"/>
                <w:szCs w:val="22"/>
              </w:rPr>
            </w:pPr>
            <w:r>
              <w:rPr>
                <w:sz w:val="22"/>
                <w:szCs w:val="22"/>
              </w:rPr>
              <w:t>Frozen</w:t>
            </w:r>
          </w:p>
        </w:tc>
        <w:tc>
          <w:tcPr>
            <w:tcW w:w="1238" w:type="dxa"/>
            <w:vAlign w:val="center"/>
          </w:tcPr>
          <w:p w14:paraId="706FA09E" w14:textId="77777777" w:rsidR="00225D6D" w:rsidRDefault="00225D6D" w:rsidP="004B13C7">
            <w:pPr>
              <w:rPr>
                <w:sz w:val="22"/>
                <w:szCs w:val="22"/>
              </w:rPr>
            </w:pPr>
            <w:r>
              <w:rPr>
                <w:sz w:val="22"/>
                <w:szCs w:val="22"/>
              </w:rPr>
              <w:t>0.865</w:t>
            </w:r>
          </w:p>
        </w:tc>
        <w:tc>
          <w:tcPr>
            <w:tcW w:w="1238" w:type="dxa"/>
            <w:vAlign w:val="center"/>
          </w:tcPr>
          <w:p w14:paraId="0571C4C3" w14:textId="77777777" w:rsidR="00225D6D" w:rsidRDefault="00225D6D" w:rsidP="004B13C7">
            <w:pPr>
              <w:rPr>
                <w:sz w:val="22"/>
                <w:szCs w:val="22"/>
              </w:rPr>
            </w:pPr>
            <w:r>
              <w:rPr>
                <w:sz w:val="22"/>
                <w:szCs w:val="22"/>
              </w:rPr>
              <w:t>0.908671</w:t>
            </w:r>
          </w:p>
        </w:tc>
        <w:tc>
          <w:tcPr>
            <w:tcW w:w="1224" w:type="dxa"/>
            <w:vAlign w:val="center"/>
          </w:tcPr>
          <w:p w14:paraId="78962DF3" w14:textId="77777777" w:rsidR="00225D6D" w:rsidRDefault="00225D6D" w:rsidP="004B13C7">
            <w:pPr>
              <w:rPr>
                <w:sz w:val="22"/>
                <w:szCs w:val="22"/>
              </w:rPr>
            </w:pPr>
            <w:r>
              <w:rPr>
                <w:sz w:val="22"/>
                <w:szCs w:val="22"/>
              </w:rPr>
              <w:t>+0.043671</w:t>
            </w:r>
          </w:p>
        </w:tc>
      </w:tr>
      <w:tr w:rsidR="00225D6D" w14:paraId="717FB8F8" w14:textId="77777777">
        <w:trPr>
          <w:tblCellSpacing w:w="15" w:type="dxa"/>
        </w:trPr>
        <w:tc>
          <w:tcPr>
            <w:tcW w:w="516" w:type="dxa"/>
            <w:vAlign w:val="center"/>
          </w:tcPr>
          <w:p w14:paraId="710E0192" w14:textId="77777777" w:rsidR="00225D6D" w:rsidRDefault="00225D6D" w:rsidP="004B13C7">
            <w:pPr>
              <w:rPr>
                <w:sz w:val="22"/>
                <w:szCs w:val="22"/>
              </w:rPr>
            </w:pPr>
            <w:r>
              <w:rPr>
                <w:sz w:val="22"/>
                <w:szCs w:val="22"/>
              </w:rPr>
              <w:t>5</w:t>
            </w:r>
          </w:p>
        </w:tc>
        <w:tc>
          <w:tcPr>
            <w:tcW w:w="720" w:type="dxa"/>
            <w:vAlign w:val="center"/>
          </w:tcPr>
          <w:p w14:paraId="415F2A16" w14:textId="77777777" w:rsidR="00225D6D" w:rsidRDefault="00225D6D" w:rsidP="004B13C7">
            <w:pPr>
              <w:rPr>
                <w:sz w:val="22"/>
                <w:szCs w:val="22"/>
              </w:rPr>
            </w:pPr>
            <w:r>
              <w:rPr>
                <w:sz w:val="22"/>
                <w:szCs w:val="22"/>
              </w:rPr>
              <w:t>all</w:t>
            </w:r>
          </w:p>
        </w:tc>
        <w:tc>
          <w:tcPr>
            <w:tcW w:w="1756" w:type="dxa"/>
            <w:vAlign w:val="center"/>
          </w:tcPr>
          <w:p w14:paraId="7ADE6521" w14:textId="77777777" w:rsidR="00225D6D" w:rsidRDefault="00225D6D" w:rsidP="004B13C7">
            <w:pPr>
              <w:rPr>
                <w:sz w:val="22"/>
                <w:szCs w:val="22"/>
              </w:rPr>
            </w:pPr>
            <w:r>
              <w:rPr>
                <w:sz w:val="22"/>
                <w:szCs w:val="22"/>
              </w:rPr>
              <w:t>ECG-CPC</w:t>
            </w:r>
          </w:p>
        </w:tc>
        <w:tc>
          <w:tcPr>
            <w:tcW w:w="1238" w:type="dxa"/>
            <w:vAlign w:val="center"/>
          </w:tcPr>
          <w:p w14:paraId="40DAACB5" w14:textId="77777777" w:rsidR="00225D6D" w:rsidRDefault="00225D6D" w:rsidP="004B13C7">
            <w:pPr>
              <w:rPr>
                <w:sz w:val="22"/>
                <w:szCs w:val="22"/>
              </w:rPr>
            </w:pPr>
            <w:r>
              <w:rPr>
                <w:sz w:val="22"/>
                <w:szCs w:val="22"/>
              </w:rPr>
              <w:t>Linear</w:t>
            </w:r>
          </w:p>
        </w:tc>
        <w:tc>
          <w:tcPr>
            <w:tcW w:w="1238" w:type="dxa"/>
            <w:vAlign w:val="center"/>
          </w:tcPr>
          <w:p w14:paraId="20207033" w14:textId="77777777" w:rsidR="00225D6D" w:rsidRDefault="00225D6D" w:rsidP="004B13C7">
            <w:pPr>
              <w:rPr>
                <w:sz w:val="22"/>
                <w:szCs w:val="22"/>
              </w:rPr>
            </w:pPr>
            <w:r>
              <w:rPr>
                <w:sz w:val="22"/>
                <w:szCs w:val="22"/>
              </w:rPr>
              <w:t>0.904</w:t>
            </w:r>
          </w:p>
        </w:tc>
        <w:tc>
          <w:tcPr>
            <w:tcW w:w="1238" w:type="dxa"/>
            <w:vAlign w:val="center"/>
          </w:tcPr>
          <w:p w14:paraId="177D2334" w14:textId="77777777" w:rsidR="00225D6D" w:rsidRDefault="00225D6D" w:rsidP="004B13C7">
            <w:pPr>
              <w:rPr>
                <w:sz w:val="22"/>
                <w:szCs w:val="22"/>
              </w:rPr>
            </w:pPr>
            <w:r>
              <w:rPr>
                <w:sz w:val="22"/>
                <w:szCs w:val="22"/>
              </w:rPr>
              <w:t>0.873559</w:t>
            </w:r>
          </w:p>
        </w:tc>
        <w:tc>
          <w:tcPr>
            <w:tcW w:w="1224" w:type="dxa"/>
            <w:vAlign w:val="center"/>
          </w:tcPr>
          <w:p w14:paraId="36BC5117" w14:textId="77777777" w:rsidR="00225D6D" w:rsidRDefault="00225D6D" w:rsidP="004B13C7">
            <w:pPr>
              <w:rPr>
                <w:sz w:val="22"/>
                <w:szCs w:val="22"/>
              </w:rPr>
            </w:pPr>
            <w:r>
              <w:rPr>
                <w:sz w:val="22"/>
                <w:szCs w:val="22"/>
              </w:rPr>
              <w:t>−0.030441</w:t>
            </w:r>
          </w:p>
        </w:tc>
      </w:tr>
      <w:tr w:rsidR="00225D6D" w14:paraId="36035B81" w14:textId="77777777">
        <w:trPr>
          <w:tblCellSpacing w:w="15" w:type="dxa"/>
        </w:trPr>
        <w:tc>
          <w:tcPr>
            <w:tcW w:w="516" w:type="dxa"/>
            <w:vAlign w:val="center"/>
          </w:tcPr>
          <w:p w14:paraId="4BE7E539" w14:textId="77777777" w:rsidR="00225D6D" w:rsidRDefault="00225D6D" w:rsidP="004B13C7">
            <w:pPr>
              <w:rPr>
                <w:sz w:val="22"/>
                <w:szCs w:val="22"/>
              </w:rPr>
            </w:pPr>
            <w:r>
              <w:rPr>
                <w:sz w:val="22"/>
                <w:szCs w:val="22"/>
              </w:rPr>
              <w:t>6</w:t>
            </w:r>
          </w:p>
        </w:tc>
        <w:tc>
          <w:tcPr>
            <w:tcW w:w="720" w:type="dxa"/>
            <w:vAlign w:val="center"/>
          </w:tcPr>
          <w:p w14:paraId="1A51A18A" w14:textId="77777777" w:rsidR="00225D6D" w:rsidRDefault="00225D6D" w:rsidP="004B13C7">
            <w:pPr>
              <w:rPr>
                <w:sz w:val="22"/>
                <w:szCs w:val="22"/>
              </w:rPr>
            </w:pPr>
            <w:r>
              <w:rPr>
                <w:sz w:val="22"/>
                <w:szCs w:val="22"/>
              </w:rPr>
              <w:t>super</w:t>
            </w:r>
          </w:p>
        </w:tc>
        <w:tc>
          <w:tcPr>
            <w:tcW w:w="1756" w:type="dxa"/>
            <w:vAlign w:val="center"/>
          </w:tcPr>
          <w:p w14:paraId="48AED8D7" w14:textId="77777777" w:rsidR="00225D6D" w:rsidRDefault="00225D6D" w:rsidP="004B13C7">
            <w:pPr>
              <w:rPr>
                <w:sz w:val="22"/>
                <w:szCs w:val="22"/>
              </w:rPr>
            </w:pPr>
            <w:r>
              <w:rPr>
                <w:sz w:val="22"/>
                <w:szCs w:val="22"/>
              </w:rPr>
              <w:t>ST-MEM</w:t>
            </w:r>
          </w:p>
        </w:tc>
        <w:tc>
          <w:tcPr>
            <w:tcW w:w="1238" w:type="dxa"/>
            <w:vAlign w:val="center"/>
          </w:tcPr>
          <w:p w14:paraId="76C1824C" w14:textId="77777777" w:rsidR="00225D6D" w:rsidRDefault="00225D6D" w:rsidP="004B13C7">
            <w:pPr>
              <w:rPr>
                <w:sz w:val="22"/>
                <w:szCs w:val="22"/>
              </w:rPr>
            </w:pPr>
            <w:r>
              <w:rPr>
                <w:sz w:val="22"/>
                <w:szCs w:val="22"/>
              </w:rPr>
              <w:t>Finetuning</w:t>
            </w:r>
          </w:p>
        </w:tc>
        <w:tc>
          <w:tcPr>
            <w:tcW w:w="1238" w:type="dxa"/>
            <w:vAlign w:val="center"/>
          </w:tcPr>
          <w:p w14:paraId="78B0A7C6" w14:textId="77777777" w:rsidR="00225D6D" w:rsidRDefault="00225D6D" w:rsidP="004B13C7">
            <w:pPr>
              <w:rPr>
                <w:sz w:val="22"/>
                <w:szCs w:val="22"/>
              </w:rPr>
            </w:pPr>
            <w:r>
              <w:rPr>
                <w:sz w:val="22"/>
                <w:szCs w:val="22"/>
              </w:rPr>
              <w:t>0.901</w:t>
            </w:r>
          </w:p>
        </w:tc>
        <w:tc>
          <w:tcPr>
            <w:tcW w:w="1238" w:type="dxa"/>
            <w:vAlign w:val="center"/>
          </w:tcPr>
          <w:p w14:paraId="2C215509" w14:textId="77777777" w:rsidR="00225D6D" w:rsidRDefault="00225D6D" w:rsidP="004B13C7">
            <w:pPr>
              <w:rPr>
                <w:sz w:val="22"/>
                <w:szCs w:val="22"/>
              </w:rPr>
            </w:pPr>
            <w:r>
              <w:rPr>
                <w:sz w:val="22"/>
                <w:szCs w:val="22"/>
              </w:rPr>
              <w:t>0.927627</w:t>
            </w:r>
          </w:p>
        </w:tc>
        <w:tc>
          <w:tcPr>
            <w:tcW w:w="1224" w:type="dxa"/>
            <w:vAlign w:val="center"/>
          </w:tcPr>
          <w:p w14:paraId="15C808B9" w14:textId="77777777" w:rsidR="00225D6D" w:rsidRDefault="00225D6D" w:rsidP="004B13C7">
            <w:pPr>
              <w:rPr>
                <w:sz w:val="22"/>
                <w:szCs w:val="22"/>
              </w:rPr>
            </w:pPr>
            <w:r>
              <w:rPr>
                <w:sz w:val="22"/>
                <w:szCs w:val="22"/>
              </w:rPr>
              <w:t>+0.026627</w:t>
            </w:r>
          </w:p>
        </w:tc>
      </w:tr>
      <w:tr w:rsidR="00225D6D" w14:paraId="71D8AA27" w14:textId="77777777">
        <w:trPr>
          <w:tblCellSpacing w:w="15" w:type="dxa"/>
        </w:trPr>
        <w:tc>
          <w:tcPr>
            <w:tcW w:w="516" w:type="dxa"/>
            <w:vAlign w:val="center"/>
          </w:tcPr>
          <w:p w14:paraId="39DA237A" w14:textId="77777777" w:rsidR="00225D6D" w:rsidRDefault="00225D6D" w:rsidP="004B13C7">
            <w:pPr>
              <w:rPr>
                <w:sz w:val="22"/>
                <w:szCs w:val="22"/>
              </w:rPr>
            </w:pPr>
            <w:r>
              <w:rPr>
                <w:sz w:val="22"/>
                <w:szCs w:val="22"/>
              </w:rPr>
              <w:t>7</w:t>
            </w:r>
          </w:p>
        </w:tc>
        <w:tc>
          <w:tcPr>
            <w:tcW w:w="720" w:type="dxa"/>
            <w:vAlign w:val="center"/>
          </w:tcPr>
          <w:p w14:paraId="008FE155" w14:textId="77777777" w:rsidR="00225D6D" w:rsidRDefault="00225D6D" w:rsidP="004B13C7">
            <w:pPr>
              <w:rPr>
                <w:sz w:val="22"/>
                <w:szCs w:val="22"/>
              </w:rPr>
            </w:pPr>
            <w:r>
              <w:rPr>
                <w:sz w:val="22"/>
                <w:szCs w:val="22"/>
              </w:rPr>
              <w:t>all</w:t>
            </w:r>
          </w:p>
        </w:tc>
        <w:tc>
          <w:tcPr>
            <w:tcW w:w="1756" w:type="dxa"/>
            <w:vAlign w:val="center"/>
          </w:tcPr>
          <w:p w14:paraId="2AC41D79" w14:textId="77777777" w:rsidR="00225D6D" w:rsidRDefault="00225D6D" w:rsidP="004B13C7">
            <w:pPr>
              <w:rPr>
                <w:sz w:val="22"/>
                <w:szCs w:val="22"/>
              </w:rPr>
            </w:pPr>
            <w:r>
              <w:rPr>
                <w:sz w:val="22"/>
                <w:szCs w:val="22"/>
              </w:rPr>
              <w:t>ST-MEM</w:t>
            </w:r>
          </w:p>
        </w:tc>
        <w:tc>
          <w:tcPr>
            <w:tcW w:w="1238" w:type="dxa"/>
            <w:vAlign w:val="center"/>
          </w:tcPr>
          <w:p w14:paraId="40AB6926" w14:textId="77777777" w:rsidR="00225D6D" w:rsidRDefault="00225D6D" w:rsidP="004B13C7">
            <w:pPr>
              <w:rPr>
                <w:sz w:val="22"/>
                <w:szCs w:val="22"/>
              </w:rPr>
            </w:pPr>
            <w:r>
              <w:rPr>
                <w:sz w:val="22"/>
                <w:szCs w:val="22"/>
              </w:rPr>
              <w:t>Finetuning</w:t>
            </w:r>
          </w:p>
        </w:tc>
        <w:tc>
          <w:tcPr>
            <w:tcW w:w="1238" w:type="dxa"/>
            <w:vAlign w:val="center"/>
          </w:tcPr>
          <w:p w14:paraId="0AEDB302" w14:textId="77777777" w:rsidR="00225D6D" w:rsidRDefault="00225D6D" w:rsidP="004B13C7">
            <w:pPr>
              <w:rPr>
                <w:sz w:val="22"/>
                <w:szCs w:val="22"/>
              </w:rPr>
            </w:pPr>
            <w:r>
              <w:rPr>
                <w:sz w:val="22"/>
                <w:szCs w:val="22"/>
              </w:rPr>
              <w:t>0.908</w:t>
            </w:r>
          </w:p>
        </w:tc>
        <w:tc>
          <w:tcPr>
            <w:tcW w:w="1238" w:type="dxa"/>
            <w:vAlign w:val="center"/>
          </w:tcPr>
          <w:p w14:paraId="5BF90793" w14:textId="77777777" w:rsidR="00225D6D" w:rsidRDefault="00225D6D" w:rsidP="004B13C7">
            <w:pPr>
              <w:rPr>
                <w:sz w:val="22"/>
                <w:szCs w:val="22"/>
              </w:rPr>
            </w:pPr>
            <w:r>
              <w:rPr>
                <w:sz w:val="22"/>
                <w:szCs w:val="22"/>
              </w:rPr>
              <w:t>0.932892</w:t>
            </w:r>
          </w:p>
        </w:tc>
        <w:tc>
          <w:tcPr>
            <w:tcW w:w="1224" w:type="dxa"/>
            <w:vAlign w:val="center"/>
          </w:tcPr>
          <w:p w14:paraId="7BA486EA" w14:textId="77777777" w:rsidR="00225D6D" w:rsidRDefault="00225D6D" w:rsidP="004B13C7">
            <w:pPr>
              <w:rPr>
                <w:sz w:val="22"/>
                <w:szCs w:val="22"/>
              </w:rPr>
            </w:pPr>
            <w:r>
              <w:rPr>
                <w:sz w:val="22"/>
                <w:szCs w:val="22"/>
              </w:rPr>
              <w:t>+0.024892</w:t>
            </w:r>
          </w:p>
        </w:tc>
      </w:tr>
      <w:tr w:rsidR="00225D6D" w14:paraId="3FB27232" w14:textId="77777777">
        <w:trPr>
          <w:tblCellSpacing w:w="15" w:type="dxa"/>
        </w:trPr>
        <w:tc>
          <w:tcPr>
            <w:tcW w:w="516" w:type="dxa"/>
            <w:vAlign w:val="center"/>
          </w:tcPr>
          <w:p w14:paraId="200490C8" w14:textId="77777777" w:rsidR="00225D6D" w:rsidRDefault="00225D6D" w:rsidP="004B13C7">
            <w:pPr>
              <w:rPr>
                <w:sz w:val="22"/>
                <w:szCs w:val="22"/>
              </w:rPr>
            </w:pPr>
            <w:r>
              <w:rPr>
                <w:sz w:val="22"/>
                <w:szCs w:val="22"/>
              </w:rPr>
              <w:t>8</w:t>
            </w:r>
          </w:p>
        </w:tc>
        <w:tc>
          <w:tcPr>
            <w:tcW w:w="720" w:type="dxa"/>
            <w:vAlign w:val="center"/>
          </w:tcPr>
          <w:p w14:paraId="6A3310CF" w14:textId="77777777" w:rsidR="00225D6D" w:rsidRDefault="00225D6D" w:rsidP="004B13C7">
            <w:pPr>
              <w:rPr>
                <w:sz w:val="22"/>
                <w:szCs w:val="22"/>
              </w:rPr>
            </w:pPr>
            <w:r>
              <w:rPr>
                <w:sz w:val="22"/>
                <w:szCs w:val="22"/>
              </w:rPr>
              <w:t>sub</w:t>
            </w:r>
          </w:p>
        </w:tc>
        <w:tc>
          <w:tcPr>
            <w:tcW w:w="1756" w:type="dxa"/>
            <w:vAlign w:val="center"/>
          </w:tcPr>
          <w:p w14:paraId="4418D254" w14:textId="77777777" w:rsidR="00225D6D" w:rsidRDefault="00225D6D" w:rsidP="004B13C7">
            <w:pPr>
              <w:rPr>
                <w:sz w:val="22"/>
                <w:szCs w:val="22"/>
              </w:rPr>
            </w:pPr>
            <w:r>
              <w:rPr>
                <w:sz w:val="22"/>
                <w:szCs w:val="22"/>
              </w:rPr>
              <w:t>ST-MEM</w:t>
            </w:r>
          </w:p>
        </w:tc>
        <w:tc>
          <w:tcPr>
            <w:tcW w:w="1238" w:type="dxa"/>
            <w:vAlign w:val="center"/>
          </w:tcPr>
          <w:p w14:paraId="0749C765" w14:textId="77777777" w:rsidR="00225D6D" w:rsidRDefault="00225D6D" w:rsidP="004B13C7">
            <w:pPr>
              <w:rPr>
                <w:sz w:val="22"/>
                <w:szCs w:val="22"/>
              </w:rPr>
            </w:pPr>
            <w:r>
              <w:rPr>
                <w:sz w:val="22"/>
                <w:szCs w:val="22"/>
              </w:rPr>
              <w:t>Finetuning</w:t>
            </w:r>
          </w:p>
        </w:tc>
        <w:tc>
          <w:tcPr>
            <w:tcW w:w="1238" w:type="dxa"/>
            <w:vAlign w:val="center"/>
          </w:tcPr>
          <w:p w14:paraId="3473303B" w14:textId="77777777" w:rsidR="00225D6D" w:rsidRDefault="00225D6D" w:rsidP="004B13C7">
            <w:pPr>
              <w:rPr>
                <w:sz w:val="22"/>
                <w:szCs w:val="22"/>
              </w:rPr>
            </w:pPr>
            <w:r>
              <w:rPr>
                <w:sz w:val="22"/>
                <w:szCs w:val="22"/>
              </w:rPr>
              <w:t>0.916</w:t>
            </w:r>
          </w:p>
        </w:tc>
        <w:tc>
          <w:tcPr>
            <w:tcW w:w="1238" w:type="dxa"/>
            <w:vAlign w:val="center"/>
          </w:tcPr>
          <w:p w14:paraId="420E064C" w14:textId="77777777" w:rsidR="00225D6D" w:rsidRDefault="00225D6D" w:rsidP="004B13C7">
            <w:pPr>
              <w:rPr>
                <w:sz w:val="22"/>
                <w:szCs w:val="22"/>
              </w:rPr>
            </w:pPr>
            <w:r>
              <w:rPr>
                <w:sz w:val="22"/>
                <w:szCs w:val="22"/>
              </w:rPr>
              <w:t>0.936550</w:t>
            </w:r>
          </w:p>
        </w:tc>
        <w:tc>
          <w:tcPr>
            <w:tcW w:w="1224" w:type="dxa"/>
            <w:vAlign w:val="center"/>
          </w:tcPr>
          <w:p w14:paraId="2F147AA9" w14:textId="77777777" w:rsidR="00225D6D" w:rsidRDefault="00225D6D" w:rsidP="004B13C7">
            <w:pPr>
              <w:rPr>
                <w:sz w:val="22"/>
                <w:szCs w:val="22"/>
              </w:rPr>
            </w:pPr>
            <w:r>
              <w:rPr>
                <w:sz w:val="22"/>
                <w:szCs w:val="22"/>
              </w:rPr>
              <w:t>+0.020550</w:t>
            </w:r>
          </w:p>
        </w:tc>
      </w:tr>
      <w:tr w:rsidR="00225D6D" w14:paraId="0CAB888B" w14:textId="77777777">
        <w:trPr>
          <w:tblCellSpacing w:w="15" w:type="dxa"/>
        </w:trPr>
        <w:tc>
          <w:tcPr>
            <w:tcW w:w="516" w:type="dxa"/>
            <w:vAlign w:val="center"/>
          </w:tcPr>
          <w:p w14:paraId="3BD3C8F9" w14:textId="77777777" w:rsidR="00225D6D" w:rsidRDefault="00225D6D" w:rsidP="004B13C7">
            <w:pPr>
              <w:rPr>
                <w:sz w:val="22"/>
                <w:szCs w:val="22"/>
              </w:rPr>
            </w:pPr>
            <w:r>
              <w:rPr>
                <w:sz w:val="22"/>
                <w:szCs w:val="22"/>
              </w:rPr>
              <w:t>9</w:t>
            </w:r>
          </w:p>
        </w:tc>
        <w:tc>
          <w:tcPr>
            <w:tcW w:w="720" w:type="dxa"/>
            <w:vAlign w:val="center"/>
          </w:tcPr>
          <w:p w14:paraId="46D1C602" w14:textId="77777777" w:rsidR="00225D6D" w:rsidRDefault="00225D6D" w:rsidP="004B13C7">
            <w:pPr>
              <w:rPr>
                <w:sz w:val="22"/>
                <w:szCs w:val="22"/>
              </w:rPr>
            </w:pPr>
            <w:r>
              <w:rPr>
                <w:sz w:val="22"/>
                <w:szCs w:val="22"/>
              </w:rPr>
              <w:t>all</w:t>
            </w:r>
          </w:p>
        </w:tc>
        <w:tc>
          <w:tcPr>
            <w:tcW w:w="1756" w:type="dxa"/>
            <w:vAlign w:val="center"/>
          </w:tcPr>
          <w:p w14:paraId="78A6147D" w14:textId="77777777" w:rsidR="00225D6D" w:rsidRDefault="00225D6D" w:rsidP="004B13C7">
            <w:pPr>
              <w:rPr>
                <w:sz w:val="22"/>
                <w:szCs w:val="22"/>
              </w:rPr>
            </w:pPr>
            <w:r>
              <w:rPr>
                <w:sz w:val="22"/>
                <w:szCs w:val="22"/>
              </w:rPr>
              <w:t>ECGFM-KED</w:t>
            </w:r>
          </w:p>
        </w:tc>
        <w:tc>
          <w:tcPr>
            <w:tcW w:w="1238" w:type="dxa"/>
            <w:vAlign w:val="center"/>
          </w:tcPr>
          <w:p w14:paraId="166CF07B" w14:textId="77777777" w:rsidR="00225D6D" w:rsidRDefault="00225D6D" w:rsidP="004B13C7">
            <w:pPr>
              <w:rPr>
                <w:sz w:val="22"/>
                <w:szCs w:val="22"/>
              </w:rPr>
            </w:pPr>
            <w:r>
              <w:rPr>
                <w:sz w:val="22"/>
                <w:szCs w:val="22"/>
              </w:rPr>
              <w:t>Linear</w:t>
            </w:r>
          </w:p>
        </w:tc>
        <w:tc>
          <w:tcPr>
            <w:tcW w:w="1238" w:type="dxa"/>
            <w:vAlign w:val="center"/>
          </w:tcPr>
          <w:p w14:paraId="6C5255E7" w14:textId="77777777" w:rsidR="00225D6D" w:rsidRDefault="00225D6D" w:rsidP="004B13C7">
            <w:pPr>
              <w:rPr>
                <w:sz w:val="22"/>
                <w:szCs w:val="22"/>
              </w:rPr>
            </w:pPr>
            <w:r>
              <w:rPr>
                <w:sz w:val="22"/>
                <w:szCs w:val="22"/>
              </w:rPr>
              <w:t>0.706</w:t>
            </w:r>
          </w:p>
        </w:tc>
        <w:tc>
          <w:tcPr>
            <w:tcW w:w="1238" w:type="dxa"/>
            <w:vAlign w:val="center"/>
          </w:tcPr>
          <w:p w14:paraId="2DB67A1A" w14:textId="77777777" w:rsidR="00225D6D" w:rsidRDefault="00225D6D" w:rsidP="004B13C7">
            <w:pPr>
              <w:rPr>
                <w:sz w:val="22"/>
                <w:szCs w:val="22"/>
              </w:rPr>
            </w:pPr>
            <w:r>
              <w:rPr>
                <w:sz w:val="22"/>
                <w:szCs w:val="22"/>
              </w:rPr>
              <w:t>0.688632</w:t>
            </w:r>
          </w:p>
        </w:tc>
        <w:tc>
          <w:tcPr>
            <w:tcW w:w="1224" w:type="dxa"/>
            <w:vAlign w:val="center"/>
          </w:tcPr>
          <w:p w14:paraId="4C770299" w14:textId="77777777" w:rsidR="00225D6D" w:rsidRDefault="00225D6D" w:rsidP="004B13C7">
            <w:pPr>
              <w:rPr>
                <w:sz w:val="22"/>
                <w:szCs w:val="22"/>
              </w:rPr>
            </w:pPr>
            <w:r>
              <w:rPr>
                <w:sz w:val="22"/>
                <w:szCs w:val="22"/>
              </w:rPr>
              <w:t>−0.017368</w:t>
            </w:r>
          </w:p>
        </w:tc>
      </w:tr>
      <w:tr w:rsidR="00225D6D" w14:paraId="1B4D3B4B" w14:textId="77777777">
        <w:trPr>
          <w:tblCellSpacing w:w="15" w:type="dxa"/>
        </w:trPr>
        <w:tc>
          <w:tcPr>
            <w:tcW w:w="516" w:type="dxa"/>
            <w:vAlign w:val="center"/>
          </w:tcPr>
          <w:p w14:paraId="2BA1F19F" w14:textId="77777777" w:rsidR="00225D6D" w:rsidRDefault="00225D6D" w:rsidP="004B13C7">
            <w:pPr>
              <w:rPr>
                <w:sz w:val="22"/>
                <w:szCs w:val="22"/>
              </w:rPr>
            </w:pPr>
            <w:r>
              <w:rPr>
                <w:sz w:val="22"/>
                <w:szCs w:val="22"/>
              </w:rPr>
              <w:t>10</w:t>
            </w:r>
          </w:p>
        </w:tc>
        <w:tc>
          <w:tcPr>
            <w:tcW w:w="720" w:type="dxa"/>
            <w:vAlign w:val="center"/>
          </w:tcPr>
          <w:p w14:paraId="7EBF3248" w14:textId="77777777" w:rsidR="00225D6D" w:rsidRDefault="00225D6D" w:rsidP="004B13C7">
            <w:pPr>
              <w:rPr>
                <w:sz w:val="22"/>
                <w:szCs w:val="22"/>
              </w:rPr>
            </w:pPr>
            <w:r>
              <w:rPr>
                <w:sz w:val="22"/>
                <w:szCs w:val="22"/>
              </w:rPr>
              <w:t>all</w:t>
            </w:r>
          </w:p>
        </w:tc>
        <w:tc>
          <w:tcPr>
            <w:tcW w:w="1756" w:type="dxa"/>
            <w:vAlign w:val="center"/>
          </w:tcPr>
          <w:p w14:paraId="07F8E5FA" w14:textId="77777777" w:rsidR="00225D6D" w:rsidRDefault="00225D6D" w:rsidP="004B13C7">
            <w:pPr>
              <w:rPr>
                <w:sz w:val="22"/>
                <w:szCs w:val="22"/>
              </w:rPr>
            </w:pPr>
            <w:r>
              <w:rPr>
                <w:sz w:val="22"/>
                <w:szCs w:val="22"/>
              </w:rPr>
              <w:t>ECGFM-KED</w:t>
            </w:r>
          </w:p>
        </w:tc>
        <w:tc>
          <w:tcPr>
            <w:tcW w:w="1238" w:type="dxa"/>
            <w:vAlign w:val="center"/>
          </w:tcPr>
          <w:p w14:paraId="729B57FF" w14:textId="77777777" w:rsidR="00225D6D" w:rsidRDefault="00225D6D" w:rsidP="004B13C7">
            <w:pPr>
              <w:rPr>
                <w:sz w:val="22"/>
                <w:szCs w:val="22"/>
              </w:rPr>
            </w:pPr>
            <w:r>
              <w:rPr>
                <w:sz w:val="22"/>
                <w:szCs w:val="22"/>
              </w:rPr>
              <w:t>Finetuning</w:t>
            </w:r>
          </w:p>
        </w:tc>
        <w:tc>
          <w:tcPr>
            <w:tcW w:w="1238" w:type="dxa"/>
            <w:vAlign w:val="center"/>
          </w:tcPr>
          <w:p w14:paraId="4C8BC9F9" w14:textId="77777777" w:rsidR="00225D6D" w:rsidRDefault="00225D6D" w:rsidP="004B13C7">
            <w:pPr>
              <w:rPr>
                <w:sz w:val="22"/>
                <w:szCs w:val="22"/>
              </w:rPr>
            </w:pPr>
            <w:r>
              <w:rPr>
                <w:sz w:val="22"/>
                <w:szCs w:val="22"/>
              </w:rPr>
              <w:t>0.889</w:t>
            </w:r>
          </w:p>
        </w:tc>
        <w:tc>
          <w:tcPr>
            <w:tcW w:w="1238" w:type="dxa"/>
            <w:vAlign w:val="center"/>
          </w:tcPr>
          <w:p w14:paraId="29D02482" w14:textId="77777777" w:rsidR="00225D6D" w:rsidRDefault="00225D6D" w:rsidP="004B13C7">
            <w:pPr>
              <w:rPr>
                <w:sz w:val="22"/>
                <w:szCs w:val="22"/>
              </w:rPr>
            </w:pPr>
            <w:r>
              <w:rPr>
                <w:sz w:val="22"/>
                <w:szCs w:val="22"/>
              </w:rPr>
              <w:t>0.904678</w:t>
            </w:r>
          </w:p>
        </w:tc>
        <w:tc>
          <w:tcPr>
            <w:tcW w:w="1224" w:type="dxa"/>
            <w:vAlign w:val="center"/>
          </w:tcPr>
          <w:p w14:paraId="31155AE8" w14:textId="77777777" w:rsidR="00225D6D" w:rsidRDefault="00225D6D" w:rsidP="004B13C7">
            <w:pPr>
              <w:rPr>
                <w:sz w:val="22"/>
                <w:szCs w:val="22"/>
              </w:rPr>
            </w:pPr>
            <w:r>
              <w:rPr>
                <w:sz w:val="22"/>
                <w:szCs w:val="22"/>
              </w:rPr>
              <w:t>+0.015678</w:t>
            </w:r>
          </w:p>
        </w:tc>
      </w:tr>
      <w:tr w:rsidR="00225D6D" w14:paraId="4B30DE66" w14:textId="77777777">
        <w:trPr>
          <w:tblCellSpacing w:w="15" w:type="dxa"/>
        </w:trPr>
        <w:tc>
          <w:tcPr>
            <w:tcW w:w="516" w:type="dxa"/>
            <w:vAlign w:val="center"/>
          </w:tcPr>
          <w:p w14:paraId="7CE86AE2" w14:textId="77777777" w:rsidR="00225D6D" w:rsidRDefault="00225D6D" w:rsidP="004B13C7">
            <w:pPr>
              <w:rPr>
                <w:sz w:val="22"/>
                <w:szCs w:val="22"/>
              </w:rPr>
            </w:pPr>
            <w:r>
              <w:rPr>
                <w:sz w:val="22"/>
                <w:szCs w:val="22"/>
              </w:rPr>
              <w:t>11</w:t>
            </w:r>
          </w:p>
        </w:tc>
        <w:tc>
          <w:tcPr>
            <w:tcW w:w="720" w:type="dxa"/>
            <w:vAlign w:val="center"/>
          </w:tcPr>
          <w:p w14:paraId="7B595A9B" w14:textId="77777777" w:rsidR="00225D6D" w:rsidRDefault="00225D6D" w:rsidP="004B13C7">
            <w:pPr>
              <w:rPr>
                <w:sz w:val="22"/>
                <w:szCs w:val="22"/>
              </w:rPr>
            </w:pPr>
            <w:r>
              <w:rPr>
                <w:sz w:val="22"/>
                <w:szCs w:val="22"/>
              </w:rPr>
              <w:t>sub</w:t>
            </w:r>
          </w:p>
        </w:tc>
        <w:tc>
          <w:tcPr>
            <w:tcW w:w="1756" w:type="dxa"/>
            <w:vAlign w:val="center"/>
          </w:tcPr>
          <w:p w14:paraId="2DF5EBEA" w14:textId="77777777" w:rsidR="00225D6D" w:rsidRDefault="00225D6D" w:rsidP="004B13C7">
            <w:pPr>
              <w:rPr>
                <w:sz w:val="22"/>
                <w:szCs w:val="22"/>
              </w:rPr>
            </w:pPr>
            <w:r>
              <w:rPr>
                <w:sz w:val="22"/>
                <w:szCs w:val="22"/>
              </w:rPr>
              <w:t>ECG-FM</w:t>
            </w:r>
          </w:p>
        </w:tc>
        <w:tc>
          <w:tcPr>
            <w:tcW w:w="1238" w:type="dxa"/>
            <w:vAlign w:val="center"/>
          </w:tcPr>
          <w:p w14:paraId="4E68305F" w14:textId="77777777" w:rsidR="00225D6D" w:rsidRDefault="00225D6D" w:rsidP="004B13C7">
            <w:pPr>
              <w:rPr>
                <w:sz w:val="22"/>
                <w:szCs w:val="22"/>
              </w:rPr>
            </w:pPr>
            <w:r>
              <w:rPr>
                <w:sz w:val="22"/>
                <w:szCs w:val="22"/>
              </w:rPr>
              <w:t>Linear</w:t>
            </w:r>
          </w:p>
        </w:tc>
        <w:tc>
          <w:tcPr>
            <w:tcW w:w="1238" w:type="dxa"/>
            <w:vAlign w:val="center"/>
          </w:tcPr>
          <w:p w14:paraId="0E14877A" w14:textId="77777777" w:rsidR="00225D6D" w:rsidRDefault="00225D6D" w:rsidP="004B13C7">
            <w:pPr>
              <w:rPr>
                <w:sz w:val="22"/>
                <w:szCs w:val="22"/>
              </w:rPr>
            </w:pPr>
            <w:r>
              <w:rPr>
                <w:sz w:val="22"/>
                <w:szCs w:val="22"/>
              </w:rPr>
              <w:t>0.866</w:t>
            </w:r>
          </w:p>
        </w:tc>
        <w:tc>
          <w:tcPr>
            <w:tcW w:w="1238" w:type="dxa"/>
            <w:vAlign w:val="center"/>
          </w:tcPr>
          <w:p w14:paraId="449E1A6D" w14:textId="77777777" w:rsidR="00225D6D" w:rsidRDefault="00225D6D" w:rsidP="004B13C7">
            <w:pPr>
              <w:rPr>
                <w:sz w:val="22"/>
                <w:szCs w:val="22"/>
              </w:rPr>
            </w:pPr>
            <w:r>
              <w:rPr>
                <w:sz w:val="22"/>
                <w:szCs w:val="22"/>
              </w:rPr>
              <w:t>0.878925</w:t>
            </w:r>
          </w:p>
        </w:tc>
        <w:tc>
          <w:tcPr>
            <w:tcW w:w="1224" w:type="dxa"/>
            <w:vAlign w:val="center"/>
          </w:tcPr>
          <w:p w14:paraId="0068AFE7" w14:textId="77777777" w:rsidR="00225D6D" w:rsidRDefault="00225D6D" w:rsidP="004B13C7">
            <w:pPr>
              <w:rPr>
                <w:sz w:val="22"/>
                <w:szCs w:val="22"/>
              </w:rPr>
            </w:pPr>
            <w:r>
              <w:rPr>
                <w:sz w:val="22"/>
                <w:szCs w:val="22"/>
              </w:rPr>
              <w:t>+0.012925</w:t>
            </w:r>
          </w:p>
        </w:tc>
      </w:tr>
      <w:tr w:rsidR="00225D6D" w14:paraId="50713DFA" w14:textId="77777777">
        <w:trPr>
          <w:tblCellSpacing w:w="15" w:type="dxa"/>
        </w:trPr>
        <w:tc>
          <w:tcPr>
            <w:tcW w:w="516" w:type="dxa"/>
            <w:vAlign w:val="center"/>
          </w:tcPr>
          <w:p w14:paraId="2CD0D2B6" w14:textId="77777777" w:rsidR="00225D6D" w:rsidRDefault="00225D6D" w:rsidP="004B13C7">
            <w:pPr>
              <w:rPr>
                <w:sz w:val="22"/>
                <w:szCs w:val="22"/>
              </w:rPr>
            </w:pPr>
            <w:r>
              <w:rPr>
                <w:sz w:val="22"/>
                <w:szCs w:val="22"/>
              </w:rPr>
              <w:t>12</w:t>
            </w:r>
          </w:p>
        </w:tc>
        <w:tc>
          <w:tcPr>
            <w:tcW w:w="720" w:type="dxa"/>
            <w:vAlign w:val="center"/>
          </w:tcPr>
          <w:p w14:paraId="6230684E" w14:textId="77777777" w:rsidR="00225D6D" w:rsidRDefault="00225D6D" w:rsidP="004B13C7">
            <w:pPr>
              <w:rPr>
                <w:sz w:val="22"/>
                <w:szCs w:val="22"/>
              </w:rPr>
            </w:pPr>
            <w:r>
              <w:rPr>
                <w:sz w:val="22"/>
                <w:szCs w:val="22"/>
              </w:rPr>
              <w:t>all</w:t>
            </w:r>
          </w:p>
        </w:tc>
        <w:tc>
          <w:tcPr>
            <w:tcW w:w="1756" w:type="dxa"/>
            <w:vAlign w:val="center"/>
          </w:tcPr>
          <w:p w14:paraId="761E7085" w14:textId="77777777" w:rsidR="00225D6D" w:rsidRDefault="00225D6D" w:rsidP="004B13C7">
            <w:pPr>
              <w:rPr>
                <w:sz w:val="22"/>
                <w:szCs w:val="22"/>
              </w:rPr>
            </w:pPr>
            <w:r>
              <w:rPr>
                <w:sz w:val="22"/>
                <w:szCs w:val="22"/>
              </w:rPr>
              <w:t>ECG-FM</w:t>
            </w:r>
          </w:p>
        </w:tc>
        <w:tc>
          <w:tcPr>
            <w:tcW w:w="1238" w:type="dxa"/>
            <w:vAlign w:val="center"/>
          </w:tcPr>
          <w:p w14:paraId="08CF85A5" w14:textId="77777777" w:rsidR="00225D6D" w:rsidRDefault="00225D6D" w:rsidP="004B13C7">
            <w:pPr>
              <w:rPr>
                <w:sz w:val="22"/>
                <w:szCs w:val="22"/>
              </w:rPr>
            </w:pPr>
            <w:r>
              <w:rPr>
                <w:sz w:val="22"/>
                <w:szCs w:val="22"/>
              </w:rPr>
              <w:t>Linear</w:t>
            </w:r>
          </w:p>
        </w:tc>
        <w:tc>
          <w:tcPr>
            <w:tcW w:w="1238" w:type="dxa"/>
            <w:vAlign w:val="center"/>
          </w:tcPr>
          <w:p w14:paraId="1C46D100" w14:textId="77777777" w:rsidR="00225D6D" w:rsidRDefault="00225D6D" w:rsidP="004B13C7">
            <w:pPr>
              <w:rPr>
                <w:sz w:val="22"/>
                <w:szCs w:val="22"/>
              </w:rPr>
            </w:pPr>
            <w:r>
              <w:rPr>
                <w:sz w:val="22"/>
                <w:szCs w:val="22"/>
              </w:rPr>
              <w:t>0.841</w:t>
            </w:r>
          </w:p>
        </w:tc>
        <w:tc>
          <w:tcPr>
            <w:tcW w:w="1238" w:type="dxa"/>
            <w:vAlign w:val="center"/>
          </w:tcPr>
          <w:p w14:paraId="63CCC078" w14:textId="77777777" w:rsidR="00225D6D" w:rsidRDefault="00225D6D" w:rsidP="004B13C7">
            <w:pPr>
              <w:rPr>
                <w:sz w:val="22"/>
                <w:szCs w:val="22"/>
              </w:rPr>
            </w:pPr>
            <w:r>
              <w:rPr>
                <w:sz w:val="22"/>
                <w:szCs w:val="22"/>
              </w:rPr>
              <w:t>0.852464</w:t>
            </w:r>
          </w:p>
        </w:tc>
        <w:tc>
          <w:tcPr>
            <w:tcW w:w="1224" w:type="dxa"/>
            <w:vAlign w:val="center"/>
          </w:tcPr>
          <w:p w14:paraId="4100A2C5" w14:textId="77777777" w:rsidR="00225D6D" w:rsidRDefault="00225D6D" w:rsidP="004B13C7">
            <w:pPr>
              <w:rPr>
                <w:sz w:val="22"/>
                <w:szCs w:val="22"/>
              </w:rPr>
            </w:pPr>
            <w:r>
              <w:rPr>
                <w:sz w:val="22"/>
                <w:szCs w:val="22"/>
              </w:rPr>
              <w:t>+0.011464</w:t>
            </w:r>
          </w:p>
        </w:tc>
      </w:tr>
    </w:tbl>
    <w:p w14:paraId="0FC50CE9" w14:textId="1AAAA68D" w:rsidR="00D67286" w:rsidRPr="00D67286" w:rsidRDefault="00D67286" w:rsidP="004B13C7">
      <w:pPr>
        <w:keepNext/>
        <w:spacing w:before="160" w:after="60"/>
        <w:outlineLvl w:val="1"/>
        <w:rPr>
          <w:b/>
          <w:bCs/>
          <w:color w:val="0000FF"/>
          <w:sz w:val="22"/>
          <w:szCs w:val="22"/>
        </w:rPr>
      </w:pPr>
      <w:r w:rsidRPr="00D67286">
        <w:rPr>
          <w:b/>
          <w:bCs/>
          <w:color w:val="0000FF"/>
          <w:sz w:val="22"/>
          <w:szCs w:val="22"/>
        </w:rPr>
        <w:t>6. Implementation Challenges and Scientific Preservation</w:t>
      </w:r>
    </w:p>
    <w:p w14:paraId="5DB499CD" w14:textId="77777777" w:rsidR="00D67286" w:rsidRPr="00D67286" w:rsidRDefault="00D67286" w:rsidP="004B13C7">
      <w:pPr>
        <w:keepNext/>
        <w:spacing w:before="100" w:after="40"/>
        <w:outlineLvl w:val="1"/>
        <w:rPr>
          <w:b/>
          <w:bCs/>
          <w:color w:val="0000FF"/>
          <w:sz w:val="22"/>
          <w:szCs w:val="22"/>
        </w:rPr>
      </w:pPr>
      <w:r w:rsidRPr="00D67286">
        <w:rPr>
          <w:b/>
          <w:bCs/>
          <w:color w:val="0000FF"/>
          <w:sz w:val="22"/>
          <w:szCs w:val="22"/>
        </w:rPr>
        <w:t>6.1 ST-MEM runtime dependency closure</w:t>
      </w:r>
    </w:p>
    <w:p w14:paraId="4F5FBBA1" w14:textId="77777777" w:rsidR="00D67286" w:rsidRPr="00D67286" w:rsidRDefault="00D67286" w:rsidP="004B13C7">
      <w:pPr>
        <w:outlineLvl w:val="1"/>
        <w:rPr>
          <w:bCs/>
          <w:color w:val="000000"/>
          <w:sz w:val="22"/>
          <w:szCs w:val="22"/>
        </w:rPr>
      </w:pPr>
      <w:r w:rsidRPr="00D67286">
        <w:rPr>
          <w:rFonts w:hint="eastAsia"/>
          <w:bCs/>
          <w:color w:val="000000"/>
          <w:sz w:val="22"/>
          <w:szCs w:val="22"/>
        </w:rPr>
        <w:t>The accepted dependency closure covered resampy</w:t>
      </w:r>
      <w:r w:rsidRPr="00D67286">
        <w:rPr>
          <w:rFonts w:hint="eastAsia"/>
          <w:bCs/>
          <w:color w:val="000000"/>
          <w:sz w:val="22"/>
          <w:szCs w:val="22"/>
        </w:rPr>
        <w:t>、</w:t>
      </w:r>
      <w:r w:rsidRPr="00D67286">
        <w:rPr>
          <w:rFonts w:hint="eastAsia"/>
          <w:bCs/>
          <w:color w:val="000000"/>
          <w:sz w:val="22"/>
          <w:szCs w:val="22"/>
        </w:rPr>
        <w:t>scikit-learn</w:t>
      </w:r>
      <w:r w:rsidRPr="00D67286">
        <w:rPr>
          <w:rFonts w:hint="eastAsia"/>
          <w:bCs/>
          <w:color w:val="000000"/>
          <w:sz w:val="22"/>
          <w:szCs w:val="22"/>
        </w:rPr>
        <w:t>、</w:t>
      </w:r>
      <w:r w:rsidRPr="00D67286">
        <w:rPr>
          <w:rFonts w:hint="eastAsia"/>
          <w:bCs/>
          <w:color w:val="000000"/>
          <w:sz w:val="22"/>
          <w:szCs w:val="22"/>
        </w:rPr>
        <w:t>safetensors</w:t>
      </w:r>
      <w:r w:rsidRPr="00D67286">
        <w:rPr>
          <w:rFonts w:hint="eastAsia"/>
          <w:bCs/>
          <w:color w:val="000000"/>
          <w:sz w:val="22"/>
          <w:szCs w:val="22"/>
        </w:rPr>
        <w:t>、</w:t>
      </w:r>
      <w:r w:rsidRPr="00D67286">
        <w:rPr>
          <w:rFonts w:hint="eastAsia"/>
          <w:bCs/>
          <w:color w:val="000000"/>
          <w:sz w:val="22"/>
          <w:szCs w:val="22"/>
        </w:rPr>
        <w:t>fastai</w:t>
      </w:r>
      <w:r w:rsidRPr="00D67286">
        <w:rPr>
          <w:rFonts w:hint="eastAsia"/>
          <w:bCs/>
          <w:color w:val="000000"/>
          <w:sz w:val="22"/>
          <w:szCs w:val="22"/>
        </w:rPr>
        <w:t>、</w:t>
      </w:r>
      <w:r w:rsidRPr="00D67286">
        <w:rPr>
          <w:rFonts w:hint="eastAsia"/>
          <w:bCs/>
          <w:color w:val="000000"/>
          <w:sz w:val="22"/>
          <w:szCs w:val="22"/>
        </w:rPr>
        <w:t>transformers</w:t>
      </w:r>
      <w:r w:rsidRPr="00D67286">
        <w:rPr>
          <w:rFonts w:hint="eastAsia"/>
          <w:bCs/>
          <w:color w:val="000000"/>
          <w:sz w:val="22"/>
          <w:szCs w:val="22"/>
        </w:rPr>
        <w:t>、</w:t>
      </w:r>
      <w:r w:rsidRPr="00D67286">
        <w:rPr>
          <w:rFonts w:hint="eastAsia"/>
          <w:bCs/>
          <w:color w:val="000000"/>
          <w:sz w:val="22"/>
          <w:szCs w:val="22"/>
        </w:rPr>
        <w:t>biosppy</w:t>
      </w:r>
      <w:r w:rsidRPr="00D67286">
        <w:rPr>
          <w:rFonts w:hint="eastAsia"/>
          <w:bCs/>
          <w:color w:val="000000"/>
          <w:sz w:val="22"/>
          <w:szCs w:val="22"/>
        </w:rPr>
        <w:t>、</w:t>
      </w:r>
      <w:r w:rsidRPr="00D67286">
        <w:rPr>
          <w:rFonts w:hint="eastAsia"/>
          <w:bCs/>
          <w:color w:val="000000"/>
          <w:sz w:val="22"/>
          <w:szCs w:val="22"/>
        </w:rPr>
        <w:t>peakutils</w:t>
      </w:r>
      <w:r w:rsidRPr="00D67286">
        <w:rPr>
          <w:rFonts w:hint="eastAsia"/>
          <w:bCs/>
          <w:color w:val="000000"/>
          <w:sz w:val="22"/>
          <w:szCs w:val="22"/>
        </w:rPr>
        <w:t>、</w:t>
      </w:r>
      <w:r w:rsidRPr="00D67286">
        <w:rPr>
          <w:rFonts w:hint="eastAsia"/>
          <w:bCs/>
          <w:color w:val="000000"/>
          <w:sz w:val="22"/>
          <w:szCs w:val="22"/>
        </w:rPr>
        <w:t>hydra-core</w:t>
      </w:r>
      <w:r w:rsidRPr="00D67286">
        <w:rPr>
          <w:rFonts w:hint="eastAsia"/>
          <w:bCs/>
          <w:color w:val="000000"/>
          <w:sz w:val="22"/>
          <w:szCs w:val="22"/>
        </w:rPr>
        <w:t>、</w:t>
      </w:r>
      <w:r w:rsidRPr="00D67286">
        <w:rPr>
          <w:rFonts w:hint="eastAsia"/>
          <w:bCs/>
          <w:color w:val="000000"/>
          <w:sz w:val="22"/>
          <w:szCs w:val="22"/>
        </w:rPr>
        <w:t>omegaconf and antlr4-python3-runtime</w:t>
      </w:r>
      <w:r w:rsidRPr="00D67286">
        <w:rPr>
          <w:rFonts w:hint="eastAsia"/>
          <w:bCs/>
          <w:color w:val="000000"/>
          <w:sz w:val="22"/>
          <w:szCs w:val="22"/>
        </w:rPr>
        <w:t>，</w:t>
      </w:r>
      <w:r w:rsidRPr="00D67286">
        <w:rPr>
          <w:rFonts w:hint="eastAsia"/>
          <w:bCs/>
          <w:color w:val="000000"/>
          <w:sz w:val="22"/>
          <w:szCs w:val="22"/>
        </w:rPr>
        <w:t>together with documented runtime-resampling and optimizer-grouping compatibility patches. The clean RETRY_03 successes superseded prior failed attempts. These actions restored executability only</w:t>
      </w:r>
      <w:r w:rsidRPr="00D67286">
        <w:rPr>
          <w:rFonts w:hint="eastAsia"/>
          <w:bCs/>
          <w:color w:val="000000"/>
          <w:sz w:val="22"/>
          <w:szCs w:val="22"/>
        </w:rPr>
        <w:t>；</w:t>
      </w:r>
      <w:r w:rsidRPr="00D67286">
        <w:rPr>
          <w:rFonts w:hint="eastAsia"/>
          <w:bCs/>
          <w:color w:val="000000"/>
          <w:sz w:val="22"/>
          <w:szCs w:val="22"/>
        </w:rPr>
        <w:t>they are not a proven explanation for the observed Finetuning</w:t>
      </w:r>
      <w:r w:rsidRPr="00D67286">
        <w:rPr>
          <w:bCs/>
          <w:color w:val="000000"/>
          <w:sz w:val="22"/>
          <w:szCs w:val="22"/>
        </w:rPr>
        <w:t xml:space="preserve"> AUROC deviations.</w:t>
      </w:r>
    </w:p>
    <w:p w14:paraId="7B191373" w14:textId="77777777" w:rsidR="00D67286" w:rsidRPr="00D67286" w:rsidRDefault="00D67286" w:rsidP="004B13C7">
      <w:pPr>
        <w:keepNext/>
        <w:spacing w:before="100" w:after="40"/>
        <w:outlineLvl w:val="1"/>
        <w:rPr>
          <w:b/>
          <w:bCs/>
          <w:color w:val="0000FF"/>
          <w:sz w:val="22"/>
          <w:szCs w:val="22"/>
        </w:rPr>
      </w:pPr>
      <w:r w:rsidRPr="00D67286">
        <w:rPr>
          <w:b/>
          <w:bCs/>
          <w:color w:val="0000FF"/>
          <w:sz w:val="22"/>
          <w:szCs w:val="22"/>
        </w:rPr>
        <w:t>6.2 ECG-CPC compatibility route</w:t>
      </w:r>
    </w:p>
    <w:p w14:paraId="08B802B6" w14:textId="77777777" w:rsidR="00D67286" w:rsidRPr="00D67286" w:rsidRDefault="00D67286" w:rsidP="004B13C7">
      <w:pPr>
        <w:outlineLvl w:val="1"/>
        <w:rPr>
          <w:bCs/>
          <w:color w:val="000000"/>
          <w:sz w:val="22"/>
          <w:szCs w:val="22"/>
        </w:rPr>
      </w:pPr>
      <w:r w:rsidRPr="00D67286">
        <w:rPr>
          <w:rFonts w:hint="eastAsia"/>
          <w:bCs/>
          <w:color w:val="000000"/>
          <w:sz w:val="22"/>
          <w:szCs w:val="22"/>
        </w:rPr>
        <w:t>The accepted route used PyKeOps 2.3</w:t>
      </w:r>
      <w:r w:rsidRPr="00D67286">
        <w:rPr>
          <w:rFonts w:hint="eastAsia"/>
          <w:bCs/>
          <w:color w:val="000000"/>
          <w:sz w:val="22"/>
          <w:szCs w:val="22"/>
        </w:rPr>
        <w:t>、</w:t>
      </w:r>
      <w:r w:rsidRPr="00D67286">
        <w:rPr>
          <w:rFonts w:hint="eastAsia"/>
          <w:bCs/>
          <w:color w:val="000000"/>
          <w:sz w:val="22"/>
          <w:szCs w:val="22"/>
        </w:rPr>
        <w:t>NVRTC visibility</w:t>
      </w:r>
      <w:r w:rsidRPr="00D67286">
        <w:rPr>
          <w:rFonts w:hint="eastAsia"/>
          <w:bCs/>
          <w:color w:val="000000"/>
          <w:sz w:val="22"/>
          <w:szCs w:val="22"/>
        </w:rPr>
        <w:t>、</w:t>
      </w:r>
      <w:r w:rsidRPr="00D67286">
        <w:rPr>
          <w:rFonts w:hint="eastAsia"/>
          <w:bCs/>
          <w:color w:val="000000"/>
          <w:sz w:val="22"/>
          <w:szCs w:val="22"/>
        </w:rPr>
        <w:t>CUDA_PATH=/usr/local/cuda-12.4</w:t>
      </w:r>
      <w:r w:rsidRPr="00D67286">
        <w:rPr>
          <w:rFonts w:hint="eastAsia"/>
          <w:bCs/>
          <w:color w:val="000000"/>
          <w:sz w:val="22"/>
          <w:szCs w:val="22"/>
        </w:rPr>
        <w:t>、</w:t>
      </w:r>
      <w:r w:rsidRPr="00D67286">
        <w:rPr>
          <w:rFonts w:hint="eastAsia"/>
          <w:bCs/>
          <w:color w:val="000000"/>
          <w:sz w:val="22"/>
          <w:szCs w:val="22"/>
        </w:rPr>
        <w:t>torch-cu126 NVIDIA runtime precedence in LD_LIBRARY_PATH</w:t>
      </w:r>
      <w:r w:rsidRPr="00D67286">
        <w:rPr>
          <w:rFonts w:hint="eastAsia"/>
          <w:bCs/>
          <w:color w:val="000000"/>
          <w:sz w:val="22"/>
          <w:szCs w:val="22"/>
        </w:rPr>
        <w:t>、</w:t>
      </w:r>
      <w:r w:rsidRPr="00D67286">
        <w:rPr>
          <w:rFonts w:hint="eastAsia"/>
          <w:bCs/>
          <w:color w:val="000000"/>
          <w:sz w:val="22"/>
          <w:szCs w:val="22"/>
        </w:rPr>
        <w:t>FP32 execution and historical checkpoint/dataset path shims. Th</w:t>
      </w:r>
      <w:r w:rsidRPr="00D67286">
        <w:rPr>
          <w:bCs/>
          <w:color w:val="000000"/>
          <w:sz w:val="22"/>
          <w:szCs w:val="22"/>
        </w:rPr>
        <w:t>ese measures addressed runtime and path portability without redefining the scientific task.</w:t>
      </w:r>
    </w:p>
    <w:p w14:paraId="16287030" w14:textId="77777777" w:rsidR="00D67286" w:rsidRPr="00D67286" w:rsidRDefault="00D67286" w:rsidP="004B13C7">
      <w:pPr>
        <w:keepNext/>
        <w:spacing w:before="100" w:after="40"/>
        <w:outlineLvl w:val="1"/>
        <w:rPr>
          <w:b/>
          <w:bCs/>
          <w:color w:val="0000FF"/>
          <w:sz w:val="22"/>
          <w:szCs w:val="22"/>
        </w:rPr>
      </w:pPr>
      <w:r w:rsidRPr="00D67286">
        <w:rPr>
          <w:b/>
          <w:bCs/>
          <w:color w:val="0000FF"/>
          <w:sz w:val="22"/>
          <w:szCs w:val="22"/>
        </w:rPr>
        <w:t>6.3 ECG-FM Python 3.9 compatibility overlay</w:t>
      </w:r>
    </w:p>
    <w:p w14:paraId="6D0B154C" w14:textId="77777777" w:rsidR="00D67286" w:rsidRPr="00D67286" w:rsidRDefault="00D67286" w:rsidP="004B13C7">
      <w:pPr>
        <w:outlineLvl w:val="1"/>
        <w:rPr>
          <w:bCs/>
          <w:color w:val="000000"/>
          <w:sz w:val="22"/>
          <w:szCs w:val="22"/>
        </w:rPr>
      </w:pPr>
      <w:r w:rsidRPr="00D67286">
        <w:rPr>
          <w:rFonts w:hint="eastAsia"/>
          <w:bCs/>
          <w:color w:val="000000"/>
          <w:sz w:val="22"/>
          <w:szCs w:val="22"/>
        </w:rPr>
        <w:t>The accepted overlay used Python 3.9.23</w:t>
      </w:r>
      <w:r w:rsidRPr="00D67286">
        <w:rPr>
          <w:rFonts w:hint="eastAsia"/>
          <w:bCs/>
          <w:color w:val="000000"/>
          <w:sz w:val="22"/>
          <w:szCs w:val="22"/>
        </w:rPr>
        <w:t>、</w:t>
      </w:r>
      <w:r w:rsidRPr="00D67286">
        <w:rPr>
          <w:rFonts w:hint="eastAsia"/>
          <w:bCs/>
          <w:color w:val="000000"/>
          <w:sz w:val="22"/>
          <w:szCs w:val="22"/>
        </w:rPr>
        <w:t>fairseq-signals 1.0.0a0+571a124</w:t>
      </w:r>
      <w:r w:rsidRPr="00D67286">
        <w:rPr>
          <w:rFonts w:hint="eastAsia"/>
          <w:bCs/>
          <w:color w:val="000000"/>
          <w:sz w:val="22"/>
          <w:szCs w:val="22"/>
        </w:rPr>
        <w:t>、</w:t>
      </w:r>
      <w:r w:rsidRPr="00D67286">
        <w:rPr>
          <w:rFonts w:hint="eastAsia"/>
          <w:bCs/>
          <w:color w:val="000000"/>
          <w:sz w:val="22"/>
          <w:szCs w:val="22"/>
        </w:rPr>
        <w:t>torch 2.8.0</w:t>
      </w:r>
      <w:r w:rsidRPr="00D67286">
        <w:rPr>
          <w:rFonts w:hint="eastAsia"/>
          <w:bCs/>
          <w:color w:val="000000"/>
          <w:sz w:val="22"/>
          <w:szCs w:val="22"/>
        </w:rPr>
        <w:t>、</w:t>
      </w:r>
      <w:r w:rsidRPr="00D67286">
        <w:rPr>
          <w:rFonts w:hint="eastAsia"/>
          <w:bCs/>
          <w:color w:val="000000"/>
          <w:sz w:val="22"/>
          <w:szCs w:val="22"/>
        </w:rPr>
        <w:t>Lightning 2.5.5</w:t>
      </w:r>
      <w:r w:rsidRPr="00D67286">
        <w:rPr>
          <w:rFonts w:hint="eastAsia"/>
          <w:bCs/>
          <w:color w:val="000000"/>
          <w:sz w:val="22"/>
          <w:szCs w:val="22"/>
        </w:rPr>
        <w:t>、</w:t>
      </w:r>
      <w:r w:rsidRPr="00D67286">
        <w:rPr>
          <w:rFonts w:hint="eastAsia"/>
          <w:bCs/>
          <w:color w:val="000000"/>
          <w:sz w:val="22"/>
          <w:szCs w:val="22"/>
        </w:rPr>
        <w:t>OmegaConf 2.1.1 and TensorBoard 2.21.0. The formal overlay path was /root/autodl-tmp/ECG/execution_overlays/ecg_fm_py39_compat/ecg-fm-benchmarking</w:t>
      </w:r>
      <w:r w:rsidRPr="00D67286">
        <w:rPr>
          <w:rFonts w:hint="eastAsia"/>
          <w:bCs/>
          <w:color w:val="000000"/>
          <w:sz w:val="22"/>
          <w:szCs w:val="22"/>
        </w:rPr>
        <w:t>；</w:t>
      </w:r>
      <w:r w:rsidRPr="00D67286">
        <w:rPr>
          <w:rFonts w:hint="eastAsia"/>
          <w:bCs/>
          <w:color w:val="000000"/>
          <w:sz w:val="22"/>
          <w:szCs w:val="22"/>
        </w:rPr>
        <w:t>the all-Finetuning route used its separately approved dedicated worktree.</w:t>
      </w:r>
    </w:p>
    <w:p w14:paraId="04FD7EA2" w14:textId="77777777" w:rsidR="00D67286" w:rsidRPr="00D67286" w:rsidRDefault="00D67286" w:rsidP="004B13C7">
      <w:pPr>
        <w:keepNext/>
        <w:spacing w:before="100" w:after="40"/>
        <w:outlineLvl w:val="1"/>
        <w:rPr>
          <w:b/>
          <w:bCs/>
          <w:color w:val="0000FF"/>
          <w:sz w:val="22"/>
          <w:szCs w:val="22"/>
        </w:rPr>
      </w:pPr>
      <w:r w:rsidRPr="00D67286">
        <w:rPr>
          <w:b/>
          <w:bCs/>
          <w:color w:val="0000FF"/>
          <w:sz w:val="22"/>
          <w:szCs w:val="22"/>
        </w:rPr>
        <w:t>6.4 ECG-JEPA identity aggregation adjudication</w:t>
      </w:r>
    </w:p>
    <w:p w14:paraId="378DA1FE" w14:textId="77777777" w:rsidR="00D67286" w:rsidRPr="00D67286" w:rsidRDefault="00D67286" w:rsidP="004B13C7">
      <w:pPr>
        <w:outlineLvl w:val="1"/>
        <w:rPr>
          <w:bCs/>
          <w:color w:val="000000"/>
          <w:sz w:val="22"/>
          <w:szCs w:val="22"/>
        </w:rPr>
      </w:pPr>
      <w:r w:rsidRPr="00D67286">
        <w:rPr>
          <w:bCs/>
          <w:color w:val="000000"/>
          <w:sz w:val="22"/>
          <w:szCs w:val="22"/>
        </w:rPr>
        <w:t>For th</w:t>
      </w:r>
      <w:r w:rsidRPr="00D67286">
        <w:rPr>
          <w:rFonts w:hint="eastAsia"/>
          <w:bCs/>
          <w:color w:val="000000"/>
          <w:sz w:val="22"/>
          <w:szCs w:val="22"/>
        </w:rPr>
        <w:t>e six affected whole-record routes</w:t>
      </w:r>
      <w:r w:rsidRPr="00D67286">
        <w:rPr>
          <w:rFonts w:hint="eastAsia"/>
          <w:bCs/>
          <w:color w:val="000000"/>
          <w:sz w:val="22"/>
          <w:szCs w:val="22"/>
        </w:rPr>
        <w:t>，</w:t>
      </w:r>
      <w:r w:rsidRPr="00D67286">
        <w:rPr>
          <w:rFonts w:hint="eastAsia"/>
          <w:bCs/>
          <w:color w:val="000000"/>
          <w:sz w:val="22"/>
          <w:szCs w:val="22"/>
        </w:rPr>
        <w:t>each test ECG produced one segment. Mean aggregation of a single segment is the identity operation</w:t>
      </w:r>
      <w:r w:rsidRPr="00D67286">
        <w:rPr>
          <w:rFonts w:hint="eastAsia"/>
          <w:bCs/>
          <w:color w:val="000000"/>
          <w:sz w:val="22"/>
          <w:szCs w:val="22"/>
        </w:rPr>
        <w:t>，</w:t>
      </w:r>
      <w:r w:rsidRPr="00D67286">
        <w:rPr>
          <w:rFonts w:hint="eastAsia"/>
          <w:bCs/>
          <w:color w:val="000000"/>
          <w:sz w:val="22"/>
          <w:szCs w:val="22"/>
        </w:rPr>
        <w:t>so the separately named aggregate equals the original prediction without constituting an overwrite or aliasing error.</w:t>
      </w:r>
    </w:p>
    <w:p w14:paraId="21EFAA76" w14:textId="77777777" w:rsidR="00D67286" w:rsidRPr="00D67286" w:rsidRDefault="00D67286" w:rsidP="004B13C7">
      <w:pPr>
        <w:keepNext/>
        <w:spacing w:before="100" w:after="40"/>
        <w:outlineLvl w:val="1"/>
        <w:rPr>
          <w:b/>
          <w:bCs/>
          <w:color w:val="0000FF"/>
          <w:sz w:val="22"/>
          <w:szCs w:val="22"/>
        </w:rPr>
      </w:pPr>
      <w:r w:rsidRPr="00D67286">
        <w:rPr>
          <w:b/>
          <w:bCs/>
          <w:color w:val="0000FF"/>
          <w:sz w:val="22"/>
          <w:szCs w:val="22"/>
        </w:rPr>
        <w:t>6.5 MERL / ECGFM-KED execution-only BN guard</w:t>
      </w:r>
    </w:p>
    <w:p w14:paraId="5254AAFF" w14:textId="77777777" w:rsidR="00D67286" w:rsidRPr="00D67286" w:rsidRDefault="00D67286" w:rsidP="004B13C7">
      <w:pPr>
        <w:outlineLvl w:val="1"/>
        <w:rPr>
          <w:bCs/>
          <w:color w:val="000000"/>
          <w:sz w:val="22"/>
          <w:szCs w:val="22"/>
        </w:rPr>
      </w:pPr>
      <w:r w:rsidRPr="00D67286">
        <w:rPr>
          <w:bCs/>
          <w:color w:val="000000"/>
          <w:sz w:val="22"/>
          <w:szCs w:val="22"/>
        </w:rPr>
        <w:t>requires_grad=False prevents weight updates but does not by itself freeze BatchNorm state or Dropout behavior after a wrapper enters training mode. Reapplying encoder.eval() kept encoder weights and BatchNorm statistics frozen and kept encoder Dropout in evaluation behavior while the downstream head continued to train. This guard is not a proven cause of the ECGFM-KED outliers.</w:t>
      </w:r>
    </w:p>
    <w:p w14:paraId="0C5DCBA0" w14:textId="77777777" w:rsidR="00D67286" w:rsidRPr="00D67286" w:rsidRDefault="00D67286" w:rsidP="004B13C7">
      <w:pPr>
        <w:keepNext/>
        <w:spacing w:before="100" w:after="40"/>
        <w:outlineLvl w:val="1"/>
        <w:rPr>
          <w:b/>
          <w:bCs/>
          <w:color w:val="0000FF"/>
          <w:sz w:val="22"/>
          <w:szCs w:val="22"/>
        </w:rPr>
      </w:pPr>
      <w:r w:rsidRPr="00D67286">
        <w:rPr>
          <w:b/>
          <w:bCs/>
          <w:color w:val="0000FF"/>
          <w:sz w:val="22"/>
          <w:szCs w:val="22"/>
        </w:rPr>
        <w:t>6.6 Infrastructure provenance</w:t>
      </w:r>
    </w:p>
    <w:p w14:paraId="2F7AFC79" w14:textId="77777777" w:rsidR="00D67286" w:rsidRPr="00D67286" w:rsidRDefault="00D67286" w:rsidP="004B13C7">
      <w:pPr>
        <w:outlineLvl w:val="1"/>
        <w:rPr>
          <w:bCs/>
          <w:color w:val="000000"/>
          <w:sz w:val="22"/>
          <w:szCs w:val="22"/>
        </w:rPr>
      </w:pPr>
      <w:r w:rsidRPr="00D67286">
        <w:rPr>
          <w:rFonts w:hint="eastAsia"/>
          <w:bCs/>
          <w:color w:val="000000"/>
          <w:sz w:val="22"/>
          <w:szCs w:val="22"/>
        </w:rPr>
        <w:t>Instance 052 remains the historical execution authority</w:t>
      </w:r>
      <w:r w:rsidRPr="00D67286">
        <w:rPr>
          <w:rFonts w:hint="eastAsia"/>
          <w:bCs/>
          <w:color w:val="000000"/>
          <w:sz w:val="22"/>
          <w:szCs w:val="22"/>
        </w:rPr>
        <w:t>；</w:t>
      </w:r>
      <w:r w:rsidRPr="00D67286">
        <w:rPr>
          <w:rFonts w:hint="eastAsia"/>
          <w:bCs/>
          <w:color w:val="000000"/>
          <w:sz w:val="22"/>
          <w:szCs w:val="22"/>
        </w:rPr>
        <w:t>451 is the read-only clone/evidence carrier for the nine residual special runs. The SUB predecessor context 573 is linked to successor evidence from 780</w:t>
      </w:r>
      <w:r w:rsidRPr="00D67286">
        <w:rPr>
          <w:rFonts w:hint="eastAsia"/>
          <w:bCs/>
          <w:color w:val="000000"/>
          <w:sz w:val="22"/>
          <w:szCs w:val="22"/>
        </w:rPr>
        <w:t>，</w:t>
      </w:r>
      <w:r w:rsidRPr="00D67286">
        <w:rPr>
          <w:rFonts w:hint="eastAsia"/>
          <w:bCs/>
          <w:color w:val="000000"/>
          <w:sz w:val="22"/>
          <w:szCs w:val="22"/>
        </w:rPr>
        <w:t>and the SUPER predecessor context 871 to successor evidence from 775. These relationships preserve rath</w:t>
      </w:r>
      <w:r w:rsidRPr="00D67286">
        <w:rPr>
          <w:bCs/>
          <w:color w:val="000000"/>
          <w:sz w:val="22"/>
          <w:szCs w:val="22"/>
        </w:rPr>
        <w:t>er than collapse instance provenance.</w:t>
      </w:r>
    </w:p>
    <w:p w14:paraId="22483CF4" w14:textId="77777777" w:rsidR="00D67286" w:rsidRPr="00D67286" w:rsidRDefault="00D67286" w:rsidP="004B13C7">
      <w:pPr>
        <w:keepNext/>
        <w:spacing w:before="100" w:after="40"/>
        <w:outlineLvl w:val="1"/>
        <w:rPr>
          <w:b/>
          <w:bCs/>
          <w:color w:val="0000FF"/>
          <w:sz w:val="22"/>
          <w:szCs w:val="22"/>
        </w:rPr>
      </w:pPr>
      <w:r w:rsidRPr="00D67286">
        <w:rPr>
          <w:b/>
          <w:bCs/>
          <w:color w:val="0000FF"/>
          <w:sz w:val="22"/>
          <w:szCs w:val="22"/>
        </w:rPr>
        <w:t>6.7 Locked-source qualification</w:t>
      </w:r>
    </w:p>
    <w:p w14:paraId="2FC42F44" w14:textId="77777777" w:rsidR="00D67286" w:rsidRPr="00D67286" w:rsidRDefault="00D67286" w:rsidP="004B13C7">
      <w:pPr>
        <w:outlineLvl w:val="1"/>
        <w:rPr>
          <w:bCs/>
          <w:color w:val="000000"/>
          <w:sz w:val="22"/>
          <w:szCs w:val="22"/>
        </w:rPr>
      </w:pPr>
      <w:r w:rsidRPr="00D67286">
        <w:rPr>
          <w:rFonts w:hint="eastAsia"/>
          <w:bCs/>
          <w:color w:val="000000"/>
          <w:sz w:val="22"/>
          <w:szCs w:val="22"/>
        </w:rPr>
        <w:t>Executable authority was pinned to commit 238409835ef55358a10bbc3459dfa9aaa91ad5e5</w:t>
      </w:r>
      <w:r w:rsidRPr="00D67286">
        <w:rPr>
          <w:rFonts w:hint="eastAsia"/>
          <w:bCs/>
          <w:color w:val="000000"/>
          <w:sz w:val="22"/>
          <w:szCs w:val="22"/>
        </w:rPr>
        <w:t>，</w:t>
      </w:r>
      <w:r w:rsidRPr="00D67286">
        <w:rPr>
          <w:rFonts w:hint="eastAsia"/>
          <w:bCs/>
          <w:color w:val="000000"/>
          <w:sz w:val="22"/>
          <w:szCs w:val="22"/>
        </w:rPr>
        <w:t>and the observed HEAD matches it. The current local Windows working tree was later found to contain four tracked Python modifications and one tracked deletion</w:t>
      </w:r>
      <w:r w:rsidRPr="00D67286">
        <w:rPr>
          <w:rFonts w:hint="eastAsia"/>
          <w:bCs/>
          <w:color w:val="000000"/>
          <w:sz w:val="22"/>
          <w:szCs w:val="22"/>
        </w:rPr>
        <w:t>，</w:t>
      </w:r>
      <w:r w:rsidRPr="00D67286">
        <w:rPr>
          <w:rFonts w:hint="eastAsia"/>
          <w:bCs/>
          <w:color w:val="000000"/>
          <w:sz w:val="22"/>
          <w:szCs w:val="22"/>
        </w:rPr>
        <w:t>so it is not clean. Forensic review did not prove that formal experiments used this current dirty Windows working tree. Equivalent changes used in formal execution were supported by documented and accepted execution-compatibility remediation routes</w:t>
      </w:r>
      <w:r w:rsidRPr="00D67286">
        <w:rPr>
          <w:rFonts w:hint="eastAsia"/>
          <w:bCs/>
          <w:color w:val="000000"/>
          <w:sz w:val="22"/>
          <w:szCs w:val="22"/>
        </w:rPr>
        <w:t>；</w:t>
      </w:r>
      <w:r w:rsidRPr="00D67286">
        <w:rPr>
          <w:rFonts w:hint="eastAsia"/>
          <w:bCs/>
          <w:color w:val="000000"/>
          <w:sz w:val="22"/>
          <w:szCs w:val="22"/>
        </w:rPr>
        <w:t>no unapproved formal-execution source modification or new scientific-result contradiction was proven. No retraining</w:t>
      </w:r>
      <w:r w:rsidRPr="00D67286">
        <w:rPr>
          <w:rFonts w:hint="eastAsia"/>
          <w:bCs/>
          <w:color w:val="000000"/>
          <w:sz w:val="22"/>
          <w:szCs w:val="22"/>
        </w:rPr>
        <w:t>、</w:t>
      </w:r>
      <w:r w:rsidRPr="00D67286">
        <w:rPr>
          <w:rFonts w:hint="eastAsia"/>
          <w:bCs/>
          <w:color w:val="000000"/>
          <w:sz w:val="22"/>
          <w:szCs w:val="22"/>
        </w:rPr>
        <w:t>reinference</w:t>
      </w:r>
      <w:r w:rsidRPr="00D67286">
        <w:rPr>
          <w:rFonts w:hint="eastAsia"/>
          <w:bCs/>
          <w:color w:val="000000"/>
          <w:sz w:val="22"/>
          <w:szCs w:val="22"/>
        </w:rPr>
        <w:t>、</w:t>
      </w:r>
      <w:r w:rsidRPr="00D67286">
        <w:rPr>
          <w:rFonts w:hint="eastAsia"/>
          <w:bCs/>
          <w:color w:val="000000"/>
          <w:sz w:val="22"/>
          <w:szCs w:val="22"/>
        </w:rPr>
        <w:t>remapping or re-bootstrap is required.</w:t>
      </w:r>
    </w:p>
    <w:p w14:paraId="6E07D5E5" w14:textId="77777777" w:rsidR="00D67286" w:rsidRPr="00D67286" w:rsidRDefault="00D67286" w:rsidP="004B13C7">
      <w:pPr>
        <w:keepNext/>
        <w:spacing w:before="160" w:after="60"/>
        <w:outlineLvl w:val="1"/>
        <w:rPr>
          <w:b/>
          <w:bCs/>
          <w:color w:val="0000FF"/>
          <w:sz w:val="22"/>
          <w:szCs w:val="22"/>
        </w:rPr>
      </w:pPr>
      <w:r w:rsidRPr="00D67286">
        <w:rPr>
          <w:b/>
          <w:bCs/>
          <w:color w:val="0000FF"/>
          <w:sz w:val="22"/>
          <w:szCs w:val="22"/>
        </w:rPr>
        <w:t>7. Prediction-Level Evidence and Reproducibility Validation</w:t>
      </w:r>
    </w:p>
    <w:p w14:paraId="74A20EA5" w14:textId="3DA59D90" w:rsidR="00012983" w:rsidRPr="00D67286" w:rsidRDefault="00D67286" w:rsidP="004B13C7">
      <w:pPr>
        <w:keepNext/>
        <w:spacing w:before="100" w:after="40"/>
        <w:outlineLvl w:val="1"/>
        <w:rPr>
          <w:b/>
          <w:bCs/>
          <w:color w:val="0000FF"/>
          <w:sz w:val="22"/>
          <w:szCs w:val="22"/>
        </w:rPr>
      </w:pPr>
      <w:r w:rsidRPr="00D67286">
        <w:rPr>
          <w:b/>
          <w:bCs/>
          <w:color w:val="0000FF"/>
          <w:sz w:val="22"/>
          <w:szCs w:val="22"/>
        </w:rPr>
        <w:t>7.1 Bootstrap Confidence Intervals</w:t>
      </w:r>
    </w:p>
    <w:p w14:paraId="0818BEFD" w14:textId="63891170" w:rsidR="00012983" w:rsidRDefault="00D67286" w:rsidP="004B13C7">
      <w:pPr>
        <w:rPr>
          <w:sz w:val="22"/>
          <w:szCs w:val="22"/>
        </w:rPr>
      </w:pPr>
      <w:r>
        <w:rPr>
          <w:rFonts w:hint="eastAsia"/>
          <w:sz w:val="22"/>
          <w:szCs w:val="22"/>
        </w:rPr>
        <w:t>Finalized Bootstrap closure</w:t>
      </w:r>
      <w:r>
        <w:rPr>
          <w:rFonts w:hint="eastAsia"/>
          <w:sz w:val="22"/>
          <w:szCs w:val="22"/>
        </w:rPr>
        <w:t>：</w:t>
      </w:r>
      <w:r>
        <w:rPr>
          <w:rFonts w:hint="eastAsia"/>
          <w:sz w:val="22"/>
          <w:szCs w:val="22"/>
        </w:rPr>
        <w:t>complete = 72</w:t>
      </w:r>
      <w:r>
        <w:rPr>
          <w:rFonts w:hint="eastAsia"/>
          <w:sz w:val="22"/>
          <w:szCs w:val="22"/>
        </w:rPr>
        <w:t>，</w:t>
      </w:r>
      <w:r>
        <w:rPr>
          <w:rFonts w:hint="eastAsia"/>
          <w:sz w:val="22"/>
          <w:szCs w:val="22"/>
        </w:rPr>
        <w:t>provenance-blocked = 5</w:t>
      </w:r>
      <w:r>
        <w:rPr>
          <w:rFonts w:hint="eastAsia"/>
          <w:sz w:val="22"/>
          <w:szCs w:val="22"/>
        </w:rPr>
        <w:t>，</w:t>
      </w:r>
      <w:r>
        <w:rPr>
          <w:rFonts w:hint="eastAsia"/>
          <w:sz w:val="22"/>
          <w:szCs w:val="22"/>
        </w:rPr>
        <w:t>failed = 0</w:t>
      </w:r>
      <w:r>
        <w:rPr>
          <w:rFonts w:hint="eastAsia"/>
          <w:sz w:val="22"/>
          <w:szCs w:val="22"/>
        </w:rPr>
        <w:t>，</w:t>
      </w:r>
      <w:r>
        <w:rPr>
          <w:rFonts w:hint="eastAsia"/>
          <w:sz w:val="22"/>
          <w:szCs w:val="22"/>
        </w:rPr>
        <w:t>mapping-not-eligible = 1</w:t>
      </w:r>
      <w:r>
        <w:rPr>
          <w:rFonts w:hint="eastAsia"/>
          <w:sz w:val="22"/>
          <w:szCs w:val="22"/>
        </w:rPr>
        <w:t>。</w:t>
      </w:r>
      <w:r>
        <w:rPr>
          <w:rFonts w:hint="eastAsia"/>
          <w:sz w:val="22"/>
          <w:szCs w:val="22"/>
        </w:rPr>
        <w:t>The 72 completed runs used</w:t>
      </w:r>
      <w:r>
        <w:rPr>
          <w:rFonts w:hint="eastAsia"/>
          <w:sz w:val="22"/>
          <w:szCs w:val="22"/>
        </w:rPr>
        <w:t>：</w:t>
      </w:r>
    </w:p>
    <w:p w14:paraId="3863AAE1" w14:textId="77777777" w:rsidR="00012983" w:rsidRDefault="00012983" w:rsidP="004B13C7">
      <w:pPr>
        <w:rPr>
          <w:sz w:val="22"/>
          <w:szCs w:val="22"/>
        </w:rPr>
      </w:pPr>
      <w:r>
        <w:rPr>
          <w:sz w:val="22"/>
          <w:szCs w:val="22"/>
        </w:rPr>
        <w:t>1000 iterations</w:t>
      </w:r>
    </w:p>
    <w:p w14:paraId="629F51B4" w14:textId="77777777" w:rsidR="00012983" w:rsidRDefault="00012983" w:rsidP="004B13C7">
      <w:pPr>
        <w:rPr>
          <w:sz w:val="22"/>
          <w:szCs w:val="22"/>
        </w:rPr>
      </w:pPr>
      <w:r>
        <w:rPr>
          <w:sz w:val="22"/>
          <w:szCs w:val="22"/>
        </w:rPr>
        <w:t>95% CI</w:t>
      </w:r>
    </w:p>
    <w:p w14:paraId="150E49AC" w14:textId="672405C6" w:rsidR="00012983" w:rsidRDefault="00D67286" w:rsidP="004B13C7">
      <w:pPr>
        <w:rPr>
          <w:sz w:val="22"/>
          <w:szCs w:val="22"/>
        </w:rPr>
      </w:pPr>
      <w:r>
        <w:rPr>
          <w:rFonts w:hint="eastAsia"/>
          <w:sz w:val="22"/>
          <w:szCs w:val="22"/>
        </w:rPr>
        <w:t>ECG record-level Bootstrap</w:t>
      </w:r>
      <w:r>
        <w:rPr>
          <w:rFonts w:hint="eastAsia"/>
          <w:sz w:val="22"/>
          <w:szCs w:val="22"/>
        </w:rPr>
        <w:t>，</w:t>
      </w:r>
      <w:r>
        <w:rPr>
          <w:rFonts w:hint="eastAsia"/>
          <w:sz w:val="22"/>
          <w:szCs w:val="22"/>
        </w:rPr>
        <w:t>sampling unit = ECG record</w:t>
      </w:r>
      <w:r>
        <w:rPr>
          <w:rFonts w:hint="eastAsia"/>
          <w:sz w:val="22"/>
          <w:szCs w:val="22"/>
        </w:rPr>
        <w:t>，</w:t>
      </w:r>
      <w:r>
        <w:rPr>
          <w:rFonts w:hint="eastAsia"/>
          <w:sz w:val="22"/>
          <w:szCs w:val="22"/>
        </w:rPr>
        <w:t>N = 2,198</w:t>
      </w:r>
      <w:r>
        <w:rPr>
          <w:rFonts w:hint="eastAsia"/>
          <w:sz w:val="22"/>
          <w:szCs w:val="22"/>
        </w:rPr>
        <w:t>（</w:t>
      </w:r>
      <w:r>
        <w:rPr>
          <w:rFonts w:hint="eastAsia"/>
          <w:sz w:val="22"/>
          <w:szCs w:val="22"/>
        </w:rPr>
        <w:t>not window rows</w:t>
      </w:r>
      <w:r>
        <w:rPr>
          <w:rFonts w:hint="eastAsia"/>
          <w:sz w:val="22"/>
          <w:szCs w:val="22"/>
        </w:rPr>
        <w:t>）</w:t>
      </w:r>
    </w:p>
    <w:p w14:paraId="602D18CF" w14:textId="77777777" w:rsidR="00012983" w:rsidRDefault="00012983" w:rsidP="004B13C7">
      <w:pPr>
        <w:rPr>
          <w:sz w:val="22"/>
          <w:szCs w:val="22"/>
        </w:rPr>
      </w:pPr>
    </w:p>
    <w:p w14:paraId="3D1DA86C" w14:textId="77777777" w:rsidR="00012983" w:rsidRDefault="00012983" w:rsidP="004B13C7">
      <w:pPr>
        <w:rPr>
          <w:sz w:val="22"/>
          <w:szCs w:val="22"/>
        </w:rPr>
      </w:pPr>
      <w:r>
        <w:rPr>
          <w:sz w:val="22"/>
          <w:szCs w:val="22"/>
        </w:rPr>
        <w:t>在这</w:t>
      </w:r>
      <w:r>
        <w:rPr>
          <w:sz w:val="22"/>
          <w:szCs w:val="22"/>
        </w:rPr>
        <w:t xml:space="preserve"> 72 </w:t>
      </w:r>
      <w:r>
        <w:rPr>
          <w:sz w:val="22"/>
          <w:szCs w:val="22"/>
        </w:rPr>
        <w:t>条具有</w:t>
      </w:r>
      <w:r>
        <w:rPr>
          <w:sz w:val="22"/>
          <w:szCs w:val="22"/>
        </w:rPr>
        <w:t xml:space="preserve"> CI </w:t>
      </w:r>
      <w:r>
        <w:rPr>
          <w:sz w:val="22"/>
          <w:szCs w:val="22"/>
        </w:rPr>
        <w:t>的结果中：</w:t>
      </w:r>
    </w:p>
    <w:p w14:paraId="35D30E4D" w14:textId="77777777" w:rsidR="00012983" w:rsidRDefault="00012983" w:rsidP="004B13C7">
      <w:pPr>
        <w:rPr>
          <w:sz w:val="22"/>
          <w:szCs w:val="22"/>
        </w:rPr>
      </w:pPr>
      <w:r>
        <w:rPr>
          <w:sz w:val="22"/>
          <w:szCs w:val="22"/>
        </w:rPr>
        <w:t xml:space="preserve">65/72 </w:t>
      </w:r>
      <w:r>
        <w:rPr>
          <w:sz w:val="22"/>
          <w:szCs w:val="22"/>
        </w:rPr>
        <w:t>的</w:t>
      </w:r>
      <w:r>
        <w:rPr>
          <w:sz w:val="22"/>
          <w:szCs w:val="22"/>
        </w:rPr>
        <w:t xml:space="preserve"> paper point estimate </w:t>
      </w:r>
      <w:r>
        <w:rPr>
          <w:sz w:val="22"/>
          <w:szCs w:val="22"/>
        </w:rPr>
        <w:t>落在我们</w:t>
      </w:r>
      <w:r>
        <w:rPr>
          <w:sz w:val="22"/>
          <w:szCs w:val="22"/>
        </w:rPr>
        <w:t xml:space="preserve"> reproduction </w:t>
      </w:r>
      <w:r>
        <w:rPr>
          <w:sz w:val="22"/>
          <w:szCs w:val="22"/>
        </w:rPr>
        <w:t>的</w:t>
      </w:r>
      <w:r>
        <w:rPr>
          <w:sz w:val="22"/>
          <w:szCs w:val="22"/>
        </w:rPr>
        <w:t xml:space="preserve"> 95% Bootstrap CI </w:t>
      </w:r>
      <w:r>
        <w:rPr>
          <w:sz w:val="22"/>
          <w:szCs w:val="22"/>
        </w:rPr>
        <w:t>内。</w:t>
      </w:r>
    </w:p>
    <w:p w14:paraId="7CD87C5B" w14:textId="77777777" w:rsidR="00012983" w:rsidRDefault="00012983" w:rsidP="004B13C7">
      <w:pPr>
        <w:rPr>
          <w:sz w:val="22"/>
          <w:szCs w:val="22"/>
        </w:rPr>
      </w:pPr>
      <w:r>
        <w:rPr>
          <w:sz w:val="22"/>
          <w:szCs w:val="22"/>
        </w:rPr>
        <w:t>这里需要谨慎解释：</w:t>
      </w:r>
    </w:p>
    <w:p w14:paraId="1827ADD7" w14:textId="77777777" w:rsidR="00012983" w:rsidRDefault="00012983" w:rsidP="004B13C7">
      <w:pPr>
        <w:rPr>
          <w:sz w:val="22"/>
          <w:szCs w:val="22"/>
        </w:rPr>
      </w:pPr>
      <w:r>
        <w:rPr>
          <w:sz w:val="22"/>
          <w:szCs w:val="22"/>
        </w:rPr>
        <w:t>这不是严格的</w:t>
      </w:r>
      <w:r>
        <w:rPr>
          <w:sz w:val="22"/>
          <w:szCs w:val="22"/>
        </w:rPr>
        <w:t xml:space="preserve">“paper </w:t>
      </w:r>
      <w:r>
        <w:rPr>
          <w:sz w:val="22"/>
          <w:szCs w:val="22"/>
        </w:rPr>
        <w:t>与</w:t>
      </w:r>
      <w:r>
        <w:rPr>
          <w:sz w:val="22"/>
          <w:szCs w:val="22"/>
        </w:rPr>
        <w:t xml:space="preserve"> ours </w:t>
      </w:r>
      <w:r>
        <w:rPr>
          <w:sz w:val="22"/>
          <w:szCs w:val="22"/>
        </w:rPr>
        <w:t>统计等价检验</w:t>
      </w:r>
      <w:r>
        <w:rPr>
          <w:sz w:val="22"/>
          <w:szCs w:val="22"/>
        </w:rPr>
        <w:t>”</w:t>
      </w:r>
      <w:r>
        <w:rPr>
          <w:sz w:val="22"/>
          <w:szCs w:val="22"/>
        </w:rPr>
        <w:t>，因为</w:t>
      </w:r>
      <w:r>
        <w:rPr>
          <w:sz w:val="22"/>
          <w:szCs w:val="22"/>
        </w:rPr>
        <w:t xml:space="preserve"> paper point estimate </w:t>
      </w:r>
      <w:r>
        <w:rPr>
          <w:sz w:val="22"/>
          <w:szCs w:val="22"/>
        </w:rPr>
        <w:t>本身也有自己的</w:t>
      </w:r>
      <w:r>
        <w:rPr>
          <w:sz w:val="22"/>
          <w:szCs w:val="22"/>
        </w:rPr>
        <w:t xml:space="preserve"> sampling uncertainty</w:t>
      </w:r>
    </w:p>
    <w:p w14:paraId="4544D178" w14:textId="77777777" w:rsidR="00012983" w:rsidRDefault="00012983" w:rsidP="004B13C7">
      <w:pPr>
        <w:rPr>
          <w:sz w:val="22"/>
          <w:szCs w:val="22"/>
        </w:rPr>
      </w:pPr>
      <w:r>
        <w:rPr>
          <w:sz w:val="22"/>
          <w:szCs w:val="22"/>
        </w:rPr>
        <w:t>但它可以作为</w:t>
      </w:r>
      <w:r>
        <w:rPr>
          <w:sz w:val="22"/>
          <w:szCs w:val="22"/>
        </w:rPr>
        <w:t xml:space="preserve"> reproduction consistency </w:t>
      </w:r>
      <w:r>
        <w:rPr>
          <w:sz w:val="22"/>
          <w:szCs w:val="22"/>
        </w:rPr>
        <w:t>的描述性证据</w:t>
      </w:r>
    </w:p>
    <w:p w14:paraId="7C24C38E" w14:textId="77777777" w:rsidR="00012983" w:rsidRDefault="00012983" w:rsidP="004B13C7">
      <w:pPr>
        <w:rPr>
          <w:sz w:val="22"/>
          <w:szCs w:val="22"/>
        </w:rPr>
      </w:pPr>
    </w:p>
    <w:p w14:paraId="296F0C0F" w14:textId="77777777" w:rsidR="00012983" w:rsidRDefault="00012983" w:rsidP="004B13C7">
      <w:pPr>
        <w:rPr>
          <w:sz w:val="22"/>
          <w:szCs w:val="22"/>
        </w:rPr>
      </w:pPr>
      <w:r>
        <w:rPr>
          <w:sz w:val="22"/>
          <w:szCs w:val="22"/>
        </w:rPr>
        <w:t xml:space="preserve">paper point estimate </w:t>
      </w:r>
      <w:r>
        <w:rPr>
          <w:sz w:val="22"/>
          <w:szCs w:val="22"/>
        </w:rPr>
        <w:t>不落在</w:t>
      </w:r>
      <w:r>
        <w:rPr>
          <w:sz w:val="22"/>
          <w:szCs w:val="22"/>
        </w:rPr>
        <w:t xml:space="preserve"> ours CI </w:t>
      </w:r>
      <w:r>
        <w:rPr>
          <w:sz w:val="22"/>
          <w:szCs w:val="22"/>
        </w:rPr>
        <w:t>内的</w:t>
      </w:r>
      <w:r>
        <w:rPr>
          <w:sz w:val="22"/>
          <w:szCs w:val="22"/>
        </w:rPr>
        <w:t xml:space="preserve"> entry </w:t>
      </w:r>
      <w:r>
        <w:rPr>
          <w:sz w:val="22"/>
          <w:szCs w:val="22"/>
        </w:rPr>
        <w:t>包括：</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735"/>
        <w:gridCol w:w="1344"/>
        <w:gridCol w:w="1251"/>
        <w:gridCol w:w="820"/>
        <w:gridCol w:w="1170"/>
        <w:gridCol w:w="2310"/>
      </w:tblGrid>
      <w:tr w:rsidR="000D1CBA" w14:paraId="7753EB5A" w14:textId="77777777">
        <w:trPr>
          <w:tblCellSpacing w:w="15" w:type="dxa"/>
        </w:trPr>
        <w:tc>
          <w:tcPr>
            <w:tcW w:w="0" w:type="auto"/>
            <w:vAlign w:val="center"/>
          </w:tcPr>
          <w:p w14:paraId="242E5D77" w14:textId="77777777" w:rsidR="00012983" w:rsidRDefault="00012983" w:rsidP="004B13C7">
            <w:pPr>
              <w:jc w:val="center"/>
              <w:rPr>
                <w:sz w:val="22"/>
                <w:szCs w:val="22"/>
              </w:rPr>
            </w:pPr>
            <w:r>
              <w:rPr>
                <w:sz w:val="22"/>
                <w:szCs w:val="22"/>
              </w:rPr>
              <w:t>Dataset</w:t>
            </w:r>
          </w:p>
        </w:tc>
        <w:tc>
          <w:tcPr>
            <w:tcW w:w="0" w:type="auto"/>
            <w:vAlign w:val="center"/>
          </w:tcPr>
          <w:p w14:paraId="21C452AF" w14:textId="77777777" w:rsidR="00012983" w:rsidRDefault="00012983" w:rsidP="004B13C7">
            <w:pPr>
              <w:jc w:val="center"/>
              <w:rPr>
                <w:sz w:val="22"/>
                <w:szCs w:val="22"/>
              </w:rPr>
            </w:pPr>
            <w:r>
              <w:rPr>
                <w:sz w:val="22"/>
                <w:szCs w:val="22"/>
              </w:rPr>
              <w:t>Model</w:t>
            </w:r>
          </w:p>
        </w:tc>
        <w:tc>
          <w:tcPr>
            <w:tcW w:w="1221" w:type="dxa"/>
            <w:vAlign w:val="center"/>
          </w:tcPr>
          <w:p w14:paraId="03A4BCC0" w14:textId="77777777" w:rsidR="00012983" w:rsidRDefault="00012983" w:rsidP="004B13C7">
            <w:pPr>
              <w:jc w:val="center"/>
              <w:rPr>
                <w:sz w:val="22"/>
                <w:szCs w:val="22"/>
              </w:rPr>
            </w:pPr>
            <w:r>
              <w:rPr>
                <w:sz w:val="22"/>
                <w:szCs w:val="22"/>
              </w:rPr>
              <w:t>Mode</w:t>
            </w:r>
          </w:p>
        </w:tc>
        <w:tc>
          <w:tcPr>
            <w:tcW w:w="790" w:type="dxa"/>
            <w:vAlign w:val="center"/>
          </w:tcPr>
          <w:p w14:paraId="61E9B590" w14:textId="77777777" w:rsidR="00012983" w:rsidRDefault="00012983" w:rsidP="004B13C7">
            <w:pPr>
              <w:jc w:val="center"/>
              <w:rPr>
                <w:sz w:val="22"/>
                <w:szCs w:val="22"/>
              </w:rPr>
            </w:pPr>
            <w:r>
              <w:rPr>
                <w:sz w:val="22"/>
                <w:szCs w:val="22"/>
              </w:rPr>
              <w:t>Paper</w:t>
            </w:r>
          </w:p>
        </w:tc>
        <w:tc>
          <w:tcPr>
            <w:tcW w:w="1140" w:type="dxa"/>
            <w:vAlign w:val="center"/>
          </w:tcPr>
          <w:p w14:paraId="5DE74EC5" w14:textId="77777777" w:rsidR="00012983" w:rsidRDefault="00012983" w:rsidP="004B13C7">
            <w:pPr>
              <w:jc w:val="center"/>
              <w:rPr>
                <w:sz w:val="22"/>
                <w:szCs w:val="22"/>
              </w:rPr>
            </w:pPr>
            <w:r>
              <w:rPr>
                <w:sz w:val="22"/>
                <w:szCs w:val="22"/>
              </w:rPr>
              <w:t>Ours</w:t>
            </w:r>
          </w:p>
        </w:tc>
        <w:tc>
          <w:tcPr>
            <w:tcW w:w="2265" w:type="dxa"/>
            <w:vAlign w:val="center"/>
          </w:tcPr>
          <w:p w14:paraId="0DC5C645" w14:textId="77777777" w:rsidR="00012983" w:rsidRDefault="00012983" w:rsidP="004B13C7">
            <w:pPr>
              <w:jc w:val="center"/>
              <w:rPr>
                <w:sz w:val="22"/>
                <w:szCs w:val="22"/>
              </w:rPr>
            </w:pPr>
            <w:r>
              <w:rPr>
                <w:sz w:val="22"/>
                <w:szCs w:val="22"/>
              </w:rPr>
              <w:t>Ours 95% CI</w:t>
            </w:r>
          </w:p>
        </w:tc>
      </w:tr>
      <w:tr w:rsidR="000D1CBA" w14:paraId="0C0C3029" w14:textId="77777777">
        <w:trPr>
          <w:tblCellSpacing w:w="15" w:type="dxa"/>
        </w:trPr>
        <w:tc>
          <w:tcPr>
            <w:tcW w:w="0" w:type="auto"/>
            <w:vAlign w:val="center"/>
          </w:tcPr>
          <w:p w14:paraId="6978D4ED" w14:textId="77777777" w:rsidR="00012983" w:rsidRDefault="00012983" w:rsidP="004B13C7">
            <w:pPr>
              <w:jc w:val="center"/>
              <w:rPr>
                <w:sz w:val="22"/>
                <w:szCs w:val="22"/>
              </w:rPr>
            </w:pPr>
            <w:r>
              <w:rPr>
                <w:sz w:val="22"/>
                <w:szCs w:val="22"/>
              </w:rPr>
              <w:t>super</w:t>
            </w:r>
          </w:p>
        </w:tc>
        <w:tc>
          <w:tcPr>
            <w:tcW w:w="0" w:type="auto"/>
            <w:vAlign w:val="center"/>
          </w:tcPr>
          <w:p w14:paraId="5B8D8467" w14:textId="77777777" w:rsidR="00012983" w:rsidRDefault="00012983" w:rsidP="004B13C7">
            <w:pPr>
              <w:jc w:val="center"/>
              <w:rPr>
                <w:sz w:val="22"/>
                <w:szCs w:val="22"/>
              </w:rPr>
            </w:pPr>
            <w:r>
              <w:rPr>
                <w:sz w:val="22"/>
                <w:szCs w:val="22"/>
              </w:rPr>
              <w:t>ST-MEM</w:t>
            </w:r>
          </w:p>
        </w:tc>
        <w:tc>
          <w:tcPr>
            <w:tcW w:w="1221" w:type="dxa"/>
            <w:vAlign w:val="center"/>
          </w:tcPr>
          <w:p w14:paraId="5F1D4A5E" w14:textId="77777777" w:rsidR="00012983" w:rsidRDefault="00012983" w:rsidP="004B13C7">
            <w:pPr>
              <w:jc w:val="center"/>
              <w:rPr>
                <w:sz w:val="22"/>
                <w:szCs w:val="22"/>
              </w:rPr>
            </w:pPr>
            <w:r>
              <w:rPr>
                <w:sz w:val="22"/>
                <w:szCs w:val="22"/>
              </w:rPr>
              <w:t>Finetuning</w:t>
            </w:r>
          </w:p>
        </w:tc>
        <w:tc>
          <w:tcPr>
            <w:tcW w:w="790" w:type="dxa"/>
            <w:vAlign w:val="center"/>
          </w:tcPr>
          <w:p w14:paraId="01BAE805" w14:textId="77777777" w:rsidR="00012983" w:rsidRDefault="00012983" w:rsidP="004B13C7">
            <w:pPr>
              <w:jc w:val="center"/>
              <w:rPr>
                <w:sz w:val="22"/>
                <w:szCs w:val="22"/>
              </w:rPr>
            </w:pPr>
            <w:r>
              <w:rPr>
                <w:sz w:val="22"/>
                <w:szCs w:val="22"/>
              </w:rPr>
              <w:t>0.901</w:t>
            </w:r>
          </w:p>
        </w:tc>
        <w:tc>
          <w:tcPr>
            <w:tcW w:w="1140" w:type="dxa"/>
            <w:vAlign w:val="center"/>
          </w:tcPr>
          <w:p w14:paraId="7A63C28F" w14:textId="77777777" w:rsidR="00012983" w:rsidRDefault="00012983" w:rsidP="004B13C7">
            <w:pPr>
              <w:jc w:val="center"/>
              <w:rPr>
                <w:sz w:val="22"/>
                <w:szCs w:val="22"/>
              </w:rPr>
            </w:pPr>
            <w:r>
              <w:rPr>
                <w:sz w:val="22"/>
                <w:szCs w:val="22"/>
              </w:rPr>
              <w:t>0.927627</w:t>
            </w:r>
          </w:p>
        </w:tc>
        <w:tc>
          <w:tcPr>
            <w:tcW w:w="2265" w:type="dxa"/>
            <w:vAlign w:val="center"/>
          </w:tcPr>
          <w:p w14:paraId="602BD160" w14:textId="77777777" w:rsidR="00012983" w:rsidRDefault="00012983" w:rsidP="004B13C7">
            <w:pPr>
              <w:jc w:val="center"/>
              <w:rPr>
                <w:sz w:val="22"/>
                <w:szCs w:val="22"/>
              </w:rPr>
            </w:pPr>
            <w:r>
              <w:rPr>
                <w:sz w:val="22"/>
                <w:szCs w:val="22"/>
              </w:rPr>
              <w:t>[0.920875, 0.934488]</w:t>
            </w:r>
          </w:p>
        </w:tc>
      </w:tr>
      <w:tr w:rsidR="000D1CBA" w14:paraId="799329CD" w14:textId="77777777">
        <w:trPr>
          <w:tblCellSpacing w:w="15" w:type="dxa"/>
        </w:trPr>
        <w:tc>
          <w:tcPr>
            <w:tcW w:w="0" w:type="auto"/>
            <w:vAlign w:val="center"/>
          </w:tcPr>
          <w:p w14:paraId="4AA05808" w14:textId="77777777" w:rsidR="00012983" w:rsidRDefault="00012983" w:rsidP="004B13C7">
            <w:pPr>
              <w:jc w:val="center"/>
              <w:rPr>
                <w:sz w:val="22"/>
                <w:szCs w:val="22"/>
              </w:rPr>
            </w:pPr>
            <w:r>
              <w:rPr>
                <w:sz w:val="22"/>
                <w:szCs w:val="22"/>
              </w:rPr>
              <w:t>all</w:t>
            </w:r>
          </w:p>
        </w:tc>
        <w:tc>
          <w:tcPr>
            <w:tcW w:w="0" w:type="auto"/>
            <w:vAlign w:val="center"/>
          </w:tcPr>
          <w:p w14:paraId="045DFB29" w14:textId="77777777" w:rsidR="00012983" w:rsidRDefault="00012983" w:rsidP="004B13C7">
            <w:pPr>
              <w:jc w:val="center"/>
              <w:rPr>
                <w:sz w:val="22"/>
                <w:szCs w:val="22"/>
              </w:rPr>
            </w:pPr>
            <w:r>
              <w:rPr>
                <w:sz w:val="22"/>
                <w:szCs w:val="22"/>
              </w:rPr>
              <w:t>ECG-JEPA</w:t>
            </w:r>
          </w:p>
        </w:tc>
        <w:tc>
          <w:tcPr>
            <w:tcW w:w="1221" w:type="dxa"/>
            <w:vAlign w:val="center"/>
          </w:tcPr>
          <w:p w14:paraId="2478F59D" w14:textId="77777777" w:rsidR="00012983" w:rsidRDefault="00012983" w:rsidP="004B13C7">
            <w:pPr>
              <w:jc w:val="center"/>
              <w:rPr>
                <w:sz w:val="22"/>
                <w:szCs w:val="22"/>
              </w:rPr>
            </w:pPr>
            <w:r>
              <w:rPr>
                <w:sz w:val="22"/>
                <w:szCs w:val="22"/>
              </w:rPr>
              <w:t>Frozen</w:t>
            </w:r>
          </w:p>
        </w:tc>
        <w:tc>
          <w:tcPr>
            <w:tcW w:w="790" w:type="dxa"/>
            <w:vAlign w:val="center"/>
          </w:tcPr>
          <w:p w14:paraId="4F7357D5" w14:textId="77777777" w:rsidR="00012983" w:rsidRDefault="00012983" w:rsidP="004B13C7">
            <w:pPr>
              <w:jc w:val="center"/>
              <w:rPr>
                <w:sz w:val="22"/>
                <w:szCs w:val="22"/>
              </w:rPr>
            </w:pPr>
            <w:r>
              <w:rPr>
                <w:sz w:val="22"/>
                <w:szCs w:val="22"/>
              </w:rPr>
              <w:t>0.934</w:t>
            </w:r>
          </w:p>
        </w:tc>
        <w:tc>
          <w:tcPr>
            <w:tcW w:w="1140" w:type="dxa"/>
            <w:vAlign w:val="center"/>
          </w:tcPr>
          <w:p w14:paraId="16FD7161" w14:textId="77777777" w:rsidR="00012983" w:rsidRDefault="00012983" w:rsidP="004B13C7">
            <w:pPr>
              <w:jc w:val="center"/>
              <w:rPr>
                <w:sz w:val="22"/>
                <w:szCs w:val="22"/>
              </w:rPr>
            </w:pPr>
            <w:r>
              <w:rPr>
                <w:sz w:val="22"/>
                <w:szCs w:val="22"/>
              </w:rPr>
              <w:t>0.928964</w:t>
            </w:r>
          </w:p>
        </w:tc>
        <w:tc>
          <w:tcPr>
            <w:tcW w:w="2265" w:type="dxa"/>
            <w:vAlign w:val="center"/>
          </w:tcPr>
          <w:p w14:paraId="13F35867" w14:textId="77777777" w:rsidR="00012983" w:rsidRDefault="00012983" w:rsidP="004B13C7">
            <w:pPr>
              <w:jc w:val="center"/>
              <w:rPr>
                <w:sz w:val="22"/>
                <w:szCs w:val="22"/>
              </w:rPr>
            </w:pPr>
            <w:r>
              <w:rPr>
                <w:sz w:val="22"/>
                <w:szCs w:val="22"/>
              </w:rPr>
              <w:t>[0.894124, 0.932136]</w:t>
            </w:r>
          </w:p>
        </w:tc>
      </w:tr>
      <w:tr w:rsidR="000D1CBA" w14:paraId="79697B88" w14:textId="77777777">
        <w:trPr>
          <w:tblCellSpacing w:w="15" w:type="dxa"/>
        </w:trPr>
        <w:tc>
          <w:tcPr>
            <w:tcW w:w="0" w:type="auto"/>
            <w:vAlign w:val="center"/>
          </w:tcPr>
          <w:p w14:paraId="1DB79B21" w14:textId="77777777" w:rsidR="00012983" w:rsidRDefault="00012983" w:rsidP="004B13C7">
            <w:pPr>
              <w:jc w:val="center"/>
              <w:rPr>
                <w:sz w:val="22"/>
                <w:szCs w:val="22"/>
              </w:rPr>
            </w:pPr>
            <w:r>
              <w:rPr>
                <w:sz w:val="22"/>
                <w:szCs w:val="22"/>
              </w:rPr>
              <w:t>sub</w:t>
            </w:r>
          </w:p>
        </w:tc>
        <w:tc>
          <w:tcPr>
            <w:tcW w:w="0" w:type="auto"/>
            <w:vAlign w:val="center"/>
          </w:tcPr>
          <w:p w14:paraId="27C70BFE" w14:textId="77777777" w:rsidR="00012983" w:rsidRDefault="00012983" w:rsidP="004B13C7">
            <w:pPr>
              <w:jc w:val="center"/>
              <w:rPr>
                <w:sz w:val="22"/>
                <w:szCs w:val="22"/>
              </w:rPr>
            </w:pPr>
            <w:r>
              <w:rPr>
                <w:sz w:val="22"/>
                <w:szCs w:val="22"/>
              </w:rPr>
              <w:t>ECGFM-KED</w:t>
            </w:r>
          </w:p>
        </w:tc>
        <w:tc>
          <w:tcPr>
            <w:tcW w:w="1221" w:type="dxa"/>
            <w:vAlign w:val="center"/>
          </w:tcPr>
          <w:p w14:paraId="1A23E24C" w14:textId="77777777" w:rsidR="00012983" w:rsidRDefault="00012983" w:rsidP="004B13C7">
            <w:pPr>
              <w:jc w:val="center"/>
              <w:rPr>
                <w:sz w:val="22"/>
                <w:szCs w:val="22"/>
              </w:rPr>
            </w:pPr>
            <w:r>
              <w:rPr>
                <w:sz w:val="22"/>
                <w:szCs w:val="22"/>
              </w:rPr>
              <w:t>Frozen</w:t>
            </w:r>
          </w:p>
        </w:tc>
        <w:tc>
          <w:tcPr>
            <w:tcW w:w="790" w:type="dxa"/>
            <w:vAlign w:val="center"/>
          </w:tcPr>
          <w:p w14:paraId="6DAD3AF9" w14:textId="77777777" w:rsidR="00012983" w:rsidRDefault="00012983" w:rsidP="004B13C7">
            <w:pPr>
              <w:jc w:val="center"/>
              <w:rPr>
                <w:sz w:val="22"/>
                <w:szCs w:val="22"/>
              </w:rPr>
            </w:pPr>
            <w:r>
              <w:rPr>
                <w:sz w:val="22"/>
                <w:szCs w:val="22"/>
              </w:rPr>
              <w:t>0.816</w:t>
            </w:r>
          </w:p>
        </w:tc>
        <w:tc>
          <w:tcPr>
            <w:tcW w:w="1140" w:type="dxa"/>
            <w:vAlign w:val="center"/>
          </w:tcPr>
          <w:p w14:paraId="29BC5998" w14:textId="77777777" w:rsidR="00012983" w:rsidRDefault="00012983" w:rsidP="004B13C7">
            <w:pPr>
              <w:jc w:val="center"/>
              <w:rPr>
                <w:sz w:val="22"/>
                <w:szCs w:val="22"/>
              </w:rPr>
            </w:pPr>
            <w:r>
              <w:rPr>
                <w:sz w:val="22"/>
                <w:szCs w:val="22"/>
              </w:rPr>
              <w:t>0.913321</w:t>
            </w:r>
          </w:p>
        </w:tc>
        <w:tc>
          <w:tcPr>
            <w:tcW w:w="2265" w:type="dxa"/>
            <w:vAlign w:val="center"/>
          </w:tcPr>
          <w:p w14:paraId="39C5EEDE" w14:textId="77777777" w:rsidR="00012983" w:rsidRDefault="00012983" w:rsidP="004B13C7">
            <w:pPr>
              <w:jc w:val="center"/>
              <w:rPr>
                <w:sz w:val="22"/>
                <w:szCs w:val="22"/>
              </w:rPr>
            </w:pPr>
            <w:r>
              <w:rPr>
                <w:sz w:val="22"/>
                <w:szCs w:val="22"/>
              </w:rPr>
              <w:t>[0.883066, 0.924198]</w:t>
            </w:r>
          </w:p>
        </w:tc>
      </w:tr>
      <w:tr w:rsidR="000D1CBA" w14:paraId="4CEE422C" w14:textId="77777777">
        <w:trPr>
          <w:tblCellSpacing w:w="15" w:type="dxa"/>
        </w:trPr>
        <w:tc>
          <w:tcPr>
            <w:tcW w:w="0" w:type="auto"/>
            <w:vAlign w:val="center"/>
          </w:tcPr>
          <w:p w14:paraId="5EB51C25" w14:textId="77777777" w:rsidR="00012983" w:rsidRDefault="00012983" w:rsidP="004B13C7">
            <w:pPr>
              <w:jc w:val="center"/>
              <w:rPr>
                <w:sz w:val="22"/>
                <w:szCs w:val="22"/>
              </w:rPr>
            </w:pPr>
            <w:r>
              <w:rPr>
                <w:sz w:val="22"/>
                <w:szCs w:val="22"/>
              </w:rPr>
              <w:t>super</w:t>
            </w:r>
          </w:p>
        </w:tc>
        <w:tc>
          <w:tcPr>
            <w:tcW w:w="0" w:type="auto"/>
            <w:vAlign w:val="center"/>
          </w:tcPr>
          <w:p w14:paraId="6505AE80" w14:textId="77777777" w:rsidR="00012983" w:rsidRDefault="00012983" w:rsidP="004B13C7">
            <w:pPr>
              <w:jc w:val="center"/>
              <w:rPr>
                <w:sz w:val="22"/>
                <w:szCs w:val="22"/>
              </w:rPr>
            </w:pPr>
            <w:r>
              <w:rPr>
                <w:sz w:val="22"/>
                <w:szCs w:val="22"/>
              </w:rPr>
              <w:t>ECGFM-KED</w:t>
            </w:r>
          </w:p>
        </w:tc>
        <w:tc>
          <w:tcPr>
            <w:tcW w:w="1221" w:type="dxa"/>
            <w:vAlign w:val="center"/>
          </w:tcPr>
          <w:p w14:paraId="26045665" w14:textId="77777777" w:rsidR="00012983" w:rsidRDefault="00012983" w:rsidP="004B13C7">
            <w:pPr>
              <w:jc w:val="center"/>
              <w:rPr>
                <w:sz w:val="22"/>
                <w:szCs w:val="22"/>
              </w:rPr>
            </w:pPr>
            <w:r>
              <w:rPr>
                <w:sz w:val="22"/>
                <w:szCs w:val="22"/>
              </w:rPr>
              <w:t>Frozen</w:t>
            </w:r>
          </w:p>
        </w:tc>
        <w:tc>
          <w:tcPr>
            <w:tcW w:w="790" w:type="dxa"/>
            <w:vAlign w:val="center"/>
          </w:tcPr>
          <w:p w14:paraId="0F7317C4" w14:textId="77777777" w:rsidR="00012983" w:rsidRDefault="00012983" w:rsidP="004B13C7">
            <w:pPr>
              <w:jc w:val="center"/>
              <w:rPr>
                <w:sz w:val="22"/>
                <w:szCs w:val="22"/>
              </w:rPr>
            </w:pPr>
            <w:r>
              <w:rPr>
                <w:sz w:val="22"/>
                <w:szCs w:val="22"/>
              </w:rPr>
              <w:t>0.865</w:t>
            </w:r>
          </w:p>
        </w:tc>
        <w:tc>
          <w:tcPr>
            <w:tcW w:w="1140" w:type="dxa"/>
            <w:vAlign w:val="center"/>
          </w:tcPr>
          <w:p w14:paraId="4D638116" w14:textId="77777777" w:rsidR="00012983" w:rsidRDefault="00012983" w:rsidP="004B13C7">
            <w:pPr>
              <w:jc w:val="center"/>
              <w:rPr>
                <w:sz w:val="22"/>
                <w:szCs w:val="22"/>
              </w:rPr>
            </w:pPr>
            <w:r>
              <w:rPr>
                <w:sz w:val="22"/>
                <w:szCs w:val="22"/>
              </w:rPr>
              <w:t>0.908671</w:t>
            </w:r>
          </w:p>
        </w:tc>
        <w:tc>
          <w:tcPr>
            <w:tcW w:w="2265" w:type="dxa"/>
            <w:vAlign w:val="center"/>
          </w:tcPr>
          <w:p w14:paraId="7D5BFC62" w14:textId="77777777" w:rsidR="00012983" w:rsidRDefault="00012983" w:rsidP="004B13C7">
            <w:pPr>
              <w:jc w:val="center"/>
              <w:rPr>
                <w:sz w:val="22"/>
                <w:szCs w:val="22"/>
              </w:rPr>
            </w:pPr>
            <w:r>
              <w:rPr>
                <w:sz w:val="22"/>
                <w:szCs w:val="22"/>
              </w:rPr>
              <w:t>[0.900750, 0.916287]</w:t>
            </w:r>
          </w:p>
        </w:tc>
      </w:tr>
      <w:tr w:rsidR="000D1CBA" w14:paraId="0E1EFC9F" w14:textId="77777777">
        <w:trPr>
          <w:tblCellSpacing w:w="15" w:type="dxa"/>
        </w:trPr>
        <w:tc>
          <w:tcPr>
            <w:tcW w:w="0" w:type="auto"/>
            <w:vAlign w:val="center"/>
          </w:tcPr>
          <w:p w14:paraId="6B6D7483" w14:textId="77777777" w:rsidR="00012983" w:rsidRDefault="00012983" w:rsidP="004B13C7">
            <w:pPr>
              <w:jc w:val="center"/>
              <w:rPr>
                <w:sz w:val="22"/>
                <w:szCs w:val="22"/>
              </w:rPr>
            </w:pPr>
            <w:r>
              <w:rPr>
                <w:sz w:val="22"/>
                <w:szCs w:val="22"/>
              </w:rPr>
              <w:t>all</w:t>
            </w:r>
          </w:p>
        </w:tc>
        <w:tc>
          <w:tcPr>
            <w:tcW w:w="0" w:type="auto"/>
            <w:vAlign w:val="center"/>
          </w:tcPr>
          <w:p w14:paraId="611BC052" w14:textId="77777777" w:rsidR="00012983" w:rsidRDefault="00012983" w:rsidP="004B13C7">
            <w:pPr>
              <w:jc w:val="center"/>
              <w:rPr>
                <w:sz w:val="22"/>
                <w:szCs w:val="22"/>
              </w:rPr>
            </w:pPr>
            <w:r>
              <w:rPr>
                <w:sz w:val="22"/>
                <w:szCs w:val="22"/>
              </w:rPr>
              <w:t>ECG-CPC</w:t>
            </w:r>
          </w:p>
        </w:tc>
        <w:tc>
          <w:tcPr>
            <w:tcW w:w="1221" w:type="dxa"/>
            <w:vAlign w:val="center"/>
          </w:tcPr>
          <w:p w14:paraId="00ADF803" w14:textId="77777777" w:rsidR="00012983" w:rsidRDefault="00012983" w:rsidP="004B13C7">
            <w:pPr>
              <w:jc w:val="center"/>
              <w:rPr>
                <w:sz w:val="22"/>
                <w:szCs w:val="22"/>
              </w:rPr>
            </w:pPr>
            <w:r>
              <w:rPr>
                <w:sz w:val="22"/>
                <w:szCs w:val="22"/>
              </w:rPr>
              <w:t>Linear</w:t>
            </w:r>
          </w:p>
        </w:tc>
        <w:tc>
          <w:tcPr>
            <w:tcW w:w="790" w:type="dxa"/>
            <w:vAlign w:val="center"/>
          </w:tcPr>
          <w:p w14:paraId="2D1045FC" w14:textId="77777777" w:rsidR="00012983" w:rsidRDefault="00012983" w:rsidP="004B13C7">
            <w:pPr>
              <w:jc w:val="center"/>
              <w:rPr>
                <w:sz w:val="22"/>
                <w:szCs w:val="22"/>
              </w:rPr>
            </w:pPr>
            <w:r>
              <w:rPr>
                <w:sz w:val="22"/>
                <w:szCs w:val="22"/>
              </w:rPr>
              <w:t>0.904</w:t>
            </w:r>
          </w:p>
        </w:tc>
        <w:tc>
          <w:tcPr>
            <w:tcW w:w="1140" w:type="dxa"/>
            <w:vAlign w:val="center"/>
          </w:tcPr>
          <w:p w14:paraId="6459A58B" w14:textId="77777777" w:rsidR="00012983" w:rsidRDefault="00012983" w:rsidP="004B13C7">
            <w:pPr>
              <w:jc w:val="center"/>
              <w:rPr>
                <w:sz w:val="22"/>
                <w:szCs w:val="22"/>
              </w:rPr>
            </w:pPr>
            <w:r>
              <w:rPr>
                <w:sz w:val="22"/>
                <w:szCs w:val="22"/>
              </w:rPr>
              <w:t>0.873559</w:t>
            </w:r>
          </w:p>
        </w:tc>
        <w:tc>
          <w:tcPr>
            <w:tcW w:w="2265" w:type="dxa"/>
            <w:vAlign w:val="center"/>
          </w:tcPr>
          <w:p w14:paraId="5E30B866" w14:textId="77777777" w:rsidR="00012983" w:rsidRDefault="00012983" w:rsidP="004B13C7">
            <w:pPr>
              <w:jc w:val="center"/>
              <w:rPr>
                <w:sz w:val="22"/>
                <w:szCs w:val="22"/>
              </w:rPr>
            </w:pPr>
            <w:r>
              <w:rPr>
                <w:sz w:val="22"/>
                <w:szCs w:val="22"/>
              </w:rPr>
              <w:t>[0.844399, 0.878945]</w:t>
            </w:r>
          </w:p>
        </w:tc>
      </w:tr>
      <w:tr w:rsidR="000D1CBA" w14:paraId="6FD2D64A" w14:textId="77777777">
        <w:trPr>
          <w:tblCellSpacing w:w="15" w:type="dxa"/>
        </w:trPr>
        <w:tc>
          <w:tcPr>
            <w:tcW w:w="0" w:type="auto"/>
            <w:vAlign w:val="center"/>
          </w:tcPr>
          <w:p w14:paraId="55CE11E3" w14:textId="77777777" w:rsidR="00012983" w:rsidRDefault="00012983" w:rsidP="004B13C7">
            <w:pPr>
              <w:jc w:val="center"/>
              <w:rPr>
                <w:sz w:val="22"/>
                <w:szCs w:val="22"/>
              </w:rPr>
            </w:pPr>
            <w:r>
              <w:rPr>
                <w:sz w:val="22"/>
                <w:szCs w:val="22"/>
              </w:rPr>
              <w:t>sub</w:t>
            </w:r>
          </w:p>
        </w:tc>
        <w:tc>
          <w:tcPr>
            <w:tcW w:w="0" w:type="auto"/>
            <w:vAlign w:val="center"/>
          </w:tcPr>
          <w:p w14:paraId="5D911F29" w14:textId="77777777" w:rsidR="00012983" w:rsidRDefault="00012983" w:rsidP="004B13C7">
            <w:pPr>
              <w:jc w:val="center"/>
              <w:rPr>
                <w:sz w:val="22"/>
                <w:szCs w:val="22"/>
              </w:rPr>
            </w:pPr>
            <w:r>
              <w:rPr>
                <w:sz w:val="22"/>
                <w:szCs w:val="22"/>
              </w:rPr>
              <w:t>ECGFM-KED</w:t>
            </w:r>
          </w:p>
        </w:tc>
        <w:tc>
          <w:tcPr>
            <w:tcW w:w="1221" w:type="dxa"/>
            <w:vAlign w:val="center"/>
          </w:tcPr>
          <w:p w14:paraId="23653EBD" w14:textId="77777777" w:rsidR="00012983" w:rsidRDefault="00012983" w:rsidP="004B13C7">
            <w:pPr>
              <w:jc w:val="center"/>
              <w:rPr>
                <w:sz w:val="22"/>
                <w:szCs w:val="22"/>
              </w:rPr>
            </w:pPr>
            <w:r>
              <w:rPr>
                <w:sz w:val="22"/>
                <w:szCs w:val="22"/>
              </w:rPr>
              <w:t>Linear</w:t>
            </w:r>
          </w:p>
        </w:tc>
        <w:tc>
          <w:tcPr>
            <w:tcW w:w="790" w:type="dxa"/>
            <w:vAlign w:val="center"/>
          </w:tcPr>
          <w:p w14:paraId="7E24A023" w14:textId="77777777" w:rsidR="00012983" w:rsidRDefault="00012983" w:rsidP="004B13C7">
            <w:pPr>
              <w:jc w:val="center"/>
              <w:rPr>
                <w:sz w:val="22"/>
                <w:szCs w:val="22"/>
              </w:rPr>
            </w:pPr>
            <w:r>
              <w:rPr>
                <w:sz w:val="22"/>
                <w:szCs w:val="22"/>
              </w:rPr>
              <w:t>0.734</w:t>
            </w:r>
          </w:p>
        </w:tc>
        <w:tc>
          <w:tcPr>
            <w:tcW w:w="1140" w:type="dxa"/>
            <w:vAlign w:val="center"/>
          </w:tcPr>
          <w:p w14:paraId="5E2069DB" w14:textId="77777777" w:rsidR="00012983" w:rsidRDefault="00012983" w:rsidP="004B13C7">
            <w:pPr>
              <w:jc w:val="center"/>
              <w:rPr>
                <w:sz w:val="22"/>
                <w:szCs w:val="22"/>
              </w:rPr>
            </w:pPr>
            <w:r>
              <w:rPr>
                <w:sz w:val="22"/>
                <w:szCs w:val="22"/>
              </w:rPr>
              <w:t>0.867420</w:t>
            </w:r>
          </w:p>
        </w:tc>
        <w:tc>
          <w:tcPr>
            <w:tcW w:w="2265" w:type="dxa"/>
            <w:vAlign w:val="center"/>
          </w:tcPr>
          <w:p w14:paraId="1C89DC3D" w14:textId="77777777" w:rsidR="00012983" w:rsidRDefault="00012983" w:rsidP="004B13C7">
            <w:pPr>
              <w:jc w:val="center"/>
              <w:rPr>
                <w:sz w:val="22"/>
                <w:szCs w:val="22"/>
              </w:rPr>
            </w:pPr>
            <w:r>
              <w:rPr>
                <w:sz w:val="22"/>
                <w:szCs w:val="22"/>
              </w:rPr>
              <w:t>[0.839034, 0.891690]</w:t>
            </w:r>
          </w:p>
        </w:tc>
      </w:tr>
      <w:tr w:rsidR="000D1CBA" w14:paraId="47BEFB9C" w14:textId="77777777">
        <w:trPr>
          <w:tblCellSpacing w:w="15" w:type="dxa"/>
        </w:trPr>
        <w:tc>
          <w:tcPr>
            <w:tcW w:w="0" w:type="auto"/>
            <w:vAlign w:val="center"/>
          </w:tcPr>
          <w:p w14:paraId="0673D5B0" w14:textId="77777777" w:rsidR="00012983" w:rsidRDefault="00012983" w:rsidP="004B13C7">
            <w:pPr>
              <w:jc w:val="center"/>
              <w:rPr>
                <w:sz w:val="22"/>
                <w:szCs w:val="22"/>
              </w:rPr>
            </w:pPr>
            <w:r>
              <w:rPr>
                <w:sz w:val="22"/>
                <w:szCs w:val="22"/>
              </w:rPr>
              <w:t>super</w:t>
            </w:r>
          </w:p>
        </w:tc>
        <w:tc>
          <w:tcPr>
            <w:tcW w:w="0" w:type="auto"/>
            <w:vAlign w:val="center"/>
          </w:tcPr>
          <w:p w14:paraId="24D97DB5" w14:textId="77777777" w:rsidR="00012983" w:rsidRDefault="00012983" w:rsidP="004B13C7">
            <w:pPr>
              <w:jc w:val="center"/>
              <w:rPr>
                <w:sz w:val="22"/>
                <w:szCs w:val="22"/>
              </w:rPr>
            </w:pPr>
            <w:r>
              <w:rPr>
                <w:sz w:val="22"/>
                <w:szCs w:val="22"/>
              </w:rPr>
              <w:t>ECGFM-KED</w:t>
            </w:r>
          </w:p>
        </w:tc>
        <w:tc>
          <w:tcPr>
            <w:tcW w:w="1221" w:type="dxa"/>
            <w:vAlign w:val="center"/>
          </w:tcPr>
          <w:p w14:paraId="46B84825" w14:textId="77777777" w:rsidR="00012983" w:rsidRDefault="00012983" w:rsidP="004B13C7">
            <w:pPr>
              <w:jc w:val="center"/>
              <w:rPr>
                <w:sz w:val="22"/>
                <w:szCs w:val="22"/>
              </w:rPr>
            </w:pPr>
            <w:r>
              <w:rPr>
                <w:sz w:val="22"/>
                <w:szCs w:val="22"/>
              </w:rPr>
              <w:t>Linear</w:t>
            </w:r>
          </w:p>
        </w:tc>
        <w:tc>
          <w:tcPr>
            <w:tcW w:w="790" w:type="dxa"/>
            <w:vAlign w:val="center"/>
          </w:tcPr>
          <w:p w14:paraId="26B4808B" w14:textId="77777777" w:rsidR="00012983" w:rsidRDefault="00012983" w:rsidP="004B13C7">
            <w:pPr>
              <w:jc w:val="center"/>
              <w:rPr>
                <w:sz w:val="22"/>
                <w:szCs w:val="22"/>
              </w:rPr>
            </w:pPr>
            <w:r>
              <w:rPr>
                <w:sz w:val="22"/>
                <w:szCs w:val="22"/>
              </w:rPr>
              <w:t>0.802</w:t>
            </w:r>
          </w:p>
        </w:tc>
        <w:tc>
          <w:tcPr>
            <w:tcW w:w="1140" w:type="dxa"/>
            <w:vAlign w:val="center"/>
          </w:tcPr>
          <w:p w14:paraId="75B42ACF" w14:textId="77777777" w:rsidR="00012983" w:rsidRDefault="00012983" w:rsidP="004B13C7">
            <w:pPr>
              <w:jc w:val="center"/>
              <w:rPr>
                <w:sz w:val="22"/>
                <w:szCs w:val="22"/>
              </w:rPr>
            </w:pPr>
            <w:r>
              <w:rPr>
                <w:sz w:val="22"/>
                <w:szCs w:val="22"/>
              </w:rPr>
              <w:t>0.877109</w:t>
            </w:r>
          </w:p>
        </w:tc>
        <w:tc>
          <w:tcPr>
            <w:tcW w:w="2265" w:type="dxa"/>
            <w:vAlign w:val="center"/>
          </w:tcPr>
          <w:p w14:paraId="1BDB50FF" w14:textId="77777777" w:rsidR="00012983" w:rsidRDefault="00012983" w:rsidP="004B13C7">
            <w:pPr>
              <w:jc w:val="center"/>
              <w:rPr>
                <w:sz w:val="22"/>
                <w:szCs w:val="22"/>
              </w:rPr>
            </w:pPr>
            <w:r>
              <w:rPr>
                <w:sz w:val="22"/>
                <w:szCs w:val="22"/>
              </w:rPr>
              <w:t>[0.867910, 0.885340]</w:t>
            </w:r>
          </w:p>
        </w:tc>
      </w:tr>
    </w:tbl>
    <w:p w14:paraId="04C779A0" w14:textId="77777777" w:rsidR="00012983" w:rsidRDefault="00012983" w:rsidP="004B13C7">
      <w:pPr>
        <w:rPr>
          <w:sz w:val="22"/>
          <w:szCs w:val="22"/>
        </w:rPr>
      </w:pPr>
    </w:p>
    <w:p w14:paraId="73919C74" w14:textId="77777777" w:rsidR="00012983" w:rsidRDefault="00012983" w:rsidP="004B13C7">
      <w:pPr>
        <w:rPr>
          <w:sz w:val="22"/>
          <w:szCs w:val="22"/>
        </w:rPr>
      </w:pPr>
      <w:r>
        <w:rPr>
          <w:sz w:val="22"/>
          <w:szCs w:val="22"/>
        </w:rPr>
        <w:t>可以看到，这些条目也与</w:t>
      </w:r>
      <w:r>
        <w:rPr>
          <w:sz w:val="22"/>
          <w:szCs w:val="22"/>
        </w:rPr>
        <w:t xml:space="preserve"> absolute-difference </w:t>
      </w:r>
      <w:r>
        <w:rPr>
          <w:sz w:val="22"/>
          <w:szCs w:val="22"/>
        </w:rPr>
        <w:t>分析发现的主要</w:t>
      </w:r>
      <w:r>
        <w:rPr>
          <w:sz w:val="22"/>
          <w:szCs w:val="22"/>
        </w:rPr>
        <w:t xml:space="preserve"> outliers </w:t>
      </w:r>
      <w:r>
        <w:rPr>
          <w:sz w:val="22"/>
          <w:szCs w:val="22"/>
        </w:rPr>
        <w:t>高度重合</w:t>
      </w:r>
    </w:p>
    <w:p w14:paraId="342C0A39" w14:textId="77777777" w:rsidR="00012983" w:rsidRDefault="00012983" w:rsidP="004B13C7">
      <w:pPr>
        <w:rPr>
          <w:sz w:val="22"/>
          <w:szCs w:val="22"/>
        </w:rPr>
      </w:pPr>
    </w:p>
    <w:p w14:paraId="1890FEC2" w14:textId="77777777" w:rsidR="00012983" w:rsidRDefault="00012983" w:rsidP="004B13C7">
      <w:pPr>
        <w:rPr>
          <w:sz w:val="22"/>
          <w:szCs w:val="22"/>
        </w:rPr>
      </w:pPr>
    </w:p>
    <w:p w14:paraId="0D8A07FC" w14:textId="77777777" w:rsidR="00012983" w:rsidRDefault="00012983" w:rsidP="004B13C7">
      <w:pPr>
        <w:rPr>
          <w:sz w:val="22"/>
          <w:szCs w:val="22"/>
        </w:rPr>
      </w:pPr>
      <w:r>
        <w:rPr>
          <w:sz w:val="22"/>
          <w:szCs w:val="22"/>
        </w:rPr>
        <w:t xml:space="preserve">72 / 78 runs </w:t>
      </w:r>
      <w:r>
        <w:rPr>
          <w:sz w:val="22"/>
          <w:szCs w:val="22"/>
        </w:rPr>
        <w:t>完成</w:t>
      </w:r>
      <w:r>
        <w:rPr>
          <w:sz w:val="22"/>
          <w:szCs w:val="22"/>
        </w:rPr>
        <w:t xml:space="preserve"> 1000-iteration record-level Bootstrap </w:t>
      </w:r>
      <w:r>
        <w:rPr>
          <w:sz w:val="22"/>
          <w:szCs w:val="22"/>
        </w:rPr>
        <w:t>并得到</w:t>
      </w:r>
      <w:r>
        <w:rPr>
          <w:sz w:val="22"/>
          <w:szCs w:val="22"/>
        </w:rPr>
        <w:t xml:space="preserve"> 95% CI</w:t>
      </w:r>
      <w:r>
        <w:rPr>
          <w:sz w:val="22"/>
          <w:szCs w:val="22"/>
        </w:rPr>
        <w:t>；</w:t>
      </w:r>
    </w:p>
    <w:p w14:paraId="0361082C" w14:textId="77777777" w:rsidR="00012983" w:rsidRDefault="00012983" w:rsidP="004B13C7">
      <w:pPr>
        <w:rPr>
          <w:sz w:val="22"/>
          <w:szCs w:val="22"/>
        </w:rPr>
      </w:pPr>
      <w:r>
        <w:rPr>
          <w:sz w:val="22"/>
          <w:szCs w:val="22"/>
        </w:rPr>
        <w:t xml:space="preserve">5 runs </w:t>
      </w:r>
      <w:r>
        <w:rPr>
          <w:sz w:val="22"/>
          <w:szCs w:val="22"/>
        </w:rPr>
        <w:t>保留为</w:t>
      </w:r>
      <w:r>
        <w:rPr>
          <w:sz w:val="22"/>
          <w:szCs w:val="22"/>
        </w:rPr>
        <w:t xml:space="preserve"> Bootstrap blocker</w:t>
      </w:r>
      <w:r>
        <w:rPr>
          <w:sz w:val="22"/>
          <w:szCs w:val="22"/>
        </w:rPr>
        <w:t>，没有满足要求：必须能够唯一确定</w:t>
      </w:r>
      <w:r>
        <w:rPr>
          <w:sz w:val="22"/>
          <w:szCs w:val="22"/>
        </w:rPr>
        <w:t>“</w:t>
      </w:r>
      <w:r>
        <w:rPr>
          <w:sz w:val="22"/>
          <w:szCs w:val="22"/>
        </w:rPr>
        <w:t>这条</w:t>
      </w:r>
      <w:r>
        <w:rPr>
          <w:sz w:val="22"/>
          <w:szCs w:val="22"/>
        </w:rPr>
        <w:t xml:space="preserve"> run </w:t>
      </w:r>
      <w:r>
        <w:rPr>
          <w:sz w:val="22"/>
          <w:szCs w:val="22"/>
        </w:rPr>
        <w:t>的</w:t>
      </w:r>
      <w:r>
        <w:rPr>
          <w:sz w:val="22"/>
          <w:szCs w:val="22"/>
        </w:rPr>
        <w:t xml:space="preserve"> canonical aggregated prediction </w:t>
      </w:r>
      <w:r>
        <w:rPr>
          <w:sz w:val="22"/>
          <w:szCs w:val="22"/>
        </w:rPr>
        <w:t>文件</w:t>
      </w:r>
      <w:r>
        <w:rPr>
          <w:sz w:val="22"/>
          <w:szCs w:val="22"/>
        </w:rPr>
        <w:t xml:space="preserve"> + canonical target </w:t>
      </w:r>
      <w:r>
        <w:rPr>
          <w:sz w:val="22"/>
          <w:szCs w:val="22"/>
        </w:rPr>
        <w:t>文件</w:t>
      </w:r>
      <w:r>
        <w:rPr>
          <w:sz w:val="22"/>
          <w:szCs w:val="22"/>
        </w:rPr>
        <w:t>”</w:t>
      </w:r>
    </w:p>
    <w:p w14:paraId="3C83273F" w14:textId="77777777" w:rsidR="00012983" w:rsidRDefault="00012983" w:rsidP="004B13C7">
      <w:pPr>
        <w:numPr>
          <w:ilvl w:val="0"/>
          <w:numId w:val="3"/>
        </w:numPr>
        <w:rPr>
          <w:sz w:val="22"/>
          <w:szCs w:val="22"/>
        </w:rPr>
      </w:pPr>
      <w:r>
        <w:rPr>
          <w:sz w:val="22"/>
          <w:szCs w:val="22"/>
        </w:rPr>
        <w:t>PTBXL_ALL_ECGFOUNDER_FINETUNING_FORMAL</w:t>
      </w:r>
    </w:p>
    <w:p w14:paraId="0E857C9F" w14:textId="77777777" w:rsidR="00012983" w:rsidRDefault="00012983" w:rsidP="004B13C7">
      <w:pPr>
        <w:numPr>
          <w:ilvl w:val="0"/>
          <w:numId w:val="3"/>
        </w:numPr>
        <w:rPr>
          <w:sz w:val="22"/>
          <w:szCs w:val="22"/>
        </w:rPr>
      </w:pPr>
      <w:r>
        <w:rPr>
          <w:sz w:val="22"/>
          <w:szCs w:val="22"/>
        </w:rPr>
        <w:t>PTBXL_ALL_ECGFOUNDER_LINEAR_FORMAL_RUN_002</w:t>
      </w:r>
    </w:p>
    <w:p w14:paraId="320AA658" w14:textId="77777777" w:rsidR="00012983" w:rsidRDefault="00012983" w:rsidP="004B13C7">
      <w:pPr>
        <w:numPr>
          <w:ilvl w:val="0"/>
          <w:numId w:val="3"/>
        </w:numPr>
        <w:rPr>
          <w:sz w:val="22"/>
          <w:szCs w:val="22"/>
        </w:rPr>
      </w:pPr>
      <w:r>
        <w:rPr>
          <w:sz w:val="22"/>
          <w:szCs w:val="22"/>
        </w:rPr>
        <w:t>PTBXL_ALL_ECG_CPC_FINETUNING_FORMAL</w:t>
      </w:r>
    </w:p>
    <w:p w14:paraId="5D9C5BDA" w14:textId="77777777" w:rsidR="00012983" w:rsidRDefault="00012983" w:rsidP="004B13C7">
      <w:pPr>
        <w:numPr>
          <w:ilvl w:val="0"/>
          <w:numId w:val="3"/>
        </w:numPr>
        <w:rPr>
          <w:sz w:val="22"/>
          <w:szCs w:val="22"/>
        </w:rPr>
      </w:pPr>
      <w:r>
        <w:rPr>
          <w:sz w:val="22"/>
          <w:szCs w:val="22"/>
        </w:rPr>
        <w:t>PTBXL_ALL_S4_FINETUNING_FORMAL</w:t>
      </w:r>
    </w:p>
    <w:p w14:paraId="527CAAE3" w14:textId="77777777" w:rsidR="00012983" w:rsidRDefault="00012983" w:rsidP="004B13C7">
      <w:pPr>
        <w:numPr>
          <w:ilvl w:val="0"/>
          <w:numId w:val="3"/>
        </w:numPr>
        <w:rPr>
          <w:sz w:val="22"/>
          <w:szCs w:val="22"/>
        </w:rPr>
      </w:pPr>
      <w:r>
        <w:rPr>
          <w:sz w:val="22"/>
          <w:szCs w:val="22"/>
        </w:rPr>
        <w:t>PTBXL_ALL_NET1D_FINETUNING_FORMAL</w:t>
      </w:r>
    </w:p>
    <w:p w14:paraId="13B4A780" w14:textId="1C4A1C14" w:rsidR="00012983" w:rsidRDefault="00D67286" w:rsidP="004B13C7">
      <w:pPr>
        <w:rPr>
          <w:sz w:val="22"/>
          <w:szCs w:val="22"/>
        </w:rPr>
      </w:pPr>
      <w:r>
        <w:rPr>
          <w:rFonts w:hint="eastAsia"/>
          <w:sz w:val="22"/>
          <w:szCs w:val="22"/>
        </w:rPr>
        <w:t>这五条均为</w:t>
      </w:r>
      <w:r>
        <w:rPr>
          <w:rFonts w:hint="eastAsia"/>
          <w:sz w:val="22"/>
          <w:szCs w:val="22"/>
        </w:rPr>
        <w:t xml:space="preserve"> strict mapping PASS</w:t>
      </w:r>
      <w:r>
        <w:rPr>
          <w:rFonts w:hint="eastAsia"/>
          <w:sz w:val="22"/>
          <w:szCs w:val="22"/>
        </w:rPr>
        <w:t>，</w:t>
      </w:r>
      <w:r>
        <w:rPr>
          <w:rFonts w:hint="eastAsia"/>
          <w:sz w:val="22"/>
          <w:szCs w:val="22"/>
        </w:rPr>
        <w:t xml:space="preserve">formal AUROC </w:t>
      </w:r>
      <w:r>
        <w:rPr>
          <w:rFonts w:hint="eastAsia"/>
          <w:sz w:val="22"/>
          <w:szCs w:val="22"/>
        </w:rPr>
        <w:t>与</w:t>
      </w:r>
      <w:r>
        <w:rPr>
          <w:rFonts w:hint="eastAsia"/>
          <w:sz w:val="22"/>
          <w:szCs w:val="22"/>
        </w:rPr>
        <w:t xml:space="preserve"> prediction provenance </w:t>
      </w:r>
      <w:r>
        <w:rPr>
          <w:rFonts w:hint="eastAsia"/>
          <w:sz w:val="22"/>
          <w:szCs w:val="22"/>
        </w:rPr>
        <w:t>存在；但历史目录保留多个可能的</w:t>
      </w:r>
      <w:r>
        <w:rPr>
          <w:rFonts w:hint="eastAsia"/>
          <w:sz w:val="22"/>
          <w:szCs w:val="22"/>
        </w:rPr>
        <w:t xml:space="preserve"> artifact / path records</w:t>
      </w:r>
      <w:r>
        <w:rPr>
          <w:rFonts w:hint="eastAsia"/>
          <w:sz w:val="22"/>
          <w:szCs w:val="22"/>
        </w:rPr>
        <w:t>。</w:t>
      </w:r>
    </w:p>
    <w:p w14:paraId="148A9598" w14:textId="18104F13" w:rsidR="00012983" w:rsidRDefault="00D67286" w:rsidP="004B13C7">
      <w:pPr>
        <w:rPr>
          <w:sz w:val="22"/>
          <w:szCs w:val="22"/>
        </w:rPr>
      </w:pPr>
      <w:r>
        <w:rPr>
          <w:rFonts w:hint="eastAsia"/>
          <w:sz w:val="22"/>
          <w:szCs w:val="22"/>
        </w:rPr>
        <w:t>当前</w:t>
      </w:r>
      <w:r>
        <w:rPr>
          <w:rFonts w:hint="eastAsia"/>
          <w:sz w:val="22"/>
          <w:szCs w:val="22"/>
        </w:rPr>
        <w:t xml:space="preserve"> provenance </w:t>
      </w:r>
      <w:r>
        <w:rPr>
          <w:rFonts w:hint="eastAsia"/>
          <w:sz w:val="22"/>
          <w:szCs w:val="22"/>
        </w:rPr>
        <w:t>不足以唯一指定</w:t>
      </w:r>
      <w:r>
        <w:rPr>
          <w:rFonts w:hint="eastAsia"/>
          <w:sz w:val="22"/>
          <w:szCs w:val="22"/>
        </w:rPr>
        <w:t xml:space="preserve"> canonical aggregate/target pair</w:t>
      </w:r>
      <w:r>
        <w:rPr>
          <w:rFonts w:hint="eastAsia"/>
          <w:sz w:val="22"/>
          <w:szCs w:val="22"/>
        </w:rPr>
        <w:t>，因此没有统一</w:t>
      </w:r>
      <w:r>
        <w:rPr>
          <w:rFonts w:hint="eastAsia"/>
          <w:sz w:val="22"/>
          <w:szCs w:val="22"/>
        </w:rPr>
        <w:t xml:space="preserve"> CI</w:t>
      </w:r>
      <w:r>
        <w:rPr>
          <w:rFonts w:hint="eastAsia"/>
          <w:sz w:val="22"/>
          <w:szCs w:val="22"/>
        </w:rPr>
        <w:t>。它们不是</w:t>
      </w:r>
      <w:r>
        <w:rPr>
          <w:rFonts w:hint="eastAsia"/>
          <w:sz w:val="22"/>
          <w:szCs w:val="22"/>
        </w:rPr>
        <w:t xml:space="preserve"> model failure</w:t>
      </w:r>
      <w:r>
        <w:rPr>
          <w:rFonts w:hint="eastAsia"/>
          <w:sz w:val="22"/>
          <w:szCs w:val="22"/>
        </w:rPr>
        <w:t>、</w:t>
      </w:r>
      <w:r>
        <w:rPr>
          <w:rFonts w:hint="eastAsia"/>
          <w:sz w:val="22"/>
          <w:szCs w:val="22"/>
        </w:rPr>
        <w:t>mapping failure</w:t>
      </w:r>
      <w:r>
        <w:rPr>
          <w:rFonts w:hint="eastAsia"/>
          <w:sz w:val="22"/>
          <w:szCs w:val="22"/>
        </w:rPr>
        <w:t>、</w:t>
      </w:r>
      <w:r>
        <w:rPr>
          <w:rFonts w:hint="eastAsia"/>
          <w:sz w:val="22"/>
          <w:szCs w:val="22"/>
        </w:rPr>
        <w:t xml:space="preserve">prediction missing </w:t>
      </w:r>
      <w:r>
        <w:rPr>
          <w:rFonts w:hint="eastAsia"/>
          <w:sz w:val="22"/>
          <w:szCs w:val="22"/>
        </w:rPr>
        <w:t>或</w:t>
      </w:r>
      <w:r>
        <w:rPr>
          <w:rFonts w:hint="eastAsia"/>
          <w:sz w:val="22"/>
          <w:szCs w:val="22"/>
        </w:rPr>
        <w:t xml:space="preserve"> Bootstrap computation failure</w:t>
      </w:r>
      <w:r>
        <w:rPr>
          <w:rFonts w:hint="eastAsia"/>
          <w:sz w:val="22"/>
          <w:szCs w:val="22"/>
        </w:rPr>
        <w:t>。</w:t>
      </w:r>
    </w:p>
    <w:p w14:paraId="2399B59F" w14:textId="77777777" w:rsidR="00012983" w:rsidRDefault="00012983" w:rsidP="004B13C7">
      <w:pPr>
        <w:rPr>
          <w:sz w:val="22"/>
          <w:szCs w:val="22"/>
        </w:rPr>
      </w:pPr>
    </w:p>
    <w:p w14:paraId="5AD96096" w14:textId="77777777" w:rsidR="00012983" w:rsidRDefault="00012983" w:rsidP="004B13C7">
      <w:pPr>
        <w:rPr>
          <w:sz w:val="22"/>
          <w:szCs w:val="22"/>
        </w:rPr>
      </w:pPr>
    </w:p>
    <w:p w14:paraId="605B53CD" w14:textId="77777777" w:rsidR="00012983" w:rsidRDefault="00012983" w:rsidP="004B13C7">
      <w:pPr>
        <w:rPr>
          <w:sz w:val="22"/>
          <w:szCs w:val="22"/>
        </w:rPr>
      </w:pPr>
    </w:p>
    <w:p w14:paraId="2AAABC3C" w14:textId="1F007A08" w:rsidR="00012983" w:rsidRPr="00D67286" w:rsidRDefault="00D67286" w:rsidP="004B13C7">
      <w:pPr>
        <w:keepNext/>
        <w:spacing w:before="100" w:after="40"/>
        <w:outlineLvl w:val="1"/>
        <w:rPr>
          <w:b/>
          <w:bCs/>
          <w:color w:val="0000FF"/>
          <w:sz w:val="22"/>
          <w:szCs w:val="22"/>
        </w:rPr>
      </w:pPr>
      <w:r w:rsidRPr="00D67286">
        <w:rPr>
          <w:b/>
          <w:bCs/>
          <w:color w:val="0000FF"/>
          <w:sz w:val="22"/>
          <w:szCs w:val="22"/>
        </w:rPr>
        <w:t>7.2 Prediction Evidence Chain</w:t>
      </w:r>
    </w:p>
    <w:p w14:paraId="73041EB0" w14:textId="77777777" w:rsidR="00012983" w:rsidRDefault="00012983" w:rsidP="004B13C7">
      <w:pPr>
        <w:rPr>
          <w:sz w:val="22"/>
          <w:szCs w:val="22"/>
        </w:rPr>
      </w:pPr>
      <w:r>
        <w:rPr>
          <w:sz w:val="22"/>
          <w:szCs w:val="22"/>
        </w:rPr>
        <w:t>本</w:t>
      </w:r>
      <w:r>
        <w:rPr>
          <w:sz w:val="22"/>
          <w:szCs w:val="22"/>
        </w:rPr>
        <w:t xml:space="preserve"> reproduction </w:t>
      </w:r>
      <w:r>
        <w:rPr>
          <w:sz w:val="22"/>
          <w:szCs w:val="22"/>
        </w:rPr>
        <w:t>的最终结果不仅依赖一个</w:t>
      </w:r>
      <w:r>
        <w:rPr>
          <w:sz w:val="22"/>
          <w:szCs w:val="22"/>
        </w:rPr>
        <w:t xml:space="preserve"> AUROC </w:t>
      </w:r>
      <w:r>
        <w:rPr>
          <w:sz w:val="22"/>
          <w:szCs w:val="22"/>
        </w:rPr>
        <w:t>数值，还建立了</w:t>
      </w:r>
      <w:r>
        <w:rPr>
          <w:sz w:val="22"/>
          <w:szCs w:val="22"/>
        </w:rPr>
        <w:t xml:space="preserve"> sample/record-level prediction evidence chain</w:t>
      </w:r>
      <w:r>
        <w:rPr>
          <w:sz w:val="22"/>
          <w:szCs w:val="22"/>
        </w:rPr>
        <w:t>：</w:t>
      </w:r>
    </w:p>
    <w:p w14:paraId="001A3E6D" w14:textId="77777777" w:rsidR="00012983" w:rsidRDefault="00012983" w:rsidP="004B13C7">
      <w:pPr>
        <w:rPr>
          <w:sz w:val="22"/>
          <w:szCs w:val="22"/>
        </w:rPr>
      </w:pPr>
      <w:r>
        <w:rPr>
          <w:sz w:val="22"/>
          <w:szCs w:val="22"/>
        </w:rPr>
        <w:t>window-level prediction</w:t>
      </w:r>
    </w:p>
    <w:p w14:paraId="09D99213" w14:textId="77777777" w:rsidR="00012983" w:rsidRDefault="00012983" w:rsidP="004B13C7">
      <w:pPr>
        <w:rPr>
          <w:sz w:val="22"/>
          <w:szCs w:val="22"/>
        </w:rPr>
      </w:pPr>
      <w:r>
        <w:rPr>
          <w:sz w:val="22"/>
          <w:szCs w:val="22"/>
        </w:rPr>
        <w:t>↓</w:t>
      </w:r>
    </w:p>
    <w:p w14:paraId="7AC59866" w14:textId="77777777" w:rsidR="00012983" w:rsidRDefault="00012983" w:rsidP="004B13C7">
      <w:pPr>
        <w:rPr>
          <w:sz w:val="22"/>
          <w:szCs w:val="22"/>
        </w:rPr>
      </w:pPr>
      <w:r>
        <w:rPr>
          <w:sz w:val="22"/>
          <w:szCs w:val="22"/>
        </w:rPr>
        <w:t>canonical ECG ID</w:t>
      </w:r>
    </w:p>
    <w:p w14:paraId="097483CD" w14:textId="77777777" w:rsidR="00012983" w:rsidRDefault="00012983" w:rsidP="004B13C7">
      <w:pPr>
        <w:rPr>
          <w:sz w:val="22"/>
          <w:szCs w:val="22"/>
        </w:rPr>
      </w:pPr>
      <w:r>
        <w:rPr>
          <w:sz w:val="22"/>
          <w:szCs w:val="22"/>
        </w:rPr>
        <w:t>↓</w:t>
      </w:r>
    </w:p>
    <w:p w14:paraId="55F0F250" w14:textId="77777777" w:rsidR="00012983" w:rsidRDefault="00012983" w:rsidP="004B13C7">
      <w:pPr>
        <w:rPr>
          <w:sz w:val="22"/>
          <w:szCs w:val="22"/>
        </w:rPr>
      </w:pPr>
      <w:r>
        <w:rPr>
          <w:sz w:val="22"/>
          <w:szCs w:val="22"/>
        </w:rPr>
        <w:t>target alignment</w:t>
      </w:r>
    </w:p>
    <w:p w14:paraId="178CD2AA" w14:textId="77777777" w:rsidR="00012983" w:rsidRDefault="00012983" w:rsidP="004B13C7">
      <w:pPr>
        <w:rPr>
          <w:sz w:val="22"/>
          <w:szCs w:val="22"/>
        </w:rPr>
      </w:pPr>
      <w:r>
        <w:rPr>
          <w:sz w:val="22"/>
          <w:szCs w:val="22"/>
        </w:rPr>
        <w:t>↓</w:t>
      </w:r>
    </w:p>
    <w:p w14:paraId="107A70F1" w14:textId="77777777" w:rsidR="00012983" w:rsidRDefault="00012983" w:rsidP="004B13C7">
      <w:pPr>
        <w:rPr>
          <w:sz w:val="22"/>
          <w:szCs w:val="22"/>
        </w:rPr>
      </w:pPr>
      <w:r>
        <w:rPr>
          <w:sz w:val="22"/>
          <w:szCs w:val="22"/>
        </w:rPr>
        <w:t>record-level aggregation</w:t>
      </w:r>
    </w:p>
    <w:p w14:paraId="444B9555" w14:textId="77777777" w:rsidR="00012983" w:rsidRDefault="00012983" w:rsidP="004B13C7">
      <w:pPr>
        <w:rPr>
          <w:sz w:val="22"/>
          <w:szCs w:val="22"/>
        </w:rPr>
      </w:pPr>
      <w:r>
        <w:rPr>
          <w:sz w:val="22"/>
          <w:szCs w:val="22"/>
        </w:rPr>
        <w:t>↓</w:t>
      </w:r>
    </w:p>
    <w:p w14:paraId="22ACB82B" w14:textId="77777777" w:rsidR="00012983" w:rsidRDefault="00012983" w:rsidP="004B13C7">
      <w:pPr>
        <w:rPr>
          <w:sz w:val="22"/>
          <w:szCs w:val="22"/>
        </w:rPr>
      </w:pPr>
      <w:r>
        <w:rPr>
          <w:sz w:val="22"/>
          <w:szCs w:val="22"/>
        </w:rPr>
        <w:t>saved aggregate verification</w:t>
      </w:r>
    </w:p>
    <w:p w14:paraId="57221EBD" w14:textId="77777777" w:rsidR="00012983" w:rsidRDefault="00012983" w:rsidP="004B13C7">
      <w:pPr>
        <w:rPr>
          <w:sz w:val="22"/>
          <w:szCs w:val="22"/>
        </w:rPr>
      </w:pPr>
      <w:r>
        <w:rPr>
          <w:sz w:val="22"/>
          <w:szCs w:val="22"/>
        </w:rPr>
        <w:t>↓</w:t>
      </w:r>
    </w:p>
    <w:p w14:paraId="53021FB0" w14:textId="77777777" w:rsidR="00012983" w:rsidRDefault="00012983" w:rsidP="004B13C7">
      <w:pPr>
        <w:rPr>
          <w:sz w:val="22"/>
          <w:szCs w:val="22"/>
        </w:rPr>
      </w:pPr>
      <w:r>
        <w:rPr>
          <w:sz w:val="22"/>
          <w:szCs w:val="22"/>
        </w:rPr>
        <w:t>Macro AUROC</w:t>
      </w:r>
    </w:p>
    <w:p w14:paraId="1386736A" w14:textId="77777777" w:rsidR="00012983" w:rsidRDefault="00012983" w:rsidP="004B13C7">
      <w:pPr>
        <w:rPr>
          <w:sz w:val="22"/>
          <w:szCs w:val="22"/>
        </w:rPr>
      </w:pPr>
      <w:r>
        <w:rPr>
          <w:sz w:val="22"/>
          <w:szCs w:val="22"/>
        </w:rPr>
        <w:t>↓</w:t>
      </w:r>
    </w:p>
    <w:p w14:paraId="28066022" w14:textId="77777777" w:rsidR="00012983" w:rsidRDefault="00012983" w:rsidP="004B13C7">
      <w:pPr>
        <w:rPr>
          <w:sz w:val="22"/>
          <w:szCs w:val="22"/>
        </w:rPr>
      </w:pPr>
      <w:r>
        <w:rPr>
          <w:sz w:val="22"/>
          <w:szCs w:val="22"/>
        </w:rPr>
        <w:t>Bootstrap CI</w:t>
      </w:r>
    </w:p>
    <w:p w14:paraId="17A2BBCA" w14:textId="77777777" w:rsidR="00012983" w:rsidRDefault="00012983" w:rsidP="004B13C7">
      <w:pPr>
        <w:rPr>
          <w:sz w:val="22"/>
          <w:szCs w:val="22"/>
        </w:rPr>
      </w:pPr>
    </w:p>
    <w:p w14:paraId="590AFA24" w14:textId="77777777" w:rsidR="00012983" w:rsidRDefault="00012983" w:rsidP="004B13C7">
      <w:pPr>
        <w:rPr>
          <w:sz w:val="22"/>
          <w:szCs w:val="22"/>
        </w:rPr>
      </w:pPr>
      <w:r>
        <w:rPr>
          <w:sz w:val="22"/>
          <w:szCs w:val="22"/>
        </w:rPr>
        <w:t>因此我们可以验证：</w:t>
      </w:r>
    </w:p>
    <w:p w14:paraId="152B150B" w14:textId="77777777" w:rsidR="00012983" w:rsidRDefault="00012983" w:rsidP="004B13C7">
      <w:pPr>
        <w:rPr>
          <w:sz w:val="22"/>
          <w:szCs w:val="22"/>
        </w:rPr>
      </w:pPr>
      <w:r>
        <w:rPr>
          <w:sz w:val="22"/>
          <w:szCs w:val="22"/>
        </w:rPr>
        <w:t xml:space="preserve">prediction row </w:t>
      </w:r>
      <w:r>
        <w:rPr>
          <w:sz w:val="22"/>
          <w:szCs w:val="22"/>
        </w:rPr>
        <w:t>属于哪一个</w:t>
      </w:r>
      <w:r>
        <w:rPr>
          <w:sz w:val="22"/>
          <w:szCs w:val="22"/>
        </w:rPr>
        <w:t xml:space="preserve"> ECG</w:t>
      </w:r>
      <w:r>
        <w:rPr>
          <w:sz w:val="22"/>
          <w:szCs w:val="22"/>
        </w:rPr>
        <w:t>；</w:t>
      </w:r>
    </w:p>
    <w:p w14:paraId="30D2F1EE" w14:textId="77777777" w:rsidR="00012983" w:rsidRDefault="00012983" w:rsidP="004B13C7">
      <w:pPr>
        <w:rPr>
          <w:sz w:val="22"/>
          <w:szCs w:val="22"/>
        </w:rPr>
      </w:pPr>
      <w:r>
        <w:rPr>
          <w:sz w:val="22"/>
          <w:szCs w:val="22"/>
        </w:rPr>
        <w:t>同一</w:t>
      </w:r>
      <w:r>
        <w:rPr>
          <w:sz w:val="22"/>
          <w:szCs w:val="22"/>
        </w:rPr>
        <w:t xml:space="preserve"> ECG </w:t>
      </w:r>
      <w:r>
        <w:rPr>
          <w:sz w:val="22"/>
          <w:szCs w:val="22"/>
        </w:rPr>
        <w:t>的多个</w:t>
      </w:r>
      <w:r>
        <w:rPr>
          <w:sz w:val="22"/>
          <w:szCs w:val="22"/>
        </w:rPr>
        <w:t xml:space="preserve"> windows </w:t>
      </w:r>
      <w:r>
        <w:rPr>
          <w:sz w:val="22"/>
          <w:szCs w:val="22"/>
        </w:rPr>
        <w:t>是否被正确归组；</w:t>
      </w:r>
    </w:p>
    <w:p w14:paraId="27981460" w14:textId="77777777" w:rsidR="00012983" w:rsidRDefault="00012983" w:rsidP="004B13C7">
      <w:pPr>
        <w:rPr>
          <w:sz w:val="22"/>
          <w:szCs w:val="22"/>
        </w:rPr>
      </w:pPr>
      <w:r>
        <w:rPr>
          <w:sz w:val="22"/>
          <w:szCs w:val="22"/>
        </w:rPr>
        <w:t>同一个</w:t>
      </w:r>
      <w:r>
        <w:rPr>
          <w:sz w:val="22"/>
          <w:szCs w:val="22"/>
        </w:rPr>
        <w:t xml:space="preserve"> ECG </w:t>
      </w:r>
      <w:r>
        <w:rPr>
          <w:sz w:val="22"/>
          <w:szCs w:val="22"/>
        </w:rPr>
        <w:t>的</w:t>
      </w:r>
      <w:r>
        <w:rPr>
          <w:sz w:val="22"/>
          <w:szCs w:val="22"/>
        </w:rPr>
        <w:t xml:space="preserve"> target </w:t>
      </w:r>
      <w:r>
        <w:rPr>
          <w:sz w:val="22"/>
          <w:szCs w:val="22"/>
        </w:rPr>
        <w:t>是否一致；</w:t>
      </w:r>
    </w:p>
    <w:p w14:paraId="10526358" w14:textId="77777777" w:rsidR="00012983" w:rsidRDefault="00012983" w:rsidP="004B13C7">
      <w:pPr>
        <w:rPr>
          <w:sz w:val="22"/>
          <w:szCs w:val="22"/>
        </w:rPr>
      </w:pPr>
      <w:r>
        <w:rPr>
          <w:sz w:val="22"/>
          <w:szCs w:val="22"/>
        </w:rPr>
        <w:t xml:space="preserve">mean aggregation </w:t>
      </w:r>
      <w:r>
        <w:rPr>
          <w:sz w:val="22"/>
          <w:szCs w:val="22"/>
        </w:rPr>
        <w:t>是否能够重建保存的</w:t>
      </w:r>
      <w:r>
        <w:rPr>
          <w:sz w:val="22"/>
          <w:szCs w:val="22"/>
        </w:rPr>
        <w:t xml:space="preserve"> record-level prediction</w:t>
      </w:r>
      <w:r>
        <w:rPr>
          <w:sz w:val="22"/>
          <w:szCs w:val="22"/>
        </w:rPr>
        <w:t>；</w:t>
      </w:r>
    </w:p>
    <w:p w14:paraId="43B9F0D9" w14:textId="77777777" w:rsidR="00012983" w:rsidRDefault="00012983" w:rsidP="004B13C7">
      <w:pPr>
        <w:rPr>
          <w:sz w:val="22"/>
          <w:szCs w:val="22"/>
        </w:rPr>
      </w:pPr>
      <w:r>
        <w:rPr>
          <w:sz w:val="22"/>
          <w:szCs w:val="22"/>
        </w:rPr>
        <w:t xml:space="preserve">Bootstrap </w:t>
      </w:r>
      <w:r>
        <w:rPr>
          <w:sz w:val="22"/>
          <w:szCs w:val="22"/>
        </w:rPr>
        <w:t>是否真正以</w:t>
      </w:r>
      <w:r>
        <w:rPr>
          <w:sz w:val="22"/>
          <w:szCs w:val="22"/>
        </w:rPr>
        <w:t xml:space="preserve"> 2,198 </w:t>
      </w:r>
      <w:r>
        <w:rPr>
          <w:sz w:val="22"/>
          <w:szCs w:val="22"/>
        </w:rPr>
        <w:t>个</w:t>
      </w:r>
      <w:r>
        <w:rPr>
          <w:sz w:val="22"/>
          <w:szCs w:val="22"/>
        </w:rPr>
        <w:t xml:space="preserve"> ECG records </w:t>
      </w:r>
      <w:r>
        <w:rPr>
          <w:sz w:val="22"/>
          <w:szCs w:val="22"/>
        </w:rPr>
        <w:t>而不是</w:t>
      </w:r>
      <w:r>
        <w:rPr>
          <w:sz w:val="22"/>
          <w:szCs w:val="22"/>
        </w:rPr>
        <w:t xml:space="preserve"> window rows </w:t>
      </w:r>
      <w:r>
        <w:rPr>
          <w:sz w:val="22"/>
          <w:szCs w:val="22"/>
        </w:rPr>
        <w:t>为采样单位。</w:t>
      </w:r>
    </w:p>
    <w:p w14:paraId="4F59926B" w14:textId="77777777" w:rsidR="00012983" w:rsidRDefault="00012983" w:rsidP="004B13C7">
      <w:pPr>
        <w:rPr>
          <w:sz w:val="22"/>
          <w:szCs w:val="22"/>
        </w:rPr>
      </w:pPr>
    </w:p>
    <w:p w14:paraId="3A52E7B1" w14:textId="77777777" w:rsidR="00012983" w:rsidRDefault="00012983" w:rsidP="004B13C7">
      <w:pPr>
        <w:rPr>
          <w:sz w:val="22"/>
          <w:szCs w:val="22"/>
        </w:rPr>
      </w:pPr>
      <w:r>
        <w:rPr>
          <w:sz w:val="22"/>
          <w:szCs w:val="22"/>
        </w:rPr>
        <w:t>这一证据链对于后续</w:t>
      </w:r>
      <w:r>
        <w:rPr>
          <w:sz w:val="22"/>
          <w:szCs w:val="22"/>
        </w:rPr>
        <w:t xml:space="preserve"> cross-model sample-level error analysis </w:t>
      </w:r>
      <w:r>
        <w:rPr>
          <w:sz w:val="22"/>
          <w:szCs w:val="22"/>
        </w:rPr>
        <w:t>尤其重要，因为未来可以直接以同一个</w:t>
      </w:r>
      <w:r>
        <w:rPr>
          <w:sz w:val="22"/>
          <w:szCs w:val="22"/>
        </w:rPr>
        <w:t xml:space="preserve"> ECG ID </w:t>
      </w:r>
      <w:r>
        <w:rPr>
          <w:sz w:val="22"/>
          <w:szCs w:val="22"/>
        </w:rPr>
        <w:t>比较多个模型的</w:t>
      </w:r>
      <w:r>
        <w:rPr>
          <w:sz w:val="22"/>
          <w:szCs w:val="22"/>
        </w:rPr>
        <w:t xml:space="preserve"> prediction</w:t>
      </w:r>
      <w:r>
        <w:rPr>
          <w:sz w:val="22"/>
          <w:szCs w:val="22"/>
        </w:rPr>
        <w:t>，而不是比较无法确认身份的匿名</w:t>
      </w:r>
      <w:r>
        <w:rPr>
          <w:sz w:val="22"/>
          <w:szCs w:val="22"/>
        </w:rPr>
        <w:t xml:space="preserve"> prediction arrays</w:t>
      </w:r>
    </w:p>
    <w:p w14:paraId="198F3C75" w14:textId="77777777" w:rsidR="00012983" w:rsidRDefault="00012983" w:rsidP="004B13C7">
      <w:pPr>
        <w:rPr>
          <w:sz w:val="22"/>
          <w:szCs w:val="22"/>
        </w:rPr>
      </w:pPr>
    </w:p>
    <w:p w14:paraId="270F0F1A" w14:textId="77777777" w:rsidR="00012983" w:rsidRDefault="00012983" w:rsidP="004B13C7">
      <w:pPr>
        <w:rPr>
          <w:sz w:val="22"/>
          <w:szCs w:val="22"/>
        </w:rPr>
      </w:pPr>
    </w:p>
    <w:p w14:paraId="07C30D93" w14:textId="77777777" w:rsidR="00012983" w:rsidRDefault="00012983" w:rsidP="004B13C7">
      <w:pPr>
        <w:rPr>
          <w:sz w:val="22"/>
          <w:szCs w:val="22"/>
        </w:rPr>
      </w:pPr>
    </w:p>
    <w:p w14:paraId="60EC6B8F" w14:textId="77777777" w:rsidR="00012983" w:rsidRDefault="00012983" w:rsidP="004B13C7">
      <w:pPr>
        <w:rPr>
          <w:sz w:val="22"/>
          <w:szCs w:val="22"/>
        </w:rPr>
      </w:pPr>
    </w:p>
    <w:p w14:paraId="3B24A694" w14:textId="77777777" w:rsidR="00D67286" w:rsidRPr="00D67286" w:rsidRDefault="00D67286" w:rsidP="004B13C7">
      <w:pPr>
        <w:keepNext/>
        <w:spacing w:before="100" w:after="40"/>
        <w:outlineLvl w:val="1"/>
        <w:rPr>
          <w:b/>
          <w:bCs/>
          <w:color w:val="0000FF"/>
          <w:sz w:val="22"/>
          <w:szCs w:val="22"/>
        </w:rPr>
      </w:pPr>
      <w:r w:rsidRPr="00D67286">
        <w:rPr>
          <w:b/>
          <w:bCs/>
          <w:color w:val="0000FF"/>
          <w:sz w:val="22"/>
          <w:szCs w:val="22"/>
        </w:rPr>
        <w:t>7.3 Strict ECG-ID mapping closure</w:t>
      </w:r>
    </w:p>
    <w:p w14:paraId="46613376" w14:textId="77777777" w:rsidR="00D67286" w:rsidRPr="00D67286" w:rsidRDefault="00D67286" w:rsidP="004B13C7">
      <w:pPr>
        <w:outlineLvl w:val="1"/>
        <w:rPr>
          <w:bCs/>
          <w:color w:val="000000"/>
          <w:sz w:val="22"/>
          <w:szCs w:val="22"/>
        </w:rPr>
      </w:pPr>
      <w:r w:rsidRPr="00D67286">
        <w:rPr>
          <w:rFonts w:hint="eastAsia"/>
          <w:bCs/>
          <w:color w:val="000000"/>
          <w:sz w:val="22"/>
          <w:szCs w:val="22"/>
        </w:rPr>
        <w:t>Strict mapping status is 77 PASS</w:t>
      </w:r>
      <w:r w:rsidRPr="00D67286">
        <w:rPr>
          <w:rFonts w:hint="eastAsia"/>
          <w:bCs/>
          <w:color w:val="000000"/>
          <w:sz w:val="22"/>
          <w:szCs w:val="22"/>
        </w:rPr>
        <w:t>，</w:t>
      </w:r>
      <w:r w:rsidRPr="00D67286">
        <w:rPr>
          <w:rFonts w:hint="eastAsia"/>
          <w:bCs/>
          <w:color w:val="000000"/>
          <w:sz w:val="22"/>
          <w:szCs w:val="22"/>
        </w:rPr>
        <w:t>1 historical blocker and 0 missing. The sole blocker is PTBXL_ALL_ECGFOUNDER_FROZEN_FORMAL_RUN_001</w:t>
      </w:r>
      <w:r w:rsidRPr="00D67286">
        <w:rPr>
          <w:rFonts w:hint="eastAsia"/>
          <w:bCs/>
          <w:color w:val="000000"/>
          <w:sz w:val="22"/>
          <w:szCs w:val="22"/>
        </w:rPr>
        <w:t>：</w:t>
      </w:r>
      <w:r w:rsidRPr="00D67286">
        <w:rPr>
          <w:rFonts w:hint="eastAsia"/>
          <w:bCs/>
          <w:color w:val="000000"/>
          <w:sz w:val="22"/>
          <w:szCs w:val="22"/>
        </w:rPr>
        <w:t>its historical sidecar records TARGET_GROUP_CONSISTENCY=False</w:t>
      </w:r>
      <w:r w:rsidRPr="00D67286">
        <w:rPr>
          <w:rFonts w:hint="eastAsia"/>
          <w:bCs/>
          <w:color w:val="000000"/>
          <w:sz w:val="22"/>
          <w:szCs w:val="22"/>
        </w:rPr>
        <w:t>，</w:t>
      </w:r>
      <w:r w:rsidRPr="00D67286">
        <w:rPr>
          <w:rFonts w:hint="eastAsia"/>
          <w:bCs/>
          <w:color w:val="000000"/>
          <w:sz w:val="22"/>
          <w:szCs w:val="22"/>
        </w:rPr>
        <w:t>while unique test ECG IDs = 2,198</w:t>
      </w:r>
      <w:r w:rsidRPr="00D67286">
        <w:rPr>
          <w:rFonts w:hint="eastAsia"/>
          <w:bCs/>
          <w:color w:val="000000"/>
          <w:sz w:val="22"/>
          <w:szCs w:val="22"/>
        </w:rPr>
        <w:t>，</w:t>
      </w:r>
      <w:r w:rsidRPr="00D67286">
        <w:rPr>
          <w:rFonts w:hint="eastAsia"/>
          <w:bCs/>
          <w:color w:val="000000"/>
          <w:sz w:val="22"/>
          <w:szCs w:val="22"/>
        </w:rPr>
        <w:t>aggregation reconstruction = PASS and saved aggregate match = PASS. This run is neither mapping PASS nor mapping missing. Its record-level prediction is not automatically invalid</w:t>
      </w:r>
      <w:r w:rsidRPr="00D67286">
        <w:rPr>
          <w:rFonts w:hint="eastAsia"/>
          <w:bCs/>
          <w:color w:val="000000"/>
          <w:sz w:val="22"/>
          <w:szCs w:val="22"/>
        </w:rPr>
        <w:t>，</w:t>
      </w:r>
      <w:r w:rsidRPr="00D67286">
        <w:rPr>
          <w:rFonts w:hint="eastAsia"/>
          <w:bCs/>
          <w:color w:val="000000"/>
          <w:sz w:val="22"/>
          <w:szCs w:val="22"/>
        </w:rPr>
        <w:t>but the highest-grade group-level prediction-to-target provenance is incomplete</w:t>
      </w:r>
      <w:r w:rsidRPr="00D67286">
        <w:rPr>
          <w:rFonts w:hint="eastAsia"/>
          <w:bCs/>
          <w:color w:val="000000"/>
          <w:sz w:val="22"/>
          <w:szCs w:val="22"/>
        </w:rPr>
        <w:t>；</w:t>
      </w:r>
      <w:r w:rsidRPr="00D67286">
        <w:rPr>
          <w:rFonts w:hint="eastAsia"/>
          <w:bCs/>
          <w:color w:val="000000"/>
          <w:sz w:val="22"/>
          <w:szCs w:val="22"/>
        </w:rPr>
        <w:t>sample-level correctness analysis must carry this limitation.</w:t>
      </w:r>
    </w:p>
    <w:p w14:paraId="11F10734" w14:textId="77777777" w:rsidR="00D67286" w:rsidRPr="00D67286" w:rsidRDefault="00D67286" w:rsidP="004B13C7">
      <w:pPr>
        <w:keepNext/>
        <w:spacing w:before="100" w:after="40"/>
        <w:outlineLvl w:val="1"/>
        <w:rPr>
          <w:b/>
          <w:bCs/>
          <w:color w:val="0000FF"/>
          <w:sz w:val="22"/>
          <w:szCs w:val="22"/>
        </w:rPr>
      </w:pPr>
      <w:r w:rsidRPr="00D67286">
        <w:rPr>
          <w:b/>
          <w:bCs/>
          <w:color w:val="0000FF"/>
          <w:sz w:val="22"/>
          <w:szCs w:val="22"/>
        </w:rPr>
        <w:t>7.4 Emergency-worker evidence recovery</w:t>
      </w:r>
    </w:p>
    <w:p w14:paraId="03D115DD" w14:textId="77777777" w:rsidR="00D67286" w:rsidRPr="00D67286" w:rsidRDefault="00D67286" w:rsidP="004B13C7">
      <w:pPr>
        <w:outlineLvl w:val="1"/>
        <w:rPr>
          <w:bCs/>
          <w:color w:val="000000"/>
          <w:sz w:val="22"/>
          <w:szCs w:val="22"/>
        </w:rPr>
      </w:pPr>
      <w:r w:rsidRPr="00D67286">
        <w:rPr>
          <w:rFonts w:hint="eastAsia"/>
          <w:bCs/>
          <w:color w:val="000000"/>
          <w:sz w:val="22"/>
          <w:szCs w:val="22"/>
        </w:rPr>
        <w:t>Emergency-worker recovery restored 22/22 formal scientific bundles</w:t>
      </w:r>
      <w:r w:rsidRPr="00D67286">
        <w:rPr>
          <w:rFonts w:hint="eastAsia"/>
          <w:bCs/>
          <w:color w:val="000000"/>
          <w:sz w:val="22"/>
          <w:szCs w:val="22"/>
        </w:rPr>
        <w:t>；</w:t>
      </w:r>
      <w:r w:rsidRPr="00D67286">
        <w:rPr>
          <w:rFonts w:hint="eastAsia"/>
          <w:bCs/>
          <w:color w:val="000000"/>
          <w:sz w:val="22"/>
          <w:szCs w:val="22"/>
        </w:rPr>
        <w:t>22/22 strict mappings passed</w:t>
      </w:r>
      <w:r w:rsidRPr="00D67286">
        <w:rPr>
          <w:rFonts w:hint="eastAsia"/>
          <w:bCs/>
          <w:color w:val="000000"/>
          <w:sz w:val="22"/>
          <w:szCs w:val="22"/>
        </w:rPr>
        <w:t>；</w:t>
      </w:r>
      <w:r w:rsidRPr="00D67286">
        <w:rPr>
          <w:rFonts w:hint="eastAsia"/>
          <w:bCs/>
          <w:color w:val="000000"/>
          <w:sz w:val="22"/>
          <w:szCs w:val="22"/>
        </w:rPr>
        <w:t>88/88 recorded remote-to-local artifact SHA256 pairs matched</w:t>
      </w:r>
      <w:r w:rsidRPr="00D67286">
        <w:rPr>
          <w:rFonts w:hint="eastAsia"/>
          <w:bCs/>
          <w:color w:val="000000"/>
          <w:sz w:val="22"/>
          <w:szCs w:val="22"/>
        </w:rPr>
        <w:t>，</w:t>
      </w:r>
      <w:r w:rsidRPr="00D67286">
        <w:rPr>
          <w:rFonts w:hint="eastAsia"/>
          <w:bCs/>
          <w:color w:val="000000"/>
          <w:sz w:val="22"/>
          <w:szCs w:val="22"/>
        </w:rPr>
        <w:t>with 0 hash failures. This was evidence recovery for existing formal experiments</w:t>
      </w:r>
      <w:r w:rsidRPr="00D67286">
        <w:rPr>
          <w:rFonts w:hint="eastAsia"/>
          <w:bCs/>
          <w:color w:val="000000"/>
          <w:sz w:val="22"/>
          <w:szCs w:val="22"/>
        </w:rPr>
        <w:t>，</w:t>
      </w:r>
      <w:r w:rsidRPr="00D67286">
        <w:rPr>
          <w:rFonts w:hint="eastAsia"/>
          <w:bCs/>
          <w:color w:val="000000"/>
          <w:sz w:val="22"/>
          <w:szCs w:val="22"/>
        </w:rPr>
        <w:t>not an additional experiment.</w:t>
      </w:r>
    </w:p>
    <w:p w14:paraId="4FF243D4" w14:textId="77777777" w:rsidR="00D67286" w:rsidRPr="00D67286" w:rsidRDefault="00D67286" w:rsidP="004B13C7">
      <w:pPr>
        <w:keepNext/>
        <w:spacing w:before="100" w:after="40"/>
        <w:outlineLvl w:val="1"/>
        <w:rPr>
          <w:b/>
          <w:bCs/>
          <w:color w:val="0000FF"/>
          <w:sz w:val="22"/>
          <w:szCs w:val="22"/>
        </w:rPr>
      </w:pPr>
      <w:r w:rsidRPr="00D67286">
        <w:rPr>
          <w:b/>
          <w:bCs/>
          <w:color w:val="0000FF"/>
          <w:sz w:val="22"/>
          <w:szCs w:val="22"/>
        </w:rPr>
        <w:t>7.5 Training metadata and artifact retention</w:t>
      </w:r>
    </w:p>
    <w:p w14:paraId="675F1E76" w14:textId="77777777" w:rsidR="00D67286" w:rsidRPr="00D67286" w:rsidRDefault="00D67286" w:rsidP="004B13C7">
      <w:pPr>
        <w:outlineLvl w:val="1"/>
        <w:rPr>
          <w:bCs/>
          <w:color w:val="000000"/>
          <w:sz w:val="22"/>
          <w:szCs w:val="22"/>
        </w:rPr>
      </w:pPr>
      <w:r w:rsidRPr="00D67286">
        <w:rPr>
          <w:bCs/>
          <w:color w:val="000000"/>
          <w:sz w:val="22"/>
          <w:szCs w:val="22"/>
        </w:rPr>
        <w:t>Best-checkpoint references were recovered for 78/78 runs. Best epoch was recovered fo</w:t>
      </w:r>
      <w:r w:rsidRPr="00D67286">
        <w:rPr>
          <w:rFonts w:hint="eastAsia"/>
          <w:bCs/>
          <w:color w:val="000000"/>
          <w:sz w:val="22"/>
          <w:szCs w:val="22"/>
        </w:rPr>
        <w:t>r 50 and not recovered for 28</w:t>
      </w:r>
      <w:r w:rsidRPr="00D67286">
        <w:rPr>
          <w:rFonts w:hint="eastAsia"/>
          <w:bCs/>
          <w:color w:val="000000"/>
          <w:sz w:val="22"/>
          <w:szCs w:val="22"/>
        </w:rPr>
        <w:t>（</w:t>
      </w:r>
      <w:r w:rsidRPr="00D67286">
        <w:rPr>
          <w:rFonts w:hint="eastAsia"/>
          <w:bCs/>
          <w:color w:val="000000"/>
          <w:sz w:val="22"/>
          <w:szCs w:val="22"/>
        </w:rPr>
        <w:t>50/28</w:t>
      </w:r>
      <w:r w:rsidRPr="00D67286">
        <w:rPr>
          <w:rFonts w:hint="eastAsia"/>
          <w:bCs/>
          <w:color w:val="000000"/>
          <w:sz w:val="22"/>
          <w:szCs w:val="22"/>
        </w:rPr>
        <w:t>）；</w:t>
      </w:r>
      <w:r w:rsidRPr="00D67286">
        <w:rPr>
          <w:rFonts w:hint="eastAsia"/>
          <w:bCs/>
          <w:color w:val="000000"/>
          <w:sz w:val="22"/>
          <w:szCs w:val="22"/>
        </w:rPr>
        <w:t>runtime was recovered for 15 and not recovered for 63</w:t>
      </w:r>
      <w:r w:rsidRPr="00D67286">
        <w:rPr>
          <w:rFonts w:hint="eastAsia"/>
          <w:bCs/>
          <w:color w:val="000000"/>
          <w:sz w:val="22"/>
          <w:szCs w:val="22"/>
        </w:rPr>
        <w:t>（</w:t>
      </w:r>
      <w:r w:rsidRPr="00D67286">
        <w:rPr>
          <w:rFonts w:hint="eastAsia"/>
          <w:bCs/>
          <w:color w:val="000000"/>
          <w:sz w:val="22"/>
          <w:szCs w:val="22"/>
        </w:rPr>
        <w:t>15/63</w:t>
      </w:r>
      <w:r w:rsidRPr="00D67286">
        <w:rPr>
          <w:rFonts w:hint="eastAsia"/>
          <w:bCs/>
          <w:color w:val="000000"/>
          <w:sz w:val="22"/>
          <w:szCs w:val="22"/>
        </w:rPr>
        <w:t>）；</w:t>
      </w:r>
      <w:r w:rsidRPr="00D67286">
        <w:rPr>
          <w:rFonts w:hint="eastAsia"/>
          <w:bCs/>
          <w:color w:val="000000"/>
          <w:sz w:val="22"/>
          <w:szCs w:val="22"/>
        </w:rPr>
        <w:t>checkpoint binaries are currently local for 10 and not locally retained for 68</w:t>
      </w:r>
      <w:r w:rsidRPr="00D67286">
        <w:rPr>
          <w:rFonts w:hint="eastAsia"/>
          <w:bCs/>
          <w:color w:val="000000"/>
          <w:sz w:val="22"/>
          <w:szCs w:val="22"/>
        </w:rPr>
        <w:t>（</w:t>
      </w:r>
      <w:r w:rsidRPr="00D67286">
        <w:rPr>
          <w:rFonts w:hint="eastAsia"/>
          <w:bCs/>
          <w:color w:val="000000"/>
          <w:sz w:val="22"/>
          <w:szCs w:val="22"/>
        </w:rPr>
        <w:t>10/68</w:t>
      </w:r>
      <w:r w:rsidRPr="00D67286">
        <w:rPr>
          <w:rFonts w:hint="eastAsia"/>
          <w:bCs/>
          <w:color w:val="000000"/>
          <w:sz w:val="22"/>
          <w:szCs w:val="22"/>
        </w:rPr>
        <w:t>），</w:t>
      </w:r>
      <w:r w:rsidRPr="00D67286">
        <w:rPr>
          <w:rFonts w:hint="eastAsia"/>
          <w:bCs/>
          <w:color w:val="000000"/>
          <w:sz w:val="22"/>
          <w:szCs w:val="22"/>
        </w:rPr>
        <w:t>with 0 unproven status. Formal test use of the best validation checkpoint</w:t>
      </w:r>
      <w:r w:rsidRPr="00D67286">
        <w:rPr>
          <w:rFonts w:hint="eastAsia"/>
          <w:bCs/>
          <w:color w:val="000000"/>
          <w:sz w:val="22"/>
          <w:szCs w:val="22"/>
        </w:rPr>
        <w:t>，</w:t>
      </w:r>
      <w:r w:rsidRPr="00D67286">
        <w:rPr>
          <w:rFonts w:hint="eastAsia"/>
          <w:bCs/>
          <w:color w:val="000000"/>
          <w:sz w:val="22"/>
          <w:szCs w:val="22"/>
        </w:rPr>
        <w:t>traceability of its reference and present-day local retention of the binary are three distinct facts. These gaps are metadata and artifact-retention limitations</w:t>
      </w:r>
      <w:r w:rsidRPr="00D67286">
        <w:rPr>
          <w:rFonts w:hint="eastAsia"/>
          <w:bCs/>
          <w:color w:val="000000"/>
          <w:sz w:val="22"/>
          <w:szCs w:val="22"/>
        </w:rPr>
        <w:t>，</w:t>
      </w:r>
      <w:r w:rsidRPr="00D67286">
        <w:rPr>
          <w:rFonts w:hint="eastAsia"/>
          <w:bCs/>
          <w:color w:val="000000"/>
          <w:sz w:val="22"/>
          <w:szCs w:val="22"/>
        </w:rPr>
        <w:t>not scientific-result failures.</w:t>
      </w:r>
    </w:p>
    <w:p w14:paraId="4509E77B" w14:textId="77777777" w:rsidR="00D67286" w:rsidRPr="00D67286" w:rsidRDefault="00D67286" w:rsidP="004B13C7">
      <w:pPr>
        <w:keepNext/>
        <w:spacing w:before="100" w:after="40"/>
        <w:outlineLvl w:val="1"/>
        <w:rPr>
          <w:b/>
          <w:bCs/>
          <w:color w:val="0000FF"/>
          <w:sz w:val="22"/>
          <w:szCs w:val="22"/>
        </w:rPr>
      </w:pPr>
      <w:r w:rsidRPr="00D67286">
        <w:rPr>
          <w:b/>
          <w:bCs/>
          <w:color w:val="0000FF"/>
          <w:sz w:val="22"/>
          <w:szCs w:val="22"/>
        </w:rPr>
        <w:t>7.6 Minimal scientific evidence strategy</w:t>
      </w:r>
    </w:p>
    <w:p w14:paraId="165FEC9D" w14:textId="77777777" w:rsidR="00D67286" w:rsidRPr="00D67286" w:rsidRDefault="00D67286" w:rsidP="004B13C7">
      <w:pPr>
        <w:outlineLvl w:val="1"/>
        <w:rPr>
          <w:bCs/>
          <w:color w:val="000000"/>
          <w:sz w:val="22"/>
          <w:szCs w:val="22"/>
        </w:rPr>
      </w:pPr>
      <w:r w:rsidRPr="00D67286">
        <w:rPr>
          <w:bCs/>
          <w:color w:val="000000"/>
          <w:sz w:val="22"/>
          <w:szCs w:val="22"/>
        </w:rPr>
        <w:t>Long-term preserva</w:t>
      </w:r>
      <w:r w:rsidRPr="00D67286">
        <w:rPr>
          <w:rFonts w:hint="eastAsia"/>
          <w:bCs/>
          <w:color w:val="000000"/>
          <w:sz w:val="22"/>
          <w:szCs w:val="22"/>
        </w:rPr>
        <w:t>tion prioritizes record-level predictions</w:t>
      </w:r>
      <w:r w:rsidRPr="00D67286">
        <w:rPr>
          <w:rFonts w:hint="eastAsia"/>
          <w:bCs/>
          <w:color w:val="000000"/>
          <w:sz w:val="22"/>
          <w:szCs w:val="22"/>
        </w:rPr>
        <w:t>、</w:t>
      </w:r>
      <w:r w:rsidRPr="00D67286">
        <w:rPr>
          <w:rFonts w:hint="eastAsia"/>
          <w:bCs/>
          <w:color w:val="000000"/>
          <w:sz w:val="22"/>
          <w:szCs w:val="22"/>
        </w:rPr>
        <w:t>targets</w:t>
      </w:r>
      <w:r w:rsidRPr="00D67286">
        <w:rPr>
          <w:rFonts w:hint="eastAsia"/>
          <w:bCs/>
          <w:color w:val="000000"/>
          <w:sz w:val="22"/>
          <w:szCs w:val="22"/>
        </w:rPr>
        <w:t>、</w:t>
      </w:r>
      <w:r w:rsidRPr="00D67286">
        <w:rPr>
          <w:rFonts w:hint="eastAsia"/>
          <w:bCs/>
          <w:color w:val="000000"/>
          <w:sz w:val="22"/>
          <w:szCs w:val="22"/>
        </w:rPr>
        <w:t>saved aggregates</w:t>
      </w:r>
      <w:r w:rsidRPr="00D67286">
        <w:rPr>
          <w:rFonts w:hint="eastAsia"/>
          <w:bCs/>
          <w:color w:val="000000"/>
          <w:sz w:val="22"/>
          <w:szCs w:val="22"/>
        </w:rPr>
        <w:t>、</w:t>
      </w:r>
      <w:r w:rsidRPr="00D67286">
        <w:rPr>
          <w:rFonts w:hint="eastAsia"/>
          <w:bCs/>
          <w:color w:val="000000"/>
          <w:sz w:val="22"/>
          <w:szCs w:val="22"/>
        </w:rPr>
        <w:t>ECG-ID mapping</w:t>
      </w:r>
      <w:r w:rsidRPr="00D67286">
        <w:rPr>
          <w:rFonts w:hint="eastAsia"/>
          <w:bCs/>
          <w:color w:val="000000"/>
          <w:sz w:val="22"/>
          <w:szCs w:val="22"/>
        </w:rPr>
        <w:t>、</w:t>
      </w:r>
      <w:r w:rsidRPr="00D67286">
        <w:rPr>
          <w:rFonts w:hint="eastAsia"/>
          <w:bCs/>
          <w:color w:val="000000"/>
          <w:sz w:val="22"/>
          <w:szCs w:val="22"/>
        </w:rPr>
        <w:t>Bootstrap outputs and provenance/hash records. It does not duplicate all 78 checkpoint binaries</w:t>
      </w:r>
      <w:r w:rsidRPr="00D67286">
        <w:rPr>
          <w:rFonts w:hint="eastAsia"/>
          <w:bCs/>
          <w:color w:val="000000"/>
          <w:sz w:val="22"/>
          <w:szCs w:val="22"/>
        </w:rPr>
        <w:t>，</w:t>
      </w:r>
      <w:r w:rsidRPr="00D67286">
        <w:rPr>
          <w:rFonts w:hint="eastAsia"/>
          <w:bCs/>
          <w:color w:val="000000"/>
          <w:sz w:val="22"/>
          <w:szCs w:val="22"/>
        </w:rPr>
        <w:t>full environment caches</w:t>
      </w:r>
      <w:r w:rsidRPr="00D67286">
        <w:rPr>
          <w:rFonts w:hint="eastAsia"/>
          <w:bCs/>
          <w:color w:val="000000"/>
          <w:sz w:val="22"/>
          <w:szCs w:val="22"/>
        </w:rPr>
        <w:t>，</w:t>
      </w:r>
      <w:r w:rsidRPr="00D67286">
        <w:rPr>
          <w:rFonts w:hint="eastAsia"/>
          <w:bCs/>
          <w:color w:val="000000"/>
          <w:sz w:val="22"/>
          <w:szCs w:val="22"/>
        </w:rPr>
        <w:t>all dataset copies or runtime caches. This is an evidence-preservation and storage-scope strategy</w:t>
      </w:r>
      <w:r w:rsidRPr="00D67286">
        <w:rPr>
          <w:rFonts w:hint="eastAsia"/>
          <w:bCs/>
          <w:color w:val="000000"/>
          <w:sz w:val="22"/>
          <w:szCs w:val="22"/>
        </w:rPr>
        <w:t>，</w:t>
      </w:r>
      <w:r w:rsidRPr="00D67286">
        <w:rPr>
          <w:rFonts w:hint="eastAsia"/>
          <w:bCs/>
          <w:color w:val="000000"/>
          <w:sz w:val="22"/>
          <w:szCs w:val="22"/>
        </w:rPr>
        <w:t>not a loss of finalized scientific results.</w:t>
      </w:r>
    </w:p>
    <w:p w14:paraId="51EFC90A" w14:textId="77777777" w:rsidR="00D67286" w:rsidRPr="00D67286" w:rsidRDefault="00D67286" w:rsidP="004B13C7">
      <w:pPr>
        <w:keepNext/>
        <w:spacing w:before="160" w:after="60"/>
        <w:outlineLvl w:val="1"/>
        <w:rPr>
          <w:b/>
          <w:bCs/>
          <w:color w:val="0000FF"/>
          <w:sz w:val="22"/>
          <w:szCs w:val="22"/>
        </w:rPr>
      </w:pPr>
      <w:r w:rsidRPr="00D67286">
        <w:rPr>
          <w:b/>
          <w:bCs/>
          <w:color w:val="0000FF"/>
          <w:sz w:val="22"/>
          <w:szCs w:val="22"/>
        </w:rPr>
        <w:t>8. Limitations</w:t>
      </w:r>
    </w:p>
    <w:p w14:paraId="421C524C" w14:textId="77777777" w:rsidR="00D67286" w:rsidRPr="00D67286" w:rsidRDefault="00D67286" w:rsidP="004B13C7">
      <w:pPr>
        <w:outlineLvl w:val="1"/>
        <w:rPr>
          <w:bCs/>
          <w:color w:val="000000"/>
          <w:sz w:val="22"/>
          <w:szCs w:val="22"/>
        </w:rPr>
      </w:pPr>
      <w:r w:rsidRPr="00D67286">
        <w:rPr>
          <w:rFonts w:hint="eastAsia"/>
          <w:bCs/>
          <w:color w:val="000000"/>
          <w:sz w:val="22"/>
          <w:szCs w:val="22"/>
        </w:rPr>
        <w:t>1. One historical strict-mapping blocker remains</w:t>
      </w:r>
      <w:r w:rsidRPr="00D67286">
        <w:rPr>
          <w:rFonts w:hint="eastAsia"/>
          <w:bCs/>
          <w:color w:val="000000"/>
          <w:sz w:val="22"/>
          <w:szCs w:val="22"/>
        </w:rPr>
        <w:t>：</w:t>
      </w:r>
      <w:r w:rsidRPr="00D67286">
        <w:rPr>
          <w:rFonts w:hint="eastAsia"/>
          <w:bCs/>
          <w:color w:val="000000"/>
          <w:sz w:val="22"/>
          <w:szCs w:val="22"/>
        </w:rPr>
        <w:t>PTBXL_ALL_ECGFOUNDER_FROZEN_FORMAL_RUN_001. Record aggregation and the saved aggregate are verified</w:t>
      </w:r>
      <w:r w:rsidRPr="00D67286">
        <w:rPr>
          <w:rFonts w:hint="eastAsia"/>
          <w:bCs/>
          <w:color w:val="000000"/>
          <w:sz w:val="22"/>
          <w:szCs w:val="22"/>
        </w:rPr>
        <w:t>，</w:t>
      </w:r>
      <w:r w:rsidRPr="00D67286">
        <w:rPr>
          <w:rFonts w:hint="eastAsia"/>
          <w:bCs/>
          <w:color w:val="000000"/>
          <w:sz w:val="22"/>
          <w:szCs w:val="22"/>
        </w:rPr>
        <w:t xml:space="preserve">but TARGET_GROUP_CONSISTENCY=False prevents highest-grade group-level prediction-to-target </w:t>
      </w:r>
      <w:r w:rsidRPr="00D67286">
        <w:rPr>
          <w:bCs/>
          <w:color w:val="000000"/>
          <w:sz w:val="22"/>
          <w:szCs w:val="22"/>
        </w:rPr>
        <w:t>provenance.</w:t>
      </w:r>
    </w:p>
    <w:p w14:paraId="087ED273" w14:textId="77777777" w:rsidR="00D67286" w:rsidRPr="00D67286" w:rsidRDefault="00D67286" w:rsidP="004B13C7">
      <w:pPr>
        <w:outlineLvl w:val="1"/>
        <w:rPr>
          <w:bCs/>
          <w:color w:val="000000"/>
          <w:sz w:val="22"/>
          <w:szCs w:val="22"/>
        </w:rPr>
      </w:pPr>
      <w:r w:rsidRPr="00D67286">
        <w:rPr>
          <w:bCs/>
          <w:color w:val="000000"/>
          <w:sz w:val="22"/>
          <w:szCs w:val="22"/>
        </w:rPr>
        <w:t>2. Five strict-mapping-PASS runs remain Bootstrap provenance-blocked because the historical record does not uniquely identify a canonical aggregate/target pair. They are not failed models or failed Bootstrap computations.</w:t>
      </w:r>
    </w:p>
    <w:p w14:paraId="37DE8F6B" w14:textId="77777777" w:rsidR="00D67286" w:rsidRPr="00D67286" w:rsidRDefault="00D67286" w:rsidP="004B13C7">
      <w:pPr>
        <w:outlineLvl w:val="1"/>
        <w:rPr>
          <w:bCs/>
          <w:color w:val="000000"/>
          <w:sz w:val="22"/>
          <w:szCs w:val="22"/>
        </w:rPr>
      </w:pPr>
      <w:r w:rsidRPr="00D67286">
        <w:rPr>
          <w:bCs/>
          <w:color w:val="000000"/>
          <w:sz w:val="22"/>
          <w:szCs w:val="22"/>
        </w:rPr>
        <w:t>3. Best epoch is inco</w:t>
      </w:r>
      <w:r w:rsidRPr="00D67286">
        <w:rPr>
          <w:rFonts w:hint="eastAsia"/>
          <w:bCs/>
          <w:color w:val="000000"/>
          <w:sz w:val="22"/>
          <w:szCs w:val="22"/>
        </w:rPr>
        <w:t>mplete for 28/78 runs</w:t>
      </w:r>
      <w:r w:rsidRPr="00D67286">
        <w:rPr>
          <w:rFonts w:hint="eastAsia"/>
          <w:bCs/>
          <w:color w:val="000000"/>
          <w:sz w:val="22"/>
          <w:szCs w:val="22"/>
        </w:rPr>
        <w:t>（</w:t>
      </w:r>
      <w:r w:rsidRPr="00D67286">
        <w:rPr>
          <w:rFonts w:hint="eastAsia"/>
          <w:bCs/>
          <w:color w:val="000000"/>
          <w:sz w:val="22"/>
          <w:szCs w:val="22"/>
        </w:rPr>
        <w:t>50 recovered</w:t>
      </w:r>
      <w:r w:rsidRPr="00D67286">
        <w:rPr>
          <w:rFonts w:hint="eastAsia"/>
          <w:bCs/>
          <w:color w:val="000000"/>
          <w:sz w:val="22"/>
          <w:szCs w:val="22"/>
        </w:rPr>
        <w:t>，</w:t>
      </w:r>
      <w:r w:rsidRPr="00D67286">
        <w:rPr>
          <w:rFonts w:hint="eastAsia"/>
          <w:bCs/>
          <w:color w:val="000000"/>
          <w:sz w:val="22"/>
          <w:szCs w:val="22"/>
        </w:rPr>
        <w:t>28 not recovered</w:t>
      </w:r>
      <w:r w:rsidRPr="00D67286">
        <w:rPr>
          <w:rFonts w:hint="eastAsia"/>
          <w:bCs/>
          <w:color w:val="000000"/>
          <w:sz w:val="22"/>
          <w:szCs w:val="22"/>
        </w:rPr>
        <w:t>）。</w:t>
      </w:r>
    </w:p>
    <w:p w14:paraId="1A33536F" w14:textId="77777777" w:rsidR="00D67286" w:rsidRPr="00D67286" w:rsidRDefault="00D67286" w:rsidP="004B13C7">
      <w:pPr>
        <w:outlineLvl w:val="1"/>
        <w:rPr>
          <w:bCs/>
          <w:color w:val="000000"/>
          <w:sz w:val="22"/>
          <w:szCs w:val="22"/>
        </w:rPr>
      </w:pPr>
      <w:r w:rsidRPr="00D67286">
        <w:rPr>
          <w:rFonts w:hint="eastAsia"/>
          <w:bCs/>
          <w:color w:val="000000"/>
          <w:sz w:val="22"/>
          <w:szCs w:val="22"/>
        </w:rPr>
        <w:t>4. Runtime is incomplete for 63/78 runs</w:t>
      </w:r>
      <w:r w:rsidRPr="00D67286">
        <w:rPr>
          <w:rFonts w:hint="eastAsia"/>
          <w:bCs/>
          <w:color w:val="000000"/>
          <w:sz w:val="22"/>
          <w:szCs w:val="22"/>
        </w:rPr>
        <w:t>（</w:t>
      </w:r>
      <w:r w:rsidRPr="00D67286">
        <w:rPr>
          <w:rFonts w:hint="eastAsia"/>
          <w:bCs/>
          <w:color w:val="000000"/>
          <w:sz w:val="22"/>
          <w:szCs w:val="22"/>
        </w:rPr>
        <w:t>15 recovered</w:t>
      </w:r>
      <w:r w:rsidRPr="00D67286">
        <w:rPr>
          <w:rFonts w:hint="eastAsia"/>
          <w:bCs/>
          <w:color w:val="000000"/>
          <w:sz w:val="22"/>
          <w:szCs w:val="22"/>
        </w:rPr>
        <w:t>，</w:t>
      </w:r>
      <w:r w:rsidRPr="00D67286">
        <w:rPr>
          <w:rFonts w:hint="eastAsia"/>
          <w:bCs/>
          <w:color w:val="000000"/>
          <w:sz w:val="22"/>
          <w:szCs w:val="22"/>
        </w:rPr>
        <w:t>63 not recovered</w:t>
      </w:r>
      <w:r w:rsidRPr="00D67286">
        <w:rPr>
          <w:rFonts w:hint="eastAsia"/>
          <w:bCs/>
          <w:color w:val="000000"/>
          <w:sz w:val="22"/>
          <w:szCs w:val="22"/>
        </w:rPr>
        <w:t>），</w:t>
      </w:r>
      <w:r w:rsidRPr="00D67286">
        <w:rPr>
          <w:rFonts w:hint="eastAsia"/>
          <w:bCs/>
          <w:color w:val="000000"/>
          <w:sz w:val="22"/>
          <w:szCs w:val="22"/>
        </w:rPr>
        <w:t>so strict cross-model computational-efficiency ranking is not supported.</w:t>
      </w:r>
    </w:p>
    <w:p w14:paraId="2A81B446" w14:textId="77777777" w:rsidR="00D67286" w:rsidRPr="00D67286" w:rsidRDefault="00D67286" w:rsidP="004B13C7">
      <w:pPr>
        <w:outlineLvl w:val="1"/>
        <w:rPr>
          <w:bCs/>
          <w:color w:val="000000"/>
          <w:sz w:val="22"/>
          <w:szCs w:val="22"/>
        </w:rPr>
      </w:pPr>
      <w:r w:rsidRPr="00D67286">
        <w:rPr>
          <w:bCs/>
          <w:color w:val="000000"/>
          <w:sz w:val="22"/>
          <w:szCs w:val="22"/>
        </w:rPr>
        <w:t>5. Checkpoint binaries are currently retained locally for</w:t>
      </w:r>
      <w:r w:rsidRPr="00D67286">
        <w:rPr>
          <w:rFonts w:hint="eastAsia"/>
          <w:bCs/>
          <w:color w:val="000000"/>
          <w:sz w:val="22"/>
          <w:szCs w:val="22"/>
        </w:rPr>
        <w:t xml:space="preserve"> 10/78 runs and not locally retained for 68/78</w:t>
      </w:r>
      <w:r w:rsidRPr="00D67286">
        <w:rPr>
          <w:rFonts w:hint="eastAsia"/>
          <w:bCs/>
          <w:color w:val="000000"/>
          <w:sz w:val="22"/>
          <w:szCs w:val="22"/>
        </w:rPr>
        <w:t>，</w:t>
      </w:r>
      <w:r w:rsidRPr="00D67286">
        <w:rPr>
          <w:rFonts w:hint="eastAsia"/>
          <w:bCs/>
          <w:color w:val="000000"/>
          <w:sz w:val="22"/>
          <w:szCs w:val="22"/>
        </w:rPr>
        <w:t>although best-checkpoint references remain traceable for 78/78.</w:t>
      </w:r>
    </w:p>
    <w:p w14:paraId="53172733" w14:textId="77777777" w:rsidR="00D67286" w:rsidRPr="00D67286" w:rsidRDefault="00D67286" w:rsidP="004B13C7">
      <w:pPr>
        <w:outlineLvl w:val="1"/>
        <w:rPr>
          <w:bCs/>
          <w:color w:val="000000"/>
          <w:sz w:val="22"/>
          <w:szCs w:val="22"/>
        </w:rPr>
      </w:pPr>
      <w:r w:rsidRPr="00D67286">
        <w:rPr>
          <w:rFonts w:hint="eastAsia"/>
          <w:bCs/>
          <w:color w:val="000000"/>
          <w:sz w:val="22"/>
          <w:szCs w:val="22"/>
        </w:rPr>
        <w:t>6. The current local locked-repository working tree is not clean</w:t>
      </w:r>
      <w:r w:rsidRPr="00D67286">
        <w:rPr>
          <w:rFonts w:hint="eastAsia"/>
          <w:bCs/>
          <w:color w:val="000000"/>
          <w:sz w:val="22"/>
          <w:szCs w:val="22"/>
        </w:rPr>
        <w:t>：</w:t>
      </w:r>
      <w:r w:rsidRPr="00D67286">
        <w:rPr>
          <w:rFonts w:hint="eastAsia"/>
          <w:bCs/>
          <w:color w:val="000000"/>
          <w:sz w:val="22"/>
          <w:szCs w:val="22"/>
        </w:rPr>
        <w:t>four tracked Python files are modified and one tracked SVG is deleted.</w:t>
      </w:r>
    </w:p>
    <w:p w14:paraId="174E349C" w14:textId="77777777" w:rsidR="00D67286" w:rsidRPr="00D67286" w:rsidRDefault="00D67286" w:rsidP="004B13C7">
      <w:pPr>
        <w:outlineLvl w:val="1"/>
        <w:rPr>
          <w:bCs/>
          <w:color w:val="000000"/>
          <w:sz w:val="22"/>
          <w:szCs w:val="22"/>
        </w:rPr>
      </w:pPr>
      <w:r w:rsidRPr="00D67286">
        <w:rPr>
          <w:bCs/>
          <w:color w:val="000000"/>
          <w:sz w:val="22"/>
          <w:szCs w:val="22"/>
        </w:rPr>
        <w:t>7. Forma</w:t>
      </w:r>
      <w:r w:rsidRPr="00D67286">
        <w:rPr>
          <w:rFonts w:hint="eastAsia"/>
          <w:bCs/>
          <w:color w:val="000000"/>
          <w:sz w:val="22"/>
          <w:szCs w:val="22"/>
        </w:rPr>
        <w:t>l use of that current dirty Windows working tree was not proven</w:t>
      </w:r>
      <w:r w:rsidRPr="00D67286">
        <w:rPr>
          <w:rFonts w:hint="eastAsia"/>
          <w:bCs/>
          <w:color w:val="000000"/>
          <w:sz w:val="22"/>
          <w:szCs w:val="22"/>
        </w:rPr>
        <w:t>；</w:t>
      </w:r>
      <w:r w:rsidRPr="00D67286">
        <w:rPr>
          <w:rFonts w:hint="eastAsia"/>
          <w:bCs/>
          <w:color w:val="000000"/>
          <w:sz w:val="22"/>
          <w:szCs w:val="22"/>
        </w:rPr>
        <w:t>formal commands instead point to Linux worktrees or compatibility overlays</w:t>
      </w:r>
      <w:r w:rsidRPr="00D67286">
        <w:rPr>
          <w:rFonts w:hint="eastAsia"/>
          <w:bCs/>
          <w:color w:val="000000"/>
          <w:sz w:val="22"/>
          <w:szCs w:val="22"/>
        </w:rPr>
        <w:t>，</w:t>
      </w:r>
      <w:r w:rsidRPr="00D67286">
        <w:rPr>
          <w:rFonts w:hint="eastAsia"/>
          <w:bCs/>
          <w:color w:val="000000"/>
          <w:sz w:val="22"/>
          <w:szCs w:val="22"/>
        </w:rPr>
        <w:t>with accepted remediation provenance retained.</w:t>
      </w:r>
    </w:p>
    <w:p w14:paraId="1A41EE4A" w14:textId="77777777" w:rsidR="00D67286" w:rsidRPr="00D67286" w:rsidRDefault="00D67286" w:rsidP="004B13C7">
      <w:pPr>
        <w:outlineLvl w:val="1"/>
        <w:rPr>
          <w:bCs/>
          <w:color w:val="000000"/>
          <w:sz w:val="22"/>
          <w:szCs w:val="22"/>
        </w:rPr>
      </w:pPr>
      <w:r w:rsidRPr="00D67286">
        <w:rPr>
          <w:bCs/>
          <w:color w:val="000000"/>
          <w:sz w:val="22"/>
          <w:szCs w:val="22"/>
        </w:rPr>
        <w:t>8. Formal execution used documented compatibility remediations. These preserve executability and provenance but require the qualified source statement above rather than an absolute claim that every working tree remained pristine.</w:t>
      </w:r>
    </w:p>
    <w:p w14:paraId="6442FFF5" w14:textId="77777777" w:rsidR="00D67286" w:rsidRPr="00D67286" w:rsidRDefault="00D67286" w:rsidP="004B13C7">
      <w:pPr>
        <w:outlineLvl w:val="1"/>
        <w:rPr>
          <w:bCs/>
          <w:color w:val="000000"/>
          <w:sz w:val="22"/>
          <w:szCs w:val="22"/>
        </w:rPr>
      </w:pPr>
      <w:r w:rsidRPr="00D67286">
        <w:rPr>
          <w:rFonts w:hint="eastAsia"/>
          <w:bCs/>
          <w:color w:val="000000"/>
          <w:sz w:val="22"/>
          <w:szCs w:val="22"/>
        </w:rPr>
        <w:t>9. Several large paper-vs-ours deviations remain concentrated in ST-MEM Finetuning</w:t>
      </w:r>
      <w:r w:rsidRPr="00D67286">
        <w:rPr>
          <w:rFonts w:hint="eastAsia"/>
          <w:bCs/>
          <w:color w:val="000000"/>
          <w:sz w:val="22"/>
          <w:szCs w:val="22"/>
        </w:rPr>
        <w:t>，</w:t>
      </w:r>
      <w:r w:rsidRPr="00D67286">
        <w:rPr>
          <w:rFonts w:hint="eastAsia"/>
          <w:bCs/>
          <w:color w:val="000000"/>
          <w:sz w:val="22"/>
          <w:szCs w:val="22"/>
        </w:rPr>
        <w:t>ECGFM-KED Frozen/Linear sub/super</w:t>
      </w:r>
      <w:r w:rsidRPr="00D67286">
        <w:rPr>
          <w:rFonts w:hint="eastAsia"/>
          <w:bCs/>
          <w:color w:val="000000"/>
          <w:sz w:val="22"/>
          <w:szCs w:val="22"/>
        </w:rPr>
        <w:t>，</w:t>
      </w:r>
      <w:r w:rsidRPr="00D67286">
        <w:rPr>
          <w:rFonts w:hint="eastAsia"/>
          <w:bCs/>
          <w:color w:val="000000"/>
          <w:sz w:val="22"/>
          <w:szCs w:val="22"/>
        </w:rPr>
        <w:t>ECG-CPC Linear(all) and ECG-FM Linear all/sub. No root cause is proven for these outliers.</w:t>
      </w:r>
    </w:p>
    <w:p w14:paraId="08197E29" w14:textId="77777777" w:rsidR="00D67286" w:rsidRPr="00D67286" w:rsidRDefault="00D67286" w:rsidP="004B13C7">
      <w:pPr>
        <w:keepNext/>
        <w:spacing w:before="160" w:after="60"/>
        <w:rPr>
          <w:b/>
          <w:bCs/>
          <w:color w:val="0000FF"/>
          <w:sz w:val="22"/>
          <w:szCs w:val="22"/>
        </w:rPr>
      </w:pPr>
      <w:r w:rsidRPr="00D67286">
        <w:rPr>
          <w:b/>
          <w:bCs/>
          <w:color w:val="0000FF"/>
          <w:sz w:val="22"/>
          <w:szCs w:val="22"/>
        </w:rPr>
        <w:t>9. Takeaway</w:t>
      </w:r>
    </w:p>
    <w:p w14:paraId="6F88B79A" w14:textId="77777777" w:rsidR="00D67286" w:rsidRPr="00D67286" w:rsidRDefault="00D67286" w:rsidP="004B13C7">
      <w:pPr>
        <w:rPr>
          <w:bCs/>
          <w:color w:val="000000"/>
          <w:sz w:val="22"/>
          <w:szCs w:val="22"/>
        </w:rPr>
      </w:pPr>
      <w:r w:rsidRPr="00D67286">
        <w:rPr>
          <w:rFonts w:hint="eastAsia"/>
          <w:bCs/>
          <w:color w:val="000000"/>
          <w:sz w:val="22"/>
          <w:szCs w:val="22"/>
        </w:rPr>
        <w:t>All 78/78 formal PTB-XL experiments were completed across the 30 Finetuning</w:t>
      </w:r>
      <w:r w:rsidRPr="00D67286">
        <w:rPr>
          <w:rFonts w:hint="eastAsia"/>
          <w:bCs/>
          <w:color w:val="000000"/>
          <w:sz w:val="22"/>
          <w:szCs w:val="22"/>
        </w:rPr>
        <w:t>，</w:t>
      </w:r>
      <w:r w:rsidRPr="00D67286">
        <w:rPr>
          <w:rFonts w:hint="eastAsia"/>
          <w:bCs/>
          <w:color w:val="000000"/>
          <w:sz w:val="22"/>
          <w:szCs w:val="22"/>
        </w:rPr>
        <w:t>24 Frozen and 24 Linear entries.</w:t>
      </w:r>
    </w:p>
    <w:p w14:paraId="08267FA0" w14:textId="77777777" w:rsidR="00D67286" w:rsidRPr="00D67286" w:rsidRDefault="00D67286" w:rsidP="004B13C7">
      <w:pPr>
        <w:rPr>
          <w:bCs/>
          <w:color w:val="000000"/>
          <w:sz w:val="22"/>
          <w:szCs w:val="22"/>
        </w:rPr>
      </w:pPr>
      <w:r w:rsidRPr="00D67286">
        <w:rPr>
          <w:rFonts w:hint="eastAsia"/>
          <w:bCs/>
          <w:color w:val="000000"/>
          <w:sz w:val="22"/>
          <w:szCs w:val="22"/>
        </w:rPr>
        <w:t>Most reproduction results closely match the paper</w:t>
      </w:r>
      <w:r w:rsidRPr="00D67286">
        <w:rPr>
          <w:rFonts w:hint="eastAsia"/>
          <w:bCs/>
          <w:color w:val="000000"/>
          <w:sz w:val="22"/>
          <w:szCs w:val="22"/>
        </w:rPr>
        <w:t>，</w:t>
      </w:r>
      <w:r w:rsidRPr="00D67286">
        <w:rPr>
          <w:rFonts w:hint="eastAsia"/>
          <w:bCs/>
          <w:color w:val="000000"/>
          <w:sz w:val="22"/>
          <w:szCs w:val="22"/>
        </w:rPr>
        <w:t xml:space="preserve">while the largest deviations are concentrated in specific model </w:t>
      </w:r>
      <w:r w:rsidRPr="00D67286">
        <w:rPr>
          <w:rFonts w:hint="eastAsia"/>
          <w:bCs/>
          <w:color w:val="000000"/>
          <w:sz w:val="22"/>
          <w:szCs w:val="22"/>
        </w:rPr>
        <w:t>×</w:t>
      </w:r>
      <w:r w:rsidRPr="00D67286">
        <w:rPr>
          <w:rFonts w:hint="eastAsia"/>
          <w:bCs/>
          <w:color w:val="000000"/>
          <w:sz w:val="22"/>
          <w:szCs w:val="22"/>
        </w:rPr>
        <w:t xml:space="preserve"> mode </w:t>
      </w:r>
      <w:r w:rsidRPr="00D67286">
        <w:rPr>
          <w:rFonts w:hint="eastAsia"/>
          <w:bCs/>
          <w:color w:val="000000"/>
          <w:sz w:val="22"/>
          <w:szCs w:val="22"/>
        </w:rPr>
        <w:t>×</w:t>
      </w:r>
      <w:r w:rsidRPr="00D67286">
        <w:rPr>
          <w:rFonts w:hint="eastAsia"/>
          <w:bCs/>
          <w:color w:val="000000"/>
          <w:sz w:val="22"/>
          <w:szCs w:val="22"/>
        </w:rPr>
        <w:t xml:space="preserve"> granularity</w:t>
      </w:r>
      <w:r w:rsidRPr="00D67286">
        <w:rPr>
          <w:bCs/>
          <w:color w:val="000000"/>
          <w:sz w:val="22"/>
          <w:szCs w:val="22"/>
        </w:rPr>
        <w:t xml:space="preserve"> settings rather than a global pipeline shift.</w:t>
      </w:r>
    </w:p>
    <w:p w14:paraId="0F2FC326" w14:textId="77777777" w:rsidR="00D67286" w:rsidRPr="00D67286" w:rsidRDefault="00D67286" w:rsidP="004B13C7">
      <w:pPr>
        <w:rPr>
          <w:bCs/>
          <w:color w:val="000000"/>
          <w:sz w:val="22"/>
          <w:szCs w:val="22"/>
        </w:rPr>
      </w:pPr>
      <w:r w:rsidRPr="00D67286">
        <w:rPr>
          <w:rFonts w:hint="eastAsia"/>
          <w:bCs/>
          <w:color w:val="000000"/>
          <w:sz w:val="22"/>
          <w:szCs w:val="22"/>
        </w:rPr>
        <w:t>Sample-level prediction provenance was substantially validated through ECG-ID mapping</w:t>
      </w:r>
      <w:r w:rsidRPr="00D67286">
        <w:rPr>
          <w:rFonts w:hint="eastAsia"/>
          <w:bCs/>
          <w:color w:val="000000"/>
          <w:sz w:val="22"/>
          <w:szCs w:val="22"/>
        </w:rPr>
        <w:t>，</w:t>
      </w:r>
      <w:r w:rsidRPr="00D67286">
        <w:rPr>
          <w:rFonts w:hint="eastAsia"/>
          <w:bCs/>
          <w:color w:val="000000"/>
          <w:sz w:val="22"/>
          <w:szCs w:val="22"/>
        </w:rPr>
        <w:t>target alignment</w:t>
      </w:r>
      <w:r w:rsidRPr="00D67286">
        <w:rPr>
          <w:rFonts w:hint="eastAsia"/>
          <w:bCs/>
          <w:color w:val="000000"/>
          <w:sz w:val="22"/>
          <w:szCs w:val="22"/>
        </w:rPr>
        <w:t>，</w:t>
      </w:r>
      <w:r w:rsidRPr="00D67286">
        <w:rPr>
          <w:rFonts w:hint="eastAsia"/>
          <w:bCs/>
          <w:color w:val="000000"/>
          <w:sz w:val="22"/>
          <w:szCs w:val="22"/>
        </w:rPr>
        <w:t>record-level aggregation</w:t>
      </w:r>
      <w:r w:rsidRPr="00D67286">
        <w:rPr>
          <w:rFonts w:hint="eastAsia"/>
          <w:bCs/>
          <w:color w:val="000000"/>
          <w:sz w:val="22"/>
          <w:szCs w:val="22"/>
        </w:rPr>
        <w:t>，</w:t>
      </w:r>
      <w:r w:rsidRPr="00D67286">
        <w:rPr>
          <w:rFonts w:hint="eastAsia"/>
          <w:bCs/>
          <w:color w:val="000000"/>
          <w:sz w:val="22"/>
          <w:szCs w:val="22"/>
        </w:rPr>
        <w:t>Bootstrap closure and artifact hashes</w:t>
      </w:r>
      <w:r w:rsidRPr="00D67286">
        <w:rPr>
          <w:rFonts w:hint="eastAsia"/>
          <w:bCs/>
          <w:color w:val="000000"/>
          <w:sz w:val="22"/>
          <w:szCs w:val="22"/>
        </w:rPr>
        <w:t>；</w:t>
      </w:r>
      <w:r w:rsidRPr="00D67286">
        <w:rPr>
          <w:rFonts w:hint="eastAsia"/>
          <w:bCs/>
          <w:color w:val="000000"/>
          <w:sz w:val="22"/>
          <w:szCs w:val="22"/>
        </w:rPr>
        <w:t>the remaining blockers and metadata gaps a</w:t>
      </w:r>
      <w:r w:rsidRPr="00D67286">
        <w:rPr>
          <w:bCs/>
          <w:color w:val="000000"/>
          <w:sz w:val="22"/>
          <w:szCs w:val="22"/>
        </w:rPr>
        <w:t>re explicitly documented.</w:t>
      </w:r>
    </w:p>
    <w:p w14:paraId="597D5958" w14:textId="77777777" w:rsidR="00D67286" w:rsidRPr="00D67286" w:rsidRDefault="00D67286" w:rsidP="004B13C7">
      <w:pPr>
        <w:rPr>
          <w:bCs/>
          <w:color w:val="000000"/>
          <w:sz w:val="22"/>
          <w:szCs w:val="22"/>
        </w:rPr>
      </w:pPr>
      <w:r w:rsidRPr="00D67286">
        <w:rPr>
          <w:bCs/>
          <w:color w:val="000000"/>
          <w:sz w:val="22"/>
          <w:szCs w:val="22"/>
        </w:rPr>
        <w:t>Execution-compatibility remediations restored runnable formal routes without a proven new scientific-result contradiction. The finalized scientific artifacts do not require recomputation.</w:t>
      </w:r>
    </w:p>
    <w:p w14:paraId="40E2B6CF" w14:textId="77777777" w:rsidR="00D67286" w:rsidRPr="00D67286" w:rsidRDefault="00D67286" w:rsidP="004B13C7">
      <w:pPr>
        <w:rPr>
          <w:bCs/>
          <w:color w:val="000000"/>
          <w:sz w:val="22"/>
          <w:szCs w:val="22"/>
        </w:rPr>
      </w:pPr>
      <w:r w:rsidRPr="00D67286">
        <w:rPr>
          <w:bCs/>
          <w:color w:val="000000"/>
          <w:sz w:val="22"/>
          <w:szCs w:val="22"/>
        </w:rPr>
        <w:t>The repository handoff can proceed from t</w:t>
      </w:r>
      <w:r w:rsidRPr="00D67286">
        <w:rPr>
          <w:rFonts w:hint="eastAsia"/>
          <w:bCs/>
          <w:color w:val="000000"/>
          <w:sz w:val="22"/>
          <w:szCs w:val="22"/>
        </w:rPr>
        <w:t>he finalized versioned evidence only after the remediated report passes its final audit</w:t>
      </w:r>
      <w:r w:rsidRPr="00D67286">
        <w:rPr>
          <w:rFonts w:hint="eastAsia"/>
          <w:bCs/>
          <w:color w:val="000000"/>
          <w:sz w:val="22"/>
          <w:szCs w:val="22"/>
        </w:rPr>
        <w:t>；</w:t>
      </w:r>
      <w:r w:rsidRPr="00D67286">
        <w:rPr>
          <w:rFonts w:hint="eastAsia"/>
          <w:bCs/>
          <w:color w:val="000000"/>
          <w:sz w:val="22"/>
          <w:szCs w:val="22"/>
        </w:rPr>
        <w:t>this report does not claim perfect reproduction</w:t>
      </w:r>
      <w:r w:rsidRPr="00D67286">
        <w:rPr>
          <w:rFonts w:hint="eastAsia"/>
          <w:bCs/>
          <w:color w:val="000000"/>
          <w:sz w:val="22"/>
          <w:szCs w:val="22"/>
        </w:rPr>
        <w:t>，</w:t>
      </w:r>
      <w:r w:rsidRPr="00D67286">
        <w:rPr>
          <w:rFonts w:hint="eastAsia"/>
          <w:bCs/>
          <w:color w:val="000000"/>
          <w:sz w:val="22"/>
          <w:szCs w:val="22"/>
        </w:rPr>
        <w:t>complete identity of all results or a proven explanation for every discrepancy.</w:t>
      </w:r>
    </w:p>
    <w:p w14:paraId="34EFF9FA" w14:textId="05D7BFB8" w:rsidR="00012983" w:rsidRDefault="00012983" w:rsidP="004B13C7">
      <w:pPr>
        <w:rPr>
          <w:sz w:val="22"/>
          <w:szCs w:val="22"/>
        </w:rPr>
      </w:pPr>
    </w:p>
    <w:sectPr w:rsidR="0001298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83363" w14:textId="77777777" w:rsidR="00972D8D" w:rsidRDefault="00972D8D" w:rsidP="00D67286">
      <w:r>
        <w:separator/>
      </w:r>
    </w:p>
  </w:endnote>
  <w:endnote w:type="continuationSeparator" w:id="0">
    <w:p w14:paraId="00E12F5C" w14:textId="77777777" w:rsidR="00972D8D" w:rsidRDefault="00972D8D" w:rsidP="00D67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3F5C9" w14:textId="77777777" w:rsidR="00972D8D" w:rsidRDefault="00972D8D" w:rsidP="00D67286">
      <w:r>
        <w:separator/>
      </w:r>
    </w:p>
  </w:footnote>
  <w:footnote w:type="continuationSeparator" w:id="0">
    <w:p w14:paraId="1728C332" w14:textId="77777777" w:rsidR="00972D8D" w:rsidRDefault="00972D8D" w:rsidP="00D672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6008595"/>
    <w:multiLevelType w:val="singleLevel"/>
    <w:tmpl w:val="F6008595"/>
    <w:lvl w:ilvl="0">
      <w:start w:val="1"/>
      <w:numFmt w:val="bullet"/>
      <w:lvlText w:val=""/>
      <w:lvlJc w:val="left"/>
      <w:pPr>
        <w:ind w:left="420" w:hanging="420"/>
      </w:pPr>
      <w:rPr>
        <w:rFonts w:ascii="Wingdings" w:hAnsi="Wingdings" w:hint="default"/>
      </w:rPr>
    </w:lvl>
  </w:abstractNum>
  <w:abstractNum w:abstractNumId="1" w15:restartNumberingAfterBreak="0">
    <w:nsid w:val="6D0DCDF6"/>
    <w:multiLevelType w:val="singleLevel"/>
    <w:tmpl w:val="6D0DCDF6"/>
    <w:lvl w:ilvl="0">
      <w:start w:val="1"/>
      <w:numFmt w:val="decimal"/>
      <w:suff w:val="space"/>
      <w:lvlText w:val="%1."/>
      <w:lvlJc w:val="left"/>
      <w:rPr>
        <w:rFonts w:hint="default"/>
        <w:color w:val="0000FF"/>
      </w:rPr>
    </w:lvl>
  </w:abstractNum>
  <w:abstractNum w:abstractNumId="2" w15:restartNumberingAfterBreak="0">
    <w:nsid w:val="76B677F3"/>
    <w:multiLevelType w:val="singleLevel"/>
    <w:tmpl w:val="04090001"/>
    <w:lvl w:ilvl="0">
      <w:start w:val="1"/>
      <w:numFmt w:val="bullet"/>
      <w:lvlText w:val=""/>
      <w:lvlJc w:val="left"/>
      <w:pPr>
        <w:ind w:left="440" w:hanging="440"/>
      </w:pPr>
      <w:rPr>
        <w:rFonts w:ascii="Wingdings" w:hAnsi="Wingdings" w:hint="default"/>
      </w:rPr>
    </w:lvl>
  </w:abstractNum>
  <w:num w:numId="1" w16cid:durableId="1826435731">
    <w:abstractNumId w:val="1"/>
  </w:num>
  <w:num w:numId="2" w16cid:durableId="1775785875">
    <w:abstractNumId w:val="0"/>
  </w:num>
  <w:num w:numId="3" w16cid:durableId="1212695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7286"/>
    <w:rsid w:val="00012983"/>
    <w:rsid w:val="000D1CBA"/>
    <w:rsid w:val="00225D6D"/>
    <w:rsid w:val="003758E0"/>
    <w:rsid w:val="004B13C7"/>
    <w:rsid w:val="00972D8D"/>
    <w:rsid w:val="00B5037B"/>
    <w:rsid w:val="00B55AEF"/>
    <w:rsid w:val="00C20E1E"/>
    <w:rsid w:val="00D67286"/>
    <w:rsid w:val="01AA6F4D"/>
    <w:rsid w:val="01E12655"/>
    <w:rsid w:val="02B32DD5"/>
    <w:rsid w:val="02C31B72"/>
    <w:rsid w:val="030A278D"/>
    <w:rsid w:val="0394512A"/>
    <w:rsid w:val="04FB732D"/>
    <w:rsid w:val="05216276"/>
    <w:rsid w:val="063C489F"/>
    <w:rsid w:val="06AF2732"/>
    <w:rsid w:val="06E70E0B"/>
    <w:rsid w:val="0702512B"/>
    <w:rsid w:val="072C6E67"/>
    <w:rsid w:val="07BD377D"/>
    <w:rsid w:val="07DA1DEF"/>
    <w:rsid w:val="08057C46"/>
    <w:rsid w:val="08641681"/>
    <w:rsid w:val="099D3C75"/>
    <w:rsid w:val="09E27D74"/>
    <w:rsid w:val="0A090EC0"/>
    <w:rsid w:val="0A2B0710"/>
    <w:rsid w:val="0AC54FB1"/>
    <w:rsid w:val="0BAD17DC"/>
    <w:rsid w:val="0C9C259A"/>
    <w:rsid w:val="0D0D6296"/>
    <w:rsid w:val="0D8C087B"/>
    <w:rsid w:val="0E153E4D"/>
    <w:rsid w:val="0E3209A3"/>
    <w:rsid w:val="0E5D0BCE"/>
    <w:rsid w:val="0EE5455E"/>
    <w:rsid w:val="0F997048"/>
    <w:rsid w:val="103700BE"/>
    <w:rsid w:val="11097012"/>
    <w:rsid w:val="11EC58FA"/>
    <w:rsid w:val="12206290"/>
    <w:rsid w:val="125306DB"/>
    <w:rsid w:val="12715300"/>
    <w:rsid w:val="1276255C"/>
    <w:rsid w:val="12884AAE"/>
    <w:rsid w:val="12D06F5F"/>
    <w:rsid w:val="13125AB9"/>
    <w:rsid w:val="13307DA5"/>
    <w:rsid w:val="136A7497"/>
    <w:rsid w:val="143048B9"/>
    <w:rsid w:val="14351F50"/>
    <w:rsid w:val="14C17A84"/>
    <w:rsid w:val="158977B0"/>
    <w:rsid w:val="15AC7327"/>
    <w:rsid w:val="15C2243A"/>
    <w:rsid w:val="15D35A6F"/>
    <w:rsid w:val="15FB5DD8"/>
    <w:rsid w:val="16270527"/>
    <w:rsid w:val="166774F8"/>
    <w:rsid w:val="17DB2DA7"/>
    <w:rsid w:val="17FC554D"/>
    <w:rsid w:val="180E6B89"/>
    <w:rsid w:val="18336D6F"/>
    <w:rsid w:val="184A61B0"/>
    <w:rsid w:val="18D929B3"/>
    <w:rsid w:val="18EC12AE"/>
    <w:rsid w:val="193D57A2"/>
    <w:rsid w:val="19742B39"/>
    <w:rsid w:val="19967FFB"/>
    <w:rsid w:val="19AB4AC9"/>
    <w:rsid w:val="19D20114"/>
    <w:rsid w:val="1A3D54FF"/>
    <w:rsid w:val="1A501230"/>
    <w:rsid w:val="1A8716A7"/>
    <w:rsid w:val="1AC641D8"/>
    <w:rsid w:val="1AEA5382"/>
    <w:rsid w:val="1BE65023"/>
    <w:rsid w:val="1C072FA3"/>
    <w:rsid w:val="1C99703B"/>
    <w:rsid w:val="1CD8235E"/>
    <w:rsid w:val="1D5223CD"/>
    <w:rsid w:val="1EE21C94"/>
    <w:rsid w:val="1F6473D0"/>
    <w:rsid w:val="20A12BAF"/>
    <w:rsid w:val="20BC16A1"/>
    <w:rsid w:val="20F913A2"/>
    <w:rsid w:val="218E3899"/>
    <w:rsid w:val="21F84C5C"/>
    <w:rsid w:val="22333E2B"/>
    <w:rsid w:val="22852B7C"/>
    <w:rsid w:val="22A95CC5"/>
    <w:rsid w:val="22C04A00"/>
    <w:rsid w:val="22C13B08"/>
    <w:rsid w:val="234107E3"/>
    <w:rsid w:val="23804493"/>
    <w:rsid w:val="23842804"/>
    <w:rsid w:val="238F3826"/>
    <w:rsid w:val="24D54F10"/>
    <w:rsid w:val="24E56BE0"/>
    <w:rsid w:val="25A3294F"/>
    <w:rsid w:val="25BA1641"/>
    <w:rsid w:val="25BA2F8E"/>
    <w:rsid w:val="25C70247"/>
    <w:rsid w:val="267C277E"/>
    <w:rsid w:val="26D57347"/>
    <w:rsid w:val="26D63EBF"/>
    <w:rsid w:val="280A6844"/>
    <w:rsid w:val="28271C90"/>
    <w:rsid w:val="283E39DC"/>
    <w:rsid w:val="28641F4B"/>
    <w:rsid w:val="29E1008D"/>
    <w:rsid w:val="2A4F5E69"/>
    <w:rsid w:val="2A5D24A2"/>
    <w:rsid w:val="2A73344D"/>
    <w:rsid w:val="2B0F1F36"/>
    <w:rsid w:val="2B4949C9"/>
    <w:rsid w:val="2BCD346E"/>
    <w:rsid w:val="2C0824C5"/>
    <w:rsid w:val="2C9909C4"/>
    <w:rsid w:val="2CAC3378"/>
    <w:rsid w:val="2CB235ED"/>
    <w:rsid w:val="2DCE676C"/>
    <w:rsid w:val="2EC30E5D"/>
    <w:rsid w:val="2F4D0A19"/>
    <w:rsid w:val="30392281"/>
    <w:rsid w:val="31373ADF"/>
    <w:rsid w:val="314F6A77"/>
    <w:rsid w:val="31545C15"/>
    <w:rsid w:val="322C688C"/>
    <w:rsid w:val="3256063F"/>
    <w:rsid w:val="333D63D5"/>
    <w:rsid w:val="339761A8"/>
    <w:rsid w:val="342B1691"/>
    <w:rsid w:val="348F225C"/>
    <w:rsid w:val="34BA63D1"/>
    <w:rsid w:val="35081CEE"/>
    <w:rsid w:val="356D211B"/>
    <w:rsid w:val="35D65674"/>
    <w:rsid w:val="36592A03"/>
    <w:rsid w:val="365D4C1B"/>
    <w:rsid w:val="377E27D0"/>
    <w:rsid w:val="39062A23"/>
    <w:rsid w:val="39CF2D53"/>
    <w:rsid w:val="3A236C08"/>
    <w:rsid w:val="3AF21E67"/>
    <w:rsid w:val="3B04395B"/>
    <w:rsid w:val="3BCB19C8"/>
    <w:rsid w:val="3C0442AB"/>
    <w:rsid w:val="3D110154"/>
    <w:rsid w:val="3D510D7C"/>
    <w:rsid w:val="3E0505F4"/>
    <w:rsid w:val="3F720972"/>
    <w:rsid w:val="3FB83611"/>
    <w:rsid w:val="40314B51"/>
    <w:rsid w:val="41411CE1"/>
    <w:rsid w:val="42692FCD"/>
    <w:rsid w:val="42DF0080"/>
    <w:rsid w:val="437F7A94"/>
    <w:rsid w:val="441C351C"/>
    <w:rsid w:val="44456316"/>
    <w:rsid w:val="44EB3460"/>
    <w:rsid w:val="44F3778B"/>
    <w:rsid w:val="45023B31"/>
    <w:rsid w:val="45C343D1"/>
    <w:rsid w:val="45C719D1"/>
    <w:rsid w:val="45D91AF6"/>
    <w:rsid w:val="46996120"/>
    <w:rsid w:val="46B87015"/>
    <w:rsid w:val="47761DB3"/>
    <w:rsid w:val="477C20ED"/>
    <w:rsid w:val="477C256A"/>
    <w:rsid w:val="48435F8F"/>
    <w:rsid w:val="493C1C7F"/>
    <w:rsid w:val="4A060037"/>
    <w:rsid w:val="4A815714"/>
    <w:rsid w:val="4A887593"/>
    <w:rsid w:val="4ADB57B5"/>
    <w:rsid w:val="4B2372B2"/>
    <w:rsid w:val="4B681EED"/>
    <w:rsid w:val="4B7744FC"/>
    <w:rsid w:val="4BBA0AF4"/>
    <w:rsid w:val="4BCC327B"/>
    <w:rsid w:val="4C3C049D"/>
    <w:rsid w:val="4C803952"/>
    <w:rsid w:val="4D00412D"/>
    <w:rsid w:val="4D943A52"/>
    <w:rsid w:val="4EB2464D"/>
    <w:rsid w:val="4ECB7885"/>
    <w:rsid w:val="4EE73267"/>
    <w:rsid w:val="4EFE4780"/>
    <w:rsid w:val="4F257503"/>
    <w:rsid w:val="4FF65C7E"/>
    <w:rsid w:val="4FFB123E"/>
    <w:rsid w:val="509F6F7F"/>
    <w:rsid w:val="50C91A4B"/>
    <w:rsid w:val="50E34A2C"/>
    <w:rsid w:val="5125253E"/>
    <w:rsid w:val="52313922"/>
    <w:rsid w:val="52973285"/>
    <w:rsid w:val="52DF5729"/>
    <w:rsid w:val="52FD505E"/>
    <w:rsid w:val="531461C8"/>
    <w:rsid w:val="53355708"/>
    <w:rsid w:val="53610379"/>
    <w:rsid w:val="54722DB4"/>
    <w:rsid w:val="563138CE"/>
    <w:rsid w:val="563150CB"/>
    <w:rsid w:val="57864526"/>
    <w:rsid w:val="57EC7B39"/>
    <w:rsid w:val="58214C84"/>
    <w:rsid w:val="58B12651"/>
    <w:rsid w:val="58E26569"/>
    <w:rsid w:val="58EE6406"/>
    <w:rsid w:val="595E2007"/>
    <w:rsid w:val="5A3E3DCE"/>
    <w:rsid w:val="5AFD148E"/>
    <w:rsid w:val="5B133AB3"/>
    <w:rsid w:val="5BF634E6"/>
    <w:rsid w:val="5CFC77C6"/>
    <w:rsid w:val="5D2C2790"/>
    <w:rsid w:val="5E5563BA"/>
    <w:rsid w:val="5E836E8C"/>
    <w:rsid w:val="5E8600F8"/>
    <w:rsid w:val="60B60E0B"/>
    <w:rsid w:val="617A7D34"/>
    <w:rsid w:val="61813F85"/>
    <w:rsid w:val="61E62D56"/>
    <w:rsid w:val="63A4350B"/>
    <w:rsid w:val="63BC3A82"/>
    <w:rsid w:val="643730F5"/>
    <w:rsid w:val="64880EC4"/>
    <w:rsid w:val="64C34A37"/>
    <w:rsid w:val="652263D7"/>
    <w:rsid w:val="668C5BC5"/>
    <w:rsid w:val="671F4484"/>
    <w:rsid w:val="6731527B"/>
    <w:rsid w:val="674E3118"/>
    <w:rsid w:val="67557430"/>
    <w:rsid w:val="6814600D"/>
    <w:rsid w:val="68FE1187"/>
    <w:rsid w:val="69F87F3B"/>
    <w:rsid w:val="6A3933C5"/>
    <w:rsid w:val="6A4F3FBC"/>
    <w:rsid w:val="6B21354D"/>
    <w:rsid w:val="6B677333"/>
    <w:rsid w:val="6BEB31A0"/>
    <w:rsid w:val="6C672EE3"/>
    <w:rsid w:val="6D233A84"/>
    <w:rsid w:val="6D6938FB"/>
    <w:rsid w:val="6D996421"/>
    <w:rsid w:val="6E1F32D2"/>
    <w:rsid w:val="6E82071A"/>
    <w:rsid w:val="6ED85C7F"/>
    <w:rsid w:val="6F3E2647"/>
    <w:rsid w:val="6F7E4935"/>
    <w:rsid w:val="6F917F5A"/>
    <w:rsid w:val="70013529"/>
    <w:rsid w:val="710350CF"/>
    <w:rsid w:val="71340EAB"/>
    <w:rsid w:val="71407290"/>
    <w:rsid w:val="719A308E"/>
    <w:rsid w:val="71F15FC1"/>
    <w:rsid w:val="72676E24"/>
    <w:rsid w:val="72863800"/>
    <w:rsid w:val="72D97C70"/>
    <w:rsid w:val="73195F33"/>
    <w:rsid w:val="7377348D"/>
    <w:rsid w:val="74123D8E"/>
    <w:rsid w:val="74EA6BDE"/>
    <w:rsid w:val="75055FD7"/>
    <w:rsid w:val="752713DB"/>
    <w:rsid w:val="75434935"/>
    <w:rsid w:val="755E0794"/>
    <w:rsid w:val="759F0B78"/>
    <w:rsid w:val="75B67702"/>
    <w:rsid w:val="76063F17"/>
    <w:rsid w:val="771D735E"/>
    <w:rsid w:val="78207A7F"/>
    <w:rsid w:val="782735B3"/>
    <w:rsid w:val="78A36459"/>
    <w:rsid w:val="78BA7A64"/>
    <w:rsid w:val="79C5227E"/>
    <w:rsid w:val="7B5101A7"/>
    <w:rsid w:val="7CD959A4"/>
    <w:rsid w:val="7D635C37"/>
    <w:rsid w:val="7DE6067C"/>
    <w:rsid w:val="7E817C98"/>
    <w:rsid w:val="7F035D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75BB86"/>
  <w15:chartTrackingRefBased/>
  <w15:docId w15:val="{279608BA-DBB6-4356-8DB7-CA8E27B3D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spacing w:before="100" w:beforeAutospacing="1" w:after="100" w:afterAutospacing="1"/>
      <w:jc w:val="left"/>
      <w:outlineLvl w:val="0"/>
    </w:pPr>
    <w:rPr>
      <w:rFonts w:ascii="SimSun" w:hAnsi="SimSun" w:hint="eastAsia"/>
      <w:b/>
      <w:bCs/>
      <w:kern w:val="44"/>
      <w:sz w:val="48"/>
      <w:szCs w:val="48"/>
    </w:rPr>
  </w:style>
  <w:style w:type="paragraph" w:styleId="2">
    <w:name w:val="heading 2"/>
    <w:basedOn w:val="a"/>
    <w:next w:val="a"/>
    <w:qFormat/>
    <w:pPr>
      <w:spacing w:before="100" w:beforeAutospacing="1" w:after="100" w:afterAutospacing="1"/>
      <w:jc w:val="left"/>
      <w:outlineLvl w:val="1"/>
    </w:pPr>
    <w:rPr>
      <w:rFonts w:ascii="SimSun" w:hAnsi="SimSun" w:hint="eastAsia"/>
      <w:b/>
      <w:bCs/>
      <w:kern w:val="0"/>
      <w:sz w:val="36"/>
      <w:szCs w:val="36"/>
    </w:rPr>
  </w:style>
  <w:style w:type="paragraph" w:styleId="3">
    <w:name w:val="heading 3"/>
    <w:basedOn w:val="a"/>
    <w:next w:val="a"/>
    <w:qFormat/>
    <w:pPr>
      <w:spacing w:before="100" w:beforeAutospacing="1" w:after="100" w:afterAutospacing="1"/>
      <w:jc w:val="left"/>
      <w:outlineLvl w:val="2"/>
    </w:pPr>
    <w:rPr>
      <w:rFonts w:ascii="SimSun" w:hAnsi="SimSu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hint="eastAsia"/>
      <w:kern w:val="0"/>
      <w:sz w:val="24"/>
    </w:rPr>
  </w:style>
  <w:style w:type="paragraph" w:styleId="a3">
    <w:name w:val="Normal (Web)"/>
    <w:basedOn w:val="a"/>
    <w:pPr>
      <w:spacing w:before="100" w:beforeAutospacing="1" w:after="100" w:afterAutospacing="1"/>
      <w:jc w:val="left"/>
    </w:pPr>
    <w:rPr>
      <w:kern w:val="0"/>
      <w:sz w:val="24"/>
    </w:rPr>
  </w:style>
  <w:style w:type="table" w:styleId="a4">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qFormat/>
    <w:rPr>
      <w:b/>
    </w:rPr>
  </w:style>
  <w:style w:type="character" w:styleId="HTML0">
    <w:name w:val="HTML Code"/>
    <w:basedOn w:val="a0"/>
    <w:rPr>
      <w:rFonts w:ascii="Courier New" w:hAnsi="Courier New"/>
      <w:sz w:val="20"/>
    </w:rPr>
  </w:style>
  <w:style w:type="paragraph" w:styleId="a6">
    <w:name w:val="header"/>
    <w:basedOn w:val="a"/>
    <w:link w:val="a7"/>
    <w:rsid w:val="00D67286"/>
    <w:pPr>
      <w:tabs>
        <w:tab w:val="center" w:pos="4513"/>
        <w:tab w:val="right" w:pos="9026"/>
      </w:tabs>
      <w:snapToGrid w:val="0"/>
      <w:jc w:val="center"/>
    </w:pPr>
    <w:rPr>
      <w:sz w:val="18"/>
      <w:szCs w:val="18"/>
    </w:rPr>
  </w:style>
  <w:style w:type="character" w:customStyle="1" w:styleId="a7">
    <w:name w:val="页眉 字符"/>
    <w:basedOn w:val="a0"/>
    <w:link w:val="a6"/>
    <w:rsid w:val="00D67286"/>
    <w:rPr>
      <w:kern w:val="2"/>
      <w:sz w:val="18"/>
      <w:szCs w:val="18"/>
    </w:rPr>
  </w:style>
  <w:style w:type="paragraph" w:styleId="a8">
    <w:name w:val="footer"/>
    <w:basedOn w:val="a"/>
    <w:link w:val="a9"/>
    <w:rsid w:val="00D67286"/>
    <w:pPr>
      <w:tabs>
        <w:tab w:val="center" w:pos="4513"/>
        <w:tab w:val="right" w:pos="9026"/>
      </w:tabs>
      <w:snapToGrid w:val="0"/>
      <w:jc w:val="left"/>
    </w:pPr>
    <w:rPr>
      <w:sz w:val="18"/>
      <w:szCs w:val="18"/>
    </w:rPr>
  </w:style>
  <w:style w:type="character" w:customStyle="1" w:styleId="a9">
    <w:name w:val="页脚 字符"/>
    <w:basedOn w:val="a0"/>
    <w:link w:val="a8"/>
    <w:rsid w:val="00D6728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3021</Words>
  <Characters>17220</Characters>
  <Application>Microsoft Office Word</Application>
  <DocSecurity>0</DocSecurity>
  <Lines>143</Lines>
  <Paragraphs>40</Paragraphs>
  <ScaleCrop>false</ScaleCrop>
  <Company/>
  <LinksUpToDate>false</LinksUpToDate>
  <CharactersWithSpaces>20201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86151</dc:creator>
  <cp:keywords/>
  <cp:lastModifiedBy>夏 盛</cp:lastModifiedBy>
  <cp:revision>4</cp:revision>
  <dcterms:created xsi:type="dcterms:W3CDTF">2026-08-28T15:46:00Z</dcterms:created>
  <dcterms:modified xsi:type="dcterms:W3CDTF">2026-08-28T15:52:00Z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6B304274BE0F496DAC293FBD9C81AB75_12</vt:lpwstr>
  </property>
  <property fmtid="{D5CDD505-2E9C-101B-9397-08002B2CF9AE}" pid="4" name="KSOTemplateDocerSaveRecord">
    <vt:lpwstr>eyJoZGlkIjoiNzUzMGJhMjkyMDFlMWFjODE1NGJlN2M2MzZhMjVhZWEiLCJ1c2VySWQiOiIxMjYwMTY1NjMxIn0=</vt:lpwstr>
  </property>
</Properties>
</file>