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07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05"/>
        <w:gridCol w:w="49"/>
        <w:gridCol w:w="8024"/>
      </w:tblGrid>
      <w:tr w:rsidR="00F23711" w:rsidRPr="00F23711" w14:paraId="5FB4BC00" w14:textId="77777777" w:rsidTr="00F2371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6B50A75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b/>
                <w:bCs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0A5EEE64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6EC3B88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0 / 1 point</w:t>
            </w:r>
          </w:p>
        </w:tc>
      </w:tr>
    </w:tbl>
    <w:p w14:paraId="339D45E9" w14:textId="77777777" w:rsidR="00F23711" w:rsidRPr="00F23711" w:rsidRDefault="00F23711" w:rsidP="00F23711">
      <w:pPr>
        <w:widowControl/>
        <w:wordWrap/>
        <w:autoSpaceDE/>
        <w:autoSpaceDN/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 </w:t>
      </w:r>
    </w:p>
    <w:p w14:paraId="338FC36D" w14:textId="77777777" w:rsidR="00F23711" w:rsidRPr="00F23711" w:rsidRDefault="00F23711" w:rsidP="00F23711">
      <w:pPr>
        <w:widowControl/>
        <w:wordWrap/>
        <w:autoSpaceDE/>
        <w:autoSpaceDN/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___</w:t>
      </w: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  <w:u w:val="single"/>
        </w:rPr>
        <w:t>fundamental</w:t>
      </w: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___</w:t>
      </w:r>
      <w:r w:rsidRPr="00F23711">
        <w:rPr>
          <w:rFonts w:ascii="Lucida Sans Unicode" w:eastAsia="Times New Roman" w:hAnsi="Lucida Sans Unicode" w:cs="Lucida Sans Unicode"/>
          <w:noProof/>
          <w:color w:val="565A5C"/>
          <w:spacing w:val="3"/>
          <w:sz w:val="29"/>
          <w:szCs w:val="29"/>
        </w:rPr>
        <w:drawing>
          <wp:inline distT="0" distB="0" distL="0" distR="0" wp14:anchorId="10093A1E" wp14:editId="4D07468C">
            <wp:extent cx="152400" cy="152400"/>
            <wp:effectExtent l="0" t="0" r="0" b="0"/>
            <wp:docPr id="6" name="Picture 6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11">
        <w:rPr>
          <w:rFonts w:ascii="Lucida Sans Unicode" w:eastAsia="Times New Roman" w:hAnsi="Lucida Sans Unicode" w:cs="Lucida Sans Unicode"/>
          <w:b/>
          <w:bCs/>
          <w:color w:val="1C5295"/>
          <w:spacing w:val="3"/>
          <w:sz w:val="29"/>
          <w:szCs w:val="29"/>
        </w:rPr>
        <w:t>(alignment)</w:t>
      </w:r>
    </w:p>
    <w:p w14:paraId="2D4906E3" w14:textId="77777777" w:rsidR="00F23711" w:rsidRPr="00F23711" w:rsidRDefault="00F23711" w:rsidP="00F23711">
      <w:pPr>
        <w:widowControl/>
        <w:wordWrap/>
        <w:autoSpaceDE/>
        <w:autoSpaceDN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design principle creates order and balance within the design and </w:t>
      </w:r>
      <w:proofErr w:type="gramStart"/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groups  similar</w:t>
      </w:r>
      <w:proofErr w:type="gramEnd"/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elements together to create visual connections.</w:t>
      </w:r>
    </w:p>
    <w:tbl>
      <w:tblPr>
        <w:tblW w:w="1707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05"/>
        <w:gridCol w:w="49"/>
        <w:gridCol w:w="8024"/>
      </w:tblGrid>
      <w:tr w:rsidR="00F23711" w:rsidRPr="00F23711" w14:paraId="284EAC5A" w14:textId="77777777" w:rsidTr="00F2371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59A0795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b/>
                <w:bCs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6121C627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BBBD01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1 / 1 point</w:t>
            </w:r>
          </w:p>
        </w:tc>
      </w:tr>
    </w:tbl>
    <w:p w14:paraId="6D36BC21" w14:textId="77777777" w:rsidR="00F23711" w:rsidRPr="00F23711" w:rsidRDefault="00F23711" w:rsidP="00F23711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Red is an example of a "warm" color when talking about the contrast principle. Name another "warm" color.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797"/>
        <w:gridCol w:w="96"/>
        <w:gridCol w:w="6"/>
        <w:gridCol w:w="981"/>
      </w:tblGrid>
      <w:tr w:rsidR="00F23711" w:rsidRPr="00F23711" w14:paraId="76D62E1A" w14:textId="77777777" w:rsidTr="00F2371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C2A1C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485236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Yellow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69384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</w:tr>
      <w:tr w:rsidR="00F23711" w:rsidRPr="00F23711" w14:paraId="2E5E1F31" w14:textId="77777777" w:rsidTr="00F2371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1B3A504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b/>
                <w:bCs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33CE50D0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FF048C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1 / 1 point</w:t>
            </w:r>
          </w:p>
        </w:tc>
      </w:tr>
    </w:tbl>
    <w:p w14:paraId="6BDF5458" w14:textId="77777777" w:rsidR="00F23711" w:rsidRPr="00F23711" w:rsidRDefault="00F23711" w:rsidP="00F23711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one of the following is a domain name?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3"/>
        <w:gridCol w:w="491"/>
        <w:gridCol w:w="491"/>
      </w:tblGrid>
      <w:tr w:rsidR="00F23711" w:rsidRPr="00F23711" w14:paraId="4A5E7B5B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B3A0FD" w14:textId="414932BA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divId w:val="450827551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2B2A44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836" type="#_x0000_t75" style="width:20.25pt;height:19.5pt" o:ole="">
                  <v:imagedata r:id="rId5" o:title=""/>
                </v:shape>
                <w:control r:id="rId6" w:name="DefaultOcxName" w:shapeid="_x0000_i2836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3EED7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http</w:t>
            </w:r>
          </w:p>
        </w:tc>
      </w:tr>
      <w:tr w:rsidR="00F23711" w:rsidRPr="00F23711" w14:paraId="5E9C5143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AF3651" w14:textId="1F19AB28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0F9E1B15">
                <v:shape id="_x0000_i2835" type="#_x0000_t75" style="width:20.25pt;height:19.5pt" o:ole="">
                  <v:imagedata r:id="rId5" o:title=""/>
                </v:shape>
                <w:control r:id="rId7" w:name="DefaultOcxName1" w:shapeid="_x0000_i2835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37640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www</w:t>
            </w:r>
          </w:p>
        </w:tc>
      </w:tr>
      <w:tr w:rsidR="00F23711" w:rsidRPr="00F23711" w14:paraId="709ED4ED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E65347" w14:textId="557CE60C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3F81A75B">
                <v:shape id="_x0000_i2834" type="#_x0000_t75" style="width:20.25pt;height:19.5pt" o:ole="">
                  <v:imagedata r:id="rId8" o:title=""/>
                </v:shape>
                <w:control r:id="rId9" w:name="DefaultOcxName2" w:shapeid="_x0000_i2834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59FC2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ibm.com</w:t>
            </w:r>
          </w:p>
        </w:tc>
      </w:tr>
      <w:tr w:rsidR="00F23711" w:rsidRPr="00F23711" w14:paraId="33EF7FBC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5B8741" w14:textId="2BFA4553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6BFE26C5">
                <v:shape id="_x0000_i2833" type="#_x0000_t75" style="width:20.25pt;height:19.5pt" o:ole="">
                  <v:imagedata r:id="rId5" o:title=""/>
                </v:shape>
                <w:control r:id="rId10" w:name="DefaultOcxName3" w:shapeid="_x0000_i2833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08589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.de</w:t>
            </w:r>
          </w:p>
        </w:tc>
      </w:tr>
      <w:tr w:rsidR="00F23711" w:rsidRPr="00F23711" w14:paraId="24C6A883" w14:textId="77777777" w:rsidTr="00F2371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6041429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b/>
                <w:bCs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65861999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490DEF7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1 / 1 point</w:t>
            </w:r>
          </w:p>
        </w:tc>
      </w:tr>
    </w:tbl>
    <w:p w14:paraId="743B69F3" w14:textId="77777777" w:rsidR="00F23711" w:rsidRPr="00F23711" w:rsidRDefault="00F23711" w:rsidP="00F23711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following is </w:t>
      </w:r>
      <w:r w:rsidRPr="00F23711"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</w:rPr>
        <w:t>not</w:t>
      </w: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 a method supported by the W3C Markup Validation Service for checking web documents?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3"/>
        <w:gridCol w:w="491"/>
        <w:gridCol w:w="491"/>
      </w:tblGrid>
      <w:tr w:rsidR="00F23711" w:rsidRPr="00F23711" w14:paraId="3459F78D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5C909B" w14:textId="2691A41C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divId w:val="1467502424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1022562B">
                <v:shape id="_x0000_i2832" type="#_x0000_t75" style="width:20.25pt;height:19.5pt" o:ole="">
                  <v:imagedata r:id="rId5" o:title=""/>
                </v:shape>
                <w:control r:id="rId11" w:name="DefaultOcxName4" w:shapeid="_x0000_i2832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45191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Validate by Direct Input</w:t>
            </w:r>
          </w:p>
        </w:tc>
      </w:tr>
      <w:tr w:rsidR="00F23711" w:rsidRPr="00F23711" w14:paraId="6644B835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7AA7D2" w14:textId="1C8572DC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10507A2E">
                <v:shape id="_x0000_i2831" type="#_x0000_t75" style="width:20.25pt;height:19.5pt" o:ole="">
                  <v:imagedata r:id="rId8" o:title=""/>
                </v:shape>
                <w:control r:id="rId12" w:name="DefaultOcxName5" w:shapeid="_x0000_i2831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52E0E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Validate by Proxy Settings</w:t>
            </w:r>
          </w:p>
        </w:tc>
      </w:tr>
      <w:tr w:rsidR="00F23711" w:rsidRPr="00F23711" w14:paraId="71A499AA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5BC362" w14:textId="172B47CF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7A6BDFEB">
                <v:shape id="_x0000_i2830" type="#_x0000_t75" style="width:20.25pt;height:19.5pt" o:ole="">
                  <v:imagedata r:id="rId5" o:title=""/>
                </v:shape>
                <w:control r:id="rId13" w:name="DefaultOcxName6" w:shapeid="_x0000_i2830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389A6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Validate by File Upload</w:t>
            </w:r>
          </w:p>
        </w:tc>
      </w:tr>
      <w:tr w:rsidR="00F23711" w:rsidRPr="00F23711" w14:paraId="28BE871B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A81255" w14:textId="39E3DEF6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177A36D4">
                <v:shape id="_x0000_i2829" type="#_x0000_t75" style="width:20.25pt;height:19.5pt" o:ole="">
                  <v:imagedata r:id="rId5" o:title=""/>
                </v:shape>
                <w:control r:id="rId14" w:name="DefaultOcxName7" w:shapeid="_x0000_i2829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41F39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Validate by URI</w:t>
            </w:r>
          </w:p>
        </w:tc>
      </w:tr>
      <w:tr w:rsidR="00F23711" w:rsidRPr="00F23711" w14:paraId="3AD82538" w14:textId="77777777" w:rsidTr="00F2371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051CF88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b/>
                <w:bCs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4D935B23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91C398A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0 / 1 point</w:t>
            </w:r>
          </w:p>
        </w:tc>
      </w:tr>
    </w:tbl>
    <w:p w14:paraId="1118B721" w14:textId="77777777" w:rsidR="00F23711" w:rsidRPr="00F23711" w:rsidRDefault="00F23711" w:rsidP="00F23711">
      <w:pPr>
        <w:widowControl/>
        <w:wordWrap/>
        <w:autoSpaceDE/>
        <w:autoSpaceDN/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lastRenderedPageBreak/>
        <w:t>Browsers are very forgiving with markup and do their best to display the HTML and CSS markup according to the translation algorithm. Regardless, we should always </w:t>
      </w:r>
    </w:p>
    <w:p w14:paraId="7C362209" w14:textId="77777777" w:rsidR="00F23711" w:rsidRPr="00F23711" w:rsidRDefault="00F23711" w:rsidP="00F23711">
      <w:pPr>
        <w:widowControl/>
        <w:wordWrap/>
        <w:autoSpaceDE/>
        <w:autoSpaceDN/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___</w:t>
      </w: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  <w:u w:val="single"/>
        </w:rPr>
        <w:t>do</w:t>
      </w: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___</w:t>
      </w:r>
      <w:r w:rsidRPr="00F23711">
        <w:rPr>
          <w:rFonts w:ascii="Lucida Sans Unicode" w:eastAsia="Times New Roman" w:hAnsi="Lucida Sans Unicode" w:cs="Lucida Sans Unicode"/>
          <w:noProof/>
          <w:color w:val="565A5C"/>
          <w:spacing w:val="3"/>
          <w:sz w:val="29"/>
          <w:szCs w:val="29"/>
        </w:rPr>
        <w:drawing>
          <wp:inline distT="0" distB="0" distL="0" distR="0" wp14:anchorId="4696319E" wp14:editId="0AFA42A2">
            <wp:extent cx="152400" cy="152400"/>
            <wp:effectExtent l="0" t="0" r="0" b="0"/>
            <wp:docPr id="5" name="Picture 5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11">
        <w:rPr>
          <w:rFonts w:ascii="Lucida Sans Unicode" w:eastAsia="Times New Roman" w:hAnsi="Lucida Sans Unicode" w:cs="Lucida Sans Unicode"/>
          <w:b/>
          <w:bCs/>
          <w:color w:val="1C5295"/>
          <w:spacing w:val="3"/>
          <w:sz w:val="29"/>
          <w:szCs w:val="29"/>
        </w:rPr>
        <w:t>(/validate/)</w:t>
      </w:r>
    </w:p>
    <w:p w14:paraId="43C4A430" w14:textId="77777777" w:rsidR="00F23711" w:rsidRPr="00F23711" w:rsidRDefault="00F23711" w:rsidP="00F23711">
      <w:pPr>
        <w:widowControl/>
        <w:wordWrap/>
        <w:autoSpaceDE/>
        <w:autoSpaceDN/>
        <w:spacing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our markup using a service such as w3c's markup service.</w:t>
      </w:r>
    </w:p>
    <w:tbl>
      <w:tblPr>
        <w:tblW w:w="1707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05"/>
        <w:gridCol w:w="49"/>
        <w:gridCol w:w="8024"/>
      </w:tblGrid>
      <w:tr w:rsidR="00F23711" w:rsidRPr="00F23711" w14:paraId="56E13469" w14:textId="77777777" w:rsidTr="00F2371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9DB9516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b/>
                <w:bCs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27F34A0E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6CC57E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0 / 1 point</w:t>
            </w:r>
          </w:p>
        </w:tc>
      </w:tr>
    </w:tbl>
    <w:p w14:paraId="18A47E7B" w14:textId="77777777" w:rsidR="00F23711" w:rsidRPr="00F23711" w:rsidRDefault="00F23711" w:rsidP="00F23711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repetition design principles can be created by using color, type, space and another attribute. Which of the following attributes is part of repetition?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3"/>
        <w:gridCol w:w="491"/>
        <w:gridCol w:w="491"/>
      </w:tblGrid>
      <w:tr w:rsidR="00F23711" w:rsidRPr="00F23711" w14:paraId="714749C3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950275" w14:textId="304D67D3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divId w:val="1364404707"/>
              <w:rPr>
                <w:rFonts w:eastAsia="Times New Roman"/>
              </w:rPr>
            </w:pPr>
            <w:r w:rsidRPr="00F23711">
              <w:rPr>
                <w:rFonts w:eastAsia="Times New Roman"/>
                <w:noProof/>
              </w:rPr>
              <w:drawing>
                <wp:inline distT="0" distB="0" distL="0" distR="0" wp14:anchorId="3DDAF839" wp14:editId="14718577">
                  <wp:extent cx="152400" cy="152400"/>
                  <wp:effectExtent l="0" t="0" r="0" b="0"/>
                  <wp:docPr id="4" name="Picture 4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711">
              <w:rPr>
                <w:rFonts w:eastAsia="Times New Roman"/>
              </w:rPr>
              <w:object w:dxaOrig="1440" w:dyaOrig="1440" w14:anchorId="6219E924">
                <v:shape id="_x0000_i2828" type="#_x0000_t75" style="width:20.25pt;height:19.5pt" o:ole="">
                  <v:imagedata r:id="rId8" o:title=""/>
                </v:shape>
                <w:control r:id="rId15" w:name="DefaultOcxName8" w:shapeid="_x0000_i2828"/>
              </w:object>
            </w:r>
          </w:p>
        </w:tc>
        <w:tc>
          <w:tcPr>
            <w:tcW w:w="1602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C312C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smell</w:t>
            </w:r>
          </w:p>
        </w:tc>
      </w:tr>
      <w:tr w:rsidR="00F23711" w:rsidRPr="00F23711" w14:paraId="43150B53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E5A371" w14:textId="4E4D14A5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1711EBCA">
                <v:shape id="_x0000_i2827" type="#_x0000_t75" style="width:20.25pt;height:19.5pt" o:ole="">
                  <v:imagedata r:id="rId5" o:title=""/>
                </v:shape>
                <w:control r:id="rId16" w:name="DefaultOcxName9" w:shapeid="_x0000_i2827"/>
              </w:object>
            </w:r>
          </w:p>
        </w:tc>
        <w:tc>
          <w:tcPr>
            <w:tcW w:w="1602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C0B94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grouping</w:t>
            </w:r>
          </w:p>
        </w:tc>
      </w:tr>
      <w:tr w:rsidR="00F23711" w:rsidRPr="00F23711" w14:paraId="18483168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6051D6" w14:textId="07A81262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noProof/>
              </w:rPr>
              <w:drawing>
                <wp:inline distT="0" distB="0" distL="0" distR="0" wp14:anchorId="258F5277" wp14:editId="065B6DE9">
                  <wp:extent cx="152400" cy="152400"/>
                  <wp:effectExtent l="0" t="0" r="0" b="0"/>
                  <wp:docPr id="3" name="Picture 3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711">
              <w:rPr>
                <w:rFonts w:eastAsia="Times New Roman"/>
              </w:rPr>
              <w:object w:dxaOrig="1440" w:dyaOrig="1440" w14:anchorId="7C942C7A">
                <v:shape id="_x0000_i2826" type="#_x0000_t75" style="width:20.25pt;height:19.5pt" o:ole="">
                  <v:imagedata r:id="rId5" o:title=""/>
                </v:shape>
                <w:control r:id="rId18" w:name="DefaultOcxName10" w:shapeid="_x0000_i2826"/>
              </w:object>
            </w:r>
          </w:p>
        </w:tc>
        <w:tc>
          <w:tcPr>
            <w:tcW w:w="1602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303AB0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size</w:t>
            </w:r>
          </w:p>
        </w:tc>
      </w:tr>
      <w:tr w:rsidR="00F23711" w:rsidRPr="00F23711" w14:paraId="0AE0E71E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9C107D" w14:textId="10E52F2D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5B7B444C">
                <v:shape id="_x0000_i2825" type="#_x0000_t75" style="width:20.25pt;height:19.5pt" o:ole="">
                  <v:imagedata r:id="rId5" o:title=""/>
                </v:shape>
                <w:control r:id="rId19" w:name="DefaultOcxName11" w:shapeid="_x0000_i2825"/>
              </w:object>
            </w:r>
          </w:p>
        </w:tc>
        <w:tc>
          <w:tcPr>
            <w:tcW w:w="1602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15D9C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name</w:t>
            </w:r>
          </w:p>
        </w:tc>
      </w:tr>
      <w:tr w:rsidR="00F23711" w:rsidRPr="00F23711" w14:paraId="3438C89D" w14:textId="77777777" w:rsidTr="00F2371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10F1B46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b/>
                <w:bCs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6B96412A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E4EE875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1 / 1 point</w:t>
            </w:r>
          </w:p>
        </w:tc>
      </w:tr>
    </w:tbl>
    <w:p w14:paraId="01750F79" w14:textId="77777777" w:rsidR="00F23711" w:rsidRPr="00F23711" w:rsidRDefault="00F23711" w:rsidP="00F23711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following was </w:t>
      </w:r>
      <w:r w:rsidRPr="00F23711"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</w:rPr>
        <w:t>not</w:t>
      </w: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 an original top-level domain?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3"/>
        <w:gridCol w:w="491"/>
        <w:gridCol w:w="491"/>
      </w:tblGrid>
      <w:tr w:rsidR="00F23711" w:rsidRPr="00F23711" w14:paraId="3F410551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DF3FAC" w14:textId="04724F9E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divId w:val="1615135179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22F7FABE">
                <v:shape id="_x0000_i2824" type="#_x0000_t75" style="width:20.25pt;height:19.5pt" o:ole="">
                  <v:imagedata r:id="rId5" o:title=""/>
                </v:shape>
                <w:control r:id="rId20" w:name="DefaultOcxName12" w:shapeid="_x0000_i2824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A4B21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.org</w:t>
            </w:r>
          </w:p>
        </w:tc>
      </w:tr>
      <w:tr w:rsidR="00F23711" w:rsidRPr="00F23711" w14:paraId="05ED435A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75DB3A" w14:textId="17AEDD1C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1E5B0A6A">
                <v:shape id="_x0000_i2823" type="#_x0000_t75" style="width:20.25pt;height:19.5pt" o:ole="">
                  <v:imagedata r:id="rId8" o:title=""/>
                </v:shape>
                <w:control r:id="rId21" w:name="DefaultOcxName13" w:shapeid="_x0000_i2823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682201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.biz</w:t>
            </w:r>
          </w:p>
        </w:tc>
      </w:tr>
      <w:tr w:rsidR="00F23711" w:rsidRPr="00F23711" w14:paraId="3D3910C6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3D9601" w14:textId="537F5EFC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25AB519C">
                <v:shape id="_x0000_i2822" type="#_x0000_t75" style="width:20.25pt;height:19.5pt" o:ole="">
                  <v:imagedata r:id="rId5" o:title=""/>
                </v:shape>
                <w:control r:id="rId22" w:name="DefaultOcxName14" w:shapeid="_x0000_i2822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09B0D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.net</w:t>
            </w:r>
          </w:p>
        </w:tc>
      </w:tr>
      <w:tr w:rsidR="00F23711" w:rsidRPr="00F23711" w14:paraId="42962837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45479B" w14:textId="6CD376C4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3866A3FD">
                <v:shape id="_x0000_i2821" type="#_x0000_t75" style="width:20.25pt;height:19.5pt" o:ole="">
                  <v:imagedata r:id="rId5" o:title=""/>
                </v:shape>
                <w:control r:id="rId23" w:name="DefaultOcxName15" w:shapeid="_x0000_i2821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8F0AE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.mil</w:t>
            </w:r>
          </w:p>
        </w:tc>
      </w:tr>
      <w:tr w:rsidR="00F23711" w:rsidRPr="00F23711" w14:paraId="62EFA310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919A21" w14:textId="63C14996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54AE0457">
                <v:shape id="_x0000_i2820" type="#_x0000_t75" style="width:20.25pt;height:19.5pt" o:ole="">
                  <v:imagedata r:id="rId5" o:title=""/>
                </v:shape>
                <w:control r:id="rId24" w:name="DefaultOcxName16" w:shapeid="_x0000_i2820"/>
              </w:object>
            </w:r>
          </w:p>
        </w:tc>
        <w:tc>
          <w:tcPr>
            <w:tcW w:w="1608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296CB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.</w:t>
            </w:r>
            <w:proofErr w:type="spellStart"/>
            <w:r w:rsidRPr="00F23711">
              <w:rPr>
                <w:rFonts w:eastAsia="Times New Roman"/>
              </w:rPr>
              <w:t>edu</w:t>
            </w:r>
            <w:proofErr w:type="spellEnd"/>
          </w:p>
        </w:tc>
      </w:tr>
      <w:tr w:rsidR="00F23711" w:rsidRPr="00F23711" w14:paraId="6ED73829" w14:textId="77777777" w:rsidTr="00F2371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E4F9B4B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b/>
                <w:bCs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6F055719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AEB4588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0 / 1 point</w:t>
            </w:r>
          </w:p>
        </w:tc>
      </w:tr>
    </w:tbl>
    <w:p w14:paraId="51928138" w14:textId="77777777" w:rsidR="00F23711" w:rsidRPr="00F23711" w:rsidRDefault="00F23711" w:rsidP="00F23711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PARC design principles deals with white or dead space in the design?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3"/>
        <w:gridCol w:w="491"/>
        <w:gridCol w:w="491"/>
      </w:tblGrid>
      <w:tr w:rsidR="00F23711" w:rsidRPr="00F23711" w14:paraId="3952442C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7412CA" w14:textId="4D0178D8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divId w:val="249777794"/>
              <w:rPr>
                <w:rFonts w:eastAsia="Times New Roman"/>
              </w:rPr>
            </w:pPr>
            <w:r w:rsidRPr="00F23711"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2E958DF" wp14:editId="3D031FA1">
                  <wp:extent cx="152400" cy="152400"/>
                  <wp:effectExtent l="0" t="0" r="0" b="0"/>
                  <wp:docPr id="2" name="Picture 2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711">
              <w:rPr>
                <w:rFonts w:eastAsia="Times New Roman"/>
              </w:rPr>
              <w:object w:dxaOrig="1440" w:dyaOrig="1440" w14:anchorId="3BE13B4E">
                <v:shape id="_x0000_i2819" type="#_x0000_t75" style="width:20.25pt;height:19.5pt" o:ole="">
                  <v:imagedata r:id="rId5" o:title=""/>
                </v:shape>
                <w:control r:id="rId25" w:name="DefaultOcxName17" w:shapeid="_x0000_i2819"/>
              </w:object>
            </w:r>
          </w:p>
        </w:tc>
        <w:tc>
          <w:tcPr>
            <w:tcW w:w="1602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01BA3C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Proximity</w:t>
            </w:r>
          </w:p>
        </w:tc>
      </w:tr>
      <w:tr w:rsidR="00F23711" w:rsidRPr="00F23711" w14:paraId="1B9CFE67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0E248D" w14:textId="18AFD98F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4AACF4AE">
                <v:shape id="_x0000_i2818" type="#_x0000_t75" style="width:20.25pt;height:19.5pt" o:ole="">
                  <v:imagedata r:id="rId5" o:title=""/>
                </v:shape>
                <w:control r:id="rId26" w:name="DefaultOcxName18" w:shapeid="_x0000_i2818"/>
              </w:object>
            </w:r>
          </w:p>
        </w:tc>
        <w:tc>
          <w:tcPr>
            <w:tcW w:w="1602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D0386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Contrast</w:t>
            </w:r>
          </w:p>
        </w:tc>
      </w:tr>
      <w:tr w:rsidR="00F23711" w:rsidRPr="00F23711" w14:paraId="1BDB7C16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D87D46" w14:textId="4BEB944C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68338CC7">
                <v:shape id="_x0000_i2817" type="#_x0000_t75" style="width:20.25pt;height:19.5pt" o:ole="">
                  <v:imagedata r:id="rId5" o:title=""/>
                </v:shape>
                <w:control r:id="rId27" w:name="DefaultOcxName19" w:shapeid="_x0000_i2817"/>
              </w:object>
            </w:r>
          </w:p>
        </w:tc>
        <w:tc>
          <w:tcPr>
            <w:tcW w:w="1602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AC7B0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Alignment</w:t>
            </w:r>
          </w:p>
        </w:tc>
      </w:tr>
      <w:tr w:rsidR="00F23711" w:rsidRPr="00F23711" w14:paraId="26A2F3F8" w14:textId="77777777" w:rsidTr="00F2371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426F7" w14:textId="04B3FA5A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noProof/>
              </w:rPr>
              <w:drawing>
                <wp:inline distT="0" distB="0" distL="0" distR="0" wp14:anchorId="1CAC98C5" wp14:editId="246D7551">
                  <wp:extent cx="152400" cy="152400"/>
                  <wp:effectExtent l="0" t="0" r="0" b="0"/>
                  <wp:docPr id="1" name="Picture 1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711">
              <w:rPr>
                <w:rFonts w:eastAsia="Times New Roman"/>
              </w:rPr>
              <w:object w:dxaOrig="1440" w:dyaOrig="1440" w14:anchorId="163A5D4D">
                <v:shape id="_x0000_i2816" type="#_x0000_t75" style="width:20.25pt;height:19.5pt" o:ole="">
                  <v:imagedata r:id="rId8" o:title=""/>
                </v:shape>
                <w:control r:id="rId28" w:name="DefaultOcxName20" w:shapeid="_x0000_i2816"/>
              </w:object>
            </w:r>
          </w:p>
        </w:tc>
        <w:tc>
          <w:tcPr>
            <w:tcW w:w="1602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7BCCE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None of them</w:t>
            </w:r>
          </w:p>
        </w:tc>
      </w:tr>
      <w:tr w:rsidR="00F23711" w:rsidRPr="00F23711" w14:paraId="20511FA7" w14:textId="77777777" w:rsidTr="00F2371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4762F5C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b/>
                <w:bCs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5503B416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A209DC4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1 / 1 point</w:t>
            </w:r>
          </w:p>
        </w:tc>
      </w:tr>
    </w:tbl>
    <w:p w14:paraId="63380D07" w14:textId="77777777" w:rsidR="00F23711" w:rsidRPr="00F23711" w:rsidRDefault="00F23711" w:rsidP="00F23711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following is not part of PARC?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544"/>
        <w:gridCol w:w="6"/>
        <w:gridCol w:w="981"/>
      </w:tblGrid>
      <w:tr w:rsidR="00F23711" w:rsidRPr="00F23711" w14:paraId="20BB8063" w14:textId="77777777" w:rsidTr="00F2371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58AAB1" w14:textId="667E7C9C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divId w:val="1613317766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581A0147">
                <v:shape id="_x0000_i2815" type="#_x0000_t75" style="width:20.25pt;height:19.5pt" o:ole="">
                  <v:imagedata r:id="rId5" o:title=""/>
                </v:shape>
                <w:control r:id="rId29" w:name="DefaultOcxName21" w:shapeid="_x0000_i2815"/>
              </w:object>
            </w:r>
          </w:p>
        </w:tc>
        <w:tc>
          <w:tcPr>
            <w:tcW w:w="160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950BE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Repetition</w:t>
            </w:r>
          </w:p>
        </w:tc>
      </w:tr>
      <w:tr w:rsidR="00F23711" w:rsidRPr="00F23711" w14:paraId="38F3ABB3" w14:textId="77777777" w:rsidTr="00F2371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391714" w14:textId="1345830A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78AFE45F">
                <v:shape id="_x0000_i2814" type="#_x0000_t75" style="width:20.25pt;height:19.5pt" o:ole="">
                  <v:imagedata r:id="rId8" o:title=""/>
                </v:shape>
                <w:control r:id="rId30" w:name="DefaultOcxName22" w:shapeid="_x0000_i2814"/>
              </w:object>
            </w:r>
          </w:p>
        </w:tc>
        <w:tc>
          <w:tcPr>
            <w:tcW w:w="160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72E30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Audience</w:t>
            </w:r>
          </w:p>
        </w:tc>
      </w:tr>
      <w:tr w:rsidR="00F23711" w:rsidRPr="00F23711" w14:paraId="4D9A3FAA" w14:textId="77777777" w:rsidTr="00F2371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0EB7B5" w14:textId="156135A2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0ED8F9B7">
                <v:shape id="_x0000_i2813" type="#_x0000_t75" style="width:20.25pt;height:19.5pt" o:ole="">
                  <v:imagedata r:id="rId5" o:title=""/>
                </v:shape>
                <w:control r:id="rId31" w:name="DefaultOcxName23" w:shapeid="_x0000_i2813"/>
              </w:object>
            </w:r>
          </w:p>
        </w:tc>
        <w:tc>
          <w:tcPr>
            <w:tcW w:w="160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A981D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Contrast</w:t>
            </w:r>
          </w:p>
        </w:tc>
      </w:tr>
      <w:tr w:rsidR="00F23711" w:rsidRPr="00F23711" w14:paraId="5281BBE6" w14:textId="77777777" w:rsidTr="00F2371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894044" w14:textId="47D2C59E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34F095DB">
                <v:shape id="_x0000_i2812" type="#_x0000_t75" style="width:20.25pt;height:19.5pt" o:ole="">
                  <v:imagedata r:id="rId5" o:title=""/>
                </v:shape>
                <w:control r:id="rId32" w:name="DefaultOcxName24" w:shapeid="_x0000_i2812"/>
              </w:object>
            </w:r>
          </w:p>
        </w:tc>
        <w:tc>
          <w:tcPr>
            <w:tcW w:w="160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32C91" w14:textId="77777777" w:rsidR="00F23711" w:rsidRPr="00F23711" w:rsidRDefault="00F23711" w:rsidP="00F23711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Proximity</w:t>
            </w:r>
          </w:p>
        </w:tc>
      </w:tr>
      <w:tr w:rsidR="00F23711" w:rsidRPr="00F23711" w14:paraId="54202184" w14:textId="77777777" w:rsidTr="00F2371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6123EE5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  <w:b/>
                <w:bCs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1503B6F4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8E675C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1 / 1 point</w:t>
            </w:r>
          </w:p>
        </w:tc>
      </w:tr>
    </w:tbl>
    <w:p w14:paraId="6FB2B0C6" w14:textId="77777777" w:rsidR="00F23711" w:rsidRPr="00F23711" w:rsidRDefault="00F23711" w:rsidP="00F23711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F2371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Each student will need to sign up for three, student presentations.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435"/>
      </w:tblGrid>
      <w:tr w:rsidR="00F23711" w:rsidRPr="00F23711" w14:paraId="09425BC6" w14:textId="77777777" w:rsidTr="00F2371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48461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C75F2C" w14:textId="7292DBFE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0CB1CB21">
                <v:shape id="_x0000_i2811" type="#_x0000_t75" style="width:20.25pt;height:19.5pt" o:ole="">
                  <v:imagedata r:id="rId5" o:title=""/>
                </v:shape>
                <w:control r:id="rId33" w:name="DefaultOcxName25" w:shapeid="_x0000_i2811"/>
              </w:object>
            </w:r>
          </w:p>
        </w:tc>
        <w:tc>
          <w:tcPr>
            <w:tcW w:w="1599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9ADDF9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True</w:t>
            </w:r>
          </w:p>
        </w:tc>
      </w:tr>
      <w:tr w:rsidR="00F23711" w:rsidRPr="00F23711" w14:paraId="7A2FD9E0" w14:textId="77777777" w:rsidTr="00F2371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764E4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64DE0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object w:dxaOrig="1440" w:dyaOrig="1440" w14:anchorId="1BCA58ED">
                <v:shape id="_x0000_i2810" type="#_x0000_t75" style="width:20.25pt;height:19.5pt" o:ole="">
                  <v:imagedata r:id="rId8" o:title=""/>
                </v:shape>
                <w:control r:id="rId34" w:name="DefaultOcxName26" w:shapeid="_x0000_i2810"/>
              </w:object>
            </w:r>
          </w:p>
        </w:tc>
        <w:tc>
          <w:tcPr>
            <w:tcW w:w="1599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967C6A" w14:textId="77777777" w:rsidR="00F23711" w:rsidRPr="00F23711" w:rsidRDefault="00F23711" w:rsidP="00F23711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F23711">
              <w:rPr>
                <w:rFonts w:eastAsia="Times New Roman"/>
              </w:rPr>
              <w:t>False</w:t>
            </w:r>
          </w:p>
        </w:tc>
      </w:tr>
    </w:tbl>
    <w:p w14:paraId="18C671D2" w14:textId="77777777" w:rsidR="0001729D" w:rsidRDefault="00F23711">
      <w:bookmarkStart w:id="0" w:name="_GoBack"/>
      <w:bookmarkEnd w:id="0"/>
    </w:p>
    <w:sectPr w:rsidR="0001729D" w:rsidSect="005E6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11"/>
    <w:rsid w:val="00491271"/>
    <w:rsid w:val="005E6775"/>
    <w:rsid w:val="008564B9"/>
    <w:rsid w:val="008F2E33"/>
    <w:rsid w:val="00D56E3C"/>
    <w:rsid w:val="00F2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B38F"/>
  <w15:chartTrackingRefBased/>
  <w15:docId w15:val="{556F38FD-42D4-4F37-A4B3-4E747617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3711"/>
    <w:rPr>
      <w:b/>
      <w:bCs/>
    </w:rPr>
  </w:style>
  <w:style w:type="character" w:customStyle="1" w:styleId="dsd">
    <w:name w:val="ds_d"/>
    <w:basedOn w:val="DefaultParagraphFont"/>
    <w:rsid w:val="00F23711"/>
  </w:style>
  <w:style w:type="paragraph" w:styleId="NormalWeb">
    <w:name w:val="Normal (Web)"/>
    <w:basedOn w:val="Normal"/>
    <w:uiPriority w:val="99"/>
    <w:semiHidden/>
    <w:unhideWhenUsed/>
    <w:rsid w:val="00F23711"/>
    <w:pPr>
      <w:widowControl/>
      <w:wordWrap/>
      <w:autoSpaceDE/>
      <w:autoSpaceDN/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30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0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750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6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593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2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641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58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0804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599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7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1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6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26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16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2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57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864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08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gi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soohyun</dc:creator>
  <cp:keywords/>
  <dc:description/>
  <cp:lastModifiedBy>min soohyun</cp:lastModifiedBy>
  <cp:revision>1</cp:revision>
  <dcterms:created xsi:type="dcterms:W3CDTF">2018-10-05T04:27:00Z</dcterms:created>
  <dcterms:modified xsi:type="dcterms:W3CDTF">2018-10-05T04:28:00Z</dcterms:modified>
</cp:coreProperties>
</file>